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D7931" w14:textId="77777777" w:rsidR="001B4B8F" w:rsidRPr="001B4B8F" w:rsidRDefault="001B4B8F" w:rsidP="001B4B8F">
      <w:pPr>
        <w:spacing w:before="0" w:after="200" w:line="276" w:lineRule="auto"/>
        <w:jc w:val="center"/>
        <w:rPr>
          <w:b/>
          <w:sz w:val="28"/>
          <w:szCs w:val="28"/>
        </w:rPr>
      </w:pPr>
    </w:p>
    <w:p w14:paraId="568F4609" w14:textId="77777777" w:rsidR="001B4B8F" w:rsidRPr="001B4B8F" w:rsidRDefault="001B4B8F" w:rsidP="001B4B8F">
      <w:pPr>
        <w:spacing w:before="0" w:after="200" w:line="276" w:lineRule="auto"/>
        <w:jc w:val="center"/>
        <w:rPr>
          <w:b/>
          <w:sz w:val="28"/>
          <w:szCs w:val="28"/>
        </w:rPr>
      </w:pPr>
      <w:r w:rsidRPr="001B4B8F">
        <w:rPr>
          <w:b/>
          <w:sz w:val="28"/>
          <w:szCs w:val="28"/>
        </w:rPr>
        <w:t>National Occupational Research Agenda (NORA) 2016 Decade Review</w:t>
      </w:r>
    </w:p>
    <w:p w14:paraId="517E9D10" w14:textId="77777777" w:rsidR="001B4B8F" w:rsidRPr="001B4B8F" w:rsidRDefault="001B4B8F" w:rsidP="001B4B8F">
      <w:pPr>
        <w:spacing w:before="0" w:after="200" w:line="276" w:lineRule="auto"/>
        <w:jc w:val="center"/>
        <w:rPr>
          <w:b/>
          <w:szCs w:val="24"/>
        </w:rPr>
      </w:pPr>
    </w:p>
    <w:p w14:paraId="015C47D5" w14:textId="77777777" w:rsidR="001B4B8F" w:rsidRPr="001B4B8F" w:rsidRDefault="001B4B8F" w:rsidP="001B4B8F">
      <w:pPr>
        <w:spacing w:before="0" w:after="200" w:line="276" w:lineRule="auto"/>
        <w:jc w:val="center"/>
        <w:rPr>
          <w:b/>
          <w:szCs w:val="24"/>
        </w:rPr>
      </w:pPr>
      <w:r w:rsidRPr="001B4B8F">
        <w:rPr>
          <w:b/>
          <w:szCs w:val="24"/>
        </w:rPr>
        <w:t xml:space="preserve">Request for Office of Management and Budget Review and </w:t>
      </w:r>
    </w:p>
    <w:p w14:paraId="4C3C61C3" w14:textId="77777777" w:rsidR="001B4B8F" w:rsidRPr="001B4B8F" w:rsidRDefault="001B4B8F" w:rsidP="001B4B8F">
      <w:pPr>
        <w:spacing w:before="0" w:after="200" w:line="276" w:lineRule="auto"/>
        <w:jc w:val="center"/>
        <w:rPr>
          <w:b/>
          <w:szCs w:val="24"/>
        </w:rPr>
      </w:pPr>
      <w:r w:rsidRPr="001B4B8F">
        <w:rPr>
          <w:b/>
          <w:szCs w:val="24"/>
        </w:rPr>
        <w:t>Approval for Federally Sponsored Data Collection</w:t>
      </w:r>
    </w:p>
    <w:p w14:paraId="437F5633" w14:textId="77777777" w:rsidR="001B4B8F" w:rsidRPr="001B4B8F" w:rsidRDefault="001B4B8F" w:rsidP="001B4B8F">
      <w:pPr>
        <w:spacing w:before="0" w:after="200" w:line="276" w:lineRule="auto"/>
        <w:jc w:val="center"/>
        <w:rPr>
          <w:b/>
          <w:sz w:val="28"/>
          <w:szCs w:val="28"/>
        </w:rPr>
      </w:pPr>
    </w:p>
    <w:p w14:paraId="071AB819" w14:textId="15DB6D0D" w:rsidR="001B4B8F" w:rsidRPr="001B4B8F" w:rsidRDefault="0061648E" w:rsidP="001B4B8F">
      <w:pPr>
        <w:spacing w:before="0" w:after="200" w:line="276" w:lineRule="auto"/>
        <w:jc w:val="center"/>
        <w:rPr>
          <w:b/>
          <w:szCs w:val="24"/>
        </w:rPr>
      </w:pPr>
      <w:r>
        <w:rPr>
          <w:b/>
          <w:szCs w:val="24"/>
        </w:rPr>
        <w:t>Supporting Statement Part</w:t>
      </w:r>
      <w:r w:rsidR="001B4B8F" w:rsidRPr="001B4B8F">
        <w:rPr>
          <w:b/>
          <w:szCs w:val="24"/>
        </w:rPr>
        <w:t xml:space="preserve"> </w:t>
      </w:r>
      <w:r w:rsidR="00AB393C">
        <w:rPr>
          <w:b/>
          <w:szCs w:val="24"/>
        </w:rPr>
        <w:t>A</w:t>
      </w:r>
    </w:p>
    <w:p w14:paraId="27155B32" w14:textId="77777777" w:rsidR="001B4B8F" w:rsidRPr="001B4B8F" w:rsidRDefault="001B4B8F" w:rsidP="001B4B8F">
      <w:pPr>
        <w:spacing w:before="0" w:after="200" w:line="276" w:lineRule="auto"/>
        <w:jc w:val="center"/>
        <w:rPr>
          <w:b/>
          <w:sz w:val="28"/>
          <w:szCs w:val="28"/>
        </w:rPr>
      </w:pPr>
    </w:p>
    <w:p w14:paraId="795844E8" w14:textId="77777777" w:rsidR="001B4B8F" w:rsidRPr="001B4B8F" w:rsidRDefault="001B4B8F" w:rsidP="001B4B8F">
      <w:pPr>
        <w:spacing w:before="0" w:after="200" w:line="276" w:lineRule="auto"/>
        <w:jc w:val="center"/>
        <w:rPr>
          <w:szCs w:val="24"/>
        </w:rPr>
      </w:pPr>
      <w:r w:rsidRPr="001B4B8F">
        <w:rPr>
          <w:szCs w:val="24"/>
        </w:rPr>
        <w:t xml:space="preserve">Project officer: </w:t>
      </w:r>
    </w:p>
    <w:p w14:paraId="73FA713A" w14:textId="77777777" w:rsidR="00006FE7" w:rsidRDefault="001B4B8F" w:rsidP="00006FE7">
      <w:pPr>
        <w:spacing w:before="0" w:after="0"/>
        <w:jc w:val="center"/>
      </w:pPr>
      <w:r w:rsidRPr="0061648E">
        <w:t>Sid</w:t>
      </w:r>
      <w:r w:rsidR="002C786E" w:rsidRPr="0061648E">
        <w:t>ney C.</w:t>
      </w:r>
      <w:r w:rsidRPr="0061648E">
        <w:t xml:space="preserve"> Soderholm</w:t>
      </w:r>
      <w:r w:rsidR="00C74306" w:rsidRPr="0061648E">
        <w:t>, PhD</w:t>
      </w:r>
    </w:p>
    <w:p w14:paraId="42D62A32" w14:textId="2D1D86F9" w:rsidR="00006FE7" w:rsidRDefault="00006FE7" w:rsidP="00006FE7">
      <w:pPr>
        <w:spacing w:before="0" w:after="0"/>
        <w:jc w:val="center"/>
        <w:rPr>
          <w:rFonts w:eastAsia="Times New Roman" w:cs="Times New Roman"/>
        </w:rPr>
      </w:pPr>
      <w:r>
        <w:rPr>
          <w:rFonts w:eastAsia="Times New Roman" w:cs="Times New Roman"/>
        </w:rPr>
        <w:t>National Occupational Research Agenda (NORA) Coordinator</w:t>
      </w:r>
    </w:p>
    <w:p w14:paraId="247B1AEF" w14:textId="69D6AD56" w:rsidR="0061648E" w:rsidRPr="0061648E" w:rsidRDefault="0061648E" w:rsidP="00006FE7">
      <w:pPr>
        <w:spacing w:before="0" w:after="0"/>
        <w:jc w:val="center"/>
        <w:rPr>
          <w:rFonts w:eastAsia="Times New Roman" w:cs="Times New Roman"/>
        </w:rPr>
      </w:pPr>
      <w:r w:rsidRPr="0061648E">
        <w:rPr>
          <w:rFonts w:eastAsia="Times New Roman" w:cs="Times New Roman"/>
        </w:rPr>
        <w:t>National Institute for Occupational Safety and Health</w:t>
      </w:r>
    </w:p>
    <w:p w14:paraId="2070E860" w14:textId="77777777" w:rsidR="0061648E" w:rsidRPr="0061648E" w:rsidRDefault="0061648E" w:rsidP="0061648E">
      <w:pPr>
        <w:spacing w:before="0" w:after="0"/>
        <w:jc w:val="center"/>
        <w:rPr>
          <w:rFonts w:eastAsia="Times New Roman" w:cs="Times New Roman"/>
        </w:rPr>
      </w:pPr>
      <w:r w:rsidRPr="0061648E">
        <w:rPr>
          <w:rFonts w:eastAsia="Times New Roman" w:cs="Times New Roman"/>
        </w:rPr>
        <w:t xml:space="preserve">395 E </w:t>
      </w:r>
      <w:proofErr w:type="gramStart"/>
      <w:r w:rsidRPr="0061648E">
        <w:rPr>
          <w:rFonts w:eastAsia="Times New Roman" w:cs="Times New Roman"/>
        </w:rPr>
        <w:t>Street</w:t>
      </w:r>
      <w:proofErr w:type="gramEnd"/>
      <w:r w:rsidRPr="0061648E">
        <w:rPr>
          <w:rFonts w:eastAsia="Times New Roman" w:cs="Times New Roman"/>
        </w:rPr>
        <w:t>, SW, Suite 9100, MS P-06</w:t>
      </w:r>
    </w:p>
    <w:p w14:paraId="268F60AD" w14:textId="77777777" w:rsidR="0061648E" w:rsidRPr="0061648E" w:rsidRDefault="0061648E" w:rsidP="0061648E">
      <w:pPr>
        <w:spacing w:before="0" w:after="0"/>
        <w:jc w:val="center"/>
        <w:rPr>
          <w:rFonts w:eastAsia="Times New Roman" w:cs="Times New Roman"/>
        </w:rPr>
      </w:pPr>
      <w:r w:rsidRPr="0061648E">
        <w:rPr>
          <w:rFonts w:eastAsia="Times New Roman" w:cs="Times New Roman"/>
        </w:rPr>
        <w:t>Washington, DC 20201</w:t>
      </w:r>
    </w:p>
    <w:p w14:paraId="657C905B" w14:textId="77777777" w:rsidR="0061648E" w:rsidRPr="0061648E" w:rsidRDefault="0061648E" w:rsidP="0061648E">
      <w:pPr>
        <w:spacing w:before="0" w:after="0"/>
        <w:jc w:val="center"/>
        <w:rPr>
          <w:rFonts w:eastAsia="Times New Roman" w:cs="Times New Roman"/>
        </w:rPr>
      </w:pPr>
      <w:r w:rsidRPr="0061648E">
        <w:rPr>
          <w:rFonts w:eastAsia="Times New Roman" w:cs="Times New Roman"/>
        </w:rPr>
        <w:t>202-245-0665 (voice)</w:t>
      </w:r>
    </w:p>
    <w:p w14:paraId="76BAE625" w14:textId="77777777" w:rsidR="0061648E" w:rsidRPr="0061648E" w:rsidRDefault="0061648E" w:rsidP="0061648E">
      <w:pPr>
        <w:spacing w:before="0" w:after="0"/>
        <w:jc w:val="center"/>
        <w:rPr>
          <w:rFonts w:eastAsia="Times New Roman" w:cs="Times New Roman"/>
        </w:rPr>
      </w:pPr>
      <w:r w:rsidRPr="0061648E">
        <w:rPr>
          <w:rFonts w:eastAsia="Times New Roman" w:cs="Times New Roman"/>
        </w:rPr>
        <w:t>202-245-0628 (fax)</w:t>
      </w:r>
    </w:p>
    <w:p w14:paraId="7B1C19A4" w14:textId="77777777" w:rsidR="0061648E" w:rsidRPr="0061648E" w:rsidRDefault="0061648E" w:rsidP="0061648E">
      <w:pPr>
        <w:spacing w:before="0" w:after="0"/>
        <w:jc w:val="center"/>
        <w:rPr>
          <w:rFonts w:eastAsia="Times New Roman" w:cs="Times New Roman"/>
        </w:rPr>
      </w:pPr>
      <w:r w:rsidRPr="0061648E">
        <w:rPr>
          <w:rFonts w:eastAsia="Times New Roman" w:cs="Times New Roman"/>
        </w:rPr>
        <w:t>Email: SSoderholm@cdc.gov</w:t>
      </w:r>
    </w:p>
    <w:p w14:paraId="3FE1F57C" w14:textId="77777777" w:rsidR="001B4B8F" w:rsidRPr="001B4B8F" w:rsidRDefault="001B4B8F" w:rsidP="001B4B8F">
      <w:pPr>
        <w:spacing w:before="0" w:after="200" w:line="276" w:lineRule="auto"/>
        <w:jc w:val="center"/>
        <w:rPr>
          <w:szCs w:val="24"/>
        </w:rPr>
      </w:pPr>
    </w:p>
    <w:p w14:paraId="61F96E83" w14:textId="77777777" w:rsidR="001B4B8F" w:rsidRPr="001B4B8F" w:rsidRDefault="001B4B8F" w:rsidP="001B4B8F">
      <w:pPr>
        <w:spacing w:before="0" w:after="200" w:line="276" w:lineRule="auto"/>
        <w:jc w:val="center"/>
        <w:rPr>
          <w:szCs w:val="24"/>
        </w:rPr>
      </w:pPr>
    </w:p>
    <w:p w14:paraId="391172B4" w14:textId="77777777" w:rsidR="001B4B8F" w:rsidRPr="001B4B8F" w:rsidRDefault="001B4B8F" w:rsidP="001B4B8F">
      <w:pPr>
        <w:spacing w:before="0" w:after="200" w:line="276" w:lineRule="auto"/>
        <w:jc w:val="center"/>
        <w:rPr>
          <w:szCs w:val="24"/>
        </w:rPr>
      </w:pPr>
    </w:p>
    <w:p w14:paraId="6D6A386F" w14:textId="7765B5A0" w:rsidR="001B4B8F" w:rsidRDefault="006564F1" w:rsidP="001B4B8F">
      <w:pPr>
        <w:spacing w:before="0" w:after="200" w:line="276" w:lineRule="auto"/>
        <w:jc w:val="center"/>
        <w:rPr>
          <w:szCs w:val="24"/>
        </w:rPr>
      </w:pPr>
      <w:r>
        <w:rPr>
          <w:szCs w:val="24"/>
        </w:rPr>
        <w:t>October</w:t>
      </w:r>
      <w:r w:rsidR="00BD75A0">
        <w:rPr>
          <w:szCs w:val="24"/>
        </w:rPr>
        <w:t xml:space="preserve"> </w:t>
      </w:r>
      <w:r>
        <w:rPr>
          <w:szCs w:val="24"/>
        </w:rPr>
        <w:t>1</w:t>
      </w:r>
      <w:r w:rsidR="001B4B8F" w:rsidRPr="001B4B8F">
        <w:rPr>
          <w:szCs w:val="24"/>
        </w:rPr>
        <w:t>, 2014</w:t>
      </w:r>
    </w:p>
    <w:p w14:paraId="1F03DA62" w14:textId="77777777" w:rsidR="001B4B8F" w:rsidRDefault="001B4B8F" w:rsidP="001B4B8F">
      <w:pPr>
        <w:spacing w:before="0" w:after="200" w:line="276" w:lineRule="auto"/>
        <w:jc w:val="center"/>
        <w:rPr>
          <w:szCs w:val="24"/>
        </w:rPr>
      </w:pPr>
    </w:p>
    <w:p w14:paraId="71DDB631" w14:textId="77777777" w:rsidR="001B4B8F" w:rsidRDefault="001B4B8F" w:rsidP="001B4B8F">
      <w:pPr>
        <w:spacing w:before="0" w:after="200" w:line="276" w:lineRule="auto"/>
        <w:jc w:val="center"/>
        <w:rPr>
          <w:szCs w:val="24"/>
        </w:rPr>
      </w:pPr>
    </w:p>
    <w:p w14:paraId="61A378C6" w14:textId="77777777" w:rsidR="001B4B8F" w:rsidRDefault="001B4B8F" w:rsidP="001B4B8F">
      <w:pPr>
        <w:spacing w:before="0" w:after="200" w:line="276" w:lineRule="auto"/>
        <w:jc w:val="center"/>
        <w:rPr>
          <w:szCs w:val="24"/>
        </w:rPr>
      </w:pPr>
    </w:p>
    <w:p w14:paraId="575D3140" w14:textId="77777777" w:rsidR="001B4B8F" w:rsidRDefault="001B4B8F" w:rsidP="001B4B8F">
      <w:pPr>
        <w:spacing w:before="0" w:after="200" w:line="276" w:lineRule="auto"/>
        <w:jc w:val="center"/>
        <w:rPr>
          <w:szCs w:val="24"/>
        </w:rPr>
      </w:pPr>
    </w:p>
    <w:p w14:paraId="2D373E9D" w14:textId="77777777" w:rsidR="001B4B8F" w:rsidRDefault="001B4B8F" w:rsidP="001B4B8F">
      <w:pPr>
        <w:spacing w:before="0" w:after="200" w:line="276" w:lineRule="auto"/>
        <w:jc w:val="center"/>
        <w:rPr>
          <w:szCs w:val="24"/>
        </w:rPr>
      </w:pPr>
    </w:p>
    <w:p w14:paraId="3B69E91F" w14:textId="77777777" w:rsidR="001B4B8F" w:rsidRDefault="001B4B8F" w:rsidP="001B4B8F">
      <w:pPr>
        <w:spacing w:before="0" w:after="200" w:line="276" w:lineRule="auto"/>
        <w:jc w:val="center"/>
        <w:rPr>
          <w:szCs w:val="24"/>
        </w:rPr>
      </w:pPr>
    </w:p>
    <w:p w14:paraId="69212D2A" w14:textId="77777777" w:rsidR="001B4B8F" w:rsidRDefault="001B4B8F" w:rsidP="001B4B8F">
      <w:pPr>
        <w:spacing w:before="0" w:after="200" w:line="276" w:lineRule="auto"/>
        <w:jc w:val="center"/>
        <w:rPr>
          <w:szCs w:val="24"/>
        </w:rPr>
      </w:pPr>
    </w:p>
    <w:p w14:paraId="38CE9B78" w14:textId="77777777" w:rsidR="001B4B8F" w:rsidRDefault="001B4B8F" w:rsidP="001B4B8F">
      <w:pPr>
        <w:spacing w:before="0" w:after="200" w:line="276" w:lineRule="auto"/>
        <w:jc w:val="center"/>
        <w:rPr>
          <w:szCs w:val="24"/>
        </w:rPr>
      </w:pPr>
    </w:p>
    <w:p w14:paraId="692F240E" w14:textId="77777777" w:rsidR="001B4B8F" w:rsidRDefault="001B4B8F" w:rsidP="001B4B8F">
      <w:pPr>
        <w:spacing w:before="0" w:after="200" w:line="276" w:lineRule="auto"/>
        <w:jc w:val="center"/>
        <w:rPr>
          <w:szCs w:val="24"/>
        </w:rPr>
      </w:pPr>
    </w:p>
    <w:p w14:paraId="508728A4" w14:textId="77777777" w:rsidR="001B4B8F" w:rsidRDefault="001B4B8F" w:rsidP="001B4B8F">
      <w:pPr>
        <w:spacing w:before="0" w:after="200" w:line="276" w:lineRule="auto"/>
        <w:jc w:val="center"/>
        <w:rPr>
          <w:szCs w:val="24"/>
        </w:rPr>
      </w:pPr>
    </w:p>
    <w:p w14:paraId="6C2F0992" w14:textId="77777777" w:rsidR="001B4B8F" w:rsidRDefault="001B4B8F" w:rsidP="001B4B8F">
      <w:pPr>
        <w:spacing w:before="0" w:after="200" w:line="276" w:lineRule="auto"/>
        <w:jc w:val="center"/>
        <w:rPr>
          <w:szCs w:val="24"/>
        </w:rPr>
      </w:pPr>
    </w:p>
    <w:p w14:paraId="2140E09A" w14:textId="77777777" w:rsidR="00552266" w:rsidRDefault="001B4B8F" w:rsidP="00FC4635">
      <w:pPr>
        <w:jc w:val="center"/>
        <w:rPr>
          <w:noProof/>
        </w:rPr>
      </w:pPr>
      <w:r w:rsidRPr="001B4B8F">
        <w:rPr>
          <w:b/>
          <w:bCs/>
        </w:rPr>
        <w:t>Table of Contents</w:t>
      </w:r>
      <w:r w:rsidRPr="001B4B8F">
        <w:rPr>
          <w:b/>
          <w:bCs/>
          <w:noProof/>
        </w:rPr>
        <mc:AlternateContent>
          <mc:Choice Requires="wps">
            <w:drawing>
              <wp:anchor distT="0" distB="0" distL="114300" distR="114300" simplePos="0" relativeHeight="251659264" behindDoc="0" locked="0" layoutInCell="1" allowOverlap="1" wp14:anchorId="677D01F4" wp14:editId="41C0CC6D">
                <wp:simplePos x="0" y="0"/>
                <wp:positionH relativeFrom="column">
                  <wp:posOffset>5715000</wp:posOffset>
                </wp:positionH>
                <wp:positionV relativeFrom="paragraph">
                  <wp:posOffset>8343900</wp:posOffset>
                </wp:positionV>
                <wp:extent cx="342900" cy="228600"/>
                <wp:effectExtent l="0" t="0" r="0" b="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450pt;margin-top:65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c6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" stroked="f"/>
            </w:pict>
          </mc:Fallback>
        </mc:AlternateContent>
      </w:r>
      <w:r w:rsidRPr="001B4B8F">
        <w:rPr>
          <w:lang w:val="en-CA"/>
        </w:rPr>
        <w:fldChar w:fldCharType="begin"/>
      </w:r>
      <w:r w:rsidRPr="001B4B8F">
        <w:rPr>
          <w:lang w:val="en-CA"/>
        </w:rPr>
        <w:instrText xml:space="preserve"> SEQ CHAPTER \h \r 1</w:instrText>
      </w:r>
      <w:r w:rsidRPr="001B4B8F">
        <w:rPr>
          <w:lang w:val="en-CA"/>
        </w:rPr>
        <w:fldChar w:fldCharType="end"/>
      </w:r>
      <w:r w:rsidR="00F55399">
        <w:fldChar w:fldCharType="begin"/>
      </w:r>
      <w:r w:rsidR="00F55399">
        <w:instrText xml:space="preserve"> TOC \o "1-2" \h \z \u </w:instrText>
      </w:r>
      <w:r w:rsidR="00F55399">
        <w:fldChar w:fldCharType="separate"/>
      </w:r>
    </w:p>
    <w:p w14:paraId="238B656F" w14:textId="77777777" w:rsidR="001B05F3" w:rsidRPr="001B05F3" w:rsidRDefault="00F55399" w:rsidP="001B05F3">
      <w:pPr>
        <w:spacing w:before="0" w:after="0" w:line="480" w:lineRule="auto"/>
        <w:rPr>
          <w:rFonts w:cs="Times New Roman"/>
          <w:sz w:val="24"/>
        </w:rPr>
      </w:pPr>
      <w:r>
        <w:rPr>
          <w:rFonts w:eastAsia="Times New Roman" w:cs="Times New Roman"/>
        </w:rPr>
        <w:fldChar w:fldCharType="end"/>
      </w:r>
      <w:r w:rsidR="001B05F3" w:rsidRPr="001B05F3">
        <w:rPr>
          <w:rFonts w:cs="Times New Roman"/>
          <w:sz w:val="24"/>
        </w:rPr>
        <w:t xml:space="preserve">1. </w:t>
      </w:r>
      <w:r w:rsidR="001B05F3" w:rsidRPr="001B05F3">
        <w:rPr>
          <w:rFonts w:cs="Times New Roman"/>
          <w:sz w:val="24"/>
        </w:rPr>
        <w:tab/>
        <w:t>Circumstances Making the Collection of Information Necessary</w:t>
      </w:r>
    </w:p>
    <w:p w14:paraId="35BF2BAA"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2. </w:t>
      </w:r>
      <w:r w:rsidRPr="001B05F3">
        <w:rPr>
          <w:rFonts w:cs="Times New Roman"/>
          <w:sz w:val="24"/>
        </w:rPr>
        <w:tab/>
        <w:t>Purpose and Use of the Information Collection</w:t>
      </w:r>
    </w:p>
    <w:p w14:paraId="01FAF885"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3. </w:t>
      </w:r>
      <w:r w:rsidRPr="001B05F3">
        <w:rPr>
          <w:rFonts w:cs="Times New Roman"/>
          <w:sz w:val="24"/>
        </w:rPr>
        <w:tab/>
        <w:t>Use of Improved Information Technology and Burden Reduction</w:t>
      </w:r>
    </w:p>
    <w:p w14:paraId="141CBF0A"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4. </w:t>
      </w:r>
      <w:r w:rsidRPr="001B05F3">
        <w:rPr>
          <w:rFonts w:cs="Times New Roman"/>
          <w:sz w:val="24"/>
        </w:rPr>
        <w:tab/>
        <w:t>Efforts to Identify Duplication and Use of Similar Information</w:t>
      </w:r>
    </w:p>
    <w:p w14:paraId="2DD9A95E"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5. </w:t>
      </w:r>
      <w:r w:rsidRPr="001B05F3">
        <w:rPr>
          <w:rFonts w:cs="Times New Roman"/>
          <w:sz w:val="24"/>
        </w:rPr>
        <w:tab/>
        <w:t>Impact on Small Businesses or Other Small Entities</w:t>
      </w:r>
    </w:p>
    <w:p w14:paraId="1243579D"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6. </w:t>
      </w:r>
      <w:r w:rsidRPr="001B05F3">
        <w:rPr>
          <w:rFonts w:cs="Times New Roman"/>
          <w:sz w:val="24"/>
        </w:rPr>
        <w:tab/>
        <w:t>Consequences of Collecting the Information Less Frequently</w:t>
      </w:r>
    </w:p>
    <w:p w14:paraId="3C84DB0E"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7. </w:t>
      </w:r>
      <w:r w:rsidRPr="001B05F3">
        <w:rPr>
          <w:rFonts w:cs="Times New Roman"/>
          <w:sz w:val="24"/>
        </w:rPr>
        <w:tab/>
        <w:t>Special Circumstances Relating to the Guidelines of 5 CFR 1320.5</w:t>
      </w:r>
    </w:p>
    <w:p w14:paraId="4FD48AB1"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8. </w:t>
      </w:r>
      <w:r w:rsidRPr="001B05F3">
        <w:rPr>
          <w:rFonts w:cs="Times New Roman"/>
          <w:sz w:val="24"/>
        </w:rPr>
        <w:tab/>
        <w:t xml:space="preserve">Comments in Response to the Federal Register Notice and Efforts to Consult Outside </w:t>
      </w:r>
    </w:p>
    <w:p w14:paraId="27D983A4" w14:textId="77777777" w:rsidR="001B05F3" w:rsidRPr="001B05F3" w:rsidRDefault="001B05F3" w:rsidP="001B05F3">
      <w:pPr>
        <w:spacing w:before="0" w:after="0" w:line="480" w:lineRule="auto"/>
        <w:ind w:firstLine="720"/>
        <w:rPr>
          <w:rFonts w:cs="Times New Roman"/>
          <w:sz w:val="24"/>
        </w:rPr>
      </w:pPr>
      <w:proofErr w:type="gramStart"/>
      <w:r w:rsidRPr="001B05F3">
        <w:rPr>
          <w:rFonts w:cs="Times New Roman"/>
          <w:sz w:val="24"/>
        </w:rPr>
        <w:t>the</w:t>
      </w:r>
      <w:proofErr w:type="gramEnd"/>
      <w:r w:rsidRPr="001B05F3">
        <w:rPr>
          <w:rFonts w:cs="Times New Roman"/>
          <w:sz w:val="24"/>
        </w:rPr>
        <w:t xml:space="preserve"> Agency</w:t>
      </w:r>
    </w:p>
    <w:p w14:paraId="5E9BEE29"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9. </w:t>
      </w:r>
      <w:r w:rsidRPr="001B05F3">
        <w:rPr>
          <w:rFonts w:cs="Times New Roman"/>
          <w:sz w:val="24"/>
        </w:rPr>
        <w:tab/>
        <w:t>Explanation of Any Payment or Gift to Respondents</w:t>
      </w:r>
      <w:r w:rsidRPr="001B05F3">
        <w:rPr>
          <w:rFonts w:cs="Times New Roman"/>
          <w:sz w:val="24"/>
        </w:rPr>
        <w:tab/>
      </w:r>
    </w:p>
    <w:p w14:paraId="1F0C94F4"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10. </w:t>
      </w:r>
      <w:r w:rsidRPr="001B05F3">
        <w:rPr>
          <w:rFonts w:cs="Times New Roman"/>
          <w:sz w:val="24"/>
        </w:rPr>
        <w:tab/>
        <w:t>Assurance of Confidentiality Provided to Respondents</w:t>
      </w:r>
      <w:r w:rsidRPr="001B05F3">
        <w:rPr>
          <w:rFonts w:cs="Times New Roman"/>
          <w:sz w:val="24"/>
        </w:rPr>
        <w:tab/>
      </w:r>
    </w:p>
    <w:p w14:paraId="40BB2A5C" w14:textId="4B28C190" w:rsidR="001B05F3" w:rsidRPr="001B05F3" w:rsidRDefault="001B05F3" w:rsidP="000B517F">
      <w:pPr>
        <w:spacing w:before="0" w:after="0" w:line="480" w:lineRule="auto"/>
        <w:rPr>
          <w:rFonts w:cs="Times New Roman"/>
          <w:sz w:val="24"/>
        </w:rPr>
      </w:pPr>
      <w:r w:rsidRPr="001B05F3">
        <w:rPr>
          <w:rFonts w:cs="Times New Roman"/>
          <w:sz w:val="24"/>
        </w:rPr>
        <w:t>10.1</w:t>
      </w:r>
      <w:r w:rsidR="000B517F">
        <w:rPr>
          <w:rFonts w:cs="Times New Roman"/>
          <w:sz w:val="24"/>
        </w:rPr>
        <w:t>.</w:t>
      </w:r>
      <w:r w:rsidRPr="001B05F3">
        <w:rPr>
          <w:rFonts w:cs="Times New Roman"/>
          <w:sz w:val="24"/>
        </w:rPr>
        <w:t xml:space="preserve"> </w:t>
      </w:r>
      <w:r>
        <w:rPr>
          <w:rFonts w:cs="Times New Roman"/>
          <w:sz w:val="24"/>
        </w:rPr>
        <w:tab/>
      </w:r>
      <w:r w:rsidRPr="001B05F3">
        <w:rPr>
          <w:rFonts w:cs="Times New Roman"/>
          <w:sz w:val="24"/>
        </w:rPr>
        <w:t>Privacy Impact Assessment Information</w:t>
      </w:r>
      <w:r w:rsidRPr="001B05F3">
        <w:rPr>
          <w:rFonts w:cs="Times New Roman"/>
          <w:sz w:val="24"/>
        </w:rPr>
        <w:tab/>
      </w:r>
    </w:p>
    <w:p w14:paraId="6754DD77"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11. </w:t>
      </w:r>
      <w:r w:rsidRPr="001B05F3">
        <w:rPr>
          <w:rFonts w:cs="Times New Roman"/>
          <w:sz w:val="24"/>
        </w:rPr>
        <w:tab/>
        <w:t>Justification for Sensitive Questions</w:t>
      </w:r>
      <w:r w:rsidRPr="001B05F3">
        <w:rPr>
          <w:rFonts w:cs="Times New Roman"/>
          <w:sz w:val="24"/>
        </w:rPr>
        <w:tab/>
      </w:r>
    </w:p>
    <w:p w14:paraId="3DC11A76"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12. </w:t>
      </w:r>
      <w:r w:rsidRPr="001B05F3">
        <w:rPr>
          <w:rFonts w:cs="Times New Roman"/>
          <w:sz w:val="24"/>
        </w:rPr>
        <w:tab/>
        <w:t>Estimates of Annualized Burden Hours and Costs</w:t>
      </w:r>
    </w:p>
    <w:p w14:paraId="342100DA"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13. </w:t>
      </w:r>
      <w:r w:rsidRPr="001B05F3">
        <w:rPr>
          <w:rFonts w:cs="Times New Roman"/>
          <w:sz w:val="24"/>
        </w:rPr>
        <w:tab/>
        <w:t>Estimates of Other Total Annual Cost Burden to Respondents and Record Keepers</w:t>
      </w:r>
      <w:r w:rsidRPr="001B05F3">
        <w:rPr>
          <w:rFonts w:cs="Times New Roman"/>
          <w:sz w:val="24"/>
        </w:rPr>
        <w:tab/>
      </w:r>
    </w:p>
    <w:p w14:paraId="712A78D1"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14. </w:t>
      </w:r>
      <w:r w:rsidRPr="001B05F3">
        <w:rPr>
          <w:rFonts w:cs="Times New Roman"/>
          <w:sz w:val="24"/>
        </w:rPr>
        <w:tab/>
        <w:t>Annualized Cost to the Federal Government</w:t>
      </w:r>
    </w:p>
    <w:p w14:paraId="0569F107"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15. </w:t>
      </w:r>
      <w:r w:rsidRPr="001B05F3">
        <w:rPr>
          <w:rFonts w:cs="Times New Roman"/>
          <w:sz w:val="24"/>
        </w:rPr>
        <w:tab/>
        <w:t>Explanation for Program Changes or Adjustments</w:t>
      </w:r>
      <w:r w:rsidRPr="001B05F3">
        <w:rPr>
          <w:rFonts w:cs="Times New Roman"/>
          <w:sz w:val="24"/>
        </w:rPr>
        <w:tab/>
      </w:r>
    </w:p>
    <w:p w14:paraId="4C5039D6"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16. </w:t>
      </w:r>
      <w:r w:rsidRPr="001B05F3">
        <w:rPr>
          <w:rFonts w:cs="Times New Roman"/>
          <w:sz w:val="24"/>
        </w:rPr>
        <w:tab/>
        <w:t>Plans for Tabulation and Publication and Project Time Schedule</w:t>
      </w:r>
      <w:r w:rsidRPr="001B05F3">
        <w:rPr>
          <w:rFonts w:cs="Times New Roman"/>
          <w:sz w:val="24"/>
        </w:rPr>
        <w:tab/>
      </w:r>
    </w:p>
    <w:p w14:paraId="3CC7AB99"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17. </w:t>
      </w:r>
      <w:r w:rsidRPr="001B05F3">
        <w:rPr>
          <w:rFonts w:cs="Times New Roman"/>
          <w:sz w:val="24"/>
        </w:rPr>
        <w:tab/>
        <w:t>Reason(s) Display of OMB Expiration Date is Inappropriate</w:t>
      </w:r>
      <w:r w:rsidRPr="001B05F3">
        <w:rPr>
          <w:rFonts w:cs="Times New Roman"/>
          <w:sz w:val="24"/>
        </w:rPr>
        <w:tab/>
      </w:r>
    </w:p>
    <w:p w14:paraId="530ED2CA" w14:textId="77777777" w:rsidR="001B05F3" w:rsidRPr="001B05F3" w:rsidRDefault="001B05F3" w:rsidP="001B05F3">
      <w:pPr>
        <w:spacing w:before="0" w:after="0" w:line="480" w:lineRule="auto"/>
        <w:rPr>
          <w:rFonts w:cs="Times New Roman"/>
          <w:sz w:val="24"/>
        </w:rPr>
      </w:pPr>
      <w:r w:rsidRPr="001B05F3">
        <w:rPr>
          <w:rFonts w:cs="Times New Roman"/>
          <w:sz w:val="24"/>
        </w:rPr>
        <w:t xml:space="preserve">18. </w:t>
      </w:r>
      <w:r w:rsidRPr="001B05F3">
        <w:rPr>
          <w:rFonts w:cs="Times New Roman"/>
          <w:sz w:val="24"/>
        </w:rPr>
        <w:tab/>
        <w:t>Exceptions to Certification for Paperwork Reduction Act Submissions</w:t>
      </w:r>
    </w:p>
    <w:p w14:paraId="346606A9" w14:textId="77777777" w:rsidR="001B05F3" w:rsidRPr="001B05F3" w:rsidRDefault="001B05F3" w:rsidP="001B05F3">
      <w:pPr>
        <w:spacing w:before="0" w:after="0" w:line="480" w:lineRule="auto"/>
        <w:rPr>
          <w:rFonts w:cs="Times New Roman"/>
          <w:sz w:val="24"/>
        </w:rPr>
      </w:pPr>
    </w:p>
    <w:p w14:paraId="491A5610" w14:textId="77777777" w:rsidR="001B05F3" w:rsidRPr="001B05F3" w:rsidRDefault="001B05F3" w:rsidP="001B05F3">
      <w:pPr>
        <w:spacing w:before="0" w:after="0" w:line="480" w:lineRule="auto"/>
        <w:rPr>
          <w:rFonts w:cs="Times New Roman"/>
          <w:sz w:val="24"/>
        </w:rPr>
      </w:pPr>
    </w:p>
    <w:p w14:paraId="12648765" w14:textId="77777777" w:rsidR="001B05F3" w:rsidRPr="001B05F3" w:rsidRDefault="001B05F3" w:rsidP="001B05F3">
      <w:pPr>
        <w:spacing w:before="0" w:after="0" w:line="480" w:lineRule="auto"/>
        <w:rPr>
          <w:rFonts w:cs="Times New Roman"/>
          <w:sz w:val="24"/>
        </w:rPr>
      </w:pPr>
      <w:r w:rsidRPr="001B05F3">
        <w:rPr>
          <w:rFonts w:cs="Times New Roman"/>
          <w:sz w:val="24"/>
        </w:rPr>
        <w:t>References</w:t>
      </w:r>
      <w:r w:rsidRPr="001B05F3">
        <w:rPr>
          <w:rFonts w:cs="Times New Roman"/>
          <w:sz w:val="24"/>
        </w:rPr>
        <w:tab/>
      </w:r>
    </w:p>
    <w:p w14:paraId="1FD00284" w14:textId="6EE02F19" w:rsidR="001B4B8F" w:rsidRPr="001B4B8F" w:rsidRDefault="001B4B8F" w:rsidP="00D272E8">
      <w:pPr>
        <w:spacing w:before="0" w:after="0" w:line="480" w:lineRule="auto"/>
        <w:rPr>
          <w:rFonts w:eastAsia="Times New Roman" w:cs="Times New Roman"/>
        </w:rPr>
      </w:pPr>
      <w:r w:rsidRPr="001B4B8F">
        <w:rPr>
          <w:rFonts w:eastAsia="Times New Roman" w:cs="Times New Roman"/>
          <w:b/>
          <w:bCs/>
        </w:rPr>
        <w:t>Appendices</w:t>
      </w:r>
    </w:p>
    <w:p w14:paraId="09FD3FD9" w14:textId="30DCD56A" w:rsidR="001B4B8F" w:rsidRPr="001B4B8F" w:rsidRDefault="001B4B8F" w:rsidP="001B4B8F">
      <w:pPr>
        <w:spacing w:before="0" w:after="0"/>
        <w:rPr>
          <w:rFonts w:eastAsia="Times New Roman" w:cs="Times New Roman"/>
        </w:rPr>
      </w:pPr>
      <w:r w:rsidRPr="001B4B8F">
        <w:rPr>
          <w:rFonts w:eastAsia="Times New Roman" w:cs="Times New Roman"/>
        </w:rPr>
        <w:t xml:space="preserve">Appendix A: </w:t>
      </w:r>
      <w:r w:rsidRPr="001B4B8F">
        <w:rPr>
          <w:rFonts w:eastAsia="Times New Roman" w:cs="Times New Roman"/>
        </w:rPr>
        <w:tab/>
        <w:t>Occupational Safety and Health Act</w:t>
      </w:r>
      <w:r w:rsidR="00D72679">
        <w:rPr>
          <w:rFonts w:eastAsia="Times New Roman" w:cs="Times New Roman"/>
        </w:rPr>
        <w:t xml:space="preserve"> of</w:t>
      </w:r>
      <w:r w:rsidRPr="001B4B8F">
        <w:rPr>
          <w:rFonts w:eastAsia="Times New Roman" w:cs="Times New Roman"/>
        </w:rPr>
        <w:t xml:space="preserve"> 1970</w:t>
      </w:r>
    </w:p>
    <w:p w14:paraId="53871CA8" w14:textId="2B222CF6" w:rsidR="001B4B8F" w:rsidRPr="001B4B8F" w:rsidRDefault="001B4B8F" w:rsidP="001B4B8F">
      <w:pPr>
        <w:spacing w:before="0" w:after="0"/>
        <w:ind w:left="1440" w:hanging="1440"/>
        <w:rPr>
          <w:rFonts w:eastAsia="Times New Roman" w:cs="Times New Roman"/>
        </w:rPr>
      </w:pPr>
      <w:r w:rsidRPr="001B4B8F">
        <w:rPr>
          <w:rFonts w:eastAsia="Times New Roman" w:cs="Times New Roman"/>
        </w:rPr>
        <w:t>Appendix B:</w:t>
      </w:r>
      <w:r w:rsidRPr="001B4B8F">
        <w:rPr>
          <w:rFonts w:eastAsia="Times New Roman" w:cs="Times New Roman"/>
        </w:rPr>
        <w:tab/>
      </w:r>
      <w:r w:rsidR="00D72679">
        <w:rPr>
          <w:rFonts w:eastAsia="Times New Roman" w:cs="Times New Roman"/>
        </w:rPr>
        <w:t xml:space="preserve">60-Day </w:t>
      </w:r>
      <w:r w:rsidRPr="00AC18CF">
        <w:rPr>
          <w:rFonts w:eastAsia="Times New Roman" w:cs="Times New Roman"/>
          <w:i/>
        </w:rPr>
        <w:t>Federal Register</w:t>
      </w:r>
      <w:r w:rsidR="00E40BDA">
        <w:rPr>
          <w:rFonts w:eastAsia="Times New Roman" w:cs="Times New Roman"/>
        </w:rPr>
        <w:t xml:space="preserve"> Notice </w:t>
      </w:r>
    </w:p>
    <w:p w14:paraId="0163350C" w14:textId="3078CE3C" w:rsidR="001B4B8F" w:rsidRPr="001B4B8F" w:rsidRDefault="001B4B8F" w:rsidP="001B4B8F">
      <w:pPr>
        <w:spacing w:before="0" w:after="0"/>
        <w:ind w:left="1440" w:hanging="1440"/>
        <w:rPr>
          <w:rFonts w:eastAsia="Times New Roman" w:cs="Times New Roman"/>
        </w:rPr>
      </w:pPr>
      <w:r w:rsidRPr="001B4B8F">
        <w:rPr>
          <w:rFonts w:eastAsia="Times New Roman" w:cs="Times New Roman"/>
        </w:rPr>
        <w:t>Appendix C:</w:t>
      </w:r>
      <w:r w:rsidRPr="001B4B8F">
        <w:rPr>
          <w:rFonts w:eastAsia="Times New Roman" w:cs="Times New Roman"/>
        </w:rPr>
        <w:tab/>
      </w:r>
      <w:r w:rsidR="00E40BDA">
        <w:rPr>
          <w:rFonts w:eastAsia="Times New Roman" w:cs="Times New Roman"/>
        </w:rPr>
        <w:t>IRB D</w:t>
      </w:r>
      <w:r w:rsidR="0070688C">
        <w:rPr>
          <w:rFonts w:eastAsia="Times New Roman" w:cs="Times New Roman"/>
        </w:rPr>
        <w:t xml:space="preserve">etermination of </w:t>
      </w:r>
      <w:r w:rsidR="00E40BDA">
        <w:rPr>
          <w:rFonts w:eastAsia="Times New Roman" w:cs="Times New Roman"/>
        </w:rPr>
        <w:t>Non-R</w:t>
      </w:r>
      <w:r w:rsidR="0070688C">
        <w:rPr>
          <w:rFonts w:eastAsia="Times New Roman" w:cs="Times New Roman"/>
        </w:rPr>
        <w:t>esearch</w:t>
      </w:r>
    </w:p>
    <w:p w14:paraId="55F6C2EF" w14:textId="718B1AE9" w:rsidR="001B4B8F" w:rsidRDefault="001B4B8F" w:rsidP="001B4B8F">
      <w:pPr>
        <w:spacing w:before="0" w:after="0"/>
        <w:ind w:left="1440" w:hanging="1440"/>
        <w:rPr>
          <w:rFonts w:eastAsia="Times New Roman" w:cs="Times New Roman"/>
        </w:rPr>
      </w:pPr>
      <w:r w:rsidRPr="001B4B8F">
        <w:rPr>
          <w:rFonts w:eastAsia="Times New Roman" w:cs="Times New Roman"/>
        </w:rPr>
        <w:t>Appendix D:</w:t>
      </w:r>
      <w:r w:rsidRPr="001B4B8F">
        <w:rPr>
          <w:rFonts w:eastAsia="Times New Roman" w:cs="Times New Roman"/>
        </w:rPr>
        <w:tab/>
      </w:r>
      <w:r w:rsidR="00D72679">
        <w:rPr>
          <w:rFonts w:eastAsia="Times New Roman" w:cs="Times New Roman"/>
        </w:rPr>
        <w:t>Sector Council Member Questionnaire</w:t>
      </w:r>
    </w:p>
    <w:p w14:paraId="60BA71AA" w14:textId="66F89812" w:rsidR="00316E0B" w:rsidRDefault="00D272E8" w:rsidP="001B4B8F">
      <w:pPr>
        <w:spacing w:before="0" w:after="0"/>
        <w:ind w:left="1440" w:hanging="1440"/>
        <w:rPr>
          <w:rFonts w:eastAsia="Times New Roman" w:cs="Times New Roman"/>
        </w:rPr>
      </w:pPr>
      <w:r>
        <w:rPr>
          <w:rFonts w:eastAsia="Times New Roman" w:cs="Times New Roman"/>
        </w:rPr>
        <w:t>Appendix E:</w:t>
      </w:r>
      <w:r>
        <w:rPr>
          <w:rFonts w:eastAsia="Times New Roman" w:cs="Times New Roman"/>
        </w:rPr>
        <w:tab/>
      </w:r>
      <w:r w:rsidR="00D72679">
        <w:rPr>
          <w:rFonts w:eastAsia="Times New Roman" w:cs="Times New Roman"/>
        </w:rPr>
        <w:t xml:space="preserve">Sector Council Member Questionnaire - </w:t>
      </w:r>
      <w:r w:rsidR="00E40BDA">
        <w:rPr>
          <w:rFonts w:eastAsia="Times New Roman" w:cs="Times New Roman"/>
        </w:rPr>
        <w:t>Survey Monkey Screen S</w:t>
      </w:r>
      <w:r w:rsidR="00316E0B">
        <w:rPr>
          <w:rFonts w:eastAsia="Times New Roman" w:cs="Times New Roman"/>
        </w:rPr>
        <w:t>hots</w:t>
      </w:r>
    </w:p>
    <w:p w14:paraId="6F8FC222" w14:textId="57C1ECBB" w:rsidR="00D272E8" w:rsidRDefault="00316E0B" w:rsidP="001B4B8F">
      <w:pPr>
        <w:spacing w:before="0" w:after="0"/>
        <w:ind w:left="1440" w:hanging="1440"/>
        <w:rPr>
          <w:rFonts w:eastAsia="Times New Roman" w:cs="Times New Roman"/>
        </w:rPr>
      </w:pPr>
      <w:r>
        <w:rPr>
          <w:rFonts w:eastAsia="Times New Roman" w:cs="Times New Roman"/>
        </w:rPr>
        <w:t>Appendix F:</w:t>
      </w:r>
      <w:r>
        <w:rPr>
          <w:rFonts w:eastAsia="Times New Roman" w:cs="Times New Roman"/>
        </w:rPr>
        <w:tab/>
      </w:r>
      <w:r w:rsidR="00E40BDA">
        <w:rPr>
          <w:rFonts w:eastAsia="Times New Roman" w:cs="Times New Roman"/>
        </w:rPr>
        <w:t>Pre-Survey Email to Potential R</w:t>
      </w:r>
      <w:r w:rsidR="00D272E8">
        <w:rPr>
          <w:rFonts w:eastAsia="Times New Roman" w:cs="Times New Roman"/>
        </w:rPr>
        <w:t>espondents</w:t>
      </w:r>
    </w:p>
    <w:p w14:paraId="79179373" w14:textId="69EEE831" w:rsidR="00D272E8" w:rsidRDefault="00D272E8" w:rsidP="001B4B8F">
      <w:pPr>
        <w:spacing w:before="0" w:after="0"/>
        <w:ind w:left="1440" w:hanging="1440"/>
        <w:rPr>
          <w:rFonts w:eastAsia="Times New Roman" w:cs="Times New Roman"/>
        </w:rPr>
      </w:pPr>
      <w:r>
        <w:rPr>
          <w:rFonts w:eastAsia="Times New Roman" w:cs="Times New Roman"/>
        </w:rPr>
        <w:t xml:space="preserve">Appendix </w:t>
      </w:r>
      <w:r w:rsidR="00316E0B">
        <w:rPr>
          <w:rFonts w:eastAsia="Times New Roman" w:cs="Times New Roman"/>
        </w:rPr>
        <w:t>G</w:t>
      </w:r>
      <w:r w:rsidR="00E40BDA">
        <w:rPr>
          <w:rFonts w:eastAsia="Times New Roman" w:cs="Times New Roman"/>
        </w:rPr>
        <w:t>:</w:t>
      </w:r>
      <w:r w:rsidR="00E40BDA">
        <w:rPr>
          <w:rFonts w:eastAsia="Times New Roman" w:cs="Times New Roman"/>
        </w:rPr>
        <w:tab/>
      </w:r>
      <w:r w:rsidR="00D72679">
        <w:rPr>
          <w:rFonts w:eastAsia="Times New Roman" w:cs="Times New Roman"/>
        </w:rPr>
        <w:t xml:space="preserve">First </w:t>
      </w:r>
      <w:r w:rsidR="00E40BDA">
        <w:rPr>
          <w:rFonts w:eastAsia="Times New Roman" w:cs="Times New Roman"/>
        </w:rPr>
        <w:t>Email with Survey L</w:t>
      </w:r>
      <w:r>
        <w:rPr>
          <w:rFonts w:eastAsia="Times New Roman" w:cs="Times New Roman"/>
        </w:rPr>
        <w:t>ink</w:t>
      </w:r>
    </w:p>
    <w:p w14:paraId="19CB4B01" w14:textId="45E13592" w:rsidR="00D272E8" w:rsidRDefault="00D272E8" w:rsidP="001B4B8F">
      <w:pPr>
        <w:spacing w:before="0" w:after="0"/>
        <w:ind w:left="1440" w:hanging="1440"/>
        <w:rPr>
          <w:rFonts w:eastAsia="Times New Roman" w:cs="Times New Roman"/>
        </w:rPr>
      </w:pPr>
      <w:r>
        <w:rPr>
          <w:rFonts w:eastAsia="Times New Roman" w:cs="Times New Roman"/>
        </w:rPr>
        <w:t xml:space="preserve">Appendix </w:t>
      </w:r>
      <w:r w:rsidR="00316E0B">
        <w:rPr>
          <w:rFonts w:eastAsia="Times New Roman" w:cs="Times New Roman"/>
        </w:rPr>
        <w:t>H</w:t>
      </w:r>
      <w:r>
        <w:rPr>
          <w:rFonts w:eastAsia="Times New Roman" w:cs="Times New Roman"/>
        </w:rPr>
        <w:t>:</w:t>
      </w:r>
      <w:r>
        <w:rPr>
          <w:rFonts w:eastAsia="Times New Roman" w:cs="Times New Roman"/>
        </w:rPr>
        <w:tab/>
      </w:r>
      <w:r w:rsidR="00E40BDA">
        <w:rPr>
          <w:rFonts w:eastAsia="Times New Roman" w:cs="Times New Roman"/>
        </w:rPr>
        <w:t>Second Email with Survey L</w:t>
      </w:r>
      <w:r>
        <w:rPr>
          <w:rFonts w:eastAsia="Times New Roman" w:cs="Times New Roman"/>
        </w:rPr>
        <w:t>ink</w:t>
      </w:r>
    </w:p>
    <w:p w14:paraId="2266E927" w14:textId="083500C7" w:rsidR="00D272E8" w:rsidRPr="001B4B8F" w:rsidRDefault="00D272E8" w:rsidP="001B4B8F">
      <w:pPr>
        <w:spacing w:before="0" w:after="0"/>
        <w:ind w:left="1440" w:hanging="1440"/>
        <w:rPr>
          <w:rFonts w:eastAsia="Times New Roman" w:cs="Times New Roman"/>
          <w:sz w:val="24"/>
          <w:szCs w:val="24"/>
        </w:rPr>
      </w:pPr>
      <w:r>
        <w:rPr>
          <w:rFonts w:eastAsia="Times New Roman" w:cs="Times New Roman"/>
        </w:rPr>
        <w:t xml:space="preserve">Appendix </w:t>
      </w:r>
      <w:r w:rsidR="00316E0B">
        <w:rPr>
          <w:rFonts w:eastAsia="Times New Roman" w:cs="Times New Roman"/>
        </w:rPr>
        <w:t>I</w:t>
      </w:r>
      <w:r w:rsidR="00E40BDA">
        <w:rPr>
          <w:rFonts w:eastAsia="Times New Roman" w:cs="Times New Roman"/>
        </w:rPr>
        <w:t>:</w:t>
      </w:r>
      <w:r w:rsidR="00E40BDA">
        <w:rPr>
          <w:rFonts w:eastAsia="Times New Roman" w:cs="Times New Roman"/>
        </w:rPr>
        <w:tab/>
        <w:t>Final Email with S</w:t>
      </w:r>
      <w:r>
        <w:rPr>
          <w:rFonts w:eastAsia="Times New Roman" w:cs="Times New Roman"/>
        </w:rPr>
        <w:t xml:space="preserve">urvey </w:t>
      </w:r>
      <w:r w:rsidR="00E40BDA">
        <w:rPr>
          <w:rFonts w:eastAsia="Times New Roman" w:cs="Times New Roman"/>
        </w:rPr>
        <w:t>L</w:t>
      </w:r>
      <w:r>
        <w:rPr>
          <w:rFonts w:eastAsia="Times New Roman" w:cs="Times New Roman"/>
        </w:rPr>
        <w:t>ink</w:t>
      </w:r>
    </w:p>
    <w:p w14:paraId="76A11FCB" w14:textId="77777777" w:rsidR="001B4B8F" w:rsidRPr="001B4B8F" w:rsidRDefault="001B4B8F" w:rsidP="001B4B8F">
      <w:pPr>
        <w:spacing w:before="0" w:after="0"/>
        <w:rPr>
          <w:rFonts w:eastAsia="Times New Roman" w:cs="Times New Roman"/>
          <w:b/>
          <w:sz w:val="24"/>
          <w:szCs w:val="24"/>
        </w:rPr>
      </w:pPr>
    </w:p>
    <w:p w14:paraId="1E4D934D" w14:textId="77777777" w:rsidR="001B4B8F" w:rsidRPr="001B4B8F" w:rsidRDefault="001B4B8F" w:rsidP="001B4B8F">
      <w:pPr>
        <w:spacing w:before="0" w:after="200" w:line="276" w:lineRule="auto"/>
        <w:rPr>
          <w:szCs w:val="24"/>
        </w:rPr>
      </w:pPr>
    </w:p>
    <w:p w14:paraId="0E2AED1A" w14:textId="77777777" w:rsidR="00552266" w:rsidRDefault="00552266">
      <w:pPr>
        <w:spacing w:before="0" w:after="200" w:line="276" w:lineRule="auto"/>
        <w:rPr>
          <w:rFonts w:cs="Times New Roman"/>
          <w:b/>
        </w:rPr>
      </w:pPr>
      <w:bookmarkStart w:id="0" w:name="_Toc390341926"/>
      <w:bookmarkStart w:id="1" w:name="_Toc393791952"/>
      <w:r>
        <w:br w:type="page"/>
      </w:r>
    </w:p>
    <w:p w14:paraId="2118C1AC" w14:textId="297BD1C3" w:rsidR="002E460C" w:rsidRPr="001B4B8F" w:rsidRDefault="002E460C" w:rsidP="00FC47A6">
      <w:pPr>
        <w:pStyle w:val="Heading1"/>
      </w:pPr>
      <w:r w:rsidRPr="002E460C">
        <w:lastRenderedPageBreak/>
        <w:t xml:space="preserve">A. </w:t>
      </w:r>
      <w:r>
        <w:tab/>
      </w:r>
      <w:r w:rsidRPr="00FC47A6">
        <w:t>Justification</w:t>
      </w:r>
      <w:bookmarkEnd w:id="0"/>
      <w:bookmarkEnd w:id="1"/>
    </w:p>
    <w:p w14:paraId="4DCAAF03" w14:textId="77777777" w:rsidR="002E460C" w:rsidRPr="001B4B8F" w:rsidRDefault="002E460C" w:rsidP="00E078F5">
      <w:pPr>
        <w:pStyle w:val="Heading2"/>
      </w:pPr>
      <w:bookmarkStart w:id="2" w:name="_Toc393791953"/>
      <w:r w:rsidRPr="001B4B8F">
        <w:t xml:space="preserve">1. </w:t>
      </w:r>
      <w:r w:rsidRPr="001B4B8F">
        <w:tab/>
        <w:t xml:space="preserve">Circumstances Making </w:t>
      </w:r>
      <w:r w:rsidRPr="00E078F5">
        <w:t>the</w:t>
      </w:r>
      <w:r w:rsidRPr="001B4B8F">
        <w:t xml:space="preserve"> Collection of Information Necessary</w:t>
      </w:r>
      <w:bookmarkEnd w:id="2"/>
    </w:p>
    <w:p w14:paraId="624832C1" w14:textId="40A053CC" w:rsidR="00AC6DB6" w:rsidRPr="00AC6DB6" w:rsidRDefault="00FF5923" w:rsidP="00AC6DB6">
      <w:pPr>
        <w:rPr>
          <w:rFonts w:cs="Times New Roman"/>
        </w:rPr>
      </w:pPr>
      <w:r w:rsidRPr="001B4B8F">
        <w:rPr>
          <w:rFonts w:cs="Times New Roman"/>
        </w:rPr>
        <w:t xml:space="preserve">This is a new </w:t>
      </w:r>
      <w:r w:rsidR="00C67492" w:rsidRPr="001B4B8F">
        <w:rPr>
          <w:rFonts w:cs="Times New Roman"/>
        </w:rPr>
        <w:t>information collection request</w:t>
      </w:r>
      <w:r w:rsidRPr="001B4B8F">
        <w:rPr>
          <w:rFonts w:cs="Times New Roman"/>
        </w:rPr>
        <w:t xml:space="preserve">. </w:t>
      </w:r>
      <w:r w:rsidR="00AC6DB6" w:rsidRPr="00AC6DB6">
        <w:rPr>
          <w:rFonts w:cs="Times New Roman"/>
        </w:rPr>
        <w:t>The National Institute for Occupational Safety and Health (NIOSH) is responsible for conducting research and making recommendations to prevent worker injury and illness, as authorized in Section 20(a)(1) of the Occupational Safety and Health Act (29 U.S.C. 669)</w:t>
      </w:r>
      <w:r w:rsidR="00B430AE">
        <w:rPr>
          <w:rFonts w:cs="Times New Roman"/>
        </w:rPr>
        <w:t xml:space="preserve"> (Appendix A)</w:t>
      </w:r>
      <w:r w:rsidR="00AC6DB6" w:rsidRPr="00AC6DB6">
        <w:rPr>
          <w:rFonts w:cs="Times New Roman"/>
        </w:rPr>
        <w:t>. In 1995-6, NIOSH saw an opportunity to enhance its ability to accomplish its mission through partnerships that involved a broad national stakeholder base in occupational safety and health. With stakeholder input, NIOSH developed and launched a decade-long partnership program titled the National Occupational Research Agenda (NORA) in 1996. Participation in NORA includes stakeholders from universities, large and small businesses, professional societies, government agencies, and worker organizations. After an internal management review of the first decade of NORA, conducted in 2005, NIOSH launched the second decade of NORA (2006 – 2016) structured for even greater national impact.</w:t>
      </w:r>
    </w:p>
    <w:p w14:paraId="06CFFD38" w14:textId="2813BE53" w:rsidR="00AC6DB6" w:rsidRPr="00553F6F" w:rsidRDefault="00AC6DB6" w:rsidP="00AC6DB6">
      <w:pPr>
        <w:rPr>
          <w:rFonts w:cs="Times New Roman"/>
        </w:rPr>
      </w:pPr>
      <w:r w:rsidRPr="00553F6F">
        <w:rPr>
          <w:rFonts w:cs="Times New Roman"/>
        </w:rPr>
        <w:t xml:space="preserve">The second decade of NORA was based on a new structure </w:t>
      </w:r>
      <w:r w:rsidR="009212B3" w:rsidRPr="00553F6F">
        <w:rPr>
          <w:rFonts w:cs="Times New Roman"/>
        </w:rPr>
        <w:t xml:space="preserve">of ten NORA sectors </w:t>
      </w:r>
      <w:r w:rsidRPr="00553F6F">
        <w:rPr>
          <w:rFonts w:cs="Times New Roman"/>
        </w:rPr>
        <w:t xml:space="preserve">to better move research to practice within workplaces.  The work of the sectors is managed through a partnership structure of sector councils. </w:t>
      </w:r>
      <w:r w:rsidR="009212B3" w:rsidRPr="00553F6F">
        <w:rPr>
          <w:rFonts w:cs="Times New Roman"/>
        </w:rPr>
        <w:t xml:space="preserve">Each council is co-led by a NIOSH co-chair and a co-chair from another organization. Most of the councils consist of approximately 1/3 NIOSH members with the rest from other organizations, including </w:t>
      </w:r>
      <w:r w:rsidR="00515598" w:rsidRPr="00553F6F">
        <w:rPr>
          <w:rFonts w:cs="Times New Roman"/>
        </w:rPr>
        <w:t xml:space="preserve">some from </w:t>
      </w:r>
      <w:r w:rsidR="009212B3" w:rsidRPr="00553F6F">
        <w:rPr>
          <w:rFonts w:cs="Times New Roman"/>
        </w:rPr>
        <w:t xml:space="preserve">other Federal agencies. </w:t>
      </w:r>
      <w:r w:rsidR="00AD5658" w:rsidRPr="00553F6F">
        <w:rPr>
          <w:rFonts w:cs="Times New Roman"/>
        </w:rPr>
        <w:t xml:space="preserve">The corresponding NIOSH sector program provides logistical support for council meetings and activities. </w:t>
      </w:r>
      <w:r w:rsidRPr="00553F6F">
        <w:rPr>
          <w:rFonts w:cs="Times New Roman"/>
        </w:rPr>
        <w:t xml:space="preserve">Each </w:t>
      </w:r>
      <w:r w:rsidR="009212B3" w:rsidRPr="00553F6F">
        <w:rPr>
          <w:rFonts w:cs="Times New Roman"/>
        </w:rPr>
        <w:t xml:space="preserve">of the ten </w:t>
      </w:r>
      <w:r w:rsidRPr="00553F6F">
        <w:rPr>
          <w:rFonts w:cs="Times New Roman"/>
        </w:rPr>
        <w:t>council</w:t>
      </w:r>
      <w:r w:rsidR="009212B3" w:rsidRPr="00553F6F">
        <w:rPr>
          <w:rFonts w:cs="Times New Roman"/>
        </w:rPr>
        <w:t>s</w:t>
      </w:r>
      <w:r w:rsidRPr="00553F6F">
        <w:rPr>
          <w:rFonts w:cs="Times New Roman"/>
        </w:rPr>
        <w:t xml:space="preserve"> develops and maintains an agenda for the decade for its sector. The sector agendas become part of the national agenda for improvements in occupational safety and health through research and partnerships. Representing all stakeholders, the councils use an open process to set goals, develop strategies, encourage partnerships, and promote improved workplace practices.</w:t>
      </w:r>
    </w:p>
    <w:p w14:paraId="154A1759" w14:textId="25850C71" w:rsidR="008943B7" w:rsidRPr="00553F6F" w:rsidRDefault="009212B3" w:rsidP="00AC6DB6">
      <w:pPr>
        <w:rPr>
          <w:rFonts w:cs="Times New Roman"/>
        </w:rPr>
      </w:pPr>
      <w:r w:rsidRPr="00553F6F">
        <w:rPr>
          <w:rFonts w:cs="Times New Roman"/>
        </w:rPr>
        <w:t>NIOSH is conducting a management review of the second decade of NORA</w:t>
      </w:r>
      <w:r w:rsidR="00AD5658" w:rsidRPr="00553F6F">
        <w:rPr>
          <w:rFonts w:cs="Times New Roman"/>
        </w:rPr>
        <w:t>. This includes collecting data from NIOSH personnel about NIOSH program activities and NORA sector council activities</w:t>
      </w:r>
      <w:r w:rsidR="008943B7" w:rsidRPr="00553F6F">
        <w:rPr>
          <w:rFonts w:cs="Times New Roman"/>
        </w:rPr>
        <w:t>, and</w:t>
      </w:r>
      <w:r w:rsidR="00AD5658" w:rsidRPr="00553F6F">
        <w:rPr>
          <w:rFonts w:cs="Times New Roman"/>
        </w:rPr>
        <w:t xml:space="preserve"> NIOSH will also survey Federal employees who </w:t>
      </w:r>
      <w:r w:rsidR="00515598" w:rsidRPr="00553F6F">
        <w:rPr>
          <w:rFonts w:cs="Times New Roman"/>
        </w:rPr>
        <w:t xml:space="preserve">are or </w:t>
      </w:r>
      <w:r w:rsidR="00AD5658" w:rsidRPr="00553F6F">
        <w:rPr>
          <w:rFonts w:cs="Times New Roman"/>
        </w:rPr>
        <w:t xml:space="preserve">were leaders or members of </w:t>
      </w:r>
      <w:r w:rsidR="00515598" w:rsidRPr="00553F6F">
        <w:rPr>
          <w:rFonts w:cs="Times New Roman"/>
        </w:rPr>
        <w:t xml:space="preserve">a </w:t>
      </w:r>
      <w:r w:rsidR="00AD5658" w:rsidRPr="00553F6F">
        <w:rPr>
          <w:rFonts w:cs="Times New Roman"/>
        </w:rPr>
        <w:t>NORA sector council</w:t>
      </w:r>
      <w:r w:rsidR="008943B7" w:rsidRPr="00553F6F">
        <w:rPr>
          <w:rFonts w:cs="Times New Roman"/>
        </w:rPr>
        <w:t>. In addition, we are seeking permission to open the same questionnaire to current and former council leaders and members who are not Federal employees. Permission is sought to collect the information over a period of no more than one year</w:t>
      </w:r>
      <w:r w:rsidR="00BF6CA1">
        <w:rPr>
          <w:rFonts w:cs="Times New Roman"/>
        </w:rPr>
        <w:t xml:space="preserve"> (12 months).</w:t>
      </w:r>
    </w:p>
    <w:p w14:paraId="71CDE9B0" w14:textId="7E5AB968" w:rsidR="00515598" w:rsidRPr="00553F6F" w:rsidRDefault="00515598" w:rsidP="00AC6DB6">
      <w:pPr>
        <w:rPr>
          <w:rFonts w:cs="Times New Roman"/>
        </w:rPr>
      </w:pPr>
      <w:r w:rsidRPr="00553F6F">
        <w:rPr>
          <w:rFonts w:cs="Times New Roman"/>
        </w:rPr>
        <w:t xml:space="preserve">The web-based questionnaire requests information on satisfaction with the efficiency of the council and its processes, on impacts made in the sector during the second decade, and suggestions for improving the effectiveness and impact of NORA in the future. </w:t>
      </w:r>
    </w:p>
    <w:p w14:paraId="3884EF7E" w14:textId="5EEDE609" w:rsidR="004C2BDB" w:rsidRPr="001B4B8F" w:rsidRDefault="00AC6DB6" w:rsidP="00AC6DB6">
      <w:pPr>
        <w:rPr>
          <w:rFonts w:cs="Times New Roman"/>
        </w:rPr>
      </w:pPr>
      <w:r w:rsidRPr="00553F6F">
        <w:rPr>
          <w:rFonts w:cs="Times New Roman"/>
        </w:rPr>
        <w:t xml:space="preserve">The </w:t>
      </w:r>
      <w:r w:rsidR="00B36237" w:rsidRPr="00553F6F">
        <w:rPr>
          <w:rFonts w:cs="Times New Roman"/>
        </w:rPr>
        <w:t xml:space="preserve">requested </w:t>
      </w:r>
      <w:r w:rsidRPr="00553F6F">
        <w:rPr>
          <w:rFonts w:cs="Times New Roman"/>
        </w:rPr>
        <w:t xml:space="preserve">collection of information is necessary for NIOSH management to </w:t>
      </w:r>
      <w:r w:rsidR="00515598" w:rsidRPr="00553F6F">
        <w:rPr>
          <w:rFonts w:cs="Times New Roman"/>
        </w:rPr>
        <w:t xml:space="preserve">fully </w:t>
      </w:r>
      <w:r w:rsidRPr="00553F6F">
        <w:rPr>
          <w:rFonts w:cs="Times New Roman"/>
        </w:rPr>
        <w:t xml:space="preserve">assess the efficiency and effectiveness of the NORA sector councils. </w:t>
      </w:r>
      <w:r w:rsidRPr="00AC6DB6">
        <w:rPr>
          <w:rFonts w:cs="Times New Roman"/>
        </w:rPr>
        <w:t>Without this data collection, NIOSH’s internal management review of NORA would lack critical stakeholder input from its many non-Federal partners.</w:t>
      </w:r>
    </w:p>
    <w:p w14:paraId="596E009C" w14:textId="77777777" w:rsidR="002E460C" w:rsidRPr="001B4B8F" w:rsidRDefault="002E460C" w:rsidP="00E078F5">
      <w:pPr>
        <w:pStyle w:val="Heading2"/>
      </w:pPr>
      <w:bookmarkStart w:id="3" w:name="_Toc393791954"/>
      <w:r w:rsidRPr="001B4B8F">
        <w:t xml:space="preserve">2. </w:t>
      </w:r>
      <w:r w:rsidRPr="001B4B8F">
        <w:tab/>
        <w:t>Purpose and Use of the Information Collection</w:t>
      </w:r>
      <w:bookmarkEnd w:id="3"/>
    </w:p>
    <w:p w14:paraId="6C1A4A95" w14:textId="372E43DF" w:rsidR="004B6F3E" w:rsidRPr="001B4B8F" w:rsidRDefault="004B6F3E" w:rsidP="004C2BDB">
      <w:pPr>
        <w:rPr>
          <w:rFonts w:cs="Times New Roman"/>
        </w:rPr>
      </w:pPr>
      <w:r w:rsidRPr="001B4B8F">
        <w:rPr>
          <w:rFonts w:cs="Times New Roman"/>
        </w:rPr>
        <w:t xml:space="preserve">The study is an internal, summative evaluation with a management-oriented approach. </w:t>
      </w:r>
      <w:r w:rsidR="004E0BAB" w:rsidRPr="001B4B8F">
        <w:rPr>
          <w:rFonts w:cs="Times New Roman"/>
        </w:rPr>
        <w:t xml:space="preserve">This approach will provide </w:t>
      </w:r>
      <w:r w:rsidRPr="001B4B8F">
        <w:rPr>
          <w:rFonts w:cs="Times New Roman"/>
        </w:rPr>
        <w:t xml:space="preserve">key decision makers with </w:t>
      </w:r>
      <w:r w:rsidR="004E0BAB" w:rsidRPr="001B4B8F">
        <w:rPr>
          <w:rFonts w:cs="Times New Roman"/>
        </w:rPr>
        <w:t xml:space="preserve">evaluation data that will </w:t>
      </w:r>
      <w:r w:rsidR="00220945">
        <w:rPr>
          <w:rFonts w:cs="Times New Roman"/>
        </w:rPr>
        <w:t xml:space="preserve">help </w:t>
      </w:r>
      <w:r w:rsidR="004E0BAB" w:rsidRPr="001B4B8F">
        <w:rPr>
          <w:rFonts w:cs="Times New Roman"/>
        </w:rPr>
        <w:t xml:space="preserve">inform program </w:t>
      </w:r>
      <w:r w:rsidRPr="001B4B8F">
        <w:rPr>
          <w:rFonts w:cs="Times New Roman"/>
        </w:rPr>
        <w:t xml:space="preserve">improvement </w:t>
      </w:r>
      <w:r w:rsidR="004E0BAB" w:rsidRPr="001B4B8F">
        <w:rPr>
          <w:rFonts w:cs="Times New Roman"/>
        </w:rPr>
        <w:t xml:space="preserve">of </w:t>
      </w:r>
      <w:r w:rsidRPr="001B4B8F">
        <w:rPr>
          <w:rFonts w:cs="Times New Roman"/>
        </w:rPr>
        <w:t xml:space="preserve">the second decade of NORA (Fitzpatrick, Sanders &amp; Worthen, 2004).  Evaluation findings will be utilized by </w:t>
      </w:r>
      <w:r w:rsidR="00AC6DB6">
        <w:rPr>
          <w:rFonts w:cs="Times New Roman"/>
        </w:rPr>
        <w:t>NIOSH</w:t>
      </w:r>
      <w:r w:rsidRPr="001B4B8F">
        <w:rPr>
          <w:rFonts w:cs="Times New Roman"/>
        </w:rPr>
        <w:t xml:space="preserve"> leaders in the development </w:t>
      </w:r>
      <w:r w:rsidR="004E0BAB" w:rsidRPr="001B4B8F">
        <w:rPr>
          <w:rFonts w:cs="Times New Roman"/>
        </w:rPr>
        <w:t>of</w:t>
      </w:r>
      <w:r w:rsidRPr="001B4B8F">
        <w:rPr>
          <w:rFonts w:cs="Times New Roman"/>
        </w:rPr>
        <w:t xml:space="preserve"> the third decade of N</w:t>
      </w:r>
      <w:r w:rsidR="005871E8" w:rsidRPr="001B4B8F">
        <w:rPr>
          <w:rFonts w:cs="Times New Roman"/>
        </w:rPr>
        <w:t xml:space="preserve">ORA, which will begin in 2016. The </w:t>
      </w:r>
      <w:r w:rsidR="004E0BAB" w:rsidRPr="001B4B8F">
        <w:rPr>
          <w:rFonts w:cs="Times New Roman"/>
        </w:rPr>
        <w:t xml:space="preserve">evaluation </w:t>
      </w:r>
      <w:r w:rsidR="005871E8" w:rsidRPr="001B4B8F">
        <w:rPr>
          <w:rFonts w:cs="Times New Roman"/>
        </w:rPr>
        <w:t>results will be summarized and included in a comprehensive report</w:t>
      </w:r>
      <w:r w:rsidR="004E0BAB" w:rsidRPr="001B4B8F">
        <w:rPr>
          <w:rFonts w:cs="Times New Roman"/>
        </w:rPr>
        <w:t xml:space="preserve"> in aggregate</w:t>
      </w:r>
      <w:r w:rsidR="005871E8" w:rsidRPr="001B4B8F">
        <w:rPr>
          <w:rFonts w:cs="Times New Roman"/>
        </w:rPr>
        <w:t>. A</w:t>
      </w:r>
      <w:r w:rsidR="00B27C57" w:rsidRPr="001B4B8F">
        <w:rPr>
          <w:rFonts w:cs="Times New Roman"/>
        </w:rPr>
        <w:t xml:space="preserve"> sub-set of</w:t>
      </w:r>
      <w:r w:rsidR="005871E8" w:rsidRPr="001B4B8F">
        <w:rPr>
          <w:rFonts w:cs="Times New Roman"/>
        </w:rPr>
        <w:t xml:space="preserve"> evaluation summaries will be prepared for </w:t>
      </w:r>
      <w:r w:rsidR="00B27C57" w:rsidRPr="001B4B8F">
        <w:rPr>
          <w:rFonts w:cs="Times New Roman"/>
        </w:rPr>
        <w:t xml:space="preserve">specific </w:t>
      </w:r>
      <w:r w:rsidR="005871E8" w:rsidRPr="001B4B8F">
        <w:rPr>
          <w:rFonts w:cs="Times New Roman"/>
        </w:rPr>
        <w:t>targeted audiences.</w:t>
      </w:r>
    </w:p>
    <w:p w14:paraId="47AC198F" w14:textId="77777777" w:rsidR="00987E02" w:rsidRPr="001B4B8F" w:rsidRDefault="004B6F3E" w:rsidP="00987E02">
      <w:pPr>
        <w:rPr>
          <w:rFonts w:cs="Times New Roman"/>
        </w:rPr>
      </w:pPr>
      <w:r w:rsidRPr="001B4B8F">
        <w:rPr>
          <w:rFonts w:cs="Times New Roman"/>
        </w:rPr>
        <w:lastRenderedPageBreak/>
        <w:t xml:space="preserve">The purpose of the evaluation is to </w:t>
      </w:r>
      <w:r w:rsidR="00B27C57" w:rsidRPr="001B4B8F">
        <w:rPr>
          <w:rFonts w:cs="Times New Roman"/>
        </w:rPr>
        <w:t xml:space="preserve">assess </w:t>
      </w:r>
      <w:r w:rsidRPr="001B4B8F">
        <w:rPr>
          <w:rFonts w:cs="Times New Roman"/>
        </w:rPr>
        <w:t>the effectiveness of the second decade of NORA, based on the program’s alignment with overall goals and objectives</w:t>
      </w:r>
      <w:r w:rsidR="00B27C57" w:rsidRPr="001B4B8F">
        <w:rPr>
          <w:rFonts w:cs="Times New Roman"/>
        </w:rPr>
        <w:t xml:space="preserve">.  This evaluation will include an assessment of the leveraging of resources to achieve outcomes </w:t>
      </w:r>
      <w:r w:rsidRPr="001B4B8F">
        <w:rPr>
          <w:rFonts w:cs="Times New Roman"/>
        </w:rPr>
        <w:t xml:space="preserve">related to addressing the most pertinent problems in the field of occupational safety and health.  </w:t>
      </w:r>
    </w:p>
    <w:p w14:paraId="305D5E4A" w14:textId="270741D8" w:rsidR="005871E8" w:rsidRPr="001B4B8F" w:rsidRDefault="004B6F3E" w:rsidP="00987E02">
      <w:pPr>
        <w:rPr>
          <w:rFonts w:cs="Times New Roman"/>
        </w:rPr>
      </w:pPr>
      <w:r w:rsidRPr="001B4B8F">
        <w:rPr>
          <w:rFonts w:cs="Times New Roman"/>
        </w:rPr>
        <w:t xml:space="preserve">The collection of information is necessary for </w:t>
      </w:r>
      <w:r w:rsidR="00AC6DB6">
        <w:rPr>
          <w:rFonts w:cs="Times New Roman"/>
        </w:rPr>
        <w:t>NIOSH</w:t>
      </w:r>
      <w:r w:rsidRPr="001B4B8F">
        <w:rPr>
          <w:rFonts w:cs="Times New Roman"/>
        </w:rPr>
        <w:t xml:space="preserve"> management to assess the efficiency and </w:t>
      </w:r>
      <w:r w:rsidR="00D07A6F" w:rsidRPr="001B4B8F">
        <w:rPr>
          <w:rFonts w:cs="Times New Roman"/>
        </w:rPr>
        <w:t xml:space="preserve">effectiveness of the </w:t>
      </w:r>
      <w:r w:rsidR="0078351A" w:rsidRPr="001B4B8F">
        <w:rPr>
          <w:rFonts w:cs="Times New Roman"/>
        </w:rPr>
        <w:t xml:space="preserve">NORA </w:t>
      </w:r>
      <w:r w:rsidR="00B27C57" w:rsidRPr="001B4B8F">
        <w:rPr>
          <w:rFonts w:cs="Times New Roman"/>
        </w:rPr>
        <w:t>s</w:t>
      </w:r>
      <w:r w:rsidR="0078351A" w:rsidRPr="001B4B8F">
        <w:rPr>
          <w:rFonts w:cs="Times New Roman"/>
        </w:rPr>
        <w:t xml:space="preserve">ector </w:t>
      </w:r>
      <w:r w:rsidR="00B27C57" w:rsidRPr="001B4B8F">
        <w:rPr>
          <w:rFonts w:cs="Times New Roman"/>
        </w:rPr>
        <w:t>c</w:t>
      </w:r>
      <w:r w:rsidR="0078351A" w:rsidRPr="001B4B8F">
        <w:rPr>
          <w:rFonts w:cs="Times New Roman"/>
        </w:rPr>
        <w:t xml:space="preserve">ouncils that were central to the work of the </w:t>
      </w:r>
      <w:r w:rsidR="00D07A6F" w:rsidRPr="001B4B8F">
        <w:rPr>
          <w:rFonts w:cs="Times New Roman"/>
        </w:rPr>
        <w:t xml:space="preserve">second decade of NORA.  </w:t>
      </w:r>
      <w:r w:rsidR="00987E02" w:rsidRPr="001B4B8F">
        <w:rPr>
          <w:rFonts w:cs="Times New Roman"/>
        </w:rPr>
        <w:t xml:space="preserve">With this information, </w:t>
      </w:r>
      <w:r w:rsidR="00AC6DB6">
        <w:rPr>
          <w:rFonts w:cs="Times New Roman"/>
        </w:rPr>
        <w:t xml:space="preserve">NIOSH </w:t>
      </w:r>
      <w:r w:rsidR="00987E02" w:rsidRPr="001B4B8F">
        <w:rPr>
          <w:rFonts w:cs="Times New Roman"/>
        </w:rPr>
        <w:t xml:space="preserve">will be able to structure the third decade of NORA to maximize impact. </w:t>
      </w:r>
      <w:r w:rsidRPr="001B4B8F">
        <w:rPr>
          <w:rFonts w:cs="Times New Roman"/>
        </w:rPr>
        <w:t xml:space="preserve">Without this data collection, </w:t>
      </w:r>
      <w:r w:rsidR="00AC6DB6">
        <w:rPr>
          <w:rFonts w:cs="Times New Roman"/>
        </w:rPr>
        <w:t>NIOSH</w:t>
      </w:r>
      <w:r w:rsidRPr="001B4B8F">
        <w:rPr>
          <w:rFonts w:cs="Times New Roman"/>
        </w:rPr>
        <w:t xml:space="preserve">’s internal management review of NORA would </w:t>
      </w:r>
      <w:r w:rsidR="00B27C57" w:rsidRPr="001B4B8F">
        <w:rPr>
          <w:rFonts w:cs="Times New Roman"/>
        </w:rPr>
        <w:t xml:space="preserve">lack critical stakeholder input from its many </w:t>
      </w:r>
      <w:r w:rsidRPr="001B4B8F">
        <w:rPr>
          <w:rFonts w:cs="Times New Roman"/>
        </w:rPr>
        <w:t>non-Federal partners.</w:t>
      </w:r>
      <w:r w:rsidR="00987E02" w:rsidRPr="001B4B8F">
        <w:rPr>
          <w:rFonts w:cs="Times New Roman"/>
        </w:rPr>
        <w:t xml:space="preserve"> This </w:t>
      </w:r>
      <w:r w:rsidR="00B27C57" w:rsidRPr="001B4B8F">
        <w:rPr>
          <w:rFonts w:cs="Times New Roman"/>
        </w:rPr>
        <w:t xml:space="preserve">is a one-time </w:t>
      </w:r>
      <w:r w:rsidR="00987E02" w:rsidRPr="001B4B8F">
        <w:rPr>
          <w:rFonts w:cs="Times New Roman"/>
        </w:rPr>
        <w:t>information collection</w:t>
      </w:r>
      <w:r w:rsidR="00B27C57" w:rsidRPr="001B4B8F">
        <w:rPr>
          <w:rFonts w:cs="Times New Roman"/>
        </w:rPr>
        <w:t xml:space="preserve"> effort.  Future evaluation plans may include a similar effort during the next decade.  No additional data collection is planned at this time. </w:t>
      </w:r>
      <w:r w:rsidR="00987E02" w:rsidRPr="001B4B8F">
        <w:rPr>
          <w:rFonts w:cs="Times New Roman"/>
        </w:rPr>
        <w:t xml:space="preserve"> </w:t>
      </w:r>
    </w:p>
    <w:p w14:paraId="0509532E" w14:textId="77777777" w:rsidR="002E460C" w:rsidRPr="001B4B8F" w:rsidRDefault="002E460C" w:rsidP="00E078F5">
      <w:pPr>
        <w:pStyle w:val="Heading2"/>
      </w:pPr>
      <w:bookmarkStart w:id="4" w:name="_Toc393791955"/>
      <w:r w:rsidRPr="001B4B8F">
        <w:t xml:space="preserve">3. </w:t>
      </w:r>
      <w:r w:rsidRPr="001B4B8F">
        <w:tab/>
        <w:t>Use of Improved Information Technology and Burden Reduction</w:t>
      </w:r>
      <w:bookmarkEnd w:id="4"/>
    </w:p>
    <w:p w14:paraId="51C8BC1D" w14:textId="2E19CCFF" w:rsidR="004C2BDB" w:rsidRPr="00553F6F" w:rsidRDefault="007B2A7D" w:rsidP="004C2BDB">
      <w:pPr>
        <w:rPr>
          <w:rFonts w:cs="Times New Roman"/>
        </w:rPr>
      </w:pPr>
      <w:r w:rsidRPr="00553F6F">
        <w:rPr>
          <w:rFonts w:cs="Times New Roman"/>
        </w:rPr>
        <w:t>100% of the responses will be through Survey Monkey and the internet.</w:t>
      </w:r>
      <w:r w:rsidR="00B83751" w:rsidRPr="00553F6F">
        <w:rPr>
          <w:rFonts w:cs="Times New Roman"/>
        </w:rPr>
        <w:t xml:space="preserve"> We know each respondent has access to the internet, because they routinely receive and respond to NORA sector council communications sent by email.</w:t>
      </w:r>
      <w:r w:rsidR="0060049F" w:rsidRPr="00553F6F">
        <w:rPr>
          <w:rFonts w:cs="Times New Roman"/>
        </w:rPr>
        <w:t xml:space="preserve"> In addition, the process of completing an online survey imposes only a small burden. This process consists of opening the invitation email, clicking on a link to their questionnaire, clicking on responses, having the ability to close the questionnaire and come back to it later and submitting the survey with a click. Such a process reduces the burden on the respondent compared to other survey administration approaches.</w:t>
      </w:r>
    </w:p>
    <w:p w14:paraId="188DF518" w14:textId="256C8809" w:rsidR="007653E1" w:rsidRPr="001B4B8F" w:rsidRDefault="007653E1" w:rsidP="004C2BDB">
      <w:pPr>
        <w:rPr>
          <w:rFonts w:cs="Times New Roman"/>
        </w:rPr>
      </w:pPr>
      <w:r w:rsidRPr="00553F6F">
        <w:rPr>
          <w:rFonts w:cs="Times New Roman"/>
        </w:rPr>
        <w:t xml:space="preserve">Additional efforts in designing the survey and its administration reduce the burden. </w:t>
      </w:r>
      <w:r w:rsidR="007602E0" w:rsidRPr="00553F6F">
        <w:rPr>
          <w:rFonts w:cs="Times New Roman"/>
        </w:rPr>
        <w:t xml:space="preserve">Reminder emails will not be sent to those who have already responded. </w:t>
      </w:r>
      <w:r w:rsidRPr="00553F6F">
        <w:rPr>
          <w:rFonts w:cs="Times New Roman"/>
        </w:rPr>
        <w:t xml:space="preserve">Correspondence about the survey </w:t>
      </w:r>
      <w:r w:rsidR="00345B7E" w:rsidRPr="00553F6F">
        <w:rPr>
          <w:rFonts w:cs="Times New Roman"/>
        </w:rPr>
        <w:t>is</w:t>
      </w:r>
      <w:r w:rsidRPr="00553F6F">
        <w:rPr>
          <w:rFonts w:cs="Times New Roman"/>
        </w:rPr>
        <w:t xml:space="preserve"> concise</w:t>
      </w:r>
      <w:r w:rsidR="0055125F" w:rsidRPr="00553F6F">
        <w:rPr>
          <w:rFonts w:cs="Times New Roman"/>
        </w:rPr>
        <w:t>.</w:t>
      </w:r>
      <w:r w:rsidR="00345B7E" w:rsidRPr="00553F6F">
        <w:rPr>
          <w:rFonts w:cs="Times New Roman"/>
        </w:rPr>
        <w:t xml:space="preserve"> As a result of pilot testing the instrument, t</w:t>
      </w:r>
      <w:r w:rsidRPr="00553F6F">
        <w:rPr>
          <w:rFonts w:cs="Times New Roman"/>
        </w:rPr>
        <w:t xml:space="preserve">he number of </w:t>
      </w:r>
      <w:r w:rsidR="00345B7E" w:rsidRPr="00553F6F">
        <w:rPr>
          <w:rFonts w:cs="Times New Roman"/>
        </w:rPr>
        <w:t>survey items is</w:t>
      </w:r>
      <w:r w:rsidRPr="00553F6F">
        <w:rPr>
          <w:rFonts w:cs="Times New Roman"/>
        </w:rPr>
        <w:t xml:space="preserve"> reduced to the minimum required to achieve the purpose of the review. Most responses are yes/no</w:t>
      </w:r>
      <w:r w:rsidR="0055125F" w:rsidRPr="00553F6F">
        <w:rPr>
          <w:rFonts w:cs="Times New Roman"/>
        </w:rPr>
        <w:t xml:space="preserve"> or</w:t>
      </w:r>
      <w:r w:rsidRPr="00553F6F">
        <w:rPr>
          <w:rFonts w:cs="Times New Roman"/>
        </w:rPr>
        <w:t xml:space="preserve"> multiple-choice. There are only two questions inviting narrativ</w:t>
      </w:r>
      <w:r w:rsidR="005F50A6" w:rsidRPr="00553F6F">
        <w:rPr>
          <w:rFonts w:cs="Times New Roman"/>
        </w:rPr>
        <w:t xml:space="preserve">e entries, and there is </w:t>
      </w:r>
      <w:r w:rsidR="00BE10EC" w:rsidRPr="00553F6F">
        <w:rPr>
          <w:rFonts w:cs="Times New Roman"/>
        </w:rPr>
        <w:t>no limitation on response length.</w:t>
      </w:r>
      <w:r w:rsidR="009C121B">
        <w:rPr>
          <w:rFonts w:cs="Times New Roman"/>
        </w:rPr>
        <w:t xml:space="preserve"> </w:t>
      </w:r>
    </w:p>
    <w:p w14:paraId="1CE58B6A" w14:textId="77777777" w:rsidR="002E460C" w:rsidRPr="001B4B8F" w:rsidRDefault="002E460C" w:rsidP="00E078F5">
      <w:pPr>
        <w:pStyle w:val="Heading2"/>
      </w:pPr>
      <w:bookmarkStart w:id="5" w:name="_Toc393791956"/>
      <w:r w:rsidRPr="001B4B8F">
        <w:t xml:space="preserve">4. </w:t>
      </w:r>
      <w:r w:rsidRPr="001B4B8F">
        <w:tab/>
        <w:t>Efforts to Identify Duplication and Use of Similar Information</w:t>
      </w:r>
      <w:bookmarkEnd w:id="5"/>
    </w:p>
    <w:p w14:paraId="2D22240C" w14:textId="42204B11" w:rsidR="004C2BDB" w:rsidRPr="001B4B8F" w:rsidRDefault="00D42E9A" w:rsidP="004C2BDB">
      <w:pPr>
        <w:rPr>
          <w:rFonts w:cs="Times New Roman"/>
        </w:rPr>
      </w:pPr>
      <w:r w:rsidRPr="00553F6F">
        <w:rPr>
          <w:rFonts w:cs="Times New Roman"/>
        </w:rPr>
        <w:t xml:space="preserve">NORA is a partnership </w:t>
      </w:r>
      <w:r w:rsidR="009C121B" w:rsidRPr="00553F6F">
        <w:rPr>
          <w:rFonts w:cs="Times New Roman"/>
        </w:rPr>
        <w:t xml:space="preserve">program </w:t>
      </w:r>
      <w:r w:rsidRPr="00553F6F">
        <w:rPr>
          <w:rFonts w:cs="Times New Roman"/>
        </w:rPr>
        <w:t xml:space="preserve">organized by NIOSH. There is no other review of NORA ongoing or planned within NIOSH. </w:t>
      </w:r>
      <w:r w:rsidR="002C786E" w:rsidRPr="00553F6F">
        <w:rPr>
          <w:rFonts w:cs="Times New Roman"/>
        </w:rPr>
        <w:t xml:space="preserve">No other entity </w:t>
      </w:r>
      <w:r w:rsidR="00172058" w:rsidRPr="00553F6F">
        <w:rPr>
          <w:rFonts w:cs="Times New Roman"/>
        </w:rPr>
        <w:t xml:space="preserve">has identified itself as </w:t>
      </w:r>
      <w:r w:rsidR="002C786E" w:rsidRPr="00553F6F">
        <w:rPr>
          <w:rFonts w:cs="Times New Roman"/>
        </w:rPr>
        <w:t>collecting information to review the National Occup</w:t>
      </w:r>
      <w:r w:rsidR="00172058" w:rsidRPr="00553F6F">
        <w:rPr>
          <w:rFonts w:cs="Times New Roman"/>
        </w:rPr>
        <w:t>ational Research Agenda program during NORA sector council meetings</w:t>
      </w:r>
      <w:r w:rsidR="00B83751" w:rsidRPr="00553F6F">
        <w:rPr>
          <w:rFonts w:cs="Times New Roman"/>
        </w:rPr>
        <w:t>,</w:t>
      </w:r>
      <w:r w:rsidR="00172058" w:rsidRPr="00553F6F">
        <w:rPr>
          <w:rFonts w:cs="Times New Roman"/>
        </w:rPr>
        <w:t xml:space="preserve"> </w:t>
      </w:r>
      <w:r w:rsidR="00B83751" w:rsidRPr="00553F6F">
        <w:rPr>
          <w:rFonts w:cs="Times New Roman"/>
        </w:rPr>
        <w:t>other NORA discussions or in the literature known to NIOSH</w:t>
      </w:r>
      <w:r w:rsidR="00172058" w:rsidRPr="00553F6F">
        <w:rPr>
          <w:rFonts w:cs="Times New Roman"/>
        </w:rPr>
        <w:t xml:space="preserve">. </w:t>
      </w:r>
      <w:r w:rsidR="00B83751" w:rsidRPr="00553F6F">
        <w:rPr>
          <w:rFonts w:cs="Times New Roman"/>
        </w:rPr>
        <w:t xml:space="preserve"> Some individual NORA sector councils have internal discussions periodically about how to improve their effectiveness and impact, but those discussions do not provide the type of information NIOSH management needs to evaluate the program overall and plan for the next decade of NORA.</w:t>
      </w:r>
    </w:p>
    <w:p w14:paraId="11CD9F3A" w14:textId="77777777" w:rsidR="002E460C" w:rsidRPr="001B4B8F" w:rsidRDefault="002E460C" w:rsidP="00E078F5">
      <w:pPr>
        <w:pStyle w:val="Heading2"/>
      </w:pPr>
      <w:bookmarkStart w:id="6" w:name="_Toc393791957"/>
      <w:r w:rsidRPr="001B4B8F">
        <w:t xml:space="preserve">5. </w:t>
      </w:r>
      <w:r w:rsidRPr="001B4B8F">
        <w:tab/>
        <w:t>Impact on Small Businesses or Other Small Entities</w:t>
      </w:r>
      <w:bookmarkEnd w:id="6"/>
    </w:p>
    <w:p w14:paraId="186236C2" w14:textId="47F11848" w:rsidR="004C2BDB" w:rsidRPr="001B4B8F" w:rsidRDefault="00CA23A7" w:rsidP="004C2BDB">
      <w:pPr>
        <w:rPr>
          <w:rFonts w:cs="Times New Roman"/>
        </w:rPr>
      </w:pPr>
      <w:r>
        <w:rPr>
          <w:rFonts w:cs="Times New Roman"/>
        </w:rPr>
        <w:t xml:space="preserve">This data collection is </w:t>
      </w:r>
      <w:r w:rsidR="00B1595F">
        <w:rPr>
          <w:rFonts w:cs="Times New Roman"/>
        </w:rPr>
        <w:t>intend</w:t>
      </w:r>
      <w:r>
        <w:rPr>
          <w:rFonts w:cs="Times New Roman"/>
        </w:rPr>
        <w:t xml:space="preserve">ed for volunteer members of NORA sector councils. Some may be owners or employees of a small business, but the questions are only about their volunteer activities. The number of questions has </w:t>
      </w:r>
      <w:r w:rsidR="00367C71">
        <w:rPr>
          <w:rFonts w:cs="Times New Roman"/>
        </w:rPr>
        <w:t xml:space="preserve">been </w:t>
      </w:r>
      <w:r w:rsidR="00BE10EC">
        <w:rPr>
          <w:rFonts w:cs="Times New Roman"/>
        </w:rPr>
        <w:t>limited</w:t>
      </w:r>
      <w:r w:rsidR="00F60FCE">
        <w:rPr>
          <w:rFonts w:cs="Times New Roman"/>
        </w:rPr>
        <w:t xml:space="preserve"> to the absolute minimum for the intended use of the data</w:t>
      </w:r>
      <w:r>
        <w:rPr>
          <w:rFonts w:cs="Times New Roman"/>
        </w:rPr>
        <w:t>.</w:t>
      </w:r>
    </w:p>
    <w:p w14:paraId="0ADB7D48" w14:textId="77777777" w:rsidR="002E460C" w:rsidRPr="00F60FCE" w:rsidRDefault="002E460C" w:rsidP="00E078F5">
      <w:pPr>
        <w:pStyle w:val="Heading2"/>
      </w:pPr>
      <w:bookmarkStart w:id="7" w:name="_Toc393791958"/>
      <w:r w:rsidRPr="00F60FCE">
        <w:t xml:space="preserve">6. </w:t>
      </w:r>
      <w:r w:rsidRPr="00F60FCE">
        <w:tab/>
        <w:t>Consequences of Collecting the Information Less Frequently</w:t>
      </w:r>
      <w:bookmarkEnd w:id="7"/>
    </w:p>
    <w:p w14:paraId="2161ED9A" w14:textId="77777777" w:rsidR="004C2BDB" w:rsidRPr="00F60FCE" w:rsidRDefault="00CA23A7" w:rsidP="004C2BDB">
      <w:pPr>
        <w:rPr>
          <w:rFonts w:cs="Times New Roman"/>
        </w:rPr>
      </w:pPr>
      <w:r w:rsidRPr="00F60FCE">
        <w:rPr>
          <w:rFonts w:cs="Times New Roman"/>
        </w:rPr>
        <w:t>This is a one-time information collection.</w:t>
      </w:r>
    </w:p>
    <w:p w14:paraId="44E4FA7F" w14:textId="77777777" w:rsidR="002E460C" w:rsidRPr="00F60FCE" w:rsidRDefault="002E460C" w:rsidP="00E078F5">
      <w:pPr>
        <w:pStyle w:val="Heading2"/>
      </w:pPr>
      <w:bookmarkStart w:id="8" w:name="_Toc393791959"/>
      <w:r w:rsidRPr="00F60FCE">
        <w:lastRenderedPageBreak/>
        <w:t xml:space="preserve">7. </w:t>
      </w:r>
      <w:r w:rsidRPr="00F60FCE">
        <w:tab/>
        <w:t>Special Circumstances Relating to the Guidelines of 5 CFR 1320.5</w:t>
      </w:r>
      <w:bookmarkEnd w:id="8"/>
    </w:p>
    <w:p w14:paraId="1F6AB3E7" w14:textId="77777777" w:rsidR="004C2BDB" w:rsidRPr="001B4B8F" w:rsidRDefault="00CA23A7" w:rsidP="004C2BDB">
      <w:pPr>
        <w:rPr>
          <w:rFonts w:cs="Times New Roman"/>
        </w:rPr>
      </w:pPr>
      <w:r w:rsidRPr="00F60FCE">
        <w:rPr>
          <w:rFonts w:cs="Times New Roman"/>
        </w:rPr>
        <w:t>This request fully complies with the regulation 5 CFR 1320.5.</w:t>
      </w:r>
    </w:p>
    <w:p w14:paraId="5B846F9F" w14:textId="77777777" w:rsidR="002E460C" w:rsidRPr="001B4B8F" w:rsidRDefault="002E460C" w:rsidP="00E078F5">
      <w:pPr>
        <w:pStyle w:val="Heading2"/>
      </w:pPr>
      <w:bookmarkStart w:id="9" w:name="_Toc393791960"/>
      <w:r w:rsidRPr="001B4B8F">
        <w:t xml:space="preserve">8. </w:t>
      </w:r>
      <w:r w:rsidRPr="001B4B8F">
        <w:tab/>
        <w:t>Comments in Response to the Federal Register Notice and Efforts to Consult Outside the Agency</w:t>
      </w:r>
      <w:bookmarkEnd w:id="9"/>
    </w:p>
    <w:p w14:paraId="02BB0447" w14:textId="5EC2AE0C" w:rsidR="00CA23A7" w:rsidRPr="00B1595F" w:rsidRDefault="00E162D7" w:rsidP="00CA23A7">
      <w:pPr>
        <w:rPr>
          <w:rFonts w:cs="Times New Roman"/>
        </w:rPr>
      </w:pPr>
      <w:r w:rsidRPr="00B1595F">
        <w:rPr>
          <w:rFonts w:cs="Times New Roman"/>
        </w:rPr>
        <w:t xml:space="preserve">A. </w:t>
      </w:r>
      <w:r w:rsidR="00CA23A7" w:rsidRPr="00B1595F">
        <w:rPr>
          <w:rFonts w:cs="Times New Roman"/>
        </w:rPr>
        <w:t>A 60-day Federal Register Notice was published in the Federal Register on May 27, 2014, vol. 79, No. 101, pp. 30147-8 (</w:t>
      </w:r>
      <w:r w:rsidR="00B430AE">
        <w:rPr>
          <w:rFonts w:cs="Times New Roman"/>
        </w:rPr>
        <w:t>Appendix B</w:t>
      </w:r>
      <w:r w:rsidR="00CA23A7" w:rsidRPr="00B1595F">
        <w:rPr>
          <w:rFonts w:cs="Times New Roman"/>
        </w:rPr>
        <w:t>). There were no public comments</w:t>
      </w:r>
      <w:r w:rsidR="0035732E" w:rsidRPr="0035732E">
        <w:rPr>
          <w:rFonts w:cs="Times New Roman"/>
        </w:rPr>
        <w:t>.</w:t>
      </w:r>
    </w:p>
    <w:p w14:paraId="0D9B6770" w14:textId="21FD25AB" w:rsidR="0009672D" w:rsidRPr="00553F6F" w:rsidRDefault="00E162D7" w:rsidP="00CE3F67">
      <w:pPr>
        <w:spacing w:before="0" w:after="120"/>
        <w:rPr>
          <w:rFonts w:cs="Times New Roman"/>
        </w:rPr>
      </w:pPr>
      <w:r w:rsidRPr="00B1595F">
        <w:rPr>
          <w:rFonts w:cs="Times New Roman"/>
        </w:rPr>
        <w:t xml:space="preserve">B. </w:t>
      </w:r>
      <w:r w:rsidR="00AC6DB6">
        <w:rPr>
          <w:rFonts w:cs="Times New Roman"/>
        </w:rPr>
        <w:t xml:space="preserve">The scope and approaches for reviewing the second decade of NORA were </w:t>
      </w:r>
      <w:r w:rsidR="00AC6DB6" w:rsidRPr="00553F6F">
        <w:rPr>
          <w:rFonts w:cs="Times New Roman"/>
        </w:rPr>
        <w:t xml:space="preserve">discussed </w:t>
      </w:r>
      <w:r w:rsidR="0009672D" w:rsidRPr="00553F6F">
        <w:rPr>
          <w:rFonts w:cs="Times New Roman"/>
        </w:rPr>
        <w:t xml:space="preserve">early in the review design process </w:t>
      </w:r>
      <w:r w:rsidR="00AC6DB6" w:rsidRPr="00553F6F">
        <w:rPr>
          <w:rFonts w:cs="Times New Roman"/>
        </w:rPr>
        <w:t>with the NIOSH Board of Scientific Counselors</w:t>
      </w:r>
      <w:r w:rsidR="003A16E4" w:rsidRPr="00553F6F">
        <w:rPr>
          <w:rFonts w:cs="Times New Roman"/>
        </w:rPr>
        <w:t>, a Federal Advisory Committee,</w:t>
      </w:r>
      <w:r w:rsidR="00AC6DB6" w:rsidRPr="00553F6F">
        <w:rPr>
          <w:rFonts w:cs="Times New Roman"/>
        </w:rPr>
        <w:t xml:space="preserve"> and participants </w:t>
      </w:r>
      <w:r w:rsidR="003A16E4" w:rsidRPr="00553F6F">
        <w:rPr>
          <w:rFonts w:cs="Times New Roman"/>
        </w:rPr>
        <w:t>in</w:t>
      </w:r>
      <w:r w:rsidR="00AC6DB6" w:rsidRPr="00553F6F">
        <w:rPr>
          <w:rFonts w:cs="Times New Roman"/>
        </w:rPr>
        <w:t xml:space="preserve"> a public meeting of NORA partners. Their input has helped shape the</w:t>
      </w:r>
      <w:r w:rsidR="007A0B5F" w:rsidRPr="00553F6F">
        <w:rPr>
          <w:rFonts w:cs="Times New Roman"/>
        </w:rPr>
        <w:t xml:space="preserve"> overall </w:t>
      </w:r>
      <w:r w:rsidR="00AC6DB6" w:rsidRPr="00553F6F">
        <w:rPr>
          <w:rFonts w:cs="Times New Roman"/>
        </w:rPr>
        <w:t>review</w:t>
      </w:r>
      <w:r w:rsidR="007A0B5F" w:rsidRPr="00553F6F">
        <w:rPr>
          <w:rFonts w:cs="Times New Roman"/>
        </w:rPr>
        <w:t xml:space="preserve">, </w:t>
      </w:r>
      <w:r w:rsidR="0009672D" w:rsidRPr="00553F6F">
        <w:rPr>
          <w:rFonts w:cs="Times New Roman"/>
        </w:rPr>
        <w:t>but no comments were received on the NORA sector council member questionnaire that is the subject of this request</w:t>
      </w:r>
      <w:r w:rsidR="00AC6DB6" w:rsidRPr="00553F6F">
        <w:rPr>
          <w:rFonts w:cs="Times New Roman"/>
        </w:rPr>
        <w:t>.</w:t>
      </w:r>
      <w:r w:rsidR="0009672D" w:rsidRPr="00553F6F">
        <w:rPr>
          <w:rFonts w:cs="Times New Roman"/>
        </w:rPr>
        <w:t xml:space="preserve"> </w:t>
      </w:r>
    </w:p>
    <w:p w14:paraId="6B274EFE" w14:textId="06BA772E" w:rsidR="00B87F72" w:rsidRPr="00553F6F" w:rsidRDefault="0009672D" w:rsidP="00CE3F67">
      <w:pPr>
        <w:spacing w:before="0" w:after="120"/>
        <w:rPr>
          <w:rFonts w:cs="Times New Roman"/>
        </w:rPr>
      </w:pPr>
      <w:r w:rsidRPr="00553F6F">
        <w:rPr>
          <w:rFonts w:cs="Times New Roman"/>
        </w:rPr>
        <w:t xml:space="preserve">The </w:t>
      </w:r>
      <w:r w:rsidR="00CE3F67" w:rsidRPr="00553F6F">
        <w:rPr>
          <w:rFonts w:cs="Times New Roman"/>
        </w:rPr>
        <w:t xml:space="preserve">following </w:t>
      </w:r>
      <w:r w:rsidRPr="00553F6F">
        <w:rPr>
          <w:rFonts w:cs="Times New Roman"/>
        </w:rPr>
        <w:t xml:space="preserve">contact information </w:t>
      </w:r>
      <w:r w:rsidR="00CE3F67" w:rsidRPr="00553F6F">
        <w:rPr>
          <w:rFonts w:cs="Times New Roman"/>
        </w:rPr>
        <w:t xml:space="preserve">is </w:t>
      </w:r>
      <w:r w:rsidRPr="00553F6F">
        <w:rPr>
          <w:rFonts w:cs="Times New Roman"/>
        </w:rPr>
        <w:t xml:space="preserve">for the </w:t>
      </w:r>
      <w:r w:rsidR="00CE3F67" w:rsidRPr="00553F6F">
        <w:rPr>
          <w:rFonts w:cs="Times New Roman"/>
        </w:rPr>
        <w:t xml:space="preserve">Chair of the </w:t>
      </w:r>
      <w:r w:rsidRPr="00553F6F">
        <w:rPr>
          <w:rFonts w:cs="Times New Roman"/>
        </w:rPr>
        <w:t>NIOSH Board of Scientific Counselors:</w:t>
      </w:r>
      <w:r w:rsidR="00AC6DB6" w:rsidRPr="00553F6F">
        <w:rPr>
          <w:rFonts w:cs="Times New Roman"/>
        </w:rPr>
        <w:t xml:space="preserve"> </w:t>
      </w:r>
    </w:p>
    <w:p w14:paraId="518DB55F" w14:textId="5A27F2F4" w:rsidR="00CE3F67" w:rsidRPr="00553F6F" w:rsidRDefault="00CE3F67" w:rsidP="009602ED">
      <w:pPr>
        <w:spacing w:before="0" w:after="0"/>
        <w:ind w:left="432"/>
        <w:rPr>
          <w:rFonts w:cs="Times New Roman"/>
        </w:rPr>
      </w:pPr>
      <w:r w:rsidRPr="00553F6F">
        <w:rPr>
          <w:rFonts w:cs="Times New Roman"/>
        </w:rPr>
        <w:t xml:space="preserve">Bonnie Rogers, M.P.H., </w:t>
      </w:r>
      <w:proofErr w:type="spellStart"/>
      <w:proofErr w:type="gramStart"/>
      <w:r w:rsidRPr="00553F6F">
        <w:rPr>
          <w:rFonts w:cs="Times New Roman"/>
        </w:rPr>
        <w:t>Dr.P.H</w:t>
      </w:r>
      <w:proofErr w:type="spellEnd"/>
      <w:r w:rsidRPr="00553F6F">
        <w:rPr>
          <w:rFonts w:cs="Times New Roman"/>
        </w:rPr>
        <w:t>.,</w:t>
      </w:r>
      <w:proofErr w:type="gramEnd"/>
      <w:r w:rsidRPr="00553F6F">
        <w:rPr>
          <w:rFonts w:cs="Times New Roman"/>
        </w:rPr>
        <w:t xml:space="preserve"> C.O.H.N.-S.</w:t>
      </w:r>
    </w:p>
    <w:p w14:paraId="2BF0FFAB" w14:textId="3DE2054F" w:rsidR="00CE3F67" w:rsidRPr="00553F6F" w:rsidRDefault="00CE3F67" w:rsidP="009602ED">
      <w:pPr>
        <w:spacing w:before="0" w:after="0"/>
        <w:ind w:left="432"/>
        <w:rPr>
          <w:rFonts w:cs="Times New Roman"/>
        </w:rPr>
      </w:pPr>
      <w:r w:rsidRPr="00553F6F">
        <w:rPr>
          <w:rFonts w:cs="Times New Roman"/>
        </w:rPr>
        <w:t>Professor and Director of Occupational Safety and Health</w:t>
      </w:r>
    </w:p>
    <w:p w14:paraId="704F98CF" w14:textId="4B7D4705" w:rsidR="0009672D" w:rsidRPr="00553F6F" w:rsidRDefault="00CE3F67" w:rsidP="009602ED">
      <w:pPr>
        <w:spacing w:before="0" w:after="0"/>
        <w:ind w:left="432"/>
        <w:rPr>
          <w:rFonts w:cs="Times New Roman"/>
        </w:rPr>
      </w:pPr>
      <w:r w:rsidRPr="00553F6F">
        <w:rPr>
          <w:rFonts w:cs="Times New Roman"/>
        </w:rPr>
        <w:t>University of North Carolina School of Public Health</w:t>
      </w:r>
    </w:p>
    <w:p w14:paraId="4850BAD6" w14:textId="28B09225" w:rsidR="009602ED" w:rsidRPr="00553F6F" w:rsidRDefault="009602ED" w:rsidP="009602ED">
      <w:pPr>
        <w:spacing w:before="0" w:after="0"/>
        <w:ind w:left="432"/>
        <w:rPr>
          <w:rFonts w:cs="Times New Roman"/>
        </w:rPr>
      </w:pPr>
      <w:r w:rsidRPr="00553F6F">
        <w:rPr>
          <w:rFonts w:cs="Times New Roman"/>
        </w:rPr>
        <w:t xml:space="preserve">E-mail:  </w:t>
      </w:r>
      <w:hyperlink r:id="rId9" w:history="1">
        <w:r w:rsidRPr="00553F6F">
          <w:rPr>
            <w:rStyle w:val="Hyperlink"/>
            <w:rFonts w:cs="Times New Roman"/>
          </w:rPr>
          <w:t>rogersb@email.unc.edu</w:t>
        </w:r>
      </w:hyperlink>
      <w:r w:rsidRPr="00553F6F">
        <w:rPr>
          <w:rFonts w:cs="Times New Roman"/>
        </w:rPr>
        <w:t xml:space="preserve">  </w:t>
      </w:r>
    </w:p>
    <w:p w14:paraId="3A7AC9A2" w14:textId="5C1C6E85" w:rsidR="00CE3F67" w:rsidRPr="00553F6F" w:rsidRDefault="009602ED" w:rsidP="009602ED">
      <w:pPr>
        <w:spacing w:before="0" w:after="0"/>
        <w:ind w:left="432"/>
        <w:rPr>
          <w:rFonts w:cs="Times New Roman"/>
        </w:rPr>
      </w:pPr>
      <w:r w:rsidRPr="00553F6F">
        <w:rPr>
          <w:rFonts w:cs="Times New Roman"/>
        </w:rPr>
        <w:t>Phone: (919) 966-1765</w:t>
      </w:r>
    </w:p>
    <w:p w14:paraId="3B9FF984" w14:textId="194AEF3D" w:rsidR="003A16E4" w:rsidRPr="00553F6F" w:rsidRDefault="00A111DC" w:rsidP="00E8627C">
      <w:pPr>
        <w:spacing w:before="120" w:after="120"/>
        <w:rPr>
          <w:rFonts w:cs="Times New Roman"/>
        </w:rPr>
      </w:pPr>
      <w:r w:rsidRPr="00553F6F">
        <w:rPr>
          <w:rFonts w:cs="Times New Roman"/>
        </w:rPr>
        <w:t xml:space="preserve">This is an internal management review of a NIOSH partnership program. NIOSH is using </w:t>
      </w:r>
      <w:r w:rsidR="00B87F72" w:rsidRPr="00553F6F">
        <w:rPr>
          <w:rFonts w:cs="Times New Roman"/>
        </w:rPr>
        <w:t>agency</w:t>
      </w:r>
      <w:r w:rsidRPr="00553F6F">
        <w:rPr>
          <w:rFonts w:cs="Times New Roman"/>
        </w:rPr>
        <w:t xml:space="preserve"> expertise to design the questionnaire</w:t>
      </w:r>
      <w:r w:rsidR="0046700B" w:rsidRPr="00553F6F">
        <w:rPr>
          <w:rFonts w:cs="Times New Roman"/>
        </w:rPr>
        <w:t xml:space="preserve"> and overall review process</w:t>
      </w:r>
      <w:r w:rsidRPr="00553F6F">
        <w:rPr>
          <w:rFonts w:cs="Times New Roman"/>
        </w:rPr>
        <w:t xml:space="preserve">. </w:t>
      </w:r>
      <w:r w:rsidR="00B87F72" w:rsidRPr="00553F6F">
        <w:rPr>
          <w:rFonts w:cs="Times New Roman"/>
        </w:rPr>
        <w:t xml:space="preserve">The </w:t>
      </w:r>
      <w:r w:rsidR="001B6EF1" w:rsidRPr="00553F6F">
        <w:rPr>
          <w:rFonts w:cs="Times New Roman"/>
        </w:rPr>
        <w:t xml:space="preserve">Program Evaluation Fellow who is leading the design and execution of the review has extensive evaluation training and experience and was not involved with the NORA partnership Program or NIOSH prior to joining CDC to lead this effort.  </w:t>
      </w:r>
    </w:p>
    <w:p w14:paraId="79284160" w14:textId="1AD95FC4" w:rsidR="009602ED" w:rsidRPr="00553F6F" w:rsidRDefault="00AC6DB6" w:rsidP="00E8627C">
      <w:pPr>
        <w:spacing w:before="120" w:after="120"/>
        <w:rPr>
          <w:rFonts w:cs="Times New Roman"/>
        </w:rPr>
      </w:pPr>
      <w:r w:rsidRPr="00553F6F">
        <w:rPr>
          <w:rFonts w:cs="Times New Roman"/>
        </w:rPr>
        <w:t xml:space="preserve">No one outside </w:t>
      </w:r>
      <w:r w:rsidR="00C37341" w:rsidRPr="00553F6F">
        <w:rPr>
          <w:rFonts w:cs="Times New Roman"/>
        </w:rPr>
        <w:t>NIOSH</w:t>
      </w:r>
      <w:r w:rsidR="00994D22" w:rsidRPr="00553F6F">
        <w:rPr>
          <w:rFonts w:cs="Times New Roman"/>
        </w:rPr>
        <w:t xml:space="preserve"> was consulted on the details of this data collection. Instead, a group of NIOSH leaders of NORA sector councils was consulted, since they </w:t>
      </w:r>
      <w:r w:rsidR="00BD75A0" w:rsidRPr="00553F6F">
        <w:rPr>
          <w:rFonts w:cs="Times New Roman"/>
        </w:rPr>
        <w:t>are also part of the cohort that will receive the questionnaire, albeit as Federal employees</w:t>
      </w:r>
      <w:r w:rsidR="00F45BDF" w:rsidRPr="00553F6F">
        <w:rPr>
          <w:rFonts w:cs="Times New Roman"/>
        </w:rPr>
        <w:t>. This group</w:t>
      </w:r>
      <w:r w:rsidR="00994D22" w:rsidRPr="00553F6F">
        <w:rPr>
          <w:rFonts w:cs="Times New Roman"/>
        </w:rPr>
        <w:t xml:space="preserve"> </w:t>
      </w:r>
      <w:r w:rsidR="00F45BDF" w:rsidRPr="00553F6F">
        <w:rPr>
          <w:rFonts w:cs="Times New Roman"/>
        </w:rPr>
        <w:t>contributed</w:t>
      </w:r>
      <w:r w:rsidR="00994D22" w:rsidRPr="00553F6F">
        <w:rPr>
          <w:rFonts w:cs="Times New Roman"/>
        </w:rPr>
        <w:t xml:space="preserve"> input on the clarity of the </w:t>
      </w:r>
      <w:r w:rsidR="00F45BDF" w:rsidRPr="00553F6F">
        <w:rPr>
          <w:rFonts w:cs="Times New Roman"/>
        </w:rPr>
        <w:t xml:space="preserve">survey </w:t>
      </w:r>
      <w:r w:rsidR="00994D22" w:rsidRPr="00553F6F">
        <w:rPr>
          <w:rFonts w:cs="Times New Roman"/>
        </w:rPr>
        <w:t xml:space="preserve">instructions, </w:t>
      </w:r>
      <w:r w:rsidR="00F45BDF" w:rsidRPr="00553F6F">
        <w:rPr>
          <w:rFonts w:cs="Times New Roman"/>
        </w:rPr>
        <w:t xml:space="preserve">survey content </w:t>
      </w:r>
      <w:r w:rsidR="00994D22" w:rsidRPr="00553F6F">
        <w:rPr>
          <w:rFonts w:cs="Times New Roman"/>
        </w:rPr>
        <w:t>and wording of the questions.</w:t>
      </w:r>
      <w:r w:rsidR="009602ED" w:rsidRPr="00553F6F">
        <w:rPr>
          <w:rFonts w:cs="Times New Roman"/>
        </w:rPr>
        <w:t xml:space="preserve"> They did not identify any major problems that could not be resolved. Their contact information follows:</w:t>
      </w:r>
    </w:p>
    <w:p w14:paraId="09CEAD65" w14:textId="77777777" w:rsidR="00E8627C" w:rsidRPr="00553F6F" w:rsidRDefault="00E8627C" w:rsidP="00767C95">
      <w:pPr>
        <w:keepNext/>
        <w:spacing w:before="0" w:after="0"/>
        <w:ind w:left="432"/>
        <w:rPr>
          <w:rFonts w:cs="Times New Roman"/>
        </w:rPr>
      </w:pPr>
      <w:r w:rsidRPr="00553F6F">
        <w:rPr>
          <w:rFonts w:cs="Times New Roman"/>
        </w:rPr>
        <w:t>Vern Anderson</w:t>
      </w:r>
    </w:p>
    <w:p w14:paraId="27900A52" w14:textId="07D6727F" w:rsidR="00E8627C" w:rsidRPr="00553F6F" w:rsidRDefault="00E8627C" w:rsidP="00767C95">
      <w:pPr>
        <w:keepNext/>
        <w:spacing w:before="0" w:after="0"/>
        <w:ind w:left="432"/>
        <w:rPr>
          <w:rFonts w:cs="Times New Roman"/>
        </w:rPr>
      </w:pPr>
      <w:r w:rsidRPr="00553F6F">
        <w:rPr>
          <w:rFonts w:cs="Times New Roman"/>
        </w:rPr>
        <w:t>Public Health Advisor</w:t>
      </w:r>
    </w:p>
    <w:p w14:paraId="48F3314D" w14:textId="738D8516" w:rsidR="00E8627C" w:rsidRPr="00553F6F" w:rsidRDefault="00E8627C" w:rsidP="00767C95">
      <w:pPr>
        <w:keepNext/>
        <w:spacing w:before="0" w:after="0"/>
        <w:ind w:left="432"/>
        <w:rPr>
          <w:rFonts w:cs="Times New Roman"/>
        </w:rPr>
      </w:pPr>
      <w:r w:rsidRPr="00553F6F">
        <w:rPr>
          <w:rFonts w:cs="Times New Roman"/>
        </w:rPr>
        <w:t>NIOSH</w:t>
      </w:r>
    </w:p>
    <w:p w14:paraId="34B73588" w14:textId="125AA9A5" w:rsidR="00E8627C" w:rsidRPr="00553F6F" w:rsidRDefault="003A7AA9" w:rsidP="00767C95">
      <w:pPr>
        <w:keepNext/>
        <w:spacing w:before="0" w:after="0"/>
        <w:ind w:left="432"/>
        <w:rPr>
          <w:rFonts w:cs="Times New Roman"/>
        </w:rPr>
      </w:pPr>
      <w:r w:rsidRPr="00553F6F">
        <w:rPr>
          <w:rFonts w:cs="Times New Roman"/>
        </w:rPr>
        <w:t xml:space="preserve">Email: </w:t>
      </w:r>
      <w:hyperlink r:id="rId10" w:history="1">
        <w:r w:rsidRPr="00553F6F">
          <w:rPr>
            <w:rStyle w:val="Hyperlink"/>
            <w:rFonts w:cs="Times New Roman"/>
          </w:rPr>
          <w:t>vep1@cdc.gov</w:t>
        </w:r>
      </w:hyperlink>
    </w:p>
    <w:p w14:paraId="1BD9435C" w14:textId="619887F2" w:rsidR="003A7AA9" w:rsidRPr="00553F6F" w:rsidRDefault="003A7AA9" w:rsidP="00F62E69">
      <w:pPr>
        <w:spacing w:before="0" w:after="120"/>
        <w:ind w:left="432"/>
        <w:rPr>
          <w:rFonts w:cs="Times New Roman"/>
        </w:rPr>
      </w:pPr>
      <w:r w:rsidRPr="00553F6F">
        <w:rPr>
          <w:rFonts w:cs="Times New Roman"/>
        </w:rPr>
        <w:t>Phone: 513-533-8319</w:t>
      </w:r>
    </w:p>
    <w:p w14:paraId="58DEBFBA" w14:textId="77777777" w:rsidR="00E8627C" w:rsidRPr="00553F6F" w:rsidRDefault="00E8627C" w:rsidP="00767C95">
      <w:pPr>
        <w:keepNext/>
        <w:spacing w:before="0" w:after="0"/>
        <w:ind w:left="432"/>
        <w:rPr>
          <w:rFonts w:cs="Times New Roman"/>
        </w:rPr>
      </w:pPr>
      <w:r w:rsidRPr="00553F6F">
        <w:rPr>
          <w:rFonts w:cs="Times New Roman"/>
        </w:rPr>
        <w:t>Pietra Check</w:t>
      </w:r>
    </w:p>
    <w:p w14:paraId="6530CE14" w14:textId="7833E7AF" w:rsidR="003A7AA9" w:rsidRPr="00553F6F" w:rsidRDefault="003A7AA9" w:rsidP="00767C95">
      <w:pPr>
        <w:keepNext/>
        <w:spacing w:before="0" w:after="0"/>
        <w:ind w:left="432"/>
        <w:rPr>
          <w:rFonts w:cs="Times New Roman"/>
        </w:rPr>
      </w:pPr>
      <w:r w:rsidRPr="00553F6F">
        <w:rPr>
          <w:rFonts w:cs="Times New Roman"/>
        </w:rPr>
        <w:t>Public Health Analyst</w:t>
      </w:r>
    </w:p>
    <w:p w14:paraId="1C5EB434" w14:textId="545A0CFD" w:rsidR="003A7AA9" w:rsidRPr="00553F6F" w:rsidRDefault="003A7AA9" w:rsidP="00767C95">
      <w:pPr>
        <w:keepNext/>
        <w:spacing w:before="0" w:after="0"/>
        <w:ind w:left="432"/>
        <w:rPr>
          <w:rFonts w:cs="Times New Roman"/>
        </w:rPr>
      </w:pPr>
      <w:r w:rsidRPr="00553F6F">
        <w:rPr>
          <w:rFonts w:cs="Times New Roman"/>
        </w:rPr>
        <w:t>NIOSH</w:t>
      </w:r>
    </w:p>
    <w:p w14:paraId="7A4C18A3" w14:textId="56A67152" w:rsidR="003A7AA9" w:rsidRPr="00553F6F" w:rsidRDefault="00F62E69" w:rsidP="00767C95">
      <w:pPr>
        <w:keepNext/>
        <w:spacing w:before="0" w:after="0"/>
        <w:ind w:left="432"/>
        <w:rPr>
          <w:rFonts w:cs="Times New Roman"/>
        </w:rPr>
      </w:pPr>
      <w:r w:rsidRPr="00553F6F">
        <w:rPr>
          <w:rFonts w:cs="Times New Roman"/>
        </w:rPr>
        <w:t xml:space="preserve">Email: </w:t>
      </w:r>
      <w:hyperlink r:id="rId11" w:history="1">
        <w:r w:rsidR="003A7AA9" w:rsidRPr="00553F6F">
          <w:rPr>
            <w:rStyle w:val="Hyperlink"/>
            <w:rFonts w:cs="Times New Roman"/>
          </w:rPr>
          <w:t>gfe8@cdc.gov</w:t>
        </w:r>
      </w:hyperlink>
    </w:p>
    <w:p w14:paraId="4054F5F7" w14:textId="4A562F35" w:rsidR="003A7AA9" w:rsidRPr="00553F6F" w:rsidRDefault="00F62E69" w:rsidP="00F62E69">
      <w:pPr>
        <w:spacing w:before="0" w:after="120"/>
        <w:ind w:left="432"/>
        <w:rPr>
          <w:rFonts w:cs="Times New Roman"/>
        </w:rPr>
      </w:pPr>
      <w:r w:rsidRPr="00553F6F">
        <w:rPr>
          <w:rFonts w:cs="Times New Roman"/>
        </w:rPr>
        <w:t xml:space="preserve">Phone: </w:t>
      </w:r>
      <w:r w:rsidR="003A7AA9" w:rsidRPr="00553F6F">
        <w:rPr>
          <w:rFonts w:cs="Times New Roman"/>
        </w:rPr>
        <w:t>202-245-0660</w:t>
      </w:r>
    </w:p>
    <w:p w14:paraId="746E19B6" w14:textId="77777777" w:rsidR="00E8627C" w:rsidRPr="00553F6F" w:rsidRDefault="00E8627C" w:rsidP="00767C95">
      <w:pPr>
        <w:keepNext/>
        <w:spacing w:before="0" w:after="0"/>
        <w:ind w:left="432"/>
        <w:rPr>
          <w:rFonts w:cs="Times New Roman"/>
        </w:rPr>
      </w:pPr>
      <w:r w:rsidRPr="00553F6F">
        <w:rPr>
          <w:rFonts w:cs="Times New Roman"/>
        </w:rPr>
        <w:t>Maryann D’Alessandro</w:t>
      </w:r>
    </w:p>
    <w:p w14:paraId="365E9CD4" w14:textId="0828DB47" w:rsidR="00F62E69" w:rsidRPr="00553F6F" w:rsidRDefault="00F62E69" w:rsidP="00767C95">
      <w:pPr>
        <w:keepNext/>
        <w:spacing w:before="0" w:after="0"/>
        <w:ind w:left="432"/>
        <w:rPr>
          <w:rFonts w:cs="Times New Roman"/>
        </w:rPr>
      </w:pPr>
      <w:r w:rsidRPr="00553F6F">
        <w:rPr>
          <w:rFonts w:cs="Times New Roman"/>
        </w:rPr>
        <w:t>Director, National Personal Protective Technology Laboratory</w:t>
      </w:r>
    </w:p>
    <w:p w14:paraId="66B3509F" w14:textId="5E9DE97D" w:rsidR="00F62E69" w:rsidRPr="00553F6F" w:rsidRDefault="00F62E69" w:rsidP="00767C95">
      <w:pPr>
        <w:keepNext/>
        <w:spacing w:before="0" w:after="0"/>
        <w:ind w:left="432"/>
        <w:rPr>
          <w:rFonts w:cs="Times New Roman"/>
        </w:rPr>
      </w:pPr>
      <w:r w:rsidRPr="00553F6F">
        <w:rPr>
          <w:rFonts w:cs="Times New Roman"/>
        </w:rPr>
        <w:t>NIOSH</w:t>
      </w:r>
    </w:p>
    <w:p w14:paraId="2270DB68" w14:textId="675DDB9E" w:rsidR="00F62E69" w:rsidRPr="00553F6F" w:rsidRDefault="00F62E69" w:rsidP="00767C95">
      <w:pPr>
        <w:keepNext/>
        <w:spacing w:before="0" w:after="0"/>
        <w:ind w:left="432"/>
        <w:rPr>
          <w:rFonts w:cs="Times New Roman"/>
        </w:rPr>
      </w:pPr>
      <w:r w:rsidRPr="00553F6F">
        <w:rPr>
          <w:rFonts w:cs="Times New Roman"/>
        </w:rPr>
        <w:t xml:space="preserve">Email: </w:t>
      </w:r>
      <w:hyperlink r:id="rId12" w:history="1">
        <w:r w:rsidRPr="00553F6F">
          <w:rPr>
            <w:rStyle w:val="Hyperlink"/>
            <w:rFonts w:cs="Times New Roman"/>
          </w:rPr>
          <w:t>bpj5@cdc.gov</w:t>
        </w:r>
      </w:hyperlink>
    </w:p>
    <w:p w14:paraId="2EF8C952" w14:textId="16BF34A9" w:rsidR="00F62E69" w:rsidRPr="00DF15A2" w:rsidRDefault="00F62E69" w:rsidP="00F62E69">
      <w:pPr>
        <w:spacing w:before="0" w:after="120"/>
        <w:ind w:left="432"/>
        <w:rPr>
          <w:rFonts w:cs="Times New Roman"/>
          <w:highlight w:val="yellow"/>
        </w:rPr>
      </w:pPr>
      <w:r w:rsidRPr="00553F6F">
        <w:rPr>
          <w:rFonts w:cs="Times New Roman"/>
        </w:rPr>
        <w:t>Phone: 412-386-4033</w:t>
      </w:r>
    </w:p>
    <w:p w14:paraId="1A79FC6F" w14:textId="77777777" w:rsidR="002E460C" w:rsidRPr="00F60FCE" w:rsidRDefault="002E460C" w:rsidP="00E078F5">
      <w:pPr>
        <w:pStyle w:val="Heading2"/>
      </w:pPr>
      <w:bookmarkStart w:id="10" w:name="_Toc393791961"/>
      <w:r w:rsidRPr="00F60FCE">
        <w:t xml:space="preserve">9. </w:t>
      </w:r>
      <w:r w:rsidRPr="00F60FCE">
        <w:tab/>
        <w:t>Explanation of Any Payment or Gift to Respondents</w:t>
      </w:r>
      <w:bookmarkEnd w:id="10"/>
    </w:p>
    <w:p w14:paraId="54D5FF8C" w14:textId="77777777" w:rsidR="004C2BDB" w:rsidRPr="001B4B8F" w:rsidRDefault="00E162D7" w:rsidP="004C2BDB">
      <w:pPr>
        <w:rPr>
          <w:rFonts w:cs="Times New Roman"/>
        </w:rPr>
      </w:pPr>
      <w:r w:rsidRPr="00F60FCE">
        <w:rPr>
          <w:rFonts w:cs="Times New Roman"/>
        </w:rPr>
        <w:t>Respondents will not receive any payments or gifts for participating.</w:t>
      </w:r>
    </w:p>
    <w:p w14:paraId="30B973CE" w14:textId="77777777" w:rsidR="002E460C" w:rsidRDefault="002E460C" w:rsidP="00E078F5">
      <w:pPr>
        <w:pStyle w:val="Heading2"/>
      </w:pPr>
      <w:bookmarkStart w:id="11" w:name="_Toc393791962"/>
      <w:r w:rsidRPr="001B4B8F">
        <w:lastRenderedPageBreak/>
        <w:t xml:space="preserve">10. </w:t>
      </w:r>
      <w:r w:rsidRPr="001B4B8F">
        <w:tab/>
        <w:t>Assurance of Confidentiality Provided to Respondents</w:t>
      </w:r>
      <w:bookmarkEnd w:id="11"/>
    </w:p>
    <w:p w14:paraId="36ABBEC9" w14:textId="43A54552" w:rsidR="007F1545" w:rsidRPr="00553F6F" w:rsidRDefault="007F1545" w:rsidP="007F1545">
      <w:r w:rsidRPr="00553F6F">
        <w:t xml:space="preserve">The Privacy Act does not apply to this data collection, since no individually identifiable information is being collected.  </w:t>
      </w:r>
    </w:p>
    <w:p w14:paraId="61CD2DEA" w14:textId="0A3A7AFF" w:rsidR="00C62218" w:rsidRPr="00553F6F" w:rsidRDefault="00C62218" w:rsidP="007F1545">
      <w:r w:rsidRPr="00553F6F">
        <w:t>The email providing the link to the questionnaire states</w:t>
      </w:r>
      <w:r w:rsidR="00BD75A0" w:rsidRPr="00553F6F">
        <w:t xml:space="preserve"> the following regarding privacy and security of the information submitted</w:t>
      </w:r>
      <w:r w:rsidRPr="00553F6F">
        <w:t>:</w:t>
      </w:r>
    </w:p>
    <w:p w14:paraId="3EEF02EB" w14:textId="5F33E013" w:rsidR="00C62218" w:rsidRPr="00553F6F" w:rsidRDefault="00C62218" w:rsidP="00C62218">
      <w:pPr>
        <w:ind w:left="576" w:right="576"/>
      </w:pPr>
      <w:r w:rsidRPr="00553F6F">
        <w:t>Your participation is completely voluntary and there will be no adverse effects for you if you choose not to participate. You can discontinue participation at any time and choose whether to complete the survey at a later date. Your previous responses will be saved. Your responses will be secured and not disclosed unless otherwise compelled by law. All survey results will be reported in aggregate form, except for some narrative information that may be summarized, or quoted in whole or in part. All identifiers will be removed from narrative text. Completing and submitting this survey will imply your consent.</w:t>
      </w:r>
    </w:p>
    <w:p w14:paraId="366144E3" w14:textId="2ED07E8F" w:rsidR="00C62218" w:rsidRPr="007F1545" w:rsidRDefault="00C62218" w:rsidP="007F1545">
      <w:r w:rsidRPr="00553F6F">
        <w:t>The requested information collection has been determined to be exempt from IRB review. See Appendix C for the IRB determination of non-research.</w:t>
      </w:r>
    </w:p>
    <w:p w14:paraId="0006F340" w14:textId="2D47A581" w:rsidR="000C2148" w:rsidRDefault="000C2148" w:rsidP="000C2148">
      <w:pPr>
        <w:pStyle w:val="Heading2"/>
      </w:pPr>
      <w:bookmarkStart w:id="12" w:name="_Toc393791963"/>
      <w:r w:rsidRPr="001B4B8F">
        <w:t>10.</w:t>
      </w:r>
      <w:r>
        <w:t>1</w:t>
      </w:r>
      <w:r w:rsidRPr="001B4B8F">
        <w:t xml:space="preserve"> </w:t>
      </w:r>
      <w:r>
        <w:t>Privacy Impact Assessment Information</w:t>
      </w:r>
      <w:bookmarkEnd w:id="12"/>
    </w:p>
    <w:p w14:paraId="0D4F3251" w14:textId="77777777" w:rsidR="001304C4" w:rsidRPr="001304C4" w:rsidRDefault="001304C4" w:rsidP="001304C4">
      <w:pPr>
        <w:pStyle w:val="Heading4"/>
        <w:rPr>
          <w:u w:val="single"/>
        </w:rPr>
      </w:pPr>
      <w:r w:rsidRPr="001304C4">
        <w:rPr>
          <w:u w:val="single"/>
        </w:rPr>
        <w:t>Overview of the Data Collection System</w:t>
      </w:r>
    </w:p>
    <w:p w14:paraId="324A16B5" w14:textId="77777777" w:rsidR="001304C4" w:rsidRDefault="001304C4" w:rsidP="001304C4">
      <w:pPr>
        <w:spacing w:after="120"/>
        <w:rPr>
          <w:rFonts w:cs="Times New Roman"/>
        </w:rPr>
      </w:pPr>
      <w:r w:rsidRPr="001B4B8F">
        <w:rPr>
          <w:rFonts w:cs="Times New Roman"/>
        </w:rPr>
        <w:t>One web-based questionnaire is administered via a subscription with Survey Monkey</w:t>
      </w:r>
      <w:r>
        <w:rPr>
          <w:rFonts w:cs="Times New Roman"/>
        </w:rPr>
        <w:t xml:space="preserve"> (Appendices D and E)</w:t>
      </w:r>
      <w:r w:rsidRPr="001B4B8F">
        <w:rPr>
          <w:rFonts w:cs="Times New Roman"/>
        </w:rPr>
        <w:t>. Respondents will receive:</w:t>
      </w:r>
    </w:p>
    <w:p w14:paraId="5F55E9F4" w14:textId="77777777" w:rsidR="001304C4" w:rsidRPr="00CA736B" w:rsidRDefault="001304C4" w:rsidP="001304C4">
      <w:pPr>
        <w:pStyle w:val="ListParagraph"/>
        <w:numPr>
          <w:ilvl w:val="0"/>
          <w:numId w:val="4"/>
        </w:numPr>
        <w:spacing w:after="120"/>
        <w:ind w:left="1080"/>
        <w:contextualSpacing w:val="0"/>
        <w:rPr>
          <w:rFonts w:cs="Times New Roman"/>
        </w:rPr>
      </w:pPr>
      <w:r>
        <w:rPr>
          <w:rFonts w:cs="Times New Roman"/>
          <w:iCs/>
        </w:rPr>
        <w:t>An i</w:t>
      </w:r>
      <w:r w:rsidRPr="00CA736B">
        <w:rPr>
          <w:rFonts w:cs="Times New Roman"/>
          <w:iCs/>
        </w:rPr>
        <w:t xml:space="preserve">ntroduction or pre-survey email one week prior to survey administration from a </w:t>
      </w:r>
      <w:r>
        <w:rPr>
          <w:rFonts w:cs="Times New Roman"/>
          <w:iCs/>
        </w:rPr>
        <w:t>recognizable influential person, the NIOSH Director</w:t>
      </w:r>
      <w:r w:rsidRPr="00CA736B">
        <w:rPr>
          <w:rFonts w:cs="Times New Roman"/>
          <w:iCs/>
        </w:rPr>
        <w:t xml:space="preserve"> (Appendix F)</w:t>
      </w:r>
    </w:p>
    <w:p w14:paraId="7DFD2B6D" w14:textId="77777777" w:rsidR="001304C4" w:rsidRPr="00CA736B" w:rsidRDefault="001304C4" w:rsidP="001304C4">
      <w:pPr>
        <w:pStyle w:val="ListParagraph"/>
        <w:numPr>
          <w:ilvl w:val="0"/>
          <w:numId w:val="4"/>
        </w:numPr>
        <w:spacing w:before="120" w:after="120"/>
        <w:ind w:left="1080"/>
        <w:contextualSpacing w:val="0"/>
        <w:rPr>
          <w:rFonts w:cs="Times New Roman"/>
        </w:rPr>
      </w:pPr>
      <w:r>
        <w:rPr>
          <w:rFonts w:cs="Times New Roman"/>
          <w:iCs/>
        </w:rPr>
        <w:t>A p</w:t>
      </w:r>
      <w:r w:rsidRPr="00CA736B">
        <w:rPr>
          <w:rFonts w:cs="Times New Roman"/>
          <w:iCs/>
        </w:rPr>
        <w:t xml:space="preserve">ersonalized email </w:t>
      </w:r>
      <w:r>
        <w:rPr>
          <w:rFonts w:cs="Times New Roman"/>
          <w:iCs/>
        </w:rPr>
        <w:t xml:space="preserve">one week following the introductory email from the NIOSH Director, </w:t>
      </w:r>
      <w:r w:rsidRPr="00CA736B">
        <w:rPr>
          <w:rFonts w:cs="Times New Roman"/>
          <w:iCs/>
        </w:rPr>
        <w:t xml:space="preserve">providing the link to the </w:t>
      </w:r>
      <w:r>
        <w:rPr>
          <w:rFonts w:cs="Times New Roman"/>
          <w:iCs/>
        </w:rPr>
        <w:t>survey</w:t>
      </w:r>
      <w:r w:rsidRPr="00CA736B">
        <w:rPr>
          <w:rFonts w:cs="Times New Roman"/>
          <w:iCs/>
        </w:rPr>
        <w:t xml:space="preserve"> (Appendix G) </w:t>
      </w:r>
    </w:p>
    <w:p w14:paraId="7477E31D" w14:textId="77777777" w:rsidR="001304C4" w:rsidRPr="00CA736B" w:rsidRDefault="001304C4" w:rsidP="001304C4">
      <w:pPr>
        <w:pStyle w:val="ListParagraph"/>
        <w:numPr>
          <w:ilvl w:val="0"/>
          <w:numId w:val="4"/>
        </w:numPr>
        <w:spacing w:before="120" w:after="120"/>
        <w:ind w:left="1080"/>
        <w:contextualSpacing w:val="0"/>
        <w:rPr>
          <w:rFonts w:cs="Times New Roman"/>
        </w:rPr>
      </w:pPr>
      <w:r>
        <w:rPr>
          <w:rFonts w:cs="Times New Roman"/>
          <w:iCs/>
        </w:rPr>
        <w:t>A</w:t>
      </w:r>
      <w:r w:rsidRPr="00CA736B">
        <w:rPr>
          <w:rFonts w:cs="Times New Roman"/>
          <w:iCs/>
        </w:rPr>
        <w:t xml:space="preserve"> </w:t>
      </w:r>
      <w:r>
        <w:rPr>
          <w:rFonts w:cs="Times New Roman"/>
          <w:iCs/>
        </w:rPr>
        <w:t xml:space="preserve">reminder email with the survey link to non-respondents one week later </w:t>
      </w:r>
      <w:r w:rsidRPr="00CA736B">
        <w:rPr>
          <w:rFonts w:cs="Times New Roman"/>
          <w:iCs/>
        </w:rPr>
        <w:t>encouraging completion of t</w:t>
      </w:r>
      <w:r>
        <w:rPr>
          <w:rFonts w:cs="Times New Roman"/>
          <w:iCs/>
        </w:rPr>
        <w:t>he questionnaire</w:t>
      </w:r>
      <w:r w:rsidRPr="00CA736B">
        <w:rPr>
          <w:rFonts w:cs="Times New Roman"/>
          <w:iCs/>
        </w:rPr>
        <w:t xml:space="preserve"> (Appendix H)</w:t>
      </w:r>
    </w:p>
    <w:p w14:paraId="3650CCBE" w14:textId="77777777" w:rsidR="001304C4" w:rsidRPr="00CA736B" w:rsidRDefault="001304C4" w:rsidP="001304C4">
      <w:pPr>
        <w:pStyle w:val="ListParagraph"/>
        <w:numPr>
          <w:ilvl w:val="0"/>
          <w:numId w:val="4"/>
        </w:numPr>
        <w:spacing w:before="120" w:after="120"/>
        <w:ind w:left="1080"/>
        <w:contextualSpacing w:val="0"/>
        <w:rPr>
          <w:rFonts w:cs="Times New Roman"/>
        </w:rPr>
      </w:pPr>
      <w:r w:rsidRPr="00CA736B">
        <w:rPr>
          <w:rFonts w:cs="Times New Roman"/>
          <w:iCs/>
        </w:rPr>
        <w:t xml:space="preserve">A final follow up email </w:t>
      </w:r>
      <w:r>
        <w:rPr>
          <w:rFonts w:cs="Times New Roman"/>
          <w:iCs/>
        </w:rPr>
        <w:t xml:space="preserve">with the survey </w:t>
      </w:r>
      <w:r w:rsidRPr="00CA736B">
        <w:rPr>
          <w:rFonts w:cs="Times New Roman"/>
          <w:iCs/>
        </w:rPr>
        <w:t xml:space="preserve">link to </w:t>
      </w:r>
      <w:r>
        <w:rPr>
          <w:rFonts w:cs="Times New Roman"/>
          <w:iCs/>
        </w:rPr>
        <w:t xml:space="preserve">non-respondents one week later </w:t>
      </w:r>
      <w:r w:rsidRPr="00CA736B">
        <w:rPr>
          <w:rFonts w:cs="Times New Roman"/>
          <w:iCs/>
        </w:rPr>
        <w:t>encouraging participation (Appendix I)</w:t>
      </w:r>
    </w:p>
    <w:p w14:paraId="54CB5C94" w14:textId="77777777" w:rsidR="001304C4" w:rsidRPr="001B4B8F" w:rsidRDefault="001304C4" w:rsidP="001304C4">
      <w:pPr>
        <w:spacing w:after="120"/>
        <w:rPr>
          <w:rFonts w:cs="Times New Roman"/>
        </w:rPr>
      </w:pPr>
      <w:r w:rsidRPr="001B4B8F">
        <w:rPr>
          <w:rFonts w:cs="Times New Roman"/>
        </w:rPr>
        <w:t xml:space="preserve">This standard web-based survey approach follows </w:t>
      </w:r>
      <w:r>
        <w:rPr>
          <w:rFonts w:cs="Times New Roman"/>
        </w:rPr>
        <w:t>the Tailored Design Method</w:t>
      </w:r>
      <w:r w:rsidRPr="001B4B8F">
        <w:rPr>
          <w:rFonts w:cs="Times New Roman"/>
        </w:rPr>
        <w:t xml:space="preserve"> of </w:t>
      </w:r>
      <w:proofErr w:type="spellStart"/>
      <w:r w:rsidRPr="001B4B8F">
        <w:rPr>
          <w:rFonts w:cs="Times New Roman"/>
        </w:rPr>
        <w:t>Dillman</w:t>
      </w:r>
      <w:proofErr w:type="spellEnd"/>
      <w:r>
        <w:rPr>
          <w:rFonts w:cs="Times New Roman"/>
        </w:rPr>
        <w:t xml:space="preserve"> et al.</w:t>
      </w:r>
      <w:r w:rsidRPr="001B4B8F">
        <w:rPr>
          <w:rFonts w:cs="Times New Roman"/>
        </w:rPr>
        <w:t xml:space="preserve"> (200</w:t>
      </w:r>
      <w:r>
        <w:rPr>
          <w:rFonts w:cs="Times New Roman"/>
        </w:rPr>
        <w:t>9</w:t>
      </w:r>
      <w:r w:rsidRPr="001B4B8F">
        <w:rPr>
          <w:rFonts w:cs="Times New Roman"/>
        </w:rPr>
        <w:t>).</w:t>
      </w:r>
    </w:p>
    <w:p w14:paraId="18AB8584" w14:textId="77777777" w:rsidR="001304C4" w:rsidRPr="001304C4" w:rsidRDefault="001304C4" w:rsidP="001304C4">
      <w:pPr>
        <w:pStyle w:val="Heading4"/>
        <w:rPr>
          <w:u w:val="single"/>
        </w:rPr>
      </w:pPr>
      <w:r w:rsidRPr="001304C4">
        <w:rPr>
          <w:u w:val="single"/>
        </w:rPr>
        <w:t xml:space="preserve">Items of Information to be </w:t>
      </w:r>
      <w:proofErr w:type="gramStart"/>
      <w:r w:rsidRPr="001304C4">
        <w:rPr>
          <w:u w:val="single"/>
        </w:rPr>
        <w:t>Collected</w:t>
      </w:r>
      <w:proofErr w:type="gramEnd"/>
    </w:p>
    <w:p w14:paraId="072DD413" w14:textId="77777777" w:rsidR="001304C4" w:rsidRPr="001B4B8F" w:rsidRDefault="001304C4" w:rsidP="001304C4">
      <w:pPr>
        <w:spacing w:after="120"/>
        <w:rPr>
          <w:rFonts w:cs="Times New Roman"/>
        </w:rPr>
      </w:pPr>
      <w:r w:rsidRPr="001B4B8F">
        <w:rPr>
          <w:rFonts w:cs="Times New Roman"/>
        </w:rPr>
        <w:t>All information will be collected in one web-based questionnaire with 16 items. The four general constructs of data to be collected are:</w:t>
      </w:r>
    </w:p>
    <w:p w14:paraId="042D9C72" w14:textId="77777777" w:rsidR="001304C4" w:rsidRPr="001B4B8F" w:rsidRDefault="001304C4" w:rsidP="001304C4">
      <w:pPr>
        <w:pStyle w:val="ListParagraph"/>
        <w:numPr>
          <w:ilvl w:val="0"/>
          <w:numId w:val="3"/>
        </w:numPr>
        <w:spacing w:after="120"/>
        <w:rPr>
          <w:rFonts w:cs="Times New Roman"/>
        </w:rPr>
      </w:pPr>
      <w:r w:rsidRPr="001B4B8F">
        <w:rPr>
          <w:rFonts w:cs="Times New Roman"/>
        </w:rPr>
        <w:t xml:space="preserve">Background </w:t>
      </w:r>
    </w:p>
    <w:p w14:paraId="64D77616" w14:textId="77777777" w:rsidR="001304C4" w:rsidRPr="001B4B8F" w:rsidRDefault="001304C4" w:rsidP="001304C4">
      <w:pPr>
        <w:pStyle w:val="ListParagraph"/>
        <w:numPr>
          <w:ilvl w:val="0"/>
          <w:numId w:val="3"/>
        </w:numPr>
        <w:spacing w:after="120"/>
        <w:rPr>
          <w:rFonts w:cs="Times New Roman"/>
        </w:rPr>
      </w:pPr>
      <w:r w:rsidRPr="001B4B8F">
        <w:rPr>
          <w:rFonts w:cs="Times New Roman"/>
        </w:rPr>
        <w:t xml:space="preserve">Satisfaction with the effectiveness of the Council </w:t>
      </w:r>
    </w:p>
    <w:p w14:paraId="38DA1E6E" w14:textId="77777777" w:rsidR="001304C4" w:rsidRPr="001B4B8F" w:rsidRDefault="001304C4" w:rsidP="001304C4">
      <w:pPr>
        <w:pStyle w:val="ListParagraph"/>
        <w:numPr>
          <w:ilvl w:val="0"/>
          <w:numId w:val="3"/>
        </w:numPr>
        <w:spacing w:after="120"/>
        <w:rPr>
          <w:rFonts w:cs="Times New Roman"/>
        </w:rPr>
      </w:pPr>
      <w:r w:rsidRPr="001B4B8F">
        <w:rPr>
          <w:rFonts w:cs="Times New Roman"/>
        </w:rPr>
        <w:t xml:space="preserve">Impact of the Council </w:t>
      </w:r>
    </w:p>
    <w:p w14:paraId="22CE4624" w14:textId="77777777" w:rsidR="001304C4" w:rsidRPr="001B4B8F" w:rsidRDefault="001304C4" w:rsidP="001304C4">
      <w:pPr>
        <w:pStyle w:val="ListParagraph"/>
        <w:numPr>
          <w:ilvl w:val="0"/>
          <w:numId w:val="3"/>
        </w:numPr>
        <w:spacing w:after="120"/>
        <w:rPr>
          <w:rFonts w:cs="Times New Roman"/>
        </w:rPr>
      </w:pPr>
      <w:r w:rsidRPr="001B4B8F">
        <w:rPr>
          <w:rFonts w:cs="Times New Roman"/>
        </w:rPr>
        <w:t xml:space="preserve">Suggestions for how to structure </w:t>
      </w:r>
      <w:r>
        <w:rPr>
          <w:rFonts w:cs="Times New Roman"/>
        </w:rPr>
        <w:t xml:space="preserve">the third decade of </w:t>
      </w:r>
      <w:r w:rsidRPr="001B4B8F">
        <w:rPr>
          <w:rFonts w:cs="Times New Roman"/>
        </w:rPr>
        <w:t xml:space="preserve">NORA. </w:t>
      </w:r>
    </w:p>
    <w:p w14:paraId="5E65A74C" w14:textId="77777777" w:rsidR="001304C4" w:rsidRPr="00553F6F" w:rsidRDefault="001304C4" w:rsidP="001304C4">
      <w:pPr>
        <w:spacing w:after="120"/>
        <w:rPr>
          <w:rFonts w:cs="Times New Roman"/>
        </w:rPr>
      </w:pPr>
      <w:r w:rsidRPr="00553F6F">
        <w:rPr>
          <w:rFonts w:cs="Times New Roman"/>
        </w:rPr>
        <w:t xml:space="preserve">The background section will ask respondents to identify which of the 10 councils the respondent is evaluating, whether the respondent was a NIOSH employee or associated with one of a number of other </w:t>
      </w:r>
      <w:r w:rsidRPr="00553F6F">
        <w:rPr>
          <w:rFonts w:cs="Times New Roman"/>
        </w:rPr>
        <w:lastRenderedPageBreak/>
        <w:t xml:space="preserve">types of organizations while on the council and whether the respondent was a short-term or long-time member or co-leader of the council. The respondent’s satisfaction with the council and its leadership may depend on these characteristics, so having this information will improve NIOSH management’s ability to interpret the results and respond appropriately when planning the third decade of NORA. </w:t>
      </w:r>
    </w:p>
    <w:p w14:paraId="7CCFEEBD" w14:textId="77777777" w:rsidR="001304C4" w:rsidRPr="00553F6F" w:rsidRDefault="001304C4" w:rsidP="001304C4">
      <w:pPr>
        <w:spacing w:after="120"/>
        <w:rPr>
          <w:rFonts w:cs="Times New Roman"/>
        </w:rPr>
      </w:pPr>
      <w:r w:rsidRPr="00553F6F">
        <w:rPr>
          <w:rFonts w:cs="Times New Roman"/>
        </w:rPr>
        <w:t xml:space="preserve">In addition, the background section of the questionnaire asks for information about the approximate level of resources the respondent’s organization contributed to the council’s partnership activities as an annual average. Without this information, NIOSH management would only know the NIOSH resource contributions and could not assess the degree of leveraging of NIOSH funds to reach partnership goals.  </w:t>
      </w:r>
    </w:p>
    <w:p w14:paraId="5006CA96" w14:textId="77777777" w:rsidR="001304C4" w:rsidRPr="00553F6F" w:rsidRDefault="001304C4" w:rsidP="001304C4">
      <w:pPr>
        <w:spacing w:after="120"/>
        <w:rPr>
          <w:rFonts w:cs="Times New Roman"/>
        </w:rPr>
      </w:pPr>
      <w:r w:rsidRPr="00553F6F">
        <w:rPr>
          <w:rFonts w:cs="Times New Roman"/>
        </w:rPr>
        <w:t>The key information obtained from the questionnaire will come from the following section, which focuses on satisfaction with the effectiveness of the council in holding productive meetings and responding to the needs of the workers in the sector. Equally important is satisfaction with the effectiveness of the council leadership. NIOSH management will structure the third decade of NORA to improve in any areas of weakness that are identified.</w:t>
      </w:r>
    </w:p>
    <w:p w14:paraId="2F96B522" w14:textId="77777777" w:rsidR="001304C4" w:rsidRPr="00553F6F" w:rsidRDefault="001304C4" w:rsidP="001304C4">
      <w:pPr>
        <w:spacing w:after="120"/>
        <w:rPr>
          <w:rFonts w:cs="Times New Roman"/>
        </w:rPr>
      </w:pPr>
      <w:r w:rsidRPr="00553F6F">
        <w:rPr>
          <w:rFonts w:cs="Times New Roman"/>
        </w:rPr>
        <w:t>In a separate internal questionnaire, NIOSH leaders of sector councils will be asked to identify the impact the council has had in improving the safety and health of the workers in the sector. However, it will be important to know whether other members of the council perceived an impact. Stakeholder members of the council may know of impacts achieved that were not known previously by NIOSH. The impacts section of the questionnaire will provide NIOSH management with valuable additional information.</w:t>
      </w:r>
    </w:p>
    <w:p w14:paraId="43AFAE9F" w14:textId="77777777" w:rsidR="001304C4" w:rsidRDefault="001304C4" w:rsidP="001304C4">
      <w:pPr>
        <w:spacing w:after="120"/>
        <w:rPr>
          <w:rFonts w:cs="Times New Roman"/>
        </w:rPr>
      </w:pPr>
      <w:r w:rsidRPr="00553F6F">
        <w:rPr>
          <w:rFonts w:cs="Times New Roman"/>
        </w:rPr>
        <w:t>As a partnership effort, NIOSH has always solicited the input of stakeholders when planning the next decade of NORA. The questions in the last section provide an opportunity for council members and leaders to provide input in an unstructured open-ended response format that is expected to be very helpful as NIOSH prepares for the third decade of NORA.</w:t>
      </w:r>
    </w:p>
    <w:p w14:paraId="45CAD85D" w14:textId="77777777" w:rsidR="001304C4" w:rsidRPr="001B4B8F" w:rsidRDefault="001304C4" w:rsidP="001304C4">
      <w:pPr>
        <w:spacing w:after="120"/>
        <w:rPr>
          <w:rFonts w:cs="Times New Roman"/>
        </w:rPr>
      </w:pPr>
      <w:r w:rsidRPr="001B4B8F">
        <w:rPr>
          <w:rFonts w:cs="Times New Roman"/>
        </w:rPr>
        <w:t xml:space="preserve">Appendix </w:t>
      </w:r>
      <w:r>
        <w:rPr>
          <w:rFonts w:cs="Times New Roman"/>
        </w:rPr>
        <w:t xml:space="preserve">D </w:t>
      </w:r>
      <w:r w:rsidRPr="001B4B8F">
        <w:rPr>
          <w:rFonts w:cs="Times New Roman"/>
        </w:rPr>
        <w:t>c</w:t>
      </w:r>
      <w:r>
        <w:rPr>
          <w:rFonts w:cs="Times New Roman"/>
        </w:rPr>
        <w:t>ontains a copy of the individual questions as a Word file. Appendix E includes copies of the Survey Monkey screenshots.</w:t>
      </w:r>
    </w:p>
    <w:p w14:paraId="11DB3005" w14:textId="77777777" w:rsidR="001304C4" w:rsidRPr="001B4B8F" w:rsidRDefault="001304C4" w:rsidP="001304C4">
      <w:pPr>
        <w:spacing w:after="120"/>
        <w:rPr>
          <w:rFonts w:cs="Times New Roman"/>
        </w:rPr>
      </w:pPr>
      <w:r w:rsidRPr="001B4B8F">
        <w:rPr>
          <w:rFonts w:cs="Times New Roman"/>
        </w:rPr>
        <w:t xml:space="preserve">The data will be maintained by Survey Monkey until it is downloaded for analysis. The individual questionnaire responses will be </w:t>
      </w:r>
      <w:r>
        <w:rPr>
          <w:rFonts w:cs="Times New Roman"/>
        </w:rPr>
        <w:t xml:space="preserve">coded and </w:t>
      </w:r>
      <w:r w:rsidRPr="001B4B8F">
        <w:rPr>
          <w:rFonts w:cs="Times New Roman"/>
        </w:rPr>
        <w:t xml:space="preserve">analyzed by </w:t>
      </w:r>
      <w:r>
        <w:rPr>
          <w:rFonts w:cs="Times New Roman"/>
        </w:rPr>
        <w:t>the</w:t>
      </w:r>
      <w:r w:rsidRPr="001B4B8F">
        <w:rPr>
          <w:rFonts w:cs="Times New Roman"/>
        </w:rPr>
        <w:t xml:space="preserve"> </w:t>
      </w:r>
      <w:r>
        <w:rPr>
          <w:rFonts w:cs="Times New Roman"/>
        </w:rPr>
        <w:t xml:space="preserve">NIOSH staff and CDC Evaluation Fellows, under the supervision of senior leadership. </w:t>
      </w:r>
      <w:r w:rsidRPr="00337AF4">
        <w:rPr>
          <w:rFonts w:cs="Times New Roman"/>
        </w:rPr>
        <w:t xml:space="preserve">Aggregate results will be shared in reports. </w:t>
      </w:r>
      <w:r>
        <w:rPr>
          <w:rFonts w:cs="Times New Roman"/>
        </w:rPr>
        <w:t>N</w:t>
      </w:r>
      <w:r w:rsidRPr="00337AF4">
        <w:rPr>
          <w:rFonts w:cs="Times New Roman"/>
        </w:rPr>
        <w:t xml:space="preserve">arratives </w:t>
      </w:r>
      <w:r>
        <w:rPr>
          <w:rFonts w:cs="Times New Roman"/>
        </w:rPr>
        <w:t xml:space="preserve">provided by respondents </w:t>
      </w:r>
      <w:r w:rsidRPr="00337AF4">
        <w:rPr>
          <w:rFonts w:cs="Times New Roman"/>
        </w:rPr>
        <w:t>may be summarized or quoted. All identifiers will be removed from narrative text before publication</w:t>
      </w:r>
      <w:r>
        <w:rPr>
          <w:rFonts w:cs="Times New Roman"/>
        </w:rPr>
        <w:t xml:space="preserve"> or distribution</w:t>
      </w:r>
      <w:r w:rsidRPr="00337AF4">
        <w:rPr>
          <w:rFonts w:cs="Times New Roman"/>
        </w:rPr>
        <w:t>. Respondents are informed</w:t>
      </w:r>
      <w:r>
        <w:rPr>
          <w:rFonts w:cs="Times New Roman"/>
        </w:rPr>
        <w:t xml:space="preserve"> of the purpose and use of the survey data, and </w:t>
      </w:r>
      <w:r w:rsidRPr="00337AF4">
        <w:rPr>
          <w:rFonts w:cs="Times New Roman"/>
        </w:rPr>
        <w:t>that completing and submitting the survey implies consent.</w:t>
      </w:r>
    </w:p>
    <w:p w14:paraId="20CDE731" w14:textId="77777777" w:rsidR="001304C4" w:rsidRPr="001B4B8F" w:rsidRDefault="001304C4" w:rsidP="001304C4">
      <w:pPr>
        <w:spacing w:after="120"/>
        <w:rPr>
          <w:rFonts w:cs="Times New Roman"/>
        </w:rPr>
      </w:pPr>
      <w:r w:rsidRPr="001B4B8F">
        <w:rPr>
          <w:rFonts w:cs="Times New Roman"/>
        </w:rPr>
        <w:t>No individually identifiable information is being collected.</w:t>
      </w:r>
      <w:r>
        <w:rPr>
          <w:rFonts w:cs="Times New Roman"/>
        </w:rPr>
        <w:t xml:space="preserve"> It is possible that due to the small number of Council leaders who have served in some of the Sector Councils, it may be possible for some NIOSH staff to guess the identity of individual respondents based on their answers. </w:t>
      </w:r>
      <w:r w:rsidRPr="00553F6F">
        <w:rPr>
          <w:rFonts w:cs="Times New Roman"/>
        </w:rPr>
        <w:t>Steps will be taken to make this very unlikely. Survey Monkey will not associate the email address of the respondent with the individual response data. The analysis of individual narrative data will be performed by CDC Evaluation Fellows who are not personally familiar with members of individual Sector Councils. They will remove any identifiers before quoting narrative text in draft reports.</w:t>
      </w:r>
      <w:r>
        <w:rPr>
          <w:rFonts w:cs="Times New Roman"/>
        </w:rPr>
        <w:t xml:space="preserve">   </w:t>
      </w:r>
    </w:p>
    <w:p w14:paraId="162AFF32" w14:textId="32F4DE40" w:rsidR="001304C4" w:rsidRPr="001304C4" w:rsidRDefault="001304C4" w:rsidP="006320BD">
      <w:pPr>
        <w:rPr>
          <w:rFonts w:cs="Times New Roman"/>
          <w:i/>
          <w:u w:val="single"/>
        </w:rPr>
      </w:pPr>
      <w:r>
        <w:rPr>
          <w:rFonts w:cs="Times New Roman"/>
          <w:i/>
          <w:u w:val="single"/>
        </w:rPr>
        <w:t>How Information will be Shared and for What Purpose</w:t>
      </w:r>
    </w:p>
    <w:p w14:paraId="7A7043C9" w14:textId="77777777" w:rsidR="001304C4" w:rsidRPr="001B4B8F" w:rsidRDefault="001304C4" w:rsidP="001304C4">
      <w:pPr>
        <w:spacing w:before="120" w:after="120"/>
        <w:rPr>
          <w:rFonts w:cs="Times New Roman"/>
        </w:rPr>
      </w:pPr>
      <w:r w:rsidRPr="001B4B8F">
        <w:rPr>
          <w:rFonts w:cs="Times New Roman"/>
        </w:rPr>
        <w:t>The individual questionnaire responses will be viewed only by the CDC Evaluation Fellow and her supervisors. Aggregate data will be included in reports</w:t>
      </w:r>
      <w:r>
        <w:rPr>
          <w:rFonts w:cs="Times New Roman"/>
        </w:rPr>
        <w:t>, except that individual narratives might be quoted after identifying information is removed.</w:t>
      </w:r>
    </w:p>
    <w:p w14:paraId="3FE56031" w14:textId="77777777" w:rsidR="001304C4" w:rsidRPr="001B4B8F" w:rsidRDefault="001304C4" w:rsidP="001304C4">
      <w:pPr>
        <w:spacing w:before="120" w:after="120"/>
        <w:rPr>
          <w:rFonts w:cs="Times New Roman"/>
        </w:rPr>
      </w:pPr>
      <w:r w:rsidRPr="001B4B8F">
        <w:rPr>
          <w:rFonts w:cs="Times New Roman"/>
        </w:rPr>
        <w:lastRenderedPageBreak/>
        <w:t xml:space="preserve">A diverse range of products will originate from the evaluation of the second decade of NORA, which includes this information collection. Materials will include a lengthy formal report and shorter informal and user-friendly educational and marketing materials containing evaluation findings. In particular, products of this decade evaluation will include: </w:t>
      </w:r>
    </w:p>
    <w:p w14:paraId="5DA82079" w14:textId="77777777" w:rsidR="001304C4" w:rsidRPr="001B4B8F" w:rsidRDefault="001304C4" w:rsidP="001304C4">
      <w:pPr>
        <w:spacing w:before="0" w:after="120"/>
        <w:rPr>
          <w:rFonts w:cs="Times New Roman"/>
        </w:rPr>
      </w:pPr>
      <w:r w:rsidRPr="001B4B8F">
        <w:rPr>
          <w:rFonts w:cs="Times New Roman"/>
        </w:rPr>
        <w:t>•</w:t>
      </w:r>
      <w:r w:rsidRPr="001B4B8F">
        <w:rPr>
          <w:rFonts w:cs="Times New Roman"/>
        </w:rPr>
        <w:tab/>
        <w:t xml:space="preserve">Formal, comprehensive final printed reports </w:t>
      </w:r>
    </w:p>
    <w:p w14:paraId="15F2B8A5" w14:textId="77777777" w:rsidR="001304C4" w:rsidRPr="001B4B8F" w:rsidRDefault="001304C4" w:rsidP="001304C4">
      <w:pPr>
        <w:spacing w:before="0" w:after="120"/>
        <w:rPr>
          <w:rFonts w:cs="Times New Roman"/>
        </w:rPr>
      </w:pPr>
      <w:r w:rsidRPr="001B4B8F">
        <w:rPr>
          <w:rFonts w:cs="Times New Roman"/>
        </w:rPr>
        <w:t>•</w:t>
      </w:r>
      <w:r w:rsidRPr="001B4B8F">
        <w:rPr>
          <w:rFonts w:cs="Times New Roman"/>
        </w:rPr>
        <w:tab/>
        <w:t>Sector-specific reports</w:t>
      </w:r>
    </w:p>
    <w:p w14:paraId="1BA260FE" w14:textId="77777777" w:rsidR="001304C4" w:rsidRPr="001B4B8F" w:rsidRDefault="001304C4" w:rsidP="001304C4">
      <w:pPr>
        <w:spacing w:before="0" w:after="120"/>
        <w:rPr>
          <w:rFonts w:cs="Times New Roman"/>
        </w:rPr>
      </w:pPr>
      <w:r w:rsidRPr="001B4B8F">
        <w:rPr>
          <w:rFonts w:cs="Times New Roman"/>
        </w:rPr>
        <w:t>•</w:t>
      </w:r>
      <w:r w:rsidRPr="001B4B8F">
        <w:rPr>
          <w:rFonts w:cs="Times New Roman"/>
        </w:rPr>
        <w:tab/>
        <w:t>Electronic information for easy download and quick messaging</w:t>
      </w:r>
    </w:p>
    <w:p w14:paraId="3F6FBBF4" w14:textId="77777777" w:rsidR="001304C4" w:rsidRPr="001B4B8F" w:rsidRDefault="001304C4" w:rsidP="001304C4">
      <w:pPr>
        <w:spacing w:before="0" w:after="120"/>
        <w:rPr>
          <w:rFonts w:cs="Times New Roman"/>
        </w:rPr>
      </w:pPr>
      <w:r w:rsidRPr="001B4B8F">
        <w:rPr>
          <w:rFonts w:cs="Times New Roman"/>
        </w:rPr>
        <w:t>•</w:t>
      </w:r>
      <w:r w:rsidRPr="001B4B8F">
        <w:rPr>
          <w:rFonts w:cs="Times New Roman"/>
        </w:rPr>
        <w:tab/>
      </w:r>
      <w:proofErr w:type="spellStart"/>
      <w:r w:rsidRPr="001B4B8F">
        <w:rPr>
          <w:rFonts w:cs="Times New Roman"/>
        </w:rPr>
        <w:t>Bibliometrics</w:t>
      </w:r>
      <w:proofErr w:type="spellEnd"/>
      <w:r w:rsidRPr="001B4B8F">
        <w:rPr>
          <w:rFonts w:cs="Times New Roman"/>
        </w:rPr>
        <w:t xml:space="preserve"> of the second decade of NORA</w:t>
      </w:r>
    </w:p>
    <w:p w14:paraId="3C8A44A6" w14:textId="77777777" w:rsidR="001304C4" w:rsidRPr="001B4B8F" w:rsidRDefault="001304C4" w:rsidP="001304C4">
      <w:pPr>
        <w:spacing w:before="0" w:after="120"/>
        <w:rPr>
          <w:rFonts w:cs="Times New Roman"/>
        </w:rPr>
      </w:pPr>
      <w:r w:rsidRPr="001B4B8F">
        <w:rPr>
          <w:rFonts w:cs="Times New Roman"/>
        </w:rPr>
        <w:t>•</w:t>
      </w:r>
      <w:r w:rsidRPr="001B4B8F">
        <w:rPr>
          <w:rFonts w:cs="Times New Roman"/>
        </w:rPr>
        <w:tab/>
        <w:t>Short pieces (either group or focus area-specific)</w:t>
      </w:r>
    </w:p>
    <w:p w14:paraId="1F78794F" w14:textId="77777777" w:rsidR="001304C4" w:rsidRPr="001B4B8F" w:rsidRDefault="001304C4" w:rsidP="001304C4">
      <w:pPr>
        <w:spacing w:before="0" w:after="120"/>
        <w:rPr>
          <w:rFonts w:cs="Times New Roman"/>
        </w:rPr>
      </w:pPr>
      <w:r w:rsidRPr="001B4B8F">
        <w:rPr>
          <w:rFonts w:cs="Times New Roman"/>
        </w:rPr>
        <w:t>•</w:t>
      </w:r>
      <w:r w:rsidRPr="001B4B8F">
        <w:rPr>
          <w:rFonts w:cs="Times New Roman"/>
        </w:rPr>
        <w:tab/>
        <w:t>Stories, aural histories, and other evidence of impact</w:t>
      </w:r>
    </w:p>
    <w:p w14:paraId="6BD29FD7" w14:textId="77777777" w:rsidR="001304C4" w:rsidRPr="001B4B8F" w:rsidRDefault="001304C4" w:rsidP="001304C4">
      <w:pPr>
        <w:spacing w:before="120"/>
        <w:rPr>
          <w:rFonts w:cs="Times New Roman"/>
        </w:rPr>
      </w:pPr>
      <w:r w:rsidRPr="001B4B8F">
        <w:rPr>
          <w:rFonts w:cs="Times New Roman"/>
        </w:rPr>
        <w:t>•</w:t>
      </w:r>
      <w:r w:rsidRPr="001B4B8F">
        <w:rPr>
          <w:rFonts w:cs="Times New Roman"/>
        </w:rPr>
        <w:tab/>
        <w:t>Internal infrastructure for lasting performance evaluation across NIOSH.</w:t>
      </w:r>
    </w:p>
    <w:p w14:paraId="0A4AFAA3" w14:textId="77777777" w:rsidR="001304C4" w:rsidRPr="001B4B8F" w:rsidRDefault="001304C4" w:rsidP="001304C4">
      <w:pPr>
        <w:rPr>
          <w:rFonts w:cs="Times New Roman"/>
        </w:rPr>
      </w:pPr>
      <w:r w:rsidRPr="001B4B8F">
        <w:rPr>
          <w:rFonts w:cs="Times New Roman"/>
        </w:rPr>
        <w:t xml:space="preserve">In addition, </w:t>
      </w:r>
      <w:r>
        <w:rPr>
          <w:rFonts w:cs="Times New Roman"/>
        </w:rPr>
        <w:t>NIOSH</w:t>
      </w:r>
      <w:r w:rsidRPr="001B4B8F">
        <w:rPr>
          <w:rFonts w:cs="Times New Roman"/>
        </w:rPr>
        <w:t xml:space="preserve"> leaders will use the information in the reports as an important input when deciding how to structure the </w:t>
      </w:r>
      <w:r>
        <w:rPr>
          <w:rFonts w:cs="Times New Roman"/>
        </w:rPr>
        <w:t>third</w:t>
      </w:r>
      <w:r w:rsidRPr="001B4B8F">
        <w:rPr>
          <w:rFonts w:cs="Times New Roman"/>
        </w:rPr>
        <w:t xml:space="preserve"> decade of NORA. Will it be a sector-based structure, like the second decade, or a topic structure, like the first decade</w:t>
      </w:r>
      <w:r>
        <w:rPr>
          <w:rFonts w:cs="Times New Roman"/>
        </w:rPr>
        <w:t>, or something else</w:t>
      </w:r>
      <w:r w:rsidRPr="001B4B8F">
        <w:rPr>
          <w:rFonts w:cs="Times New Roman"/>
        </w:rPr>
        <w:t xml:space="preserve">? Will </w:t>
      </w:r>
      <w:r>
        <w:rPr>
          <w:rFonts w:cs="Times New Roman"/>
        </w:rPr>
        <w:t>NIOSH</w:t>
      </w:r>
      <w:r w:rsidRPr="001B4B8F">
        <w:rPr>
          <w:rFonts w:cs="Times New Roman"/>
        </w:rPr>
        <w:t xml:space="preserve"> manage its interactions with NORA stakeholders through a similar structure of managers, coordinators and assistant coordinators or another approach? How can </w:t>
      </w:r>
      <w:r>
        <w:rPr>
          <w:rFonts w:cs="Times New Roman"/>
        </w:rPr>
        <w:t>NIOSH</w:t>
      </w:r>
      <w:r w:rsidRPr="001B4B8F">
        <w:rPr>
          <w:rFonts w:cs="Times New Roman"/>
        </w:rPr>
        <w:t xml:space="preserve"> improve its interaction with stakeholders to increase impact?</w:t>
      </w:r>
    </w:p>
    <w:p w14:paraId="76FF1117" w14:textId="0E147677" w:rsidR="001304C4" w:rsidRPr="001304C4" w:rsidRDefault="001304C4" w:rsidP="001304C4">
      <w:pPr>
        <w:rPr>
          <w:rFonts w:cs="Times New Roman"/>
          <w:i/>
          <w:u w:val="single"/>
        </w:rPr>
      </w:pPr>
      <w:r>
        <w:rPr>
          <w:rFonts w:cs="Times New Roman"/>
          <w:i/>
          <w:u w:val="single"/>
        </w:rPr>
        <w:t>Impact of Proposed Collection on Respondent’s Privacy</w:t>
      </w:r>
    </w:p>
    <w:p w14:paraId="797DF8AF" w14:textId="44D8DD22" w:rsidR="001304C4" w:rsidRPr="001B4B8F" w:rsidRDefault="001304C4" w:rsidP="001304C4">
      <w:pPr>
        <w:rPr>
          <w:rFonts w:cs="Times New Roman"/>
        </w:rPr>
      </w:pPr>
      <w:r w:rsidRPr="001B4B8F">
        <w:rPr>
          <w:rFonts w:cs="Times New Roman"/>
        </w:rPr>
        <w:t>No individually identifiable information is being collected</w:t>
      </w:r>
      <w:r>
        <w:rPr>
          <w:rFonts w:cs="Times New Roman"/>
        </w:rPr>
        <w:t>.</w:t>
      </w:r>
      <w:r w:rsidR="00BA19E9">
        <w:rPr>
          <w:rFonts w:cs="Times New Roman"/>
        </w:rPr>
        <w:t xml:space="preserve"> </w:t>
      </w:r>
      <w:r w:rsidR="00BA19E9">
        <w:t xml:space="preserve">The email that provides the survey link includes that data will be secured and not shared beyond the data analysts unless compelled by law, and any identifying </w:t>
      </w:r>
      <w:r w:rsidR="00BA19E9" w:rsidRPr="00F60FCE">
        <w:t>information will be removed before narrative information is summarized or quoted in a report.</w:t>
      </w:r>
    </w:p>
    <w:p w14:paraId="0B88B0B2" w14:textId="6FBA8659" w:rsidR="001304C4" w:rsidRPr="001304C4" w:rsidRDefault="001304C4" w:rsidP="006320BD">
      <w:pPr>
        <w:rPr>
          <w:rFonts w:cs="Times New Roman"/>
          <w:i/>
          <w:u w:val="single"/>
        </w:rPr>
      </w:pPr>
      <w:r>
        <w:rPr>
          <w:rFonts w:cs="Times New Roman"/>
          <w:i/>
          <w:u w:val="single"/>
        </w:rPr>
        <w:t xml:space="preserve">Individuals </w:t>
      </w:r>
      <w:proofErr w:type="gramStart"/>
      <w:r>
        <w:rPr>
          <w:rFonts w:cs="Times New Roman"/>
          <w:i/>
          <w:u w:val="single"/>
        </w:rPr>
        <w:t>Informed</w:t>
      </w:r>
      <w:proofErr w:type="gramEnd"/>
      <w:r>
        <w:rPr>
          <w:rFonts w:cs="Times New Roman"/>
          <w:i/>
          <w:u w:val="single"/>
        </w:rPr>
        <w:t xml:space="preserve"> that Providing Information is Voluntary or Mandatory</w:t>
      </w:r>
    </w:p>
    <w:p w14:paraId="3D8180B8" w14:textId="62CB1091" w:rsidR="001304C4" w:rsidRDefault="001304C4" w:rsidP="006320BD">
      <w:pPr>
        <w:rPr>
          <w:rFonts w:cs="Times New Roman"/>
        </w:rPr>
      </w:pPr>
      <w:r>
        <w:rPr>
          <w:rFonts w:cs="Times New Roman"/>
        </w:rPr>
        <w:t>Individuals are informed that providing the information is voluntary.</w:t>
      </w:r>
      <w:r w:rsidR="00BA19E9">
        <w:rPr>
          <w:rFonts w:cs="Times New Roman"/>
        </w:rPr>
        <w:t xml:space="preserve"> </w:t>
      </w:r>
      <w:r w:rsidR="00BA19E9">
        <w:t>The email that provides the survey link includes the information that participation is voluntary.</w:t>
      </w:r>
    </w:p>
    <w:p w14:paraId="2C33ECAF" w14:textId="7052F291" w:rsidR="001304C4" w:rsidRDefault="001304C4" w:rsidP="006320BD">
      <w:pPr>
        <w:rPr>
          <w:rFonts w:cs="Times New Roman"/>
          <w:i/>
          <w:u w:val="single"/>
        </w:rPr>
      </w:pPr>
      <w:r>
        <w:rPr>
          <w:rFonts w:cs="Times New Roman"/>
          <w:i/>
          <w:u w:val="single"/>
        </w:rPr>
        <w:t>Opportunities to Consent</w:t>
      </w:r>
    </w:p>
    <w:p w14:paraId="75C32A59" w14:textId="7CFC56EA" w:rsidR="001304C4" w:rsidRDefault="001304C4" w:rsidP="006320BD">
      <w:pPr>
        <w:rPr>
          <w:rFonts w:cs="Times New Roman"/>
        </w:rPr>
      </w:pPr>
      <w:r>
        <w:rPr>
          <w:rFonts w:cs="Times New Roman"/>
        </w:rPr>
        <w:t>Individuals are informed that data will be presented in aggregate form. They are informed that completing and submitting the survey implies consent for NIOSH to summarize or quote narrative information after removing identifying information.</w:t>
      </w:r>
    </w:p>
    <w:p w14:paraId="779F49F6" w14:textId="34E5656B" w:rsidR="001304C4" w:rsidRDefault="001304C4" w:rsidP="006320BD">
      <w:pPr>
        <w:rPr>
          <w:rFonts w:cs="Times New Roman"/>
          <w:i/>
          <w:u w:val="single"/>
        </w:rPr>
      </w:pPr>
      <w:r>
        <w:rPr>
          <w:rFonts w:cs="Times New Roman"/>
          <w:i/>
          <w:u w:val="single"/>
        </w:rPr>
        <w:t xml:space="preserve">How Information will be </w:t>
      </w:r>
      <w:proofErr w:type="gramStart"/>
      <w:r>
        <w:rPr>
          <w:rFonts w:cs="Times New Roman"/>
          <w:i/>
          <w:u w:val="single"/>
        </w:rPr>
        <w:t>Secured</w:t>
      </w:r>
      <w:proofErr w:type="gramEnd"/>
    </w:p>
    <w:p w14:paraId="64AECE31" w14:textId="212913DB" w:rsidR="001304C4" w:rsidRPr="001304C4" w:rsidRDefault="001304C4" w:rsidP="006320BD">
      <w:pPr>
        <w:rPr>
          <w:rFonts w:cs="Times New Roman"/>
          <w:i/>
          <w:u w:val="single"/>
        </w:rPr>
      </w:pPr>
      <w:r w:rsidRPr="00337AF4">
        <w:rPr>
          <w:rFonts w:cs="Times New Roman"/>
        </w:rPr>
        <w:t>Submitted information will be secured in a password-protected Survey Monkey account that is included in a subscription paid by NIOSH. After the information is downloaded in an Excel file for analysis, the Program Evaluation Fellow will password protect the file and store it only in government file space. The passwords will only be available to her supervisors and a second Program Evaluation Fellow.</w:t>
      </w:r>
    </w:p>
    <w:p w14:paraId="3FEB7B2C" w14:textId="47E10CD1" w:rsidR="001304C4" w:rsidRPr="001304C4" w:rsidRDefault="001304C4" w:rsidP="006320BD">
      <w:pPr>
        <w:rPr>
          <w:rFonts w:cs="Times New Roman"/>
          <w:i/>
          <w:u w:val="single"/>
        </w:rPr>
      </w:pPr>
      <w:r>
        <w:rPr>
          <w:rFonts w:cs="Times New Roman"/>
          <w:i/>
          <w:u w:val="single"/>
        </w:rPr>
        <w:t xml:space="preserve">Whether a System of Records is being </w:t>
      </w:r>
      <w:proofErr w:type="gramStart"/>
      <w:r>
        <w:rPr>
          <w:rFonts w:cs="Times New Roman"/>
          <w:i/>
          <w:u w:val="single"/>
        </w:rPr>
        <w:t>Created</w:t>
      </w:r>
      <w:proofErr w:type="gramEnd"/>
      <w:r>
        <w:rPr>
          <w:rFonts w:cs="Times New Roman"/>
          <w:i/>
          <w:u w:val="single"/>
        </w:rPr>
        <w:t xml:space="preserve"> under the Privacy Act</w:t>
      </w:r>
    </w:p>
    <w:p w14:paraId="6E392FC2" w14:textId="23AFA13F" w:rsidR="006320BD" w:rsidRDefault="006320BD" w:rsidP="006320BD">
      <w:pPr>
        <w:rPr>
          <w:rFonts w:cs="Times New Roman"/>
          <w:b/>
        </w:rPr>
      </w:pPr>
      <w:r w:rsidRPr="00B1595F">
        <w:rPr>
          <w:rFonts w:cs="Times New Roman"/>
        </w:rPr>
        <w:t>No individually identifiable information is being collected</w:t>
      </w:r>
      <w:r w:rsidRPr="00B1595F">
        <w:rPr>
          <w:rFonts w:cs="Times New Roman"/>
          <w:b/>
        </w:rPr>
        <w:t>.</w:t>
      </w:r>
      <w:r w:rsidR="001304C4">
        <w:rPr>
          <w:rFonts w:cs="Times New Roman"/>
          <w:b/>
        </w:rPr>
        <w:t xml:space="preserve"> </w:t>
      </w:r>
      <w:r w:rsidR="001304C4">
        <w:rPr>
          <w:rFonts w:cs="Times New Roman"/>
        </w:rPr>
        <w:t>A system of records is not being created under the Privacy Act.</w:t>
      </w:r>
    </w:p>
    <w:p w14:paraId="6C122D1A" w14:textId="77777777" w:rsidR="002E460C" w:rsidRPr="00F60FCE" w:rsidRDefault="002E460C" w:rsidP="00E078F5">
      <w:pPr>
        <w:pStyle w:val="Heading2"/>
      </w:pPr>
      <w:bookmarkStart w:id="13" w:name="_Toc393791964"/>
      <w:r w:rsidRPr="00F60FCE">
        <w:lastRenderedPageBreak/>
        <w:t xml:space="preserve">11. </w:t>
      </w:r>
      <w:r w:rsidRPr="00F60FCE">
        <w:tab/>
        <w:t>Justification for Sensitive Questions</w:t>
      </w:r>
      <w:bookmarkEnd w:id="13"/>
    </w:p>
    <w:p w14:paraId="10591F8E" w14:textId="77777777" w:rsidR="004C2BDB" w:rsidRPr="001B4B8F" w:rsidRDefault="00984382" w:rsidP="004C2BDB">
      <w:pPr>
        <w:rPr>
          <w:rFonts w:cs="Times New Roman"/>
        </w:rPr>
      </w:pPr>
      <w:r w:rsidRPr="00F60FCE">
        <w:rPr>
          <w:rFonts w:cs="Times New Roman"/>
        </w:rPr>
        <w:t xml:space="preserve">None of the questions </w:t>
      </w:r>
      <w:r w:rsidR="00B1595F" w:rsidRPr="00F60FCE">
        <w:rPr>
          <w:rFonts w:cs="Times New Roman"/>
        </w:rPr>
        <w:t xml:space="preserve">requests </w:t>
      </w:r>
      <w:r w:rsidRPr="00F60FCE">
        <w:rPr>
          <w:rFonts w:cs="Times New Roman"/>
        </w:rPr>
        <w:t>sensitive</w:t>
      </w:r>
      <w:r w:rsidR="00B1595F" w:rsidRPr="00F60FCE">
        <w:rPr>
          <w:rFonts w:cs="Times New Roman"/>
        </w:rPr>
        <w:t xml:space="preserve"> information</w:t>
      </w:r>
      <w:r w:rsidR="002A1A45" w:rsidRPr="00F60FCE">
        <w:rPr>
          <w:rFonts w:cs="Times New Roman"/>
        </w:rPr>
        <w:t>.</w:t>
      </w:r>
    </w:p>
    <w:p w14:paraId="461C4DA6" w14:textId="77777777" w:rsidR="002E460C" w:rsidRPr="001B4B8F" w:rsidRDefault="002E460C" w:rsidP="00E078F5">
      <w:pPr>
        <w:pStyle w:val="Heading2"/>
      </w:pPr>
      <w:bookmarkStart w:id="14" w:name="_Toc393791965"/>
      <w:r w:rsidRPr="001B4B8F">
        <w:t xml:space="preserve">12. </w:t>
      </w:r>
      <w:r w:rsidRPr="001B4B8F">
        <w:tab/>
        <w:t>Estimates of Annualized Burden Hours and Costs</w:t>
      </w:r>
      <w:bookmarkEnd w:id="14"/>
    </w:p>
    <w:p w14:paraId="46DBA296" w14:textId="77777777" w:rsidR="004C2BDB" w:rsidRPr="001B4B8F" w:rsidRDefault="005C5763" w:rsidP="00E078F5">
      <w:pPr>
        <w:pStyle w:val="Heading3"/>
      </w:pPr>
      <w:r w:rsidRPr="001B4B8F">
        <w:t xml:space="preserve">A. </w:t>
      </w:r>
      <w:r w:rsidR="007B2A7D" w:rsidRPr="001B4B8F">
        <w:t>Estimates of the Hour Burden of the Collection of Information</w:t>
      </w:r>
    </w:p>
    <w:p w14:paraId="72F920B1" w14:textId="76A36067" w:rsidR="00791D5A" w:rsidRPr="001B4B8F" w:rsidRDefault="00791D5A" w:rsidP="007B2A7D">
      <w:pPr>
        <w:rPr>
          <w:rFonts w:cs="Times New Roman"/>
        </w:rPr>
      </w:pPr>
      <w:r w:rsidRPr="001B4B8F">
        <w:rPr>
          <w:rFonts w:cs="Times New Roman"/>
        </w:rPr>
        <w:t xml:space="preserve">A 16 item questionnaire has been developed and will be sent to all NORA sector council members or leaders. Some members are </w:t>
      </w:r>
      <w:r w:rsidR="00C37341">
        <w:rPr>
          <w:rFonts w:cs="Times New Roman"/>
        </w:rPr>
        <w:t xml:space="preserve">NIOSH </w:t>
      </w:r>
      <w:r w:rsidRPr="001B4B8F">
        <w:rPr>
          <w:rFonts w:cs="Times New Roman"/>
        </w:rPr>
        <w:t xml:space="preserve">or other Federal employees. Only those who are not Federal employees are included in the burden estimates. </w:t>
      </w:r>
    </w:p>
    <w:p w14:paraId="5A681C16" w14:textId="72F548BD" w:rsidR="007B2A7D" w:rsidRDefault="00791D5A" w:rsidP="007B2A7D">
      <w:pPr>
        <w:rPr>
          <w:rFonts w:cs="Times New Roman"/>
        </w:rPr>
      </w:pPr>
      <w:r w:rsidRPr="001B4B8F">
        <w:rPr>
          <w:rFonts w:cs="Times New Roman"/>
        </w:rPr>
        <w:t xml:space="preserve">A pilot test of the questionnaire was conducted by asking 8 </w:t>
      </w:r>
      <w:r w:rsidR="00C37341">
        <w:rPr>
          <w:rFonts w:cs="Times New Roman"/>
        </w:rPr>
        <w:t>NIOSH</w:t>
      </w:r>
      <w:r w:rsidRPr="001B4B8F">
        <w:rPr>
          <w:rFonts w:cs="Times New Roman"/>
        </w:rPr>
        <w:t xml:space="preserve"> employees who are a leader of a NORA sector council to complete the questionnaire and provide feedback.  Respondents to the pilot test estimated the questionnaire requires approximately 15 minutes </w:t>
      </w:r>
      <w:proofErr w:type="gramStart"/>
      <w:r w:rsidRPr="001B4B8F">
        <w:rPr>
          <w:rFonts w:cs="Times New Roman"/>
        </w:rPr>
        <w:t>to complete</w:t>
      </w:r>
      <w:proofErr w:type="gramEnd"/>
      <w:r w:rsidRPr="001B4B8F">
        <w:rPr>
          <w:rFonts w:cs="Times New Roman"/>
        </w:rPr>
        <w:t>.</w:t>
      </w:r>
    </w:p>
    <w:p w14:paraId="670A6682" w14:textId="77777777" w:rsidR="00EA18B0" w:rsidRPr="001B4B8F" w:rsidRDefault="00EA18B0" w:rsidP="007B2A7D">
      <w:pPr>
        <w:rPr>
          <w:rFonts w:cs="Times New Roman"/>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96484" w:rsidRPr="001B4B8F" w14:paraId="71700DA7" w14:textId="77777777" w:rsidTr="00EA18B0">
        <w:trPr>
          <w:cantSplit/>
        </w:trPr>
        <w:tc>
          <w:tcPr>
            <w:tcW w:w="1596" w:type="dxa"/>
            <w:vAlign w:val="bottom"/>
          </w:tcPr>
          <w:p w14:paraId="150B865C" w14:textId="486FDD50" w:rsidR="00396484" w:rsidRPr="001B4B8F" w:rsidRDefault="00F86112" w:rsidP="00396484">
            <w:pPr>
              <w:jc w:val="center"/>
              <w:rPr>
                <w:rFonts w:cs="Times New Roman"/>
                <w:b/>
              </w:rPr>
            </w:pPr>
            <w:r>
              <w:rPr>
                <w:rFonts w:cs="Times New Roman"/>
                <w:b/>
              </w:rPr>
              <w:t xml:space="preserve">Type of </w:t>
            </w:r>
            <w:r w:rsidR="00396484" w:rsidRPr="001B4B8F">
              <w:rPr>
                <w:rFonts w:cs="Times New Roman"/>
                <w:b/>
              </w:rPr>
              <w:t>Respondent</w:t>
            </w:r>
          </w:p>
        </w:tc>
        <w:tc>
          <w:tcPr>
            <w:tcW w:w="1596" w:type="dxa"/>
            <w:vAlign w:val="bottom"/>
          </w:tcPr>
          <w:p w14:paraId="762E37EF" w14:textId="77777777" w:rsidR="00396484" w:rsidRPr="001B4B8F" w:rsidRDefault="00396484" w:rsidP="00396484">
            <w:pPr>
              <w:jc w:val="center"/>
              <w:rPr>
                <w:rFonts w:cs="Times New Roman"/>
                <w:b/>
              </w:rPr>
            </w:pPr>
            <w:r w:rsidRPr="001B4B8F">
              <w:rPr>
                <w:rFonts w:cs="Times New Roman"/>
                <w:b/>
              </w:rPr>
              <w:t>Form Name</w:t>
            </w:r>
          </w:p>
        </w:tc>
        <w:tc>
          <w:tcPr>
            <w:tcW w:w="1596" w:type="dxa"/>
            <w:vAlign w:val="bottom"/>
          </w:tcPr>
          <w:p w14:paraId="6624B4B9" w14:textId="77777777" w:rsidR="00396484" w:rsidRPr="001B4B8F" w:rsidRDefault="00396484" w:rsidP="005C5763">
            <w:pPr>
              <w:jc w:val="center"/>
              <w:rPr>
                <w:rFonts w:cs="Times New Roman"/>
                <w:b/>
              </w:rPr>
            </w:pPr>
            <w:r w:rsidRPr="001B4B8F">
              <w:rPr>
                <w:rFonts w:cs="Times New Roman"/>
                <w:b/>
              </w:rPr>
              <w:t>N</w:t>
            </w:r>
            <w:r w:rsidR="005C5763" w:rsidRPr="001B4B8F">
              <w:rPr>
                <w:rFonts w:cs="Times New Roman"/>
                <w:b/>
              </w:rPr>
              <w:t>umber of</w:t>
            </w:r>
            <w:r w:rsidRPr="001B4B8F">
              <w:rPr>
                <w:rFonts w:cs="Times New Roman"/>
                <w:b/>
              </w:rPr>
              <w:t xml:space="preserve"> Respondents</w:t>
            </w:r>
          </w:p>
        </w:tc>
        <w:tc>
          <w:tcPr>
            <w:tcW w:w="1596" w:type="dxa"/>
            <w:vAlign w:val="bottom"/>
          </w:tcPr>
          <w:p w14:paraId="29360270" w14:textId="77777777" w:rsidR="00396484" w:rsidRPr="001B4B8F" w:rsidRDefault="00396484" w:rsidP="005C5763">
            <w:pPr>
              <w:jc w:val="center"/>
              <w:rPr>
                <w:rFonts w:cs="Times New Roman"/>
                <w:b/>
              </w:rPr>
            </w:pPr>
            <w:r w:rsidRPr="001B4B8F">
              <w:rPr>
                <w:rFonts w:cs="Times New Roman"/>
                <w:b/>
              </w:rPr>
              <w:t>N</w:t>
            </w:r>
            <w:r w:rsidR="005C5763" w:rsidRPr="001B4B8F">
              <w:rPr>
                <w:rFonts w:cs="Times New Roman"/>
                <w:b/>
              </w:rPr>
              <w:t>umber</w:t>
            </w:r>
            <w:r w:rsidRPr="001B4B8F">
              <w:rPr>
                <w:rFonts w:cs="Times New Roman"/>
                <w:b/>
              </w:rPr>
              <w:t xml:space="preserve"> of Responses per Respondent</w:t>
            </w:r>
          </w:p>
        </w:tc>
        <w:tc>
          <w:tcPr>
            <w:tcW w:w="1596" w:type="dxa"/>
            <w:vAlign w:val="bottom"/>
          </w:tcPr>
          <w:p w14:paraId="18084560" w14:textId="77777777" w:rsidR="00396484" w:rsidRPr="001B4B8F" w:rsidRDefault="00396484" w:rsidP="00396484">
            <w:pPr>
              <w:jc w:val="center"/>
              <w:rPr>
                <w:rFonts w:cs="Times New Roman"/>
                <w:b/>
              </w:rPr>
            </w:pPr>
            <w:r w:rsidRPr="001B4B8F">
              <w:rPr>
                <w:rFonts w:cs="Times New Roman"/>
                <w:b/>
              </w:rPr>
              <w:t xml:space="preserve">Average Burden per Response </w:t>
            </w:r>
            <w:r w:rsidR="005C5763" w:rsidRPr="001B4B8F">
              <w:rPr>
                <w:rFonts w:cs="Times New Roman"/>
                <w:b/>
              </w:rPr>
              <w:t>(</w:t>
            </w:r>
            <w:r w:rsidRPr="001B4B8F">
              <w:rPr>
                <w:rFonts w:cs="Times New Roman"/>
                <w:b/>
              </w:rPr>
              <w:t>in Hours</w:t>
            </w:r>
            <w:r w:rsidR="005C5763" w:rsidRPr="001B4B8F">
              <w:rPr>
                <w:rFonts w:cs="Times New Roman"/>
                <w:b/>
              </w:rPr>
              <w:t>)</w:t>
            </w:r>
          </w:p>
        </w:tc>
        <w:tc>
          <w:tcPr>
            <w:tcW w:w="1596" w:type="dxa"/>
            <w:vAlign w:val="bottom"/>
          </w:tcPr>
          <w:p w14:paraId="105A40AE" w14:textId="77777777" w:rsidR="00396484" w:rsidRPr="001B4B8F" w:rsidRDefault="00396484" w:rsidP="00396484">
            <w:pPr>
              <w:jc w:val="center"/>
              <w:rPr>
                <w:rFonts w:cs="Times New Roman"/>
                <w:b/>
              </w:rPr>
            </w:pPr>
            <w:r w:rsidRPr="001B4B8F">
              <w:rPr>
                <w:rFonts w:cs="Times New Roman"/>
                <w:b/>
              </w:rPr>
              <w:t xml:space="preserve">Total Burden </w:t>
            </w:r>
            <w:r w:rsidR="005C5763" w:rsidRPr="001B4B8F">
              <w:rPr>
                <w:rFonts w:cs="Times New Roman"/>
                <w:b/>
              </w:rPr>
              <w:t xml:space="preserve">(in </w:t>
            </w:r>
            <w:r w:rsidRPr="001B4B8F">
              <w:rPr>
                <w:rFonts w:cs="Times New Roman"/>
                <w:b/>
              </w:rPr>
              <w:t>Hours</w:t>
            </w:r>
            <w:r w:rsidR="005C5763" w:rsidRPr="001B4B8F">
              <w:rPr>
                <w:rFonts w:cs="Times New Roman"/>
                <w:b/>
              </w:rPr>
              <w:t>)</w:t>
            </w:r>
          </w:p>
        </w:tc>
      </w:tr>
      <w:tr w:rsidR="00396484" w:rsidRPr="001B4B8F" w14:paraId="55E9F5F7" w14:textId="77777777" w:rsidTr="00EA18B0">
        <w:trPr>
          <w:cantSplit/>
        </w:trPr>
        <w:tc>
          <w:tcPr>
            <w:tcW w:w="1596" w:type="dxa"/>
          </w:tcPr>
          <w:p w14:paraId="72C8B394" w14:textId="48DA949F" w:rsidR="00396484" w:rsidRPr="001B4B8F" w:rsidRDefault="00F86112" w:rsidP="00396484">
            <w:pPr>
              <w:jc w:val="center"/>
              <w:rPr>
                <w:rFonts w:cs="Times New Roman"/>
              </w:rPr>
            </w:pPr>
            <w:r>
              <w:rPr>
                <w:rFonts w:cs="Times New Roman"/>
              </w:rPr>
              <w:t xml:space="preserve">Non-federal </w:t>
            </w:r>
            <w:r w:rsidR="005409B0">
              <w:rPr>
                <w:rFonts w:cs="Times New Roman"/>
              </w:rPr>
              <w:t xml:space="preserve">NORA Sector </w:t>
            </w:r>
            <w:r w:rsidR="00396484" w:rsidRPr="001B4B8F">
              <w:rPr>
                <w:rFonts w:cs="Times New Roman"/>
              </w:rPr>
              <w:t>Council member</w:t>
            </w:r>
            <w:r>
              <w:rPr>
                <w:rFonts w:cs="Times New Roman"/>
              </w:rPr>
              <w:t>s</w:t>
            </w:r>
            <w:r w:rsidR="00396484" w:rsidRPr="001B4B8F">
              <w:rPr>
                <w:rFonts w:cs="Times New Roman"/>
              </w:rPr>
              <w:t xml:space="preserve"> or leader</w:t>
            </w:r>
            <w:r>
              <w:rPr>
                <w:rFonts w:cs="Times New Roman"/>
              </w:rPr>
              <w:t>s</w:t>
            </w:r>
          </w:p>
        </w:tc>
        <w:tc>
          <w:tcPr>
            <w:tcW w:w="1596" w:type="dxa"/>
          </w:tcPr>
          <w:p w14:paraId="189E34F8" w14:textId="77777777" w:rsidR="00396484" w:rsidRPr="001B4B8F" w:rsidRDefault="00396484" w:rsidP="00396484">
            <w:pPr>
              <w:jc w:val="center"/>
              <w:rPr>
                <w:rFonts w:cs="Times New Roman"/>
              </w:rPr>
            </w:pPr>
            <w:r w:rsidRPr="001B4B8F">
              <w:rPr>
                <w:rFonts w:cs="Times New Roman"/>
              </w:rPr>
              <w:t>Council Questionnaire</w:t>
            </w:r>
          </w:p>
        </w:tc>
        <w:tc>
          <w:tcPr>
            <w:tcW w:w="1596" w:type="dxa"/>
          </w:tcPr>
          <w:p w14:paraId="0862DFD8" w14:textId="77777777" w:rsidR="00396484" w:rsidRPr="001B4B8F" w:rsidRDefault="00396484" w:rsidP="00396484">
            <w:pPr>
              <w:jc w:val="center"/>
              <w:rPr>
                <w:rFonts w:cs="Times New Roman"/>
              </w:rPr>
            </w:pPr>
            <w:r w:rsidRPr="001B4B8F">
              <w:rPr>
                <w:rFonts w:cs="Times New Roman"/>
              </w:rPr>
              <w:t>352</w:t>
            </w:r>
            <w:bookmarkStart w:id="15" w:name="_GoBack"/>
            <w:bookmarkEnd w:id="15"/>
          </w:p>
        </w:tc>
        <w:tc>
          <w:tcPr>
            <w:tcW w:w="1596" w:type="dxa"/>
          </w:tcPr>
          <w:p w14:paraId="54321B76" w14:textId="77777777" w:rsidR="00396484" w:rsidRPr="001B4B8F" w:rsidRDefault="00396484" w:rsidP="00396484">
            <w:pPr>
              <w:jc w:val="center"/>
              <w:rPr>
                <w:rFonts w:cs="Times New Roman"/>
              </w:rPr>
            </w:pPr>
            <w:r w:rsidRPr="001B4B8F">
              <w:rPr>
                <w:rFonts w:cs="Times New Roman"/>
              </w:rPr>
              <w:t>1</w:t>
            </w:r>
          </w:p>
        </w:tc>
        <w:tc>
          <w:tcPr>
            <w:tcW w:w="1596" w:type="dxa"/>
          </w:tcPr>
          <w:p w14:paraId="21546E56" w14:textId="77777777" w:rsidR="00396484" w:rsidRPr="001B4B8F" w:rsidRDefault="00396484" w:rsidP="00396484">
            <w:pPr>
              <w:jc w:val="center"/>
              <w:rPr>
                <w:rFonts w:cs="Times New Roman"/>
              </w:rPr>
            </w:pPr>
            <w:r w:rsidRPr="001B4B8F">
              <w:rPr>
                <w:rFonts w:cs="Times New Roman"/>
              </w:rPr>
              <w:t>15/60</w:t>
            </w:r>
          </w:p>
        </w:tc>
        <w:tc>
          <w:tcPr>
            <w:tcW w:w="1596" w:type="dxa"/>
          </w:tcPr>
          <w:p w14:paraId="3F19A55F" w14:textId="77777777" w:rsidR="00396484" w:rsidRPr="001B4B8F" w:rsidRDefault="00464F1F" w:rsidP="00396484">
            <w:pPr>
              <w:jc w:val="center"/>
              <w:rPr>
                <w:rFonts w:cs="Times New Roman"/>
              </w:rPr>
            </w:pPr>
            <w:r w:rsidRPr="001B4B8F">
              <w:rPr>
                <w:rFonts w:cs="Times New Roman"/>
              </w:rPr>
              <w:t>88</w:t>
            </w:r>
          </w:p>
        </w:tc>
      </w:tr>
      <w:tr w:rsidR="00464F1F" w:rsidRPr="001B4B8F" w14:paraId="23830151" w14:textId="77777777" w:rsidTr="00EA18B0">
        <w:trPr>
          <w:cantSplit/>
        </w:trPr>
        <w:tc>
          <w:tcPr>
            <w:tcW w:w="7980" w:type="dxa"/>
            <w:gridSpan w:val="5"/>
          </w:tcPr>
          <w:p w14:paraId="0B8DF760" w14:textId="77777777" w:rsidR="00464F1F" w:rsidRPr="001B4B8F" w:rsidRDefault="00464F1F" w:rsidP="007B2A7D">
            <w:pPr>
              <w:rPr>
                <w:rFonts w:cs="Times New Roman"/>
              </w:rPr>
            </w:pPr>
            <w:r w:rsidRPr="001B4B8F">
              <w:rPr>
                <w:rFonts w:cs="Times New Roman"/>
                <w:b/>
              </w:rPr>
              <w:t>Total</w:t>
            </w:r>
          </w:p>
        </w:tc>
        <w:tc>
          <w:tcPr>
            <w:tcW w:w="1596" w:type="dxa"/>
          </w:tcPr>
          <w:p w14:paraId="6057CDE7" w14:textId="77777777" w:rsidR="00464F1F" w:rsidRPr="001B4B8F" w:rsidRDefault="00464F1F" w:rsidP="00464F1F">
            <w:pPr>
              <w:jc w:val="center"/>
              <w:rPr>
                <w:rFonts w:cs="Times New Roman"/>
              </w:rPr>
            </w:pPr>
            <w:r w:rsidRPr="001B4B8F">
              <w:rPr>
                <w:rFonts w:cs="Times New Roman"/>
              </w:rPr>
              <w:t>88</w:t>
            </w:r>
          </w:p>
        </w:tc>
      </w:tr>
    </w:tbl>
    <w:p w14:paraId="6E9C406C" w14:textId="77777777" w:rsidR="00553F6F" w:rsidRDefault="00553F6F" w:rsidP="00E078F5">
      <w:pPr>
        <w:pStyle w:val="Heading3"/>
      </w:pPr>
    </w:p>
    <w:p w14:paraId="73D65791" w14:textId="70BA37A0" w:rsidR="007B2A7D" w:rsidRPr="001B4B8F" w:rsidRDefault="00553F6F" w:rsidP="00553F6F">
      <w:pPr>
        <w:spacing w:before="0" w:after="200" w:line="276" w:lineRule="auto"/>
      </w:pPr>
      <w:r>
        <w:br w:type="page"/>
      </w:r>
      <w:r w:rsidR="005C5763" w:rsidRPr="001B4B8F">
        <w:lastRenderedPageBreak/>
        <w:t xml:space="preserve">B. </w:t>
      </w:r>
      <w:r w:rsidR="007B2A7D" w:rsidRPr="001B4B8F">
        <w:t>Estimates of Annualized Cost to Respondents for the Burden Hours for Collections of Information</w:t>
      </w:r>
    </w:p>
    <w:p w14:paraId="00EA3909" w14:textId="77777777" w:rsidR="007B2A7D" w:rsidRDefault="00541434" w:rsidP="007B2A7D">
      <w:pPr>
        <w:rPr>
          <w:rFonts w:cs="Times New Roman"/>
        </w:rPr>
      </w:pPr>
      <w:r w:rsidRPr="001B4B8F">
        <w:rPr>
          <w:rFonts w:cs="Times New Roman"/>
        </w:rPr>
        <w:t>The following table uses the Bureau</w:t>
      </w:r>
      <w:r w:rsidR="00341A10" w:rsidRPr="001B4B8F">
        <w:rPr>
          <w:rFonts w:cs="Times New Roman"/>
        </w:rPr>
        <w:t xml:space="preserve"> of Labor Statistics Occupational Employment and Wages results for </w:t>
      </w:r>
      <w:r w:rsidRPr="001B4B8F">
        <w:rPr>
          <w:rFonts w:cs="Times New Roman"/>
        </w:rPr>
        <w:t>May 2013</w:t>
      </w:r>
      <w:r w:rsidR="00341A10" w:rsidRPr="001B4B8F">
        <w:rPr>
          <w:rFonts w:cs="Times New Roman"/>
        </w:rPr>
        <w:t>. The respondents are typically senior occupational safety and health professionals who have moved into program management positions. The estimated hourly wage rate used is the 75</w:t>
      </w:r>
      <w:r w:rsidR="00341A10" w:rsidRPr="001B4B8F">
        <w:rPr>
          <w:rFonts w:cs="Times New Roman"/>
          <w:vertAlign w:val="superscript"/>
        </w:rPr>
        <w:t>th</w:t>
      </w:r>
      <w:r w:rsidR="00341A10" w:rsidRPr="001B4B8F">
        <w:rPr>
          <w:rFonts w:cs="Times New Roman"/>
        </w:rPr>
        <w:t xml:space="preserve"> percentile </w:t>
      </w:r>
      <w:r w:rsidRPr="001B4B8F">
        <w:rPr>
          <w:rFonts w:cs="Times New Roman"/>
        </w:rPr>
        <w:t xml:space="preserve">for </w:t>
      </w:r>
      <w:r w:rsidR="00341A10" w:rsidRPr="001B4B8F">
        <w:rPr>
          <w:rFonts w:cs="Times New Roman"/>
        </w:rPr>
        <w:t xml:space="preserve">the category Natural Sciences Managers (11-9121). </w:t>
      </w:r>
    </w:p>
    <w:p w14:paraId="202224B4" w14:textId="77777777" w:rsidR="009C1128" w:rsidRPr="001B4B8F" w:rsidRDefault="009C1128" w:rsidP="007B2A7D">
      <w:pPr>
        <w:rPr>
          <w:rFonts w:cs="Times New Roman"/>
        </w:rPr>
      </w:pPr>
    </w:p>
    <w:tbl>
      <w:tblPr>
        <w:tblStyle w:val="TableGrid"/>
        <w:tblW w:w="0" w:type="auto"/>
        <w:tblLook w:val="04A0" w:firstRow="1" w:lastRow="0" w:firstColumn="1" w:lastColumn="0" w:noHBand="0" w:noVBand="1"/>
      </w:tblPr>
      <w:tblGrid>
        <w:gridCol w:w="1596"/>
        <w:gridCol w:w="1596"/>
        <w:gridCol w:w="1596"/>
        <w:gridCol w:w="1596"/>
        <w:gridCol w:w="1596"/>
      </w:tblGrid>
      <w:tr w:rsidR="005C5763" w:rsidRPr="001B4B8F" w14:paraId="326FC6E3" w14:textId="77777777" w:rsidTr="005C5763">
        <w:tc>
          <w:tcPr>
            <w:tcW w:w="1596" w:type="dxa"/>
            <w:vAlign w:val="bottom"/>
          </w:tcPr>
          <w:p w14:paraId="349ABC34" w14:textId="048473DA" w:rsidR="005C5763" w:rsidRPr="001B4B8F" w:rsidRDefault="005409B0" w:rsidP="00DA2FBE">
            <w:pPr>
              <w:jc w:val="center"/>
              <w:rPr>
                <w:rFonts w:cs="Times New Roman"/>
                <w:b/>
              </w:rPr>
            </w:pPr>
            <w:r>
              <w:rPr>
                <w:rFonts w:cs="Times New Roman"/>
                <w:b/>
              </w:rPr>
              <w:t xml:space="preserve">Type of </w:t>
            </w:r>
            <w:r w:rsidR="005C5763" w:rsidRPr="001B4B8F">
              <w:rPr>
                <w:rFonts w:cs="Times New Roman"/>
                <w:b/>
              </w:rPr>
              <w:t>Respondents</w:t>
            </w:r>
          </w:p>
        </w:tc>
        <w:tc>
          <w:tcPr>
            <w:tcW w:w="1596" w:type="dxa"/>
            <w:vAlign w:val="bottom"/>
          </w:tcPr>
          <w:p w14:paraId="2F32D7A2" w14:textId="77777777" w:rsidR="005C5763" w:rsidRPr="001B4B8F" w:rsidRDefault="005C5763" w:rsidP="00DA2FBE">
            <w:pPr>
              <w:jc w:val="center"/>
              <w:rPr>
                <w:rFonts w:cs="Times New Roman"/>
                <w:b/>
              </w:rPr>
            </w:pPr>
            <w:r w:rsidRPr="001B4B8F">
              <w:rPr>
                <w:rFonts w:cs="Times New Roman"/>
                <w:b/>
              </w:rPr>
              <w:t>Form Name</w:t>
            </w:r>
          </w:p>
        </w:tc>
        <w:tc>
          <w:tcPr>
            <w:tcW w:w="1596" w:type="dxa"/>
            <w:vAlign w:val="bottom"/>
          </w:tcPr>
          <w:p w14:paraId="4C871E6E" w14:textId="77777777" w:rsidR="005C5763" w:rsidRPr="001B4B8F" w:rsidRDefault="005C5763" w:rsidP="00DA2FBE">
            <w:pPr>
              <w:jc w:val="center"/>
              <w:rPr>
                <w:rFonts w:cs="Times New Roman"/>
                <w:b/>
              </w:rPr>
            </w:pPr>
            <w:r w:rsidRPr="001B4B8F">
              <w:rPr>
                <w:rFonts w:cs="Times New Roman"/>
                <w:b/>
              </w:rPr>
              <w:t>Total Burden Hours</w:t>
            </w:r>
          </w:p>
        </w:tc>
        <w:tc>
          <w:tcPr>
            <w:tcW w:w="1596" w:type="dxa"/>
            <w:vAlign w:val="bottom"/>
          </w:tcPr>
          <w:p w14:paraId="76A74979" w14:textId="77777777" w:rsidR="005C5763" w:rsidRPr="001B4B8F" w:rsidRDefault="005C5763" w:rsidP="00DA2FBE">
            <w:pPr>
              <w:jc w:val="center"/>
              <w:rPr>
                <w:rFonts w:cs="Times New Roman"/>
                <w:b/>
              </w:rPr>
            </w:pPr>
            <w:r w:rsidRPr="001B4B8F">
              <w:rPr>
                <w:rFonts w:cs="Times New Roman"/>
                <w:b/>
              </w:rPr>
              <w:t>Hourly Wage Rate</w:t>
            </w:r>
          </w:p>
        </w:tc>
        <w:tc>
          <w:tcPr>
            <w:tcW w:w="1596" w:type="dxa"/>
            <w:vAlign w:val="bottom"/>
          </w:tcPr>
          <w:p w14:paraId="0ABA9195" w14:textId="77777777" w:rsidR="005C5763" w:rsidRPr="001B4B8F" w:rsidRDefault="005C5763" w:rsidP="00DA2FBE">
            <w:pPr>
              <w:jc w:val="center"/>
              <w:rPr>
                <w:rFonts w:cs="Times New Roman"/>
                <w:b/>
              </w:rPr>
            </w:pPr>
            <w:r w:rsidRPr="001B4B8F">
              <w:rPr>
                <w:rFonts w:cs="Times New Roman"/>
                <w:b/>
              </w:rPr>
              <w:t>Total Respondent Costs</w:t>
            </w:r>
          </w:p>
        </w:tc>
      </w:tr>
      <w:tr w:rsidR="005C5763" w:rsidRPr="001B4B8F" w14:paraId="03C7C113" w14:textId="77777777" w:rsidTr="00DA2FBE">
        <w:tc>
          <w:tcPr>
            <w:tcW w:w="1596" w:type="dxa"/>
          </w:tcPr>
          <w:p w14:paraId="052DD06E" w14:textId="226329B1" w:rsidR="005C5763" w:rsidRPr="001B4B8F" w:rsidRDefault="005409B0" w:rsidP="00DA2FBE">
            <w:pPr>
              <w:jc w:val="center"/>
              <w:rPr>
                <w:rFonts w:cs="Times New Roman"/>
              </w:rPr>
            </w:pPr>
            <w:r>
              <w:rPr>
                <w:rFonts w:cs="Times New Roman"/>
              </w:rPr>
              <w:t xml:space="preserve">Non-federal NORA Sector </w:t>
            </w:r>
            <w:r w:rsidR="005C5763" w:rsidRPr="001B4B8F">
              <w:rPr>
                <w:rFonts w:cs="Times New Roman"/>
              </w:rPr>
              <w:t>Council member</w:t>
            </w:r>
            <w:r>
              <w:rPr>
                <w:rFonts w:cs="Times New Roman"/>
              </w:rPr>
              <w:t>s</w:t>
            </w:r>
            <w:r w:rsidR="005C5763" w:rsidRPr="001B4B8F">
              <w:rPr>
                <w:rFonts w:cs="Times New Roman"/>
              </w:rPr>
              <w:t xml:space="preserve"> or leader</w:t>
            </w:r>
            <w:r>
              <w:rPr>
                <w:rFonts w:cs="Times New Roman"/>
              </w:rPr>
              <w:t>s</w:t>
            </w:r>
          </w:p>
        </w:tc>
        <w:tc>
          <w:tcPr>
            <w:tcW w:w="1596" w:type="dxa"/>
          </w:tcPr>
          <w:p w14:paraId="49A1B6E5" w14:textId="77777777" w:rsidR="005C5763" w:rsidRPr="001B4B8F" w:rsidRDefault="005C5763" w:rsidP="00DA2FBE">
            <w:pPr>
              <w:jc w:val="center"/>
              <w:rPr>
                <w:rFonts w:cs="Times New Roman"/>
              </w:rPr>
            </w:pPr>
            <w:r w:rsidRPr="001B4B8F">
              <w:rPr>
                <w:rFonts w:cs="Times New Roman"/>
              </w:rPr>
              <w:t>Council Questionnaire</w:t>
            </w:r>
          </w:p>
        </w:tc>
        <w:tc>
          <w:tcPr>
            <w:tcW w:w="1596" w:type="dxa"/>
          </w:tcPr>
          <w:p w14:paraId="5BF24C1A" w14:textId="77777777" w:rsidR="005C5763" w:rsidRPr="001B4B8F" w:rsidRDefault="005C5763" w:rsidP="00DA2FBE">
            <w:pPr>
              <w:jc w:val="center"/>
              <w:rPr>
                <w:rFonts w:cs="Times New Roman"/>
              </w:rPr>
            </w:pPr>
            <w:r w:rsidRPr="001B4B8F">
              <w:rPr>
                <w:rFonts w:cs="Times New Roman"/>
              </w:rPr>
              <w:t>88</w:t>
            </w:r>
          </w:p>
        </w:tc>
        <w:tc>
          <w:tcPr>
            <w:tcW w:w="1596" w:type="dxa"/>
          </w:tcPr>
          <w:p w14:paraId="795E6446" w14:textId="77777777" w:rsidR="005C5763" w:rsidRPr="001B4B8F" w:rsidRDefault="005C5763" w:rsidP="00DA2FBE">
            <w:pPr>
              <w:jc w:val="center"/>
              <w:rPr>
                <w:rFonts w:cs="Times New Roman"/>
              </w:rPr>
            </w:pPr>
            <w:r w:rsidRPr="001B4B8F">
              <w:rPr>
                <w:rFonts w:cs="Times New Roman"/>
              </w:rPr>
              <w:t>$77.15</w:t>
            </w:r>
          </w:p>
        </w:tc>
        <w:tc>
          <w:tcPr>
            <w:tcW w:w="1596" w:type="dxa"/>
          </w:tcPr>
          <w:p w14:paraId="3539C1AC" w14:textId="00EE1A5A" w:rsidR="005C5763" w:rsidRPr="001B4B8F" w:rsidRDefault="005C5763" w:rsidP="00DA2FBE">
            <w:pPr>
              <w:jc w:val="center"/>
              <w:rPr>
                <w:rFonts w:cs="Times New Roman"/>
              </w:rPr>
            </w:pPr>
            <w:r w:rsidRPr="001B4B8F">
              <w:rPr>
                <w:rFonts w:cs="Times New Roman"/>
              </w:rPr>
              <w:t>$6,789</w:t>
            </w:r>
          </w:p>
        </w:tc>
      </w:tr>
      <w:tr w:rsidR="005C5763" w:rsidRPr="001B4B8F" w14:paraId="7ADC54E8" w14:textId="77777777" w:rsidTr="00DA2FBE">
        <w:tc>
          <w:tcPr>
            <w:tcW w:w="1596" w:type="dxa"/>
          </w:tcPr>
          <w:p w14:paraId="2146A45C" w14:textId="77777777" w:rsidR="005C5763" w:rsidRPr="001B4B8F" w:rsidRDefault="005C5763" w:rsidP="00541434">
            <w:pPr>
              <w:rPr>
                <w:rFonts w:cs="Times New Roman"/>
                <w:b/>
              </w:rPr>
            </w:pPr>
          </w:p>
        </w:tc>
        <w:tc>
          <w:tcPr>
            <w:tcW w:w="4788" w:type="dxa"/>
            <w:gridSpan w:val="3"/>
          </w:tcPr>
          <w:p w14:paraId="2E1C2894" w14:textId="77777777" w:rsidR="005C5763" w:rsidRPr="001B4B8F" w:rsidRDefault="005C5763" w:rsidP="00541434">
            <w:pPr>
              <w:rPr>
                <w:rFonts w:cs="Times New Roman"/>
              </w:rPr>
            </w:pPr>
            <w:r w:rsidRPr="001B4B8F">
              <w:rPr>
                <w:rFonts w:cs="Times New Roman"/>
                <w:b/>
              </w:rPr>
              <w:t>Total</w:t>
            </w:r>
          </w:p>
        </w:tc>
        <w:tc>
          <w:tcPr>
            <w:tcW w:w="1596" w:type="dxa"/>
          </w:tcPr>
          <w:p w14:paraId="094D705D" w14:textId="64C0B58D" w:rsidR="005C5763" w:rsidRPr="001B4B8F" w:rsidRDefault="005C5763" w:rsidP="008C7B4B">
            <w:pPr>
              <w:jc w:val="center"/>
              <w:rPr>
                <w:rFonts w:cs="Times New Roman"/>
              </w:rPr>
            </w:pPr>
            <w:r w:rsidRPr="001B4B8F">
              <w:rPr>
                <w:rFonts w:cs="Times New Roman"/>
              </w:rPr>
              <w:t>$6,789</w:t>
            </w:r>
          </w:p>
        </w:tc>
      </w:tr>
    </w:tbl>
    <w:p w14:paraId="71B2402A" w14:textId="77777777" w:rsidR="00541434" w:rsidRPr="001B4B8F" w:rsidRDefault="00541434" w:rsidP="007B2A7D">
      <w:pPr>
        <w:rPr>
          <w:rFonts w:cs="Times New Roman"/>
        </w:rPr>
      </w:pPr>
    </w:p>
    <w:p w14:paraId="5E547D13" w14:textId="77777777" w:rsidR="002E460C" w:rsidRPr="001B4B8F" w:rsidRDefault="002E460C" w:rsidP="00E078F5">
      <w:pPr>
        <w:pStyle w:val="Heading2"/>
      </w:pPr>
      <w:bookmarkStart w:id="16" w:name="_Toc393791966"/>
      <w:r w:rsidRPr="001B4B8F">
        <w:t xml:space="preserve">13. </w:t>
      </w:r>
      <w:r w:rsidRPr="001B4B8F">
        <w:tab/>
        <w:t>Estimates of Other Total Annual Cost Burden to Respondents and Record Keepers</w:t>
      </w:r>
      <w:bookmarkEnd w:id="16"/>
    </w:p>
    <w:p w14:paraId="2837C84B" w14:textId="77777777" w:rsidR="005409B0" w:rsidRPr="00E97B8F" w:rsidRDefault="005409B0" w:rsidP="00553F6F">
      <w:pPr>
        <w:pStyle w:val="ListParagraph"/>
        <w:numPr>
          <w:ilvl w:val="0"/>
          <w:numId w:val="5"/>
        </w:numPr>
        <w:spacing w:before="0" w:after="0"/>
        <w:rPr>
          <w:b/>
          <w:bCs/>
          <w:u w:val="single"/>
        </w:rPr>
      </w:pPr>
      <w:r>
        <w:t>There is no capital or start-up costs for collection information in this project.</w:t>
      </w:r>
    </w:p>
    <w:p w14:paraId="7F0BB963" w14:textId="2C8DE3D1" w:rsidR="005409B0" w:rsidRPr="001A6CCC" w:rsidRDefault="005409B0" w:rsidP="00553F6F">
      <w:pPr>
        <w:pStyle w:val="ListParagraph"/>
        <w:numPr>
          <w:ilvl w:val="0"/>
          <w:numId w:val="5"/>
        </w:numPr>
        <w:spacing w:before="0" w:after="0"/>
        <w:rPr>
          <w:b/>
          <w:bCs/>
          <w:u w:val="single"/>
        </w:rPr>
      </w:pPr>
      <w:r>
        <w:t>There is no cost to respondents for operation or maintenance in</w:t>
      </w:r>
      <w:r w:rsidR="00553F6F">
        <w:t xml:space="preserve"> this project.  Respondents are n</w:t>
      </w:r>
      <w:r>
        <w:t>ot asked or expected to purchase any services.</w:t>
      </w:r>
    </w:p>
    <w:p w14:paraId="77699F62" w14:textId="77777777" w:rsidR="002E460C" w:rsidRPr="001B4B8F" w:rsidRDefault="002E460C" w:rsidP="00E078F5">
      <w:pPr>
        <w:pStyle w:val="Heading2"/>
      </w:pPr>
      <w:bookmarkStart w:id="17" w:name="_Toc393791967"/>
      <w:r w:rsidRPr="001B4B8F">
        <w:t xml:space="preserve">14. </w:t>
      </w:r>
      <w:r w:rsidRPr="001B4B8F">
        <w:tab/>
        <w:t>Annualized Cost to the Federal Government</w:t>
      </w:r>
      <w:bookmarkEnd w:id="17"/>
    </w:p>
    <w:p w14:paraId="2A1467DE" w14:textId="77777777" w:rsidR="008D3EA7" w:rsidRDefault="002462E7" w:rsidP="004C2BDB">
      <w:pPr>
        <w:rPr>
          <w:rFonts w:cs="Times New Roman"/>
        </w:rPr>
      </w:pPr>
      <w:r w:rsidRPr="002462E7">
        <w:rPr>
          <w:rFonts w:cs="Times New Roman"/>
        </w:rPr>
        <w:t xml:space="preserve">Costs for conducting the survey are summarized in Table A1. </w:t>
      </w:r>
      <w:r>
        <w:rPr>
          <w:rFonts w:cs="Times New Roman"/>
        </w:rPr>
        <w:t xml:space="preserve">The request is for one year, so all costs are automatically annualized costs. </w:t>
      </w:r>
      <w:r w:rsidRPr="002462E7">
        <w:rPr>
          <w:rFonts w:cs="Times New Roman"/>
        </w:rPr>
        <w:t>There will be no new overhead, support staff, or construction required for the survey administration and data analysis.</w:t>
      </w:r>
      <w:r w:rsidR="008D3EA7">
        <w:rPr>
          <w:rFonts w:cs="Times New Roman"/>
        </w:rPr>
        <w:t xml:space="preserve"> </w:t>
      </w:r>
    </w:p>
    <w:p w14:paraId="6BE16D76" w14:textId="77777777" w:rsidR="006313BB" w:rsidRDefault="006313BB" w:rsidP="006313BB">
      <w:pPr>
        <w:pStyle w:val="ListParagraph"/>
        <w:keepNext/>
      </w:pPr>
      <w:r>
        <w:t>Table A1. Annualized cost to the Federal Government</w:t>
      </w:r>
    </w:p>
    <w:tbl>
      <w:tblPr>
        <w:tblW w:w="0" w:type="auto"/>
        <w:tblInd w:w="720" w:type="dxa"/>
        <w:tblCellMar>
          <w:left w:w="0" w:type="dxa"/>
          <w:right w:w="0" w:type="dxa"/>
        </w:tblCellMar>
        <w:tblLook w:val="04A0" w:firstRow="1" w:lastRow="0" w:firstColumn="1" w:lastColumn="0" w:noHBand="0" w:noVBand="1"/>
      </w:tblPr>
      <w:tblGrid>
        <w:gridCol w:w="4402"/>
        <w:gridCol w:w="3192"/>
      </w:tblGrid>
      <w:tr w:rsidR="006313BB" w14:paraId="01886736" w14:textId="77777777" w:rsidTr="006F3346">
        <w:trPr>
          <w:cantSplit/>
        </w:trPr>
        <w:tc>
          <w:tcPr>
            <w:tcW w:w="4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14273" w14:textId="77777777" w:rsidR="006313BB" w:rsidRDefault="006313BB" w:rsidP="00A40CBA">
            <w:pPr>
              <w:pStyle w:val="ListParagraph"/>
              <w:keepNext/>
              <w:spacing w:before="120" w:after="120"/>
              <w:ind w:left="0"/>
            </w:pPr>
            <w:r>
              <w:t>Personnel--1 Evaluation Fellow, 1</w:t>
            </w:r>
            <w:r w:rsidR="00A40CBA">
              <w:t>5</w:t>
            </w:r>
            <w:r>
              <w:t>% time</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F15E8" w14:textId="77777777" w:rsidR="006313BB" w:rsidRDefault="006313BB" w:rsidP="006F3346">
            <w:pPr>
              <w:pStyle w:val="ListParagraph"/>
              <w:spacing w:before="120" w:after="120"/>
              <w:ind w:left="0"/>
              <w:jc w:val="right"/>
            </w:pPr>
            <w:r>
              <w:t>$</w:t>
            </w:r>
            <w:r w:rsidR="00A40CBA">
              <w:t>8,848</w:t>
            </w:r>
          </w:p>
        </w:tc>
      </w:tr>
      <w:tr w:rsidR="006313BB" w14:paraId="2E2F5727" w14:textId="77777777" w:rsidTr="006F3346">
        <w:trPr>
          <w:cantSplit/>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C34BE" w14:textId="77777777" w:rsidR="006313BB" w:rsidRDefault="006313BB" w:rsidP="000A204A">
            <w:pPr>
              <w:pStyle w:val="ListParagraph"/>
              <w:keepNext/>
              <w:spacing w:before="120" w:after="120"/>
              <w:ind w:left="0"/>
            </w:pPr>
            <w:r>
              <w:t xml:space="preserve">Personnel--1 </w:t>
            </w:r>
            <w:r w:rsidR="000A204A">
              <w:t>Evaluation Fellow, 4% time</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04AB8" w14:textId="77777777" w:rsidR="006313BB" w:rsidRDefault="006313BB" w:rsidP="006F3346">
            <w:pPr>
              <w:pStyle w:val="ListParagraph"/>
              <w:spacing w:before="120" w:after="120"/>
              <w:ind w:left="0"/>
              <w:jc w:val="right"/>
            </w:pPr>
            <w:r>
              <w:t>$</w:t>
            </w:r>
            <w:r w:rsidR="00A40CBA">
              <w:t>7,871</w:t>
            </w:r>
          </w:p>
        </w:tc>
      </w:tr>
      <w:tr w:rsidR="000A204A" w14:paraId="357EE3EF" w14:textId="77777777" w:rsidTr="006F3346">
        <w:trPr>
          <w:cantSplit/>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2F32A1" w14:textId="77777777" w:rsidR="000A204A" w:rsidRDefault="000A204A" w:rsidP="000A204A">
            <w:pPr>
              <w:pStyle w:val="ListParagraph"/>
              <w:keepNext/>
              <w:spacing w:before="120" w:after="120"/>
              <w:ind w:left="0"/>
            </w:pPr>
            <w:r>
              <w:t>Personnel--1 GS-15, 5% time</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B644EC" w14:textId="77777777" w:rsidR="00A40CBA" w:rsidRDefault="000A204A" w:rsidP="006F3346">
            <w:pPr>
              <w:pStyle w:val="ListParagraph"/>
              <w:spacing w:before="120" w:after="120"/>
              <w:ind w:left="0"/>
              <w:jc w:val="right"/>
            </w:pPr>
            <w:r>
              <w:t>$</w:t>
            </w:r>
            <w:r w:rsidR="00A40CBA">
              <w:t>2,400</w:t>
            </w:r>
          </w:p>
        </w:tc>
      </w:tr>
      <w:tr w:rsidR="007F5085" w14:paraId="7F4EAA5C" w14:textId="77777777" w:rsidTr="006F3346">
        <w:trPr>
          <w:cantSplit/>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AE73A" w14:textId="07EA937F" w:rsidR="007F5085" w:rsidRDefault="007F5085" w:rsidP="006313BB">
            <w:pPr>
              <w:pStyle w:val="ListParagraph"/>
              <w:spacing w:before="120" w:after="120"/>
              <w:ind w:left="0"/>
            </w:pPr>
            <w:r>
              <w:t>Survey Monkey subscription</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5A603" w14:textId="482A7694" w:rsidR="007F5085" w:rsidRDefault="00CD23AD" w:rsidP="006F3346">
            <w:pPr>
              <w:pStyle w:val="ListParagraph"/>
              <w:spacing w:before="120" w:after="120"/>
              <w:ind w:left="0"/>
              <w:jc w:val="right"/>
            </w:pPr>
            <w:r>
              <w:t>$   780</w:t>
            </w:r>
          </w:p>
        </w:tc>
      </w:tr>
      <w:tr w:rsidR="006313BB" w14:paraId="4773B8CA" w14:textId="77777777" w:rsidTr="006F3346">
        <w:trPr>
          <w:cantSplit/>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B0544" w14:textId="77777777" w:rsidR="006313BB" w:rsidRDefault="006313BB" w:rsidP="006313BB">
            <w:pPr>
              <w:pStyle w:val="ListParagraph"/>
              <w:spacing w:before="120" w:after="120"/>
              <w:ind w:left="0"/>
            </w:pPr>
            <w:r>
              <w:t>Total of Annualized estimate of federal cost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5D972" w14:textId="6B78342C" w:rsidR="006313BB" w:rsidRDefault="00CA0A7F" w:rsidP="006F3346">
            <w:pPr>
              <w:pStyle w:val="ListParagraph"/>
              <w:spacing w:before="120" w:after="120"/>
              <w:ind w:left="0"/>
              <w:jc w:val="right"/>
            </w:pPr>
            <w:r>
              <w:t>$19,899</w:t>
            </w:r>
          </w:p>
        </w:tc>
      </w:tr>
    </w:tbl>
    <w:p w14:paraId="310757A4" w14:textId="77777777" w:rsidR="002E460C" w:rsidRPr="006474E1" w:rsidRDefault="002E460C" w:rsidP="00E078F5">
      <w:pPr>
        <w:pStyle w:val="Heading2"/>
      </w:pPr>
      <w:bookmarkStart w:id="18" w:name="_Toc393791968"/>
      <w:r w:rsidRPr="006474E1">
        <w:lastRenderedPageBreak/>
        <w:t xml:space="preserve">15. </w:t>
      </w:r>
      <w:r w:rsidRPr="006474E1">
        <w:tab/>
        <w:t>Explanation for Program Changes or Adjustments</w:t>
      </w:r>
      <w:bookmarkEnd w:id="18"/>
    </w:p>
    <w:p w14:paraId="3A90CA9C" w14:textId="4E3B1660" w:rsidR="00553F6F" w:rsidRPr="00553F6F" w:rsidRDefault="00AB54F2" w:rsidP="00553F6F">
      <w:pPr>
        <w:rPr>
          <w:rFonts w:cs="Times New Roman"/>
        </w:rPr>
      </w:pPr>
      <w:r w:rsidRPr="006474E1">
        <w:rPr>
          <w:rFonts w:cs="Times New Roman"/>
        </w:rPr>
        <w:t>This is a new data collection</w:t>
      </w:r>
      <w:r w:rsidR="002A1A45" w:rsidRPr="006474E1">
        <w:rPr>
          <w:rFonts w:cs="Times New Roman"/>
        </w:rPr>
        <w:t>.</w:t>
      </w:r>
      <w:bookmarkStart w:id="19" w:name="_Toc393791969"/>
    </w:p>
    <w:p w14:paraId="58E6BEFE" w14:textId="48A69AE3" w:rsidR="009C1128" w:rsidRPr="009C1128" w:rsidRDefault="002E460C" w:rsidP="009C1128">
      <w:pPr>
        <w:pStyle w:val="Heading2"/>
      </w:pPr>
      <w:r w:rsidRPr="001B4B8F">
        <w:t xml:space="preserve">16. </w:t>
      </w:r>
      <w:r w:rsidRPr="001B4B8F">
        <w:tab/>
        <w:t>Plans for Tabulation and Publication and Project Time Schedule</w:t>
      </w:r>
      <w:bookmarkEnd w:id="19"/>
    </w:p>
    <w:tbl>
      <w:tblPr>
        <w:tblStyle w:val="TableGrid"/>
        <w:tblW w:w="0" w:type="auto"/>
        <w:tblLook w:val="04A0" w:firstRow="1" w:lastRow="0" w:firstColumn="1" w:lastColumn="0" w:noHBand="0" w:noVBand="1"/>
      </w:tblPr>
      <w:tblGrid>
        <w:gridCol w:w="4788"/>
        <w:gridCol w:w="4788"/>
      </w:tblGrid>
      <w:tr w:rsidR="00AB54F2" w14:paraId="67F441F6" w14:textId="77777777" w:rsidTr="00DA2FBE">
        <w:tc>
          <w:tcPr>
            <w:tcW w:w="9576" w:type="dxa"/>
            <w:gridSpan w:val="2"/>
          </w:tcPr>
          <w:p w14:paraId="27B86480" w14:textId="77777777" w:rsidR="00AB54F2" w:rsidRPr="00AB54F2" w:rsidRDefault="00AB54F2" w:rsidP="004C2BDB">
            <w:pPr>
              <w:rPr>
                <w:rFonts w:cs="Times New Roman"/>
                <w:b/>
              </w:rPr>
            </w:pPr>
            <w:r>
              <w:rPr>
                <w:rFonts w:cs="Times New Roman"/>
                <w:b/>
              </w:rPr>
              <w:t>Project Time Schedule</w:t>
            </w:r>
          </w:p>
        </w:tc>
      </w:tr>
      <w:tr w:rsidR="00AB54F2" w14:paraId="6CDDB9EC" w14:textId="77777777" w:rsidTr="00AB54F2">
        <w:tc>
          <w:tcPr>
            <w:tcW w:w="4788" w:type="dxa"/>
          </w:tcPr>
          <w:p w14:paraId="209374CD" w14:textId="77777777" w:rsidR="00AB54F2" w:rsidRDefault="00AB54F2" w:rsidP="00AB54F2">
            <w:pPr>
              <w:jc w:val="center"/>
              <w:rPr>
                <w:rFonts w:cs="Times New Roman"/>
              </w:rPr>
            </w:pPr>
            <w:r>
              <w:rPr>
                <w:rFonts w:cs="Times New Roman"/>
              </w:rPr>
              <w:t>Activity</w:t>
            </w:r>
          </w:p>
        </w:tc>
        <w:tc>
          <w:tcPr>
            <w:tcW w:w="4788" w:type="dxa"/>
          </w:tcPr>
          <w:p w14:paraId="53F4AEAB" w14:textId="77777777" w:rsidR="00AB54F2" w:rsidRDefault="00AB54F2" w:rsidP="00AB54F2">
            <w:pPr>
              <w:jc w:val="center"/>
              <w:rPr>
                <w:rFonts w:cs="Times New Roman"/>
              </w:rPr>
            </w:pPr>
            <w:r>
              <w:rPr>
                <w:rFonts w:cs="Times New Roman"/>
              </w:rPr>
              <w:t>Time Schedule</w:t>
            </w:r>
          </w:p>
        </w:tc>
      </w:tr>
      <w:tr w:rsidR="00AB54F2" w14:paraId="6E64663E" w14:textId="77777777" w:rsidTr="00AB54F2">
        <w:tc>
          <w:tcPr>
            <w:tcW w:w="4788" w:type="dxa"/>
          </w:tcPr>
          <w:p w14:paraId="113290D8" w14:textId="43AFE6A6" w:rsidR="00AB54F2" w:rsidRDefault="004F780C" w:rsidP="004F780C">
            <w:pPr>
              <w:rPr>
                <w:rFonts w:cs="Times New Roman"/>
              </w:rPr>
            </w:pPr>
            <w:r>
              <w:rPr>
                <w:rFonts w:cs="Times New Roman"/>
              </w:rPr>
              <w:t>Pre-survey</w:t>
            </w:r>
            <w:r w:rsidR="00AB54F2">
              <w:rPr>
                <w:rFonts w:cs="Times New Roman"/>
              </w:rPr>
              <w:t xml:space="preserve"> email sent to respondents</w:t>
            </w:r>
          </w:p>
        </w:tc>
        <w:tc>
          <w:tcPr>
            <w:tcW w:w="4788" w:type="dxa"/>
          </w:tcPr>
          <w:p w14:paraId="5BEB568E" w14:textId="7D1E4052" w:rsidR="00AB54F2" w:rsidRDefault="00462C55" w:rsidP="00E76DA4">
            <w:pPr>
              <w:rPr>
                <w:rFonts w:cs="Times New Roman"/>
              </w:rPr>
            </w:pPr>
            <w:r>
              <w:rPr>
                <w:rFonts w:cs="Times New Roman"/>
              </w:rPr>
              <w:t>1</w:t>
            </w:r>
            <w:r w:rsidR="00AB54F2">
              <w:rPr>
                <w:rFonts w:cs="Times New Roman"/>
              </w:rPr>
              <w:t xml:space="preserve"> week after OMB approval</w:t>
            </w:r>
          </w:p>
        </w:tc>
      </w:tr>
      <w:tr w:rsidR="00AB54F2" w14:paraId="57AAA30D" w14:textId="77777777" w:rsidTr="00AB54F2">
        <w:tc>
          <w:tcPr>
            <w:tcW w:w="4788" w:type="dxa"/>
          </w:tcPr>
          <w:p w14:paraId="1CB33E81" w14:textId="4D82B132" w:rsidR="00AB54F2" w:rsidRDefault="00AB54F2" w:rsidP="004C2BDB">
            <w:pPr>
              <w:rPr>
                <w:rFonts w:cs="Times New Roman"/>
              </w:rPr>
            </w:pPr>
            <w:r>
              <w:rPr>
                <w:rFonts w:cs="Times New Roman"/>
              </w:rPr>
              <w:t>Data collection</w:t>
            </w:r>
            <w:r w:rsidR="00E76DA4">
              <w:rPr>
                <w:rFonts w:cs="Times New Roman"/>
              </w:rPr>
              <w:t xml:space="preserve"> ends</w:t>
            </w:r>
          </w:p>
        </w:tc>
        <w:tc>
          <w:tcPr>
            <w:tcW w:w="4788" w:type="dxa"/>
          </w:tcPr>
          <w:p w14:paraId="23719695" w14:textId="3F709BF5" w:rsidR="00AB54F2" w:rsidRDefault="00E76DA4" w:rsidP="00462C55">
            <w:pPr>
              <w:rPr>
                <w:rFonts w:cs="Times New Roman"/>
              </w:rPr>
            </w:pPr>
            <w:r>
              <w:rPr>
                <w:rFonts w:cs="Times New Roman"/>
              </w:rPr>
              <w:t>5</w:t>
            </w:r>
            <w:r w:rsidR="002019D3">
              <w:rPr>
                <w:rFonts w:cs="Times New Roman"/>
              </w:rPr>
              <w:t xml:space="preserve"> weeks after OMB approval</w:t>
            </w:r>
          </w:p>
        </w:tc>
      </w:tr>
      <w:tr w:rsidR="00AB54F2" w14:paraId="37CB0F51" w14:textId="77777777" w:rsidTr="00AB54F2">
        <w:tc>
          <w:tcPr>
            <w:tcW w:w="4788" w:type="dxa"/>
          </w:tcPr>
          <w:p w14:paraId="483E0A28" w14:textId="5599C761" w:rsidR="00AB54F2" w:rsidRDefault="00E76DA4" w:rsidP="00E76DA4">
            <w:pPr>
              <w:rPr>
                <w:rFonts w:cs="Times New Roman"/>
              </w:rPr>
            </w:pPr>
            <w:r>
              <w:rPr>
                <w:rFonts w:cs="Times New Roman"/>
              </w:rPr>
              <w:t>Data downloaded and validation completed</w:t>
            </w:r>
          </w:p>
        </w:tc>
        <w:tc>
          <w:tcPr>
            <w:tcW w:w="4788" w:type="dxa"/>
          </w:tcPr>
          <w:p w14:paraId="0F18719B" w14:textId="3E25E6DD" w:rsidR="00AB54F2" w:rsidRDefault="00E76DA4" w:rsidP="004F780C">
            <w:pPr>
              <w:rPr>
                <w:rFonts w:cs="Times New Roman"/>
              </w:rPr>
            </w:pPr>
            <w:r>
              <w:rPr>
                <w:rFonts w:cs="Times New Roman"/>
              </w:rPr>
              <w:t>9</w:t>
            </w:r>
            <w:r w:rsidR="002019D3">
              <w:rPr>
                <w:rFonts w:cs="Times New Roman"/>
              </w:rPr>
              <w:t xml:space="preserve"> weeks after OMB approval</w:t>
            </w:r>
          </w:p>
        </w:tc>
      </w:tr>
      <w:tr w:rsidR="00AB54F2" w14:paraId="286A0116" w14:textId="77777777" w:rsidTr="00AB54F2">
        <w:tc>
          <w:tcPr>
            <w:tcW w:w="4788" w:type="dxa"/>
          </w:tcPr>
          <w:p w14:paraId="04175F43" w14:textId="6E5F1C89" w:rsidR="00AB54F2" w:rsidRDefault="00E76DA4" w:rsidP="00E76DA4">
            <w:pPr>
              <w:rPr>
                <w:rFonts w:cs="Times New Roman"/>
              </w:rPr>
            </w:pPr>
            <w:r>
              <w:rPr>
                <w:rFonts w:cs="Times New Roman"/>
              </w:rPr>
              <w:t>Data a</w:t>
            </w:r>
            <w:r w:rsidR="002019D3">
              <w:rPr>
                <w:rFonts w:cs="Times New Roman"/>
              </w:rPr>
              <w:t>nalyses</w:t>
            </w:r>
            <w:r>
              <w:rPr>
                <w:rFonts w:cs="Times New Roman"/>
              </w:rPr>
              <w:t xml:space="preserve"> completed</w:t>
            </w:r>
          </w:p>
        </w:tc>
        <w:tc>
          <w:tcPr>
            <w:tcW w:w="4788" w:type="dxa"/>
          </w:tcPr>
          <w:p w14:paraId="0FAE2FBC" w14:textId="409025FA" w:rsidR="00AB54F2" w:rsidRDefault="00E76DA4" w:rsidP="00462C55">
            <w:pPr>
              <w:rPr>
                <w:rFonts w:cs="Times New Roman"/>
              </w:rPr>
            </w:pPr>
            <w:r>
              <w:rPr>
                <w:rFonts w:cs="Times New Roman"/>
              </w:rPr>
              <w:t>15</w:t>
            </w:r>
            <w:r w:rsidR="002019D3">
              <w:rPr>
                <w:rFonts w:cs="Times New Roman"/>
              </w:rPr>
              <w:t xml:space="preserve"> weeks after OMB approval</w:t>
            </w:r>
          </w:p>
        </w:tc>
      </w:tr>
      <w:tr w:rsidR="00AB54F2" w14:paraId="3D0B8032" w14:textId="77777777" w:rsidTr="00AB54F2">
        <w:tc>
          <w:tcPr>
            <w:tcW w:w="4788" w:type="dxa"/>
          </w:tcPr>
          <w:p w14:paraId="05B86EE7" w14:textId="07183D37" w:rsidR="00AB54F2" w:rsidRPr="00553F6F" w:rsidRDefault="00E76DA4" w:rsidP="00C46D05">
            <w:pPr>
              <w:rPr>
                <w:rFonts w:cs="Times New Roman"/>
              </w:rPr>
            </w:pPr>
            <w:r w:rsidRPr="00553F6F">
              <w:rPr>
                <w:rFonts w:cs="Times New Roman"/>
              </w:rPr>
              <w:t>NIOSH r</w:t>
            </w:r>
            <w:r w:rsidR="00D42E9A" w:rsidRPr="00553F6F">
              <w:rPr>
                <w:rFonts w:cs="Times New Roman"/>
              </w:rPr>
              <w:t xml:space="preserve">eview </w:t>
            </w:r>
            <w:r w:rsidR="002019D3" w:rsidRPr="00553F6F">
              <w:rPr>
                <w:rFonts w:cs="Times New Roman"/>
              </w:rPr>
              <w:t>of draft report</w:t>
            </w:r>
            <w:r w:rsidRPr="00553F6F">
              <w:rPr>
                <w:rFonts w:cs="Times New Roman"/>
              </w:rPr>
              <w:t xml:space="preserve"> completed</w:t>
            </w:r>
          </w:p>
        </w:tc>
        <w:tc>
          <w:tcPr>
            <w:tcW w:w="4788" w:type="dxa"/>
          </w:tcPr>
          <w:p w14:paraId="0F835974" w14:textId="5468FC31" w:rsidR="00AB54F2" w:rsidRPr="00553F6F" w:rsidRDefault="00E76DA4" w:rsidP="00D42E9A">
            <w:pPr>
              <w:rPr>
                <w:rFonts w:cs="Times New Roman"/>
              </w:rPr>
            </w:pPr>
            <w:r w:rsidRPr="00553F6F">
              <w:rPr>
                <w:rFonts w:cs="Times New Roman"/>
              </w:rPr>
              <w:t>20</w:t>
            </w:r>
            <w:r w:rsidR="002019D3" w:rsidRPr="00553F6F">
              <w:rPr>
                <w:rFonts w:cs="Times New Roman"/>
              </w:rPr>
              <w:t xml:space="preserve"> weeks after OMB approval</w:t>
            </w:r>
          </w:p>
        </w:tc>
      </w:tr>
      <w:tr w:rsidR="00D42E9A" w14:paraId="2E4A4DB9" w14:textId="77777777" w:rsidTr="00AB54F2">
        <w:tc>
          <w:tcPr>
            <w:tcW w:w="4788" w:type="dxa"/>
          </w:tcPr>
          <w:p w14:paraId="1A6CB57D" w14:textId="7B374915" w:rsidR="00D42E9A" w:rsidRPr="00553F6F" w:rsidRDefault="00D92D25" w:rsidP="005E67FF">
            <w:pPr>
              <w:rPr>
                <w:rFonts w:cs="Times New Roman"/>
              </w:rPr>
            </w:pPr>
            <w:r w:rsidRPr="00553F6F">
              <w:rPr>
                <w:rFonts w:cs="Times New Roman"/>
              </w:rPr>
              <w:t>Report reviewed and revisions incorporated</w:t>
            </w:r>
          </w:p>
        </w:tc>
        <w:tc>
          <w:tcPr>
            <w:tcW w:w="4788" w:type="dxa"/>
          </w:tcPr>
          <w:p w14:paraId="577B3FC5" w14:textId="1E7BE63D" w:rsidR="00D42E9A" w:rsidRPr="00553F6F" w:rsidRDefault="00D92D25" w:rsidP="00462C55">
            <w:pPr>
              <w:rPr>
                <w:rFonts w:cs="Times New Roman"/>
              </w:rPr>
            </w:pPr>
            <w:r w:rsidRPr="00553F6F">
              <w:rPr>
                <w:rFonts w:cs="Times New Roman"/>
              </w:rPr>
              <w:t>29</w:t>
            </w:r>
            <w:r w:rsidR="00D42E9A" w:rsidRPr="00553F6F">
              <w:rPr>
                <w:rFonts w:cs="Times New Roman"/>
              </w:rPr>
              <w:t xml:space="preserve"> weeks after OMB approval</w:t>
            </w:r>
          </w:p>
        </w:tc>
      </w:tr>
      <w:tr w:rsidR="00D42E9A" w14:paraId="7FE14628" w14:textId="77777777" w:rsidTr="00AB54F2">
        <w:tc>
          <w:tcPr>
            <w:tcW w:w="4788" w:type="dxa"/>
          </w:tcPr>
          <w:p w14:paraId="4F3D1640" w14:textId="612E4743" w:rsidR="00D42E9A" w:rsidRPr="00553F6F" w:rsidRDefault="00D92D25" w:rsidP="004C2BDB">
            <w:pPr>
              <w:rPr>
                <w:rFonts w:cs="Times New Roman"/>
              </w:rPr>
            </w:pPr>
            <w:r w:rsidRPr="00553F6F">
              <w:rPr>
                <w:rFonts w:cs="Times New Roman"/>
              </w:rPr>
              <w:t>F</w:t>
            </w:r>
            <w:r w:rsidR="00D42E9A" w:rsidRPr="00553F6F">
              <w:rPr>
                <w:rFonts w:cs="Times New Roman"/>
              </w:rPr>
              <w:t xml:space="preserve">inal document </w:t>
            </w:r>
            <w:r w:rsidRPr="00553F6F">
              <w:rPr>
                <w:rFonts w:cs="Times New Roman"/>
              </w:rPr>
              <w:t xml:space="preserve">prepared </w:t>
            </w:r>
            <w:r w:rsidR="00D42E9A" w:rsidRPr="00553F6F">
              <w:rPr>
                <w:rFonts w:cs="Times New Roman"/>
              </w:rPr>
              <w:t>and release</w:t>
            </w:r>
            <w:r w:rsidRPr="00553F6F">
              <w:rPr>
                <w:rFonts w:cs="Times New Roman"/>
              </w:rPr>
              <w:t>d</w:t>
            </w:r>
            <w:r w:rsidR="00D42E9A" w:rsidRPr="00553F6F">
              <w:rPr>
                <w:rFonts w:cs="Times New Roman"/>
              </w:rPr>
              <w:t xml:space="preserve"> to the public</w:t>
            </w:r>
          </w:p>
        </w:tc>
        <w:tc>
          <w:tcPr>
            <w:tcW w:w="4788" w:type="dxa"/>
          </w:tcPr>
          <w:p w14:paraId="758B6652" w14:textId="2BC923C2" w:rsidR="00D42E9A" w:rsidRPr="00553F6F" w:rsidRDefault="00D92D25" w:rsidP="00741062">
            <w:pPr>
              <w:rPr>
                <w:rFonts w:cs="Times New Roman"/>
              </w:rPr>
            </w:pPr>
            <w:r w:rsidRPr="00553F6F">
              <w:rPr>
                <w:rFonts w:cs="Times New Roman"/>
              </w:rPr>
              <w:t>36</w:t>
            </w:r>
            <w:r w:rsidR="00D42E9A" w:rsidRPr="00553F6F">
              <w:rPr>
                <w:rFonts w:cs="Times New Roman"/>
              </w:rPr>
              <w:t xml:space="preserve"> weeks after OMB approval</w:t>
            </w:r>
          </w:p>
        </w:tc>
      </w:tr>
    </w:tbl>
    <w:p w14:paraId="629B0970" w14:textId="06819298" w:rsidR="00AB54F2" w:rsidRPr="005965FE" w:rsidRDefault="00AB54F2" w:rsidP="004C2BDB"/>
    <w:p w14:paraId="464B545D" w14:textId="7CF6F526" w:rsidR="00682C23" w:rsidRPr="005965FE" w:rsidRDefault="001D7A4A" w:rsidP="00682C23">
      <w:r w:rsidRPr="005965FE">
        <w:rPr>
          <w:rFonts w:cs="Times New Roman"/>
        </w:rPr>
        <w:t>All quantitative material</w:t>
      </w:r>
      <w:r w:rsidR="00DC1352" w:rsidRPr="005965FE">
        <w:rPr>
          <w:rFonts w:cs="Times New Roman"/>
        </w:rPr>
        <w:t xml:space="preserve"> in this study, including the council survey</w:t>
      </w:r>
      <w:r w:rsidR="00E95B8B" w:rsidRPr="005965FE">
        <w:rPr>
          <w:rFonts w:cs="Times New Roman"/>
        </w:rPr>
        <w:t>,</w:t>
      </w:r>
      <w:r w:rsidR="00DC1352" w:rsidRPr="005965FE">
        <w:rPr>
          <w:rFonts w:cs="Times New Roman"/>
        </w:rPr>
        <w:t xml:space="preserve"> </w:t>
      </w:r>
      <w:r w:rsidRPr="005965FE">
        <w:rPr>
          <w:rFonts w:cs="Times New Roman"/>
        </w:rPr>
        <w:t xml:space="preserve">will be organized in a table format in Microsoft Excel for data analysis and  analyzed using descriptive </w:t>
      </w:r>
      <w:r w:rsidR="00220945">
        <w:rPr>
          <w:rFonts w:cs="Times New Roman"/>
        </w:rPr>
        <w:t>statistics</w:t>
      </w:r>
      <w:r w:rsidR="00220945" w:rsidRPr="005965FE">
        <w:rPr>
          <w:rFonts w:cs="Times New Roman"/>
        </w:rPr>
        <w:t xml:space="preserve"> </w:t>
      </w:r>
      <w:r w:rsidRPr="005965FE">
        <w:rPr>
          <w:rFonts w:cs="Times New Roman"/>
        </w:rPr>
        <w:t xml:space="preserve">(frequency count, ranges, mean </w:t>
      </w:r>
      <w:r w:rsidRPr="005965FE">
        <w:rPr>
          <w:rFonts w:cs="Times New Roman"/>
          <w:i/>
        </w:rPr>
        <w:t>[X]</w:t>
      </w:r>
      <w:r w:rsidRPr="005965FE">
        <w:rPr>
          <w:rFonts w:cs="Times New Roman"/>
        </w:rPr>
        <w:t xml:space="preserve"> and standard deviation </w:t>
      </w:r>
      <w:r w:rsidRPr="005965FE">
        <w:rPr>
          <w:rFonts w:cs="Times New Roman"/>
          <w:i/>
        </w:rPr>
        <w:t>[</w:t>
      </w:r>
      <w:proofErr w:type="spellStart"/>
      <w:r w:rsidRPr="005965FE">
        <w:rPr>
          <w:rFonts w:cs="Times New Roman"/>
          <w:i/>
        </w:rPr>
        <w:t>sd</w:t>
      </w:r>
      <w:proofErr w:type="spellEnd"/>
      <w:r w:rsidRPr="005965FE">
        <w:rPr>
          <w:rFonts w:cs="Times New Roman"/>
          <w:i/>
        </w:rPr>
        <w:t>]).</w:t>
      </w:r>
      <w:r w:rsidR="00DC1352" w:rsidRPr="005965FE">
        <w:rPr>
          <w:rFonts w:cs="Times New Roman"/>
        </w:rPr>
        <w:t xml:space="preserve"> </w:t>
      </w:r>
      <w:r w:rsidR="00867490" w:rsidRPr="005965FE">
        <w:t>Means and standard deviations will be reported for satisfaction questions, which have a numerical score response</w:t>
      </w:r>
      <w:r w:rsidR="00220945">
        <w:t xml:space="preserve">, </w:t>
      </w:r>
      <w:r w:rsidR="00DC1352" w:rsidRPr="005965FE">
        <w:rPr>
          <w:rFonts w:cs="Times New Roman"/>
        </w:rPr>
        <w:t xml:space="preserve">while </w:t>
      </w:r>
      <w:r w:rsidR="00DC1352" w:rsidRPr="005965FE">
        <w:rPr>
          <w:rFonts w:cs="Times New Roman"/>
          <w:iCs/>
        </w:rPr>
        <w:t>nominal survey data</w:t>
      </w:r>
      <w:r w:rsidR="00682C23" w:rsidRPr="005965FE">
        <w:t xml:space="preserve"> such as demographic information, multiple choice items, and questions with a dichotomous “yes/no” response</w:t>
      </w:r>
      <w:r w:rsidR="00DC1352" w:rsidRPr="005965FE">
        <w:rPr>
          <w:rFonts w:cs="Times New Roman"/>
          <w:iCs/>
        </w:rPr>
        <w:t xml:space="preserve"> will be depicted through frequency counts</w:t>
      </w:r>
      <w:r w:rsidR="00682C23" w:rsidRPr="005965FE">
        <w:t>.</w:t>
      </w:r>
    </w:p>
    <w:p w14:paraId="276003AF" w14:textId="7452D6BA" w:rsidR="00DC1352" w:rsidRPr="005965FE" w:rsidRDefault="00DC1352" w:rsidP="00DC1352">
      <w:pPr>
        <w:rPr>
          <w:rFonts w:cs="Times New Roman"/>
        </w:rPr>
      </w:pPr>
      <w:r w:rsidRPr="005965FE">
        <w:rPr>
          <w:rFonts w:cs="Times New Roman"/>
        </w:rPr>
        <w:t xml:space="preserve">Qualitative data will be recorded, transcribed and organized using qualitative analysis software. Data will be analyzed using </w:t>
      </w:r>
      <w:r w:rsidRPr="005965FE">
        <w:rPr>
          <w:rFonts w:cs="Times New Roman"/>
          <w:spacing w:val="-2"/>
        </w:rPr>
        <w:t xml:space="preserve">qualitative content analysis (QCA). This </w:t>
      </w:r>
      <w:r w:rsidRPr="005965FE">
        <w:rPr>
          <w:rFonts w:cs="Times New Roman"/>
          <w:bCs/>
          <w:iCs/>
        </w:rPr>
        <w:t>approach involves exploring multiple pieces of qualitative information (e.g., narrative) to develop general themes of the data,</w:t>
      </w:r>
      <w:r w:rsidRPr="005965FE">
        <w:rPr>
          <w:rFonts w:cs="Times New Roman"/>
        </w:rPr>
        <w:t xml:space="preserve"> determined by research questions or study objectives (</w:t>
      </w:r>
      <w:proofErr w:type="spellStart"/>
      <w:r w:rsidRPr="005965FE">
        <w:rPr>
          <w:rFonts w:cs="Times New Roman"/>
        </w:rPr>
        <w:t>Schreier</w:t>
      </w:r>
      <w:proofErr w:type="spellEnd"/>
      <w:r w:rsidRPr="005965FE">
        <w:rPr>
          <w:rFonts w:cs="Times New Roman"/>
        </w:rPr>
        <w:t xml:space="preserve">, 2012). A pre-determined code book, based on the research questions, will be developed for standardized analysis of qualitative responses. </w:t>
      </w:r>
    </w:p>
    <w:p w14:paraId="297A09F9" w14:textId="77777777" w:rsidR="00DC1352" w:rsidRPr="006474E1" w:rsidRDefault="00DC1352" w:rsidP="00DC1352">
      <w:pPr>
        <w:rPr>
          <w:rFonts w:cs="Times New Roman"/>
        </w:rPr>
      </w:pPr>
      <w:r w:rsidRPr="005965FE">
        <w:rPr>
          <w:rFonts w:cs="Times New Roman"/>
        </w:rPr>
        <w:t xml:space="preserve">Both the quantitative and qualitative survey data will be summarized overall and by each of the 10 NORA sectors. </w:t>
      </w:r>
      <w:r w:rsidR="0014581F" w:rsidRPr="005965FE">
        <w:rPr>
          <w:rFonts w:cs="Times New Roman"/>
        </w:rPr>
        <w:t xml:space="preserve">Qualitative </w:t>
      </w:r>
      <w:r w:rsidRPr="005965FE">
        <w:rPr>
          <w:rFonts w:cs="Times New Roman"/>
        </w:rPr>
        <w:t xml:space="preserve">narrative will be </w:t>
      </w:r>
      <w:r w:rsidR="0014581F" w:rsidRPr="005965FE">
        <w:rPr>
          <w:rFonts w:cs="Times New Roman"/>
        </w:rPr>
        <w:t>highlighted</w:t>
      </w:r>
      <w:r w:rsidRPr="005965FE">
        <w:rPr>
          <w:rFonts w:cs="Times New Roman"/>
        </w:rPr>
        <w:t xml:space="preserve"> f</w:t>
      </w:r>
      <w:r w:rsidR="0014581F" w:rsidRPr="005965FE">
        <w:rPr>
          <w:rFonts w:cs="Times New Roman"/>
        </w:rPr>
        <w:t xml:space="preserve">or each sector, featuring </w:t>
      </w:r>
      <w:r w:rsidRPr="005965FE">
        <w:rPr>
          <w:rFonts w:cs="Times New Roman"/>
        </w:rPr>
        <w:t xml:space="preserve">impact stories and other </w:t>
      </w:r>
      <w:r w:rsidRPr="006474E1">
        <w:rPr>
          <w:rFonts w:cs="Times New Roman"/>
        </w:rPr>
        <w:t>accomplishments.</w:t>
      </w:r>
    </w:p>
    <w:p w14:paraId="67CD8592" w14:textId="77777777" w:rsidR="002E460C" w:rsidRPr="006474E1" w:rsidRDefault="002E460C" w:rsidP="00E078F5">
      <w:pPr>
        <w:pStyle w:val="Heading2"/>
      </w:pPr>
      <w:bookmarkStart w:id="20" w:name="_Toc393791970"/>
      <w:r w:rsidRPr="006474E1">
        <w:lastRenderedPageBreak/>
        <w:t xml:space="preserve">17. </w:t>
      </w:r>
      <w:r w:rsidRPr="006474E1">
        <w:tab/>
        <w:t>Reason(s) Display of OMB Expiration Date is Inappropriate</w:t>
      </w:r>
      <w:bookmarkEnd w:id="20"/>
    </w:p>
    <w:p w14:paraId="528A2427" w14:textId="77777777" w:rsidR="004C2BDB" w:rsidRPr="006474E1" w:rsidRDefault="00CE5842" w:rsidP="004C2BDB">
      <w:pPr>
        <w:rPr>
          <w:rFonts w:cs="Times New Roman"/>
        </w:rPr>
      </w:pPr>
      <w:r w:rsidRPr="006474E1">
        <w:rPr>
          <w:rFonts w:cs="Times New Roman"/>
        </w:rPr>
        <w:t>The display of the OMB expiration date is not inappropriate</w:t>
      </w:r>
      <w:r w:rsidR="002A1A45" w:rsidRPr="006474E1">
        <w:rPr>
          <w:rFonts w:cs="Times New Roman"/>
        </w:rPr>
        <w:t>.</w:t>
      </w:r>
    </w:p>
    <w:p w14:paraId="1899DE83" w14:textId="77777777" w:rsidR="002E460C" w:rsidRPr="006474E1" w:rsidRDefault="002E460C" w:rsidP="00E078F5">
      <w:pPr>
        <w:pStyle w:val="Heading2"/>
      </w:pPr>
      <w:bookmarkStart w:id="21" w:name="_Toc393791971"/>
      <w:r w:rsidRPr="006474E1">
        <w:t xml:space="preserve">18. </w:t>
      </w:r>
      <w:r w:rsidRPr="006474E1">
        <w:tab/>
        <w:t>Exceptions to Certification for Paperwork Reduction Act Submissions</w:t>
      </w:r>
      <w:bookmarkEnd w:id="21"/>
    </w:p>
    <w:p w14:paraId="4378C6C6" w14:textId="5B9567BB" w:rsidR="00BF6CA1" w:rsidRDefault="00A7125E" w:rsidP="00C30D7C">
      <w:pPr>
        <w:rPr>
          <w:rFonts w:cs="Times New Roman"/>
        </w:rPr>
      </w:pPr>
      <w:r w:rsidRPr="006474E1">
        <w:rPr>
          <w:rFonts w:cs="Times New Roman"/>
        </w:rPr>
        <w:t>There are no exceptions to the certification.</w:t>
      </w:r>
    </w:p>
    <w:p w14:paraId="0DB95C29" w14:textId="77777777" w:rsidR="00BF6CA1" w:rsidRDefault="00BF6CA1">
      <w:pPr>
        <w:spacing w:before="0" w:after="200" w:line="276" w:lineRule="auto"/>
        <w:rPr>
          <w:rFonts w:cs="Times New Roman"/>
        </w:rPr>
      </w:pPr>
      <w:r>
        <w:rPr>
          <w:rFonts w:cs="Times New Roman"/>
        </w:rPr>
        <w:br w:type="page"/>
      </w:r>
    </w:p>
    <w:p w14:paraId="26568A02" w14:textId="5505E3FF" w:rsidR="003D0ED5" w:rsidRDefault="003D0ED5" w:rsidP="003D0ED5">
      <w:pPr>
        <w:pStyle w:val="Heading2"/>
      </w:pPr>
      <w:bookmarkStart w:id="22" w:name="_Toc393791972"/>
      <w:r>
        <w:lastRenderedPageBreak/>
        <w:t>References</w:t>
      </w:r>
      <w:bookmarkEnd w:id="22"/>
    </w:p>
    <w:p w14:paraId="52D86EB4" w14:textId="598E39FF" w:rsidR="00FB142F" w:rsidRDefault="0083307E" w:rsidP="003D0ED5">
      <w:pPr>
        <w:rPr>
          <w:bCs/>
        </w:rPr>
      </w:pPr>
      <w:proofErr w:type="gramStart"/>
      <w:r w:rsidRPr="0083307E">
        <w:rPr>
          <w:bCs/>
        </w:rPr>
        <w:t>Dillman, D., Smyth, J. &amp; Christian, L. (2009).</w:t>
      </w:r>
      <w:proofErr w:type="gramEnd"/>
      <w:r w:rsidRPr="0083307E">
        <w:rPr>
          <w:bCs/>
        </w:rPr>
        <w:t xml:space="preserve"> Internet, Mail, and Mixed-Mode Surveys: The Tailored     </w:t>
      </w:r>
      <w:r w:rsidRPr="0083307E">
        <w:rPr>
          <w:bCs/>
        </w:rPr>
        <w:tab/>
        <w:t>Design Method, New York: Wiley.</w:t>
      </w:r>
    </w:p>
    <w:p w14:paraId="189386BC" w14:textId="7F399D5D" w:rsidR="003D0ED5" w:rsidRPr="003D0ED5" w:rsidRDefault="003D0ED5" w:rsidP="003D0ED5">
      <w:pPr>
        <w:rPr>
          <w:bCs/>
        </w:rPr>
      </w:pPr>
      <w:proofErr w:type="gramStart"/>
      <w:r w:rsidRPr="003D0ED5">
        <w:rPr>
          <w:bCs/>
        </w:rPr>
        <w:t>Fit</w:t>
      </w:r>
      <w:r>
        <w:rPr>
          <w:bCs/>
        </w:rPr>
        <w:t>zpatrick, J. L., Sanders, J. R.</w:t>
      </w:r>
      <w:r w:rsidRPr="003D0ED5">
        <w:rPr>
          <w:bCs/>
        </w:rPr>
        <w:t xml:space="preserve"> &amp; </w:t>
      </w:r>
      <w:proofErr w:type="spellStart"/>
      <w:r w:rsidRPr="003D0ED5">
        <w:rPr>
          <w:bCs/>
        </w:rPr>
        <w:t>Worthem</w:t>
      </w:r>
      <w:proofErr w:type="spellEnd"/>
      <w:r w:rsidRPr="003D0ED5">
        <w:rPr>
          <w:bCs/>
        </w:rPr>
        <w:t>, B. R. (2004).</w:t>
      </w:r>
      <w:proofErr w:type="gramEnd"/>
      <w:r w:rsidRPr="003D0ED5">
        <w:rPr>
          <w:bCs/>
        </w:rPr>
        <w:t xml:space="preserve"> </w:t>
      </w:r>
      <w:r w:rsidRPr="003D0ED5">
        <w:rPr>
          <w:bCs/>
          <w:i/>
          <w:iCs/>
        </w:rPr>
        <w:t>Program evaluation: Alternative approaches</w:t>
      </w:r>
      <w:r w:rsidRPr="003D0ED5">
        <w:rPr>
          <w:bCs/>
          <w:i/>
          <w:iCs/>
        </w:rPr>
        <w:tab/>
        <w:t xml:space="preserve">and practical guidelines. </w:t>
      </w:r>
      <w:r w:rsidRPr="003D0ED5">
        <w:rPr>
          <w:bCs/>
        </w:rPr>
        <w:t xml:space="preserve">Boston, MA: Pearson. </w:t>
      </w:r>
    </w:p>
    <w:p w14:paraId="63846C53" w14:textId="77777777" w:rsidR="00274720" w:rsidRDefault="00274720" w:rsidP="00274720">
      <w:pPr>
        <w:rPr>
          <w:rFonts w:cs="Times New Roman"/>
        </w:rPr>
      </w:pPr>
      <w:proofErr w:type="spellStart"/>
      <w:proofErr w:type="gramStart"/>
      <w:r w:rsidRPr="006B1F66">
        <w:rPr>
          <w:rFonts w:cs="Times New Roman"/>
        </w:rPr>
        <w:t>Manfreda</w:t>
      </w:r>
      <w:proofErr w:type="spellEnd"/>
      <w:r w:rsidRPr="006B1F66">
        <w:rPr>
          <w:rFonts w:cs="Times New Roman"/>
        </w:rPr>
        <w:t xml:space="preserve">, K. L., </w:t>
      </w:r>
      <w:proofErr w:type="spellStart"/>
      <w:r w:rsidRPr="006B1F66">
        <w:rPr>
          <w:rFonts w:cs="Times New Roman"/>
        </w:rPr>
        <w:t>Bosnjak</w:t>
      </w:r>
      <w:proofErr w:type="spellEnd"/>
      <w:r w:rsidRPr="006B1F66">
        <w:rPr>
          <w:rFonts w:cs="Times New Roman"/>
        </w:rPr>
        <w:t xml:space="preserve">, M., </w:t>
      </w:r>
      <w:proofErr w:type="spellStart"/>
      <w:r w:rsidRPr="006B1F66">
        <w:rPr>
          <w:rFonts w:cs="Times New Roman"/>
        </w:rPr>
        <w:t>Berzelak</w:t>
      </w:r>
      <w:proofErr w:type="spellEnd"/>
      <w:r w:rsidRPr="006B1F66">
        <w:rPr>
          <w:rFonts w:cs="Times New Roman"/>
        </w:rPr>
        <w:t xml:space="preserve">, J., Haas, I., &amp; </w:t>
      </w:r>
      <w:proofErr w:type="spellStart"/>
      <w:r w:rsidRPr="006B1F66">
        <w:rPr>
          <w:rFonts w:cs="Times New Roman"/>
        </w:rPr>
        <w:t>Vehovar</w:t>
      </w:r>
      <w:proofErr w:type="spellEnd"/>
      <w:r w:rsidRPr="006B1F66">
        <w:rPr>
          <w:rFonts w:cs="Times New Roman"/>
        </w:rPr>
        <w:t>, V. (200</w:t>
      </w:r>
      <w:r>
        <w:rPr>
          <w:rFonts w:cs="Times New Roman"/>
        </w:rPr>
        <w:t>8</w:t>
      </w:r>
      <w:r w:rsidRPr="006B1F66">
        <w:rPr>
          <w:rFonts w:cs="Times New Roman"/>
        </w:rPr>
        <w:t>).</w:t>
      </w:r>
      <w:proofErr w:type="gramEnd"/>
      <w:r w:rsidRPr="006B1F66">
        <w:rPr>
          <w:rFonts w:cs="Times New Roman"/>
        </w:rPr>
        <w:t xml:space="preserve"> Web surveys versus other</w:t>
      </w:r>
      <w:r>
        <w:rPr>
          <w:rFonts w:cs="Times New Roman"/>
        </w:rPr>
        <w:t xml:space="preserve"> </w:t>
      </w:r>
      <w:r w:rsidRPr="006B1F66">
        <w:rPr>
          <w:rFonts w:cs="Times New Roman"/>
        </w:rPr>
        <w:t xml:space="preserve">survey modes </w:t>
      </w:r>
      <w:proofErr w:type="gramStart"/>
      <w:r w:rsidRPr="006B1F66">
        <w:rPr>
          <w:rFonts w:cs="Times New Roman"/>
        </w:rPr>
        <w:t>A</w:t>
      </w:r>
      <w:proofErr w:type="gramEnd"/>
      <w:r w:rsidRPr="006B1F66">
        <w:rPr>
          <w:rFonts w:cs="Times New Roman"/>
        </w:rPr>
        <w:t xml:space="preserve"> meta-analysis comparing response rates. </w:t>
      </w:r>
      <w:r w:rsidRPr="006B1F66">
        <w:rPr>
          <w:rFonts w:cs="Times New Roman"/>
          <w:i/>
        </w:rPr>
        <w:t>International Journal of Market Research</w:t>
      </w:r>
      <w:r w:rsidRPr="006B1F66">
        <w:rPr>
          <w:rFonts w:cs="Times New Roman"/>
        </w:rPr>
        <w:t>, 50(1), 79-104.</w:t>
      </w:r>
    </w:p>
    <w:p w14:paraId="60F93F7F" w14:textId="4486FF69" w:rsidR="003D0ED5" w:rsidRDefault="00A54B71" w:rsidP="003D0ED5">
      <w:proofErr w:type="spellStart"/>
      <w:proofErr w:type="gramStart"/>
      <w:r w:rsidRPr="00A54B71">
        <w:t>Schreier</w:t>
      </w:r>
      <w:proofErr w:type="spellEnd"/>
      <w:r w:rsidRPr="00A54B71">
        <w:t>, M. (2012).</w:t>
      </w:r>
      <w:proofErr w:type="gramEnd"/>
      <w:r w:rsidRPr="00A54B71">
        <w:t xml:space="preserve"> </w:t>
      </w:r>
      <w:proofErr w:type="gramStart"/>
      <w:r w:rsidRPr="00A54B71">
        <w:rPr>
          <w:i/>
        </w:rPr>
        <w:t>Qualitative content analysis in practice.</w:t>
      </w:r>
      <w:proofErr w:type="gramEnd"/>
      <w:r w:rsidRPr="00A54B71">
        <w:t xml:space="preserve"> Thousand Oaks, CA: Sage.</w:t>
      </w:r>
    </w:p>
    <w:p w14:paraId="4C36715A" w14:textId="77777777" w:rsidR="00274720" w:rsidRPr="00274720" w:rsidRDefault="00274720" w:rsidP="00274720">
      <w:pPr>
        <w:spacing w:before="0" w:after="200" w:line="276" w:lineRule="auto"/>
        <w:rPr>
          <w:rFonts w:cs="Times New Roman"/>
        </w:rPr>
      </w:pPr>
      <w:proofErr w:type="spellStart"/>
      <w:proofErr w:type="gramStart"/>
      <w:r w:rsidRPr="00274720">
        <w:rPr>
          <w:rFonts w:cs="Times New Roman"/>
        </w:rPr>
        <w:t>Vehovar</w:t>
      </w:r>
      <w:proofErr w:type="spellEnd"/>
      <w:r w:rsidRPr="00274720">
        <w:rPr>
          <w:rFonts w:cs="Times New Roman"/>
        </w:rPr>
        <w:t xml:space="preserve">, V., &amp; </w:t>
      </w:r>
      <w:proofErr w:type="spellStart"/>
      <w:r w:rsidRPr="00274720">
        <w:rPr>
          <w:rFonts w:cs="Times New Roman"/>
        </w:rPr>
        <w:t>Manfreda</w:t>
      </w:r>
      <w:proofErr w:type="spellEnd"/>
      <w:r w:rsidRPr="00274720">
        <w:rPr>
          <w:rFonts w:cs="Times New Roman"/>
        </w:rPr>
        <w:t>, K. L. (2008).</w:t>
      </w:r>
      <w:proofErr w:type="gramEnd"/>
      <w:r w:rsidRPr="00274720">
        <w:rPr>
          <w:rFonts w:cs="Times New Roman"/>
        </w:rPr>
        <w:t xml:space="preserve"> Overview: Online surveys. </w:t>
      </w:r>
      <w:proofErr w:type="gramStart"/>
      <w:r w:rsidRPr="00274720">
        <w:rPr>
          <w:rFonts w:cs="Times New Roman"/>
        </w:rPr>
        <w:t>In N. G. Fielding, R. M. Lee, &amp; G. Blank (Eds.).</w:t>
      </w:r>
      <w:proofErr w:type="gramEnd"/>
      <w:r w:rsidRPr="00274720">
        <w:rPr>
          <w:rFonts w:cs="Times New Roman"/>
        </w:rPr>
        <w:t xml:space="preserve"> </w:t>
      </w:r>
      <w:proofErr w:type="gramStart"/>
      <w:r w:rsidRPr="00274720">
        <w:rPr>
          <w:rFonts w:cs="Times New Roman"/>
        </w:rPr>
        <w:t>The handbook of online research methods.</w:t>
      </w:r>
      <w:proofErr w:type="gramEnd"/>
      <w:r w:rsidRPr="00274720">
        <w:rPr>
          <w:rFonts w:cs="Times New Roman"/>
        </w:rPr>
        <w:t xml:space="preserve"> (pp. 177-194). Thousand Oaks, CA: Sage.</w:t>
      </w:r>
    </w:p>
    <w:p w14:paraId="27B811D3" w14:textId="77777777" w:rsidR="00274720" w:rsidRPr="003D0ED5" w:rsidRDefault="00274720" w:rsidP="003D0ED5"/>
    <w:sectPr w:rsidR="00274720" w:rsidRPr="003D0ED5" w:rsidSect="002E46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56AE0" w14:textId="77777777" w:rsidR="000D764D" w:rsidRDefault="000D764D" w:rsidP="000D764D">
      <w:pPr>
        <w:spacing w:before="0" w:after="0"/>
      </w:pPr>
      <w:r>
        <w:separator/>
      </w:r>
    </w:p>
  </w:endnote>
  <w:endnote w:type="continuationSeparator" w:id="0">
    <w:p w14:paraId="76FA7384" w14:textId="77777777" w:rsidR="000D764D" w:rsidRDefault="000D764D" w:rsidP="000D76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7E78A" w14:textId="77777777" w:rsidR="000D764D" w:rsidRDefault="000D764D" w:rsidP="000D764D">
      <w:pPr>
        <w:spacing w:before="0" w:after="0"/>
      </w:pPr>
      <w:r>
        <w:separator/>
      </w:r>
    </w:p>
  </w:footnote>
  <w:footnote w:type="continuationSeparator" w:id="0">
    <w:p w14:paraId="7AFE3DBC" w14:textId="77777777" w:rsidR="000D764D" w:rsidRDefault="000D764D" w:rsidP="000D764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6B2B"/>
    <w:multiLevelType w:val="hybridMultilevel"/>
    <w:tmpl w:val="7D26A9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14F0720"/>
    <w:multiLevelType w:val="multilevel"/>
    <w:tmpl w:val="0CF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17DC9"/>
    <w:multiLevelType w:val="hybridMultilevel"/>
    <w:tmpl w:val="C212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35367"/>
    <w:multiLevelType w:val="hybridMultilevel"/>
    <w:tmpl w:val="D1E6E2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F0C4A73"/>
    <w:multiLevelType w:val="hybridMultilevel"/>
    <w:tmpl w:val="8072F73E"/>
    <w:lvl w:ilvl="0" w:tplc="027CC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0C"/>
    <w:rsid w:val="00006FE7"/>
    <w:rsid w:val="000107E1"/>
    <w:rsid w:val="0003410D"/>
    <w:rsid w:val="00052CB4"/>
    <w:rsid w:val="0006330C"/>
    <w:rsid w:val="0008165C"/>
    <w:rsid w:val="0009672D"/>
    <w:rsid w:val="00097430"/>
    <w:rsid w:val="000A204A"/>
    <w:rsid w:val="000B517F"/>
    <w:rsid w:val="000B6090"/>
    <w:rsid w:val="000B6871"/>
    <w:rsid w:val="000C103E"/>
    <w:rsid w:val="000C2133"/>
    <w:rsid w:val="000C2148"/>
    <w:rsid w:val="000D0644"/>
    <w:rsid w:val="000D638A"/>
    <w:rsid w:val="000D764D"/>
    <w:rsid w:val="00105920"/>
    <w:rsid w:val="001116A4"/>
    <w:rsid w:val="00121A8F"/>
    <w:rsid w:val="001304C4"/>
    <w:rsid w:val="0014581F"/>
    <w:rsid w:val="0016071C"/>
    <w:rsid w:val="00172058"/>
    <w:rsid w:val="001B05F3"/>
    <w:rsid w:val="001B1D03"/>
    <w:rsid w:val="001B214C"/>
    <w:rsid w:val="001B4B8F"/>
    <w:rsid w:val="001B6EF1"/>
    <w:rsid w:val="001C540D"/>
    <w:rsid w:val="001D7A4A"/>
    <w:rsid w:val="001F42F4"/>
    <w:rsid w:val="002019D3"/>
    <w:rsid w:val="00205FE1"/>
    <w:rsid w:val="0021240C"/>
    <w:rsid w:val="00220945"/>
    <w:rsid w:val="002462E7"/>
    <w:rsid w:val="00250A4B"/>
    <w:rsid w:val="00254B09"/>
    <w:rsid w:val="00274720"/>
    <w:rsid w:val="00286E86"/>
    <w:rsid w:val="002957CD"/>
    <w:rsid w:val="002A1A45"/>
    <w:rsid w:val="002A6ACD"/>
    <w:rsid w:val="002C786E"/>
    <w:rsid w:val="002D5FF7"/>
    <w:rsid w:val="002E460C"/>
    <w:rsid w:val="00306C2C"/>
    <w:rsid w:val="00316E0B"/>
    <w:rsid w:val="00323EDD"/>
    <w:rsid w:val="00334B08"/>
    <w:rsid w:val="00334B2E"/>
    <w:rsid w:val="00337AF4"/>
    <w:rsid w:val="00341A10"/>
    <w:rsid w:val="00345B7E"/>
    <w:rsid w:val="0034682A"/>
    <w:rsid w:val="0035732E"/>
    <w:rsid w:val="00367C71"/>
    <w:rsid w:val="00377F2B"/>
    <w:rsid w:val="00384CD2"/>
    <w:rsid w:val="00396484"/>
    <w:rsid w:val="003A16E4"/>
    <w:rsid w:val="003A7AA9"/>
    <w:rsid w:val="003C0801"/>
    <w:rsid w:val="003D0ED5"/>
    <w:rsid w:val="003F4513"/>
    <w:rsid w:val="00462C55"/>
    <w:rsid w:val="00464F1F"/>
    <w:rsid w:val="00466E98"/>
    <w:rsid w:val="0046700B"/>
    <w:rsid w:val="004822FE"/>
    <w:rsid w:val="004B6F3E"/>
    <w:rsid w:val="004C2BDB"/>
    <w:rsid w:val="004E0BAB"/>
    <w:rsid w:val="004F780C"/>
    <w:rsid w:val="00511291"/>
    <w:rsid w:val="00515598"/>
    <w:rsid w:val="00534F3A"/>
    <w:rsid w:val="005409B0"/>
    <w:rsid w:val="00541419"/>
    <w:rsid w:val="00541434"/>
    <w:rsid w:val="0055125F"/>
    <w:rsid w:val="00552266"/>
    <w:rsid w:val="00553489"/>
    <w:rsid w:val="00553F6F"/>
    <w:rsid w:val="005831E4"/>
    <w:rsid w:val="005871E8"/>
    <w:rsid w:val="005965FE"/>
    <w:rsid w:val="005C2976"/>
    <w:rsid w:val="005C5763"/>
    <w:rsid w:val="005D5E60"/>
    <w:rsid w:val="005E457F"/>
    <w:rsid w:val="005E67FF"/>
    <w:rsid w:val="005F2C1B"/>
    <w:rsid w:val="005F50A6"/>
    <w:rsid w:val="0060049F"/>
    <w:rsid w:val="006049B3"/>
    <w:rsid w:val="0061648E"/>
    <w:rsid w:val="006253E2"/>
    <w:rsid w:val="006313BB"/>
    <w:rsid w:val="006320BD"/>
    <w:rsid w:val="00633298"/>
    <w:rsid w:val="006474E1"/>
    <w:rsid w:val="00653AF3"/>
    <w:rsid w:val="006564F1"/>
    <w:rsid w:val="00682C23"/>
    <w:rsid w:val="006833D0"/>
    <w:rsid w:val="006A0C51"/>
    <w:rsid w:val="006F3346"/>
    <w:rsid w:val="006F59C2"/>
    <w:rsid w:val="00705A0D"/>
    <w:rsid w:val="0070688C"/>
    <w:rsid w:val="00741062"/>
    <w:rsid w:val="0074139B"/>
    <w:rsid w:val="0075301A"/>
    <w:rsid w:val="007602E0"/>
    <w:rsid w:val="007653E1"/>
    <w:rsid w:val="00767C95"/>
    <w:rsid w:val="0078351A"/>
    <w:rsid w:val="00791D5A"/>
    <w:rsid w:val="007A0B5F"/>
    <w:rsid w:val="007A3342"/>
    <w:rsid w:val="007B2A7D"/>
    <w:rsid w:val="007C0245"/>
    <w:rsid w:val="007D2809"/>
    <w:rsid w:val="007D3551"/>
    <w:rsid w:val="007F1545"/>
    <w:rsid w:val="007F5085"/>
    <w:rsid w:val="007F73FC"/>
    <w:rsid w:val="008105A2"/>
    <w:rsid w:val="00817761"/>
    <w:rsid w:val="00831DC5"/>
    <w:rsid w:val="00832F55"/>
    <w:rsid w:val="0083307E"/>
    <w:rsid w:val="00864020"/>
    <w:rsid w:val="00867490"/>
    <w:rsid w:val="008860E9"/>
    <w:rsid w:val="008943B7"/>
    <w:rsid w:val="008A5584"/>
    <w:rsid w:val="008A7EB6"/>
    <w:rsid w:val="008C76F1"/>
    <w:rsid w:val="008C7B4B"/>
    <w:rsid w:val="008D3EA7"/>
    <w:rsid w:val="008D5BFB"/>
    <w:rsid w:val="00900C10"/>
    <w:rsid w:val="00902F32"/>
    <w:rsid w:val="009032DF"/>
    <w:rsid w:val="009212B3"/>
    <w:rsid w:val="00927884"/>
    <w:rsid w:val="00956279"/>
    <w:rsid w:val="009602ED"/>
    <w:rsid w:val="0097483D"/>
    <w:rsid w:val="00977D89"/>
    <w:rsid w:val="00984382"/>
    <w:rsid w:val="00987E02"/>
    <w:rsid w:val="00994D22"/>
    <w:rsid w:val="009B3846"/>
    <w:rsid w:val="009C1128"/>
    <w:rsid w:val="009C121B"/>
    <w:rsid w:val="009F6C23"/>
    <w:rsid w:val="009F75FF"/>
    <w:rsid w:val="00A111DC"/>
    <w:rsid w:val="00A16F51"/>
    <w:rsid w:val="00A40CBA"/>
    <w:rsid w:val="00A54B71"/>
    <w:rsid w:val="00A624F1"/>
    <w:rsid w:val="00A7125E"/>
    <w:rsid w:val="00A820F0"/>
    <w:rsid w:val="00AB393C"/>
    <w:rsid w:val="00AB4E88"/>
    <w:rsid w:val="00AB54F2"/>
    <w:rsid w:val="00AC18CF"/>
    <w:rsid w:val="00AC6DB6"/>
    <w:rsid w:val="00AD4934"/>
    <w:rsid w:val="00AD5658"/>
    <w:rsid w:val="00B011B9"/>
    <w:rsid w:val="00B1147D"/>
    <w:rsid w:val="00B13658"/>
    <w:rsid w:val="00B1595F"/>
    <w:rsid w:val="00B16E33"/>
    <w:rsid w:val="00B21552"/>
    <w:rsid w:val="00B27C57"/>
    <w:rsid w:val="00B36237"/>
    <w:rsid w:val="00B430AE"/>
    <w:rsid w:val="00B436F9"/>
    <w:rsid w:val="00B43C5F"/>
    <w:rsid w:val="00B77F6E"/>
    <w:rsid w:val="00B83751"/>
    <w:rsid w:val="00B87F72"/>
    <w:rsid w:val="00B906A2"/>
    <w:rsid w:val="00B97786"/>
    <w:rsid w:val="00BA19E9"/>
    <w:rsid w:val="00BD75A0"/>
    <w:rsid w:val="00BE10EC"/>
    <w:rsid w:val="00BE2080"/>
    <w:rsid w:val="00BF25B5"/>
    <w:rsid w:val="00BF6CA1"/>
    <w:rsid w:val="00C019AF"/>
    <w:rsid w:val="00C0633C"/>
    <w:rsid w:val="00C30D7C"/>
    <w:rsid w:val="00C3276A"/>
    <w:rsid w:val="00C37341"/>
    <w:rsid w:val="00C419A6"/>
    <w:rsid w:val="00C46D05"/>
    <w:rsid w:val="00C62218"/>
    <w:rsid w:val="00C63B7E"/>
    <w:rsid w:val="00C671AA"/>
    <w:rsid w:val="00C67492"/>
    <w:rsid w:val="00C7322C"/>
    <w:rsid w:val="00C74306"/>
    <w:rsid w:val="00C817E8"/>
    <w:rsid w:val="00C82CCD"/>
    <w:rsid w:val="00C94035"/>
    <w:rsid w:val="00CA0A7F"/>
    <w:rsid w:val="00CA23A7"/>
    <w:rsid w:val="00CA736B"/>
    <w:rsid w:val="00CB714C"/>
    <w:rsid w:val="00CD13E0"/>
    <w:rsid w:val="00CD23AD"/>
    <w:rsid w:val="00CD415D"/>
    <w:rsid w:val="00CE14D7"/>
    <w:rsid w:val="00CE3952"/>
    <w:rsid w:val="00CE3F67"/>
    <w:rsid w:val="00CE5842"/>
    <w:rsid w:val="00CF0155"/>
    <w:rsid w:val="00D07A6F"/>
    <w:rsid w:val="00D154C9"/>
    <w:rsid w:val="00D249AF"/>
    <w:rsid w:val="00D272E8"/>
    <w:rsid w:val="00D42E9A"/>
    <w:rsid w:val="00D45ABD"/>
    <w:rsid w:val="00D50B9F"/>
    <w:rsid w:val="00D5357F"/>
    <w:rsid w:val="00D550E9"/>
    <w:rsid w:val="00D72679"/>
    <w:rsid w:val="00D7617B"/>
    <w:rsid w:val="00D81631"/>
    <w:rsid w:val="00D92D25"/>
    <w:rsid w:val="00DA2FBE"/>
    <w:rsid w:val="00DA3F9C"/>
    <w:rsid w:val="00DB0236"/>
    <w:rsid w:val="00DC1352"/>
    <w:rsid w:val="00DD3C7E"/>
    <w:rsid w:val="00DE5B16"/>
    <w:rsid w:val="00DF15A2"/>
    <w:rsid w:val="00E078F5"/>
    <w:rsid w:val="00E162D7"/>
    <w:rsid w:val="00E16D2E"/>
    <w:rsid w:val="00E40BDA"/>
    <w:rsid w:val="00E76DA4"/>
    <w:rsid w:val="00E8627C"/>
    <w:rsid w:val="00E95B8B"/>
    <w:rsid w:val="00EA18B0"/>
    <w:rsid w:val="00ED7624"/>
    <w:rsid w:val="00EE24A5"/>
    <w:rsid w:val="00F1006D"/>
    <w:rsid w:val="00F17A86"/>
    <w:rsid w:val="00F45BDF"/>
    <w:rsid w:val="00F52265"/>
    <w:rsid w:val="00F55399"/>
    <w:rsid w:val="00F60FCE"/>
    <w:rsid w:val="00F62E69"/>
    <w:rsid w:val="00F708B2"/>
    <w:rsid w:val="00F76284"/>
    <w:rsid w:val="00F86112"/>
    <w:rsid w:val="00F97450"/>
    <w:rsid w:val="00FA4732"/>
    <w:rsid w:val="00FB142F"/>
    <w:rsid w:val="00FC4635"/>
    <w:rsid w:val="00FC47A6"/>
    <w:rsid w:val="00FD5277"/>
    <w:rsid w:val="00FF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99"/>
    <w:pPr>
      <w:spacing w:before="240" w:after="240" w:line="240" w:lineRule="auto"/>
    </w:pPr>
    <w:rPr>
      <w:rFonts w:ascii="Times New Roman" w:hAnsi="Times New Roman"/>
    </w:rPr>
  </w:style>
  <w:style w:type="paragraph" w:styleId="Heading1">
    <w:name w:val="heading 1"/>
    <w:basedOn w:val="Normal"/>
    <w:next w:val="Normal"/>
    <w:link w:val="Heading1Char"/>
    <w:uiPriority w:val="9"/>
    <w:qFormat/>
    <w:rsid w:val="00FC47A6"/>
    <w:pPr>
      <w:keepNext/>
      <w:spacing w:before="360"/>
      <w:ind w:hanging="360"/>
      <w:outlineLvl w:val="0"/>
    </w:pPr>
    <w:rPr>
      <w:rFonts w:cs="Times New Roman"/>
      <w:b/>
    </w:rPr>
  </w:style>
  <w:style w:type="paragraph" w:styleId="Heading2">
    <w:name w:val="heading 2"/>
    <w:basedOn w:val="Normal"/>
    <w:next w:val="Normal"/>
    <w:link w:val="Heading2Char"/>
    <w:uiPriority w:val="9"/>
    <w:unhideWhenUsed/>
    <w:qFormat/>
    <w:rsid w:val="00E078F5"/>
    <w:pPr>
      <w:keepNext/>
      <w:ind w:hanging="360"/>
      <w:outlineLvl w:val="1"/>
    </w:pPr>
    <w:rPr>
      <w:rFonts w:cs="Times New Roman"/>
      <w:b/>
    </w:rPr>
  </w:style>
  <w:style w:type="paragraph" w:styleId="Heading3">
    <w:name w:val="heading 3"/>
    <w:basedOn w:val="Heading2"/>
    <w:next w:val="Normal"/>
    <w:link w:val="Heading3Char"/>
    <w:uiPriority w:val="9"/>
    <w:unhideWhenUsed/>
    <w:qFormat/>
    <w:rsid w:val="00E078F5"/>
    <w:pPr>
      <w:ind w:left="360"/>
      <w:outlineLvl w:val="2"/>
    </w:pPr>
  </w:style>
  <w:style w:type="paragraph" w:styleId="Heading4">
    <w:name w:val="heading 4"/>
    <w:basedOn w:val="Heading3"/>
    <w:next w:val="Normal"/>
    <w:link w:val="Heading4Char"/>
    <w:uiPriority w:val="9"/>
    <w:unhideWhenUsed/>
    <w:qFormat/>
    <w:rsid w:val="0003410D"/>
    <w:pPr>
      <w:outlineLvl w:val="3"/>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60C"/>
    <w:pPr>
      <w:jc w:val="center"/>
    </w:pPr>
    <w:rPr>
      <w:b/>
    </w:rPr>
  </w:style>
  <w:style w:type="character" w:customStyle="1" w:styleId="TitleChar">
    <w:name w:val="Title Char"/>
    <w:basedOn w:val="DefaultParagraphFont"/>
    <w:link w:val="Title"/>
    <w:uiPriority w:val="10"/>
    <w:rsid w:val="002E460C"/>
    <w:rPr>
      <w:b/>
    </w:rPr>
  </w:style>
  <w:style w:type="character" w:customStyle="1" w:styleId="Heading1Char">
    <w:name w:val="Heading 1 Char"/>
    <w:basedOn w:val="DefaultParagraphFont"/>
    <w:link w:val="Heading1"/>
    <w:uiPriority w:val="9"/>
    <w:rsid w:val="00FC47A6"/>
    <w:rPr>
      <w:rFonts w:ascii="Times New Roman" w:hAnsi="Times New Roman" w:cs="Times New Roman"/>
      <w:b/>
    </w:rPr>
  </w:style>
  <w:style w:type="character" w:customStyle="1" w:styleId="Heading2Char">
    <w:name w:val="Heading 2 Char"/>
    <w:basedOn w:val="DefaultParagraphFont"/>
    <w:link w:val="Heading2"/>
    <w:uiPriority w:val="9"/>
    <w:rsid w:val="00E078F5"/>
    <w:rPr>
      <w:rFonts w:ascii="Times New Roman" w:hAnsi="Times New Roman" w:cs="Times New Roman"/>
      <w:b/>
    </w:rPr>
  </w:style>
  <w:style w:type="character" w:styleId="CommentReference">
    <w:name w:val="annotation reference"/>
    <w:basedOn w:val="DefaultParagraphFont"/>
    <w:uiPriority w:val="99"/>
    <w:semiHidden/>
    <w:unhideWhenUsed/>
    <w:rsid w:val="00B436F9"/>
    <w:rPr>
      <w:sz w:val="16"/>
      <w:szCs w:val="16"/>
    </w:rPr>
  </w:style>
  <w:style w:type="paragraph" w:styleId="CommentText">
    <w:name w:val="annotation text"/>
    <w:basedOn w:val="Normal"/>
    <w:link w:val="CommentTextChar"/>
    <w:uiPriority w:val="99"/>
    <w:semiHidden/>
    <w:unhideWhenUsed/>
    <w:rsid w:val="00B436F9"/>
    <w:rPr>
      <w:sz w:val="20"/>
      <w:szCs w:val="20"/>
    </w:rPr>
  </w:style>
  <w:style w:type="character" w:customStyle="1" w:styleId="CommentTextChar">
    <w:name w:val="Comment Text Char"/>
    <w:basedOn w:val="DefaultParagraphFont"/>
    <w:link w:val="CommentText"/>
    <w:uiPriority w:val="99"/>
    <w:semiHidden/>
    <w:rsid w:val="00B436F9"/>
    <w:rPr>
      <w:sz w:val="20"/>
      <w:szCs w:val="20"/>
    </w:rPr>
  </w:style>
  <w:style w:type="paragraph" w:styleId="CommentSubject">
    <w:name w:val="annotation subject"/>
    <w:basedOn w:val="CommentText"/>
    <w:next w:val="CommentText"/>
    <w:link w:val="CommentSubjectChar"/>
    <w:uiPriority w:val="99"/>
    <w:semiHidden/>
    <w:unhideWhenUsed/>
    <w:rsid w:val="00B436F9"/>
    <w:rPr>
      <w:b/>
      <w:bCs/>
    </w:rPr>
  </w:style>
  <w:style w:type="character" w:customStyle="1" w:styleId="CommentSubjectChar">
    <w:name w:val="Comment Subject Char"/>
    <w:basedOn w:val="CommentTextChar"/>
    <w:link w:val="CommentSubject"/>
    <w:uiPriority w:val="99"/>
    <w:semiHidden/>
    <w:rsid w:val="00B436F9"/>
    <w:rPr>
      <w:b/>
      <w:bCs/>
      <w:sz w:val="20"/>
      <w:szCs w:val="20"/>
    </w:rPr>
  </w:style>
  <w:style w:type="paragraph" w:styleId="BalloonText">
    <w:name w:val="Balloon Text"/>
    <w:basedOn w:val="Normal"/>
    <w:link w:val="BalloonTextChar"/>
    <w:uiPriority w:val="99"/>
    <w:semiHidden/>
    <w:unhideWhenUsed/>
    <w:rsid w:val="00B436F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6F9"/>
    <w:rPr>
      <w:rFonts w:ascii="Tahoma" w:hAnsi="Tahoma" w:cs="Tahoma"/>
      <w:sz w:val="16"/>
      <w:szCs w:val="16"/>
    </w:rPr>
  </w:style>
  <w:style w:type="character" w:styleId="Hyperlink">
    <w:name w:val="Hyperlink"/>
    <w:basedOn w:val="DefaultParagraphFont"/>
    <w:uiPriority w:val="99"/>
    <w:unhideWhenUsed/>
    <w:rsid w:val="00D550E9"/>
    <w:rPr>
      <w:color w:val="0000FF" w:themeColor="hyperlink"/>
      <w:u w:val="single"/>
    </w:rPr>
  </w:style>
  <w:style w:type="character" w:customStyle="1" w:styleId="Heading3Char">
    <w:name w:val="Heading 3 Char"/>
    <w:basedOn w:val="DefaultParagraphFont"/>
    <w:link w:val="Heading3"/>
    <w:uiPriority w:val="9"/>
    <w:rsid w:val="00E078F5"/>
    <w:rPr>
      <w:rFonts w:ascii="Times New Roman" w:hAnsi="Times New Roman" w:cs="Times New Roman"/>
      <w:b/>
    </w:rPr>
  </w:style>
  <w:style w:type="paragraph" w:styleId="ListParagraph">
    <w:name w:val="List Paragraph"/>
    <w:basedOn w:val="Normal"/>
    <w:link w:val="ListParagraphChar"/>
    <w:uiPriority w:val="34"/>
    <w:qFormat/>
    <w:rsid w:val="004822FE"/>
    <w:pPr>
      <w:ind w:left="720"/>
      <w:contextualSpacing/>
    </w:pPr>
  </w:style>
  <w:style w:type="character" w:customStyle="1" w:styleId="Heading4Char">
    <w:name w:val="Heading 4 Char"/>
    <w:basedOn w:val="DefaultParagraphFont"/>
    <w:link w:val="Heading4"/>
    <w:uiPriority w:val="9"/>
    <w:rsid w:val="0003410D"/>
    <w:rPr>
      <w:i/>
    </w:rPr>
  </w:style>
  <w:style w:type="table" w:styleId="TableGrid">
    <w:name w:val="Table Grid"/>
    <w:basedOn w:val="TableNormal"/>
    <w:uiPriority w:val="59"/>
    <w:rsid w:val="0039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55399"/>
    <w:pPr>
      <w:spacing w:after="100"/>
      <w:ind w:left="936" w:hanging="720"/>
    </w:pPr>
  </w:style>
  <w:style w:type="paragraph" w:styleId="TOC1">
    <w:name w:val="toc 1"/>
    <w:basedOn w:val="Normal"/>
    <w:next w:val="Normal"/>
    <w:autoRedefine/>
    <w:uiPriority w:val="39"/>
    <w:unhideWhenUsed/>
    <w:rsid w:val="00F55399"/>
    <w:pPr>
      <w:spacing w:after="100"/>
    </w:pPr>
  </w:style>
  <w:style w:type="paragraph" w:styleId="NoSpacing">
    <w:name w:val="No Spacing"/>
    <w:uiPriority w:val="1"/>
    <w:qFormat/>
    <w:rsid w:val="005965FE"/>
    <w:pPr>
      <w:spacing w:after="0" w:line="240" w:lineRule="auto"/>
    </w:pPr>
  </w:style>
  <w:style w:type="character" w:customStyle="1" w:styleId="ListParagraphChar">
    <w:name w:val="List Paragraph Char"/>
    <w:basedOn w:val="DefaultParagraphFont"/>
    <w:link w:val="ListParagraph"/>
    <w:uiPriority w:val="34"/>
    <w:rsid w:val="005409B0"/>
    <w:rPr>
      <w:rFonts w:ascii="Times New Roman" w:hAnsi="Times New Roman"/>
    </w:rPr>
  </w:style>
  <w:style w:type="paragraph" w:styleId="Header">
    <w:name w:val="header"/>
    <w:basedOn w:val="Normal"/>
    <w:link w:val="HeaderChar"/>
    <w:uiPriority w:val="99"/>
    <w:unhideWhenUsed/>
    <w:rsid w:val="000D764D"/>
    <w:pPr>
      <w:tabs>
        <w:tab w:val="center" w:pos="4680"/>
        <w:tab w:val="right" w:pos="9360"/>
      </w:tabs>
      <w:spacing w:before="0" w:after="0"/>
    </w:pPr>
  </w:style>
  <w:style w:type="character" w:customStyle="1" w:styleId="HeaderChar">
    <w:name w:val="Header Char"/>
    <w:basedOn w:val="DefaultParagraphFont"/>
    <w:link w:val="Header"/>
    <w:uiPriority w:val="99"/>
    <w:rsid w:val="000D764D"/>
    <w:rPr>
      <w:rFonts w:ascii="Times New Roman" w:hAnsi="Times New Roman"/>
    </w:rPr>
  </w:style>
  <w:style w:type="paragraph" w:styleId="Footer">
    <w:name w:val="footer"/>
    <w:basedOn w:val="Normal"/>
    <w:link w:val="FooterChar"/>
    <w:uiPriority w:val="99"/>
    <w:unhideWhenUsed/>
    <w:rsid w:val="000D764D"/>
    <w:pPr>
      <w:tabs>
        <w:tab w:val="center" w:pos="4680"/>
        <w:tab w:val="right" w:pos="9360"/>
      </w:tabs>
      <w:spacing w:before="0" w:after="0"/>
    </w:pPr>
  </w:style>
  <w:style w:type="character" w:customStyle="1" w:styleId="FooterChar">
    <w:name w:val="Footer Char"/>
    <w:basedOn w:val="DefaultParagraphFont"/>
    <w:link w:val="Footer"/>
    <w:uiPriority w:val="99"/>
    <w:rsid w:val="000D764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99"/>
    <w:pPr>
      <w:spacing w:before="240" w:after="240" w:line="240" w:lineRule="auto"/>
    </w:pPr>
    <w:rPr>
      <w:rFonts w:ascii="Times New Roman" w:hAnsi="Times New Roman"/>
    </w:rPr>
  </w:style>
  <w:style w:type="paragraph" w:styleId="Heading1">
    <w:name w:val="heading 1"/>
    <w:basedOn w:val="Normal"/>
    <w:next w:val="Normal"/>
    <w:link w:val="Heading1Char"/>
    <w:uiPriority w:val="9"/>
    <w:qFormat/>
    <w:rsid w:val="00FC47A6"/>
    <w:pPr>
      <w:keepNext/>
      <w:spacing w:before="360"/>
      <w:ind w:hanging="360"/>
      <w:outlineLvl w:val="0"/>
    </w:pPr>
    <w:rPr>
      <w:rFonts w:cs="Times New Roman"/>
      <w:b/>
    </w:rPr>
  </w:style>
  <w:style w:type="paragraph" w:styleId="Heading2">
    <w:name w:val="heading 2"/>
    <w:basedOn w:val="Normal"/>
    <w:next w:val="Normal"/>
    <w:link w:val="Heading2Char"/>
    <w:uiPriority w:val="9"/>
    <w:unhideWhenUsed/>
    <w:qFormat/>
    <w:rsid w:val="00E078F5"/>
    <w:pPr>
      <w:keepNext/>
      <w:ind w:hanging="360"/>
      <w:outlineLvl w:val="1"/>
    </w:pPr>
    <w:rPr>
      <w:rFonts w:cs="Times New Roman"/>
      <w:b/>
    </w:rPr>
  </w:style>
  <w:style w:type="paragraph" w:styleId="Heading3">
    <w:name w:val="heading 3"/>
    <w:basedOn w:val="Heading2"/>
    <w:next w:val="Normal"/>
    <w:link w:val="Heading3Char"/>
    <w:uiPriority w:val="9"/>
    <w:unhideWhenUsed/>
    <w:qFormat/>
    <w:rsid w:val="00E078F5"/>
    <w:pPr>
      <w:ind w:left="360"/>
      <w:outlineLvl w:val="2"/>
    </w:pPr>
  </w:style>
  <w:style w:type="paragraph" w:styleId="Heading4">
    <w:name w:val="heading 4"/>
    <w:basedOn w:val="Heading3"/>
    <w:next w:val="Normal"/>
    <w:link w:val="Heading4Char"/>
    <w:uiPriority w:val="9"/>
    <w:unhideWhenUsed/>
    <w:qFormat/>
    <w:rsid w:val="0003410D"/>
    <w:pPr>
      <w:outlineLvl w:val="3"/>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60C"/>
    <w:pPr>
      <w:jc w:val="center"/>
    </w:pPr>
    <w:rPr>
      <w:b/>
    </w:rPr>
  </w:style>
  <w:style w:type="character" w:customStyle="1" w:styleId="TitleChar">
    <w:name w:val="Title Char"/>
    <w:basedOn w:val="DefaultParagraphFont"/>
    <w:link w:val="Title"/>
    <w:uiPriority w:val="10"/>
    <w:rsid w:val="002E460C"/>
    <w:rPr>
      <w:b/>
    </w:rPr>
  </w:style>
  <w:style w:type="character" w:customStyle="1" w:styleId="Heading1Char">
    <w:name w:val="Heading 1 Char"/>
    <w:basedOn w:val="DefaultParagraphFont"/>
    <w:link w:val="Heading1"/>
    <w:uiPriority w:val="9"/>
    <w:rsid w:val="00FC47A6"/>
    <w:rPr>
      <w:rFonts w:ascii="Times New Roman" w:hAnsi="Times New Roman" w:cs="Times New Roman"/>
      <w:b/>
    </w:rPr>
  </w:style>
  <w:style w:type="character" w:customStyle="1" w:styleId="Heading2Char">
    <w:name w:val="Heading 2 Char"/>
    <w:basedOn w:val="DefaultParagraphFont"/>
    <w:link w:val="Heading2"/>
    <w:uiPriority w:val="9"/>
    <w:rsid w:val="00E078F5"/>
    <w:rPr>
      <w:rFonts w:ascii="Times New Roman" w:hAnsi="Times New Roman" w:cs="Times New Roman"/>
      <w:b/>
    </w:rPr>
  </w:style>
  <w:style w:type="character" w:styleId="CommentReference">
    <w:name w:val="annotation reference"/>
    <w:basedOn w:val="DefaultParagraphFont"/>
    <w:uiPriority w:val="99"/>
    <w:semiHidden/>
    <w:unhideWhenUsed/>
    <w:rsid w:val="00B436F9"/>
    <w:rPr>
      <w:sz w:val="16"/>
      <w:szCs w:val="16"/>
    </w:rPr>
  </w:style>
  <w:style w:type="paragraph" w:styleId="CommentText">
    <w:name w:val="annotation text"/>
    <w:basedOn w:val="Normal"/>
    <w:link w:val="CommentTextChar"/>
    <w:uiPriority w:val="99"/>
    <w:semiHidden/>
    <w:unhideWhenUsed/>
    <w:rsid w:val="00B436F9"/>
    <w:rPr>
      <w:sz w:val="20"/>
      <w:szCs w:val="20"/>
    </w:rPr>
  </w:style>
  <w:style w:type="character" w:customStyle="1" w:styleId="CommentTextChar">
    <w:name w:val="Comment Text Char"/>
    <w:basedOn w:val="DefaultParagraphFont"/>
    <w:link w:val="CommentText"/>
    <w:uiPriority w:val="99"/>
    <w:semiHidden/>
    <w:rsid w:val="00B436F9"/>
    <w:rPr>
      <w:sz w:val="20"/>
      <w:szCs w:val="20"/>
    </w:rPr>
  </w:style>
  <w:style w:type="paragraph" w:styleId="CommentSubject">
    <w:name w:val="annotation subject"/>
    <w:basedOn w:val="CommentText"/>
    <w:next w:val="CommentText"/>
    <w:link w:val="CommentSubjectChar"/>
    <w:uiPriority w:val="99"/>
    <w:semiHidden/>
    <w:unhideWhenUsed/>
    <w:rsid w:val="00B436F9"/>
    <w:rPr>
      <w:b/>
      <w:bCs/>
    </w:rPr>
  </w:style>
  <w:style w:type="character" w:customStyle="1" w:styleId="CommentSubjectChar">
    <w:name w:val="Comment Subject Char"/>
    <w:basedOn w:val="CommentTextChar"/>
    <w:link w:val="CommentSubject"/>
    <w:uiPriority w:val="99"/>
    <w:semiHidden/>
    <w:rsid w:val="00B436F9"/>
    <w:rPr>
      <w:b/>
      <w:bCs/>
      <w:sz w:val="20"/>
      <w:szCs w:val="20"/>
    </w:rPr>
  </w:style>
  <w:style w:type="paragraph" w:styleId="BalloonText">
    <w:name w:val="Balloon Text"/>
    <w:basedOn w:val="Normal"/>
    <w:link w:val="BalloonTextChar"/>
    <w:uiPriority w:val="99"/>
    <w:semiHidden/>
    <w:unhideWhenUsed/>
    <w:rsid w:val="00B436F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6F9"/>
    <w:rPr>
      <w:rFonts w:ascii="Tahoma" w:hAnsi="Tahoma" w:cs="Tahoma"/>
      <w:sz w:val="16"/>
      <w:szCs w:val="16"/>
    </w:rPr>
  </w:style>
  <w:style w:type="character" w:styleId="Hyperlink">
    <w:name w:val="Hyperlink"/>
    <w:basedOn w:val="DefaultParagraphFont"/>
    <w:uiPriority w:val="99"/>
    <w:unhideWhenUsed/>
    <w:rsid w:val="00D550E9"/>
    <w:rPr>
      <w:color w:val="0000FF" w:themeColor="hyperlink"/>
      <w:u w:val="single"/>
    </w:rPr>
  </w:style>
  <w:style w:type="character" w:customStyle="1" w:styleId="Heading3Char">
    <w:name w:val="Heading 3 Char"/>
    <w:basedOn w:val="DefaultParagraphFont"/>
    <w:link w:val="Heading3"/>
    <w:uiPriority w:val="9"/>
    <w:rsid w:val="00E078F5"/>
    <w:rPr>
      <w:rFonts w:ascii="Times New Roman" w:hAnsi="Times New Roman" w:cs="Times New Roman"/>
      <w:b/>
    </w:rPr>
  </w:style>
  <w:style w:type="paragraph" w:styleId="ListParagraph">
    <w:name w:val="List Paragraph"/>
    <w:basedOn w:val="Normal"/>
    <w:link w:val="ListParagraphChar"/>
    <w:uiPriority w:val="34"/>
    <w:qFormat/>
    <w:rsid w:val="004822FE"/>
    <w:pPr>
      <w:ind w:left="720"/>
      <w:contextualSpacing/>
    </w:pPr>
  </w:style>
  <w:style w:type="character" w:customStyle="1" w:styleId="Heading4Char">
    <w:name w:val="Heading 4 Char"/>
    <w:basedOn w:val="DefaultParagraphFont"/>
    <w:link w:val="Heading4"/>
    <w:uiPriority w:val="9"/>
    <w:rsid w:val="0003410D"/>
    <w:rPr>
      <w:i/>
    </w:rPr>
  </w:style>
  <w:style w:type="table" w:styleId="TableGrid">
    <w:name w:val="Table Grid"/>
    <w:basedOn w:val="TableNormal"/>
    <w:uiPriority w:val="59"/>
    <w:rsid w:val="0039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55399"/>
    <w:pPr>
      <w:spacing w:after="100"/>
      <w:ind w:left="936" w:hanging="720"/>
    </w:pPr>
  </w:style>
  <w:style w:type="paragraph" w:styleId="TOC1">
    <w:name w:val="toc 1"/>
    <w:basedOn w:val="Normal"/>
    <w:next w:val="Normal"/>
    <w:autoRedefine/>
    <w:uiPriority w:val="39"/>
    <w:unhideWhenUsed/>
    <w:rsid w:val="00F55399"/>
    <w:pPr>
      <w:spacing w:after="100"/>
    </w:pPr>
  </w:style>
  <w:style w:type="paragraph" w:styleId="NoSpacing">
    <w:name w:val="No Spacing"/>
    <w:uiPriority w:val="1"/>
    <w:qFormat/>
    <w:rsid w:val="005965FE"/>
    <w:pPr>
      <w:spacing w:after="0" w:line="240" w:lineRule="auto"/>
    </w:pPr>
  </w:style>
  <w:style w:type="character" w:customStyle="1" w:styleId="ListParagraphChar">
    <w:name w:val="List Paragraph Char"/>
    <w:basedOn w:val="DefaultParagraphFont"/>
    <w:link w:val="ListParagraph"/>
    <w:uiPriority w:val="34"/>
    <w:rsid w:val="005409B0"/>
    <w:rPr>
      <w:rFonts w:ascii="Times New Roman" w:hAnsi="Times New Roman"/>
    </w:rPr>
  </w:style>
  <w:style w:type="paragraph" w:styleId="Header">
    <w:name w:val="header"/>
    <w:basedOn w:val="Normal"/>
    <w:link w:val="HeaderChar"/>
    <w:uiPriority w:val="99"/>
    <w:unhideWhenUsed/>
    <w:rsid w:val="000D764D"/>
    <w:pPr>
      <w:tabs>
        <w:tab w:val="center" w:pos="4680"/>
        <w:tab w:val="right" w:pos="9360"/>
      </w:tabs>
      <w:spacing w:before="0" w:after="0"/>
    </w:pPr>
  </w:style>
  <w:style w:type="character" w:customStyle="1" w:styleId="HeaderChar">
    <w:name w:val="Header Char"/>
    <w:basedOn w:val="DefaultParagraphFont"/>
    <w:link w:val="Header"/>
    <w:uiPriority w:val="99"/>
    <w:rsid w:val="000D764D"/>
    <w:rPr>
      <w:rFonts w:ascii="Times New Roman" w:hAnsi="Times New Roman"/>
    </w:rPr>
  </w:style>
  <w:style w:type="paragraph" w:styleId="Footer">
    <w:name w:val="footer"/>
    <w:basedOn w:val="Normal"/>
    <w:link w:val="FooterChar"/>
    <w:uiPriority w:val="99"/>
    <w:unhideWhenUsed/>
    <w:rsid w:val="000D764D"/>
    <w:pPr>
      <w:tabs>
        <w:tab w:val="center" w:pos="4680"/>
        <w:tab w:val="right" w:pos="9360"/>
      </w:tabs>
      <w:spacing w:before="0" w:after="0"/>
    </w:pPr>
  </w:style>
  <w:style w:type="character" w:customStyle="1" w:styleId="FooterChar">
    <w:name w:val="Footer Char"/>
    <w:basedOn w:val="DefaultParagraphFont"/>
    <w:link w:val="Footer"/>
    <w:uiPriority w:val="99"/>
    <w:rsid w:val="000D764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52142">
      <w:bodyDiv w:val="1"/>
      <w:marLeft w:val="0"/>
      <w:marRight w:val="0"/>
      <w:marTop w:val="0"/>
      <w:marBottom w:val="0"/>
      <w:divBdr>
        <w:top w:val="none" w:sz="0" w:space="0" w:color="auto"/>
        <w:left w:val="none" w:sz="0" w:space="0" w:color="auto"/>
        <w:bottom w:val="none" w:sz="0" w:space="0" w:color="auto"/>
        <w:right w:val="none" w:sz="0" w:space="0" w:color="auto"/>
      </w:divBdr>
      <w:divsChild>
        <w:div w:id="1061247943">
          <w:marLeft w:val="0"/>
          <w:marRight w:val="0"/>
          <w:marTop w:val="0"/>
          <w:marBottom w:val="0"/>
          <w:divBdr>
            <w:top w:val="none" w:sz="0" w:space="0" w:color="auto"/>
            <w:left w:val="none" w:sz="0" w:space="0" w:color="auto"/>
            <w:bottom w:val="none" w:sz="0" w:space="0" w:color="auto"/>
            <w:right w:val="none" w:sz="0" w:space="0" w:color="auto"/>
          </w:divBdr>
          <w:divsChild>
            <w:div w:id="1142842814">
              <w:marLeft w:val="0"/>
              <w:marRight w:val="0"/>
              <w:marTop w:val="0"/>
              <w:marBottom w:val="0"/>
              <w:divBdr>
                <w:top w:val="none" w:sz="0" w:space="0" w:color="auto"/>
                <w:left w:val="none" w:sz="0" w:space="0" w:color="auto"/>
                <w:bottom w:val="none" w:sz="0" w:space="0" w:color="auto"/>
                <w:right w:val="none" w:sz="0" w:space="0" w:color="auto"/>
              </w:divBdr>
              <w:divsChild>
                <w:div w:id="1831173411">
                  <w:marLeft w:val="0"/>
                  <w:marRight w:val="0"/>
                  <w:marTop w:val="0"/>
                  <w:marBottom w:val="0"/>
                  <w:divBdr>
                    <w:top w:val="none" w:sz="0" w:space="0" w:color="auto"/>
                    <w:left w:val="none" w:sz="0" w:space="0" w:color="auto"/>
                    <w:bottom w:val="none" w:sz="0" w:space="0" w:color="auto"/>
                    <w:right w:val="none" w:sz="0" w:space="0" w:color="auto"/>
                  </w:divBdr>
                  <w:divsChild>
                    <w:div w:id="1111047749">
                      <w:marLeft w:val="0"/>
                      <w:marRight w:val="0"/>
                      <w:marTop w:val="0"/>
                      <w:marBottom w:val="0"/>
                      <w:divBdr>
                        <w:top w:val="none" w:sz="0" w:space="0" w:color="auto"/>
                        <w:left w:val="none" w:sz="0" w:space="0" w:color="auto"/>
                        <w:bottom w:val="none" w:sz="0" w:space="0" w:color="auto"/>
                        <w:right w:val="none" w:sz="0" w:space="0" w:color="auto"/>
                      </w:divBdr>
                      <w:divsChild>
                        <w:div w:id="250896619">
                          <w:marLeft w:val="0"/>
                          <w:marRight w:val="0"/>
                          <w:marTop w:val="0"/>
                          <w:marBottom w:val="0"/>
                          <w:divBdr>
                            <w:top w:val="none" w:sz="0" w:space="0" w:color="auto"/>
                            <w:left w:val="none" w:sz="0" w:space="0" w:color="auto"/>
                            <w:bottom w:val="none" w:sz="0" w:space="0" w:color="auto"/>
                            <w:right w:val="none" w:sz="0" w:space="0" w:color="auto"/>
                          </w:divBdr>
                          <w:divsChild>
                            <w:div w:id="1874491050">
                              <w:marLeft w:val="0"/>
                              <w:marRight w:val="0"/>
                              <w:marTop w:val="0"/>
                              <w:marBottom w:val="0"/>
                              <w:divBdr>
                                <w:top w:val="none" w:sz="0" w:space="0" w:color="auto"/>
                                <w:left w:val="none" w:sz="0" w:space="0" w:color="auto"/>
                                <w:bottom w:val="none" w:sz="0" w:space="0" w:color="auto"/>
                                <w:right w:val="none" w:sz="0" w:space="0" w:color="auto"/>
                              </w:divBdr>
                              <w:divsChild>
                                <w:div w:id="1348021891">
                                  <w:marLeft w:val="0"/>
                                  <w:marRight w:val="0"/>
                                  <w:marTop w:val="0"/>
                                  <w:marBottom w:val="0"/>
                                  <w:divBdr>
                                    <w:top w:val="none" w:sz="0" w:space="0" w:color="auto"/>
                                    <w:left w:val="none" w:sz="0" w:space="0" w:color="auto"/>
                                    <w:bottom w:val="none" w:sz="0" w:space="0" w:color="auto"/>
                                    <w:right w:val="none" w:sz="0" w:space="0" w:color="auto"/>
                                  </w:divBdr>
                                  <w:divsChild>
                                    <w:div w:id="18113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2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pj5@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fe8@cdc.gov" TargetMode="External"/><Relationship Id="rId5" Type="http://schemas.openxmlformats.org/officeDocument/2006/relationships/settings" Target="settings.xml"/><Relationship Id="rId10" Type="http://schemas.openxmlformats.org/officeDocument/2006/relationships/hyperlink" Target="mailto:vep1@cdc.gov" TargetMode="External"/><Relationship Id="rId4" Type="http://schemas.microsoft.com/office/2007/relationships/stylesWithEffects" Target="stylesWithEffects.xml"/><Relationship Id="rId9" Type="http://schemas.openxmlformats.org/officeDocument/2006/relationships/hyperlink" Target="mailto:rogersb@email.un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3B6BD-27E6-4EEC-AF27-E20763AC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3927</Words>
  <Characters>22387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c:creator>
  <cp:lastModifiedBy>CDC User</cp:lastModifiedBy>
  <cp:revision>2</cp:revision>
  <cp:lastPrinted>2014-07-22T15:26:00Z</cp:lastPrinted>
  <dcterms:created xsi:type="dcterms:W3CDTF">2014-10-28T17:11:00Z</dcterms:created>
  <dcterms:modified xsi:type="dcterms:W3CDTF">2014-10-28T17:11:00Z</dcterms:modified>
</cp:coreProperties>
</file>