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FC0" w:rsidRDefault="009A1FC0" w:rsidP="009A1FC0">
      <w:pPr>
        <w:jc w:val="center"/>
        <w:rPr>
          <w:b/>
          <w:sz w:val="40"/>
          <w:szCs w:val="40"/>
        </w:rPr>
      </w:pPr>
    </w:p>
    <w:p w:rsidR="009A1FC0" w:rsidRDefault="009A1FC0" w:rsidP="009A1FC0">
      <w:pPr>
        <w:jc w:val="center"/>
        <w:rPr>
          <w:b/>
          <w:sz w:val="40"/>
          <w:szCs w:val="40"/>
        </w:rPr>
      </w:pPr>
    </w:p>
    <w:p w:rsidR="009A1FC0" w:rsidRDefault="009A1FC0" w:rsidP="009A1FC0">
      <w:pPr>
        <w:jc w:val="center"/>
        <w:rPr>
          <w:b/>
          <w:sz w:val="40"/>
          <w:szCs w:val="40"/>
        </w:rPr>
      </w:pPr>
    </w:p>
    <w:p w:rsidR="009A1FC0" w:rsidRDefault="009A1FC0" w:rsidP="009A1FC0">
      <w:pPr>
        <w:jc w:val="center"/>
        <w:rPr>
          <w:b/>
          <w:sz w:val="40"/>
          <w:szCs w:val="40"/>
        </w:rPr>
      </w:pPr>
    </w:p>
    <w:p w:rsidR="009A1FC0" w:rsidRDefault="009A1FC0" w:rsidP="009A1FC0">
      <w:pPr>
        <w:jc w:val="center"/>
        <w:rPr>
          <w:b/>
          <w:sz w:val="40"/>
          <w:szCs w:val="40"/>
        </w:rPr>
      </w:pPr>
    </w:p>
    <w:p w:rsidR="009A1FC0" w:rsidRDefault="009A1FC0" w:rsidP="009A1FC0">
      <w:pPr>
        <w:jc w:val="center"/>
        <w:rPr>
          <w:b/>
          <w:sz w:val="40"/>
          <w:szCs w:val="40"/>
        </w:rPr>
      </w:pPr>
    </w:p>
    <w:p w:rsidR="009A1FC0" w:rsidRDefault="009A1FC0" w:rsidP="009A1FC0">
      <w:pPr>
        <w:jc w:val="center"/>
        <w:rPr>
          <w:b/>
          <w:sz w:val="40"/>
          <w:szCs w:val="40"/>
        </w:rPr>
      </w:pPr>
      <w:r w:rsidRPr="004649F5">
        <w:rPr>
          <w:b/>
          <w:sz w:val="40"/>
          <w:szCs w:val="40"/>
        </w:rPr>
        <w:t xml:space="preserve">Attachment </w:t>
      </w:r>
      <w:r w:rsidR="007D605D">
        <w:rPr>
          <w:b/>
          <w:sz w:val="40"/>
          <w:szCs w:val="40"/>
        </w:rPr>
        <w:t>19</w:t>
      </w:r>
    </w:p>
    <w:p w:rsidR="006C2028" w:rsidRDefault="006C2028" w:rsidP="009A1FC0">
      <w:pPr>
        <w:jc w:val="center"/>
        <w:rPr>
          <w:b/>
          <w:sz w:val="32"/>
          <w:szCs w:val="32"/>
        </w:rPr>
      </w:pPr>
    </w:p>
    <w:p w:rsidR="009A1FC0" w:rsidRDefault="009A1FC0" w:rsidP="009A1FC0">
      <w:pPr>
        <w:jc w:val="center"/>
        <w:rPr>
          <w:b/>
          <w:sz w:val="32"/>
          <w:szCs w:val="32"/>
        </w:rPr>
      </w:pPr>
      <w:r>
        <w:rPr>
          <w:b/>
          <w:sz w:val="32"/>
          <w:szCs w:val="32"/>
        </w:rPr>
        <w:t xml:space="preserve">Email </w:t>
      </w:r>
      <w:r w:rsidR="00456F26">
        <w:rPr>
          <w:b/>
          <w:sz w:val="32"/>
          <w:szCs w:val="32"/>
        </w:rPr>
        <w:t>Invitation Letter</w:t>
      </w:r>
      <w:r>
        <w:rPr>
          <w:b/>
          <w:sz w:val="32"/>
          <w:szCs w:val="32"/>
        </w:rPr>
        <w:t xml:space="preserve"> </w:t>
      </w:r>
      <w:r w:rsidR="009A2336">
        <w:rPr>
          <w:b/>
          <w:sz w:val="32"/>
          <w:szCs w:val="32"/>
        </w:rPr>
        <w:t>–</w:t>
      </w:r>
      <w:r w:rsidR="00594FA7">
        <w:rPr>
          <w:b/>
          <w:sz w:val="32"/>
          <w:szCs w:val="32"/>
        </w:rPr>
        <w:t xml:space="preserve"> </w:t>
      </w:r>
      <w:r w:rsidR="009E4C62">
        <w:rPr>
          <w:b/>
          <w:sz w:val="32"/>
          <w:szCs w:val="32"/>
        </w:rPr>
        <w:t>Expert Panel</w:t>
      </w:r>
    </w:p>
    <w:p w:rsidR="007E1914" w:rsidRDefault="007E1914" w:rsidP="009A1FC0">
      <w:pPr>
        <w:jc w:val="center"/>
        <w:rPr>
          <w:b/>
          <w:sz w:val="32"/>
          <w:szCs w:val="32"/>
        </w:rPr>
      </w:pPr>
    </w:p>
    <w:p w:rsidR="00B56E9B" w:rsidRDefault="00B56E9B" w:rsidP="009E4C62">
      <w:pPr>
        <w:pStyle w:val="ListParagraph"/>
        <w:ind w:left="2880"/>
        <w:rPr>
          <w:b/>
          <w:sz w:val="32"/>
          <w:szCs w:val="32"/>
        </w:rPr>
      </w:pPr>
    </w:p>
    <w:p w:rsidR="00594FA7" w:rsidRDefault="00594FA7" w:rsidP="009A2336">
      <w:pPr>
        <w:jc w:val="center"/>
      </w:pPr>
      <w:r>
        <w:rPr>
          <w:b/>
          <w:sz w:val="22"/>
          <w:szCs w:val="22"/>
        </w:rPr>
        <w:br w:type="page"/>
      </w:r>
    </w:p>
    <w:p w:rsidR="009E4C62" w:rsidRPr="009E4C62" w:rsidRDefault="007D605D" w:rsidP="009E4C62">
      <w:pPr>
        <w:jc w:val="center"/>
        <w:rPr>
          <w:b/>
          <w:sz w:val="22"/>
          <w:szCs w:val="22"/>
        </w:rPr>
      </w:pPr>
      <w:r>
        <w:rPr>
          <w:b/>
          <w:sz w:val="22"/>
          <w:szCs w:val="22"/>
        </w:rPr>
        <w:lastRenderedPageBreak/>
        <w:t>19</w:t>
      </w:r>
      <w:bookmarkStart w:id="0" w:name="_GoBack"/>
      <w:bookmarkEnd w:id="0"/>
      <w:r w:rsidR="009E4C62" w:rsidRPr="009E4C62">
        <w:rPr>
          <w:b/>
          <w:sz w:val="22"/>
          <w:szCs w:val="22"/>
        </w:rPr>
        <w:t>. E-Mail Initial Invitation to Participate in SCTC Expert Panel</w:t>
      </w:r>
    </w:p>
    <w:p w:rsidR="009E4C62" w:rsidRDefault="009E4C62" w:rsidP="009E4C62">
      <w:pPr>
        <w:rPr>
          <w:sz w:val="22"/>
          <w:szCs w:val="22"/>
        </w:rPr>
      </w:pPr>
    </w:p>
    <w:p w:rsidR="009E4C62" w:rsidRPr="009E4C62" w:rsidRDefault="009E4C62" w:rsidP="009E4C62">
      <w:pPr>
        <w:rPr>
          <w:sz w:val="22"/>
          <w:szCs w:val="22"/>
        </w:rPr>
      </w:pPr>
    </w:p>
    <w:p w:rsidR="009E4C62" w:rsidRPr="009E4C62" w:rsidRDefault="009E4C62" w:rsidP="009E4C62">
      <w:pPr>
        <w:rPr>
          <w:sz w:val="22"/>
          <w:szCs w:val="22"/>
        </w:rPr>
      </w:pPr>
      <w:r w:rsidRPr="009E4C62">
        <w:rPr>
          <w:sz w:val="22"/>
          <w:szCs w:val="22"/>
        </w:rPr>
        <w:t>Dear &lt;NAME&gt;:</w:t>
      </w:r>
    </w:p>
    <w:p w:rsidR="009E4C62" w:rsidRPr="009E4C62" w:rsidRDefault="009E4C62" w:rsidP="009E4C62">
      <w:pPr>
        <w:rPr>
          <w:sz w:val="22"/>
          <w:szCs w:val="22"/>
        </w:rPr>
      </w:pPr>
    </w:p>
    <w:p w:rsidR="009E4C62" w:rsidRPr="009E4C62" w:rsidRDefault="009E4C62" w:rsidP="009E4C62">
      <w:pPr>
        <w:pStyle w:val="SL-FlLftSgl"/>
        <w:rPr>
          <w:szCs w:val="22"/>
        </w:rPr>
      </w:pPr>
      <w:r w:rsidRPr="009E4C62">
        <w:rPr>
          <w:szCs w:val="22"/>
        </w:rPr>
        <w:t xml:space="preserve">On behalf of the National Cancer Institute (NCI) at the National Institutes of Health (NIH), we invite you to participate in an Expert Panel for a process evaluation of the State and Community Tobacco Control Research Initiative (SCTC).  We expect the session to take approximately 90 minutes. </w:t>
      </w:r>
    </w:p>
    <w:p w:rsidR="009E4C62" w:rsidRPr="009E4C62" w:rsidRDefault="009E4C62" w:rsidP="009E4C62">
      <w:pPr>
        <w:rPr>
          <w:sz w:val="22"/>
          <w:szCs w:val="22"/>
        </w:rPr>
      </w:pPr>
    </w:p>
    <w:p w:rsidR="009E4C62" w:rsidRPr="009E4C62" w:rsidRDefault="009E4C62" w:rsidP="009E4C62">
      <w:pPr>
        <w:rPr>
          <w:sz w:val="22"/>
          <w:szCs w:val="22"/>
        </w:rPr>
      </w:pPr>
      <w:r w:rsidRPr="009E4C62">
        <w:rPr>
          <w:sz w:val="22"/>
          <w:szCs w:val="22"/>
        </w:rPr>
        <w:t xml:space="preserve">As you know, NCI is working with Westat, a nationally recognized independent research organization, to examine how the SCTC initiative is perceived and experienced by stakeholders directly involved in the project as well as those collaborating as Affiliated Partners.  </w:t>
      </w:r>
    </w:p>
    <w:p w:rsidR="009E4C62" w:rsidRPr="009E4C62" w:rsidRDefault="009E4C62" w:rsidP="009E4C62">
      <w:pPr>
        <w:rPr>
          <w:sz w:val="22"/>
          <w:szCs w:val="22"/>
        </w:rPr>
      </w:pPr>
    </w:p>
    <w:p w:rsidR="009E4C62" w:rsidRPr="009E4C62" w:rsidRDefault="009E4C62" w:rsidP="009E4C62">
      <w:pPr>
        <w:rPr>
          <w:sz w:val="22"/>
          <w:szCs w:val="22"/>
        </w:rPr>
      </w:pPr>
      <w:r w:rsidRPr="009E4C62">
        <w:rPr>
          <w:sz w:val="22"/>
          <w:szCs w:val="22"/>
        </w:rPr>
        <w:t>The Expert Panels, comprised of 9 PIs and Co-PIs each, will take place during the annual SCTC conference held on the NCI Rockville campus scheduled for April 16 and 17, 2015.  Additional details on time and room location will be provided in the conference agenda.  These panels will be organized similarly to a focus group and will provide opportunities to reflect on initiative status and progress in a group setting.</w:t>
      </w:r>
    </w:p>
    <w:p w:rsidR="009E4C62" w:rsidRPr="009E4C62" w:rsidRDefault="009E4C62" w:rsidP="009E4C62">
      <w:pPr>
        <w:ind w:firstLine="720"/>
        <w:rPr>
          <w:sz w:val="22"/>
          <w:szCs w:val="22"/>
        </w:rPr>
      </w:pPr>
    </w:p>
    <w:p w:rsidR="009E4C62" w:rsidRPr="009E4C62" w:rsidRDefault="009E4C62" w:rsidP="009E4C62">
      <w:pPr>
        <w:rPr>
          <w:sz w:val="22"/>
          <w:szCs w:val="22"/>
        </w:rPr>
      </w:pPr>
      <w:r w:rsidRPr="009E4C62">
        <w:rPr>
          <w:sz w:val="22"/>
          <w:szCs w:val="22"/>
        </w:rPr>
        <w:t>Participation in the Expert Panel is voluntary, but your involvement will help clarify initiative challenges and successes to ensure that SCTC and similar future efforts are successful.  Information shared in the panel will be kept private to the extent provided by law.  Data will be reported thematically in the aggregate and will exclude personal identifiers.</w:t>
      </w:r>
    </w:p>
    <w:p w:rsidR="009E4C62" w:rsidRPr="009E4C62" w:rsidRDefault="009E4C62" w:rsidP="009E4C62">
      <w:pPr>
        <w:rPr>
          <w:sz w:val="22"/>
          <w:szCs w:val="22"/>
        </w:rPr>
      </w:pPr>
    </w:p>
    <w:p w:rsidR="009E4C62" w:rsidRPr="009E4C62" w:rsidRDefault="009E4C62" w:rsidP="009E4C62">
      <w:pPr>
        <w:rPr>
          <w:sz w:val="22"/>
          <w:szCs w:val="22"/>
        </w:rPr>
      </w:pPr>
      <w:r w:rsidRPr="009E4C62">
        <w:rPr>
          <w:sz w:val="22"/>
          <w:szCs w:val="22"/>
        </w:rPr>
        <w:t>Please respond to this e-mail to confirm your attendance in the panel. Thank you in advance for your cooperation in this important study.</w:t>
      </w:r>
    </w:p>
    <w:p w:rsidR="009E4C62" w:rsidRPr="009E4C62" w:rsidRDefault="009E4C62" w:rsidP="009E4C62">
      <w:pPr>
        <w:rPr>
          <w:sz w:val="22"/>
          <w:szCs w:val="22"/>
        </w:rPr>
      </w:pPr>
    </w:p>
    <w:p w:rsidR="009E4C62" w:rsidRPr="009E4C62" w:rsidRDefault="009E4C62" w:rsidP="009E4C62">
      <w:pPr>
        <w:rPr>
          <w:sz w:val="22"/>
          <w:szCs w:val="22"/>
        </w:rPr>
      </w:pPr>
      <w:r w:rsidRPr="009E4C62">
        <w:rPr>
          <w:sz w:val="22"/>
          <w:szCs w:val="22"/>
        </w:rPr>
        <w:t>Keith MacAllum, Ph.D.</w:t>
      </w:r>
    </w:p>
    <w:p w:rsidR="009E4C62" w:rsidRPr="009E4C62" w:rsidRDefault="009E4C62" w:rsidP="009E4C62">
      <w:pPr>
        <w:rPr>
          <w:sz w:val="22"/>
          <w:szCs w:val="22"/>
        </w:rPr>
      </w:pPr>
      <w:r w:rsidRPr="009E4C62">
        <w:rPr>
          <w:sz w:val="22"/>
          <w:szCs w:val="22"/>
        </w:rPr>
        <w:t>Senior Qualitative Researcher</w:t>
      </w:r>
    </w:p>
    <w:p w:rsidR="009E4C62" w:rsidRPr="009E4C62" w:rsidRDefault="009E4C62" w:rsidP="009E4C62">
      <w:pPr>
        <w:rPr>
          <w:sz w:val="22"/>
          <w:szCs w:val="22"/>
        </w:rPr>
      </w:pPr>
      <w:r w:rsidRPr="009E4C62">
        <w:rPr>
          <w:sz w:val="22"/>
          <w:szCs w:val="22"/>
        </w:rPr>
        <w:t>Westat NCI SCTC Evaluation</w:t>
      </w:r>
    </w:p>
    <w:p w:rsidR="009E4C62" w:rsidRPr="009E4C62" w:rsidRDefault="009E4C62" w:rsidP="009E4C62">
      <w:pPr>
        <w:rPr>
          <w:sz w:val="22"/>
          <w:szCs w:val="22"/>
        </w:rPr>
      </w:pPr>
      <w:r w:rsidRPr="009E4C62">
        <w:rPr>
          <w:sz w:val="22"/>
          <w:szCs w:val="22"/>
        </w:rPr>
        <w:t>301-610-8854</w:t>
      </w:r>
    </w:p>
    <w:p w:rsidR="009E4C62" w:rsidRPr="009E4C62" w:rsidRDefault="007D605D" w:rsidP="009E4C62">
      <w:pPr>
        <w:rPr>
          <w:sz w:val="22"/>
          <w:szCs w:val="22"/>
        </w:rPr>
      </w:pPr>
      <w:hyperlink r:id="rId9" w:history="1">
        <w:r w:rsidR="009E4C62" w:rsidRPr="009E4C62">
          <w:rPr>
            <w:rStyle w:val="Hyperlink"/>
            <w:sz w:val="22"/>
            <w:szCs w:val="22"/>
          </w:rPr>
          <w:t>keithmacallum@westat.com</w:t>
        </w:r>
      </w:hyperlink>
      <w:r w:rsidR="009E4C62" w:rsidRPr="009E4C62">
        <w:rPr>
          <w:sz w:val="22"/>
          <w:szCs w:val="22"/>
        </w:rPr>
        <w:t xml:space="preserve"> </w:t>
      </w:r>
    </w:p>
    <w:p w:rsidR="009E4C62" w:rsidRPr="009E4C62" w:rsidRDefault="009E4C62" w:rsidP="009E4C62">
      <w:pPr>
        <w:rPr>
          <w:sz w:val="22"/>
          <w:szCs w:val="22"/>
        </w:rPr>
      </w:pPr>
    </w:p>
    <w:p w:rsidR="009E4C62" w:rsidRPr="009E4C62" w:rsidRDefault="009E4C62" w:rsidP="009E4C62">
      <w:pPr>
        <w:rPr>
          <w:sz w:val="22"/>
          <w:szCs w:val="22"/>
        </w:rPr>
      </w:pPr>
    </w:p>
    <w:p w:rsidR="009E4C62" w:rsidRPr="009E4C62" w:rsidRDefault="009E4C62" w:rsidP="009E4C62">
      <w:pPr>
        <w:rPr>
          <w:sz w:val="22"/>
          <w:szCs w:val="22"/>
        </w:rPr>
      </w:pPr>
    </w:p>
    <w:p w:rsidR="009E4C62" w:rsidRPr="009E4C62" w:rsidRDefault="009E4C62" w:rsidP="009E4C62">
      <w:pPr>
        <w:rPr>
          <w:b/>
          <w:sz w:val="22"/>
          <w:szCs w:val="22"/>
        </w:rPr>
      </w:pPr>
      <w:r w:rsidRPr="009E4C62">
        <w:rPr>
          <w:b/>
          <w:sz w:val="22"/>
          <w:szCs w:val="22"/>
        </w:rPr>
        <w:t>Important Contact Information</w:t>
      </w:r>
    </w:p>
    <w:p w:rsidR="009E4C62" w:rsidRPr="009E4C62" w:rsidRDefault="009E4C62" w:rsidP="009E4C62">
      <w:pPr>
        <w:rPr>
          <w:sz w:val="22"/>
          <w:szCs w:val="22"/>
        </w:rPr>
      </w:pPr>
    </w:p>
    <w:p w:rsidR="009E4C62" w:rsidRPr="009E4C62" w:rsidRDefault="009E4C62" w:rsidP="009E4C62">
      <w:pPr>
        <w:rPr>
          <w:sz w:val="22"/>
          <w:szCs w:val="22"/>
        </w:rPr>
      </w:pPr>
      <w:r w:rsidRPr="009E4C62">
        <w:rPr>
          <w:sz w:val="22"/>
          <w:szCs w:val="22"/>
        </w:rPr>
        <w:t xml:space="preserve">If you have questions about administration of the interview or the overall evaluation, please contact Dr. Keith MacAllum. </w:t>
      </w:r>
      <w:proofErr w:type="gramStart"/>
      <w:r w:rsidRPr="009E4C62">
        <w:rPr>
          <w:sz w:val="22"/>
          <w:szCs w:val="22"/>
        </w:rPr>
        <w:t xml:space="preserve">This communication, and all components of the evaluation, have been reviewed and approved by Dr. Elizabeth Ginexi at NCI at (240) 276-6765- or </w:t>
      </w:r>
      <w:hyperlink r:id="rId10" w:history="1">
        <w:r w:rsidRPr="009E4C62">
          <w:rPr>
            <w:rStyle w:val="Hyperlink"/>
            <w:sz w:val="22"/>
            <w:szCs w:val="22"/>
          </w:rPr>
          <w:t>lginexi@mail.nih.gov</w:t>
        </w:r>
      </w:hyperlink>
      <w:r w:rsidRPr="009E4C62">
        <w:rPr>
          <w:sz w:val="22"/>
          <w:szCs w:val="22"/>
        </w:rPr>
        <w:t>.</w:t>
      </w:r>
      <w:proofErr w:type="gramEnd"/>
      <w:r w:rsidRPr="009E4C62">
        <w:rPr>
          <w:sz w:val="22"/>
          <w:szCs w:val="22"/>
        </w:rPr>
        <w:t xml:space="preserve">  If you have questions about your rights as a participant in this evaluation, please call the Westat Human Subjects Protections office at 1-888-920-7631.</w:t>
      </w:r>
    </w:p>
    <w:p w:rsidR="009E4C62" w:rsidRPr="009E4C62" w:rsidRDefault="009E4C62" w:rsidP="009E4C62">
      <w:pPr>
        <w:rPr>
          <w:sz w:val="22"/>
          <w:szCs w:val="22"/>
        </w:rPr>
      </w:pPr>
    </w:p>
    <w:p w:rsidR="009E4C62" w:rsidRPr="009E4C62" w:rsidRDefault="009E4C62" w:rsidP="009E4C62">
      <w:pPr>
        <w:rPr>
          <w:sz w:val="22"/>
          <w:szCs w:val="22"/>
        </w:rPr>
      </w:pPr>
      <w:r w:rsidRPr="009E4C62">
        <w:rPr>
          <w:sz w:val="22"/>
          <w:szCs w:val="22"/>
        </w:rPr>
        <w:t>The federal Office of Management and Budget (OMB) has approved this Expert Panel (OMB No.: 0925-xxxx, Expiration Date xx/xx/20xx).</w:t>
      </w:r>
    </w:p>
    <w:p w:rsidR="009E4C62" w:rsidRDefault="009E4C62" w:rsidP="009E4C62"/>
    <w:p w:rsidR="009E4C62" w:rsidRDefault="009E4C62" w:rsidP="009E4C62">
      <w:pPr>
        <w:rPr>
          <w:rFonts w:ascii="Garamond" w:hAnsi="Garamond"/>
          <w:b/>
        </w:rPr>
      </w:pPr>
    </w:p>
    <w:p w:rsidR="00594FA7" w:rsidRPr="00902037" w:rsidRDefault="00594FA7" w:rsidP="00902037">
      <w:pPr>
        <w:jc w:val="center"/>
        <w:rPr>
          <w:b/>
          <w:sz w:val="22"/>
          <w:szCs w:val="22"/>
        </w:rPr>
      </w:pPr>
    </w:p>
    <w:sectPr w:rsidR="00594FA7" w:rsidRPr="00902037" w:rsidSect="00F454B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C01" w:rsidRDefault="00E25C01" w:rsidP="00E25C01">
      <w:r>
        <w:separator/>
      </w:r>
    </w:p>
  </w:endnote>
  <w:endnote w:type="continuationSeparator" w:id="0">
    <w:p w:rsidR="00E25C01" w:rsidRDefault="00E25C01" w:rsidP="00E25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C01" w:rsidRDefault="00E25C01" w:rsidP="00E25C01">
      <w:r>
        <w:separator/>
      </w:r>
    </w:p>
  </w:footnote>
  <w:footnote w:type="continuationSeparator" w:id="0">
    <w:p w:rsidR="00E25C01" w:rsidRDefault="00E25C01" w:rsidP="00E25C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83FEA"/>
    <w:multiLevelType w:val="hybridMultilevel"/>
    <w:tmpl w:val="6A12B3F4"/>
    <w:lvl w:ilvl="0" w:tplc="04090015">
      <w:start w:val="1"/>
      <w:numFmt w:val="upperLetter"/>
      <w:lvlText w:val="%1."/>
      <w:lvlJc w:val="left"/>
      <w:pPr>
        <w:ind w:left="5670" w:hanging="360"/>
      </w:pPr>
      <w:rPr>
        <w:rFonts w:hint="default"/>
      </w:rPr>
    </w:lvl>
    <w:lvl w:ilvl="1" w:tplc="04090019" w:tentative="1">
      <w:start w:val="1"/>
      <w:numFmt w:val="lowerLetter"/>
      <w:lvlText w:val="%2."/>
      <w:lvlJc w:val="left"/>
      <w:pPr>
        <w:ind w:left="6390" w:hanging="360"/>
      </w:p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62708"/>
    <w:rsid w:val="000936DC"/>
    <w:rsid w:val="000D0BE0"/>
    <w:rsid w:val="0010296A"/>
    <w:rsid w:val="00161A5E"/>
    <w:rsid w:val="001621B3"/>
    <w:rsid w:val="001B73A7"/>
    <w:rsid w:val="002722CA"/>
    <w:rsid w:val="002726D0"/>
    <w:rsid w:val="00300669"/>
    <w:rsid w:val="00302289"/>
    <w:rsid w:val="003255C8"/>
    <w:rsid w:val="003A5CF0"/>
    <w:rsid w:val="00422668"/>
    <w:rsid w:val="00456F26"/>
    <w:rsid w:val="00503B8B"/>
    <w:rsid w:val="00516989"/>
    <w:rsid w:val="00594FA7"/>
    <w:rsid w:val="006C2028"/>
    <w:rsid w:val="00704CA7"/>
    <w:rsid w:val="007D605D"/>
    <w:rsid w:val="007E1914"/>
    <w:rsid w:val="00856BB2"/>
    <w:rsid w:val="00862708"/>
    <w:rsid w:val="008C0069"/>
    <w:rsid w:val="008C280F"/>
    <w:rsid w:val="008C7FB5"/>
    <w:rsid w:val="00902037"/>
    <w:rsid w:val="00924A02"/>
    <w:rsid w:val="00966A71"/>
    <w:rsid w:val="009A1FC0"/>
    <w:rsid w:val="009A2336"/>
    <w:rsid w:val="009E4C62"/>
    <w:rsid w:val="009E6259"/>
    <w:rsid w:val="00A1277A"/>
    <w:rsid w:val="00A20DAA"/>
    <w:rsid w:val="00A91DE9"/>
    <w:rsid w:val="00AB2596"/>
    <w:rsid w:val="00AB3B8E"/>
    <w:rsid w:val="00AB57AB"/>
    <w:rsid w:val="00AE4A50"/>
    <w:rsid w:val="00B12F87"/>
    <w:rsid w:val="00B50EC2"/>
    <w:rsid w:val="00B56E9B"/>
    <w:rsid w:val="00C63926"/>
    <w:rsid w:val="00C746C0"/>
    <w:rsid w:val="00C96037"/>
    <w:rsid w:val="00D65C70"/>
    <w:rsid w:val="00D87CEE"/>
    <w:rsid w:val="00DD0135"/>
    <w:rsid w:val="00DD4F2D"/>
    <w:rsid w:val="00DD62FA"/>
    <w:rsid w:val="00E04791"/>
    <w:rsid w:val="00E25C01"/>
    <w:rsid w:val="00E26988"/>
    <w:rsid w:val="00E77029"/>
    <w:rsid w:val="00E903A0"/>
    <w:rsid w:val="00F05A4F"/>
    <w:rsid w:val="00F454B7"/>
    <w:rsid w:val="00F67622"/>
    <w:rsid w:val="00F7637F"/>
    <w:rsid w:val="00F773A2"/>
    <w:rsid w:val="00F90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4B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62708"/>
    <w:rPr>
      <w:color w:val="0000FF"/>
      <w:u w:val="single"/>
    </w:rPr>
  </w:style>
  <w:style w:type="paragraph" w:styleId="NormalWeb">
    <w:name w:val="Normal (Web)"/>
    <w:basedOn w:val="Normal"/>
    <w:uiPriority w:val="99"/>
    <w:semiHidden/>
    <w:unhideWhenUsed/>
    <w:rsid w:val="00862708"/>
    <w:pPr>
      <w:spacing w:before="100" w:beforeAutospacing="1" w:after="100" w:afterAutospacing="1"/>
    </w:pPr>
    <w:rPr>
      <w:rFonts w:eastAsiaTheme="minorHAnsi"/>
    </w:rPr>
  </w:style>
  <w:style w:type="paragraph" w:styleId="PlainText">
    <w:name w:val="Plain Text"/>
    <w:basedOn w:val="Normal"/>
    <w:link w:val="PlainTextChar"/>
    <w:uiPriority w:val="99"/>
    <w:rsid w:val="00161A5E"/>
    <w:pPr>
      <w:suppressAutoHyphens/>
      <w:spacing w:line="240" w:lineRule="atLeast"/>
    </w:pPr>
    <w:rPr>
      <w:rFonts w:ascii="Garamond" w:hAnsi="Garamond"/>
      <w:kern w:val="1"/>
      <w:szCs w:val="20"/>
      <w:lang w:eastAsia="ar-SA"/>
    </w:rPr>
  </w:style>
  <w:style w:type="character" w:customStyle="1" w:styleId="PlainTextChar">
    <w:name w:val="Plain Text Char"/>
    <w:basedOn w:val="DefaultParagraphFont"/>
    <w:link w:val="PlainText"/>
    <w:uiPriority w:val="99"/>
    <w:rsid w:val="00161A5E"/>
    <w:rPr>
      <w:rFonts w:ascii="Garamond" w:hAnsi="Garamond"/>
      <w:kern w:val="1"/>
      <w:sz w:val="24"/>
      <w:lang w:eastAsia="ar-SA"/>
    </w:rPr>
  </w:style>
  <w:style w:type="character" w:customStyle="1" w:styleId="FooterChar">
    <w:name w:val="Footer Char"/>
    <w:basedOn w:val="DefaultParagraphFont"/>
    <w:rsid w:val="001621B3"/>
  </w:style>
  <w:style w:type="character" w:styleId="CommentReference">
    <w:name w:val="annotation reference"/>
    <w:basedOn w:val="DefaultParagraphFont"/>
    <w:uiPriority w:val="99"/>
    <w:semiHidden/>
    <w:unhideWhenUsed/>
    <w:rsid w:val="003A5CF0"/>
    <w:rPr>
      <w:sz w:val="16"/>
      <w:szCs w:val="16"/>
    </w:rPr>
  </w:style>
  <w:style w:type="paragraph" w:styleId="CommentText">
    <w:name w:val="annotation text"/>
    <w:basedOn w:val="Normal"/>
    <w:link w:val="CommentTextChar"/>
    <w:uiPriority w:val="99"/>
    <w:semiHidden/>
    <w:unhideWhenUsed/>
    <w:rsid w:val="003A5CF0"/>
    <w:rPr>
      <w:sz w:val="20"/>
      <w:szCs w:val="20"/>
    </w:rPr>
  </w:style>
  <w:style w:type="character" w:customStyle="1" w:styleId="CommentTextChar">
    <w:name w:val="Comment Text Char"/>
    <w:basedOn w:val="DefaultParagraphFont"/>
    <w:link w:val="CommentText"/>
    <w:uiPriority w:val="99"/>
    <w:semiHidden/>
    <w:rsid w:val="003A5CF0"/>
  </w:style>
  <w:style w:type="paragraph" w:styleId="CommentSubject">
    <w:name w:val="annotation subject"/>
    <w:basedOn w:val="CommentText"/>
    <w:next w:val="CommentText"/>
    <w:link w:val="CommentSubjectChar"/>
    <w:uiPriority w:val="99"/>
    <w:semiHidden/>
    <w:unhideWhenUsed/>
    <w:rsid w:val="003A5CF0"/>
    <w:rPr>
      <w:b/>
      <w:bCs/>
    </w:rPr>
  </w:style>
  <w:style w:type="character" w:customStyle="1" w:styleId="CommentSubjectChar">
    <w:name w:val="Comment Subject Char"/>
    <w:basedOn w:val="CommentTextChar"/>
    <w:link w:val="CommentSubject"/>
    <w:uiPriority w:val="99"/>
    <w:semiHidden/>
    <w:rsid w:val="003A5CF0"/>
    <w:rPr>
      <w:b/>
      <w:bCs/>
    </w:rPr>
  </w:style>
  <w:style w:type="paragraph" w:styleId="BalloonText">
    <w:name w:val="Balloon Text"/>
    <w:basedOn w:val="Normal"/>
    <w:link w:val="BalloonTextChar"/>
    <w:uiPriority w:val="99"/>
    <w:semiHidden/>
    <w:unhideWhenUsed/>
    <w:rsid w:val="003A5CF0"/>
    <w:rPr>
      <w:rFonts w:ascii="Tahoma" w:hAnsi="Tahoma" w:cs="Tahoma"/>
      <w:sz w:val="16"/>
      <w:szCs w:val="16"/>
    </w:rPr>
  </w:style>
  <w:style w:type="character" w:customStyle="1" w:styleId="BalloonTextChar">
    <w:name w:val="Balloon Text Char"/>
    <w:basedOn w:val="DefaultParagraphFont"/>
    <w:link w:val="BalloonText"/>
    <w:uiPriority w:val="99"/>
    <w:semiHidden/>
    <w:rsid w:val="003A5CF0"/>
    <w:rPr>
      <w:rFonts w:ascii="Tahoma" w:hAnsi="Tahoma" w:cs="Tahoma"/>
      <w:sz w:val="16"/>
      <w:szCs w:val="16"/>
    </w:rPr>
  </w:style>
  <w:style w:type="paragraph" w:styleId="ListParagraph">
    <w:name w:val="List Paragraph"/>
    <w:basedOn w:val="Normal"/>
    <w:uiPriority w:val="34"/>
    <w:qFormat/>
    <w:rsid w:val="007E1914"/>
    <w:pPr>
      <w:ind w:left="720"/>
      <w:contextualSpacing/>
    </w:pPr>
  </w:style>
  <w:style w:type="paragraph" w:customStyle="1" w:styleId="SL-FlLftSgl">
    <w:name w:val="SL-Fl Lft Sgl"/>
    <w:basedOn w:val="Normal"/>
    <w:rsid w:val="00E25C01"/>
    <w:pPr>
      <w:spacing w:line="240" w:lineRule="atLeast"/>
    </w:pPr>
    <w:rPr>
      <w:sz w:val="22"/>
      <w:szCs w:val="20"/>
    </w:rPr>
  </w:style>
  <w:style w:type="paragraph" w:styleId="FootnoteText">
    <w:name w:val="footnote text"/>
    <w:aliases w:val="F1"/>
    <w:link w:val="FootnoteTextChar"/>
    <w:semiHidden/>
    <w:rsid w:val="00E25C01"/>
    <w:pPr>
      <w:tabs>
        <w:tab w:val="left" w:pos="120"/>
      </w:tabs>
      <w:spacing w:before="120" w:line="200" w:lineRule="atLeast"/>
      <w:ind w:left="115" w:hanging="115"/>
    </w:pPr>
    <w:rPr>
      <w:sz w:val="16"/>
      <w:szCs w:val="16"/>
    </w:rPr>
  </w:style>
  <w:style w:type="character" w:customStyle="1" w:styleId="FootnoteTextChar">
    <w:name w:val="Footnote Text Char"/>
    <w:aliases w:val="F1 Char"/>
    <w:basedOn w:val="DefaultParagraphFont"/>
    <w:link w:val="FootnoteText"/>
    <w:semiHidden/>
    <w:rsid w:val="00E25C01"/>
    <w:rPr>
      <w:sz w:val="16"/>
      <w:szCs w:val="16"/>
    </w:rPr>
  </w:style>
  <w:style w:type="character" w:styleId="FootnoteReference">
    <w:name w:val="footnote reference"/>
    <w:basedOn w:val="DefaultParagraphFont"/>
    <w:uiPriority w:val="99"/>
    <w:semiHidden/>
    <w:unhideWhenUsed/>
    <w:rsid w:val="00E25C0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4B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62708"/>
    <w:rPr>
      <w:color w:val="0000FF"/>
      <w:u w:val="single"/>
    </w:rPr>
  </w:style>
  <w:style w:type="paragraph" w:styleId="NormalWeb">
    <w:name w:val="Normal (Web)"/>
    <w:basedOn w:val="Normal"/>
    <w:uiPriority w:val="99"/>
    <w:semiHidden/>
    <w:unhideWhenUsed/>
    <w:rsid w:val="00862708"/>
    <w:pPr>
      <w:spacing w:before="100" w:beforeAutospacing="1" w:after="100" w:afterAutospacing="1"/>
    </w:pPr>
    <w:rPr>
      <w:rFonts w:eastAsiaTheme="minorHAnsi"/>
    </w:rPr>
  </w:style>
  <w:style w:type="paragraph" w:styleId="PlainText">
    <w:name w:val="Plain Text"/>
    <w:basedOn w:val="Normal"/>
    <w:link w:val="PlainTextChar"/>
    <w:uiPriority w:val="99"/>
    <w:rsid w:val="00161A5E"/>
    <w:pPr>
      <w:suppressAutoHyphens/>
      <w:spacing w:line="240" w:lineRule="atLeast"/>
    </w:pPr>
    <w:rPr>
      <w:rFonts w:ascii="Garamond" w:hAnsi="Garamond"/>
      <w:kern w:val="1"/>
      <w:szCs w:val="20"/>
      <w:lang w:eastAsia="ar-SA"/>
    </w:rPr>
  </w:style>
  <w:style w:type="character" w:customStyle="1" w:styleId="PlainTextChar">
    <w:name w:val="Plain Text Char"/>
    <w:basedOn w:val="DefaultParagraphFont"/>
    <w:link w:val="PlainText"/>
    <w:uiPriority w:val="99"/>
    <w:rsid w:val="00161A5E"/>
    <w:rPr>
      <w:rFonts w:ascii="Garamond" w:hAnsi="Garamond"/>
      <w:kern w:val="1"/>
      <w:sz w:val="24"/>
      <w:lang w:eastAsia="ar-SA"/>
    </w:rPr>
  </w:style>
  <w:style w:type="character" w:customStyle="1" w:styleId="FooterChar">
    <w:name w:val="Footer Char"/>
    <w:basedOn w:val="DefaultParagraphFont"/>
    <w:rsid w:val="001621B3"/>
  </w:style>
  <w:style w:type="character" w:styleId="CommentReference">
    <w:name w:val="annotation reference"/>
    <w:basedOn w:val="DefaultParagraphFont"/>
    <w:uiPriority w:val="99"/>
    <w:semiHidden/>
    <w:unhideWhenUsed/>
    <w:rsid w:val="003A5CF0"/>
    <w:rPr>
      <w:sz w:val="16"/>
      <w:szCs w:val="16"/>
    </w:rPr>
  </w:style>
  <w:style w:type="paragraph" w:styleId="CommentText">
    <w:name w:val="annotation text"/>
    <w:basedOn w:val="Normal"/>
    <w:link w:val="CommentTextChar"/>
    <w:uiPriority w:val="99"/>
    <w:semiHidden/>
    <w:unhideWhenUsed/>
    <w:rsid w:val="003A5CF0"/>
    <w:rPr>
      <w:sz w:val="20"/>
      <w:szCs w:val="20"/>
    </w:rPr>
  </w:style>
  <w:style w:type="character" w:customStyle="1" w:styleId="CommentTextChar">
    <w:name w:val="Comment Text Char"/>
    <w:basedOn w:val="DefaultParagraphFont"/>
    <w:link w:val="CommentText"/>
    <w:uiPriority w:val="99"/>
    <w:semiHidden/>
    <w:rsid w:val="003A5CF0"/>
  </w:style>
  <w:style w:type="paragraph" w:styleId="CommentSubject">
    <w:name w:val="annotation subject"/>
    <w:basedOn w:val="CommentText"/>
    <w:next w:val="CommentText"/>
    <w:link w:val="CommentSubjectChar"/>
    <w:uiPriority w:val="99"/>
    <w:semiHidden/>
    <w:unhideWhenUsed/>
    <w:rsid w:val="003A5CF0"/>
    <w:rPr>
      <w:b/>
      <w:bCs/>
    </w:rPr>
  </w:style>
  <w:style w:type="character" w:customStyle="1" w:styleId="CommentSubjectChar">
    <w:name w:val="Comment Subject Char"/>
    <w:basedOn w:val="CommentTextChar"/>
    <w:link w:val="CommentSubject"/>
    <w:uiPriority w:val="99"/>
    <w:semiHidden/>
    <w:rsid w:val="003A5CF0"/>
    <w:rPr>
      <w:b/>
      <w:bCs/>
    </w:rPr>
  </w:style>
  <w:style w:type="paragraph" w:styleId="BalloonText">
    <w:name w:val="Balloon Text"/>
    <w:basedOn w:val="Normal"/>
    <w:link w:val="BalloonTextChar"/>
    <w:uiPriority w:val="99"/>
    <w:semiHidden/>
    <w:unhideWhenUsed/>
    <w:rsid w:val="003A5CF0"/>
    <w:rPr>
      <w:rFonts w:ascii="Tahoma" w:hAnsi="Tahoma" w:cs="Tahoma"/>
      <w:sz w:val="16"/>
      <w:szCs w:val="16"/>
    </w:rPr>
  </w:style>
  <w:style w:type="character" w:customStyle="1" w:styleId="BalloonTextChar">
    <w:name w:val="Balloon Text Char"/>
    <w:basedOn w:val="DefaultParagraphFont"/>
    <w:link w:val="BalloonText"/>
    <w:uiPriority w:val="99"/>
    <w:semiHidden/>
    <w:rsid w:val="003A5C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8212">
      <w:bodyDiv w:val="1"/>
      <w:marLeft w:val="0"/>
      <w:marRight w:val="0"/>
      <w:marTop w:val="0"/>
      <w:marBottom w:val="0"/>
      <w:divBdr>
        <w:top w:val="none" w:sz="0" w:space="0" w:color="auto"/>
        <w:left w:val="none" w:sz="0" w:space="0" w:color="auto"/>
        <w:bottom w:val="none" w:sz="0" w:space="0" w:color="auto"/>
        <w:right w:val="none" w:sz="0" w:space="0" w:color="auto"/>
      </w:divBdr>
    </w:div>
    <w:div w:id="587664057">
      <w:bodyDiv w:val="1"/>
      <w:marLeft w:val="0"/>
      <w:marRight w:val="0"/>
      <w:marTop w:val="0"/>
      <w:marBottom w:val="0"/>
      <w:divBdr>
        <w:top w:val="none" w:sz="0" w:space="0" w:color="auto"/>
        <w:left w:val="none" w:sz="0" w:space="0" w:color="auto"/>
        <w:bottom w:val="none" w:sz="0" w:space="0" w:color="auto"/>
        <w:right w:val="none" w:sz="0" w:space="0" w:color="auto"/>
      </w:divBdr>
    </w:div>
    <w:div w:id="828178605">
      <w:bodyDiv w:val="1"/>
      <w:marLeft w:val="0"/>
      <w:marRight w:val="0"/>
      <w:marTop w:val="0"/>
      <w:marBottom w:val="0"/>
      <w:divBdr>
        <w:top w:val="none" w:sz="0" w:space="0" w:color="auto"/>
        <w:left w:val="none" w:sz="0" w:space="0" w:color="auto"/>
        <w:bottom w:val="none" w:sz="0" w:space="0" w:color="auto"/>
        <w:right w:val="none" w:sz="0" w:space="0" w:color="auto"/>
      </w:divBdr>
    </w:div>
    <w:div w:id="150143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lginexi@mail.nih.gov" TargetMode="External"/><Relationship Id="rId4" Type="http://schemas.microsoft.com/office/2007/relationships/stylesWithEffects" Target="stylesWithEffects.xml"/><Relationship Id="rId9" Type="http://schemas.openxmlformats.org/officeDocument/2006/relationships/hyperlink" Target="mailto:keithmacallum@westa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98200-BD9C-4E0E-A498-03968E784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C4BD0EEC.dotm</Template>
  <TotalTime>1</TotalTime>
  <Pages>2</Pages>
  <Words>352</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TRAN_H</dc:creator>
  <cp:lastModifiedBy>Mollie Miedzinski</cp:lastModifiedBy>
  <cp:revision>3</cp:revision>
  <cp:lastPrinted>2014-03-25T15:08:00Z</cp:lastPrinted>
  <dcterms:created xsi:type="dcterms:W3CDTF">2014-05-20T15:04:00Z</dcterms:created>
  <dcterms:modified xsi:type="dcterms:W3CDTF">2014-09-02T20:45:00Z</dcterms:modified>
</cp:coreProperties>
</file>