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85" w:rsidRPr="00AB0F83" w:rsidRDefault="00AC7785" w:rsidP="00AC7785">
      <w:pPr>
        <w:jc w:val="center"/>
        <w:rPr>
          <w:rFonts w:asciiTheme="minorHAnsi" w:hAnsiTheme="minorHAnsi" w:cstheme="minorHAnsi"/>
          <w:szCs w:val="40"/>
        </w:rPr>
      </w:pPr>
      <w:r w:rsidRPr="00AB0F83">
        <w:rPr>
          <w:rFonts w:asciiTheme="minorHAnsi" w:hAnsiTheme="minorHAnsi" w:cstheme="minorHAnsi"/>
          <w:szCs w:val="40"/>
        </w:rPr>
        <w:t>Phase II of a Longitudinal Program Evaluation of HHS Healthcare Associated Infections (HAI) National Action Plan</w:t>
      </w:r>
    </w:p>
    <w:p w:rsidR="00AC7785" w:rsidRPr="00AB0F83" w:rsidRDefault="00AC7785" w:rsidP="004B0CB2">
      <w:pPr>
        <w:spacing w:before="120"/>
        <w:jc w:val="center"/>
        <w:rPr>
          <w:rFonts w:asciiTheme="minorHAnsi" w:hAnsiTheme="minorHAnsi" w:cstheme="minorHAnsi"/>
          <w:b/>
          <w:u w:val="single"/>
        </w:rPr>
      </w:pPr>
      <w:r w:rsidRPr="00AB0F83">
        <w:rPr>
          <w:rFonts w:asciiTheme="minorHAnsi" w:hAnsiTheme="minorHAnsi" w:cstheme="minorHAnsi"/>
          <w:b/>
          <w:u w:val="single"/>
        </w:rPr>
        <w:t xml:space="preserve">Interview Guide – </w:t>
      </w:r>
      <w:r w:rsidR="004B0CB2" w:rsidRPr="00AB0F83">
        <w:rPr>
          <w:rFonts w:asciiTheme="minorHAnsi" w:hAnsiTheme="minorHAnsi" w:cstheme="minorHAnsi"/>
          <w:b/>
          <w:u w:val="single"/>
        </w:rPr>
        <w:t>Long-Term Care Settings (Phase III)</w:t>
      </w:r>
    </w:p>
    <w:p w:rsidR="00AC7785" w:rsidRPr="00AB0F83" w:rsidRDefault="00AC7785" w:rsidP="00AC7785">
      <w:pPr>
        <w:rPr>
          <w:rFonts w:asciiTheme="minorHAnsi" w:hAnsiTheme="minorHAnsi" w:cstheme="minorHAnsi"/>
        </w:rPr>
      </w:pPr>
    </w:p>
    <w:p w:rsidR="00AC7785" w:rsidRPr="00AB0F83" w:rsidRDefault="00AC7785" w:rsidP="00AC7785">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AB0F83">
        <w:rPr>
          <w:rFonts w:asciiTheme="minorHAnsi" w:hAnsiTheme="minorHAnsi" w:cstheme="minorHAnsi"/>
        </w:rPr>
        <w:t>Interviewee Name:</w:t>
      </w:r>
    </w:p>
    <w:p w:rsidR="00AC7785" w:rsidRPr="00AB0F83" w:rsidRDefault="00AC7785" w:rsidP="00AC7785">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AB0F83">
        <w:rPr>
          <w:rFonts w:asciiTheme="minorHAnsi" w:hAnsiTheme="minorHAnsi" w:cstheme="minorHAnsi"/>
        </w:rPr>
        <w:t>Title:</w:t>
      </w:r>
    </w:p>
    <w:p w:rsidR="00AC7785" w:rsidRPr="00AB0F83" w:rsidRDefault="00AC7785" w:rsidP="00AC7785">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AB0F83">
        <w:rPr>
          <w:rFonts w:asciiTheme="minorHAnsi" w:hAnsiTheme="minorHAnsi" w:cstheme="minorHAnsi"/>
        </w:rPr>
        <w:t>Organization:</w:t>
      </w:r>
    </w:p>
    <w:p w:rsidR="00AC7785" w:rsidRPr="00AB0F83" w:rsidRDefault="00AC7785" w:rsidP="00AC7785">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AB0F83">
        <w:rPr>
          <w:rFonts w:asciiTheme="minorHAnsi" w:hAnsiTheme="minorHAnsi" w:cstheme="minorHAnsi"/>
        </w:rPr>
        <w:t>Interview Date and Time:</w:t>
      </w:r>
    </w:p>
    <w:p w:rsidR="00AC7785" w:rsidRPr="00AB0F83" w:rsidRDefault="00AC7785" w:rsidP="00AC7785">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rPr>
      </w:pPr>
      <w:r w:rsidRPr="00AB0F83">
        <w:rPr>
          <w:rFonts w:asciiTheme="minorHAnsi" w:hAnsiTheme="minorHAnsi" w:cstheme="minorHAnsi"/>
        </w:rPr>
        <w:t>Interviewer:</w:t>
      </w:r>
    </w:p>
    <w:p w:rsidR="00AC7785" w:rsidRPr="00AB0F83" w:rsidRDefault="00AC7785" w:rsidP="00AC7785">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AB0F83">
        <w:rPr>
          <w:rFonts w:asciiTheme="minorHAnsi" w:hAnsiTheme="minorHAnsi" w:cstheme="minorHAnsi"/>
        </w:rPr>
        <w:t>Note taker:</w:t>
      </w:r>
    </w:p>
    <w:p w:rsidR="00AC7785" w:rsidRPr="00AB0F83" w:rsidRDefault="00AC7785" w:rsidP="00AC7785">
      <w:pPr>
        <w:ind w:left="-360"/>
        <w:rPr>
          <w:rFonts w:asciiTheme="minorHAnsi" w:hAnsiTheme="minorHAnsi" w:cstheme="minorHAnsi"/>
          <w:color w:val="800000"/>
          <w:u w:val="single"/>
        </w:rPr>
      </w:pPr>
    </w:p>
    <w:p w:rsidR="004B0CB2" w:rsidRPr="00AB0F83" w:rsidRDefault="004B0CB2" w:rsidP="004B0CB2">
      <w:pPr>
        <w:rPr>
          <w:rFonts w:asciiTheme="minorHAnsi" w:hAnsiTheme="minorHAnsi" w:cstheme="minorHAnsi"/>
          <w:b/>
          <w:color w:val="800000"/>
          <w:u w:val="single"/>
        </w:rPr>
      </w:pPr>
      <w:r w:rsidRPr="00AB0F83">
        <w:rPr>
          <w:rFonts w:asciiTheme="minorHAnsi" w:hAnsiTheme="minorHAnsi" w:cstheme="minorHAnsi"/>
          <w:b/>
          <w:color w:val="800000"/>
          <w:u w:val="single"/>
        </w:rPr>
        <w:t>Introduction and Consent</w:t>
      </w:r>
    </w:p>
    <w:p w:rsidR="004B0CB2" w:rsidRPr="00AB0F83" w:rsidRDefault="004B0CB2" w:rsidP="004B0CB2">
      <w:pPr>
        <w:rPr>
          <w:rFonts w:asciiTheme="minorHAnsi" w:hAnsiTheme="minorHAnsi" w:cstheme="minorHAnsi"/>
          <w:color w:val="800000"/>
          <w:u w:val="single"/>
        </w:rPr>
      </w:pPr>
    </w:p>
    <w:p w:rsidR="00C844A4" w:rsidRPr="00AB0F83" w:rsidRDefault="00C844A4" w:rsidP="00C844A4">
      <w:pPr>
        <w:rPr>
          <w:rFonts w:asciiTheme="minorHAnsi" w:hAnsiTheme="minorHAnsi" w:cstheme="minorHAnsi"/>
        </w:rPr>
      </w:pPr>
      <w:r w:rsidRPr="00AB0F83">
        <w:rPr>
          <w:rFonts w:asciiTheme="minorHAnsi" w:hAnsiTheme="minorHAnsi" w:cstheme="minorHAnsi"/>
        </w:rPr>
        <w:t xml:space="preserve">Hello, my name is </w:t>
      </w:r>
      <w:r w:rsidRPr="00AB0F83">
        <w:rPr>
          <w:rFonts w:asciiTheme="minorHAnsi" w:hAnsiTheme="minorHAnsi" w:cstheme="minorHAnsi"/>
          <w:b/>
        </w:rPr>
        <w:t>[</w:t>
      </w:r>
      <w:r w:rsidRPr="00AB0F83">
        <w:rPr>
          <w:rFonts w:asciiTheme="minorHAnsi" w:hAnsiTheme="minorHAnsi" w:cstheme="minorHAnsi"/>
          <w:b/>
          <w:i/>
        </w:rPr>
        <w:t>interviewer name</w:t>
      </w:r>
      <w:r w:rsidRPr="00AB0F83">
        <w:rPr>
          <w:rFonts w:asciiTheme="minorHAnsi" w:hAnsiTheme="minorHAnsi" w:cstheme="minorHAnsi"/>
          <w:b/>
        </w:rPr>
        <w:t>]</w:t>
      </w:r>
      <w:r w:rsidRPr="00AB0F83">
        <w:rPr>
          <w:rFonts w:asciiTheme="minorHAnsi" w:hAnsiTheme="minorHAnsi" w:cstheme="minorHAnsi"/>
        </w:rPr>
        <w:t xml:space="preserve"> from [Insight, RAND, or IMPAQ].  Thank you again for agreeing to talk with me today about your involvement in preventing healthcare-associated infections and patient safety. I’m joined today by </w:t>
      </w:r>
      <w:r w:rsidRPr="00AB0F83">
        <w:rPr>
          <w:rFonts w:asciiTheme="minorHAnsi" w:hAnsiTheme="minorHAnsi" w:cstheme="minorHAnsi"/>
          <w:b/>
        </w:rPr>
        <w:t>[</w:t>
      </w:r>
      <w:r w:rsidRPr="00AB0F83">
        <w:rPr>
          <w:rFonts w:asciiTheme="minorHAnsi" w:hAnsiTheme="minorHAnsi" w:cstheme="minorHAnsi"/>
          <w:b/>
          <w:i/>
        </w:rPr>
        <w:t>names and affiliations of other team members, if applicable</w:t>
      </w:r>
      <w:r w:rsidRPr="00AB0F83">
        <w:rPr>
          <w:rFonts w:asciiTheme="minorHAnsi" w:hAnsiTheme="minorHAnsi" w:cstheme="minorHAnsi"/>
          <w:b/>
        </w:rPr>
        <w:t>]</w:t>
      </w:r>
      <w:r w:rsidRPr="00AB0F83">
        <w:rPr>
          <w:rFonts w:asciiTheme="minorHAnsi" w:hAnsiTheme="minorHAnsi" w:cstheme="minorHAnsi"/>
        </w:rPr>
        <w:t xml:space="preserve"> and </w:t>
      </w:r>
      <w:r w:rsidRPr="00AB0F83">
        <w:rPr>
          <w:rFonts w:asciiTheme="minorHAnsi" w:hAnsiTheme="minorHAnsi" w:cstheme="minorHAnsi"/>
          <w:b/>
        </w:rPr>
        <w:t>[</w:t>
      </w:r>
      <w:r w:rsidRPr="00AB0F83">
        <w:rPr>
          <w:rFonts w:asciiTheme="minorHAnsi" w:hAnsiTheme="minorHAnsi" w:cstheme="minorHAnsi"/>
          <w:b/>
          <w:i/>
        </w:rPr>
        <w:t>note-taker name</w:t>
      </w:r>
      <w:r w:rsidRPr="00AB0F83">
        <w:rPr>
          <w:rFonts w:asciiTheme="minorHAnsi" w:hAnsiTheme="minorHAnsi" w:cstheme="minorHAnsi"/>
          <w:b/>
        </w:rPr>
        <w:t>]</w:t>
      </w:r>
      <w:r w:rsidRPr="00AB0F83">
        <w:rPr>
          <w:rFonts w:asciiTheme="minorHAnsi" w:hAnsiTheme="minorHAnsi" w:cstheme="minorHAnsi"/>
        </w:rPr>
        <w:t xml:space="preserve"> from [Insight], who will be taking notes for the interview.  </w:t>
      </w:r>
    </w:p>
    <w:p w:rsidR="004B0CB2" w:rsidRPr="00AB0F83" w:rsidRDefault="004B0CB2" w:rsidP="004B0CB2">
      <w:pPr>
        <w:rPr>
          <w:rFonts w:asciiTheme="minorHAnsi" w:hAnsiTheme="minorHAnsi" w:cstheme="minorHAnsi"/>
        </w:rPr>
      </w:pPr>
    </w:p>
    <w:p w:rsidR="004B0CB2" w:rsidRPr="00AB0F83" w:rsidRDefault="004B0CB2" w:rsidP="004B0CB2">
      <w:pPr>
        <w:rPr>
          <w:rFonts w:asciiTheme="minorHAnsi" w:hAnsiTheme="minorHAnsi" w:cstheme="minorHAnsi"/>
        </w:rPr>
      </w:pPr>
      <w:r w:rsidRPr="00AB0F83">
        <w:rPr>
          <w:rFonts w:asciiTheme="minorHAnsi" w:hAnsiTheme="minorHAnsi" w:cstheme="minorHAnsi"/>
        </w:rPr>
        <w:t>We’re part of a team from Insight, RAND, and IMPAQ hired by the Department of Health and Human Services (HHS) to conduct a longitudinal program evaluation of the HHS Action Plan to Prevent Healthcare-Associated Infections. This year we’re focusing on the following topics that we’ll be asking you about today:</w:t>
      </w:r>
    </w:p>
    <w:p w:rsidR="00C844A4" w:rsidRPr="00AB0F83" w:rsidRDefault="00C844A4" w:rsidP="00C844A4">
      <w:pPr>
        <w:numPr>
          <w:ilvl w:val="0"/>
          <w:numId w:val="7"/>
        </w:numPr>
        <w:spacing w:before="120"/>
        <w:rPr>
          <w:rFonts w:asciiTheme="minorHAnsi" w:hAnsiTheme="minorHAnsi" w:cstheme="minorHAnsi"/>
        </w:rPr>
      </w:pPr>
      <w:r w:rsidRPr="00AB0F83">
        <w:rPr>
          <w:rFonts w:asciiTheme="minorHAnsi" w:hAnsiTheme="minorHAnsi" w:cstheme="minorHAnsi"/>
        </w:rPr>
        <w:t>What are the current major priorities in HAI prevention and how are various federal prevention and safety initiatives addressing these priorities?</w:t>
      </w:r>
    </w:p>
    <w:p w:rsidR="00C844A4" w:rsidRPr="00AB0F83" w:rsidRDefault="00C844A4" w:rsidP="00C844A4">
      <w:pPr>
        <w:numPr>
          <w:ilvl w:val="0"/>
          <w:numId w:val="7"/>
        </w:numPr>
        <w:spacing w:before="120"/>
        <w:rPr>
          <w:rFonts w:asciiTheme="minorHAnsi" w:hAnsiTheme="minorHAnsi" w:cstheme="minorHAnsi"/>
        </w:rPr>
      </w:pPr>
      <w:r w:rsidRPr="00AB0F83">
        <w:rPr>
          <w:rFonts w:asciiTheme="minorHAnsi" w:hAnsiTheme="minorHAnsi" w:cstheme="minorHAnsi"/>
        </w:rPr>
        <w:t>What are some of the main challenges facing HAI prevention in different healthcare settings?</w:t>
      </w:r>
    </w:p>
    <w:p w:rsidR="00C844A4" w:rsidRPr="00AB0F83" w:rsidRDefault="00C844A4" w:rsidP="00C844A4">
      <w:pPr>
        <w:numPr>
          <w:ilvl w:val="0"/>
          <w:numId w:val="7"/>
        </w:numPr>
        <w:spacing w:before="120"/>
        <w:rPr>
          <w:rFonts w:asciiTheme="minorHAnsi" w:hAnsiTheme="minorHAnsi" w:cstheme="minorHAnsi"/>
        </w:rPr>
      </w:pPr>
      <w:r w:rsidRPr="00AB0F83">
        <w:rPr>
          <w:rFonts w:asciiTheme="minorHAnsi" w:hAnsiTheme="minorHAnsi" w:cstheme="minorHAnsi"/>
        </w:rPr>
        <w:t xml:space="preserve">What are some of the key lessons that can be learned from (insert QI program person represents) about what works in HAI prevention? </w:t>
      </w:r>
    </w:p>
    <w:p w:rsidR="00C844A4" w:rsidRPr="00AB0F83" w:rsidRDefault="00C844A4" w:rsidP="00C844A4">
      <w:pPr>
        <w:numPr>
          <w:ilvl w:val="0"/>
          <w:numId w:val="7"/>
        </w:numPr>
        <w:spacing w:before="120"/>
        <w:rPr>
          <w:rFonts w:asciiTheme="minorHAnsi" w:hAnsiTheme="minorHAnsi" w:cstheme="minorHAnsi"/>
        </w:rPr>
      </w:pPr>
      <w:r w:rsidRPr="00AB0F83">
        <w:rPr>
          <w:rFonts w:asciiTheme="minorHAnsi" w:hAnsiTheme="minorHAnsi" w:cstheme="minorHAnsi"/>
        </w:rPr>
        <w:t>How can federal agencies best promote coordination of infection prevention efforts across different safety initiatives and healthcare settings?</w:t>
      </w:r>
    </w:p>
    <w:p w:rsidR="004B0CB2" w:rsidRPr="00AB0F83" w:rsidRDefault="004B0CB2" w:rsidP="004B0CB2">
      <w:pPr>
        <w:ind w:left="-360"/>
        <w:rPr>
          <w:rFonts w:asciiTheme="minorHAnsi" w:hAnsiTheme="minorHAnsi" w:cstheme="minorHAnsi"/>
        </w:rPr>
      </w:pPr>
    </w:p>
    <w:p w:rsidR="004B0CB2" w:rsidRPr="00AB0F83" w:rsidRDefault="004B0CB2" w:rsidP="004B0CB2">
      <w:pPr>
        <w:tabs>
          <w:tab w:val="left" w:pos="360"/>
        </w:tabs>
        <w:rPr>
          <w:rFonts w:ascii="Calibri" w:hAnsi="Calibri" w:cs="Arial"/>
          <w:i/>
          <w:u w:val="single"/>
        </w:rPr>
      </w:pPr>
      <w:r w:rsidRPr="00AB0F83">
        <w:rPr>
          <w:rFonts w:ascii="Calibri" w:hAnsi="Calibri" w:cs="Arial"/>
          <w:i/>
          <w:u w:val="single"/>
        </w:rPr>
        <w:t>Review informed consent:</w:t>
      </w:r>
    </w:p>
    <w:p w:rsidR="004B0CB2" w:rsidRPr="00AB0F83" w:rsidRDefault="004B0CB2" w:rsidP="004B0CB2">
      <w:pPr>
        <w:tabs>
          <w:tab w:val="left" w:pos="360"/>
        </w:tabs>
        <w:rPr>
          <w:rFonts w:ascii="Calibri" w:hAnsi="Calibri" w:cs="Arial"/>
        </w:rPr>
      </w:pPr>
    </w:p>
    <w:p w:rsidR="004B0CB2" w:rsidRPr="00AB0F83" w:rsidRDefault="004B0CB2" w:rsidP="004B0CB2">
      <w:pPr>
        <w:tabs>
          <w:tab w:val="left" w:pos="360"/>
        </w:tabs>
        <w:rPr>
          <w:rFonts w:ascii="Calibri" w:hAnsi="Calibri" w:cs="Arial"/>
        </w:rPr>
      </w:pPr>
      <w:r w:rsidRPr="00AB0F83">
        <w:rPr>
          <w:rFonts w:ascii="Calibri" w:hAnsi="Calibri" w:cs="Arial"/>
        </w:rPr>
        <w:t xml:space="preserve">Let me also take a minute to review the informed consent for the interview and how we’ll handle the information you provide:    </w:t>
      </w:r>
    </w:p>
    <w:p w:rsidR="004B0CB2" w:rsidRPr="00AB0F83" w:rsidRDefault="004B0CB2" w:rsidP="004B0CB2">
      <w:pPr>
        <w:pStyle w:val="ListParagraph"/>
        <w:numPr>
          <w:ilvl w:val="0"/>
          <w:numId w:val="8"/>
        </w:numPr>
        <w:tabs>
          <w:tab w:val="left" w:pos="360"/>
        </w:tabs>
        <w:spacing w:before="120"/>
        <w:contextualSpacing w:val="0"/>
        <w:rPr>
          <w:rFonts w:ascii="Calibri" w:hAnsi="Calibri" w:cs="Arial"/>
        </w:rPr>
      </w:pPr>
      <w:r w:rsidRPr="00AB0F83">
        <w:rPr>
          <w:rFonts w:ascii="Calibri" w:hAnsi="Calibri" w:cs="Arial"/>
        </w:rPr>
        <w:t>We will use the information you share with us for research purposes only.</w:t>
      </w:r>
    </w:p>
    <w:p w:rsidR="004B0CB2" w:rsidRPr="00AB0F83" w:rsidRDefault="004B0CB2" w:rsidP="004B0CB2">
      <w:pPr>
        <w:pStyle w:val="ListParagraph"/>
        <w:numPr>
          <w:ilvl w:val="0"/>
          <w:numId w:val="9"/>
        </w:numPr>
        <w:tabs>
          <w:tab w:val="left" w:pos="360"/>
        </w:tabs>
        <w:spacing w:before="120"/>
        <w:contextualSpacing w:val="0"/>
        <w:rPr>
          <w:rFonts w:ascii="Calibri" w:hAnsi="Calibri" w:cs="Arial"/>
        </w:rPr>
      </w:pPr>
      <w:r w:rsidRPr="00AB0F83">
        <w:rPr>
          <w:rFonts w:ascii="Calibri" w:hAnsi="Calibri" w:cs="Arial"/>
        </w:rPr>
        <w:t xml:space="preserve">All of your responses will be kept confidential.  </w:t>
      </w:r>
    </w:p>
    <w:p w:rsidR="00C844A4" w:rsidRPr="00AB0F83" w:rsidRDefault="00C844A4" w:rsidP="00C844A4">
      <w:pPr>
        <w:pStyle w:val="ListParagraph"/>
        <w:numPr>
          <w:ilvl w:val="0"/>
          <w:numId w:val="9"/>
        </w:numPr>
        <w:tabs>
          <w:tab w:val="left" w:pos="360"/>
        </w:tabs>
        <w:spacing w:before="120"/>
        <w:contextualSpacing w:val="0"/>
        <w:rPr>
          <w:rFonts w:ascii="Calibri" w:hAnsi="Calibri" w:cs="Arial"/>
        </w:rPr>
      </w:pPr>
      <w:r w:rsidRPr="00AB0F83">
        <w:rPr>
          <w:rFonts w:ascii="Calibri" w:hAnsi="Calibri" w:cs="Arial"/>
        </w:rPr>
        <w:lastRenderedPageBreak/>
        <w:t xml:space="preserve">No one, except the Insight/RAND/IMPAQ research team, will have access to the information you provide, and we will only produce summaries from our collective set of interviews.  </w:t>
      </w:r>
    </w:p>
    <w:p w:rsidR="004B0CB2" w:rsidRPr="00AB0F83" w:rsidRDefault="004B0CB2" w:rsidP="004B0CB2">
      <w:pPr>
        <w:pStyle w:val="ListParagraph"/>
        <w:numPr>
          <w:ilvl w:val="0"/>
          <w:numId w:val="9"/>
        </w:numPr>
        <w:tabs>
          <w:tab w:val="left" w:pos="360"/>
        </w:tabs>
        <w:spacing w:before="120"/>
        <w:contextualSpacing w:val="0"/>
        <w:rPr>
          <w:rFonts w:ascii="Calibri" w:hAnsi="Calibri" w:cs="Arial"/>
        </w:rPr>
      </w:pPr>
      <w:r w:rsidRPr="00AB0F83">
        <w:rPr>
          <w:rFonts w:ascii="Calibri" w:hAnsi="Calibri" w:cs="Arial"/>
        </w:rPr>
        <w:t xml:space="preserve">We will not report information in any way that identifies you or the organization you are affiliated with to anyone outside the research team, except with your permission or as required by law. </w:t>
      </w:r>
    </w:p>
    <w:p w:rsidR="004B0CB2" w:rsidRPr="00AB0F83" w:rsidRDefault="004B0CB2" w:rsidP="004B0CB2">
      <w:pPr>
        <w:pStyle w:val="ListParagraph"/>
        <w:numPr>
          <w:ilvl w:val="0"/>
          <w:numId w:val="9"/>
        </w:numPr>
        <w:tabs>
          <w:tab w:val="left" w:pos="360"/>
        </w:tabs>
        <w:spacing w:before="120"/>
        <w:contextualSpacing w:val="0"/>
        <w:rPr>
          <w:rFonts w:ascii="Calibri" w:hAnsi="Calibri" w:cs="Arial"/>
        </w:rPr>
      </w:pPr>
      <w:r w:rsidRPr="00AB0F83">
        <w:rPr>
          <w:rFonts w:ascii="Calibri" w:hAnsi="Calibri" w:cs="Arial"/>
        </w:rPr>
        <w:t>We will destroy all information that identifies you after the end of the study.</w:t>
      </w:r>
    </w:p>
    <w:p w:rsidR="004B0CB2" w:rsidRPr="00AB0F83" w:rsidRDefault="004B0CB2" w:rsidP="004B0CB2">
      <w:pPr>
        <w:pStyle w:val="ListParagraph"/>
        <w:numPr>
          <w:ilvl w:val="0"/>
          <w:numId w:val="9"/>
        </w:numPr>
        <w:tabs>
          <w:tab w:val="left" w:pos="360"/>
        </w:tabs>
        <w:spacing w:before="120"/>
        <w:contextualSpacing w:val="0"/>
        <w:rPr>
          <w:rFonts w:ascii="Calibri" w:hAnsi="Calibri" w:cs="Arial"/>
        </w:rPr>
      </w:pPr>
      <w:r w:rsidRPr="00AB0F83">
        <w:rPr>
          <w:rFonts w:ascii="Calibri" w:hAnsi="Calibri" w:cs="Arial"/>
        </w:rPr>
        <w:t xml:space="preserve">We’d also like to emphasize that your participation is completely voluntary: </w:t>
      </w:r>
    </w:p>
    <w:p w:rsidR="004B0CB2" w:rsidRPr="00AB0F83" w:rsidRDefault="004B0CB2" w:rsidP="004B0CB2">
      <w:pPr>
        <w:pStyle w:val="ListParagraph"/>
        <w:numPr>
          <w:ilvl w:val="1"/>
          <w:numId w:val="9"/>
        </w:numPr>
        <w:tabs>
          <w:tab w:val="left" w:pos="360"/>
        </w:tabs>
        <w:spacing w:before="120"/>
        <w:contextualSpacing w:val="0"/>
        <w:rPr>
          <w:rFonts w:ascii="Calibri" w:hAnsi="Calibri" w:cs="Arial"/>
        </w:rPr>
      </w:pPr>
      <w:r w:rsidRPr="00AB0F83">
        <w:rPr>
          <w:rFonts w:ascii="Calibri" w:hAnsi="Calibri" w:cs="Arial"/>
        </w:rPr>
        <w:t xml:space="preserve">Your participation or nonparticipation will not be reported to anyone. </w:t>
      </w:r>
    </w:p>
    <w:p w:rsidR="004B0CB2" w:rsidRPr="00AB0F83" w:rsidRDefault="004B0CB2" w:rsidP="004B0CB2">
      <w:pPr>
        <w:pStyle w:val="ListParagraph"/>
        <w:numPr>
          <w:ilvl w:val="1"/>
          <w:numId w:val="9"/>
        </w:numPr>
        <w:tabs>
          <w:tab w:val="left" w:pos="360"/>
        </w:tabs>
        <w:spacing w:before="120"/>
        <w:contextualSpacing w:val="0"/>
        <w:rPr>
          <w:rFonts w:ascii="Calibri" w:hAnsi="Calibri" w:cs="Arial"/>
        </w:rPr>
      </w:pPr>
      <w:r w:rsidRPr="00AB0F83">
        <w:rPr>
          <w:rFonts w:ascii="Calibri" w:hAnsi="Calibri" w:cs="Arial"/>
        </w:rPr>
        <w:t>You can stop the interview at any time for any reason, and you should feel free to decline to discuss any topic that we raise.</w:t>
      </w:r>
    </w:p>
    <w:p w:rsidR="004B0CB2" w:rsidRPr="00AB0F83" w:rsidRDefault="004B0CB2" w:rsidP="004B0CB2">
      <w:pPr>
        <w:tabs>
          <w:tab w:val="left" w:pos="360"/>
        </w:tabs>
        <w:rPr>
          <w:rFonts w:asciiTheme="minorHAnsi" w:hAnsiTheme="minorHAnsi" w:cstheme="minorHAnsi"/>
        </w:rPr>
      </w:pPr>
    </w:p>
    <w:p w:rsidR="004B0CB2" w:rsidRPr="00AB0F83" w:rsidRDefault="004B0CB2" w:rsidP="004B0CB2">
      <w:pPr>
        <w:tabs>
          <w:tab w:val="left" w:pos="360"/>
        </w:tabs>
        <w:rPr>
          <w:rFonts w:asciiTheme="minorHAnsi" w:hAnsiTheme="minorHAnsi" w:cstheme="minorHAnsi"/>
        </w:rPr>
      </w:pPr>
      <w:r w:rsidRPr="00AB0F83">
        <w:rPr>
          <w:rFonts w:asciiTheme="minorHAnsi" w:hAnsiTheme="minorHAnsi" w:cstheme="minorHAnsi"/>
        </w:rPr>
        <w:t xml:space="preserve">You should have received an attachment to the email confirmation for the interview that covers this information.  </w:t>
      </w:r>
      <w:r w:rsidRPr="00AB0F83">
        <w:rPr>
          <w:rFonts w:asciiTheme="minorHAnsi" w:hAnsiTheme="minorHAnsi" w:cs="Arial"/>
        </w:rPr>
        <w:t>That sheet also includes contact information for the project director if you have questions about the study, as well as for RAND’s Human Subjects Protection Committee if you have questions about your rights as a research participant</w:t>
      </w:r>
      <w:r w:rsidRPr="00AB0F83">
        <w:rPr>
          <w:rFonts w:asciiTheme="minorHAnsi" w:hAnsiTheme="minorHAnsi" w:cstheme="minorHAnsi"/>
        </w:rPr>
        <w:t>.  Do you recall seeing that sheet?</w:t>
      </w:r>
    </w:p>
    <w:p w:rsidR="004B0CB2" w:rsidRPr="00AB0F83" w:rsidRDefault="004B0CB2" w:rsidP="004B0CB2">
      <w:pPr>
        <w:tabs>
          <w:tab w:val="left" w:pos="360"/>
        </w:tabs>
        <w:rPr>
          <w:rFonts w:asciiTheme="minorHAnsi" w:hAnsiTheme="minorHAnsi" w:cstheme="minorHAnsi"/>
        </w:rPr>
      </w:pPr>
    </w:p>
    <w:p w:rsidR="004B0CB2" w:rsidRPr="00AB0F83" w:rsidRDefault="004B0CB2" w:rsidP="004B0CB2">
      <w:pPr>
        <w:tabs>
          <w:tab w:val="left" w:pos="360"/>
        </w:tabs>
        <w:rPr>
          <w:rFonts w:asciiTheme="minorHAnsi" w:hAnsiTheme="minorHAnsi" w:cs="Arial"/>
        </w:rPr>
      </w:pPr>
      <w:r w:rsidRPr="00AB0F83">
        <w:rPr>
          <w:rFonts w:asciiTheme="minorHAnsi" w:hAnsiTheme="minorHAnsi" w:cs="Arial"/>
        </w:rPr>
        <w:t>[</w:t>
      </w:r>
      <w:r w:rsidRPr="00AB0F83">
        <w:rPr>
          <w:rFonts w:asciiTheme="minorHAnsi" w:hAnsiTheme="minorHAnsi" w:cs="Arial"/>
          <w:b/>
          <w:i/>
        </w:rPr>
        <w:t>IF NO</w:t>
      </w:r>
      <w:r w:rsidRPr="00AB0F83">
        <w:rPr>
          <w:rFonts w:asciiTheme="minorHAnsi" w:hAnsiTheme="minorHAnsi" w:cs="Arial"/>
        </w:rPr>
        <w:t>]  We’ll send you that document again so you have a written copy of this information.</w:t>
      </w:r>
    </w:p>
    <w:p w:rsidR="004B0CB2" w:rsidRPr="00AB0F83" w:rsidRDefault="004B0CB2" w:rsidP="004B0CB2">
      <w:pPr>
        <w:tabs>
          <w:tab w:val="left" w:pos="360"/>
        </w:tabs>
        <w:rPr>
          <w:rFonts w:asciiTheme="minorHAnsi" w:hAnsiTheme="minorHAnsi" w:cs="Arial"/>
        </w:rPr>
      </w:pPr>
    </w:p>
    <w:p w:rsidR="004B0CB2" w:rsidRPr="00AB0F83" w:rsidRDefault="004B0CB2" w:rsidP="004B0CB2">
      <w:pPr>
        <w:tabs>
          <w:tab w:val="left" w:pos="360"/>
        </w:tabs>
        <w:rPr>
          <w:rFonts w:asciiTheme="minorHAnsi" w:hAnsiTheme="minorHAnsi" w:cs="Arial"/>
        </w:rPr>
      </w:pPr>
      <w:r w:rsidRPr="00AB0F83">
        <w:rPr>
          <w:rFonts w:asciiTheme="minorHAnsi" w:hAnsiTheme="minorHAnsi" w:cs="Arial"/>
        </w:rPr>
        <w:t>[</w:t>
      </w:r>
      <w:r w:rsidRPr="00AB0F83">
        <w:rPr>
          <w:rFonts w:asciiTheme="minorHAnsi" w:hAnsiTheme="minorHAnsi" w:cs="Arial"/>
          <w:b/>
          <w:i/>
        </w:rPr>
        <w:t>IF YES</w:t>
      </w:r>
      <w:r w:rsidRPr="00AB0F83">
        <w:rPr>
          <w:rFonts w:asciiTheme="minorHAnsi" w:hAnsiTheme="minorHAnsi" w:cs="Arial"/>
        </w:rPr>
        <w:t>]  Great.</w:t>
      </w:r>
    </w:p>
    <w:p w:rsidR="004B0CB2" w:rsidRPr="00AB0F83" w:rsidRDefault="004B0CB2" w:rsidP="004B0CB2">
      <w:pPr>
        <w:tabs>
          <w:tab w:val="left" w:pos="360"/>
        </w:tabs>
        <w:rPr>
          <w:rFonts w:asciiTheme="minorHAnsi" w:hAnsiTheme="minorHAnsi" w:cs="Arial"/>
        </w:rPr>
      </w:pPr>
    </w:p>
    <w:p w:rsidR="004B0CB2" w:rsidRPr="00AB0F83" w:rsidRDefault="004B0CB2" w:rsidP="004B0CB2">
      <w:pPr>
        <w:tabs>
          <w:tab w:val="left" w:pos="360"/>
        </w:tabs>
        <w:rPr>
          <w:rFonts w:asciiTheme="minorHAnsi" w:hAnsiTheme="minorHAnsi" w:cs="Arial"/>
        </w:rPr>
      </w:pPr>
      <w:r w:rsidRPr="00AB0F83">
        <w:rPr>
          <w:rFonts w:asciiTheme="minorHAnsi" w:hAnsiTheme="minorHAnsi" w:cs="Arial"/>
        </w:rPr>
        <w:t xml:space="preserve">Do you agree to be interviewed? </w:t>
      </w:r>
    </w:p>
    <w:p w:rsidR="004B0CB2" w:rsidRPr="00AB0F83" w:rsidRDefault="004B0CB2" w:rsidP="004B0CB2">
      <w:pPr>
        <w:tabs>
          <w:tab w:val="left" w:pos="360"/>
        </w:tabs>
        <w:rPr>
          <w:rFonts w:asciiTheme="minorHAnsi" w:hAnsiTheme="minorHAnsi" w:cs="Arial"/>
        </w:rPr>
      </w:pPr>
    </w:p>
    <w:p w:rsidR="004B0CB2" w:rsidRPr="00AB0F83" w:rsidRDefault="004B0CB2" w:rsidP="004B0CB2">
      <w:pPr>
        <w:tabs>
          <w:tab w:val="left" w:pos="360"/>
        </w:tabs>
        <w:rPr>
          <w:rFonts w:asciiTheme="minorHAnsi" w:hAnsiTheme="minorHAnsi" w:cs="Arial"/>
        </w:rPr>
      </w:pPr>
      <w:r w:rsidRPr="00AB0F83">
        <w:rPr>
          <w:rFonts w:asciiTheme="minorHAnsi" w:hAnsiTheme="minorHAnsi" w:cs="Arial"/>
        </w:rPr>
        <w:t xml:space="preserve">With your permission, we’d also like to audio-record the interview to ensure we record and analyze your remarks accurately. Only the IMPAQ/RAND team will have access to the recording, and the recording will be destroyed at the end of the project. Would it be okay to audio-record the interview? </w:t>
      </w:r>
    </w:p>
    <w:p w:rsidR="004B0CB2" w:rsidRPr="00AB0F83" w:rsidRDefault="004B0CB2" w:rsidP="004B0CB2">
      <w:pPr>
        <w:tabs>
          <w:tab w:val="left" w:pos="360"/>
        </w:tabs>
        <w:rPr>
          <w:rFonts w:asciiTheme="minorHAnsi" w:hAnsiTheme="minorHAnsi" w:cs="Arial"/>
          <w:i/>
        </w:rPr>
      </w:pPr>
    </w:p>
    <w:p w:rsidR="004B0CB2" w:rsidRPr="00AB0F83" w:rsidRDefault="004B0CB2" w:rsidP="004B0CB2">
      <w:pPr>
        <w:tabs>
          <w:tab w:val="left" w:pos="360"/>
        </w:tabs>
        <w:rPr>
          <w:rFonts w:asciiTheme="minorHAnsi" w:hAnsiTheme="minorHAnsi" w:cs="Arial"/>
        </w:rPr>
      </w:pPr>
      <w:r w:rsidRPr="00AB0F83">
        <w:rPr>
          <w:rFonts w:asciiTheme="minorHAnsi" w:hAnsiTheme="minorHAnsi" w:cs="Arial"/>
        </w:rPr>
        <w:t>Do you have any questions about the interview before we begin?</w:t>
      </w:r>
    </w:p>
    <w:p w:rsidR="004B0CB2" w:rsidRPr="00AB0F83" w:rsidRDefault="004B0CB2" w:rsidP="004B0CB2">
      <w:pPr>
        <w:tabs>
          <w:tab w:val="left" w:pos="360"/>
        </w:tabs>
        <w:rPr>
          <w:rFonts w:asciiTheme="minorHAnsi" w:hAnsiTheme="minorHAnsi" w:cs="Arial"/>
        </w:rPr>
      </w:pPr>
    </w:p>
    <w:p w:rsidR="004B0CB2" w:rsidRPr="00AB0F83" w:rsidRDefault="004B0CB2" w:rsidP="004B0CB2">
      <w:pPr>
        <w:tabs>
          <w:tab w:val="left" w:pos="360"/>
        </w:tabs>
        <w:rPr>
          <w:rFonts w:asciiTheme="minorHAnsi" w:hAnsiTheme="minorHAnsi" w:cs="Arial"/>
        </w:rPr>
      </w:pPr>
      <w:r w:rsidRPr="00AB0F83">
        <w:rPr>
          <w:rFonts w:asciiTheme="minorHAnsi" w:hAnsiTheme="minorHAnsi" w:cs="Arial"/>
        </w:rPr>
        <w:t>[</w:t>
      </w:r>
      <w:r w:rsidRPr="00AB0F83">
        <w:rPr>
          <w:rFonts w:asciiTheme="minorHAnsi" w:hAnsiTheme="minorHAnsi" w:cs="Arial"/>
          <w:b/>
          <w:i/>
        </w:rPr>
        <w:t>IF YES, answer any questions</w:t>
      </w:r>
      <w:r w:rsidRPr="00AB0F83">
        <w:rPr>
          <w:rFonts w:asciiTheme="minorHAnsi" w:hAnsiTheme="minorHAnsi" w:cs="Arial"/>
        </w:rPr>
        <w:t>]</w:t>
      </w:r>
    </w:p>
    <w:p w:rsidR="004B0CB2" w:rsidRPr="00AB0F83" w:rsidRDefault="004B0CB2" w:rsidP="004B0CB2">
      <w:pPr>
        <w:tabs>
          <w:tab w:val="left" w:pos="360"/>
        </w:tabs>
        <w:rPr>
          <w:rFonts w:asciiTheme="minorHAnsi" w:hAnsiTheme="minorHAnsi" w:cs="Arial"/>
        </w:rPr>
      </w:pPr>
    </w:p>
    <w:p w:rsidR="004B0CB2" w:rsidRPr="00AB0F83" w:rsidRDefault="004B0CB2" w:rsidP="004B0CB2">
      <w:pPr>
        <w:rPr>
          <w:rFonts w:asciiTheme="minorHAnsi" w:hAnsiTheme="minorHAnsi" w:cstheme="minorHAnsi"/>
        </w:rPr>
      </w:pPr>
    </w:p>
    <w:p w:rsidR="004B0CB2" w:rsidRPr="00AB0F83" w:rsidRDefault="004B0CB2" w:rsidP="004B0CB2">
      <w:pPr>
        <w:rPr>
          <w:rFonts w:asciiTheme="minorHAnsi" w:hAnsiTheme="minorHAnsi" w:cstheme="minorHAnsi"/>
        </w:rPr>
      </w:pPr>
    </w:p>
    <w:p w:rsidR="004B0CB2" w:rsidRPr="00AB0F83" w:rsidRDefault="004B0CB2" w:rsidP="004B0CB2">
      <w:pPr>
        <w:rPr>
          <w:rFonts w:asciiTheme="minorHAnsi" w:hAnsiTheme="minorHAnsi" w:cstheme="minorHAnsi"/>
        </w:rPr>
      </w:pPr>
    </w:p>
    <w:p w:rsidR="004B0CB2" w:rsidRPr="00AB0F83" w:rsidRDefault="004B0CB2" w:rsidP="004B0CB2">
      <w:pPr>
        <w:rPr>
          <w:rFonts w:asciiTheme="minorHAnsi" w:hAnsiTheme="minorHAnsi" w:cstheme="minorHAnsi"/>
        </w:rPr>
      </w:pPr>
    </w:p>
    <w:p w:rsidR="004B0CB2" w:rsidRPr="00AB0F83" w:rsidRDefault="004B0CB2" w:rsidP="004B0CB2">
      <w:pPr>
        <w:rPr>
          <w:rFonts w:asciiTheme="minorHAnsi" w:hAnsiTheme="minorHAnsi" w:cstheme="minorHAnsi"/>
        </w:rPr>
      </w:pPr>
    </w:p>
    <w:p w:rsidR="004B0CB2" w:rsidRPr="00AB0F83" w:rsidRDefault="004B0CB2" w:rsidP="004B0CB2">
      <w:pPr>
        <w:rPr>
          <w:rFonts w:asciiTheme="minorHAnsi" w:hAnsiTheme="minorHAnsi" w:cstheme="minorHAnsi"/>
        </w:rPr>
      </w:pPr>
    </w:p>
    <w:p w:rsidR="004B0CB2" w:rsidRPr="00AB0F83" w:rsidRDefault="004B0CB2" w:rsidP="004B0CB2">
      <w:pPr>
        <w:rPr>
          <w:rFonts w:asciiTheme="minorHAnsi" w:hAnsiTheme="minorHAnsi" w:cstheme="minorHAnsi"/>
          <w:b/>
          <w:color w:val="800000"/>
          <w:u w:val="single"/>
        </w:rPr>
      </w:pPr>
      <w:r w:rsidRPr="00AB0F83">
        <w:rPr>
          <w:rFonts w:asciiTheme="minorHAnsi" w:hAnsiTheme="minorHAnsi" w:cstheme="minorHAnsi"/>
          <w:b/>
          <w:color w:val="800000"/>
          <w:u w:val="single"/>
        </w:rPr>
        <w:br w:type="page"/>
      </w:r>
    </w:p>
    <w:p w:rsidR="004B0CB2" w:rsidRPr="00AB0F83" w:rsidRDefault="004B0CB2" w:rsidP="004B0CB2">
      <w:pPr>
        <w:rPr>
          <w:rFonts w:asciiTheme="minorHAnsi" w:hAnsiTheme="minorHAnsi" w:cstheme="minorHAnsi"/>
          <w:b/>
          <w:u w:val="single"/>
        </w:rPr>
      </w:pPr>
      <w:r w:rsidRPr="00AB0F83">
        <w:rPr>
          <w:rFonts w:asciiTheme="minorHAnsi" w:hAnsiTheme="minorHAnsi" w:cstheme="minorHAnsi"/>
          <w:b/>
          <w:color w:val="800000"/>
          <w:u w:val="single"/>
        </w:rPr>
        <w:lastRenderedPageBreak/>
        <w:t>The first set of questions ask</w:t>
      </w:r>
      <w:r w:rsidR="00D609B7">
        <w:rPr>
          <w:rFonts w:asciiTheme="minorHAnsi" w:hAnsiTheme="minorHAnsi" w:cstheme="minorHAnsi"/>
          <w:b/>
          <w:color w:val="800000"/>
          <w:u w:val="single"/>
        </w:rPr>
        <w:t>s</w:t>
      </w:r>
      <w:r w:rsidRPr="00AB0F83">
        <w:rPr>
          <w:rFonts w:asciiTheme="minorHAnsi" w:hAnsiTheme="minorHAnsi" w:cstheme="minorHAnsi"/>
          <w:b/>
          <w:color w:val="800000"/>
          <w:u w:val="single"/>
        </w:rPr>
        <w:t xml:space="preserve"> about your perspective on current HAI prevention priorities and activities in the long-term care (LTC) setting. </w:t>
      </w:r>
    </w:p>
    <w:p w:rsidR="004B0CB2" w:rsidRPr="00AB0F83" w:rsidRDefault="004B0CB2" w:rsidP="004B0CB2">
      <w:pPr>
        <w:rPr>
          <w:rFonts w:asciiTheme="minorHAnsi" w:hAnsiTheme="minorHAnsi" w:cstheme="minorHAnsi"/>
        </w:rPr>
      </w:pPr>
    </w:p>
    <w:p w:rsidR="004B0CB2" w:rsidRPr="00AB0F83" w:rsidRDefault="004B0CB2" w:rsidP="004B0CB2">
      <w:pPr>
        <w:numPr>
          <w:ilvl w:val="0"/>
          <w:numId w:val="10"/>
        </w:numPr>
        <w:rPr>
          <w:rFonts w:asciiTheme="minorHAnsi" w:hAnsiTheme="minorHAnsi" w:cstheme="minorHAnsi"/>
        </w:rPr>
      </w:pPr>
      <w:r w:rsidRPr="00AB0F83">
        <w:rPr>
          <w:rFonts w:asciiTheme="minorHAnsi" w:hAnsiTheme="minorHAnsi" w:cstheme="minorHAnsi"/>
        </w:rPr>
        <w:t>What do you see as the current major priorities in HAI prevention for the LTC setting?</w:t>
      </w:r>
    </w:p>
    <w:p w:rsidR="0065339A" w:rsidRPr="00AB0F83" w:rsidRDefault="0065339A" w:rsidP="00AB0F83">
      <w:pPr>
        <w:spacing w:before="120"/>
        <w:rPr>
          <w:rFonts w:asciiTheme="minorHAnsi" w:hAnsiTheme="minorHAnsi" w:cstheme="minorHAnsi"/>
        </w:rPr>
      </w:pPr>
    </w:p>
    <w:p w:rsidR="005942E1" w:rsidRPr="00AB0F83" w:rsidRDefault="005942E1" w:rsidP="004B0CB2">
      <w:pPr>
        <w:pStyle w:val="ListParagraph"/>
        <w:numPr>
          <w:ilvl w:val="0"/>
          <w:numId w:val="5"/>
        </w:numPr>
        <w:spacing w:before="120"/>
        <w:ind w:left="1354"/>
        <w:contextualSpacing w:val="0"/>
        <w:rPr>
          <w:rFonts w:asciiTheme="minorHAnsi" w:hAnsiTheme="minorHAnsi" w:cstheme="minorHAnsi"/>
        </w:rPr>
      </w:pPr>
      <w:r w:rsidRPr="00AB0F83">
        <w:rPr>
          <w:rFonts w:asciiTheme="minorHAnsi" w:hAnsiTheme="minorHAnsi" w:cstheme="minorHAnsi"/>
        </w:rPr>
        <w:t>How are cross-setting infections (e</w:t>
      </w:r>
      <w:r w:rsidR="00AB0F83">
        <w:rPr>
          <w:rFonts w:asciiTheme="minorHAnsi" w:hAnsiTheme="minorHAnsi" w:cstheme="minorHAnsi"/>
        </w:rPr>
        <w:t>.</w:t>
      </w:r>
      <w:r w:rsidRPr="00AB0F83">
        <w:rPr>
          <w:rFonts w:asciiTheme="minorHAnsi" w:hAnsiTheme="minorHAnsi" w:cstheme="minorHAnsi"/>
        </w:rPr>
        <w:t xml:space="preserve">g. </w:t>
      </w:r>
      <w:r w:rsidR="00AB0F83">
        <w:rPr>
          <w:rFonts w:asciiTheme="minorHAnsi" w:hAnsiTheme="minorHAnsi" w:cstheme="minorHAnsi"/>
        </w:rPr>
        <w:t xml:space="preserve">Infected or </w:t>
      </w:r>
      <w:r w:rsidRPr="00AB0F83">
        <w:rPr>
          <w:rFonts w:asciiTheme="minorHAnsi" w:hAnsiTheme="minorHAnsi" w:cstheme="minorHAnsi"/>
        </w:rPr>
        <w:t>colonized patients bringing infectious organisms into LTC</w:t>
      </w:r>
      <w:r w:rsidR="00AB0F83">
        <w:rPr>
          <w:rFonts w:asciiTheme="minorHAnsi" w:hAnsiTheme="minorHAnsi" w:cstheme="minorHAnsi"/>
        </w:rPr>
        <w:t xml:space="preserve"> from other settings</w:t>
      </w:r>
      <w:r w:rsidRPr="00AB0F83">
        <w:rPr>
          <w:rFonts w:asciiTheme="minorHAnsi" w:hAnsiTheme="minorHAnsi" w:cstheme="minorHAnsi"/>
        </w:rPr>
        <w:t>) affecting HAI prevention priorities?</w:t>
      </w:r>
    </w:p>
    <w:p w:rsidR="004B0CB2" w:rsidRPr="00AB0F83" w:rsidRDefault="004B0CB2" w:rsidP="004B0CB2">
      <w:pPr>
        <w:ind w:left="720"/>
        <w:rPr>
          <w:rFonts w:asciiTheme="minorHAnsi" w:hAnsiTheme="minorHAnsi" w:cstheme="minorHAnsi"/>
        </w:rPr>
      </w:pPr>
    </w:p>
    <w:p w:rsidR="004B0CB2" w:rsidRPr="00AB0F83" w:rsidRDefault="004B0CB2" w:rsidP="00C844A4">
      <w:pPr>
        <w:rPr>
          <w:rFonts w:asciiTheme="minorHAnsi" w:hAnsiTheme="minorHAnsi" w:cstheme="minorHAnsi"/>
        </w:rPr>
      </w:pPr>
    </w:p>
    <w:p w:rsidR="004B0CB2" w:rsidRPr="00AB0F83" w:rsidRDefault="004B0CB2" w:rsidP="004B0CB2">
      <w:pPr>
        <w:numPr>
          <w:ilvl w:val="0"/>
          <w:numId w:val="10"/>
        </w:numPr>
        <w:rPr>
          <w:rFonts w:asciiTheme="minorHAnsi" w:hAnsiTheme="minorHAnsi" w:cstheme="minorHAnsi"/>
        </w:rPr>
      </w:pPr>
      <w:r w:rsidRPr="00AB0F83">
        <w:rPr>
          <w:rFonts w:asciiTheme="minorHAnsi" w:hAnsiTheme="minorHAnsi" w:cstheme="minorHAnsi"/>
        </w:rPr>
        <w:t xml:space="preserve">Have there been any major achievements or milestones in LTC HAI prevention over the past year?  If so, what are they?  </w:t>
      </w:r>
    </w:p>
    <w:p w:rsidR="000F20DF" w:rsidRPr="000F20DF" w:rsidRDefault="004B0CB2" w:rsidP="000F20DF">
      <w:pPr>
        <w:ind w:firstLine="720"/>
        <w:rPr>
          <w:rFonts w:asciiTheme="minorHAnsi" w:hAnsiTheme="minorHAnsi" w:cstheme="minorHAnsi"/>
          <w:b/>
        </w:rPr>
      </w:pPr>
      <w:r w:rsidRPr="000F20DF">
        <w:rPr>
          <w:rFonts w:asciiTheme="minorHAnsi" w:hAnsiTheme="minorHAnsi" w:cstheme="minorHAnsi"/>
          <w:b/>
        </w:rPr>
        <w:t xml:space="preserve">Probe: </w:t>
      </w:r>
    </w:p>
    <w:p w:rsidR="004B0CB2" w:rsidRPr="00AB0F83" w:rsidRDefault="004B0CB2" w:rsidP="004B0CB2">
      <w:pPr>
        <w:numPr>
          <w:ilvl w:val="1"/>
          <w:numId w:val="10"/>
        </w:numPr>
        <w:rPr>
          <w:rFonts w:asciiTheme="minorHAnsi" w:hAnsiTheme="minorHAnsi" w:cstheme="minorHAnsi"/>
        </w:rPr>
      </w:pPr>
      <w:r w:rsidRPr="00AB0F83">
        <w:rPr>
          <w:rFonts w:asciiTheme="minorHAnsi" w:hAnsiTheme="minorHAnsi" w:cstheme="minorHAnsi"/>
        </w:rPr>
        <w:t>What has been the role of federal agencies in these achievements or milestones?</w:t>
      </w:r>
    </w:p>
    <w:p w:rsidR="004B0CB2" w:rsidRPr="00AB0F83" w:rsidRDefault="004B0CB2" w:rsidP="004B0CB2">
      <w:pPr>
        <w:pStyle w:val="ListParagraph"/>
        <w:rPr>
          <w:rFonts w:asciiTheme="minorHAnsi" w:hAnsiTheme="minorHAnsi" w:cstheme="minorHAnsi"/>
        </w:rPr>
      </w:pPr>
    </w:p>
    <w:p w:rsidR="004B0CB2" w:rsidRPr="00AB0F83" w:rsidRDefault="004B0CB2" w:rsidP="004B0CB2">
      <w:pPr>
        <w:numPr>
          <w:ilvl w:val="0"/>
          <w:numId w:val="10"/>
        </w:numPr>
        <w:rPr>
          <w:rFonts w:asciiTheme="minorHAnsi" w:hAnsiTheme="minorHAnsi" w:cstheme="minorHAnsi"/>
        </w:rPr>
      </w:pPr>
      <w:r w:rsidRPr="00AB0F83">
        <w:rPr>
          <w:rFonts w:asciiTheme="minorHAnsi" w:hAnsiTheme="minorHAnsi" w:cstheme="minorHAnsi"/>
        </w:rPr>
        <w:t>What currently are the main challenges facing HAI improvement efforts in the LTC setting?</w:t>
      </w:r>
    </w:p>
    <w:p w:rsidR="000F20DF" w:rsidRPr="000F20DF" w:rsidRDefault="004B0CB2" w:rsidP="000F20DF">
      <w:pPr>
        <w:ind w:firstLine="720"/>
        <w:rPr>
          <w:rFonts w:asciiTheme="minorHAnsi" w:hAnsiTheme="minorHAnsi" w:cstheme="minorHAnsi"/>
          <w:b/>
        </w:rPr>
      </w:pPr>
      <w:r w:rsidRPr="000F20DF">
        <w:rPr>
          <w:rFonts w:asciiTheme="minorHAnsi" w:hAnsiTheme="minorHAnsi" w:cstheme="minorHAnsi"/>
          <w:b/>
        </w:rPr>
        <w:t xml:space="preserve">Probe: </w:t>
      </w:r>
    </w:p>
    <w:p w:rsidR="004B0CB2" w:rsidRPr="00AB0F83" w:rsidRDefault="004B0CB2" w:rsidP="004B0CB2">
      <w:pPr>
        <w:numPr>
          <w:ilvl w:val="1"/>
          <w:numId w:val="10"/>
        </w:numPr>
        <w:rPr>
          <w:rFonts w:asciiTheme="minorHAnsi" w:hAnsiTheme="minorHAnsi" w:cstheme="minorHAnsi"/>
        </w:rPr>
      </w:pPr>
      <w:r w:rsidRPr="00AB0F83">
        <w:rPr>
          <w:rFonts w:asciiTheme="minorHAnsi" w:hAnsiTheme="minorHAnsi" w:cstheme="minorHAnsi"/>
        </w:rPr>
        <w:t>In which areas has progress on HAI outcomes been slower than anticipated, and why?</w:t>
      </w:r>
    </w:p>
    <w:p w:rsidR="0065339A" w:rsidRPr="00AB0F83" w:rsidRDefault="0065339A" w:rsidP="00AB0F83">
      <w:pPr>
        <w:ind w:left="1350"/>
        <w:rPr>
          <w:rFonts w:asciiTheme="minorHAnsi" w:hAnsiTheme="minorHAnsi" w:cstheme="minorHAnsi"/>
        </w:rPr>
      </w:pPr>
    </w:p>
    <w:p w:rsidR="004B0CB2" w:rsidRPr="00AB0F83" w:rsidRDefault="004B0CB2" w:rsidP="004B0CB2">
      <w:pPr>
        <w:ind w:left="720"/>
        <w:rPr>
          <w:rFonts w:asciiTheme="minorHAnsi" w:hAnsiTheme="minorHAnsi" w:cstheme="minorHAnsi"/>
        </w:rPr>
      </w:pPr>
    </w:p>
    <w:p w:rsidR="004B0CB2" w:rsidRPr="00AB0F83" w:rsidRDefault="004B0CB2" w:rsidP="004B0CB2">
      <w:pPr>
        <w:numPr>
          <w:ilvl w:val="0"/>
          <w:numId w:val="10"/>
        </w:numPr>
        <w:rPr>
          <w:rFonts w:asciiTheme="minorHAnsi" w:hAnsiTheme="minorHAnsi" w:cstheme="minorHAnsi"/>
        </w:rPr>
      </w:pPr>
      <w:r w:rsidRPr="00AB0F83">
        <w:rPr>
          <w:rFonts w:asciiTheme="minorHAnsi" w:hAnsiTheme="minorHAnsi" w:cstheme="minorHAnsi"/>
        </w:rPr>
        <w:t>The HHS Action Plan to prevent HAIs recently established new HAI goals for HAI improvement in LTC settings, including:</w:t>
      </w:r>
    </w:p>
    <w:p w:rsidR="004B0CB2" w:rsidRPr="00AB0F83" w:rsidRDefault="004B0CB2" w:rsidP="004B0CB2">
      <w:pPr>
        <w:pStyle w:val="ListParagraph"/>
        <w:numPr>
          <w:ilvl w:val="1"/>
          <w:numId w:val="10"/>
        </w:numPr>
        <w:contextualSpacing w:val="0"/>
        <w:rPr>
          <w:rFonts w:asciiTheme="minorHAnsi" w:hAnsiTheme="minorHAnsi" w:cstheme="minorHAnsi"/>
        </w:rPr>
      </w:pPr>
      <w:r w:rsidRPr="00AB0F83">
        <w:rPr>
          <w:rFonts w:asciiTheme="minorHAnsi" w:hAnsiTheme="minorHAnsi" w:cstheme="minorHAnsi"/>
        </w:rPr>
        <w:t>Enroll 5% of CMS certified nursing homes in NHSN over 5 years;</w:t>
      </w:r>
    </w:p>
    <w:p w:rsidR="004B0CB2" w:rsidRPr="00AB0F83" w:rsidRDefault="004B0CB2" w:rsidP="004B0CB2">
      <w:pPr>
        <w:pStyle w:val="ListParagraph"/>
        <w:numPr>
          <w:ilvl w:val="1"/>
          <w:numId w:val="10"/>
        </w:numPr>
        <w:contextualSpacing w:val="0"/>
        <w:rPr>
          <w:rFonts w:asciiTheme="minorHAnsi" w:hAnsiTheme="minorHAnsi" w:cstheme="minorHAnsi"/>
        </w:rPr>
      </w:pPr>
      <w:r w:rsidRPr="00AB0F83">
        <w:rPr>
          <w:rFonts w:asciiTheme="minorHAnsi" w:hAnsiTheme="minorHAnsi" w:cstheme="minorHAnsi"/>
        </w:rPr>
        <w:t xml:space="preserve">Pilot NHSN reporting of nursing home-onset C. </w:t>
      </w:r>
      <w:r w:rsidRPr="00AB0F83">
        <w:rPr>
          <w:rFonts w:asciiTheme="minorHAnsi" w:hAnsiTheme="minorHAnsi" w:cstheme="minorHAnsi"/>
          <w:i/>
        </w:rPr>
        <w:t>difficile</w:t>
      </w:r>
      <w:r w:rsidRPr="00AB0F83">
        <w:rPr>
          <w:rFonts w:asciiTheme="minorHAnsi" w:hAnsiTheme="minorHAnsi" w:cstheme="minorHAnsi"/>
        </w:rPr>
        <w:t xml:space="preserve"> infections;</w:t>
      </w:r>
    </w:p>
    <w:p w:rsidR="004B0CB2" w:rsidRPr="00AB0F83" w:rsidRDefault="004B0CB2" w:rsidP="004B0CB2">
      <w:pPr>
        <w:pStyle w:val="ListParagraph"/>
        <w:numPr>
          <w:ilvl w:val="1"/>
          <w:numId w:val="10"/>
        </w:numPr>
        <w:contextualSpacing w:val="0"/>
        <w:rPr>
          <w:rFonts w:asciiTheme="minorHAnsi" w:hAnsiTheme="minorHAnsi" w:cstheme="minorHAnsi"/>
        </w:rPr>
      </w:pPr>
      <w:r w:rsidRPr="00AB0F83">
        <w:rPr>
          <w:rFonts w:asciiTheme="minorHAnsi" w:hAnsiTheme="minorHAnsi" w:cstheme="minorHAnsi"/>
        </w:rPr>
        <w:t>Achieve 85% rate of influenza vaccination among LTCF residents (in 5 years);</w:t>
      </w:r>
    </w:p>
    <w:p w:rsidR="004B0CB2" w:rsidRPr="00AB0F83" w:rsidRDefault="004B0CB2" w:rsidP="004B0CB2">
      <w:pPr>
        <w:pStyle w:val="ListParagraph"/>
        <w:numPr>
          <w:ilvl w:val="1"/>
          <w:numId w:val="10"/>
        </w:numPr>
        <w:contextualSpacing w:val="0"/>
        <w:rPr>
          <w:rFonts w:asciiTheme="minorHAnsi" w:hAnsiTheme="minorHAnsi" w:cstheme="minorHAnsi"/>
        </w:rPr>
      </w:pPr>
      <w:r w:rsidRPr="00AB0F83">
        <w:rPr>
          <w:rFonts w:asciiTheme="minorHAnsi" w:hAnsiTheme="minorHAnsi" w:cstheme="minorHAnsi"/>
        </w:rPr>
        <w:t>Achieve 75% rate of influenza vaccination among HCP by 2015; and</w:t>
      </w:r>
    </w:p>
    <w:p w:rsidR="004B0CB2" w:rsidRPr="00AB0F83" w:rsidRDefault="004B0CB2" w:rsidP="004B0CB2">
      <w:pPr>
        <w:pStyle w:val="ListParagraph"/>
        <w:numPr>
          <w:ilvl w:val="1"/>
          <w:numId w:val="10"/>
        </w:numPr>
        <w:contextualSpacing w:val="0"/>
        <w:rPr>
          <w:rFonts w:asciiTheme="minorHAnsi" w:hAnsiTheme="minorHAnsi" w:cstheme="minorHAnsi"/>
        </w:rPr>
      </w:pPr>
      <w:r w:rsidRPr="00AB0F83">
        <w:rPr>
          <w:rFonts w:asciiTheme="minorHAnsi" w:hAnsiTheme="minorHAnsi" w:cstheme="minorHAnsi"/>
        </w:rPr>
        <w:t>Pilot NHSN reporting of CAUTIs</w:t>
      </w:r>
    </w:p>
    <w:p w:rsidR="004B0CB2" w:rsidRPr="00AB0F83" w:rsidRDefault="004B0CB2" w:rsidP="004B0CB2">
      <w:pPr>
        <w:numPr>
          <w:ilvl w:val="1"/>
          <w:numId w:val="11"/>
        </w:numPr>
        <w:spacing w:before="120"/>
        <w:rPr>
          <w:rFonts w:asciiTheme="minorHAnsi" w:hAnsiTheme="minorHAnsi" w:cstheme="minorHAnsi"/>
        </w:rPr>
      </w:pPr>
      <w:r w:rsidRPr="00AB0F83">
        <w:rPr>
          <w:rFonts w:asciiTheme="minorHAnsi" w:hAnsiTheme="minorHAnsi" w:cstheme="minorHAnsi"/>
        </w:rPr>
        <w:t>Do these goals seem reasonable?</w:t>
      </w:r>
    </w:p>
    <w:p w:rsidR="00750D87" w:rsidRPr="00AB0F83" w:rsidRDefault="004B0CB2" w:rsidP="00750D87">
      <w:pPr>
        <w:numPr>
          <w:ilvl w:val="1"/>
          <w:numId w:val="11"/>
        </w:numPr>
        <w:spacing w:before="120"/>
        <w:rPr>
          <w:rFonts w:asciiTheme="minorHAnsi" w:hAnsiTheme="minorHAnsi" w:cstheme="minorHAnsi"/>
        </w:rPr>
      </w:pPr>
      <w:r w:rsidRPr="00AB0F83">
        <w:rPr>
          <w:rFonts w:asciiTheme="minorHAnsi" w:hAnsiTheme="minorHAnsi" w:cstheme="minorHAnsi"/>
        </w:rPr>
        <w:t>What will it take to achieve those goals?</w:t>
      </w:r>
    </w:p>
    <w:p w:rsidR="004B0CB2" w:rsidRPr="00AB0F83" w:rsidRDefault="004B0CB2" w:rsidP="004B0CB2">
      <w:pPr>
        <w:rPr>
          <w:rFonts w:asciiTheme="minorHAnsi" w:hAnsiTheme="minorHAnsi" w:cstheme="minorHAnsi"/>
        </w:rPr>
      </w:pPr>
    </w:p>
    <w:p w:rsidR="00AB0F83" w:rsidRDefault="008352CC" w:rsidP="00750D87">
      <w:pPr>
        <w:numPr>
          <w:ilvl w:val="0"/>
          <w:numId w:val="10"/>
        </w:numPr>
        <w:rPr>
          <w:rFonts w:asciiTheme="minorHAnsi" w:hAnsiTheme="minorHAnsi" w:cstheme="minorHAnsi"/>
        </w:rPr>
      </w:pPr>
      <w:r w:rsidRPr="00AB0F83">
        <w:rPr>
          <w:rFonts w:asciiTheme="minorHAnsi" w:hAnsiTheme="minorHAnsi" w:cstheme="minorHAnsi"/>
        </w:rPr>
        <w:t xml:space="preserve">What types of </w:t>
      </w:r>
      <w:r w:rsidR="00AB0F83">
        <w:rPr>
          <w:rFonts w:asciiTheme="minorHAnsi" w:hAnsiTheme="minorHAnsi" w:cstheme="minorHAnsi"/>
        </w:rPr>
        <w:t>multi-drug resistant organism (MDR-O</w:t>
      </w:r>
      <w:r w:rsidRPr="00AB0F83">
        <w:rPr>
          <w:rFonts w:asciiTheme="minorHAnsi" w:hAnsiTheme="minorHAnsi" w:cstheme="minorHAnsi"/>
        </w:rPr>
        <w:t xml:space="preserve">) </w:t>
      </w:r>
      <w:r w:rsidR="00750D87" w:rsidRPr="00AB0F83">
        <w:rPr>
          <w:rFonts w:asciiTheme="minorHAnsi" w:hAnsiTheme="minorHAnsi" w:cstheme="minorHAnsi"/>
        </w:rPr>
        <w:t xml:space="preserve">infections are </w:t>
      </w:r>
      <w:r w:rsidRPr="00AB0F83">
        <w:rPr>
          <w:rFonts w:asciiTheme="minorHAnsi" w:hAnsiTheme="minorHAnsi" w:cstheme="minorHAnsi"/>
        </w:rPr>
        <w:t>emerging</w:t>
      </w:r>
      <w:r w:rsidR="00750D87" w:rsidRPr="00AB0F83">
        <w:rPr>
          <w:rFonts w:asciiTheme="minorHAnsi" w:hAnsiTheme="minorHAnsi" w:cstheme="minorHAnsi"/>
        </w:rPr>
        <w:t xml:space="preserve"> in the LTC setting at this time?  </w:t>
      </w:r>
    </w:p>
    <w:p w:rsidR="000F20DF" w:rsidRPr="000F20DF" w:rsidRDefault="000F20DF" w:rsidP="000F20DF">
      <w:pPr>
        <w:ind w:firstLine="720"/>
        <w:rPr>
          <w:rFonts w:asciiTheme="minorHAnsi" w:hAnsiTheme="minorHAnsi" w:cstheme="minorHAnsi"/>
          <w:b/>
        </w:rPr>
      </w:pPr>
      <w:r w:rsidRPr="000F20DF">
        <w:rPr>
          <w:rFonts w:asciiTheme="minorHAnsi" w:hAnsiTheme="minorHAnsi" w:cstheme="minorHAnsi"/>
          <w:b/>
        </w:rPr>
        <w:t>Probe:</w:t>
      </w:r>
    </w:p>
    <w:p w:rsidR="00750D87" w:rsidRDefault="00750D87" w:rsidP="00AB0F83">
      <w:pPr>
        <w:pStyle w:val="ListParagraph"/>
        <w:numPr>
          <w:ilvl w:val="0"/>
          <w:numId w:val="24"/>
        </w:numPr>
        <w:rPr>
          <w:rFonts w:asciiTheme="minorHAnsi" w:hAnsiTheme="minorHAnsi" w:cstheme="minorHAnsi"/>
        </w:rPr>
      </w:pPr>
      <w:r w:rsidRPr="00AB0F83">
        <w:rPr>
          <w:rFonts w:asciiTheme="minorHAnsi" w:hAnsiTheme="minorHAnsi" w:cstheme="minorHAnsi"/>
        </w:rPr>
        <w:t xml:space="preserve">Are you seeing emerging infections such as KPC and CRE in the </w:t>
      </w:r>
      <w:r w:rsidR="00AB0F83">
        <w:rPr>
          <w:rFonts w:asciiTheme="minorHAnsi" w:hAnsiTheme="minorHAnsi" w:cstheme="minorHAnsi"/>
        </w:rPr>
        <w:t xml:space="preserve">LTC </w:t>
      </w:r>
      <w:r w:rsidRPr="00AB0F83">
        <w:rPr>
          <w:rFonts w:asciiTheme="minorHAnsi" w:hAnsiTheme="minorHAnsi" w:cstheme="minorHAnsi"/>
        </w:rPr>
        <w:t>setting?</w:t>
      </w:r>
    </w:p>
    <w:p w:rsidR="00AB0F83" w:rsidRPr="00AB0F83" w:rsidRDefault="00AB0F83" w:rsidP="00AB0F83">
      <w:pPr>
        <w:pStyle w:val="ListParagraph"/>
        <w:ind w:left="1440"/>
        <w:rPr>
          <w:rFonts w:asciiTheme="minorHAnsi" w:hAnsiTheme="minorHAnsi" w:cstheme="minorHAnsi"/>
        </w:rPr>
      </w:pPr>
    </w:p>
    <w:p w:rsidR="00AB0F83" w:rsidRPr="00AB0F83" w:rsidRDefault="00AB0F83" w:rsidP="00AB0F83">
      <w:pPr>
        <w:pStyle w:val="ListParagraph"/>
        <w:numPr>
          <w:ilvl w:val="4"/>
          <w:numId w:val="10"/>
        </w:numPr>
        <w:rPr>
          <w:rFonts w:asciiTheme="minorHAnsi" w:hAnsiTheme="minorHAnsi" w:cstheme="minorHAnsi"/>
        </w:rPr>
      </w:pPr>
      <w:r w:rsidRPr="00AB0F83">
        <w:rPr>
          <w:rFonts w:asciiTheme="minorHAnsi" w:hAnsiTheme="minorHAnsi" w:cstheme="minorHAnsi"/>
        </w:rPr>
        <w:t>How are healthcare professionals in the LTC setting addressing these infections in terms of both treatment and prevention?</w:t>
      </w:r>
    </w:p>
    <w:p w:rsidR="004B0CB2" w:rsidRPr="00AB0F83" w:rsidRDefault="004B0CB2" w:rsidP="004B0CB2">
      <w:pPr>
        <w:tabs>
          <w:tab w:val="left" w:pos="-360"/>
        </w:tabs>
        <w:rPr>
          <w:rFonts w:asciiTheme="minorHAnsi" w:hAnsiTheme="minorHAnsi" w:cstheme="minorHAnsi"/>
          <w:b/>
          <w:color w:val="800000"/>
          <w:u w:val="single"/>
        </w:rPr>
      </w:pPr>
    </w:p>
    <w:p w:rsidR="00AB0F83" w:rsidRDefault="00AB0F83" w:rsidP="004B0CB2">
      <w:pPr>
        <w:tabs>
          <w:tab w:val="left" w:pos="-360"/>
        </w:tabs>
        <w:rPr>
          <w:rFonts w:asciiTheme="minorHAnsi" w:hAnsiTheme="minorHAnsi" w:cstheme="minorHAnsi"/>
          <w:b/>
          <w:color w:val="800000"/>
          <w:u w:val="single"/>
        </w:rPr>
      </w:pPr>
    </w:p>
    <w:p w:rsidR="004B0CB2" w:rsidRPr="00AB0F83" w:rsidRDefault="004B0CB2" w:rsidP="004B0CB2">
      <w:pPr>
        <w:tabs>
          <w:tab w:val="left" w:pos="-360"/>
        </w:tabs>
        <w:rPr>
          <w:rFonts w:asciiTheme="minorHAnsi" w:hAnsiTheme="minorHAnsi" w:cstheme="minorHAnsi"/>
        </w:rPr>
      </w:pPr>
      <w:r w:rsidRPr="00AB0F83">
        <w:rPr>
          <w:rFonts w:asciiTheme="minorHAnsi" w:hAnsiTheme="minorHAnsi" w:cstheme="minorHAnsi"/>
          <w:b/>
          <w:color w:val="800000"/>
          <w:u w:val="single"/>
        </w:rPr>
        <w:t>This next section focuses on the influence of and interaction between the HAI National Action Plan and other federal safety improvement efforts.</w:t>
      </w:r>
    </w:p>
    <w:p w:rsidR="004B0CB2" w:rsidRPr="00AB0F83" w:rsidRDefault="004B0CB2" w:rsidP="004B0CB2">
      <w:pPr>
        <w:ind w:left="-360"/>
        <w:rPr>
          <w:rFonts w:asciiTheme="minorHAnsi" w:hAnsiTheme="minorHAnsi" w:cstheme="minorHAnsi"/>
        </w:rPr>
      </w:pPr>
    </w:p>
    <w:p w:rsidR="004B0CB2" w:rsidRPr="00AB0F83" w:rsidRDefault="004B0CB2" w:rsidP="004B0CB2">
      <w:pPr>
        <w:rPr>
          <w:rFonts w:ascii="Calibri" w:hAnsi="Calibri" w:cs="Arial"/>
        </w:rPr>
      </w:pPr>
      <w:r w:rsidRPr="00AB0F83">
        <w:rPr>
          <w:rFonts w:ascii="Calibri" w:hAnsi="Calibri" w:cs="Arial"/>
        </w:rPr>
        <w:t>We’re interested in how several other specific federally-sponsored safety initiatives might contribute to HAI prevention in LTC</w:t>
      </w:r>
      <w:r w:rsidR="009E7B86" w:rsidRPr="00AB0F83">
        <w:rPr>
          <w:rFonts w:ascii="Calibri" w:hAnsi="Calibri" w:cs="Arial"/>
        </w:rPr>
        <w:t xml:space="preserve"> facilitie</w:t>
      </w:r>
      <w:r w:rsidRPr="00AB0F83">
        <w:rPr>
          <w:rFonts w:ascii="Calibri" w:hAnsi="Calibri" w:cs="Arial"/>
        </w:rPr>
        <w:t xml:space="preserve">s and relate to the Action Plan.  I’d like to start by asking you a question about each one.  </w:t>
      </w:r>
    </w:p>
    <w:p w:rsidR="004B0CB2" w:rsidRPr="00AB0F83" w:rsidRDefault="004B0CB2" w:rsidP="004B0CB2">
      <w:pPr>
        <w:spacing w:before="120"/>
        <w:rPr>
          <w:rFonts w:ascii="Calibri" w:hAnsi="Calibri" w:cs="Arial"/>
          <w:i/>
          <w:color w:val="800000"/>
        </w:rPr>
      </w:pPr>
      <w:r w:rsidRPr="00AB0F83">
        <w:rPr>
          <w:rFonts w:ascii="Calibri" w:hAnsi="Calibri" w:cs="Arial"/>
          <w:i/>
          <w:color w:val="800000"/>
        </w:rPr>
        <w:t>[Interviewer Note: for t</w:t>
      </w:r>
      <w:r w:rsidR="00AB0F83">
        <w:rPr>
          <w:rFonts w:ascii="Calibri" w:hAnsi="Calibri" w:cs="Arial"/>
          <w:i/>
          <w:color w:val="800000"/>
        </w:rPr>
        <w:t>his question, it’s okay</w:t>
      </w:r>
      <w:r w:rsidRPr="00AB0F83">
        <w:rPr>
          <w:rFonts w:ascii="Calibri" w:hAnsi="Calibri" w:cs="Arial"/>
          <w:i/>
          <w:color w:val="800000"/>
        </w:rPr>
        <w:t xml:space="preserve"> if respondent says they don’t enough about a safety </w:t>
      </w:r>
      <w:r w:rsidR="00AB0F83">
        <w:rPr>
          <w:rFonts w:ascii="Calibri" w:hAnsi="Calibri" w:cs="Arial"/>
          <w:i/>
          <w:color w:val="800000"/>
        </w:rPr>
        <w:t>program to answer.  It’s also okay</w:t>
      </w:r>
      <w:r w:rsidRPr="00AB0F83">
        <w:rPr>
          <w:rFonts w:ascii="Calibri" w:hAnsi="Calibri" w:cs="Arial"/>
          <w:i/>
          <w:color w:val="800000"/>
        </w:rPr>
        <w:t xml:space="preserve"> if respondent only has information on how one affects the other but not vice versa.  Just note and go to next question.]</w:t>
      </w:r>
    </w:p>
    <w:p w:rsidR="004B0CB2" w:rsidRPr="00AB0F83" w:rsidRDefault="004B0CB2" w:rsidP="004B0CB2">
      <w:pPr>
        <w:spacing w:before="120"/>
        <w:rPr>
          <w:rFonts w:ascii="Calibri" w:hAnsi="Calibri" w:cs="Arial"/>
          <w:i/>
          <w:color w:val="800000"/>
        </w:rPr>
      </w:pPr>
      <w:r w:rsidRPr="00AB0F83">
        <w:rPr>
          <w:rFonts w:ascii="Calibri" w:hAnsi="Calibri" w:cs="Arial"/>
          <w:i/>
          <w:color w:val="800000"/>
        </w:rPr>
        <w:t>[Interviewer Instruction:  Ask the following question for each of the following Safety Programs:]</w:t>
      </w:r>
    </w:p>
    <w:p w:rsidR="004B0CB2" w:rsidRPr="00AB0F83" w:rsidRDefault="004B0CB2" w:rsidP="004B0CB2">
      <w:pPr>
        <w:pStyle w:val="ListParagraph"/>
        <w:numPr>
          <w:ilvl w:val="0"/>
          <w:numId w:val="12"/>
        </w:numPr>
        <w:spacing w:before="120"/>
        <w:contextualSpacing w:val="0"/>
        <w:rPr>
          <w:rFonts w:ascii="Calibri" w:hAnsi="Calibri" w:cs="Arial"/>
          <w:i/>
          <w:iCs/>
        </w:rPr>
      </w:pPr>
      <w:r w:rsidRPr="00AB0F83">
        <w:rPr>
          <w:rFonts w:ascii="Calibri" w:hAnsi="Calibri" w:cs="Arial"/>
          <w:i/>
          <w:iCs/>
        </w:rPr>
        <w:t>CUSP, the Comprehensive Unit-based Safety Program, which began with CLABSI and has been adapted for other HAIs, like CAUTI, VAP, and SSI.</w:t>
      </w:r>
    </w:p>
    <w:p w:rsidR="004B0CB2" w:rsidRPr="00AB0F83" w:rsidRDefault="004B0CB2" w:rsidP="004B0CB2">
      <w:pPr>
        <w:pStyle w:val="ListParagraph"/>
        <w:numPr>
          <w:ilvl w:val="0"/>
          <w:numId w:val="12"/>
        </w:numPr>
        <w:spacing w:before="120"/>
        <w:contextualSpacing w:val="0"/>
        <w:rPr>
          <w:rFonts w:ascii="Calibri" w:hAnsi="Calibri" w:cs="Arial"/>
          <w:i/>
          <w:iCs/>
        </w:rPr>
      </w:pPr>
      <w:r w:rsidRPr="00AB0F83">
        <w:rPr>
          <w:rFonts w:ascii="Calibri" w:hAnsi="Calibri" w:cs="Arial"/>
          <w:i/>
          <w:iCs/>
        </w:rPr>
        <w:t>TeamSTEPPS program developed by AHRQ and the Department of Defense</w:t>
      </w:r>
    </w:p>
    <w:p w:rsidR="004B0CB2" w:rsidRPr="00AB0F83" w:rsidRDefault="004B0CB2" w:rsidP="004B0CB2">
      <w:pPr>
        <w:pStyle w:val="ListParagraph"/>
        <w:numPr>
          <w:ilvl w:val="0"/>
          <w:numId w:val="12"/>
        </w:numPr>
        <w:spacing w:before="120"/>
        <w:contextualSpacing w:val="0"/>
        <w:rPr>
          <w:rFonts w:ascii="Calibri" w:hAnsi="Calibri" w:cs="Arial"/>
          <w:i/>
          <w:iCs/>
        </w:rPr>
      </w:pPr>
      <w:r w:rsidRPr="00AB0F83">
        <w:rPr>
          <w:rFonts w:ascii="Calibri" w:hAnsi="Calibri" w:cs="Arial"/>
          <w:i/>
          <w:iCs/>
        </w:rPr>
        <w:t>CMS’ Quality Improvement Organizations (QIO) program</w:t>
      </w:r>
    </w:p>
    <w:p w:rsidR="004B0CB2" w:rsidRPr="00AB0F83" w:rsidRDefault="004B0CB2" w:rsidP="004B0CB2">
      <w:pPr>
        <w:pStyle w:val="ListParagraph"/>
        <w:numPr>
          <w:ilvl w:val="0"/>
          <w:numId w:val="12"/>
        </w:numPr>
        <w:spacing w:before="120"/>
        <w:contextualSpacing w:val="0"/>
        <w:rPr>
          <w:rFonts w:ascii="Calibri" w:hAnsi="Calibri" w:cs="Arial"/>
          <w:i/>
          <w:iCs/>
        </w:rPr>
      </w:pPr>
      <w:r w:rsidRPr="00AB0F83">
        <w:rPr>
          <w:rFonts w:ascii="Calibri" w:hAnsi="Calibri" w:cs="Arial"/>
          <w:i/>
          <w:iCs/>
        </w:rPr>
        <w:t>CMS’ Value-based Purchasing program</w:t>
      </w:r>
    </w:p>
    <w:p w:rsidR="004B0CB2" w:rsidRPr="00AB0F83" w:rsidRDefault="004B0CB2" w:rsidP="004B0CB2">
      <w:pPr>
        <w:pStyle w:val="ListParagraph"/>
        <w:numPr>
          <w:ilvl w:val="0"/>
          <w:numId w:val="12"/>
        </w:numPr>
        <w:spacing w:before="120"/>
        <w:contextualSpacing w:val="0"/>
        <w:rPr>
          <w:rFonts w:ascii="Calibri" w:hAnsi="Calibri" w:cs="Arial"/>
          <w:i/>
          <w:iCs/>
        </w:rPr>
      </w:pPr>
      <w:r w:rsidRPr="00AB0F83">
        <w:rPr>
          <w:rFonts w:ascii="Calibri" w:hAnsi="Calibri" w:cs="Arial"/>
          <w:i/>
          <w:iCs/>
        </w:rPr>
        <w:t>Partnership for Patients initiative</w:t>
      </w:r>
    </w:p>
    <w:p w:rsidR="004B0CB2" w:rsidRPr="00AB0F83" w:rsidRDefault="004B0CB2" w:rsidP="004B0CB2">
      <w:pPr>
        <w:pStyle w:val="ListParagraph"/>
        <w:ind w:left="0"/>
        <w:rPr>
          <w:rFonts w:asciiTheme="minorHAnsi" w:hAnsiTheme="minorHAnsi" w:cstheme="minorHAnsi"/>
          <w:iCs/>
        </w:rPr>
      </w:pPr>
    </w:p>
    <w:p w:rsidR="004B0CB2" w:rsidRPr="00AB0F83" w:rsidRDefault="004B0CB2" w:rsidP="004B0CB2">
      <w:pPr>
        <w:numPr>
          <w:ilvl w:val="0"/>
          <w:numId w:val="10"/>
        </w:numPr>
        <w:rPr>
          <w:rFonts w:asciiTheme="minorHAnsi" w:hAnsiTheme="minorHAnsi" w:cstheme="minorHAnsi"/>
        </w:rPr>
      </w:pPr>
      <w:r w:rsidRPr="00AB0F83">
        <w:rPr>
          <w:rFonts w:asciiTheme="minorHAnsi" w:hAnsiTheme="minorHAnsi" w:cstheme="minorHAnsi"/>
        </w:rPr>
        <w:t>If you’re familiar with [Safety Program]…</w:t>
      </w:r>
      <w:r w:rsidRPr="00AB0F83">
        <w:rPr>
          <w:rFonts w:ascii="Calibri" w:hAnsi="Calibri" w:cs="Arial"/>
        </w:rPr>
        <w:t xml:space="preserve">  </w:t>
      </w:r>
    </w:p>
    <w:p w:rsidR="00C844A4" w:rsidRPr="00AB0F83" w:rsidRDefault="004B0CB2" w:rsidP="00C844A4">
      <w:pPr>
        <w:pStyle w:val="ListParagraph"/>
        <w:numPr>
          <w:ilvl w:val="1"/>
          <w:numId w:val="13"/>
        </w:numPr>
        <w:spacing w:before="120"/>
        <w:ind w:left="1350"/>
        <w:contextualSpacing w:val="0"/>
        <w:rPr>
          <w:rFonts w:asciiTheme="minorHAnsi" w:hAnsiTheme="minorHAnsi" w:cstheme="minorHAnsi"/>
        </w:rPr>
      </w:pPr>
      <w:r w:rsidRPr="00AB0F83">
        <w:rPr>
          <w:rFonts w:asciiTheme="minorHAnsi" w:hAnsiTheme="minorHAnsi" w:cstheme="minorHAnsi"/>
        </w:rPr>
        <w:t>What do you see as its current major contribution to HAI prevention in the LTC setting</w:t>
      </w:r>
      <w:r w:rsidRPr="00AB0F83">
        <w:rPr>
          <w:rFonts w:ascii="Calibri" w:hAnsi="Calibri" w:cs="Arial"/>
        </w:rPr>
        <w:t xml:space="preserve">?  </w:t>
      </w:r>
    </w:p>
    <w:p w:rsidR="004B0CB2" w:rsidRPr="00AB0F83" w:rsidRDefault="00C844A4" w:rsidP="00C844A4">
      <w:pPr>
        <w:pStyle w:val="ListParagraph"/>
        <w:numPr>
          <w:ilvl w:val="1"/>
          <w:numId w:val="13"/>
        </w:numPr>
        <w:spacing w:before="120"/>
        <w:ind w:left="1350"/>
        <w:contextualSpacing w:val="0"/>
        <w:rPr>
          <w:rFonts w:asciiTheme="minorHAnsi" w:hAnsiTheme="minorHAnsi" w:cstheme="minorHAnsi"/>
        </w:rPr>
      </w:pPr>
      <w:r w:rsidRPr="00AB0F83">
        <w:rPr>
          <w:rFonts w:ascii="Calibri" w:hAnsi="Calibri" w:cs="Arial"/>
        </w:rPr>
        <w:t xml:space="preserve">One of the goals of the Action Plan is to promote alignment and coordination between quality improvement programs the Action Plan.  In your opinion have there been any changes in coordination and alignment since the Action Plan was first implemented? Can you share an example or examples that illustrate that change?  </w:t>
      </w:r>
    </w:p>
    <w:p w:rsidR="00C844A4" w:rsidRPr="00AB0F83" w:rsidRDefault="00C844A4" w:rsidP="00C844A4">
      <w:pPr>
        <w:spacing w:before="120"/>
        <w:rPr>
          <w:rFonts w:asciiTheme="minorHAnsi" w:hAnsiTheme="minorHAnsi" w:cstheme="minorHAnsi"/>
        </w:rPr>
      </w:pPr>
    </w:p>
    <w:p w:rsidR="004B0CB2" w:rsidRPr="00AB0F83" w:rsidRDefault="004B0CB2" w:rsidP="004B0CB2">
      <w:pPr>
        <w:ind w:left="720"/>
        <w:rPr>
          <w:rFonts w:ascii="Calibri" w:hAnsi="Calibri" w:cs="Arial"/>
          <w:i/>
          <w:color w:val="800000"/>
        </w:rPr>
      </w:pPr>
      <w:r w:rsidRPr="00AB0F83">
        <w:rPr>
          <w:rFonts w:ascii="Calibri" w:hAnsi="Calibri" w:cs="Arial"/>
          <w:i/>
          <w:color w:val="800000"/>
        </w:rPr>
        <w:t>[Note: Repeat above question for each of the Safety Programs.]</w:t>
      </w:r>
    </w:p>
    <w:p w:rsidR="004B0CB2" w:rsidRPr="00AB0F83" w:rsidRDefault="004B0CB2" w:rsidP="004B0CB2">
      <w:pPr>
        <w:ind w:left="720"/>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What are your suggestions for how the various federal safety efforts can best be coordinated and aligned to support HAI improvement in the LTC setting?</w:t>
      </w:r>
    </w:p>
    <w:p w:rsidR="004B0CB2" w:rsidRPr="00AB0F83" w:rsidRDefault="004B0CB2" w:rsidP="004B0CB2">
      <w:pPr>
        <w:ind w:left="720"/>
        <w:rPr>
          <w:rFonts w:asciiTheme="minorHAnsi" w:hAnsiTheme="minorHAnsi" w:cstheme="minorHAnsi"/>
        </w:rPr>
      </w:pPr>
    </w:p>
    <w:p w:rsidR="004B0CB2" w:rsidRPr="00AB0F83" w:rsidRDefault="004B0CB2" w:rsidP="004B0CB2">
      <w:pPr>
        <w:pStyle w:val="ListParagraph"/>
        <w:numPr>
          <w:ilvl w:val="0"/>
          <w:numId w:val="6"/>
        </w:numPr>
        <w:ind w:left="1350"/>
        <w:contextualSpacing w:val="0"/>
        <w:rPr>
          <w:rFonts w:asciiTheme="minorHAnsi" w:hAnsiTheme="minorHAnsi" w:cstheme="minorHAnsi"/>
        </w:rPr>
      </w:pPr>
      <w:r w:rsidRPr="00AB0F83">
        <w:rPr>
          <w:rFonts w:asciiTheme="minorHAnsi" w:hAnsiTheme="minorHAnsi" w:cstheme="minorHAnsi"/>
        </w:rPr>
        <w:t>What specific roles do you see for the Action Plan and the other programs in HAI prevention and improvement going forward? In an ideal world, how would these programs work together</w:t>
      </w:r>
      <w:r w:rsidR="00483AC8" w:rsidRPr="00AB0F83">
        <w:rPr>
          <w:rFonts w:asciiTheme="minorHAnsi" w:hAnsiTheme="minorHAnsi" w:cstheme="minorHAnsi"/>
        </w:rPr>
        <w:t xml:space="preserve"> both within the LTC setting and across healthcare settings</w:t>
      </w:r>
      <w:r w:rsidRPr="00AB0F83">
        <w:rPr>
          <w:rFonts w:asciiTheme="minorHAnsi" w:hAnsiTheme="minorHAnsi" w:cstheme="minorHAnsi"/>
        </w:rPr>
        <w:t>?  What would need to be done for that to happen?</w:t>
      </w:r>
    </w:p>
    <w:p w:rsidR="004B0CB2" w:rsidRPr="00AB0F83" w:rsidRDefault="004B0CB2" w:rsidP="004B0CB2">
      <w:pPr>
        <w:ind w:left="360"/>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What are some of the key lessons from HAI improvement in the hospital or other healthcare settings (such as ASCs and ESRDCs facilities) that are applicable to the LTC setting?  Please describe.</w:t>
      </w:r>
    </w:p>
    <w:p w:rsidR="004B0CB2" w:rsidRPr="00AB0F83" w:rsidRDefault="004B0CB2" w:rsidP="004B0CB2">
      <w:pPr>
        <w:pStyle w:val="ListParagraph"/>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 xml:space="preserve">What opportunities do you see for HAI interventions that span across multiple settings such as these?  </w:t>
      </w:r>
    </w:p>
    <w:p w:rsidR="000F20DF" w:rsidRPr="000F20DF" w:rsidRDefault="004B0CB2" w:rsidP="000F20DF">
      <w:pPr>
        <w:ind w:firstLine="720"/>
        <w:rPr>
          <w:rFonts w:asciiTheme="minorHAnsi" w:hAnsiTheme="minorHAnsi" w:cstheme="minorHAnsi"/>
          <w:b/>
        </w:rPr>
      </w:pPr>
      <w:r w:rsidRPr="000F20DF">
        <w:rPr>
          <w:rFonts w:asciiTheme="minorHAnsi" w:hAnsiTheme="minorHAnsi" w:cstheme="minorHAnsi"/>
          <w:b/>
        </w:rPr>
        <w:t xml:space="preserve">Probes: </w:t>
      </w:r>
    </w:p>
    <w:p w:rsidR="000F20DF" w:rsidRDefault="004B0CB2" w:rsidP="002264E9">
      <w:pPr>
        <w:pStyle w:val="ListParagraph"/>
        <w:numPr>
          <w:ilvl w:val="1"/>
          <w:numId w:val="10"/>
        </w:numPr>
        <w:contextualSpacing w:val="0"/>
        <w:rPr>
          <w:rFonts w:asciiTheme="minorHAnsi" w:hAnsiTheme="minorHAnsi" w:cstheme="minorHAnsi"/>
        </w:rPr>
      </w:pPr>
      <w:r w:rsidRPr="00AB0F83">
        <w:rPr>
          <w:rFonts w:asciiTheme="minorHAnsi" w:hAnsiTheme="minorHAnsi" w:cstheme="minorHAnsi"/>
        </w:rPr>
        <w:t xml:space="preserve"> What are the most important cross-setting interventions?  </w:t>
      </w:r>
    </w:p>
    <w:p w:rsidR="002264E9" w:rsidRDefault="004B0CB2" w:rsidP="002264E9">
      <w:pPr>
        <w:pStyle w:val="ListParagraph"/>
        <w:numPr>
          <w:ilvl w:val="1"/>
          <w:numId w:val="10"/>
        </w:numPr>
        <w:contextualSpacing w:val="0"/>
        <w:rPr>
          <w:rFonts w:asciiTheme="minorHAnsi" w:hAnsiTheme="minorHAnsi" w:cstheme="minorHAnsi"/>
        </w:rPr>
      </w:pPr>
      <w:r w:rsidRPr="00AB0F83">
        <w:rPr>
          <w:rFonts w:asciiTheme="minorHAnsi" w:hAnsiTheme="minorHAnsi" w:cstheme="minorHAnsi"/>
        </w:rPr>
        <w:t xml:space="preserve">What is needed to make them happen? </w:t>
      </w:r>
    </w:p>
    <w:p w:rsidR="00AB0F83" w:rsidRPr="00AB0F83" w:rsidRDefault="00AB0F83" w:rsidP="00AB0F83">
      <w:pPr>
        <w:pStyle w:val="ListParagraph"/>
        <w:ind w:left="1350"/>
        <w:contextualSpacing w:val="0"/>
        <w:rPr>
          <w:rFonts w:asciiTheme="minorHAnsi" w:hAnsiTheme="minorHAnsi" w:cstheme="minorHAnsi"/>
        </w:rPr>
      </w:pPr>
    </w:p>
    <w:p w:rsidR="002264E9" w:rsidRPr="00AB0F83" w:rsidRDefault="002264E9" w:rsidP="002264E9">
      <w:pPr>
        <w:pStyle w:val="ListParagraph"/>
        <w:numPr>
          <w:ilvl w:val="0"/>
          <w:numId w:val="10"/>
        </w:numPr>
        <w:contextualSpacing w:val="0"/>
        <w:rPr>
          <w:rFonts w:asciiTheme="minorHAnsi" w:hAnsiTheme="minorHAnsi" w:cstheme="minorHAnsi"/>
        </w:rPr>
      </w:pPr>
      <w:r w:rsidRPr="00AB0F83">
        <w:rPr>
          <w:rFonts w:asciiTheme="minorHAnsi" w:hAnsiTheme="minorHAnsi" w:cs="Arial"/>
        </w:rPr>
        <w:t>[For Value-based Purchasing only] What movement, if any</w:t>
      </w:r>
      <w:r w:rsidR="00AB0F83">
        <w:rPr>
          <w:rFonts w:asciiTheme="minorHAnsi" w:hAnsiTheme="minorHAnsi" w:cs="Arial"/>
        </w:rPr>
        <w:t>, has there been in developing V</w:t>
      </w:r>
      <w:r w:rsidRPr="00AB0F83">
        <w:rPr>
          <w:rFonts w:asciiTheme="minorHAnsi" w:hAnsiTheme="minorHAnsi" w:cs="Arial"/>
        </w:rPr>
        <w:t xml:space="preserve">alue-based </w:t>
      </w:r>
      <w:r w:rsidR="00AB0F83">
        <w:rPr>
          <w:rFonts w:asciiTheme="minorHAnsi" w:hAnsiTheme="minorHAnsi" w:cs="Arial"/>
        </w:rPr>
        <w:t>P</w:t>
      </w:r>
      <w:r w:rsidRPr="00AB0F83">
        <w:rPr>
          <w:rFonts w:asciiTheme="minorHAnsi" w:hAnsiTheme="minorHAnsi" w:cs="Arial"/>
        </w:rPr>
        <w:t xml:space="preserve">urchasing systems for LTC facilities such as CMS has implemented for hospitals? </w:t>
      </w:r>
    </w:p>
    <w:p w:rsidR="002264E9" w:rsidRPr="00AB0F83" w:rsidRDefault="002264E9" w:rsidP="002264E9">
      <w:pPr>
        <w:pStyle w:val="ListParagraph"/>
        <w:rPr>
          <w:rFonts w:asciiTheme="minorHAnsi" w:hAnsiTheme="minorHAnsi" w:cstheme="minorHAnsi"/>
        </w:rPr>
      </w:pPr>
    </w:p>
    <w:p w:rsidR="002264E9" w:rsidRPr="00AB0F83" w:rsidRDefault="002264E9" w:rsidP="002264E9">
      <w:pPr>
        <w:pStyle w:val="ListParagraph"/>
        <w:rPr>
          <w:rFonts w:asciiTheme="minorHAnsi" w:hAnsiTheme="minorHAnsi" w:cstheme="minorHAnsi"/>
          <w:b/>
        </w:rPr>
      </w:pPr>
      <w:r w:rsidRPr="00AB0F83">
        <w:rPr>
          <w:rFonts w:asciiTheme="minorHAnsi" w:hAnsiTheme="minorHAnsi" w:cstheme="minorHAnsi"/>
          <w:b/>
        </w:rPr>
        <w:t>Probes:</w:t>
      </w:r>
    </w:p>
    <w:p w:rsidR="002264E9" w:rsidRPr="00AB0F83" w:rsidRDefault="002264E9" w:rsidP="002264E9">
      <w:pPr>
        <w:pStyle w:val="ListParagraph"/>
        <w:numPr>
          <w:ilvl w:val="0"/>
          <w:numId w:val="18"/>
        </w:numPr>
        <w:contextualSpacing w:val="0"/>
        <w:rPr>
          <w:rFonts w:asciiTheme="minorHAnsi" w:hAnsiTheme="minorHAnsi" w:cstheme="minorHAnsi"/>
        </w:rPr>
      </w:pPr>
      <w:r w:rsidRPr="00AB0F83">
        <w:rPr>
          <w:rFonts w:asciiTheme="minorHAnsi" w:hAnsiTheme="minorHAnsi" w:cs="Arial"/>
        </w:rPr>
        <w:t xml:space="preserve">How have healthcare organizations and providers responded to these incentives? </w:t>
      </w:r>
    </w:p>
    <w:p w:rsidR="00AB0F83" w:rsidRPr="00AB0F83" w:rsidRDefault="002264E9" w:rsidP="00AB0F83">
      <w:pPr>
        <w:pStyle w:val="ListParagraph"/>
        <w:numPr>
          <w:ilvl w:val="0"/>
          <w:numId w:val="18"/>
        </w:numPr>
        <w:contextualSpacing w:val="0"/>
        <w:rPr>
          <w:rFonts w:asciiTheme="minorHAnsi" w:hAnsiTheme="minorHAnsi" w:cstheme="minorHAnsi"/>
        </w:rPr>
      </w:pPr>
      <w:r w:rsidRPr="00AB0F83">
        <w:rPr>
          <w:rFonts w:asciiTheme="minorHAnsi" w:hAnsiTheme="minorHAnsi" w:cs="Arial"/>
        </w:rPr>
        <w:t>Have there been any noticeable unintended consequences?</w:t>
      </w:r>
    </w:p>
    <w:p w:rsidR="001F4DF9" w:rsidRPr="00AB0F83" w:rsidRDefault="002264E9" w:rsidP="00AB0F83">
      <w:pPr>
        <w:pStyle w:val="ListParagraph"/>
        <w:numPr>
          <w:ilvl w:val="0"/>
          <w:numId w:val="18"/>
        </w:numPr>
        <w:contextualSpacing w:val="0"/>
        <w:rPr>
          <w:rFonts w:asciiTheme="minorHAnsi" w:hAnsiTheme="minorHAnsi" w:cstheme="minorHAnsi"/>
        </w:rPr>
      </w:pPr>
      <w:r w:rsidRPr="00AB0F83">
        <w:rPr>
          <w:rFonts w:asciiTheme="minorHAnsi" w:hAnsiTheme="minorHAnsi" w:cs="Arial"/>
        </w:rPr>
        <w:t xml:space="preserve">Are HAI prevention activities sufficiently resourced? </w:t>
      </w:r>
    </w:p>
    <w:p w:rsidR="00AB0F83" w:rsidRPr="00AB0F83" w:rsidRDefault="00AB0F83" w:rsidP="00AB0F83">
      <w:pPr>
        <w:pStyle w:val="ListParagraph"/>
        <w:ind w:left="1350"/>
        <w:contextualSpacing w:val="0"/>
        <w:rPr>
          <w:rFonts w:asciiTheme="minorHAnsi" w:hAnsiTheme="minorHAnsi" w:cstheme="minorHAnsi"/>
        </w:rPr>
      </w:pPr>
    </w:p>
    <w:p w:rsidR="001F4DF9" w:rsidRPr="00AB0F83" w:rsidRDefault="001F4DF9" w:rsidP="001F4DF9">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What other major q</w:t>
      </w:r>
      <w:r w:rsidR="000F20DF">
        <w:rPr>
          <w:rFonts w:asciiTheme="minorHAnsi" w:hAnsiTheme="minorHAnsi" w:cstheme="minorHAnsi"/>
        </w:rPr>
        <w:t>u</w:t>
      </w:r>
      <w:r w:rsidR="00D609B7">
        <w:rPr>
          <w:rFonts w:asciiTheme="minorHAnsi" w:hAnsiTheme="minorHAnsi" w:cstheme="minorHAnsi"/>
        </w:rPr>
        <w:t xml:space="preserve">ality improvement initiatives – </w:t>
      </w:r>
      <w:r w:rsidR="000F20DF">
        <w:rPr>
          <w:rFonts w:asciiTheme="minorHAnsi" w:hAnsiTheme="minorHAnsi" w:cstheme="minorHAnsi"/>
        </w:rPr>
        <w:t>asi</w:t>
      </w:r>
      <w:r w:rsidR="00D609B7">
        <w:rPr>
          <w:rFonts w:asciiTheme="minorHAnsi" w:hAnsiTheme="minorHAnsi" w:cstheme="minorHAnsi"/>
        </w:rPr>
        <w:t xml:space="preserve">de from the 5 that we mentioned – </w:t>
      </w:r>
      <w:r w:rsidRPr="00AB0F83">
        <w:rPr>
          <w:rFonts w:asciiTheme="minorHAnsi" w:hAnsiTheme="minorHAnsi" w:cstheme="minorHAnsi"/>
        </w:rPr>
        <w:t>do you see contributing to or impacting HAI prevention?</w:t>
      </w:r>
    </w:p>
    <w:p w:rsidR="004B0CB2" w:rsidRPr="00AB0F83" w:rsidRDefault="004B0CB2" w:rsidP="004B0CB2">
      <w:pPr>
        <w:ind w:left="720"/>
        <w:rPr>
          <w:rFonts w:asciiTheme="minorHAnsi" w:hAnsiTheme="minorHAnsi" w:cstheme="minorHAnsi"/>
        </w:rPr>
      </w:pPr>
    </w:p>
    <w:p w:rsidR="004B0CB2" w:rsidRPr="00AB0F83" w:rsidRDefault="004B0CB2" w:rsidP="004B0CB2">
      <w:pPr>
        <w:rPr>
          <w:rFonts w:asciiTheme="minorHAnsi" w:hAnsiTheme="minorHAnsi" w:cstheme="minorHAnsi"/>
        </w:rPr>
      </w:pPr>
    </w:p>
    <w:p w:rsidR="004B0CB2" w:rsidRPr="00AB0F83" w:rsidRDefault="004B0CB2" w:rsidP="004B0CB2">
      <w:pPr>
        <w:rPr>
          <w:rFonts w:asciiTheme="minorHAnsi" w:hAnsiTheme="minorHAnsi" w:cstheme="minorHAnsi"/>
          <w:b/>
          <w:color w:val="800000"/>
          <w:u w:val="single"/>
        </w:rPr>
      </w:pPr>
      <w:r w:rsidRPr="00AB0F83">
        <w:rPr>
          <w:rFonts w:asciiTheme="minorHAnsi" w:hAnsiTheme="minorHAnsi" w:cstheme="minorHAnsi"/>
          <w:b/>
          <w:color w:val="800000"/>
          <w:u w:val="single"/>
        </w:rPr>
        <w:t>Our next section explores specific issues around HAI Data and Monitoring</w:t>
      </w:r>
      <w:r w:rsidRPr="00AB0F83">
        <w:rPr>
          <w:rFonts w:asciiTheme="minorHAnsi" w:hAnsiTheme="minorHAnsi" w:cstheme="minorHAnsi"/>
          <w:b/>
        </w:rPr>
        <w:t xml:space="preserve">. </w:t>
      </w:r>
      <w:r w:rsidRPr="00AB0F83">
        <w:rPr>
          <w:rFonts w:asciiTheme="minorHAnsi" w:hAnsiTheme="minorHAnsi" w:cstheme="minorHAnsi"/>
        </w:rPr>
        <w:t>This</w:t>
      </w:r>
      <w:r w:rsidRPr="00AB0F83">
        <w:rPr>
          <w:rFonts w:asciiTheme="minorHAnsi" w:hAnsiTheme="minorHAnsi" w:cstheme="minorHAnsi"/>
          <w:b/>
        </w:rPr>
        <w:t xml:space="preserve"> </w:t>
      </w:r>
      <w:r w:rsidRPr="00AB0F83">
        <w:rPr>
          <w:rFonts w:asciiTheme="minorHAnsi" w:hAnsiTheme="minorHAnsi" w:cstheme="minorHAnsi"/>
        </w:rPr>
        <w:t>refers to</w:t>
      </w:r>
      <w:r w:rsidRPr="00AB0F83">
        <w:rPr>
          <w:rFonts w:asciiTheme="minorHAnsi" w:hAnsiTheme="minorHAnsi" w:cstheme="minorHAnsi"/>
          <w:b/>
        </w:rPr>
        <w:t xml:space="preserve"> </w:t>
      </w:r>
      <w:r w:rsidRPr="00AB0F83">
        <w:rPr>
          <w:rFonts w:asciiTheme="minorHAnsi" w:hAnsiTheme="minorHAnsi" w:cstheme="minorHAnsi"/>
        </w:rPr>
        <w:t>the development, collection, validation, and use of HAI data for quality improvement and outcomes monitoring.</w:t>
      </w:r>
      <w:r w:rsidRPr="00AB0F83">
        <w:rPr>
          <w:rFonts w:asciiTheme="minorHAnsi" w:hAnsiTheme="minorHAnsi" w:cstheme="minorHAnsi"/>
          <w:u w:val="single"/>
        </w:rPr>
        <w:t xml:space="preserve"> </w:t>
      </w:r>
    </w:p>
    <w:p w:rsidR="004B0CB2" w:rsidRPr="00AB0F83" w:rsidRDefault="004B0CB2" w:rsidP="004B0CB2">
      <w:pPr>
        <w:spacing w:before="240"/>
        <w:rPr>
          <w:rFonts w:asciiTheme="minorHAnsi" w:hAnsiTheme="minorHAnsi" w:cs="Arial"/>
          <w:i/>
          <w:color w:val="800000"/>
        </w:rPr>
      </w:pPr>
      <w:r w:rsidRPr="00AB0F83">
        <w:rPr>
          <w:rFonts w:asciiTheme="minorHAnsi" w:hAnsiTheme="minorHAnsi" w:cs="Arial"/>
          <w:i/>
          <w:color w:val="800000"/>
        </w:rPr>
        <w:t>[Note: some of the specific questions in this section may have already been discussed above.  If so, either skip the particular question or use this opportunity to find out more about the issue.]</w:t>
      </w:r>
    </w:p>
    <w:p w:rsidR="004B0CB2" w:rsidRPr="00AB0F83" w:rsidRDefault="004B0CB2" w:rsidP="004B0CB2">
      <w:pPr>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 xml:space="preserve">Can you describe progress, if any, in HAI data systems, measures, or surveillance over the past year? </w:t>
      </w:r>
    </w:p>
    <w:p w:rsidR="004B0CB2" w:rsidRPr="00AB0F83" w:rsidRDefault="004B0CB2" w:rsidP="004B0CB2">
      <w:pPr>
        <w:pStyle w:val="ListParagraph"/>
        <w:rPr>
          <w:rFonts w:asciiTheme="minorHAnsi" w:hAnsiTheme="minorHAnsi" w:cstheme="minorHAnsi"/>
          <w:b/>
        </w:rPr>
      </w:pPr>
      <w:r w:rsidRPr="00AB0F83">
        <w:rPr>
          <w:rFonts w:asciiTheme="minorHAnsi" w:hAnsiTheme="minorHAnsi" w:cstheme="minorHAnsi"/>
          <w:b/>
        </w:rPr>
        <w:t>Probes:</w:t>
      </w:r>
    </w:p>
    <w:p w:rsidR="004B0CB2" w:rsidRPr="00AB0F83" w:rsidRDefault="004B0CB2" w:rsidP="004B0CB2">
      <w:pPr>
        <w:pStyle w:val="ListParagraph"/>
        <w:numPr>
          <w:ilvl w:val="0"/>
          <w:numId w:val="14"/>
        </w:numPr>
        <w:contextualSpacing w:val="0"/>
        <w:rPr>
          <w:rFonts w:asciiTheme="minorHAnsi" w:hAnsiTheme="minorHAnsi" w:cstheme="minorHAnsi"/>
        </w:rPr>
      </w:pPr>
      <w:r w:rsidRPr="00AB0F83">
        <w:rPr>
          <w:rFonts w:asciiTheme="minorHAnsi" w:hAnsiTheme="minorHAnsi" w:cstheme="minorHAnsi"/>
        </w:rPr>
        <w:t>What progress has there been in the validation of HAI surveillance data used for public reporting and payment incentives?</w:t>
      </w:r>
    </w:p>
    <w:p w:rsidR="004B0CB2" w:rsidRPr="00AB0F83" w:rsidRDefault="004B0CB2" w:rsidP="004B0CB2">
      <w:pPr>
        <w:pStyle w:val="ListParagraph"/>
        <w:numPr>
          <w:ilvl w:val="0"/>
          <w:numId w:val="14"/>
        </w:numPr>
        <w:contextualSpacing w:val="0"/>
        <w:rPr>
          <w:rFonts w:asciiTheme="minorHAnsi" w:hAnsiTheme="minorHAnsi" w:cstheme="minorHAnsi"/>
        </w:rPr>
      </w:pPr>
      <w:r w:rsidRPr="00AB0F83">
        <w:rPr>
          <w:rFonts w:asciiTheme="minorHAnsi" w:hAnsiTheme="minorHAnsi" w:cstheme="minorHAnsi"/>
        </w:rPr>
        <w:t>What progress has there been in automation of HAI surveillance using EHR, lab, or other provider data systems?</w:t>
      </w:r>
    </w:p>
    <w:p w:rsidR="004B0CB2" w:rsidRPr="00AB0F83" w:rsidRDefault="004B0CB2" w:rsidP="004B0CB2">
      <w:pPr>
        <w:pStyle w:val="ListParagraph"/>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 xml:space="preserve">What currently are the biggest challenges in HAI data systems, measures, and surveillance?  </w:t>
      </w:r>
    </w:p>
    <w:p w:rsidR="004B0CB2" w:rsidRPr="00AB0F83" w:rsidRDefault="004B0CB2" w:rsidP="004B0CB2">
      <w:pPr>
        <w:pStyle w:val="ListParagraph"/>
        <w:rPr>
          <w:rFonts w:asciiTheme="minorHAnsi" w:hAnsiTheme="minorHAnsi" w:cstheme="minorHAnsi"/>
          <w:b/>
        </w:rPr>
      </w:pPr>
      <w:r w:rsidRPr="00AB0F83">
        <w:rPr>
          <w:rFonts w:asciiTheme="minorHAnsi" w:hAnsiTheme="minorHAnsi" w:cstheme="minorHAnsi"/>
          <w:b/>
        </w:rPr>
        <w:t>Probes:</w:t>
      </w:r>
    </w:p>
    <w:p w:rsidR="004B0CB2" w:rsidRPr="00AB0F83" w:rsidRDefault="004B0CB2" w:rsidP="004B0CB2">
      <w:pPr>
        <w:pStyle w:val="ListParagraph"/>
        <w:numPr>
          <w:ilvl w:val="0"/>
          <w:numId w:val="15"/>
        </w:numPr>
        <w:contextualSpacing w:val="0"/>
        <w:rPr>
          <w:rFonts w:asciiTheme="minorHAnsi" w:hAnsiTheme="minorHAnsi" w:cstheme="minorHAnsi"/>
        </w:rPr>
      </w:pPr>
      <w:r w:rsidRPr="00AB0F83">
        <w:rPr>
          <w:rFonts w:asciiTheme="minorHAnsi" w:hAnsiTheme="minorHAnsi" w:cstheme="minorHAnsi"/>
        </w:rPr>
        <w:t>What do federal agencies or other stakeholders need to do to address those challenges?</w:t>
      </w:r>
    </w:p>
    <w:p w:rsidR="004B0CB2" w:rsidRPr="00AB0F83" w:rsidRDefault="004B0CB2" w:rsidP="004B0CB2">
      <w:pPr>
        <w:pStyle w:val="ListParagraph"/>
        <w:numPr>
          <w:ilvl w:val="0"/>
          <w:numId w:val="15"/>
        </w:numPr>
        <w:contextualSpacing w:val="0"/>
        <w:rPr>
          <w:rFonts w:asciiTheme="minorHAnsi" w:hAnsiTheme="minorHAnsi" w:cstheme="minorHAnsi"/>
          <w:b/>
        </w:rPr>
      </w:pPr>
      <w:r w:rsidRPr="00AB0F83">
        <w:rPr>
          <w:rFonts w:asciiTheme="minorHAnsi" w:hAnsiTheme="minorHAnsi" w:cstheme="minorHAnsi"/>
        </w:rPr>
        <w:t>How well coordinated are the federal government’s HAI data and monitoring systems? What do you think would help improve this coordination?</w:t>
      </w:r>
    </w:p>
    <w:p w:rsidR="004B0CB2" w:rsidRPr="00AB0F83" w:rsidRDefault="004B0CB2" w:rsidP="004B0CB2">
      <w:pPr>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 xml:space="preserve">SHEA and CDC recently published a position paper on updating infection surveillance definitions to specifically fit LTC facilities.  </w:t>
      </w:r>
    </w:p>
    <w:p w:rsidR="004B0CB2" w:rsidRPr="00AB0F83" w:rsidRDefault="004B0CB2" w:rsidP="004B0CB2">
      <w:pPr>
        <w:pStyle w:val="ListParagraph"/>
        <w:numPr>
          <w:ilvl w:val="1"/>
          <w:numId w:val="16"/>
        </w:numPr>
        <w:spacing w:before="120"/>
        <w:ind w:left="1354"/>
        <w:contextualSpacing w:val="0"/>
        <w:rPr>
          <w:rFonts w:asciiTheme="minorHAnsi" w:hAnsiTheme="minorHAnsi" w:cstheme="minorHAnsi"/>
        </w:rPr>
      </w:pPr>
      <w:r w:rsidRPr="00AB0F83">
        <w:rPr>
          <w:rFonts w:asciiTheme="minorHAnsi" w:hAnsiTheme="minorHAnsi" w:cstheme="minorHAnsi"/>
        </w:rPr>
        <w:t>What challenges might there be in developing such updated HAI surveillance definitions for LTC</w:t>
      </w:r>
      <w:r w:rsidR="009E7B86" w:rsidRPr="00AB0F83">
        <w:rPr>
          <w:rFonts w:asciiTheme="minorHAnsi" w:hAnsiTheme="minorHAnsi" w:cstheme="minorHAnsi"/>
        </w:rPr>
        <w:t xml:space="preserve"> facilitie</w:t>
      </w:r>
      <w:r w:rsidRPr="00AB0F83">
        <w:rPr>
          <w:rFonts w:asciiTheme="minorHAnsi" w:hAnsiTheme="minorHAnsi" w:cstheme="minorHAnsi"/>
        </w:rPr>
        <w:t>s?  In implementing measures with these new definitions for LTC</w:t>
      </w:r>
      <w:r w:rsidR="009E7B86" w:rsidRPr="00AB0F83">
        <w:rPr>
          <w:rFonts w:asciiTheme="minorHAnsi" w:hAnsiTheme="minorHAnsi" w:cstheme="minorHAnsi"/>
        </w:rPr>
        <w:t xml:space="preserve"> facilitie</w:t>
      </w:r>
      <w:r w:rsidRPr="00AB0F83">
        <w:rPr>
          <w:rFonts w:asciiTheme="minorHAnsi" w:hAnsiTheme="minorHAnsi" w:cstheme="minorHAnsi"/>
        </w:rPr>
        <w:t xml:space="preserve">s?  </w:t>
      </w:r>
    </w:p>
    <w:p w:rsidR="004B0CB2" w:rsidRPr="00AB0F83" w:rsidRDefault="004B0CB2" w:rsidP="004B0CB2">
      <w:pPr>
        <w:pStyle w:val="ListParagraph"/>
        <w:rPr>
          <w:rFonts w:asciiTheme="minorHAnsi" w:hAnsiTheme="minorHAnsi" w:cstheme="minorHAnsi"/>
        </w:rPr>
      </w:pPr>
    </w:p>
    <w:p w:rsidR="004B0CB2" w:rsidRPr="00AB0F83" w:rsidRDefault="00C844A4"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One of the recommendations in the 2009 GAO report focused on better integration and coordination of HAI data systems within HHS.  What progress has there been in reducing friction or silos between HAI data systems in different HHS agencies?</w:t>
      </w:r>
    </w:p>
    <w:p w:rsidR="004B0CB2" w:rsidRPr="00AB0F83" w:rsidRDefault="004B0CB2" w:rsidP="004B0CB2">
      <w:pPr>
        <w:rPr>
          <w:rFonts w:asciiTheme="minorHAnsi" w:hAnsiTheme="minorHAnsi" w:cstheme="minorHAnsi"/>
        </w:rPr>
      </w:pPr>
    </w:p>
    <w:p w:rsidR="004B0CB2" w:rsidRPr="00AB0F83" w:rsidRDefault="004B0CB2" w:rsidP="004B0CB2">
      <w:pPr>
        <w:rPr>
          <w:rFonts w:asciiTheme="minorHAnsi" w:hAnsiTheme="minorHAnsi" w:cstheme="minorHAnsi"/>
          <w:b/>
          <w:color w:val="6C0000"/>
        </w:rPr>
      </w:pPr>
      <w:r w:rsidRPr="00AB0F83">
        <w:rPr>
          <w:rFonts w:asciiTheme="minorHAnsi" w:hAnsiTheme="minorHAnsi" w:cstheme="minorHAnsi"/>
          <w:b/>
          <w:color w:val="6C0000"/>
          <w:u w:val="single"/>
        </w:rPr>
        <w:t>The next section focuses on what we call “Knowledge Development</w:t>
      </w:r>
      <w:r w:rsidRPr="00AB0F83">
        <w:rPr>
          <w:rFonts w:asciiTheme="minorHAnsi" w:hAnsiTheme="minorHAnsi" w:cstheme="minorHAnsi"/>
          <w:b/>
          <w:color w:val="6C0000"/>
        </w:rPr>
        <w:t xml:space="preserve">” </w:t>
      </w:r>
      <w:r w:rsidRPr="00AB0F83">
        <w:rPr>
          <w:rFonts w:asciiTheme="minorHAnsi" w:hAnsiTheme="minorHAnsi" w:cstheme="minorHAnsi"/>
        </w:rPr>
        <w:t>which refers to</w:t>
      </w:r>
      <w:r w:rsidRPr="00AB0F83">
        <w:rPr>
          <w:rFonts w:asciiTheme="minorHAnsi" w:hAnsiTheme="minorHAnsi" w:cstheme="minorHAnsi"/>
          <w:color w:val="6C0000"/>
        </w:rPr>
        <w:t xml:space="preserve"> </w:t>
      </w:r>
      <w:r w:rsidRPr="00AB0F83">
        <w:rPr>
          <w:rFonts w:asciiTheme="minorHAnsi" w:hAnsiTheme="minorHAnsi" w:cstheme="minorHAnsi"/>
        </w:rPr>
        <w:t>the full spectrum of HAI-related research.</w:t>
      </w:r>
    </w:p>
    <w:p w:rsidR="004B0CB2" w:rsidRPr="00AB0F83" w:rsidRDefault="004B0CB2" w:rsidP="004B0CB2">
      <w:pPr>
        <w:rPr>
          <w:rFonts w:asciiTheme="minorHAnsi" w:hAnsiTheme="minorHAnsi" w:cstheme="minorHAnsi"/>
        </w:rPr>
      </w:pPr>
    </w:p>
    <w:p w:rsidR="004B0CB2" w:rsidRPr="000F20DF" w:rsidRDefault="004B0CB2" w:rsidP="000F20DF">
      <w:pPr>
        <w:pStyle w:val="ListParagraph"/>
        <w:numPr>
          <w:ilvl w:val="0"/>
          <w:numId w:val="10"/>
        </w:numPr>
        <w:contextualSpacing w:val="0"/>
        <w:rPr>
          <w:rFonts w:asciiTheme="minorHAnsi" w:hAnsiTheme="minorHAnsi" w:cstheme="minorHAnsi"/>
        </w:rPr>
      </w:pPr>
      <w:r w:rsidRPr="00AB0F83">
        <w:rPr>
          <w:rFonts w:asciiTheme="minorHAnsi" w:hAnsiTheme="minorHAnsi" w:cs="Arial"/>
        </w:rPr>
        <w:t>What have been major accomplishments or findings in HAI-related research over the past year</w:t>
      </w:r>
      <w:r w:rsidR="002264E9" w:rsidRPr="00AB0F83">
        <w:rPr>
          <w:rFonts w:asciiTheme="minorHAnsi" w:hAnsiTheme="minorHAnsi" w:cs="Arial"/>
        </w:rPr>
        <w:t>,</w:t>
      </w:r>
      <w:r w:rsidR="002264E9" w:rsidRPr="00AB0F83">
        <w:rPr>
          <w:rFonts w:asciiTheme="minorHAnsi" w:hAnsiTheme="minorHAnsi" w:cstheme="minorHAnsi"/>
        </w:rPr>
        <w:t xml:space="preserve"> especially in relation to HAI prevention in LTC?</w:t>
      </w:r>
    </w:p>
    <w:p w:rsidR="004B0CB2" w:rsidRPr="00AB0F83" w:rsidRDefault="004B0CB2" w:rsidP="004B0CB2">
      <w:pPr>
        <w:ind w:left="720"/>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Can you identify any major gaps in the HAI knowledge base</w:t>
      </w:r>
      <w:r w:rsidR="002264E9" w:rsidRPr="00AB0F83">
        <w:rPr>
          <w:rFonts w:asciiTheme="minorHAnsi" w:hAnsiTheme="minorHAnsi" w:cstheme="minorHAnsi"/>
        </w:rPr>
        <w:t>, especially in relation to HAI prevention in LTC</w:t>
      </w:r>
      <w:r w:rsidRPr="00AB0F83">
        <w:rPr>
          <w:rFonts w:asciiTheme="minorHAnsi" w:hAnsiTheme="minorHAnsi" w:cstheme="minorHAnsi"/>
        </w:rPr>
        <w:t>?</w:t>
      </w:r>
    </w:p>
    <w:p w:rsidR="004B0CB2" w:rsidRPr="00AB0F83" w:rsidRDefault="004B0CB2" w:rsidP="004B0CB2">
      <w:pPr>
        <w:pStyle w:val="ListParagraph"/>
        <w:rPr>
          <w:rFonts w:asciiTheme="minorHAnsi" w:hAnsiTheme="minorHAnsi" w:cstheme="minorHAnsi"/>
          <w:b/>
        </w:rPr>
      </w:pPr>
      <w:r w:rsidRPr="00AB0F83">
        <w:rPr>
          <w:rFonts w:asciiTheme="minorHAnsi" w:hAnsiTheme="minorHAnsi" w:cstheme="minorHAnsi"/>
          <w:b/>
        </w:rPr>
        <w:t>Probe:</w:t>
      </w:r>
    </w:p>
    <w:p w:rsidR="004B0CB2" w:rsidRPr="00AB0F83" w:rsidRDefault="004B0CB2" w:rsidP="004B0CB2">
      <w:pPr>
        <w:pStyle w:val="ListParagraph"/>
        <w:numPr>
          <w:ilvl w:val="0"/>
          <w:numId w:val="17"/>
        </w:numPr>
        <w:contextualSpacing w:val="0"/>
        <w:rPr>
          <w:rFonts w:asciiTheme="minorHAnsi" w:hAnsiTheme="minorHAnsi" w:cstheme="minorHAnsi"/>
        </w:rPr>
      </w:pPr>
      <w:r w:rsidRPr="00AB0F83">
        <w:rPr>
          <w:rFonts w:asciiTheme="minorHAnsi" w:hAnsiTheme="minorHAnsi" w:cs="Arial"/>
        </w:rPr>
        <w:t>What evidence do you think would most impact provider behavior to promote HAI prevention practices?</w:t>
      </w:r>
    </w:p>
    <w:p w:rsidR="004B0CB2" w:rsidRPr="00AB0F83" w:rsidRDefault="004B0CB2" w:rsidP="004B0CB2">
      <w:pPr>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Have there been any changes during the past year in how federal agencies have coordinated their HAI research programs?</w:t>
      </w:r>
    </w:p>
    <w:p w:rsidR="004B0CB2" w:rsidRPr="00AB0F83" w:rsidRDefault="004B0CB2" w:rsidP="004B0CB2">
      <w:pPr>
        <w:pStyle w:val="ListParagraph"/>
        <w:rPr>
          <w:rFonts w:asciiTheme="minorHAnsi" w:hAnsiTheme="minorHAnsi" w:cstheme="minorHAnsi"/>
          <w:b/>
        </w:rPr>
      </w:pPr>
      <w:r w:rsidRPr="00AB0F83">
        <w:rPr>
          <w:rFonts w:asciiTheme="minorHAnsi" w:hAnsiTheme="minorHAnsi" w:cstheme="minorHAnsi"/>
          <w:b/>
        </w:rPr>
        <w:t>Probes:</w:t>
      </w:r>
    </w:p>
    <w:p w:rsidR="004B0CB2" w:rsidRPr="00AB0F83" w:rsidRDefault="00C844A4" w:rsidP="004B0CB2">
      <w:pPr>
        <w:pStyle w:val="ListParagraph"/>
        <w:numPr>
          <w:ilvl w:val="0"/>
          <w:numId w:val="17"/>
        </w:numPr>
        <w:contextualSpacing w:val="0"/>
        <w:rPr>
          <w:rFonts w:asciiTheme="minorHAnsi" w:hAnsiTheme="minorHAnsi" w:cstheme="minorHAnsi"/>
        </w:rPr>
      </w:pPr>
      <w:r w:rsidRPr="00AB0F83">
        <w:rPr>
          <w:rFonts w:asciiTheme="minorHAnsi" w:hAnsiTheme="minorHAnsi" w:cstheme="minorHAnsi"/>
        </w:rPr>
        <w:t>How could coordination</w:t>
      </w:r>
      <w:r w:rsidR="004B0CB2" w:rsidRPr="00AB0F83">
        <w:rPr>
          <w:rFonts w:asciiTheme="minorHAnsi" w:hAnsiTheme="minorHAnsi" w:cstheme="minorHAnsi"/>
        </w:rPr>
        <w:t xml:space="preserve"> be improved?</w:t>
      </w:r>
    </w:p>
    <w:p w:rsidR="004B0CB2" w:rsidRPr="00AB0F83" w:rsidRDefault="004B0CB2" w:rsidP="004B0CB2">
      <w:pPr>
        <w:pStyle w:val="ListParagraph"/>
        <w:numPr>
          <w:ilvl w:val="0"/>
          <w:numId w:val="17"/>
        </w:numPr>
        <w:contextualSpacing w:val="0"/>
        <w:rPr>
          <w:rFonts w:asciiTheme="minorHAnsi" w:hAnsiTheme="minorHAnsi" w:cstheme="minorHAnsi"/>
        </w:rPr>
      </w:pPr>
      <w:r w:rsidRPr="00AB0F83">
        <w:rPr>
          <w:rFonts w:asciiTheme="minorHAnsi" w:hAnsiTheme="minorHAnsi" w:cstheme="minorHAnsi"/>
        </w:rPr>
        <w:t>A past issue has been coordination between basic science (such as NIH’s work) and other HAI research priorities. Has that changed at all?</w:t>
      </w:r>
    </w:p>
    <w:p w:rsidR="004B0CB2" w:rsidRPr="00AB0F83" w:rsidRDefault="004B0CB2" w:rsidP="004B0CB2">
      <w:pPr>
        <w:pStyle w:val="ListParagraph"/>
        <w:rPr>
          <w:rFonts w:asciiTheme="minorHAnsi" w:hAnsiTheme="minorHAnsi" w:cstheme="minorHAnsi"/>
        </w:rPr>
      </w:pPr>
    </w:p>
    <w:p w:rsidR="004B0CB2" w:rsidRPr="00AB0F83" w:rsidRDefault="004B0CB2" w:rsidP="004B0CB2">
      <w:pPr>
        <w:tabs>
          <w:tab w:val="left" w:pos="0"/>
        </w:tabs>
        <w:rPr>
          <w:rFonts w:asciiTheme="minorHAnsi" w:hAnsiTheme="minorHAnsi" w:cstheme="minorHAnsi"/>
        </w:rPr>
      </w:pPr>
    </w:p>
    <w:p w:rsidR="004B0CB2" w:rsidRPr="00AB0F83" w:rsidRDefault="004B0CB2" w:rsidP="004B0CB2">
      <w:pPr>
        <w:rPr>
          <w:rFonts w:asciiTheme="minorHAnsi" w:hAnsiTheme="minorHAnsi" w:cstheme="minorHAnsi"/>
          <w:u w:val="single"/>
        </w:rPr>
      </w:pPr>
      <w:r w:rsidRPr="00AB0F83">
        <w:rPr>
          <w:rFonts w:asciiTheme="minorHAnsi" w:hAnsiTheme="minorHAnsi" w:cstheme="minorHAnsi"/>
          <w:b/>
          <w:color w:val="6C0000"/>
          <w:u w:val="single"/>
        </w:rPr>
        <w:t>Our next section focuses on Infrastructure Development to support improvement efforts and prevention of HAIs</w:t>
      </w:r>
      <w:r w:rsidRPr="00AB0F83">
        <w:rPr>
          <w:rFonts w:asciiTheme="minorHAnsi" w:hAnsiTheme="minorHAnsi" w:cstheme="minorHAnsi"/>
        </w:rPr>
        <w:t>.  Some examples of infrastructure activities include:  HAI-specific regulation and oversight, new funding and payment systems, creating dissemination mechanisms, and technical assistance and support.</w:t>
      </w:r>
    </w:p>
    <w:p w:rsidR="004B0CB2" w:rsidRPr="00AB0F83" w:rsidRDefault="004B0CB2" w:rsidP="004B0CB2">
      <w:pPr>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Have there been any major policy, legislative, or regulatory changes related to HAI prevention during the past year?  What were they?  What have been their effects?</w:t>
      </w:r>
    </w:p>
    <w:p w:rsidR="004B0CB2" w:rsidRPr="00AB0F83" w:rsidRDefault="004B0CB2" w:rsidP="004B0CB2">
      <w:pPr>
        <w:pStyle w:val="ListParagraph"/>
        <w:rPr>
          <w:rFonts w:asciiTheme="minorHAnsi" w:hAnsiTheme="minorHAnsi" w:cstheme="minorHAnsi"/>
          <w:b/>
        </w:rPr>
      </w:pPr>
      <w:r w:rsidRPr="00AB0F83">
        <w:rPr>
          <w:rFonts w:asciiTheme="minorHAnsi" w:hAnsiTheme="minorHAnsi" w:cstheme="minorHAnsi"/>
          <w:b/>
        </w:rPr>
        <w:t>Probe:</w:t>
      </w:r>
    </w:p>
    <w:p w:rsidR="004B0CB2" w:rsidRPr="00AB0F83" w:rsidRDefault="004B0CB2" w:rsidP="004B0CB2">
      <w:pPr>
        <w:pStyle w:val="ListParagraph"/>
        <w:numPr>
          <w:ilvl w:val="0"/>
          <w:numId w:val="18"/>
        </w:numPr>
        <w:contextualSpacing w:val="0"/>
        <w:rPr>
          <w:rFonts w:asciiTheme="minorHAnsi" w:hAnsiTheme="minorHAnsi" w:cstheme="minorHAnsi"/>
        </w:rPr>
      </w:pPr>
      <w:r w:rsidRPr="00AB0F83">
        <w:rPr>
          <w:rFonts w:asciiTheme="minorHAnsi" w:hAnsiTheme="minorHAnsi" w:cstheme="minorHAnsi"/>
        </w:rPr>
        <w:t>Has external attention or pressure for HAI improvement changed among the public, media, or policymakers? Has it increased or decreased? Why?</w:t>
      </w:r>
    </w:p>
    <w:p w:rsidR="004B0CB2" w:rsidRPr="00AB0F83" w:rsidRDefault="004B0CB2" w:rsidP="004B0CB2">
      <w:pPr>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Arial"/>
        </w:rPr>
        <w:t>What major changes in funding and payment systems affecting HAI prevention have occurred over the past year?</w:t>
      </w:r>
    </w:p>
    <w:p w:rsidR="004B0CB2" w:rsidRPr="00AB0F83" w:rsidRDefault="004B0CB2" w:rsidP="004B0CB2">
      <w:pPr>
        <w:pStyle w:val="ListParagraph"/>
        <w:rPr>
          <w:rFonts w:asciiTheme="minorHAnsi" w:hAnsiTheme="minorHAnsi" w:cstheme="minorHAnsi"/>
        </w:rPr>
      </w:pPr>
    </w:p>
    <w:p w:rsidR="004B0CB2" w:rsidRPr="00AB0F83" w:rsidRDefault="004B0CB2" w:rsidP="004B0CB2">
      <w:pPr>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Arial"/>
        </w:rPr>
        <w:t>Can you comment on any improvements in quality and safety culture around HAI prevention that you think are due to Action Plan activities?</w:t>
      </w:r>
    </w:p>
    <w:p w:rsidR="004B0CB2" w:rsidRPr="00AB0F83" w:rsidRDefault="004B0CB2" w:rsidP="004B0CB2">
      <w:pPr>
        <w:pStyle w:val="ListParagraph"/>
        <w:rPr>
          <w:rFonts w:asciiTheme="minorHAnsi" w:hAnsiTheme="minorHAnsi" w:cstheme="minorHAnsi"/>
          <w:b/>
        </w:rPr>
      </w:pPr>
      <w:r w:rsidRPr="00AB0F83">
        <w:rPr>
          <w:rFonts w:asciiTheme="minorHAnsi" w:hAnsiTheme="minorHAnsi" w:cstheme="minorHAnsi"/>
          <w:b/>
        </w:rPr>
        <w:t>Probe:</w:t>
      </w:r>
    </w:p>
    <w:p w:rsidR="004B0CB2" w:rsidRPr="00AB0F83" w:rsidRDefault="004B0CB2" w:rsidP="004B0CB2">
      <w:pPr>
        <w:pStyle w:val="ListParagraph"/>
        <w:numPr>
          <w:ilvl w:val="0"/>
          <w:numId w:val="19"/>
        </w:numPr>
        <w:contextualSpacing w:val="0"/>
        <w:rPr>
          <w:rFonts w:asciiTheme="minorHAnsi" w:hAnsiTheme="minorHAnsi" w:cstheme="minorHAnsi"/>
        </w:rPr>
      </w:pPr>
      <w:r w:rsidRPr="00AB0F83">
        <w:rPr>
          <w:rFonts w:asciiTheme="minorHAnsi" w:hAnsiTheme="minorHAnsi" w:cs="Arial"/>
        </w:rPr>
        <w:t>Which specific activities of any federal agencies might have contributed to this type of culture change?</w:t>
      </w:r>
    </w:p>
    <w:p w:rsidR="004B0CB2" w:rsidRPr="00AB0F83" w:rsidRDefault="004B0CB2" w:rsidP="004B0CB2">
      <w:pPr>
        <w:ind w:left="720"/>
        <w:rPr>
          <w:rFonts w:asciiTheme="minorHAnsi" w:hAnsiTheme="minorHAnsi" w:cs="Arial"/>
        </w:rPr>
      </w:pPr>
    </w:p>
    <w:p w:rsidR="004B0CB2" w:rsidRPr="00AB0F83" w:rsidRDefault="004B0CB2" w:rsidP="004B0CB2">
      <w:pPr>
        <w:tabs>
          <w:tab w:val="left" w:pos="0"/>
        </w:tabs>
        <w:rPr>
          <w:rFonts w:asciiTheme="minorHAnsi" w:hAnsiTheme="minorHAnsi" w:cs="Arial"/>
          <w:i/>
        </w:rPr>
      </w:pPr>
      <w:r w:rsidRPr="00AB0F83">
        <w:rPr>
          <w:rFonts w:asciiTheme="minorHAnsi" w:hAnsiTheme="minorHAnsi" w:cs="Arial"/>
          <w:i/>
        </w:rPr>
        <w:t>[Note:  quality and safety culture can be at any level of the healthcare system, including within healthcare delivery organizations, as well as among policy-makers, public opinion, and healthcare professionals more generally.]</w:t>
      </w:r>
    </w:p>
    <w:p w:rsidR="004B0CB2" w:rsidRPr="00AB0F83" w:rsidRDefault="004B0CB2" w:rsidP="004B0CB2">
      <w:pPr>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Arial"/>
        </w:rPr>
        <w:t>What progress have you seen, if any, in expanding dissemination and training on HAI prevention practices and strategies?  What could improve that?</w:t>
      </w:r>
    </w:p>
    <w:p w:rsidR="004B0CB2" w:rsidRPr="00AB0F83" w:rsidRDefault="004B0CB2" w:rsidP="004B0CB2">
      <w:pPr>
        <w:ind w:left="720"/>
        <w:rPr>
          <w:rFonts w:asciiTheme="minorHAnsi" w:hAnsiTheme="minorHAnsi" w:cstheme="minorHAnsi"/>
        </w:rPr>
      </w:pPr>
    </w:p>
    <w:p w:rsidR="004B0CB2" w:rsidRPr="00AB0F83" w:rsidRDefault="004B0CB2" w:rsidP="004B0CB2">
      <w:pPr>
        <w:pStyle w:val="ListParagraph"/>
        <w:numPr>
          <w:ilvl w:val="0"/>
          <w:numId w:val="10"/>
        </w:numPr>
        <w:tabs>
          <w:tab w:val="left" w:pos="0"/>
        </w:tabs>
        <w:contextualSpacing w:val="0"/>
        <w:rPr>
          <w:rFonts w:asciiTheme="minorHAnsi" w:hAnsiTheme="minorHAnsi"/>
        </w:rPr>
      </w:pPr>
      <w:r w:rsidRPr="00AB0F83">
        <w:rPr>
          <w:rFonts w:asciiTheme="minorHAnsi" w:hAnsiTheme="minorHAnsi" w:cstheme="minorHAnsi"/>
        </w:rPr>
        <w:t>How well have HHS agencies coordinated</w:t>
      </w:r>
      <w:r w:rsidRPr="00AB0F83">
        <w:rPr>
          <w:rFonts w:asciiTheme="minorHAnsi" w:hAnsiTheme="minorHAnsi" w:cstheme="minorHAnsi"/>
          <w:i/>
        </w:rPr>
        <w:t xml:space="preserve"> </w:t>
      </w:r>
      <w:r w:rsidRPr="00AB0F83">
        <w:rPr>
          <w:rFonts w:asciiTheme="minorHAnsi" w:hAnsiTheme="minorHAnsi" w:cstheme="minorHAnsi"/>
        </w:rPr>
        <w:t>infrastructure for HAI prevention (regulation, payment systems, dissemination and technical assistance programs)?  Any specific issues or examples?</w:t>
      </w:r>
      <w:r w:rsidRPr="00AB0F83">
        <w:rPr>
          <w:rFonts w:asciiTheme="minorHAnsi" w:hAnsiTheme="minorHAnsi" w:cstheme="minorHAnsi"/>
          <w:i/>
        </w:rPr>
        <w:t xml:space="preserve"> </w:t>
      </w:r>
    </w:p>
    <w:p w:rsidR="004B0CB2" w:rsidRPr="00AB0F83" w:rsidRDefault="004B0CB2" w:rsidP="004B0CB2">
      <w:pPr>
        <w:pStyle w:val="ListParagraph"/>
        <w:rPr>
          <w:rFonts w:asciiTheme="minorHAnsi" w:hAnsiTheme="minorHAnsi" w:cstheme="minorHAnsi"/>
          <w:b/>
        </w:rPr>
      </w:pPr>
      <w:r w:rsidRPr="00AB0F83">
        <w:rPr>
          <w:rFonts w:asciiTheme="minorHAnsi" w:hAnsiTheme="minorHAnsi" w:cstheme="minorHAnsi"/>
          <w:b/>
        </w:rPr>
        <w:t>Probes:</w:t>
      </w:r>
    </w:p>
    <w:p w:rsidR="004B0CB2" w:rsidRPr="00AB0F83" w:rsidRDefault="004B0CB2" w:rsidP="004B0CB2">
      <w:pPr>
        <w:pStyle w:val="ListParagraph"/>
        <w:numPr>
          <w:ilvl w:val="0"/>
          <w:numId w:val="19"/>
        </w:numPr>
        <w:tabs>
          <w:tab w:val="left" w:pos="0"/>
        </w:tabs>
        <w:contextualSpacing w:val="0"/>
        <w:rPr>
          <w:rFonts w:asciiTheme="minorHAnsi" w:hAnsiTheme="minorHAnsi" w:cstheme="minorHAnsi"/>
        </w:rPr>
      </w:pPr>
      <w:r w:rsidRPr="00AB0F83">
        <w:rPr>
          <w:rFonts w:asciiTheme="minorHAnsi" w:hAnsiTheme="minorHAnsi" w:cstheme="minorHAnsi"/>
        </w:rPr>
        <w:t xml:space="preserve">How well has infrastructure for HAI prevention been coordinated between the Action Plan and the other federally supported quality improvement efforts?  Any specific issues or examples? </w:t>
      </w:r>
    </w:p>
    <w:p w:rsidR="004B0CB2" w:rsidRPr="00AB0F83" w:rsidRDefault="004B0CB2" w:rsidP="004B0CB2">
      <w:pPr>
        <w:pStyle w:val="ListParagraph"/>
        <w:numPr>
          <w:ilvl w:val="0"/>
          <w:numId w:val="19"/>
        </w:numPr>
        <w:tabs>
          <w:tab w:val="left" w:pos="0"/>
        </w:tabs>
        <w:contextualSpacing w:val="0"/>
        <w:rPr>
          <w:rFonts w:asciiTheme="minorHAnsi" w:hAnsiTheme="minorHAnsi" w:cstheme="minorHAnsi"/>
        </w:rPr>
      </w:pPr>
      <w:r w:rsidRPr="00AB0F83">
        <w:rPr>
          <w:rFonts w:asciiTheme="minorHAnsi" w:hAnsiTheme="minorHAnsi" w:cstheme="minorHAnsi"/>
        </w:rPr>
        <w:t>In what ways, if any, has HHS fostered coordination among other related efforts, public or private?</w:t>
      </w:r>
    </w:p>
    <w:p w:rsidR="004B0CB2" w:rsidRPr="00AB0F83" w:rsidRDefault="004B0CB2" w:rsidP="004B0CB2">
      <w:pPr>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Can you comment on the alignment of federal</w:t>
      </w:r>
      <w:r w:rsidR="001E0834">
        <w:rPr>
          <w:rFonts w:asciiTheme="minorHAnsi" w:hAnsiTheme="minorHAnsi" w:cstheme="minorHAnsi"/>
        </w:rPr>
        <w:t xml:space="preserve"> efforts</w:t>
      </w:r>
      <w:r w:rsidRPr="00AB0F83">
        <w:rPr>
          <w:rFonts w:asciiTheme="minorHAnsi" w:hAnsiTheme="minorHAnsi" w:cstheme="minorHAnsi"/>
        </w:rPr>
        <w:t xml:space="preserve"> with</w:t>
      </w:r>
      <w:bookmarkStart w:id="0" w:name="_GoBack"/>
      <w:bookmarkEnd w:id="0"/>
      <w:r w:rsidRPr="00AB0F83">
        <w:rPr>
          <w:rFonts w:asciiTheme="minorHAnsi" w:hAnsiTheme="minorHAnsi" w:cstheme="minorHAnsi"/>
        </w:rPr>
        <w:t xml:space="preserve"> state and local HAI prevention efforts?</w:t>
      </w:r>
    </w:p>
    <w:p w:rsidR="004B0CB2" w:rsidRPr="00AB0F83" w:rsidRDefault="004B0CB2" w:rsidP="004B0CB2">
      <w:pPr>
        <w:pStyle w:val="ListParagraph"/>
        <w:rPr>
          <w:rFonts w:asciiTheme="minorHAnsi" w:hAnsiTheme="minorHAnsi" w:cstheme="minorHAnsi"/>
          <w:b/>
        </w:rPr>
      </w:pPr>
      <w:r w:rsidRPr="00AB0F83">
        <w:rPr>
          <w:rFonts w:asciiTheme="minorHAnsi" w:hAnsiTheme="minorHAnsi" w:cstheme="minorHAnsi"/>
          <w:b/>
        </w:rPr>
        <w:t>Probes:</w:t>
      </w:r>
    </w:p>
    <w:p w:rsidR="004B0CB2" w:rsidRPr="00AB0F83" w:rsidRDefault="004B0CB2" w:rsidP="004B0CB2">
      <w:pPr>
        <w:pStyle w:val="ListParagraph"/>
        <w:numPr>
          <w:ilvl w:val="0"/>
          <w:numId w:val="20"/>
        </w:numPr>
        <w:contextualSpacing w:val="0"/>
        <w:rPr>
          <w:rFonts w:asciiTheme="minorHAnsi" w:hAnsiTheme="minorHAnsi" w:cstheme="minorHAnsi"/>
        </w:rPr>
      </w:pPr>
      <w:r w:rsidRPr="00AB0F83">
        <w:rPr>
          <w:rFonts w:asciiTheme="minorHAnsi" w:hAnsiTheme="minorHAnsi" w:cstheme="minorHAnsi"/>
        </w:rPr>
        <w:t>How could federal and state HAI efforts be better aligned?</w:t>
      </w:r>
    </w:p>
    <w:p w:rsidR="004B0CB2" w:rsidRPr="00AB0F83" w:rsidRDefault="004B0CB2" w:rsidP="004B0CB2">
      <w:pPr>
        <w:pStyle w:val="ListParagraph"/>
        <w:numPr>
          <w:ilvl w:val="0"/>
          <w:numId w:val="20"/>
        </w:numPr>
        <w:contextualSpacing w:val="0"/>
        <w:rPr>
          <w:rFonts w:asciiTheme="minorHAnsi" w:hAnsiTheme="minorHAnsi" w:cstheme="minorHAnsi"/>
        </w:rPr>
      </w:pPr>
      <w:r w:rsidRPr="00AB0F83">
        <w:rPr>
          <w:rFonts w:asciiTheme="minorHAnsi" w:hAnsiTheme="minorHAnsi" w:cstheme="minorHAnsi"/>
        </w:rPr>
        <w:t>Are state HAI plans being updated? Used?</w:t>
      </w:r>
    </w:p>
    <w:p w:rsidR="004B0CB2" w:rsidRPr="00AB0F83" w:rsidRDefault="004B0CB2" w:rsidP="004B0CB2">
      <w:pPr>
        <w:pStyle w:val="ListParagraph"/>
        <w:numPr>
          <w:ilvl w:val="0"/>
          <w:numId w:val="20"/>
        </w:numPr>
        <w:contextualSpacing w:val="0"/>
        <w:rPr>
          <w:rFonts w:asciiTheme="minorHAnsi" w:hAnsiTheme="minorHAnsi" w:cstheme="minorHAnsi"/>
        </w:rPr>
      </w:pPr>
      <w:r w:rsidRPr="00AB0F83">
        <w:rPr>
          <w:rFonts w:asciiTheme="minorHAnsi" w:hAnsiTheme="minorHAnsi" w:cstheme="minorHAnsi"/>
        </w:rPr>
        <w:t>Has there been any increase in relative role of local health departments in promoting HAI improvement (for example, in HAI prevention training, or coordinating local community HAI efforts and interventions across settings of care)?</w:t>
      </w:r>
    </w:p>
    <w:p w:rsidR="004B0CB2" w:rsidRPr="00AB0F83" w:rsidRDefault="004B0CB2" w:rsidP="004B0CB2">
      <w:pPr>
        <w:pStyle w:val="ListParagraph"/>
        <w:ind w:left="1440"/>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In particular, how can federal HAI efforts be coordinated with various state efforts for LTC facilities, such as reporting requirements, toolkits, and other HAI resources in states like Virginia, Wisconsin and Arizona?</w:t>
      </w:r>
    </w:p>
    <w:p w:rsidR="004B0CB2" w:rsidRPr="00AB0F83" w:rsidRDefault="004B0CB2" w:rsidP="004B0CB2">
      <w:pPr>
        <w:pStyle w:val="ListParagraph"/>
        <w:ind w:left="1440"/>
      </w:pPr>
    </w:p>
    <w:p w:rsidR="004B0CB2" w:rsidRPr="00AB0F83" w:rsidRDefault="004B0CB2" w:rsidP="004B0CB2">
      <w:pPr>
        <w:pStyle w:val="ListParagraph"/>
        <w:ind w:left="1440"/>
      </w:pPr>
    </w:p>
    <w:p w:rsidR="004B0CB2" w:rsidRPr="00AB0F83" w:rsidRDefault="004B0CB2" w:rsidP="004B0CB2">
      <w:pPr>
        <w:rPr>
          <w:rFonts w:asciiTheme="minorHAnsi" w:hAnsiTheme="minorHAnsi" w:cstheme="minorHAnsi"/>
        </w:rPr>
      </w:pPr>
      <w:r w:rsidRPr="00AB0F83">
        <w:rPr>
          <w:rFonts w:asciiTheme="minorHAnsi" w:hAnsiTheme="minorHAnsi" w:cstheme="minorHAnsi"/>
          <w:b/>
          <w:color w:val="800000"/>
          <w:u w:val="single"/>
        </w:rPr>
        <w:t>The final section reviews Adoption of HAI Prevention and Patient Safety Practices</w:t>
      </w:r>
      <w:r w:rsidRPr="00AB0F83">
        <w:rPr>
          <w:rFonts w:asciiTheme="minorHAnsi" w:hAnsiTheme="minorHAnsi" w:cstheme="minorHAnsi"/>
          <w:b/>
          <w:color w:val="800000"/>
        </w:rPr>
        <w:t>.</w:t>
      </w:r>
      <w:r w:rsidRPr="00AB0F83">
        <w:rPr>
          <w:rFonts w:asciiTheme="minorHAnsi" w:hAnsiTheme="minorHAnsi" w:cstheme="minorHAnsi"/>
        </w:rPr>
        <w:t xml:space="preserve"> This includes activities that help encourage health care organizations or providers to adopt, use, and sustain patient safety practices related to HAIs.</w:t>
      </w:r>
    </w:p>
    <w:p w:rsidR="004B0CB2" w:rsidRPr="00AB0F83" w:rsidRDefault="004B0CB2" w:rsidP="004B0CB2">
      <w:pPr>
        <w:tabs>
          <w:tab w:val="left" w:pos="0"/>
        </w:tabs>
        <w:rPr>
          <w:rFonts w:asciiTheme="minorHAnsi" w:hAnsiTheme="minorHAnsi" w:cstheme="minorHAnsi"/>
        </w:rPr>
      </w:pPr>
      <w:r w:rsidRPr="00AB0F83">
        <w:rPr>
          <w:rFonts w:asciiTheme="minorHAnsi" w:hAnsiTheme="minorHAnsi" w:cstheme="minorHAnsi"/>
        </w:rPr>
        <w:t xml:space="preserve"> </w:t>
      </w: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Arial"/>
        </w:rPr>
        <w:t>What’s your assessment of how well HAI prevention practices overall have been adopted by healthcare organizations and providers in the US?</w:t>
      </w:r>
    </w:p>
    <w:p w:rsidR="004B0CB2" w:rsidRPr="00AB0F83" w:rsidRDefault="004B0CB2" w:rsidP="004B0CB2">
      <w:pPr>
        <w:pStyle w:val="ListParagraph"/>
        <w:rPr>
          <w:rFonts w:asciiTheme="minorHAnsi" w:hAnsiTheme="minorHAnsi" w:cstheme="minorHAnsi"/>
          <w:b/>
        </w:rPr>
      </w:pPr>
      <w:r w:rsidRPr="00AB0F83">
        <w:rPr>
          <w:rFonts w:asciiTheme="minorHAnsi" w:hAnsiTheme="minorHAnsi" w:cstheme="minorHAnsi"/>
          <w:b/>
        </w:rPr>
        <w:t>Probes:</w:t>
      </w:r>
    </w:p>
    <w:p w:rsidR="004B0CB2" w:rsidRPr="00AB0F83" w:rsidRDefault="004B0CB2" w:rsidP="004B0CB2">
      <w:pPr>
        <w:pStyle w:val="ListParagraph"/>
        <w:numPr>
          <w:ilvl w:val="0"/>
          <w:numId w:val="21"/>
        </w:numPr>
        <w:contextualSpacing w:val="0"/>
        <w:rPr>
          <w:rFonts w:asciiTheme="minorHAnsi" w:hAnsiTheme="minorHAnsi" w:cstheme="minorHAnsi"/>
        </w:rPr>
      </w:pPr>
      <w:r w:rsidRPr="00AB0F83">
        <w:rPr>
          <w:rFonts w:asciiTheme="minorHAnsi" w:hAnsiTheme="minorHAnsi" w:cs="Arial"/>
        </w:rPr>
        <w:t>What’s been the role of federal agencies?</w:t>
      </w:r>
    </w:p>
    <w:p w:rsidR="004B0CB2" w:rsidRPr="00AB0F83" w:rsidRDefault="004B0CB2" w:rsidP="004B0CB2">
      <w:pPr>
        <w:pStyle w:val="ListParagraph"/>
        <w:numPr>
          <w:ilvl w:val="0"/>
          <w:numId w:val="21"/>
        </w:numPr>
        <w:contextualSpacing w:val="0"/>
        <w:rPr>
          <w:rFonts w:asciiTheme="minorHAnsi" w:hAnsiTheme="minorHAnsi" w:cstheme="minorHAnsi"/>
        </w:rPr>
      </w:pPr>
      <w:r w:rsidRPr="00AB0F83">
        <w:rPr>
          <w:rFonts w:asciiTheme="minorHAnsi" w:hAnsiTheme="minorHAnsi" w:cs="Arial"/>
        </w:rPr>
        <w:t>What are the major challenges in adoption and use of HAI prevention practices?  How can that be improved?  Who needs to do it?</w:t>
      </w:r>
    </w:p>
    <w:p w:rsidR="004B0CB2" w:rsidRPr="00AB0F83" w:rsidRDefault="004B0CB2" w:rsidP="004B0CB2">
      <w:pPr>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Has there been any noticeable change in ‘implementation burden’ on healthcare organizations and providers as the Action Plan and HAI prevention efforts have expanded?  If that is a problem, how could it be addressed?</w:t>
      </w:r>
    </w:p>
    <w:p w:rsidR="004B0CB2" w:rsidRPr="00AB0F83" w:rsidRDefault="004B0CB2" w:rsidP="004B0CB2">
      <w:pPr>
        <w:ind w:left="720"/>
        <w:rPr>
          <w:rFonts w:asciiTheme="minorHAnsi" w:hAnsiTheme="minorHAnsi" w:cstheme="minorHAnsi"/>
        </w:rPr>
      </w:pPr>
    </w:p>
    <w:p w:rsidR="00C844A4" w:rsidRPr="00AB0F83" w:rsidRDefault="004B0CB2" w:rsidP="00C844A4">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Has there been any change (positive or negative) in the sustainability of HAI prevention practices, and rooting of HAI prevention in the work routine and culture in healthcare organizations?  Does this differ by HAI condition or healthcare setting?  Which ones?</w:t>
      </w:r>
    </w:p>
    <w:p w:rsidR="00C844A4" w:rsidRPr="00AB0F83" w:rsidRDefault="00C844A4" w:rsidP="00C844A4">
      <w:pPr>
        <w:pStyle w:val="ListParagraph"/>
        <w:rPr>
          <w:rFonts w:asciiTheme="minorHAnsi" w:hAnsiTheme="minorHAnsi" w:cstheme="minorHAnsi"/>
        </w:rPr>
      </w:pPr>
    </w:p>
    <w:p w:rsidR="004B0CB2" w:rsidRPr="00AB0F83" w:rsidRDefault="00C844A4" w:rsidP="00C844A4">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 xml:space="preserve">How do you think healthcare organizations and providers view the Federal efforts that we’ve talked about, specifically in terms of coordination and coherency?  </w:t>
      </w:r>
    </w:p>
    <w:p w:rsidR="004B0CB2" w:rsidRPr="00AB0F83" w:rsidRDefault="004B0CB2" w:rsidP="004B0CB2">
      <w:pPr>
        <w:spacing w:before="480"/>
        <w:ind w:left="-360"/>
        <w:rPr>
          <w:rFonts w:asciiTheme="minorHAnsi" w:hAnsiTheme="minorHAnsi" w:cstheme="minorHAnsi"/>
          <w:b/>
          <w:color w:val="800000"/>
          <w:u w:val="single"/>
        </w:rPr>
      </w:pPr>
      <w:r w:rsidRPr="00AB0F83">
        <w:rPr>
          <w:rFonts w:asciiTheme="minorHAnsi" w:hAnsiTheme="minorHAnsi" w:cstheme="minorHAnsi"/>
          <w:b/>
          <w:color w:val="800000"/>
          <w:u w:val="single"/>
        </w:rPr>
        <w:t>Future Directions</w:t>
      </w:r>
    </w:p>
    <w:p w:rsidR="004B0CB2" w:rsidRPr="00AB0F83" w:rsidRDefault="004B0CB2" w:rsidP="004B0CB2">
      <w:pPr>
        <w:ind w:left="-360"/>
        <w:rPr>
          <w:rFonts w:asciiTheme="minorHAnsi" w:hAnsiTheme="minorHAnsi" w:cstheme="minorHAnsi"/>
          <w:color w:val="800000"/>
          <w:u w:val="single"/>
        </w:rPr>
      </w:pPr>
    </w:p>
    <w:p w:rsidR="004B0CB2"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Now that the Action Plan is in its fifth year, how would you characterize the overall momentum of the initiative?</w:t>
      </w:r>
    </w:p>
    <w:p w:rsidR="000F20DF" w:rsidRPr="000F20DF" w:rsidRDefault="000F20DF" w:rsidP="000F20DF">
      <w:pPr>
        <w:pStyle w:val="ListParagraph"/>
        <w:contextualSpacing w:val="0"/>
        <w:rPr>
          <w:rFonts w:asciiTheme="minorHAnsi" w:hAnsiTheme="minorHAnsi" w:cstheme="minorHAnsi"/>
          <w:b/>
        </w:rPr>
      </w:pPr>
      <w:r w:rsidRPr="000F20DF">
        <w:rPr>
          <w:rFonts w:asciiTheme="minorHAnsi" w:hAnsiTheme="minorHAnsi" w:cstheme="minorHAnsi"/>
          <w:b/>
        </w:rPr>
        <w:t>Probes:</w:t>
      </w:r>
    </w:p>
    <w:p w:rsidR="004B0CB2" w:rsidRPr="00AB0F83" w:rsidRDefault="004B0CB2" w:rsidP="004B0CB2">
      <w:pPr>
        <w:pStyle w:val="ListParagraph"/>
        <w:numPr>
          <w:ilvl w:val="1"/>
          <w:numId w:val="10"/>
        </w:numPr>
        <w:contextualSpacing w:val="0"/>
        <w:rPr>
          <w:rFonts w:asciiTheme="minorHAnsi" w:hAnsiTheme="minorHAnsi" w:cstheme="minorHAnsi"/>
        </w:rPr>
      </w:pPr>
      <w:r w:rsidRPr="00AB0F83">
        <w:rPr>
          <w:rFonts w:asciiTheme="minorHAnsi" w:hAnsiTheme="minorHAnsi" w:cstheme="minorHAnsi"/>
        </w:rPr>
        <w:t xml:space="preserve">Speeding up, slowing down, about the same?  </w:t>
      </w:r>
    </w:p>
    <w:p w:rsidR="004B0CB2" w:rsidRPr="00AB0F83" w:rsidRDefault="004B0CB2" w:rsidP="004B0CB2">
      <w:pPr>
        <w:pStyle w:val="ListParagraph"/>
        <w:numPr>
          <w:ilvl w:val="1"/>
          <w:numId w:val="10"/>
        </w:numPr>
        <w:contextualSpacing w:val="0"/>
        <w:rPr>
          <w:rFonts w:asciiTheme="minorHAnsi" w:hAnsiTheme="minorHAnsi" w:cstheme="minorHAnsi"/>
        </w:rPr>
      </w:pPr>
      <w:r w:rsidRPr="00AB0F83">
        <w:rPr>
          <w:rFonts w:asciiTheme="minorHAnsi" w:hAnsiTheme="minorHAnsi" w:cstheme="minorHAnsi"/>
        </w:rPr>
        <w:t>Momentum in LTC versus hospital, ASC, and ESRDC settings?</w:t>
      </w:r>
    </w:p>
    <w:p w:rsidR="004B0CB2" w:rsidRPr="00AB0F83" w:rsidRDefault="004B0CB2" w:rsidP="004B0CB2">
      <w:pPr>
        <w:pStyle w:val="ListParagraph"/>
        <w:ind w:left="1350"/>
        <w:rPr>
          <w:rFonts w:asciiTheme="minorHAnsi" w:hAnsiTheme="minorHAnsi" w:cstheme="minorHAnsi"/>
        </w:rPr>
      </w:pPr>
    </w:p>
    <w:p w:rsidR="004B0CB2" w:rsidRPr="00AB0F83" w:rsidRDefault="004B0CB2" w:rsidP="004B0CB2">
      <w:pPr>
        <w:pStyle w:val="ListParagraph"/>
        <w:numPr>
          <w:ilvl w:val="0"/>
          <w:numId w:val="10"/>
        </w:numPr>
        <w:contextualSpacing w:val="0"/>
        <w:rPr>
          <w:rFonts w:asciiTheme="minorHAnsi" w:hAnsiTheme="minorHAnsi" w:cstheme="minorHAnsi"/>
        </w:rPr>
      </w:pPr>
      <w:r w:rsidRPr="00AB0F83">
        <w:rPr>
          <w:rFonts w:asciiTheme="minorHAnsi" w:hAnsiTheme="minorHAnsi" w:cstheme="minorHAnsi"/>
        </w:rPr>
        <w:t>Would it make sense for the Action Plan to expand its focus to any new healthcare settings or HAI topics? If so, which ones?</w:t>
      </w:r>
    </w:p>
    <w:p w:rsidR="004B0CB2" w:rsidRPr="00AB0F83" w:rsidRDefault="004B0CB2" w:rsidP="004B0CB2">
      <w:pPr>
        <w:pStyle w:val="ListParagraph"/>
        <w:rPr>
          <w:rFonts w:asciiTheme="minorHAnsi" w:hAnsiTheme="minorHAnsi" w:cstheme="minorHAnsi"/>
        </w:rPr>
      </w:pPr>
    </w:p>
    <w:p w:rsidR="004B0CB2" w:rsidRPr="00AB0F83" w:rsidRDefault="004B0CB2" w:rsidP="004B0CB2">
      <w:pPr>
        <w:pStyle w:val="ListParagraph"/>
        <w:rPr>
          <w:rFonts w:asciiTheme="minorHAnsi" w:hAnsiTheme="minorHAnsi" w:cstheme="minorHAnsi"/>
        </w:rPr>
      </w:pPr>
    </w:p>
    <w:p w:rsidR="004B0CB2" w:rsidRPr="00AB0F83" w:rsidRDefault="004B0CB2" w:rsidP="004B0CB2">
      <w:pPr>
        <w:pStyle w:val="ListParagraph"/>
        <w:rPr>
          <w:rFonts w:asciiTheme="minorHAnsi" w:hAnsiTheme="minorHAnsi" w:cstheme="minorHAnsi"/>
        </w:rPr>
      </w:pPr>
    </w:p>
    <w:p w:rsidR="004B0CB2" w:rsidRPr="00AB0F83" w:rsidRDefault="004B0CB2" w:rsidP="004B0CB2">
      <w:pPr>
        <w:ind w:left="-360"/>
        <w:rPr>
          <w:rFonts w:asciiTheme="minorHAnsi" w:hAnsiTheme="minorHAnsi" w:cstheme="minorHAnsi"/>
          <w:b/>
          <w:color w:val="800000"/>
          <w:u w:val="single"/>
        </w:rPr>
      </w:pPr>
      <w:r w:rsidRPr="00AB0F83">
        <w:rPr>
          <w:rFonts w:asciiTheme="minorHAnsi" w:hAnsiTheme="minorHAnsi" w:cstheme="minorHAnsi"/>
          <w:b/>
          <w:color w:val="800000"/>
          <w:u w:val="single"/>
        </w:rPr>
        <w:t>Thank You</w:t>
      </w:r>
    </w:p>
    <w:p w:rsidR="004B0CB2" w:rsidRPr="00AB0F83" w:rsidRDefault="004B0CB2" w:rsidP="004B0CB2">
      <w:pPr>
        <w:ind w:left="-360"/>
        <w:rPr>
          <w:rFonts w:asciiTheme="minorHAnsi" w:hAnsiTheme="minorHAnsi" w:cstheme="minorHAnsi"/>
          <w:u w:val="single"/>
        </w:rPr>
      </w:pPr>
    </w:p>
    <w:p w:rsidR="004B0CB2" w:rsidRDefault="004B0CB2" w:rsidP="004B0CB2">
      <w:pPr>
        <w:ind w:left="-360"/>
        <w:rPr>
          <w:rFonts w:asciiTheme="minorHAnsi" w:hAnsiTheme="minorHAnsi" w:cstheme="minorHAnsi"/>
        </w:rPr>
      </w:pPr>
      <w:r w:rsidRPr="00AB0F83">
        <w:rPr>
          <w:rFonts w:asciiTheme="minorHAnsi" w:hAnsiTheme="minorHAnsi" w:cstheme="minorHAnsi"/>
        </w:rPr>
        <w:t>Thanks again for giving us your time and insights. We look forward to summarizing the perspectives from across our interviews and feeding back the information to HHS.</w:t>
      </w:r>
      <w:r>
        <w:rPr>
          <w:rFonts w:asciiTheme="minorHAnsi" w:hAnsiTheme="minorHAnsi" w:cstheme="minorHAnsi"/>
        </w:rPr>
        <w:t xml:space="preserve">  </w:t>
      </w:r>
    </w:p>
    <w:p w:rsidR="00972521" w:rsidRPr="00D0090A" w:rsidRDefault="00972521" w:rsidP="004B0CB2">
      <w:pPr>
        <w:pStyle w:val="Heading1"/>
        <w:numPr>
          <w:ilvl w:val="0"/>
          <w:numId w:val="0"/>
        </w:numPr>
        <w:ind w:left="720"/>
      </w:pPr>
    </w:p>
    <w:sectPr w:rsidR="00972521" w:rsidRPr="00D0090A" w:rsidSect="00F055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64" w:rsidRDefault="00071964" w:rsidP="005D4B82">
      <w:r>
        <w:separator/>
      </w:r>
    </w:p>
  </w:endnote>
  <w:endnote w:type="continuationSeparator" w:id="0">
    <w:p w:rsidR="00071964" w:rsidRDefault="00071964" w:rsidP="005D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234747"/>
      <w:docPartObj>
        <w:docPartGallery w:val="Page Numbers (Bottom of Page)"/>
        <w:docPartUnique/>
      </w:docPartObj>
    </w:sdtPr>
    <w:sdtEndPr>
      <w:rPr>
        <w:rFonts w:ascii="Arial" w:hAnsi="Arial" w:cs="Arial"/>
        <w:noProof/>
        <w:sz w:val="18"/>
        <w:szCs w:val="18"/>
      </w:rPr>
    </w:sdtEndPr>
    <w:sdtContent>
      <w:p w:rsidR="00AB0F83" w:rsidRDefault="00AB0F83" w:rsidP="00EB35FB">
        <w:pPr>
          <w:pStyle w:val="Footer"/>
          <w:pBdr>
            <w:top w:val="thickThinSmallGap" w:sz="24" w:space="1" w:color="C00000"/>
          </w:pBdr>
          <w:rPr>
            <w:rFonts w:ascii="Arial" w:hAnsi="Arial" w:cs="Arial"/>
            <w:noProof/>
            <w:sz w:val="18"/>
            <w:szCs w:val="18"/>
          </w:rPr>
        </w:pPr>
        <w:r>
          <w:rPr>
            <w:rFonts w:ascii="Arial" w:hAnsi="Arial" w:cs="Arial"/>
            <w:i/>
            <w:noProof/>
            <w:sz w:val="18"/>
            <w:szCs w:val="18"/>
          </w:rPr>
          <w:drawing>
            <wp:inline distT="0" distB="0" distL="0" distR="0" wp14:anchorId="58B8F090" wp14:editId="49F1B288">
              <wp:extent cx="980503" cy="3105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ht logo.jpg"/>
                      <pic:cNvPicPr/>
                    </pic:nvPicPr>
                    <pic:blipFill rotWithShape="1">
                      <a:blip r:embed="rId1">
                        <a:extLst>
                          <a:ext uri="{28A0092B-C50C-407E-A947-70E740481C1C}">
                            <a14:useLocalDpi xmlns:a14="http://schemas.microsoft.com/office/drawing/2010/main" val="0"/>
                          </a:ext>
                        </a:extLst>
                      </a:blip>
                      <a:srcRect l="29173" t="40445" r="30043" b="42332"/>
                      <a:stretch/>
                    </pic:blipFill>
                    <pic:spPr bwMode="auto">
                      <a:xfrm>
                        <a:off x="0" y="0"/>
                        <a:ext cx="980503" cy="310551"/>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Pr="00CD249F">
          <w:rPr>
            <w:rFonts w:ascii="Arial" w:hAnsi="Arial" w:cs="Arial"/>
            <w:sz w:val="18"/>
            <w:szCs w:val="18"/>
          </w:rPr>
          <w:t xml:space="preserve">Page </w:t>
        </w:r>
        <w:r w:rsidRPr="00CD249F">
          <w:rPr>
            <w:rFonts w:ascii="Arial" w:hAnsi="Arial" w:cs="Arial"/>
            <w:sz w:val="18"/>
            <w:szCs w:val="18"/>
          </w:rPr>
          <w:fldChar w:fldCharType="begin"/>
        </w:r>
        <w:r w:rsidRPr="00CD249F">
          <w:rPr>
            <w:rFonts w:ascii="Arial" w:hAnsi="Arial" w:cs="Arial"/>
            <w:sz w:val="18"/>
            <w:szCs w:val="18"/>
          </w:rPr>
          <w:instrText xml:space="preserve"> PAGE   \* MERGEFORMAT </w:instrText>
        </w:r>
        <w:r w:rsidRPr="00CD249F">
          <w:rPr>
            <w:rFonts w:ascii="Arial" w:hAnsi="Arial" w:cs="Arial"/>
            <w:sz w:val="18"/>
            <w:szCs w:val="18"/>
          </w:rPr>
          <w:fldChar w:fldCharType="separate"/>
        </w:r>
        <w:r w:rsidR="001E0834">
          <w:rPr>
            <w:rFonts w:ascii="Arial" w:hAnsi="Arial" w:cs="Arial"/>
            <w:noProof/>
            <w:sz w:val="18"/>
            <w:szCs w:val="18"/>
          </w:rPr>
          <w:t>7</w:t>
        </w:r>
        <w:r w:rsidRPr="00CD249F">
          <w:rPr>
            <w:rFonts w:ascii="Arial" w:hAnsi="Arial" w:cs="Arial"/>
            <w:noProof/>
            <w:sz w:val="18"/>
            <w:szCs w:val="18"/>
          </w:rPr>
          <w:fldChar w:fldCharType="end"/>
        </w:r>
      </w:p>
      <w:p w:rsidR="00AB0F83" w:rsidRPr="00CD249F" w:rsidRDefault="001E0834" w:rsidP="00CD249F">
        <w:pPr>
          <w:pStyle w:val="Footer"/>
          <w:pBdr>
            <w:top w:val="thickThinSmallGap" w:sz="24" w:space="1" w:color="C00000"/>
          </w:pBdr>
          <w:jc w:val="right"/>
          <w:rPr>
            <w:rFonts w:ascii="Arial" w:hAnsi="Arial" w:cs="Arial"/>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64" w:rsidRDefault="00071964" w:rsidP="005D4B82">
      <w:r>
        <w:separator/>
      </w:r>
    </w:p>
  </w:footnote>
  <w:footnote w:type="continuationSeparator" w:id="0">
    <w:p w:rsidR="00071964" w:rsidRDefault="00071964" w:rsidP="005D4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83" w:rsidRPr="007640BF" w:rsidRDefault="00AB0F83" w:rsidP="00BF57D5">
    <w:pPr>
      <w:pStyle w:val="Header"/>
      <w:pBdr>
        <w:bottom w:val="thickThinSmallGap" w:sz="24" w:space="1" w:color="C00000"/>
      </w:pBdr>
      <w:jc w:val="right"/>
      <w:rPr>
        <w:rFonts w:ascii="Arial" w:hAnsi="Arial" w:cs="Arial"/>
        <w:i/>
        <w:sz w:val="18"/>
        <w:szCs w:val="18"/>
      </w:rPr>
    </w:pPr>
    <w:r>
      <w:rPr>
        <w:rFonts w:ascii="Arial" w:hAnsi="Arial" w:cs="Arial"/>
        <w:i/>
        <w:sz w:val="18"/>
        <w:szCs w:val="18"/>
      </w:rPr>
      <w:t>Interview Guide- Long Term Care Setting (Phase III)</w:t>
    </w:r>
  </w:p>
  <w:p w:rsidR="00AB0F83" w:rsidRPr="00BF57D5" w:rsidRDefault="00AB0F83" w:rsidP="00BF5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B7E"/>
    <w:multiLevelType w:val="hybridMultilevel"/>
    <w:tmpl w:val="7A7A3DD6"/>
    <w:lvl w:ilvl="0" w:tplc="04090019">
      <w:start w:val="1"/>
      <w:numFmt w:val="lowerLetter"/>
      <w:lvlText w:val="%1."/>
      <w:lvlJc w:val="left"/>
      <w:pPr>
        <w:ind w:left="17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931D8E"/>
    <w:multiLevelType w:val="hybridMultilevel"/>
    <w:tmpl w:val="59349FA8"/>
    <w:lvl w:ilvl="0" w:tplc="497EB478">
      <w:start w:val="1"/>
      <w:numFmt w:val="decimal"/>
      <w:lvlText w:val="%1."/>
      <w:lvlJc w:val="left"/>
      <w:pPr>
        <w:ind w:left="720" w:hanging="720"/>
      </w:pPr>
    </w:lvl>
    <w:lvl w:ilvl="1" w:tplc="04090001">
      <w:start w:val="1"/>
      <w:numFmt w:val="bullet"/>
      <w:lvlText w:val=""/>
      <w:lvlJc w:val="left"/>
      <w:pPr>
        <w:ind w:left="1350" w:hanging="360"/>
      </w:pPr>
      <w:rPr>
        <w:rFonts w:ascii="Symbol" w:hAnsi="Symbol" w:hint="default"/>
        <w:b w:val="0"/>
      </w:rPr>
    </w:lvl>
    <w:lvl w:ilvl="2" w:tplc="04090001">
      <w:start w:val="1"/>
      <w:numFmt w:val="bullet"/>
      <w:lvlText w:val=""/>
      <w:lvlJc w:val="left"/>
      <w:pPr>
        <w:ind w:left="1170" w:hanging="180"/>
      </w:pPr>
      <w:rPr>
        <w:rFonts w:ascii="Symbol" w:hAnsi="Symbol" w:hint="default"/>
      </w:rPr>
    </w:lvl>
    <w:lvl w:ilvl="3" w:tplc="0409000F">
      <w:start w:val="1"/>
      <w:numFmt w:val="decimal"/>
      <w:lvlText w:val="%4."/>
      <w:lvlJc w:val="left"/>
      <w:pPr>
        <w:ind w:left="2160" w:hanging="360"/>
      </w:pPr>
    </w:lvl>
    <w:lvl w:ilvl="4" w:tplc="04090019">
      <w:start w:val="1"/>
      <w:numFmt w:val="lowerLetter"/>
      <w:lvlText w:val="%5."/>
      <w:lvlJc w:val="left"/>
      <w:pPr>
        <w:ind w:left="126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
    <w:nsid w:val="06B04541"/>
    <w:multiLevelType w:val="hybridMultilevel"/>
    <w:tmpl w:val="2C7CFC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3">
    <w:nsid w:val="16B001AD"/>
    <w:multiLevelType w:val="hybridMultilevel"/>
    <w:tmpl w:val="D71E546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4">
    <w:nsid w:val="28307CE8"/>
    <w:multiLevelType w:val="hybridMultilevel"/>
    <w:tmpl w:val="2BE8A87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5">
    <w:nsid w:val="2D636395"/>
    <w:multiLevelType w:val="hybridMultilevel"/>
    <w:tmpl w:val="3B8C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E1E753D"/>
    <w:multiLevelType w:val="hybridMultilevel"/>
    <w:tmpl w:val="F5B84672"/>
    <w:lvl w:ilvl="0" w:tplc="497EB478">
      <w:start w:val="1"/>
      <w:numFmt w:val="decimal"/>
      <w:lvlText w:val="%1."/>
      <w:lvlJc w:val="left"/>
      <w:pPr>
        <w:ind w:left="720" w:hanging="720"/>
      </w:pPr>
    </w:lvl>
    <w:lvl w:ilvl="1" w:tplc="04090019">
      <w:start w:val="1"/>
      <w:numFmt w:val="lowerLetter"/>
      <w:lvlText w:val="%2."/>
      <w:lvlJc w:val="left"/>
      <w:pPr>
        <w:ind w:left="1350" w:hanging="360"/>
      </w:pPr>
      <w:rPr>
        <w:b w:val="0"/>
      </w:rPr>
    </w:lvl>
    <w:lvl w:ilvl="2" w:tplc="04090001">
      <w:start w:val="1"/>
      <w:numFmt w:val="bullet"/>
      <w:lvlText w:val=""/>
      <w:lvlJc w:val="left"/>
      <w:pPr>
        <w:ind w:left="1170" w:hanging="180"/>
      </w:pPr>
      <w:rPr>
        <w:rFonts w:ascii="Symbol" w:hAnsi="Symbol"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7">
    <w:nsid w:val="33405B41"/>
    <w:multiLevelType w:val="hybridMultilevel"/>
    <w:tmpl w:val="1AFED9B2"/>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8">
    <w:nsid w:val="3A0B6C7A"/>
    <w:multiLevelType w:val="hybridMultilevel"/>
    <w:tmpl w:val="94D8A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CC2A0E"/>
    <w:multiLevelType w:val="hybridMultilevel"/>
    <w:tmpl w:val="EB9C7D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3F667B83"/>
    <w:multiLevelType w:val="hybridMultilevel"/>
    <w:tmpl w:val="9B52199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1">
    <w:nsid w:val="40A949E3"/>
    <w:multiLevelType w:val="hybridMultilevel"/>
    <w:tmpl w:val="A27E6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A45050A"/>
    <w:multiLevelType w:val="hybridMultilevel"/>
    <w:tmpl w:val="C1E05E4E"/>
    <w:lvl w:ilvl="0" w:tplc="497EB478">
      <w:start w:val="1"/>
      <w:numFmt w:val="decimal"/>
      <w:lvlText w:val="%1."/>
      <w:lvlJc w:val="left"/>
      <w:pPr>
        <w:ind w:left="720" w:hanging="720"/>
      </w:pPr>
    </w:lvl>
    <w:lvl w:ilvl="1" w:tplc="E1005430">
      <w:start w:val="1"/>
      <w:numFmt w:val="lowerLetter"/>
      <w:lvlText w:val="%2."/>
      <w:lvlJc w:val="left"/>
      <w:pPr>
        <w:ind w:left="1710" w:hanging="360"/>
      </w:pPr>
      <w:rPr>
        <w:b w:val="0"/>
      </w:rPr>
    </w:lvl>
    <w:lvl w:ilvl="2" w:tplc="04090001">
      <w:start w:val="1"/>
      <w:numFmt w:val="bullet"/>
      <w:lvlText w:val=""/>
      <w:lvlJc w:val="left"/>
      <w:pPr>
        <w:ind w:left="1440" w:hanging="180"/>
      </w:pPr>
      <w:rPr>
        <w:rFonts w:ascii="Symbol" w:hAnsi="Symbol"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3">
    <w:nsid w:val="630E698B"/>
    <w:multiLevelType w:val="hybridMultilevel"/>
    <w:tmpl w:val="E66A0C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63F33585"/>
    <w:multiLevelType w:val="hybridMultilevel"/>
    <w:tmpl w:val="D6AAB5EC"/>
    <w:lvl w:ilvl="0" w:tplc="61A0D038">
      <w:start w:val="1"/>
      <w:numFmt w:val="bullet"/>
      <w:lvlText w:val=""/>
      <w:lvlJc w:val="left"/>
      <w:pPr>
        <w:ind w:left="720" w:hanging="360"/>
      </w:pPr>
      <w:rPr>
        <w:rFonts w:ascii="Symbol" w:hAnsi="Symbol" w:hint="default"/>
      </w:rPr>
    </w:lvl>
    <w:lvl w:ilvl="1" w:tplc="FEF235EE">
      <w:start w:val="1"/>
      <w:numFmt w:val="bullet"/>
      <w:pStyle w:val="Bullet1"/>
      <w:lvlText w:val=""/>
      <w:lvlJc w:val="left"/>
      <w:pPr>
        <w:ind w:left="1440" w:hanging="360"/>
      </w:pPr>
      <w:rPr>
        <w:rFonts w:ascii="Symbol" w:hAnsi="Symbol" w:hint="default"/>
      </w:rPr>
    </w:lvl>
    <w:lvl w:ilvl="2" w:tplc="B576FB04">
      <w:start w:val="1"/>
      <w:numFmt w:val="bullet"/>
      <w:pStyle w:val="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1057D6"/>
    <w:multiLevelType w:val="hybridMultilevel"/>
    <w:tmpl w:val="52FE3C1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6">
    <w:nsid w:val="6AEB19AA"/>
    <w:multiLevelType w:val="hybridMultilevel"/>
    <w:tmpl w:val="4198F434"/>
    <w:lvl w:ilvl="0" w:tplc="35F68FF6">
      <w:start w:val="1"/>
      <w:numFmt w:val="bullet"/>
      <w:pStyle w:val="BulletedLis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C22CBD"/>
    <w:multiLevelType w:val="hybridMultilevel"/>
    <w:tmpl w:val="354E8266"/>
    <w:lvl w:ilvl="0" w:tplc="497EB478">
      <w:start w:val="1"/>
      <w:numFmt w:val="decimal"/>
      <w:lvlText w:val="%1."/>
      <w:lvlJc w:val="left"/>
      <w:pPr>
        <w:ind w:left="720" w:hanging="720"/>
      </w:pPr>
    </w:lvl>
    <w:lvl w:ilvl="1" w:tplc="04090019">
      <w:start w:val="1"/>
      <w:numFmt w:val="lowerLetter"/>
      <w:lvlText w:val="%2."/>
      <w:lvlJc w:val="left"/>
      <w:pPr>
        <w:ind w:left="1350" w:hanging="360"/>
      </w:pPr>
      <w:rPr>
        <w:b w:val="0"/>
      </w:rPr>
    </w:lvl>
    <w:lvl w:ilvl="2" w:tplc="04090001">
      <w:start w:val="1"/>
      <w:numFmt w:val="bullet"/>
      <w:lvlText w:val=""/>
      <w:lvlJc w:val="left"/>
      <w:pPr>
        <w:ind w:left="1170" w:hanging="180"/>
      </w:pPr>
      <w:rPr>
        <w:rFonts w:ascii="Symbol" w:hAnsi="Symbol"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8">
    <w:nsid w:val="6E2C50D2"/>
    <w:multiLevelType w:val="hybridMultilevel"/>
    <w:tmpl w:val="AD9E0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3794C0D"/>
    <w:multiLevelType w:val="hybridMultilevel"/>
    <w:tmpl w:val="8500E050"/>
    <w:lvl w:ilvl="0" w:tplc="10749A66">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D02489"/>
    <w:multiLevelType w:val="hybridMultilevel"/>
    <w:tmpl w:val="84565B4A"/>
    <w:lvl w:ilvl="0" w:tplc="91B8A7B6">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C366A7E"/>
    <w:multiLevelType w:val="hybridMultilevel"/>
    <w:tmpl w:val="E77ACFA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num w:numId="1">
    <w:abstractNumId w:val="16"/>
  </w:num>
  <w:num w:numId="2">
    <w:abstractNumId w:val="14"/>
  </w:num>
  <w:num w:numId="3">
    <w:abstractNumId w:val="2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18"/>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15"/>
  </w:num>
  <w:num w:numId="20">
    <w:abstractNumId w:val="9"/>
  </w:num>
  <w:num w:numId="21">
    <w:abstractNumId w:val="21"/>
  </w:num>
  <w:num w:numId="22">
    <w:abstractNumId w:val="1"/>
  </w:num>
  <w:num w:numId="23">
    <w:abstractNumId w:val="0"/>
  </w:num>
  <w:num w:numId="2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BD"/>
    <w:rsid w:val="0002650F"/>
    <w:rsid w:val="00071964"/>
    <w:rsid w:val="000D0B1D"/>
    <w:rsid w:val="000F20DF"/>
    <w:rsid w:val="00111818"/>
    <w:rsid w:val="00165424"/>
    <w:rsid w:val="00172C2F"/>
    <w:rsid w:val="0018513A"/>
    <w:rsid w:val="001B2E29"/>
    <w:rsid w:val="001B63B0"/>
    <w:rsid w:val="001E0834"/>
    <w:rsid w:val="001F4DF9"/>
    <w:rsid w:val="002151A9"/>
    <w:rsid w:val="002264E9"/>
    <w:rsid w:val="0024545D"/>
    <w:rsid w:val="002A0D73"/>
    <w:rsid w:val="002C0AEA"/>
    <w:rsid w:val="002D3639"/>
    <w:rsid w:val="002D7E2C"/>
    <w:rsid w:val="002E14E6"/>
    <w:rsid w:val="00301B7E"/>
    <w:rsid w:val="00326243"/>
    <w:rsid w:val="00357E0F"/>
    <w:rsid w:val="00383163"/>
    <w:rsid w:val="00383676"/>
    <w:rsid w:val="003B219D"/>
    <w:rsid w:val="004028BF"/>
    <w:rsid w:val="004211E7"/>
    <w:rsid w:val="00483AC8"/>
    <w:rsid w:val="004874FC"/>
    <w:rsid w:val="00492F02"/>
    <w:rsid w:val="00495B25"/>
    <w:rsid w:val="004A07B3"/>
    <w:rsid w:val="004A37B7"/>
    <w:rsid w:val="004B0CB2"/>
    <w:rsid w:val="004C0168"/>
    <w:rsid w:val="00505356"/>
    <w:rsid w:val="00514287"/>
    <w:rsid w:val="00517758"/>
    <w:rsid w:val="00522A83"/>
    <w:rsid w:val="0053009F"/>
    <w:rsid w:val="005307D6"/>
    <w:rsid w:val="00562C33"/>
    <w:rsid w:val="005942E1"/>
    <w:rsid w:val="005A564E"/>
    <w:rsid w:val="005C5A03"/>
    <w:rsid w:val="005D4B82"/>
    <w:rsid w:val="005D572B"/>
    <w:rsid w:val="005F044D"/>
    <w:rsid w:val="005F7918"/>
    <w:rsid w:val="00633968"/>
    <w:rsid w:val="00642C52"/>
    <w:rsid w:val="0065339A"/>
    <w:rsid w:val="00653D3A"/>
    <w:rsid w:val="006647BD"/>
    <w:rsid w:val="00697C91"/>
    <w:rsid w:val="006B21DC"/>
    <w:rsid w:val="006C0147"/>
    <w:rsid w:val="00710BA5"/>
    <w:rsid w:val="00713C99"/>
    <w:rsid w:val="00750D87"/>
    <w:rsid w:val="007640BF"/>
    <w:rsid w:val="007A0490"/>
    <w:rsid w:val="007A42D5"/>
    <w:rsid w:val="007B09C9"/>
    <w:rsid w:val="007B3F17"/>
    <w:rsid w:val="007C029C"/>
    <w:rsid w:val="007C246C"/>
    <w:rsid w:val="007C6D07"/>
    <w:rsid w:val="007F3EED"/>
    <w:rsid w:val="0081291E"/>
    <w:rsid w:val="008135E9"/>
    <w:rsid w:val="00814098"/>
    <w:rsid w:val="008352CC"/>
    <w:rsid w:val="00852080"/>
    <w:rsid w:val="00877CBF"/>
    <w:rsid w:val="008D762F"/>
    <w:rsid w:val="008D7BC2"/>
    <w:rsid w:val="009106AD"/>
    <w:rsid w:val="00914942"/>
    <w:rsid w:val="00917E5C"/>
    <w:rsid w:val="00932E1E"/>
    <w:rsid w:val="00934658"/>
    <w:rsid w:val="009411CD"/>
    <w:rsid w:val="00941202"/>
    <w:rsid w:val="00972521"/>
    <w:rsid w:val="009D05AF"/>
    <w:rsid w:val="009E0AF9"/>
    <w:rsid w:val="009E7B86"/>
    <w:rsid w:val="00A01935"/>
    <w:rsid w:val="00A14B20"/>
    <w:rsid w:val="00A2461B"/>
    <w:rsid w:val="00AB0F83"/>
    <w:rsid w:val="00AC11A4"/>
    <w:rsid w:val="00AC7785"/>
    <w:rsid w:val="00AD240B"/>
    <w:rsid w:val="00AD5034"/>
    <w:rsid w:val="00AD7AD9"/>
    <w:rsid w:val="00AF54E3"/>
    <w:rsid w:val="00AF69C6"/>
    <w:rsid w:val="00B102C8"/>
    <w:rsid w:val="00B10E85"/>
    <w:rsid w:val="00B331A4"/>
    <w:rsid w:val="00B35A63"/>
    <w:rsid w:val="00B521D7"/>
    <w:rsid w:val="00B77006"/>
    <w:rsid w:val="00B82899"/>
    <w:rsid w:val="00BA2B39"/>
    <w:rsid w:val="00BA4085"/>
    <w:rsid w:val="00BA5597"/>
    <w:rsid w:val="00BF57D5"/>
    <w:rsid w:val="00C05873"/>
    <w:rsid w:val="00C61CD2"/>
    <w:rsid w:val="00C844A4"/>
    <w:rsid w:val="00C93B9F"/>
    <w:rsid w:val="00CA069D"/>
    <w:rsid w:val="00CB0DF5"/>
    <w:rsid w:val="00CD249F"/>
    <w:rsid w:val="00D0090A"/>
    <w:rsid w:val="00D13D1F"/>
    <w:rsid w:val="00D25543"/>
    <w:rsid w:val="00D3700F"/>
    <w:rsid w:val="00D609B7"/>
    <w:rsid w:val="00D76847"/>
    <w:rsid w:val="00D8156E"/>
    <w:rsid w:val="00D86ACA"/>
    <w:rsid w:val="00DA4323"/>
    <w:rsid w:val="00DA7E27"/>
    <w:rsid w:val="00E10F9A"/>
    <w:rsid w:val="00E16A59"/>
    <w:rsid w:val="00E2335B"/>
    <w:rsid w:val="00E403F6"/>
    <w:rsid w:val="00E41C42"/>
    <w:rsid w:val="00E92BFA"/>
    <w:rsid w:val="00E94B5E"/>
    <w:rsid w:val="00EB35FB"/>
    <w:rsid w:val="00EB51F1"/>
    <w:rsid w:val="00ED64BE"/>
    <w:rsid w:val="00ED7CFC"/>
    <w:rsid w:val="00EE0E23"/>
    <w:rsid w:val="00F0263B"/>
    <w:rsid w:val="00F055A1"/>
    <w:rsid w:val="00F116CA"/>
    <w:rsid w:val="00F51007"/>
    <w:rsid w:val="00F837B3"/>
    <w:rsid w:val="00FA63E5"/>
    <w:rsid w:val="00FB47C5"/>
    <w:rsid w:val="00FC03A7"/>
    <w:rsid w:val="00FC7836"/>
    <w:rsid w:val="00FD4E30"/>
    <w:rsid w:val="00FF27C1"/>
    <w:rsid w:val="00FF51BC"/>
    <w:rsid w:val="00FF58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E0E23"/>
    <w:rPr>
      <w:sz w:val="24"/>
      <w:szCs w:val="24"/>
    </w:rPr>
  </w:style>
  <w:style w:type="paragraph" w:styleId="Heading1">
    <w:name w:val="heading 1"/>
    <w:next w:val="BodyText"/>
    <w:link w:val="Heading1Char"/>
    <w:uiPriority w:val="99"/>
    <w:qFormat/>
    <w:rsid w:val="00D3700F"/>
    <w:pPr>
      <w:numPr>
        <w:numId w:val="3"/>
      </w:numPr>
      <w:spacing w:after="280"/>
      <w:ind w:left="720" w:hanging="720"/>
      <w:outlineLvl w:val="0"/>
    </w:pPr>
    <w:rPr>
      <w:rFonts w:ascii="Arial Bold" w:eastAsia="Calibri" w:hAnsi="Arial Bold" w:cs="Arial"/>
      <w:b/>
      <w:bCs/>
      <w:caps/>
      <w:color w:val="B80000"/>
      <w:sz w:val="28"/>
      <w:szCs w:val="28"/>
    </w:rPr>
  </w:style>
  <w:style w:type="paragraph" w:styleId="Heading2">
    <w:name w:val="heading 2"/>
    <w:next w:val="BodyText"/>
    <w:link w:val="Heading2Char"/>
    <w:uiPriority w:val="99"/>
    <w:qFormat/>
    <w:rsid w:val="00D3700F"/>
    <w:pPr>
      <w:keepNext/>
      <w:keepLines/>
      <w:numPr>
        <w:numId w:val="4"/>
      </w:numPr>
      <w:spacing w:before="240" w:after="240"/>
      <w:ind w:hanging="720"/>
      <w:outlineLvl w:val="1"/>
    </w:pPr>
    <w:rPr>
      <w:rFonts w:ascii="Arial Bold" w:eastAsia="Calibri" w:hAnsi="Arial Bold" w:cs="Arial"/>
      <w:b/>
      <w:bCs/>
      <w:caps/>
      <w:color w:val="1F497D" w:themeColor="text2"/>
      <w:sz w:val="24"/>
      <w:szCs w:val="24"/>
    </w:rPr>
  </w:style>
  <w:style w:type="paragraph" w:styleId="Heading3">
    <w:name w:val="heading 3"/>
    <w:next w:val="BodyText"/>
    <w:link w:val="Heading3Char1"/>
    <w:semiHidden/>
    <w:unhideWhenUsed/>
    <w:qFormat/>
    <w:rsid w:val="00C61CD2"/>
    <w:pPr>
      <w:spacing w:before="240" w:after="240"/>
      <w:jc w:val="both"/>
      <w:outlineLvl w:val="2"/>
    </w:pPr>
    <w:rPr>
      <w:rFonts w:ascii="Arial Bold" w:eastAsia="Times New Roman" w:hAnsi="Arial Bold" w:cs="Arial"/>
      <w:b/>
      <w:caps/>
      <w:sz w:val="24"/>
      <w:szCs w:val="24"/>
    </w:rPr>
  </w:style>
  <w:style w:type="paragraph" w:styleId="Heading4">
    <w:name w:val="heading 4"/>
    <w:basedOn w:val="Normal"/>
    <w:next w:val="BodyText"/>
    <w:link w:val="Heading4Char"/>
    <w:autoRedefine/>
    <w:uiPriority w:val="9"/>
    <w:semiHidden/>
    <w:unhideWhenUsed/>
    <w:qFormat/>
    <w:rsid w:val="00C61CD2"/>
    <w:pPr>
      <w:contextualSpacing/>
      <w:jc w:val="both"/>
      <w:outlineLvl w:val="3"/>
    </w:pPr>
    <w:rPr>
      <w:rFonts w:eastAsia="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CD2"/>
    <w:pPr>
      <w:tabs>
        <w:tab w:val="center" w:pos="4680"/>
        <w:tab w:val="right" w:pos="9360"/>
      </w:tabs>
    </w:pPr>
  </w:style>
  <w:style w:type="character" w:customStyle="1" w:styleId="HeaderChar">
    <w:name w:val="Header Char"/>
    <w:basedOn w:val="DefaultParagraphFont"/>
    <w:link w:val="Header"/>
    <w:uiPriority w:val="99"/>
    <w:rsid w:val="005D4B82"/>
    <w:rPr>
      <w:sz w:val="24"/>
      <w:szCs w:val="24"/>
    </w:rPr>
  </w:style>
  <w:style w:type="paragraph" w:styleId="Footer">
    <w:name w:val="footer"/>
    <w:basedOn w:val="Normal"/>
    <w:link w:val="FooterChar"/>
    <w:uiPriority w:val="99"/>
    <w:unhideWhenUsed/>
    <w:rsid w:val="00C61CD2"/>
    <w:pPr>
      <w:tabs>
        <w:tab w:val="center" w:pos="4680"/>
        <w:tab w:val="right" w:pos="9360"/>
      </w:tabs>
    </w:pPr>
  </w:style>
  <w:style w:type="character" w:customStyle="1" w:styleId="FooterChar">
    <w:name w:val="Footer Char"/>
    <w:basedOn w:val="DefaultParagraphFont"/>
    <w:link w:val="Footer"/>
    <w:uiPriority w:val="99"/>
    <w:rsid w:val="005D4B82"/>
    <w:rPr>
      <w:sz w:val="24"/>
      <w:szCs w:val="24"/>
    </w:rPr>
  </w:style>
  <w:style w:type="paragraph" w:styleId="BalloonText">
    <w:name w:val="Balloon Text"/>
    <w:basedOn w:val="Normal"/>
    <w:link w:val="BalloonTextChar"/>
    <w:uiPriority w:val="99"/>
    <w:semiHidden/>
    <w:unhideWhenUsed/>
    <w:rsid w:val="00C61CD2"/>
    <w:rPr>
      <w:rFonts w:ascii="Tahoma" w:hAnsi="Tahoma" w:cs="Tahoma"/>
      <w:sz w:val="16"/>
      <w:szCs w:val="16"/>
    </w:rPr>
  </w:style>
  <w:style w:type="character" w:customStyle="1" w:styleId="BalloonTextChar">
    <w:name w:val="Balloon Text Char"/>
    <w:basedOn w:val="DefaultParagraphFont"/>
    <w:link w:val="BalloonText"/>
    <w:uiPriority w:val="99"/>
    <w:semiHidden/>
    <w:rsid w:val="005D4B82"/>
    <w:rPr>
      <w:rFonts w:ascii="Tahoma" w:hAnsi="Tahoma" w:cs="Tahoma"/>
      <w:sz w:val="16"/>
      <w:szCs w:val="16"/>
    </w:rPr>
  </w:style>
  <w:style w:type="paragraph" w:customStyle="1" w:styleId="Bullet1">
    <w:name w:val="Bullet 1"/>
    <w:qFormat/>
    <w:rsid w:val="00FC03A7"/>
    <w:pPr>
      <w:numPr>
        <w:ilvl w:val="1"/>
        <w:numId w:val="2"/>
      </w:numPr>
      <w:jc w:val="both"/>
    </w:pPr>
    <w:rPr>
      <w:rFonts w:eastAsia="Calibri"/>
      <w:sz w:val="24"/>
      <w:szCs w:val="24"/>
    </w:rPr>
  </w:style>
  <w:style w:type="paragraph" w:customStyle="1" w:styleId="References">
    <w:name w:val="References"/>
    <w:qFormat/>
    <w:rsid w:val="005F044D"/>
    <w:pPr>
      <w:keepNext/>
      <w:keepLines/>
      <w:autoSpaceDE w:val="0"/>
      <w:autoSpaceDN w:val="0"/>
      <w:ind w:left="720" w:hanging="720"/>
    </w:pPr>
    <w:rPr>
      <w:rFonts w:eastAsia="Times New Roman"/>
    </w:rPr>
  </w:style>
  <w:style w:type="paragraph" w:customStyle="1" w:styleId="TableTitle">
    <w:name w:val="Table Title"/>
    <w:next w:val="BodyText"/>
    <w:qFormat/>
    <w:rsid w:val="00C61CD2"/>
    <w:pPr>
      <w:keepNext/>
      <w:keepLines/>
      <w:jc w:val="center"/>
    </w:pPr>
    <w:rPr>
      <w:rFonts w:ascii="Calibri" w:eastAsia="Times New Roman" w:hAnsi="Calibri" w:cs="Calibri"/>
      <w:b/>
      <w:bCs/>
      <w:sz w:val="24"/>
      <w:szCs w:val="24"/>
    </w:rPr>
  </w:style>
  <w:style w:type="paragraph" w:styleId="BodyText">
    <w:name w:val="Body Text"/>
    <w:link w:val="BodyTextChar"/>
    <w:uiPriority w:val="99"/>
    <w:unhideWhenUsed/>
    <w:qFormat/>
    <w:rsid w:val="00C61CD2"/>
    <w:pPr>
      <w:spacing w:after="240"/>
      <w:ind w:left="720" w:hanging="720"/>
      <w:jc w:val="both"/>
    </w:pPr>
    <w:rPr>
      <w:sz w:val="24"/>
      <w:szCs w:val="16"/>
    </w:rPr>
  </w:style>
  <w:style w:type="character" w:customStyle="1" w:styleId="BodyTextChar">
    <w:name w:val="Body Text Char"/>
    <w:basedOn w:val="DefaultParagraphFont"/>
    <w:link w:val="BodyText"/>
    <w:uiPriority w:val="99"/>
    <w:rsid w:val="00710BA5"/>
    <w:rPr>
      <w:sz w:val="24"/>
      <w:szCs w:val="16"/>
    </w:rPr>
  </w:style>
  <w:style w:type="paragraph" w:customStyle="1" w:styleId="TableSpace">
    <w:name w:val="TableSpace"/>
    <w:basedOn w:val="Normal"/>
    <w:next w:val="Normal"/>
    <w:semiHidden/>
    <w:qFormat/>
    <w:rsid w:val="00C61CD2"/>
    <w:pPr>
      <w:ind w:left="1080" w:hanging="1080"/>
      <w:jc w:val="both"/>
    </w:pPr>
    <w:rPr>
      <w:rFonts w:ascii="Lucida Sans" w:eastAsia="Times New Roman" w:hAnsi="Lucida Sans"/>
      <w:sz w:val="18"/>
    </w:rPr>
  </w:style>
  <w:style w:type="paragraph" w:customStyle="1" w:styleId="SmallAll-CapsHeading">
    <w:name w:val="Small All-Caps Heading"/>
    <w:link w:val="SmallAll-CapsHeadingChar"/>
    <w:qFormat/>
    <w:rsid w:val="00C61CD2"/>
    <w:rPr>
      <w:rFonts w:ascii="Calibri" w:eastAsia="Times New Roman" w:hAnsi="Calibri"/>
      <w:b/>
      <w:caps/>
      <w:color w:val="1F497D" w:themeColor="text2"/>
    </w:rPr>
  </w:style>
  <w:style w:type="character" w:customStyle="1" w:styleId="SmallAll-CapsHeadingChar">
    <w:name w:val="Small All-Caps Heading Char"/>
    <w:basedOn w:val="DefaultParagraphFont"/>
    <w:link w:val="SmallAll-CapsHeading"/>
    <w:rsid w:val="00F116CA"/>
    <w:rPr>
      <w:rFonts w:ascii="Calibri" w:eastAsia="Times New Roman" w:hAnsi="Calibri"/>
      <w:b/>
      <w:caps/>
      <w:color w:val="1F497D" w:themeColor="text2"/>
    </w:rPr>
  </w:style>
  <w:style w:type="paragraph" w:customStyle="1" w:styleId="TOCTableChartandFigureListHeader">
    <w:name w:val="TOC Table Chart and Figure List Header"/>
    <w:next w:val="BodyText"/>
    <w:link w:val="TOCandChartTableAcronymListHeaderChar"/>
    <w:qFormat/>
    <w:rsid w:val="00C61CD2"/>
    <w:pPr>
      <w:jc w:val="center"/>
    </w:pPr>
    <w:rPr>
      <w:rFonts w:ascii="Arial Bold" w:eastAsia="Times New Roman" w:hAnsi="Arial Bold" w:cs="Arial"/>
      <w:b/>
      <w:caps/>
      <w:sz w:val="28"/>
      <w:szCs w:val="28"/>
    </w:rPr>
  </w:style>
  <w:style w:type="character" w:customStyle="1" w:styleId="TOCandChartTableAcronymListHeaderChar">
    <w:name w:val="TOC and Chart/Table/Acronym List Header Char"/>
    <w:basedOn w:val="DefaultParagraphFont"/>
    <w:link w:val="TOCTableChartandFigureListHeader"/>
    <w:rsid w:val="00517758"/>
    <w:rPr>
      <w:rFonts w:ascii="Arial Bold" w:eastAsia="Times New Roman" w:hAnsi="Arial Bold" w:cs="Arial"/>
      <w:b/>
      <w:caps/>
      <w:sz w:val="28"/>
      <w:szCs w:val="28"/>
    </w:rPr>
  </w:style>
  <w:style w:type="paragraph" w:customStyle="1" w:styleId="FtnteBodyText">
    <w:name w:val="Ftnte Body Text"/>
    <w:link w:val="FtnteBodyTextChar"/>
    <w:qFormat/>
    <w:rsid w:val="00C61CD2"/>
    <w:rPr>
      <w:rFonts w:eastAsia="Calibri"/>
      <w:sz w:val="16"/>
      <w:szCs w:val="16"/>
    </w:rPr>
  </w:style>
  <w:style w:type="character" w:customStyle="1" w:styleId="FtnteBodyTextChar">
    <w:name w:val="Ftnte Body Text Char"/>
    <w:basedOn w:val="DefaultParagraphFont"/>
    <w:link w:val="FtnteBodyText"/>
    <w:rsid w:val="00517758"/>
    <w:rPr>
      <w:rFonts w:eastAsia="Calibri"/>
      <w:sz w:val="16"/>
      <w:szCs w:val="16"/>
    </w:rPr>
  </w:style>
  <w:style w:type="paragraph" w:customStyle="1" w:styleId="FtnteTableChartFigure">
    <w:name w:val="Ftnte TableChartFigure"/>
    <w:link w:val="FtnteTableChartFigureChar"/>
    <w:qFormat/>
    <w:rsid w:val="00C61CD2"/>
    <w:rPr>
      <w:rFonts w:ascii="Calibri" w:eastAsia="Calibri" w:hAnsi="Calibri" w:cs="Calibri"/>
      <w:i/>
      <w:sz w:val="16"/>
      <w:szCs w:val="16"/>
      <w:vertAlign w:val="superscript"/>
      <w:lang w:val="es-PR"/>
    </w:rPr>
  </w:style>
  <w:style w:type="character" w:customStyle="1" w:styleId="FtnteTableChartFigureChar">
    <w:name w:val="Ftnte TableChartFigure Char"/>
    <w:basedOn w:val="DefaultParagraphFont"/>
    <w:link w:val="FtnteTableChartFigure"/>
    <w:rsid w:val="00517758"/>
    <w:rPr>
      <w:rFonts w:ascii="Calibri" w:eastAsia="Calibri" w:hAnsi="Calibri" w:cs="Calibri"/>
      <w:i/>
      <w:sz w:val="16"/>
      <w:szCs w:val="16"/>
      <w:vertAlign w:val="superscript"/>
      <w:lang w:val="es-PR"/>
    </w:rPr>
  </w:style>
  <w:style w:type="paragraph" w:customStyle="1" w:styleId="TableChartandFigureListText">
    <w:name w:val="Table Chart and Figure List Text"/>
    <w:link w:val="TableChartandFigureListTextChar"/>
    <w:qFormat/>
    <w:rsid w:val="00C61CD2"/>
    <w:pPr>
      <w:tabs>
        <w:tab w:val="right" w:leader="dot" w:pos="9360"/>
      </w:tabs>
      <w:ind w:left="1440" w:hanging="1440"/>
    </w:pPr>
    <w:rPr>
      <w:rFonts w:ascii="Calibri" w:eastAsia="Times New Roman" w:hAnsi="Calibri"/>
      <w:bCs/>
      <w:sz w:val="20"/>
      <w:szCs w:val="20"/>
    </w:rPr>
  </w:style>
  <w:style w:type="character" w:customStyle="1" w:styleId="TableChartandFigureListTextChar">
    <w:name w:val="Table Chart and Figure List Text Char"/>
    <w:basedOn w:val="DefaultParagraphFont"/>
    <w:link w:val="TableChartandFigureListText"/>
    <w:rsid w:val="00517758"/>
    <w:rPr>
      <w:rFonts w:ascii="Calibri" w:eastAsia="Times New Roman" w:hAnsi="Calibri"/>
      <w:bCs/>
      <w:sz w:val="20"/>
      <w:szCs w:val="20"/>
    </w:rPr>
  </w:style>
  <w:style w:type="character" w:customStyle="1" w:styleId="Heading1Char">
    <w:name w:val="Heading 1 Char"/>
    <w:basedOn w:val="DefaultParagraphFont"/>
    <w:link w:val="Heading1"/>
    <w:uiPriority w:val="99"/>
    <w:rsid w:val="00D3700F"/>
    <w:rPr>
      <w:rFonts w:ascii="Arial Bold" w:eastAsia="Calibri" w:hAnsi="Arial Bold" w:cs="Arial"/>
      <w:b/>
      <w:bCs/>
      <w:caps/>
      <w:color w:val="B80000"/>
      <w:sz w:val="28"/>
      <w:szCs w:val="28"/>
    </w:rPr>
  </w:style>
  <w:style w:type="character" w:customStyle="1" w:styleId="Heading2Char">
    <w:name w:val="Heading 2 Char"/>
    <w:basedOn w:val="DefaultParagraphFont"/>
    <w:link w:val="Heading2"/>
    <w:uiPriority w:val="99"/>
    <w:rsid w:val="00D3700F"/>
    <w:rPr>
      <w:rFonts w:ascii="Arial Bold" w:eastAsia="Calibri" w:hAnsi="Arial Bold" w:cs="Arial"/>
      <w:b/>
      <w:bCs/>
      <w:caps/>
      <w:color w:val="1F497D" w:themeColor="text2"/>
      <w:sz w:val="24"/>
      <w:szCs w:val="24"/>
    </w:rPr>
  </w:style>
  <w:style w:type="character" w:customStyle="1" w:styleId="Heading3Char">
    <w:name w:val="Heading 3 Char"/>
    <w:basedOn w:val="DefaultParagraphFont"/>
    <w:uiPriority w:val="9"/>
    <w:semiHidden/>
    <w:rsid w:val="00C61CD2"/>
    <w:rPr>
      <w:rFonts w:asciiTheme="majorHAnsi" w:eastAsiaTheme="majorEastAsia" w:hAnsiTheme="majorHAnsi" w:cstheme="majorBidi"/>
      <w:b/>
      <w:bCs/>
      <w:color w:val="4F81BD" w:themeColor="accent1"/>
      <w:sz w:val="24"/>
      <w:szCs w:val="24"/>
    </w:rPr>
  </w:style>
  <w:style w:type="character" w:customStyle="1" w:styleId="Heading3Char1">
    <w:name w:val="Heading 3 Char1"/>
    <w:basedOn w:val="DefaultParagraphFont"/>
    <w:link w:val="Heading3"/>
    <w:semiHidden/>
    <w:rsid w:val="00F116CA"/>
    <w:rPr>
      <w:rFonts w:ascii="Arial Bold" w:eastAsia="Times New Roman" w:hAnsi="Arial Bold" w:cs="Arial"/>
      <w:b/>
      <w:caps/>
      <w:sz w:val="24"/>
      <w:szCs w:val="24"/>
    </w:rPr>
  </w:style>
  <w:style w:type="paragraph" w:styleId="ListParagraph">
    <w:name w:val="List Paragraph"/>
    <w:aliases w:val="Body Text Paragraph"/>
    <w:basedOn w:val="Normal"/>
    <w:link w:val="ListParagraphChar"/>
    <w:uiPriority w:val="34"/>
    <w:qFormat/>
    <w:rsid w:val="00C61CD2"/>
    <w:pPr>
      <w:ind w:left="720"/>
      <w:contextualSpacing/>
    </w:pPr>
  </w:style>
  <w:style w:type="character" w:customStyle="1" w:styleId="Heading4Char">
    <w:name w:val="Heading 4 Char"/>
    <w:basedOn w:val="DefaultParagraphFont"/>
    <w:link w:val="Heading4"/>
    <w:uiPriority w:val="9"/>
    <w:semiHidden/>
    <w:rsid w:val="00517758"/>
    <w:rPr>
      <w:rFonts w:eastAsia="Calibri"/>
      <w:b/>
      <w:sz w:val="24"/>
    </w:rPr>
  </w:style>
  <w:style w:type="table" w:styleId="TableGrid">
    <w:name w:val="Table Grid"/>
    <w:basedOn w:val="TableNormal"/>
    <w:uiPriority w:val="59"/>
    <w:rsid w:val="00C6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xDividerPgHeader">
    <w:name w:val="Appx Divider Pg Header"/>
    <w:qFormat/>
    <w:rsid w:val="00C61CD2"/>
    <w:pPr>
      <w:jc w:val="center"/>
    </w:pPr>
    <w:rPr>
      <w:rFonts w:ascii="Arial" w:hAnsi="Arial" w:cs="Arial"/>
      <w:b/>
      <w:sz w:val="36"/>
      <w:szCs w:val="36"/>
    </w:rPr>
  </w:style>
  <w:style w:type="paragraph" w:customStyle="1" w:styleId="AppxTitlePgHeader">
    <w:name w:val="Appx Title Pg Header"/>
    <w:qFormat/>
    <w:rsid w:val="00C61CD2"/>
    <w:rPr>
      <w:rFonts w:ascii="Arial" w:hAnsi="Arial" w:cs="Arial"/>
      <w:b/>
      <w:color w:val="1F497D" w:themeColor="text2"/>
      <w:sz w:val="24"/>
      <w:szCs w:val="24"/>
    </w:rPr>
  </w:style>
  <w:style w:type="character" w:customStyle="1" w:styleId="ListParagraphChar">
    <w:name w:val="List Paragraph Char"/>
    <w:aliases w:val="Body Text Paragraph Char"/>
    <w:basedOn w:val="DefaultParagraphFont"/>
    <w:link w:val="ListParagraph"/>
    <w:uiPriority w:val="34"/>
    <w:rsid w:val="00B521D7"/>
    <w:rPr>
      <w:sz w:val="24"/>
      <w:szCs w:val="24"/>
    </w:rPr>
  </w:style>
  <w:style w:type="paragraph" w:customStyle="1" w:styleId="ReportTitle">
    <w:name w:val="Report Title"/>
    <w:basedOn w:val="Normal"/>
    <w:link w:val="ReportTitleChar"/>
    <w:qFormat/>
    <w:rsid w:val="00C61CD2"/>
    <w:pPr>
      <w:tabs>
        <w:tab w:val="left" w:pos="7965"/>
      </w:tabs>
      <w:jc w:val="center"/>
    </w:pPr>
    <w:rPr>
      <w:rFonts w:ascii="Calibri" w:hAnsi="Calibri" w:cs="Calibri"/>
      <w:b/>
      <w:sz w:val="36"/>
      <w:szCs w:val="36"/>
    </w:rPr>
  </w:style>
  <w:style w:type="paragraph" w:customStyle="1" w:styleId="CoverSheetCalibri10pt">
    <w:name w:val="Cover Sheet Calibri 10pt"/>
    <w:basedOn w:val="Normal"/>
    <w:link w:val="CoverSheetCalibri10ptChar"/>
    <w:qFormat/>
    <w:rsid w:val="00C61CD2"/>
    <w:pPr>
      <w:tabs>
        <w:tab w:val="left" w:pos="7965"/>
      </w:tabs>
      <w:jc w:val="center"/>
    </w:pPr>
    <w:rPr>
      <w:rFonts w:ascii="Calibri" w:hAnsi="Calibri" w:cs="Calibri"/>
      <w:noProof/>
      <w:sz w:val="20"/>
      <w:szCs w:val="20"/>
    </w:rPr>
  </w:style>
  <w:style w:type="character" w:customStyle="1" w:styleId="ReportTitleChar">
    <w:name w:val="Report Title Char"/>
    <w:basedOn w:val="DefaultParagraphFont"/>
    <w:link w:val="ReportTitle"/>
    <w:rsid w:val="005307D6"/>
    <w:rPr>
      <w:rFonts w:ascii="Calibri" w:hAnsi="Calibri" w:cs="Calibri"/>
      <w:b/>
      <w:sz w:val="36"/>
      <w:szCs w:val="36"/>
    </w:rPr>
  </w:style>
  <w:style w:type="character" w:customStyle="1" w:styleId="CoverSheetCalibri10ptChar">
    <w:name w:val="Cover Sheet Calibri 10pt Char"/>
    <w:basedOn w:val="DefaultParagraphFont"/>
    <w:link w:val="CoverSheetCalibri10pt"/>
    <w:rsid w:val="007B09C9"/>
    <w:rPr>
      <w:rFonts w:ascii="Calibri" w:hAnsi="Calibri" w:cs="Calibri"/>
      <w:noProof/>
      <w:sz w:val="20"/>
      <w:szCs w:val="20"/>
    </w:rPr>
  </w:style>
  <w:style w:type="character" w:styleId="Hyperlink">
    <w:name w:val="Hyperlink"/>
    <w:basedOn w:val="DefaultParagraphFont"/>
    <w:uiPriority w:val="99"/>
    <w:unhideWhenUsed/>
    <w:rsid w:val="005D572B"/>
    <w:rPr>
      <w:color w:val="0000FF" w:themeColor="hyperlink"/>
      <w:u w:val="single"/>
    </w:rPr>
  </w:style>
  <w:style w:type="paragraph" w:customStyle="1" w:styleId="BulletedList">
    <w:name w:val="Bulleted List"/>
    <w:basedOn w:val="ListBullet"/>
    <w:link w:val="BulletedListChar"/>
    <w:qFormat/>
    <w:rsid w:val="00CB0DF5"/>
    <w:pPr>
      <w:numPr>
        <w:numId w:val="1"/>
      </w:numPr>
      <w:tabs>
        <w:tab w:val="left" w:pos="720"/>
      </w:tabs>
      <w:spacing w:before="120"/>
      <w:contextualSpacing w:val="0"/>
    </w:pPr>
    <w:rPr>
      <w:rFonts w:ascii="Times New Roman" w:hAnsi="Times New Roman"/>
    </w:rPr>
  </w:style>
  <w:style w:type="character" w:customStyle="1" w:styleId="BulletedListChar">
    <w:name w:val="Bulleted List Char"/>
    <w:basedOn w:val="DefaultParagraphFont"/>
    <w:link w:val="BulletedList"/>
    <w:rsid w:val="00CB0DF5"/>
    <w:rPr>
      <w:rFonts w:cstheme="minorBidi"/>
      <w:sz w:val="24"/>
    </w:rPr>
  </w:style>
  <w:style w:type="paragraph" w:styleId="ListBullet">
    <w:name w:val="List Bullet"/>
    <w:basedOn w:val="Normal"/>
    <w:uiPriority w:val="99"/>
    <w:semiHidden/>
    <w:unhideWhenUsed/>
    <w:rsid w:val="00CB0DF5"/>
    <w:pPr>
      <w:tabs>
        <w:tab w:val="num" w:pos="360"/>
      </w:tabs>
      <w:ind w:left="360" w:hanging="360"/>
      <w:contextualSpacing/>
      <w:jc w:val="both"/>
    </w:pPr>
    <w:rPr>
      <w:rFonts w:asciiTheme="minorHAnsi" w:hAnsiTheme="minorHAnsi" w:cstheme="minorBidi"/>
      <w:szCs w:val="22"/>
    </w:rPr>
  </w:style>
  <w:style w:type="paragraph" w:styleId="FootnoteText">
    <w:name w:val="footnote text"/>
    <w:basedOn w:val="Normal"/>
    <w:link w:val="FootnoteTextChar"/>
    <w:uiPriority w:val="99"/>
    <w:semiHidden/>
    <w:unhideWhenUsed/>
    <w:rsid w:val="00CB0DF5"/>
    <w:pPr>
      <w:jc w:val="both"/>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B0DF5"/>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CB0DF5"/>
    <w:rPr>
      <w:vertAlign w:val="superscript"/>
    </w:rPr>
  </w:style>
  <w:style w:type="paragraph" w:customStyle="1" w:styleId="Bullet2">
    <w:name w:val="Bullet 2"/>
    <w:basedOn w:val="Bullet1"/>
    <w:qFormat/>
    <w:rsid w:val="00D3700F"/>
    <w:pPr>
      <w:numPr>
        <w:ilvl w:val="2"/>
      </w:numPr>
    </w:pPr>
  </w:style>
  <w:style w:type="character" w:styleId="CommentReference">
    <w:name w:val="annotation reference"/>
    <w:basedOn w:val="DefaultParagraphFont"/>
    <w:uiPriority w:val="99"/>
    <w:semiHidden/>
    <w:unhideWhenUsed/>
    <w:rsid w:val="00EE0E23"/>
    <w:rPr>
      <w:sz w:val="16"/>
      <w:szCs w:val="16"/>
    </w:rPr>
  </w:style>
  <w:style w:type="paragraph" w:styleId="CommentText">
    <w:name w:val="annotation text"/>
    <w:basedOn w:val="Normal"/>
    <w:link w:val="CommentTextChar"/>
    <w:uiPriority w:val="99"/>
    <w:unhideWhenUsed/>
    <w:rsid w:val="00EE0E23"/>
    <w:rPr>
      <w:rFonts w:asciiTheme="minorHAnsi" w:hAnsiTheme="minorHAnsi"/>
      <w:sz w:val="22"/>
      <w:szCs w:val="22"/>
    </w:rPr>
  </w:style>
  <w:style w:type="character" w:customStyle="1" w:styleId="CommentTextChar">
    <w:name w:val="Comment Text Char"/>
    <w:basedOn w:val="DefaultParagraphFont"/>
    <w:link w:val="CommentText"/>
    <w:uiPriority w:val="99"/>
    <w:rsid w:val="00EE0E2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E0E23"/>
    <w:rPr>
      <w:b/>
      <w:bCs/>
    </w:rPr>
  </w:style>
  <w:style w:type="character" w:customStyle="1" w:styleId="CommentSubjectChar">
    <w:name w:val="Comment Subject Char"/>
    <w:basedOn w:val="CommentTextChar"/>
    <w:link w:val="CommentSubject"/>
    <w:uiPriority w:val="99"/>
    <w:semiHidden/>
    <w:rsid w:val="00EE0E23"/>
    <w:rPr>
      <w:rFonts w:asciiTheme="minorHAnsi" w:hAnsiTheme="minorHAnsi"/>
      <w:b/>
      <w:bCs/>
    </w:rPr>
  </w:style>
  <w:style w:type="paragraph" w:customStyle="1" w:styleId="Default">
    <w:name w:val="Default"/>
    <w:rsid w:val="00EE0E23"/>
    <w:pPr>
      <w:autoSpaceDE w:val="0"/>
      <w:autoSpaceDN w:val="0"/>
      <w:adjustRightInd w:val="0"/>
    </w:pPr>
    <w:rPr>
      <w:color w:val="000000"/>
      <w:sz w:val="24"/>
      <w:szCs w:val="24"/>
    </w:rPr>
  </w:style>
  <w:style w:type="character" w:styleId="Emphasis">
    <w:name w:val="Emphasis"/>
    <w:basedOn w:val="DefaultParagraphFont"/>
    <w:uiPriority w:val="20"/>
    <w:qFormat/>
    <w:rsid w:val="00EE0E23"/>
    <w:rPr>
      <w:i/>
      <w:iCs/>
    </w:rPr>
  </w:style>
  <w:style w:type="character" w:customStyle="1" w:styleId="st">
    <w:name w:val="st"/>
    <w:basedOn w:val="DefaultParagraphFont"/>
    <w:rsid w:val="00EE0E23"/>
  </w:style>
  <w:style w:type="character" w:styleId="FollowedHyperlink">
    <w:name w:val="FollowedHyperlink"/>
    <w:basedOn w:val="DefaultParagraphFont"/>
    <w:uiPriority w:val="99"/>
    <w:semiHidden/>
    <w:unhideWhenUsed/>
    <w:rsid w:val="00FD4E30"/>
    <w:rPr>
      <w:color w:val="800080" w:themeColor="followedHyperlink"/>
      <w:u w:val="single"/>
    </w:rPr>
  </w:style>
  <w:style w:type="paragraph" w:customStyle="1" w:styleId="DocTitle">
    <w:name w:val="DocTitle"/>
    <w:link w:val="DocTitleChar"/>
    <w:qFormat/>
    <w:rsid w:val="00357E0F"/>
    <w:pPr>
      <w:spacing w:after="200" w:line="276" w:lineRule="auto"/>
      <w:jc w:val="center"/>
    </w:pPr>
    <w:rPr>
      <w:rFonts w:ascii="Calibri" w:eastAsiaTheme="minorEastAsia" w:hAnsi="Calibri" w:cs="Calibri"/>
      <w:b/>
      <w:sz w:val="56"/>
      <w:szCs w:val="56"/>
    </w:rPr>
  </w:style>
  <w:style w:type="character" w:customStyle="1" w:styleId="DocTitleChar">
    <w:name w:val="DocTitle Char"/>
    <w:basedOn w:val="DefaultParagraphFont"/>
    <w:link w:val="DocTitle"/>
    <w:rsid w:val="00357E0F"/>
    <w:rPr>
      <w:rFonts w:ascii="Calibri" w:eastAsiaTheme="minorEastAsia" w:hAnsi="Calibri" w:cs="Calibri"/>
      <w:b/>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E0E23"/>
    <w:rPr>
      <w:sz w:val="24"/>
      <w:szCs w:val="24"/>
    </w:rPr>
  </w:style>
  <w:style w:type="paragraph" w:styleId="Heading1">
    <w:name w:val="heading 1"/>
    <w:next w:val="BodyText"/>
    <w:link w:val="Heading1Char"/>
    <w:uiPriority w:val="99"/>
    <w:qFormat/>
    <w:rsid w:val="00D3700F"/>
    <w:pPr>
      <w:numPr>
        <w:numId w:val="3"/>
      </w:numPr>
      <w:spacing w:after="280"/>
      <w:ind w:left="720" w:hanging="720"/>
      <w:outlineLvl w:val="0"/>
    </w:pPr>
    <w:rPr>
      <w:rFonts w:ascii="Arial Bold" w:eastAsia="Calibri" w:hAnsi="Arial Bold" w:cs="Arial"/>
      <w:b/>
      <w:bCs/>
      <w:caps/>
      <w:color w:val="B80000"/>
      <w:sz w:val="28"/>
      <w:szCs w:val="28"/>
    </w:rPr>
  </w:style>
  <w:style w:type="paragraph" w:styleId="Heading2">
    <w:name w:val="heading 2"/>
    <w:next w:val="BodyText"/>
    <w:link w:val="Heading2Char"/>
    <w:uiPriority w:val="99"/>
    <w:qFormat/>
    <w:rsid w:val="00D3700F"/>
    <w:pPr>
      <w:keepNext/>
      <w:keepLines/>
      <w:numPr>
        <w:numId w:val="4"/>
      </w:numPr>
      <w:spacing w:before="240" w:after="240"/>
      <w:ind w:hanging="720"/>
      <w:outlineLvl w:val="1"/>
    </w:pPr>
    <w:rPr>
      <w:rFonts w:ascii="Arial Bold" w:eastAsia="Calibri" w:hAnsi="Arial Bold" w:cs="Arial"/>
      <w:b/>
      <w:bCs/>
      <w:caps/>
      <w:color w:val="1F497D" w:themeColor="text2"/>
      <w:sz w:val="24"/>
      <w:szCs w:val="24"/>
    </w:rPr>
  </w:style>
  <w:style w:type="paragraph" w:styleId="Heading3">
    <w:name w:val="heading 3"/>
    <w:next w:val="BodyText"/>
    <w:link w:val="Heading3Char1"/>
    <w:semiHidden/>
    <w:unhideWhenUsed/>
    <w:qFormat/>
    <w:rsid w:val="00C61CD2"/>
    <w:pPr>
      <w:spacing w:before="240" w:after="240"/>
      <w:jc w:val="both"/>
      <w:outlineLvl w:val="2"/>
    </w:pPr>
    <w:rPr>
      <w:rFonts w:ascii="Arial Bold" w:eastAsia="Times New Roman" w:hAnsi="Arial Bold" w:cs="Arial"/>
      <w:b/>
      <w:caps/>
      <w:sz w:val="24"/>
      <w:szCs w:val="24"/>
    </w:rPr>
  </w:style>
  <w:style w:type="paragraph" w:styleId="Heading4">
    <w:name w:val="heading 4"/>
    <w:basedOn w:val="Normal"/>
    <w:next w:val="BodyText"/>
    <w:link w:val="Heading4Char"/>
    <w:autoRedefine/>
    <w:uiPriority w:val="9"/>
    <w:semiHidden/>
    <w:unhideWhenUsed/>
    <w:qFormat/>
    <w:rsid w:val="00C61CD2"/>
    <w:pPr>
      <w:contextualSpacing/>
      <w:jc w:val="both"/>
      <w:outlineLvl w:val="3"/>
    </w:pPr>
    <w:rPr>
      <w:rFonts w:eastAsia="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CD2"/>
    <w:pPr>
      <w:tabs>
        <w:tab w:val="center" w:pos="4680"/>
        <w:tab w:val="right" w:pos="9360"/>
      </w:tabs>
    </w:pPr>
  </w:style>
  <w:style w:type="character" w:customStyle="1" w:styleId="HeaderChar">
    <w:name w:val="Header Char"/>
    <w:basedOn w:val="DefaultParagraphFont"/>
    <w:link w:val="Header"/>
    <w:uiPriority w:val="99"/>
    <w:rsid w:val="005D4B82"/>
    <w:rPr>
      <w:sz w:val="24"/>
      <w:szCs w:val="24"/>
    </w:rPr>
  </w:style>
  <w:style w:type="paragraph" w:styleId="Footer">
    <w:name w:val="footer"/>
    <w:basedOn w:val="Normal"/>
    <w:link w:val="FooterChar"/>
    <w:uiPriority w:val="99"/>
    <w:unhideWhenUsed/>
    <w:rsid w:val="00C61CD2"/>
    <w:pPr>
      <w:tabs>
        <w:tab w:val="center" w:pos="4680"/>
        <w:tab w:val="right" w:pos="9360"/>
      </w:tabs>
    </w:pPr>
  </w:style>
  <w:style w:type="character" w:customStyle="1" w:styleId="FooterChar">
    <w:name w:val="Footer Char"/>
    <w:basedOn w:val="DefaultParagraphFont"/>
    <w:link w:val="Footer"/>
    <w:uiPriority w:val="99"/>
    <w:rsid w:val="005D4B82"/>
    <w:rPr>
      <w:sz w:val="24"/>
      <w:szCs w:val="24"/>
    </w:rPr>
  </w:style>
  <w:style w:type="paragraph" w:styleId="BalloonText">
    <w:name w:val="Balloon Text"/>
    <w:basedOn w:val="Normal"/>
    <w:link w:val="BalloonTextChar"/>
    <w:uiPriority w:val="99"/>
    <w:semiHidden/>
    <w:unhideWhenUsed/>
    <w:rsid w:val="00C61CD2"/>
    <w:rPr>
      <w:rFonts w:ascii="Tahoma" w:hAnsi="Tahoma" w:cs="Tahoma"/>
      <w:sz w:val="16"/>
      <w:szCs w:val="16"/>
    </w:rPr>
  </w:style>
  <w:style w:type="character" w:customStyle="1" w:styleId="BalloonTextChar">
    <w:name w:val="Balloon Text Char"/>
    <w:basedOn w:val="DefaultParagraphFont"/>
    <w:link w:val="BalloonText"/>
    <w:uiPriority w:val="99"/>
    <w:semiHidden/>
    <w:rsid w:val="005D4B82"/>
    <w:rPr>
      <w:rFonts w:ascii="Tahoma" w:hAnsi="Tahoma" w:cs="Tahoma"/>
      <w:sz w:val="16"/>
      <w:szCs w:val="16"/>
    </w:rPr>
  </w:style>
  <w:style w:type="paragraph" w:customStyle="1" w:styleId="Bullet1">
    <w:name w:val="Bullet 1"/>
    <w:qFormat/>
    <w:rsid w:val="00FC03A7"/>
    <w:pPr>
      <w:numPr>
        <w:ilvl w:val="1"/>
        <w:numId w:val="2"/>
      </w:numPr>
      <w:jc w:val="both"/>
    </w:pPr>
    <w:rPr>
      <w:rFonts w:eastAsia="Calibri"/>
      <w:sz w:val="24"/>
      <w:szCs w:val="24"/>
    </w:rPr>
  </w:style>
  <w:style w:type="paragraph" w:customStyle="1" w:styleId="References">
    <w:name w:val="References"/>
    <w:qFormat/>
    <w:rsid w:val="005F044D"/>
    <w:pPr>
      <w:keepNext/>
      <w:keepLines/>
      <w:autoSpaceDE w:val="0"/>
      <w:autoSpaceDN w:val="0"/>
      <w:ind w:left="720" w:hanging="720"/>
    </w:pPr>
    <w:rPr>
      <w:rFonts w:eastAsia="Times New Roman"/>
    </w:rPr>
  </w:style>
  <w:style w:type="paragraph" w:customStyle="1" w:styleId="TableTitle">
    <w:name w:val="Table Title"/>
    <w:next w:val="BodyText"/>
    <w:qFormat/>
    <w:rsid w:val="00C61CD2"/>
    <w:pPr>
      <w:keepNext/>
      <w:keepLines/>
      <w:jc w:val="center"/>
    </w:pPr>
    <w:rPr>
      <w:rFonts w:ascii="Calibri" w:eastAsia="Times New Roman" w:hAnsi="Calibri" w:cs="Calibri"/>
      <w:b/>
      <w:bCs/>
      <w:sz w:val="24"/>
      <w:szCs w:val="24"/>
    </w:rPr>
  </w:style>
  <w:style w:type="paragraph" w:styleId="BodyText">
    <w:name w:val="Body Text"/>
    <w:link w:val="BodyTextChar"/>
    <w:uiPriority w:val="99"/>
    <w:unhideWhenUsed/>
    <w:qFormat/>
    <w:rsid w:val="00C61CD2"/>
    <w:pPr>
      <w:spacing w:after="240"/>
      <w:ind w:left="720" w:hanging="720"/>
      <w:jc w:val="both"/>
    </w:pPr>
    <w:rPr>
      <w:sz w:val="24"/>
      <w:szCs w:val="16"/>
    </w:rPr>
  </w:style>
  <w:style w:type="character" w:customStyle="1" w:styleId="BodyTextChar">
    <w:name w:val="Body Text Char"/>
    <w:basedOn w:val="DefaultParagraphFont"/>
    <w:link w:val="BodyText"/>
    <w:uiPriority w:val="99"/>
    <w:rsid w:val="00710BA5"/>
    <w:rPr>
      <w:sz w:val="24"/>
      <w:szCs w:val="16"/>
    </w:rPr>
  </w:style>
  <w:style w:type="paragraph" w:customStyle="1" w:styleId="TableSpace">
    <w:name w:val="TableSpace"/>
    <w:basedOn w:val="Normal"/>
    <w:next w:val="Normal"/>
    <w:semiHidden/>
    <w:qFormat/>
    <w:rsid w:val="00C61CD2"/>
    <w:pPr>
      <w:ind w:left="1080" w:hanging="1080"/>
      <w:jc w:val="both"/>
    </w:pPr>
    <w:rPr>
      <w:rFonts w:ascii="Lucida Sans" w:eastAsia="Times New Roman" w:hAnsi="Lucida Sans"/>
      <w:sz w:val="18"/>
    </w:rPr>
  </w:style>
  <w:style w:type="paragraph" w:customStyle="1" w:styleId="SmallAll-CapsHeading">
    <w:name w:val="Small All-Caps Heading"/>
    <w:link w:val="SmallAll-CapsHeadingChar"/>
    <w:qFormat/>
    <w:rsid w:val="00C61CD2"/>
    <w:rPr>
      <w:rFonts w:ascii="Calibri" w:eastAsia="Times New Roman" w:hAnsi="Calibri"/>
      <w:b/>
      <w:caps/>
      <w:color w:val="1F497D" w:themeColor="text2"/>
    </w:rPr>
  </w:style>
  <w:style w:type="character" w:customStyle="1" w:styleId="SmallAll-CapsHeadingChar">
    <w:name w:val="Small All-Caps Heading Char"/>
    <w:basedOn w:val="DefaultParagraphFont"/>
    <w:link w:val="SmallAll-CapsHeading"/>
    <w:rsid w:val="00F116CA"/>
    <w:rPr>
      <w:rFonts w:ascii="Calibri" w:eastAsia="Times New Roman" w:hAnsi="Calibri"/>
      <w:b/>
      <w:caps/>
      <w:color w:val="1F497D" w:themeColor="text2"/>
    </w:rPr>
  </w:style>
  <w:style w:type="paragraph" w:customStyle="1" w:styleId="TOCTableChartandFigureListHeader">
    <w:name w:val="TOC Table Chart and Figure List Header"/>
    <w:next w:val="BodyText"/>
    <w:link w:val="TOCandChartTableAcronymListHeaderChar"/>
    <w:qFormat/>
    <w:rsid w:val="00C61CD2"/>
    <w:pPr>
      <w:jc w:val="center"/>
    </w:pPr>
    <w:rPr>
      <w:rFonts w:ascii="Arial Bold" w:eastAsia="Times New Roman" w:hAnsi="Arial Bold" w:cs="Arial"/>
      <w:b/>
      <w:caps/>
      <w:sz w:val="28"/>
      <w:szCs w:val="28"/>
    </w:rPr>
  </w:style>
  <w:style w:type="character" w:customStyle="1" w:styleId="TOCandChartTableAcronymListHeaderChar">
    <w:name w:val="TOC and Chart/Table/Acronym List Header Char"/>
    <w:basedOn w:val="DefaultParagraphFont"/>
    <w:link w:val="TOCTableChartandFigureListHeader"/>
    <w:rsid w:val="00517758"/>
    <w:rPr>
      <w:rFonts w:ascii="Arial Bold" w:eastAsia="Times New Roman" w:hAnsi="Arial Bold" w:cs="Arial"/>
      <w:b/>
      <w:caps/>
      <w:sz w:val="28"/>
      <w:szCs w:val="28"/>
    </w:rPr>
  </w:style>
  <w:style w:type="paragraph" w:customStyle="1" w:styleId="FtnteBodyText">
    <w:name w:val="Ftnte Body Text"/>
    <w:link w:val="FtnteBodyTextChar"/>
    <w:qFormat/>
    <w:rsid w:val="00C61CD2"/>
    <w:rPr>
      <w:rFonts w:eastAsia="Calibri"/>
      <w:sz w:val="16"/>
      <w:szCs w:val="16"/>
    </w:rPr>
  </w:style>
  <w:style w:type="character" w:customStyle="1" w:styleId="FtnteBodyTextChar">
    <w:name w:val="Ftnte Body Text Char"/>
    <w:basedOn w:val="DefaultParagraphFont"/>
    <w:link w:val="FtnteBodyText"/>
    <w:rsid w:val="00517758"/>
    <w:rPr>
      <w:rFonts w:eastAsia="Calibri"/>
      <w:sz w:val="16"/>
      <w:szCs w:val="16"/>
    </w:rPr>
  </w:style>
  <w:style w:type="paragraph" w:customStyle="1" w:styleId="FtnteTableChartFigure">
    <w:name w:val="Ftnte TableChartFigure"/>
    <w:link w:val="FtnteTableChartFigureChar"/>
    <w:qFormat/>
    <w:rsid w:val="00C61CD2"/>
    <w:rPr>
      <w:rFonts w:ascii="Calibri" w:eastAsia="Calibri" w:hAnsi="Calibri" w:cs="Calibri"/>
      <w:i/>
      <w:sz w:val="16"/>
      <w:szCs w:val="16"/>
      <w:vertAlign w:val="superscript"/>
      <w:lang w:val="es-PR"/>
    </w:rPr>
  </w:style>
  <w:style w:type="character" w:customStyle="1" w:styleId="FtnteTableChartFigureChar">
    <w:name w:val="Ftnte TableChartFigure Char"/>
    <w:basedOn w:val="DefaultParagraphFont"/>
    <w:link w:val="FtnteTableChartFigure"/>
    <w:rsid w:val="00517758"/>
    <w:rPr>
      <w:rFonts w:ascii="Calibri" w:eastAsia="Calibri" w:hAnsi="Calibri" w:cs="Calibri"/>
      <w:i/>
      <w:sz w:val="16"/>
      <w:szCs w:val="16"/>
      <w:vertAlign w:val="superscript"/>
      <w:lang w:val="es-PR"/>
    </w:rPr>
  </w:style>
  <w:style w:type="paragraph" w:customStyle="1" w:styleId="TableChartandFigureListText">
    <w:name w:val="Table Chart and Figure List Text"/>
    <w:link w:val="TableChartandFigureListTextChar"/>
    <w:qFormat/>
    <w:rsid w:val="00C61CD2"/>
    <w:pPr>
      <w:tabs>
        <w:tab w:val="right" w:leader="dot" w:pos="9360"/>
      </w:tabs>
      <w:ind w:left="1440" w:hanging="1440"/>
    </w:pPr>
    <w:rPr>
      <w:rFonts w:ascii="Calibri" w:eastAsia="Times New Roman" w:hAnsi="Calibri"/>
      <w:bCs/>
      <w:sz w:val="20"/>
      <w:szCs w:val="20"/>
    </w:rPr>
  </w:style>
  <w:style w:type="character" w:customStyle="1" w:styleId="TableChartandFigureListTextChar">
    <w:name w:val="Table Chart and Figure List Text Char"/>
    <w:basedOn w:val="DefaultParagraphFont"/>
    <w:link w:val="TableChartandFigureListText"/>
    <w:rsid w:val="00517758"/>
    <w:rPr>
      <w:rFonts w:ascii="Calibri" w:eastAsia="Times New Roman" w:hAnsi="Calibri"/>
      <w:bCs/>
      <w:sz w:val="20"/>
      <w:szCs w:val="20"/>
    </w:rPr>
  </w:style>
  <w:style w:type="character" w:customStyle="1" w:styleId="Heading1Char">
    <w:name w:val="Heading 1 Char"/>
    <w:basedOn w:val="DefaultParagraphFont"/>
    <w:link w:val="Heading1"/>
    <w:uiPriority w:val="99"/>
    <w:rsid w:val="00D3700F"/>
    <w:rPr>
      <w:rFonts w:ascii="Arial Bold" w:eastAsia="Calibri" w:hAnsi="Arial Bold" w:cs="Arial"/>
      <w:b/>
      <w:bCs/>
      <w:caps/>
      <w:color w:val="B80000"/>
      <w:sz w:val="28"/>
      <w:szCs w:val="28"/>
    </w:rPr>
  </w:style>
  <w:style w:type="character" w:customStyle="1" w:styleId="Heading2Char">
    <w:name w:val="Heading 2 Char"/>
    <w:basedOn w:val="DefaultParagraphFont"/>
    <w:link w:val="Heading2"/>
    <w:uiPriority w:val="99"/>
    <w:rsid w:val="00D3700F"/>
    <w:rPr>
      <w:rFonts w:ascii="Arial Bold" w:eastAsia="Calibri" w:hAnsi="Arial Bold" w:cs="Arial"/>
      <w:b/>
      <w:bCs/>
      <w:caps/>
      <w:color w:val="1F497D" w:themeColor="text2"/>
      <w:sz w:val="24"/>
      <w:szCs w:val="24"/>
    </w:rPr>
  </w:style>
  <w:style w:type="character" w:customStyle="1" w:styleId="Heading3Char">
    <w:name w:val="Heading 3 Char"/>
    <w:basedOn w:val="DefaultParagraphFont"/>
    <w:uiPriority w:val="9"/>
    <w:semiHidden/>
    <w:rsid w:val="00C61CD2"/>
    <w:rPr>
      <w:rFonts w:asciiTheme="majorHAnsi" w:eastAsiaTheme="majorEastAsia" w:hAnsiTheme="majorHAnsi" w:cstheme="majorBidi"/>
      <w:b/>
      <w:bCs/>
      <w:color w:val="4F81BD" w:themeColor="accent1"/>
      <w:sz w:val="24"/>
      <w:szCs w:val="24"/>
    </w:rPr>
  </w:style>
  <w:style w:type="character" w:customStyle="1" w:styleId="Heading3Char1">
    <w:name w:val="Heading 3 Char1"/>
    <w:basedOn w:val="DefaultParagraphFont"/>
    <w:link w:val="Heading3"/>
    <w:semiHidden/>
    <w:rsid w:val="00F116CA"/>
    <w:rPr>
      <w:rFonts w:ascii="Arial Bold" w:eastAsia="Times New Roman" w:hAnsi="Arial Bold" w:cs="Arial"/>
      <w:b/>
      <w:caps/>
      <w:sz w:val="24"/>
      <w:szCs w:val="24"/>
    </w:rPr>
  </w:style>
  <w:style w:type="paragraph" w:styleId="ListParagraph">
    <w:name w:val="List Paragraph"/>
    <w:aliases w:val="Body Text Paragraph"/>
    <w:basedOn w:val="Normal"/>
    <w:link w:val="ListParagraphChar"/>
    <w:uiPriority w:val="34"/>
    <w:qFormat/>
    <w:rsid w:val="00C61CD2"/>
    <w:pPr>
      <w:ind w:left="720"/>
      <w:contextualSpacing/>
    </w:pPr>
  </w:style>
  <w:style w:type="character" w:customStyle="1" w:styleId="Heading4Char">
    <w:name w:val="Heading 4 Char"/>
    <w:basedOn w:val="DefaultParagraphFont"/>
    <w:link w:val="Heading4"/>
    <w:uiPriority w:val="9"/>
    <w:semiHidden/>
    <w:rsid w:val="00517758"/>
    <w:rPr>
      <w:rFonts w:eastAsia="Calibri"/>
      <w:b/>
      <w:sz w:val="24"/>
    </w:rPr>
  </w:style>
  <w:style w:type="table" w:styleId="TableGrid">
    <w:name w:val="Table Grid"/>
    <w:basedOn w:val="TableNormal"/>
    <w:uiPriority w:val="59"/>
    <w:rsid w:val="00C6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xDividerPgHeader">
    <w:name w:val="Appx Divider Pg Header"/>
    <w:qFormat/>
    <w:rsid w:val="00C61CD2"/>
    <w:pPr>
      <w:jc w:val="center"/>
    </w:pPr>
    <w:rPr>
      <w:rFonts w:ascii="Arial" w:hAnsi="Arial" w:cs="Arial"/>
      <w:b/>
      <w:sz w:val="36"/>
      <w:szCs w:val="36"/>
    </w:rPr>
  </w:style>
  <w:style w:type="paragraph" w:customStyle="1" w:styleId="AppxTitlePgHeader">
    <w:name w:val="Appx Title Pg Header"/>
    <w:qFormat/>
    <w:rsid w:val="00C61CD2"/>
    <w:rPr>
      <w:rFonts w:ascii="Arial" w:hAnsi="Arial" w:cs="Arial"/>
      <w:b/>
      <w:color w:val="1F497D" w:themeColor="text2"/>
      <w:sz w:val="24"/>
      <w:szCs w:val="24"/>
    </w:rPr>
  </w:style>
  <w:style w:type="character" w:customStyle="1" w:styleId="ListParagraphChar">
    <w:name w:val="List Paragraph Char"/>
    <w:aliases w:val="Body Text Paragraph Char"/>
    <w:basedOn w:val="DefaultParagraphFont"/>
    <w:link w:val="ListParagraph"/>
    <w:uiPriority w:val="34"/>
    <w:rsid w:val="00B521D7"/>
    <w:rPr>
      <w:sz w:val="24"/>
      <w:szCs w:val="24"/>
    </w:rPr>
  </w:style>
  <w:style w:type="paragraph" w:customStyle="1" w:styleId="ReportTitle">
    <w:name w:val="Report Title"/>
    <w:basedOn w:val="Normal"/>
    <w:link w:val="ReportTitleChar"/>
    <w:qFormat/>
    <w:rsid w:val="00C61CD2"/>
    <w:pPr>
      <w:tabs>
        <w:tab w:val="left" w:pos="7965"/>
      </w:tabs>
      <w:jc w:val="center"/>
    </w:pPr>
    <w:rPr>
      <w:rFonts w:ascii="Calibri" w:hAnsi="Calibri" w:cs="Calibri"/>
      <w:b/>
      <w:sz w:val="36"/>
      <w:szCs w:val="36"/>
    </w:rPr>
  </w:style>
  <w:style w:type="paragraph" w:customStyle="1" w:styleId="CoverSheetCalibri10pt">
    <w:name w:val="Cover Sheet Calibri 10pt"/>
    <w:basedOn w:val="Normal"/>
    <w:link w:val="CoverSheetCalibri10ptChar"/>
    <w:qFormat/>
    <w:rsid w:val="00C61CD2"/>
    <w:pPr>
      <w:tabs>
        <w:tab w:val="left" w:pos="7965"/>
      </w:tabs>
      <w:jc w:val="center"/>
    </w:pPr>
    <w:rPr>
      <w:rFonts w:ascii="Calibri" w:hAnsi="Calibri" w:cs="Calibri"/>
      <w:noProof/>
      <w:sz w:val="20"/>
      <w:szCs w:val="20"/>
    </w:rPr>
  </w:style>
  <w:style w:type="character" w:customStyle="1" w:styleId="ReportTitleChar">
    <w:name w:val="Report Title Char"/>
    <w:basedOn w:val="DefaultParagraphFont"/>
    <w:link w:val="ReportTitle"/>
    <w:rsid w:val="005307D6"/>
    <w:rPr>
      <w:rFonts w:ascii="Calibri" w:hAnsi="Calibri" w:cs="Calibri"/>
      <w:b/>
      <w:sz w:val="36"/>
      <w:szCs w:val="36"/>
    </w:rPr>
  </w:style>
  <w:style w:type="character" w:customStyle="1" w:styleId="CoverSheetCalibri10ptChar">
    <w:name w:val="Cover Sheet Calibri 10pt Char"/>
    <w:basedOn w:val="DefaultParagraphFont"/>
    <w:link w:val="CoverSheetCalibri10pt"/>
    <w:rsid w:val="007B09C9"/>
    <w:rPr>
      <w:rFonts w:ascii="Calibri" w:hAnsi="Calibri" w:cs="Calibri"/>
      <w:noProof/>
      <w:sz w:val="20"/>
      <w:szCs w:val="20"/>
    </w:rPr>
  </w:style>
  <w:style w:type="character" w:styleId="Hyperlink">
    <w:name w:val="Hyperlink"/>
    <w:basedOn w:val="DefaultParagraphFont"/>
    <w:uiPriority w:val="99"/>
    <w:unhideWhenUsed/>
    <w:rsid w:val="005D572B"/>
    <w:rPr>
      <w:color w:val="0000FF" w:themeColor="hyperlink"/>
      <w:u w:val="single"/>
    </w:rPr>
  </w:style>
  <w:style w:type="paragraph" w:customStyle="1" w:styleId="BulletedList">
    <w:name w:val="Bulleted List"/>
    <w:basedOn w:val="ListBullet"/>
    <w:link w:val="BulletedListChar"/>
    <w:qFormat/>
    <w:rsid w:val="00CB0DF5"/>
    <w:pPr>
      <w:numPr>
        <w:numId w:val="1"/>
      </w:numPr>
      <w:tabs>
        <w:tab w:val="left" w:pos="720"/>
      </w:tabs>
      <w:spacing w:before="120"/>
      <w:contextualSpacing w:val="0"/>
    </w:pPr>
    <w:rPr>
      <w:rFonts w:ascii="Times New Roman" w:hAnsi="Times New Roman"/>
    </w:rPr>
  </w:style>
  <w:style w:type="character" w:customStyle="1" w:styleId="BulletedListChar">
    <w:name w:val="Bulleted List Char"/>
    <w:basedOn w:val="DefaultParagraphFont"/>
    <w:link w:val="BulletedList"/>
    <w:rsid w:val="00CB0DF5"/>
    <w:rPr>
      <w:rFonts w:cstheme="minorBidi"/>
      <w:sz w:val="24"/>
    </w:rPr>
  </w:style>
  <w:style w:type="paragraph" w:styleId="ListBullet">
    <w:name w:val="List Bullet"/>
    <w:basedOn w:val="Normal"/>
    <w:uiPriority w:val="99"/>
    <w:semiHidden/>
    <w:unhideWhenUsed/>
    <w:rsid w:val="00CB0DF5"/>
    <w:pPr>
      <w:tabs>
        <w:tab w:val="num" w:pos="360"/>
      </w:tabs>
      <w:ind w:left="360" w:hanging="360"/>
      <w:contextualSpacing/>
      <w:jc w:val="both"/>
    </w:pPr>
    <w:rPr>
      <w:rFonts w:asciiTheme="minorHAnsi" w:hAnsiTheme="minorHAnsi" w:cstheme="minorBidi"/>
      <w:szCs w:val="22"/>
    </w:rPr>
  </w:style>
  <w:style w:type="paragraph" w:styleId="FootnoteText">
    <w:name w:val="footnote text"/>
    <w:basedOn w:val="Normal"/>
    <w:link w:val="FootnoteTextChar"/>
    <w:uiPriority w:val="99"/>
    <w:semiHidden/>
    <w:unhideWhenUsed/>
    <w:rsid w:val="00CB0DF5"/>
    <w:pPr>
      <w:jc w:val="both"/>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B0DF5"/>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CB0DF5"/>
    <w:rPr>
      <w:vertAlign w:val="superscript"/>
    </w:rPr>
  </w:style>
  <w:style w:type="paragraph" w:customStyle="1" w:styleId="Bullet2">
    <w:name w:val="Bullet 2"/>
    <w:basedOn w:val="Bullet1"/>
    <w:qFormat/>
    <w:rsid w:val="00D3700F"/>
    <w:pPr>
      <w:numPr>
        <w:ilvl w:val="2"/>
      </w:numPr>
    </w:pPr>
  </w:style>
  <w:style w:type="character" w:styleId="CommentReference">
    <w:name w:val="annotation reference"/>
    <w:basedOn w:val="DefaultParagraphFont"/>
    <w:uiPriority w:val="99"/>
    <w:semiHidden/>
    <w:unhideWhenUsed/>
    <w:rsid w:val="00EE0E23"/>
    <w:rPr>
      <w:sz w:val="16"/>
      <w:szCs w:val="16"/>
    </w:rPr>
  </w:style>
  <w:style w:type="paragraph" w:styleId="CommentText">
    <w:name w:val="annotation text"/>
    <w:basedOn w:val="Normal"/>
    <w:link w:val="CommentTextChar"/>
    <w:uiPriority w:val="99"/>
    <w:unhideWhenUsed/>
    <w:rsid w:val="00EE0E23"/>
    <w:rPr>
      <w:rFonts w:asciiTheme="minorHAnsi" w:hAnsiTheme="minorHAnsi"/>
      <w:sz w:val="22"/>
      <w:szCs w:val="22"/>
    </w:rPr>
  </w:style>
  <w:style w:type="character" w:customStyle="1" w:styleId="CommentTextChar">
    <w:name w:val="Comment Text Char"/>
    <w:basedOn w:val="DefaultParagraphFont"/>
    <w:link w:val="CommentText"/>
    <w:uiPriority w:val="99"/>
    <w:rsid w:val="00EE0E2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E0E23"/>
    <w:rPr>
      <w:b/>
      <w:bCs/>
    </w:rPr>
  </w:style>
  <w:style w:type="character" w:customStyle="1" w:styleId="CommentSubjectChar">
    <w:name w:val="Comment Subject Char"/>
    <w:basedOn w:val="CommentTextChar"/>
    <w:link w:val="CommentSubject"/>
    <w:uiPriority w:val="99"/>
    <w:semiHidden/>
    <w:rsid w:val="00EE0E23"/>
    <w:rPr>
      <w:rFonts w:asciiTheme="minorHAnsi" w:hAnsiTheme="minorHAnsi"/>
      <w:b/>
      <w:bCs/>
    </w:rPr>
  </w:style>
  <w:style w:type="paragraph" w:customStyle="1" w:styleId="Default">
    <w:name w:val="Default"/>
    <w:rsid w:val="00EE0E23"/>
    <w:pPr>
      <w:autoSpaceDE w:val="0"/>
      <w:autoSpaceDN w:val="0"/>
      <w:adjustRightInd w:val="0"/>
    </w:pPr>
    <w:rPr>
      <w:color w:val="000000"/>
      <w:sz w:val="24"/>
      <w:szCs w:val="24"/>
    </w:rPr>
  </w:style>
  <w:style w:type="character" w:styleId="Emphasis">
    <w:name w:val="Emphasis"/>
    <w:basedOn w:val="DefaultParagraphFont"/>
    <w:uiPriority w:val="20"/>
    <w:qFormat/>
    <w:rsid w:val="00EE0E23"/>
    <w:rPr>
      <w:i/>
      <w:iCs/>
    </w:rPr>
  </w:style>
  <w:style w:type="character" w:customStyle="1" w:styleId="st">
    <w:name w:val="st"/>
    <w:basedOn w:val="DefaultParagraphFont"/>
    <w:rsid w:val="00EE0E23"/>
  </w:style>
  <w:style w:type="character" w:styleId="FollowedHyperlink">
    <w:name w:val="FollowedHyperlink"/>
    <w:basedOn w:val="DefaultParagraphFont"/>
    <w:uiPriority w:val="99"/>
    <w:semiHidden/>
    <w:unhideWhenUsed/>
    <w:rsid w:val="00FD4E30"/>
    <w:rPr>
      <w:color w:val="800080" w:themeColor="followedHyperlink"/>
      <w:u w:val="single"/>
    </w:rPr>
  </w:style>
  <w:style w:type="paragraph" w:customStyle="1" w:styleId="DocTitle">
    <w:name w:val="DocTitle"/>
    <w:link w:val="DocTitleChar"/>
    <w:qFormat/>
    <w:rsid w:val="00357E0F"/>
    <w:pPr>
      <w:spacing w:after="200" w:line="276" w:lineRule="auto"/>
      <w:jc w:val="center"/>
    </w:pPr>
    <w:rPr>
      <w:rFonts w:ascii="Calibri" w:eastAsiaTheme="minorEastAsia" w:hAnsi="Calibri" w:cs="Calibri"/>
      <w:b/>
      <w:sz w:val="56"/>
      <w:szCs w:val="56"/>
    </w:rPr>
  </w:style>
  <w:style w:type="character" w:customStyle="1" w:styleId="DocTitleChar">
    <w:name w:val="DocTitle Char"/>
    <w:basedOn w:val="DefaultParagraphFont"/>
    <w:link w:val="DocTitle"/>
    <w:rsid w:val="00357E0F"/>
    <w:rPr>
      <w:rFonts w:ascii="Calibri" w:eastAsiaTheme="minorEastAsia" w:hAnsi="Calibri" w:cs="Calibri"/>
      <w:b/>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0398">
      <w:bodyDiv w:val="1"/>
      <w:marLeft w:val="0"/>
      <w:marRight w:val="0"/>
      <w:marTop w:val="0"/>
      <w:marBottom w:val="0"/>
      <w:divBdr>
        <w:top w:val="none" w:sz="0" w:space="0" w:color="auto"/>
        <w:left w:val="none" w:sz="0" w:space="0" w:color="auto"/>
        <w:bottom w:val="none" w:sz="0" w:space="0" w:color="auto"/>
        <w:right w:val="none" w:sz="0" w:space="0" w:color="auto"/>
      </w:divBdr>
    </w:div>
    <w:div w:id="952128744">
      <w:bodyDiv w:val="1"/>
      <w:marLeft w:val="0"/>
      <w:marRight w:val="0"/>
      <w:marTop w:val="0"/>
      <w:marBottom w:val="0"/>
      <w:divBdr>
        <w:top w:val="none" w:sz="0" w:space="0" w:color="auto"/>
        <w:left w:val="none" w:sz="0" w:space="0" w:color="auto"/>
        <w:bottom w:val="none" w:sz="0" w:space="0" w:color="auto"/>
        <w:right w:val="none" w:sz="0" w:space="0" w:color="auto"/>
      </w:divBdr>
    </w:div>
    <w:div w:id="1018964928">
      <w:bodyDiv w:val="1"/>
      <w:marLeft w:val="0"/>
      <w:marRight w:val="0"/>
      <w:marTop w:val="0"/>
      <w:marBottom w:val="0"/>
      <w:divBdr>
        <w:top w:val="none" w:sz="0" w:space="0" w:color="auto"/>
        <w:left w:val="none" w:sz="0" w:space="0" w:color="auto"/>
        <w:bottom w:val="none" w:sz="0" w:space="0" w:color="auto"/>
        <w:right w:val="none" w:sz="0" w:space="0" w:color="auto"/>
      </w:divBdr>
    </w:div>
    <w:div w:id="137877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E336-EB4D-40DC-B362-410B70B3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2189</Words>
  <Characters>12481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dhaddix</dc:creator>
  <cp:lastModifiedBy>Meg Tucker</cp:lastModifiedBy>
  <cp:revision>2</cp:revision>
  <dcterms:created xsi:type="dcterms:W3CDTF">2014-01-31T20:04:00Z</dcterms:created>
  <dcterms:modified xsi:type="dcterms:W3CDTF">2014-01-31T20:04:00Z</dcterms:modified>
</cp:coreProperties>
</file>