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75" w:rsidRPr="00461C69" w:rsidRDefault="007D6E75" w:rsidP="008111D2">
      <w:pPr>
        <w:spacing w:after="0" w:line="240" w:lineRule="auto"/>
        <w:jc w:val="center"/>
        <w:rPr>
          <w:rFonts w:cs="Times New Roman"/>
          <w:szCs w:val="24"/>
        </w:rPr>
      </w:pPr>
      <w:r w:rsidRPr="00461C69">
        <w:rPr>
          <w:rFonts w:cs="Times New Roman"/>
          <w:szCs w:val="24"/>
        </w:rPr>
        <w:t>Application to Use Burden/Hours from Generic PRA Clearance:</w:t>
      </w:r>
    </w:p>
    <w:p w:rsidR="007D6E75" w:rsidRPr="00461C69" w:rsidRDefault="007D6E75" w:rsidP="008111D2">
      <w:pPr>
        <w:spacing w:after="0" w:line="240" w:lineRule="auto"/>
        <w:jc w:val="center"/>
        <w:rPr>
          <w:rFonts w:cs="Times New Roman"/>
          <w:szCs w:val="24"/>
        </w:rPr>
      </w:pPr>
      <w:r w:rsidRPr="00461C69">
        <w:rPr>
          <w:rFonts w:cs="Times New Roman"/>
          <w:szCs w:val="24"/>
        </w:rPr>
        <w:t>Medicaid and CHIP State Plan, Waiver, and Program Submissions</w:t>
      </w:r>
    </w:p>
    <w:p w:rsidR="00DF098E" w:rsidRPr="00461C69" w:rsidRDefault="007D6E75" w:rsidP="008111D2">
      <w:pPr>
        <w:spacing w:after="0" w:line="240" w:lineRule="auto"/>
        <w:jc w:val="center"/>
        <w:rPr>
          <w:rFonts w:cs="Times New Roman"/>
          <w:szCs w:val="24"/>
        </w:rPr>
      </w:pPr>
      <w:r w:rsidRPr="00461C69">
        <w:rPr>
          <w:rFonts w:cs="Times New Roman"/>
          <w:szCs w:val="24"/>
        </w:rPr>
        <w:t>(CMS-10398, OMB 0938-1148)</w:t>
      </w:r>
    </w:p>
    <w:p w:rsidR="007D6E75" w:rsidRPr="00461C69" w:rsidRDefault="007D6E75" w:rsidP="008111D2">
      <w:pPr>
        <w:spacing w:after="0" w:line="240" w:lineRule="auto"/>
        <w:jc w:val="center"/>
        <w:rPr>
          <w:rFonts w:cs="Times New Roman"/>
          <w:szCs w:val="24"/>
        </w:rPr>
      </w:pPr>
    </w:p>
    <w:p w:rsidR="0002374B" w:rsidRPr="00461C69" w:rsidRDefault="00CB646D" w:rsidP="0002374B">
      <w:pPr>
        <w:spacing w:after="0" w:line="240" w:lineRule="auto"/>
        <w:jc w:val="center"/>
        <w:rPr>
          <w:rFonts w:cs="Times New Roman"/>
          <w:szCs w:val="24"/>
        </w:rPr>
      </w:pPr>
      <w:r w:rsidRPr="00461C69">
        <w:rPr>
          <w:rFonts w:cs="Times New Roman"/>
          <w:b/>
          <w:szCs w:val="24"/>
        </w:rPr>
        <w:t xml:space="preserve">Information Collection </w:t>
      </w:r>
      <w:r w:rsidR="00FE644A" w:rsidRPr="00461C69">
        <w:rPr>
          <w:rFonts w:cs="Times New Roman"/>
          <w:b/>
          <w:szCs w:val="24"/>
        </w:rPr>
        <w:t>#</w:t>
      </w:r>
      <w:r w:rsidR="004B4CF3" w:rsidRPr="00461C69">
        <w:rPr>
          <w:rFonts w:cs="Times New Roman"/>
          <w:b/>
          <w:szCs w:val="24"/>
        </w:rPr>
        <w:t>4</w:t>
      </w:r>
      <w:r w:rsidR="0002374B" w:rsidRPr="00461C69">
        <w:rPr>
          <w:rFonts w:cs="Times New Roman"/>
          <w:b/>
          <w:szCs w:val="24"/>
        </w:rPr>
        <w:t>8</w:t>
      </w:r>
      <w:r w:rsidR="00061643" w:rsidRPr="00461C69">
        <w:rPr>
          <w:rFonts w:cs="Times New Roman"/>
          <w:b/>
          <w:szCs w:val="24"/>
        </w:rPr>
        <w:t xml:space="preserve"> </w:t>
      </w:r>
      <w:r w:rsidR="0002374B" w:rsidRPr="00461C69">
        <w:rPr>
          <w:rFonts w:cs="Times New Roman"/>
          <w:b/>
          <w:szCs w:val="24"/>
        </w:rPr>
        <w:t>Section 223 Demonstration Programs to Improve Community Mental Health Services</w:t>
      </w:r>
    </w:p>
    <w:p w:rsidR="009004E1" w:rsidRPr="00461C69" w:rsidRDefault="009004E1" w:rsidP="00F54374">
      <w:pPr>
        <w:jc w:val="center"/>
        <w:rPr>
          <w:rFonts w:cs="Times New Roman"/>
          <w:b/>
          <w:szCs w:val="24"/>
        </w:rPr>
      </w:pPr>
    </w:p>
    <w:p w:rsidR="009E3FAC" w:rsidRPr="00461C69" w:rsidRDefault="009E3FAC"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b/>
          <w:szCs w:val="24"/>
        </w:rPr>
      </w:pPr>
    </w:p>
    <w:p w:rsidR="007D6E75" w:rsidRPr="00461C69" w:rsidRDefault="0002374B" w:rsidP="008111D2">
      <w:pPr>
        <w:spacing w:after="0" w:line="240" w:lineRule="auto"/>
        <w:jc w:val="center"/>
        <w:rPr>
          <w:rFonts w:cs="Times New Roman"/>
          <w:b/>
          <w:szCs w:val="24"/>
        </w:rPr>
      </w:pPr>
      <w:r w:rsidRPr="00461C69">
        <w:rPr>
          <w:rFonts w:cs="Times New Roman"/>
          <w:b/>
          <w:szCs w:val="24"/>
        </w:rPr>
        <w:t>April 26</w:t>
      </w:r>
      <w:r w:rsidR="0098413F" w:rsidRPr="00461C69">
        <w:rPr>
          <w:rFonts w:cs="Times New Roman"/>
          <w:b/>
          <w:szCs w:val="24"/>
        </w:rPr>
        <w:t>, 2016</w:t>
      </w:r>
    </w:p>
    <w:p w:rsidR="007D6E75" w:rsidRPr="00461C69" w:rsidRDefault="007D6E75"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szCs w:val="24"/>
        </w:rPr>
      </w:pPr>
      <w:r w:rsidRPr="00461C69">
        <w:rPr>
          <w:rFonts w:cs="Times New Roman"/>
          <w:szCs w:val="24"/>
        </w:rPr>
        <w:t>Center for Medicaid and CHIP Services (</w:t>
      </w:r>
      <w:proofErr w:type="spellStart"/>
      <w:r w:rsidRPr="00461C69">
        <w:rPr>
          <w:rFonts w:cs="Times New Roman"/>
          <w:szCs w:val="24"/>
        </w:rPr>
        <w:t>CMCS</w:t>
      </w:r>
      <w:proofErr w:type="spellEnd"/>
      <w:r w:rsidRPr="00461C69">
        <w:rPr>
          <w:rFonts w:cs="Times New Roman"/>
          <w:szCs w:val="24"/>
        </w:rPr>
        <w:t>)</w:t>
      </w:r>
    </w:p>
    <w:p w:rsidR="007D6E75" w:rsidRPr="00461C69" w:rsidRDefault="007D6E75" w:rsidP="008111D2">
      <w:pPr>
        <w:spacing w:after="0" w:line="240" w:lineRule="auto"/>
        <w:jc w:val="center"/>
        <w:rPr>
          <w:rFonts w:cs="Times New Roman"/>
          <w:szCs w:val="24"/>
        </w:rPr>
      </w:pPr>
      <w:r w:rsidRPr="00461C69">
        <w:rPr>
          <w:rFonts w:cs="Times New Roman"/>
          <w:szCs w:val="24"/>
        </w:rPr>
        <w:t>Centers for Medicare &amp; Medicaid Services (CMS)</w:t>
      </w:r>
    </w:p>
    <w:p w:rsidR="007D6E75" w:rsidRPr="00461C69" w:rsidRDefault="007D6E75" w:rsidP="008111D2">
      <w:pPr>
        <w:spacing w:after="0" w:line="240" w:lineRule="auto"/>
        <w:rPr>
          <w:rFonts w:cs="Times New Roman"/>
          <w:szCs w:val="24"/>
        </w:rPr>
        <w:sectPr w:rsidR="007D6E75" w:rsidRPr="00461C69" w:rsidSect="004549EB">
          <w:footerReference w:type="default" r:id="rId11"/>
          <w:pgSz w:w="12240" w:h="15840" w:code="1"/>
          <w:pgMar w:top="1440" w:right="1440" w:bottom="1440" w:left="1440" w:header="720" w:footer="720" w:gutter="0"/>
          <w:cols w:space="720"/>
          <w:vAlign w:val="center"/>
          <w:docGrid w:linePitch="360"/>
        </w:sectPr>
      </w:pPr>
    </w:p>
    <w:p w:rsidR="00EE78B8" w:rsidRPr="00461C69" w:rsidRDefault="00EE78B8" w:rsidP="009F72C5">
      <w:pPr>
        <w:spacing w:after="0" w:line="240" w:lineRule="auto"/>
        <w:rPr>
          <w:rFonts w:cs="Times New Roman"/>
          <w:szCs w:val="24"/>
        </w:rPr>
      </w:pPr>
    </w:p>
    <w:p w:rsidR="00D85B87" w:rsidRPr="00461C69" w:rsidRDefault="003146A4" w:rsidP="009F72C5">
      <w:pPr>
        <w:spacing w:after="0" w:line="240" w:lineRule="auto"/>
        <w:rPr>
          <w:rFonts w:cs="Times New Roman"/>
          <w:szCs w:val="24"/>
        </w:rPr>
      </w:pPr>
      <w:r w:rsidRPr="00BB03F9">
        <w:rPr>
          <w:rFonts w:cs="Times New Roman"/>
          <w:szCs w:val="24"/>
        </w:rPr>
        <w:t xml:space="preserve">This collection was developed in partnership with </w:t>
      </w:r>
      <w:r w:rsidR="00C40BF5">
        <w:rPr>
          <w:rFonts w:cs="Times New Roman"/>
          <w:szCs w:val="24"/>
        </w:rPr>
        <w:t xml:space="preserve">the </w:t>
      </w:r>
      <w:r w:rsidRPr="00BB03F9">
        <w:rPr>
          <w:rFonts w:cs="Times New Roman"/>
          <w:szCs w:val="24"/>
        </w:rPr>
        <w:t>S</w:t>
      </w:r>
      <w:r w:rsidR="00C40BF5">
        <w:rPr>
          <w:rFonts w:cs="Times New Roman"/>
          <w:szCs w:val="24"/>
        </w:rPr>
        <w:t xml:space="preserve">ubstance </w:t>
      </w:r>
      <w:r w:rsidRPr="00BB03F9">
        <w:rPr>
          <w:rFonts w:cs="Times New Roman"/>
          <w:szCs w:val="24"/>
        </w:rPr>
        <w:t>A</w:t>
      </w:r>
      <w:r w:rsidR="00C40BF5">
        <w:rPr>
          <w:rFonts w:cs="Times New Roman"/>
          <w:szCs w:val="24"/>
        </w:rPr>
        <w:t xml:space="preserve">buse and </w:t>
      </w:r>
      <w:r w:rsidRPr="00BB03F9">
        <w:rPr>
          <w:rFonts w:cs="Times New Roman"/>
          <w:szCs w:val="24"/>
        </w:rPr>
        <w:t>M</w:t>
      </w:r>
      <w:r w:rsidR="00C40BF5">
        <w:rPr>
          <w:rFonts w:cs="Times New Roman"/>
          <w:szCs w:val="24"/>
        </w:rPr>
        <w:t xml:space="preserve">ental </w:t>
      </w:r>
      <w:r w:rsidRPr="00BB03F9">
        <w:rPr>
          <w:rFonts w:cs="Times New Roman"/>
          <w:szCs w:val="24"/>
        </w:rPr>
        <w:t>H</w:t>
      </w:r>
      <w:r w:rsidR="00C40BF5">
        <w:rPr>
          <w:rFonts w:cs="Times New Roman"/>
          <w:szCs w:val="24"/>
        </w:rPr>
        <w:t xml:space="preserve">ealth </w:t>
      </w:r>
      <w:r w:rsidRPr="00BB03F9">
        <w:rPr>
          <w:rFonts w:cs="Times New Roman"/>
          <w:szCs w:val="24"/>
        </w:rPr>
        <w:t>S</w:t>
      </w:r>
      <w:r w:rsidR="00C40BF5">
        <w:rPr>
          <w:rFonts w:cs="Times New Roman"/>
          <w:szCs w:val="24"/>
        </w:rPr>
        <w:t xml:space="preserve">ervice </w:t>
      </w:r>
      <w:r w:rsidRPr="00BB03F9">
        <w:rPr>
          <w:rFonts w:cs="Times New Roman"/>
          <w:szCs w:val="24"/>
        </w:rPr>
        <w:t>A</w:t>
      </w:r>
      <w:r w:rsidR="00C40BF5">
        <w:rPr>
          <w:rFonts w:cs="Times New Roman"/>
          <w:szCs w:val="24"/>
        </w:rPr>
        <w:t>dministration (</w:t>
      </w:r>
      <w:proofErr w:type="spellStart"/>
      <w:r w:rsidR="00C40BF5">
        <w:rPr>
          <w:rFonts w:cs="Times New Roman"/>
          <w:szCs w:val="24"/>
        </w:rPr>
        <w:t>SAMHSA</w:t>
      </w:r>
      <w:proofErr w:type="spellEnd"/>
      <w:r w:rsidR="00C40BF5">
        <w:rPr>
          <w:rFonts w:cs="Times New Roman"/>
          <w:szCs w:val="24"/>
        </w:rPr>
        <w:t>)</w:t>
      </w:r>
      <w:r w:rsidRPr="00BB03F9">
        <w:rPr>
          <w:rFonts w:cs="Times New Roman"/>
          <w:szCs w:val="24"/>
        </w:rPr>
        <w:t xml:space="preserve"> and A</w:t>
      </w:r>
      <w:r w:rsidR="00C40BF5">
        <w:rPr>
          <w:rFonts w:cs="Times New Roman"/>
          <w:szCs w:val="24"/>
        </w:rPr>
        <w:t xml:space="preserve">ssistant </w:t>
      </w:r>
      <w:r w:rsidRPr="00BB03F9">
        <w:rPr>
          <w:rFonts w:cs="Times New Roman"/>
          <w:szCs w:val="24"/>
        </w:rPr>
        <w:t>S</w:t>
      </w:r>
      <w:r w:rsidR="00C40BF5">
        <w:rPr>
          <w:rFonts w:cs="Times New Roman"/>
          <w:szCs w:val="24"/>
        </w:rPr>
        <w:t xml:space="preserve">ecretary for </w:t>
      </w:r>
      <w:r w:rsidRPr="00BB03F9">
        <w:rPr>
          <w:rFonts w:cs="Times New Roman"/>
          <w:szCs w:val="24"/>
        </w:rPr>
        <w:t>P</w:t>
      </w:r>
      <w:r w:rsidR="00C40BF5">
        <w:rPr>
          <w:rFonts w:cs="Times New Roman"/>
          <w:szCs w:val="24"/>
        </w:rPr>
        <w:t xml:space="preserve">lanning and </w:t>
      </w:r>
      <w:r w:rsidRPr="00BB03F9">
        <w:rPr>
          <w:rFonts w:cs="Times New Roman"/>
          <w:szCs w:val="24"/>
        </w:rPr>
        <w:t>E</w:t>
      </w:r>
      <w:r w:rsidR="00C40BF5">
        <w:rPr>
          <w:rFonts w:cs="Times New Roman"/>
          <w:szCs w:val="24"/>
        </w:rPr>
        <w:t>valuation (</w:t>
      </w:r>
      <w:proofErr w:type="spellStart"/>
      <w:r w:rsidR="00C40BF5">
        <w:rPr>
          <w:rFonts w:cs="Times New Roman"/>
          <w:szCs w:val="24"/>
        </w:rPr>
        <w:t>ASPE</w:t>
      </w:r>
      <w:proofErr w:type="spellEnd"/>
      <w:r w:rsidR="00C40BF5">
        <w:rPr>
          <w:rFonts w:cs="Times New Roman"/>
          <w:szCs w:val="24"/>
        </w:rPr>
        <w:t>)</w:t>
      </w:r>
      <w:r w:rsidRPr="00BB03F9">
        <w:rPr>
          <w:rFonts w:cs="Times New Roman"/>
          <w:szCs w:val="24"/>
        </w:rPr>
        <w:t xml:space="preserve"> to provide states with a streamlined and structured data reporting tool</w:t>
      </w:r>
      <w:r w:rsidR="007937B9" w:rsidRPr="00BB03F9">
        <w:rPr>
          <w:rFonts w:cs="Times New Roman"/>
          <w:szCs w:val="24"/>
        </w:rPr>
        <w:t xml:space="preserve"> aimed at </w:t>
      </w:r>
      <w:r w:rsidRPr="00BB03F9">
        <w:rPr>
          <w:rFonts w:cs="Times New Roman"/>
          <w:szCs w:val="24"/>
        </w:rPr>
        <w:t>decreasing the time required by states to develop their own technical specifications and reporting templates. Further, CM</w:t>
      </w:r>
      <w:r w:rsidR="00D85B87" w:rsidRPr="00BB03F9">
        <w:rPr>
          <w:rFonts w:cs="Times New Roman"/>
          <w:szCs w:val="24"/>
        </w:rPr>
        <w:t xml:space="preserve">S and Federal partners </w:t>
      </w:r>
      <w:proofErr w:type="spellStart"/>
      <w:r w:rsidR="00D85B87" w:rsidRPr="00BB03F9">
        <w:rPr>
          <w:rFonts w:cs="Times New Roman"/>
          <w:szCs w:val="24"/>
        </w:rPr>
        <w:t>SAMHSA</w:t>
      </w:r>
      <w:proofErr w:type="spellEnd"/>
      <w:r w:rsidR="00D85B87" w:rsidRPr="00BB03F9">
        <w:rPr>
          <w:rFonts w:cs="Times New Roman"/>
          <w:szCs w:val="24"/>
        </w:rPr>
        <w:t xml:space="preserve"> and </w:t>
      </w:r>
      <w:proofErr w:type="spellStart"/>
      <w:r w:rsidR="00D85B87" w:rsidRPr="00BB03F9">
        <w:rPr>
          <w:rFonts w:cs="Times New Roman"/>
          <w:szCs w:val="24"/>
        </w:rPr>
        <w:t>ASPE</w:t>
      </w:r>
      <w:proofErr w:type="spellEnd"/>
      <w:r w:rsidR="00D85B87" w:rsidRPr="00BB03F9">
        <w:rPr>
          <w:rFonts w:cs="Times New Roman"/>
          <w:szCs w:val="24"/>
        </w:rPr>
        <w:t xml:space="preserve"> believe this collection meet</w:t>
      </w:r>
      <w:r w:rsidR="00BE3890" w:rsidRPr="00BB03F9">
        <w:rPr>
          <w:rFonts w:cs="Times New Roman"/>
          <w:szCs w:val="24"/>
        </w:rPr>
        <w:t>s</w:t>
      </w:r>
      <w:r w:rsidR="00D85B87" w:rsidRPr="00BB03F9">
        <w:rPr>
          <w:rFonts w:cs="Times New Roman"/>
          <w:szCs w:val="24"/>
        </w:rPr>
        <w:t xml:space="preserve"> the requirements as outlined under </w:t>
      </w:r>
      <w:r w:rsidR="004F4AA6" w:rsidRPr="00BB03F9">
        <w:rPr>
          <w:rFonts w:cs="Times New Roman"/>
          <w:szCs w:val="24"/>
        </w:rPr>
        <w:t>CMS</w:t>
      </w:r>
      <w:r w:rsidR="007937B9" w:rsidRPr="00BB03F9">
        <w:rPr>
          <w:rFonts w:cs="Times New Roman"/>
          <w:szCs w:val="24"/>
        </w:rPr>
        <w:t>’</w:t>
      </w:r>
      <w:r w:rsidR="004F4AA6" w:rsidRPr="00BB03F9">
        <w:rPr>
          <w:rFonts w:cs="Times New Roman"/>
          <w:szCs w:val="24"/>
        </w:rPr>
        <w:t xml:space="preserve"> </w:t>
      </w:r>
      <w:r w:rsidR="007937B9" w:rsidRPr="00BB03F9">
        <w:rPr>
          <w:rFonts w:cs="Times New Roman"/>
          <w:szCs w:val="24"/>
        </w:rPr>
        <w:t>g</w:t>
      </w:r>
      <w:r w:rsidR="000C21E9" w:rsidRPr="00BB03F9">
        <w:rPr>
          <w:rFonts w:cs="Times New Roman"/>
          <w:szCs w:val="24"/>
        </w:rPr>
        <w:t xml:space="preserve">eneric </w:t>
      </w:r>
      <w:r w:rsidR="00BB03F9">
        <w:rPr>
          <w:rFonts w:cs="Times New Roman"/>
          <w:szCs w:val="24"/>
        </w:rPr>
        <w:t xml:space="preserve">umbrella </w:t>
      </w:r>
      <w:r w:rsidR="007937B9" w:rsidRPr="00BB03F9">
        <w:rPr>
          <w:rFonts w:cs="Times New Roman"/>
          <w:szCs w:val="24"/>
        </w:rPr>
        <w:t>c</w:t>
      </w:r>
      <w:r w:rsidR="000C21E9" w:rsidRPr="00BB03F9">
        <w:rPr>
          <w:rFonts w:cs="Times New Roman"/>
          <w:szCs w:val="24"/>
        </w:rPr>
        <w:t>ollection</w:t>
      </w:r>
      <w:r w:rsidR="00F67601" w:rsidRPr="00BB03F9">
        <w:rPr>
          <w:rFonts w:cs="Times New Roman"/>
          <w:szCs w:val="24"/>
        </w:rPr>
        <w:t xml:space="preserve"> (</w:t>
      </w:r>
      <w:r w:rsidR="00BE3890" w:rsidRPr="00BB03F9">
        <w:rPr>
          <w:rFonts w:cs="Times New Roman"/>
          <w:szCs w:val="24"/>
        </w:rPr>
        <w:t>CMS-10398, OMB 0938-1148</w:t>
      </w:r>
      <w:r w:rsidR="00F67601" w:rsidRPr="00BB03F9">
        <w:rPr>
          <w:rFonts w:cs="Times New Roman"/>
          <w:szCs w:val="24"/>
        </w:rPr>
        <w:t>)</w:t>
      </w:r>
      <w:r w:rsidR="00BB03F9">
        <w:rPr>
          <w:rFonts w:cs="Times New Roman"/>
          <w:szCs w:val="24"/>
        </w:rPr>
        <w:t xml:space="preserve"> </w:t>
      </w:r>
      <w:r w:rsidR="004666B3">
        <w:rPr>
          <w:rFonts w:cs="Times New Roman"/>
          <w:szCs w:val="24"/>
        </w:rPr>
        <w:t xml:space="preserve">which was </w:t>
      </w:r>
      <w:r w:rsidR="00BB03F9">
        <w:rPr>
          <w:rFonts w:cs="Times New Roman"/>
          <w:szCs w:val="24"/>
        </w:rPr>
        <w:t xml:space="preserve">approved by OMB on </w:t>
      </w:r>
      <w:r w:rsidR="004666B3">
        <w:rPr>
          <w:rFonts w:cs="Times New Roman"/>
          <w:szCs w:val="24"/>
        </w:rPr>
        <w:t xml:space="preserve">December 24, 2014. More specifically, </w:t>
      </w:r>
      <w:r w:rsidR="00BE3890" w:rsidRPr="00BB03F9">
        <w:rPr>
          <w:rFonts w:cs="Times New Roman"/>
          <w:szCs w:val="24"/>
        </w:rPr>
        <w:t>the quality</w:t>
      </w:r>
      <w:r w:rsidR="00326BB0" w:rsidRPr="00BB03F9">
        <w:rPr>
          <w:rFonts w:cs="Times New Roman"/>
          <w:szCs w:val="24"/>
        </w:rPr>
        <w:t xml:space="preserve"> measures and</w:t>
      </w:r>
      <w:r w:rsidR="00BE3890" w:rsidRPr="00BB03F9">
        <w:rPr>
          <w:rFonts w:cs="Times New Roman"/>
          <w:szCs w:val="24"/>
        </w:rPr>
        <w:t xml:space="preserve"> data reporting templates and instructions support an innovative demonstration to improve behavioral health</w:t>
      </w:r>
      <w:r w:rsidR="00B26D63">
        <w:rPr>
          <w:rFonts w:cs="Times New Roman"/>
          <w:szCs w:val="24"/>
        </w:rPr>
        <w:t>,</w:t>
      </w:r>
      <w:r w:rsidR="00BE3890" w:rsidRPr="00BB03F9">
        <w:rPr>
          <w:rFonts w:cs="Times New Roman"/>
          <w:szCs w:val="24"/>
        </w:rPr>
        <w:t xml:space="preserve"> a key focus of health care reform.</w:t>
      </w:r>
    </w:p>
    <w:p w:rsidR="0002374B" w:rsidRPr="004666B3" w:rsidRDefault="0002374B" w:rsidP="00D20BC4">
      <w:pPr>
        <w:pStyle w:val="Heading1"/>
      </w:pPr>
    </w:p>
    <w:p w:rsidR="007D6E75" w:rsidRPr="00D20BC4" w:rsidRDefault="007D6E75" w:rsidP="00D20BC4">
      <w:pPr>
        <w:pStyle w:val="Heading1"/>
      </w:pPr>
      <w:r w:rsidRPr="00D20BC4">
        <w:t>A. Background</w:t>
      </w:r>
    </w:p>
    <w:p w:rsidR="007937B9" w:rsidRPr="00461C69" w:rsidRDefault="007937B9" w:rsidP="0002374B">
      <w:pPr>
        <w:spacing w:after="0" w:line="240" w:lineRule="auto"/>
        <w:rPr>
          <w:rFonts w:cs="Times New Roman"/>
          <w:szCs w:val="24"/>
        </w:rPr>
      </w:pPr>
    </w:p>
    <w:p w:rsidR="0002374B" w:rsidRPr="003D254D" w:rsidRDefault="0002374B" w:rsidP="0002374B">
      <w:pPr>
        <w:spacing w:after="0" w:line="240" w:lineRule="auto"/>
        <w:rPr>
          <w:rFonts w:cs="Times New Roman"/>
          <w:szCs w:val="24"/>
        </w:rPr>
      </w:pPr>
      <w:r w:rsidRPr="003D254D">
        <w:rPr>
          <w:rFonts w:cs="Times New Roman"/>
          <w:szCs w:val="24"/>
        </w:rPr>
        <w:t>On April 1, 2014, the Protecting Access to Medicare Act of 2014 (Public Law 113-93) was enacted.  The law included “Demonstration Programs to Improve Community Mental Health Services” at Section 223 of the Act.  The technical specifications and data reporting templates support these key statutory requirements of the demonstration:</w:t>
      </w:r>
    </w:p>
    <w:p w:rsidR="0002374B" w:rsidRPr="003D254D" w:rsidRDefault="0002374B" w:rsidP="0002374B">
      <w:pPr>
        <w:spacing w:after="0" w:line="240" w:lineRule="auto"/>
        <w:rPr>
          <w:rFonts w:cs="Times New Roman"/>
          <w:szCs w:val="24"/>
        </w:rPr>
      </w:pPr>
    </w:p>
    <w:p w:rsidR="0002374B" w:rsidRPr="003D254D" w:rsidRDefault="0002374B" w:rsidP="0002374B">
      <w:pPr>
        <w:spacing w:after="0" w:line="240" w:lineRule="auto"/>
        <w:rPr>
          <w:rFonts w:cs="Times New Roman"/>
          <w:szCs w:val="24"/>
        </w:rPr>
      </w:pPr>
      <w:r w:rsidRPr="003D254D">
        <w:rPr>
          <w:rFonts w:cs="Times New Roman"/>
          <w:szCs w:val="24"/>
        </w:rPr>
        <w:tab/>
        <w:t xml:space="preserve">(1) </w:t>
      </w:r>
      <w:r w:rsidR="00C2742E" w:rsidRPr="003D254D">
        <w:rPr>
          <w:rFonts w:cs="Times New Roman"/>
          <w:szCs w:val="24"/>
        </w:rPr>
        <w:t>Establishment</w:t>
      </w:r>
      <w:r w:rsidRPr="003D254D">
        <w:rPr>
          <w:rFonts w:cs="Times New Roman"/>
          <w:szCs w:val="24"/>
        </w:rPr>
        <w:t xml:space="preserve"> and publication of criteria for clinics to be certified by a state as a </w:t>
      </w:r>
      <w:r w:rsidRPr="003D254D">
        <w:rPr>
          <w:rFonts w:cs="Times New Roman"/>
          <w:szCs w:val="24"/>
        </w:rPr>
        <w:tab/>
        <w:t>certified community behavioral health clinic (</w:t>
      </w:r>
      <w:proofErr w:type="spellStart"/>
      <w:r w:rsidRPr="003D254D">
        <w:rPr>
          <w:rFonts w:cs="Times New Roman"/>
          <w:szCs w:val="24"/>
        </w:rPr>
        <w:t>CCBHC</w:t>
      </w:r>
      <w:proofErr w:type="spellEnd"/>
      <w:r w:rsidRPr="003D254D">
        <w:rPr>
          <w:rFonts w:cs="Times New Roman"/>
          <w:szCs w:val="24"/>
        </w:rPr>
        <w:t xml:space="preserve">) to participate in a demonstration </w:t>
      </w:r>
      <w:r w:rsidRPr="003D254D">
        <w:rPr>
          <w:rFonts w:cs="Times New Roman"/>
          <w:szCs w:val="24"/>
        </w:rPr>
        <w:tab/>
        <w:t xml:space="preserve">program; </w:t>
      </w:r>
    </w:p>
    <w:p w:rsidR="0002374B" w:rsidRPr="003D254D" w:rsidRDefault="0002374B" w:rsidP="0002374B">
      <w:pPr>
        <w:spacing w:after="0" w:line="240" w:lineRule="auto"/>
        <w:rPr>
          <w:rFonts w:cs="Times New Roman"/>
          <w:szCs w:val="24"/>
        </w:rPr>
      </w:pPr>
      <w:r w:rsidRPr="003D254D">
        <w:rPr>
          <w:rFonts w:cs="Times New Roman"/>
          <w:szCs w:val="24"/>
        </w:rPr>
        <w:tab/>
        <w:t xml:space="preserve">(2) </w:t>
      </w:r>
      <w:r w:rsidR="00C2742E" w:rsidRPr="003D254D">
        <w:rPr>
          <w:rFonts w:cs="Times New Roman"/>
          <w:szCs w:val="24"/>
        </w:rPr>
        <w:t>Issuance</w:t>
      </w:r>
      <w:r w:rsidRPr="003D254D">
        <w:rPr>
          <w:rFonts w:cs="Times New Roman"/>
          <w:szCs w:val="24"/>
        </w:rPr>
        <w:t xml:space="preserve"> of guidance on the development of a Prospective Payment System (PPS) for </w:t>
      </w:r>
      <w:r w:rsidRPr="003D254D">
        <w:rPr>
          <w:rFonts w:cs="Times New Roman"/>
          <w:szCs w:val="24"/>
        </w:rPr>
        <w:tab/>
        <w:t xml:space="preserve">testing during the demonstration program;  </w:t>
      </w:r>
    </w:p>
    <w:p w:rsidR="0002374B" w:rsidRPr="003D254D" w:rsidRDefault="0002374B" w:rsidP="0002374B">
      <w:pPr>
        <w:spacing w:after="0" w:line="240" w:lineRule="auto"/>
        <w:rPr>
          <w:rFonts w:cs="Times New Roman"/>
          <w:szCs w:val="24"/>
        </w:rPr>
      </w:pPr>
      <w:r w:rsidRPr="003D254D">
        <w:rPr>
          <w:rFonts w:cs="Times New Roman"/>
          <w:szCs w:val="24"/>
        </w:rPr>
        <w:tab/>
        <w:t xml:space="preserve">(3) </w:t>
      </w:r>
      <w:r w:rsidR="00C2742E" w:rsidRPr="003D254D">
        <w:rPr>
          <w:rFonts w:cs="Times New Roman"/>
          <w:szCs w:val="24"/>
        </w:rPr>
        <w:t>Awarding</w:t>
      </w:r>
      <w:r w:rsidRPr="003D254D">
        <w:rPr>
          <w:rFonts w:cs="Times New Roman"/>
          <w:szCs w:val="24"/>
        </w:rPr>
        <w:t xml:space="preserve"> of planning grants for the purpose of developing proposals to participate in </w:t>
      </w:r>
      <w:r w:rsidRPr="003D254D">
        <w:rPr>
          <w:rFonts w:cs="Times New Roman"/>
          <w:szCs w:val="24"/>
        </w:rPr>
        <w:tab/>
        <w:t xml:space="preserve">a time-limited demonstration program; and, </w:t>
      </w:r>
    </w:p>
    <w:p w:rsidR="0002374B" w:rsidRPr="00461C69" w:rsidRDefault="0002374B" w:rsidP="0002374B">
      <w:pPr>
        <w:spacing w:after="0" w:line="240" w:lineRule="auto"/>
        <w:rPr>
          <w:rFonts w:cs="Times New Roman"/>
          <w:szCs w:val="24"/>
        </w:rPr>
      </w:pPr>
      <w:r w:rsidRPr="003D254D">
        <w:rPr>
          <w:rFonts w:cs="Times New Roman"/>
          <w:szCs w:val="24"/>
        </w:rPr>
        <w:tab/>
        <w:t xml:space="preserve">(4) </w:t>
      </w:r>
      <w:r w:rsidR="00C2742E" w:rsidRPr="003D254D">
        <w:rPr>
          <w:rFonts w:cs="Times New Roman"/>
          <w:szCs w:val="24"/>
        </w:rPr>
        <w:t>Assessment</w:t>
      </w:r>
      <w:r w:rsidRPr="003D254D">
        <w:rPr>
          <w:rFonts w:cs="Times New Roman"/>
          <w:szCs w:val="24"/>
        </w:rPr>
        <w:t xml:space="preserve"> of the demonstration followed by recommendations to Congress </w:t>
      </w:r>
      <w:r w:rsidRPr="003D254D">
        <w:rPr>
          <w:rFonts w:cs="Times New Roman"/>
          <w:szCs w:val="24"/>
        </w:rPr>
        <w:tab/>
        <w:t>concerning whether the demonstration programs should be continued.</w:t>
      </w:r>
      <w:r w:rsidRPr="00461C69">
        <w:rPr>
          <w:rFonts w:cs="Times New Roman"/>
          <w:szCs w:val="24"/>
        </w:rPr>
        <w:t xml:space="preserve">  </w:t>
      </w:r>
    </w:p>
    <w:p w:rsidR="0002374B" w:rsidRPr="00461C69" w:rsidRDefault="0002374B" w:rsidP="0002374B">
      <w:pPr>
        <w:spacing w:after="0" w:line="240" w:lineRule="auto"/>
        <w:rPr>
          <w:rFonts w:cs="Times New Roman"/>
          <w:szCs w:val="24"/>
        </w:rPr>
      </w:pPr>
    </w:p>
    <w:p w:rsidR="0002374B" w:rsidRPr="00461C69" w:rsidRDefault="0002374B" w:rsidP="0002374B">
      <w:pPr>
        <w:spacing w:after="0" w:line="240" w:lineRule="auto"/>
        <w:rPr>
          <w:rFonts w:cs="Times New Roman"/>
          <w:szCs w:val="24"/>
        </w:rPr>
      </w:pPr>
      <w:r w:rsidRPr="00461C69">
        <w:rPr>
          <w:rFonts w:cs="Times New Roman"/>
          <w:szCs w:val="24"/>
        </w:rPr>
        <w:t>Populations to be served by certified clinics are adults with serious mental illness, children with serious emotional disturbance, those with long term and serious substance use disorders, as well as others with comorbid mental illness and substance use disorders.</w:t>
      </w:r>
    </w:p>
    <w:p w:rsidR="0002374B" w:rsidRPr="00461C69" w:rsidRDefault="0002374B" w:rsidP="0002374B">
      <w:pPr>
        <w:spacing w:after="0" w:line="240" w:lineRule="auto"/>
        <w:rPr>
          <w:rFonts w:cs="Times New Roman"/>
          <w:szCs w:val="24"/>
        </w:rPr>
      </w:pPr>
    </w:p>
    <w:p w:rsidR="0002374B" w:rsidRPr="00461C69" w:rsidRDefault="0002374B" w:rsidP="0002374B">
      <w:pPr>
        <w:spacing w:after="0" w:line="240" w:lineRule="auto"/>
        <w:rPr>
          <w:rFonts w:cs="Times New Roman"/>
          <w:szCs w:val="24"/>
        </w:rPr>
      </w:pPr>
      <w:r w:rsidRPr="00461C69">
        <w:rPr>
          <w:rFonts w:cs="Times New Roman"/>
          <w:szCs w:val="24"/>
        </w:rPr>
        <w:t xml:space="preserve">CMS is working collaboratively with </w:t>
      </w:r>
      <w:proofErr w:type="spellStart"/>
      <w:r w:rsidRPr="00461C69">
        <w:rPr>
          <w:rFonts w:cs="Times New Roman"/>
          <w:szCs w:val="24"/>
        </w:rPr>
        <w:t>SAMHSA</w:t>
      </w:r>
      <w:proofErr w:type="spellEnd"/>
      <w:r w:rsidRPr="00461C69">
        <w:rPr>
          <w:rFonts w:cs="Times New Roman"/>
          <w:szCs w:val="24"/>
        </w:rPr>
        <w:t xml:space="preserve"> and </w:t>
      </w:r>
      <w:proofErr w:type="spellStart"/>
      <w:r w:rsidRPr="00461C69">
        <w:rPr>
          <w:rFonts w:cs="Times New Roman"/>
          <w:szCs w:val="24"/>
        </w:rPr>
        <w:t>ASPE</w:t>
      </w:r>
      <w:proofErr w:type="spellEnd"/>
      <w:r w:rsidRPr="00461C69">
        <w:rPr>
          <w:rFonts w:cs="Times New Roman"/>
          <w:szCs w:val="24"/>
        </w:rPr>
        <w:t xml:space="preserve"> to implement the Section 223 Demonstration Programs to Improve Community Mental Health Services. </w:t>
      </w:r>
    </w:p>
    <w:p w:rsidR="0002374B" w:rsidRPr="00461C69" w:rsidRDefault="0002374B" w:rsidP="0002374B">
      <w:pPr>
        <w:spacing w:after="0" w:line="240" w:lineRule="auto"/>
        <w:rPr>
          <w:rFonts w:cs="Times New Roman"/>
          <w:szCs w:val="24"/>
        </w:rPr>
      </w:pPr>
    </w:p>
    <w:p w:rsidR="005A62C2" w:rsidRPr="00461C69" w:rsidRDefault="0002374B" w:rsidP="0002374B">
      <w:pPr>
        <w:spacing w:after="0" w:line="240" w:lineRule="auto"/>
        <w:rPr>
          <w:rFonts w:cs="Times New Roman"/>
          <w:szCs w:val="24"/>
        </w:rPr>
      </w:pPr>
      <w:r w:rsidRPr="00461C69">
        <w:rPr>
          <w:rFonts w:cs="Times New Roman"/>
          <w:szCs w:val="24"/>
        </w:rPr>
        <w:t xml:space="preserve">On October 19, 2015, </w:t>
      </w:r>
      <w:proofErr w:type="spellStart"/>
      <w:r w:rsidRPr="00461C69">
        <w:rPr>
          <w:rFonts w:cs="Times New Roman"/>
          <w:szCs w:val="24"/>
        </w:rPr>
        <w:t>SAMHSA</w:t>
      </w:r>
      <w:proofErr w:type="spellEnd"/>
      <w:r w:rsidRPr="00461C69">
        <w:rPr>
          <w:rFonts w:cs="Times New Roman"/>
          <w:szCs w:val="24"/>
        </w:rPr>
        <w:t xml:space="preserve"> awarded planning grants to 24 states to provide funding during the one-year planning phase of the demonstration. This funding is being used by states to</w:t>
      </w:r>
      <w:r w:rsidR="005A62C2" w:rsidRPr="00461C69">
        <w:rPr>
          <w:rFonts w:cs="Times New Roman"/>
          <w:szCs w:val="24"/>
        </w:rPr>
        <w:t>:</w:t>
      </w:r>
    </w:p>
    <w:p w:rsidR="005A62C2" w:rsidRPr="00461C69" w:rsidRDefault="0002374B" w:rsidP="005A62C2">
      <w:pPr>
        <w:pStyle w:val="ListParagraph"/>
        <w:numPr>
          <w:ilvl w:val="0"/>
          <w:numId w:val="13"/>
        </w:numPr>
        <w:spacing w:after="0" w:line="240" w:lineRule="auto"/>
        <w:rPr>
          <w:rFonts w:ascii="Times New Roman" w:hAnsi="Times New Roman"/>
          <w:sz w:val="24"/>
          <w:szCs w:val="24"/>
        </w:rPr>
      </w:pPr>
      <w:r w:rsidRPr="00461C69">
        <w:rPr>
          <w:rFonts w:ascii="Times New Roman" w:hAnsi="Times New Roman"/>
          <w:sz w:val="24"/>
          <w:szCs w:val="24"/>
        </w:rPr>
        <w:t xml:space="preserve">certify community behavioral health clinics, </w:t>
      </w:r>
    </w:p>
    <w:p w:rsidR="005A62C2" w:rsidRPr="00461C69" w:rsidRDefault="0002374B" w:rsidP="005A62C2">
      <w:pPr>
        <w:pStyle w:val="ListParagraph"/>
        <w:numPr>
          <w:ilvl w:val="0"/>
          <w:numId w:val="13"/>
        </w:numPr>
        <w:spacing w:after="0" w:line="240" w:lineRule="auto"/>
        <w:rPr>
          <w:rFonts w:ascii="Times New Roman" w:hAnsi="Times New Roman"/>
          <w:sz w:val="24"/>
          <w:szCs w:val="24"/>
        </w:rPr>
      </w:pPr>
      <w:r w:rsidRPr="00461C69">
        <w:rPr>
          <w:rFonts w:ascii="Times New Roman" w:hAnsi="Times New Roman"/>
          <w:sz w:val="24"/>
          <w:szCs w:val="24"/>
        </w:rPr>
        <w:t xml:space="preserve">establish a PPS for Medicaid reimbursable behavioral health services, and </w:t>
      </w:r>
    </w:p>
    <w:p w:rsidR="005A62C2" w:rsidRPr="00461C69" w:rsidRDefault="0002374B" w:rsidP="005A62C2">
      <w:pPr>
        <w:pStyle w:val="ListParagraph"/>
        <w:numPr>
          <w:ilvl w:val="0"/>
          <w:numId w:val="13"/>
        </w:numPr>
        <w:spacing w:after="0" w:line="240" w:lineRule="auto"/>
        <w:rPr>
          <w:rFonts w:ascii="Times New Roman" w:hAnsi="Times New Roman"/>
          <w:sz w:val="24"/>
          <w:szCs w:val="24"/>
        </w:rPr>
      </w:pPr>
      <w:proofErr w:type="gramStart"/>
      <w:r w:rsidRPr="00461C69">
        <w:rPr>
          <w:rFonts w:ascii="Times New Roman" w:hAnsi="Times New Roman"/>
          <w:sz w:val="24"/>
          <w:szCs w:val="24"/>
        </w:rPr>
        <w:t>prepare</w:t>
      </w:r>
      <w:proofErr w:type="gramEnd"/>
      <w:r w:rsidRPr="00461C69">
        <w:rPr>
          <w:rFonts w:ascii="Times New Roman" w:hAnsi="Times New Roman"/>
          <w:sz w:val="24"/>
          <w:szCs w:val="24"/>
        </w:rPr>
        <w:t xml:space="preserve"> an application to participate in this two-year, eight state demonstration program, slated to begin in January 2017.  </w:t>
      </w:r>
    </w:p>
    <w:p w:rsidR="0002374B" w:rsidRPr="00461C69" w:rsidRDefault="0002374B" w:rsidP="0002374B">
      <w:pPr>
        <w:spacing w:after="0" w:line="240" w:lineRule="auto"/>
        <w:rPr>
          <w:rFonts w:cs="Times New Roman"/>
          <w:szCs w:val="24"/>
        </w:rPr>
      </w:pPr>
      <w:r w:rsidRPr="00461C69">
        <w:rPr>
          <w:rFonts w:cs="Times New Roman"/>
          <w:szCs w:val="24"/>
        </w:rPr>
        <w:t>The eight states will be selected to participate in the demonstration program by December 31, 2016.</w:t>
      </w:r>
    </w:p>
    <w:p w:rsidR="0002374B" w:rsidRPr="00461C69" w:rsidRDefault="0002374B" w:rsidP="0002374B">
      <w:pPr>
        <w:spacing w:after="0" w:line="240" w:lineRule="auto"/>
        <w:rPr>
          <w:rFonts w:cs="Times New Roman"/>
          <w:szCs w:val="24"/>
        </w:rPr>
      </w:pPr>
    </w:p>
    <w:p w:rsidR="00452E10" w:rsidRDefault="00452E10">
      <w:pPr>
        <w:rPr>
          <w:rFonts w:cs="Times New Roman"/>
          <w:i/>
          <w:szCs w:val="24"/>
        </w:rPr>
      </w:pPr>
      <w:r>
        <w:rPr>
          <w:rFonts w:cs="Times New Roman"/>
          <w:i/>
          <w:szCs w:val="24"/>
        </w:rPr>
        <w:br w:type="page"/>
      </w:r>
    </w:p>
    <w:p w:rsidR="0002374B" w:rsidRPr="00461C69" w:rsidRDefault="0002374B" w:rsidP="0002374B">
      <w:pPr>
        <w:spacing w:after="0" w:line="240" w:lineRule="auto"/>
        <w:rPr>
          <w:rFonts w:cs="Times New Roman"/>
          <w:i/>
          <w:szCs w:val="24"/>
        </w:rPr>
      </w:pPr>
      <w:r w:rsidRPr="00461C69">
        <w:rPr>
          <w:rFonts w:cs="Times New Roman"/>
          <w:i/>
          <w:szCs w:val="24"/>
        </w:rPr>
        <w:lastRenderedPageBreak/>
        <w:t xml:space="preserve">Changes Made Since the Release of the </w:t>
      </w:r>
      <w:proofErr w:type="spellStart"/>
      <w:r w:rsidRPr="00461C69">
        <w:rPr>
          <w:rFonts w:cs="Times New Roman"/>
          <w:i/>
          <w:szCs w:val="24"/>
        </w:rPr>
        <w:t>CCBHC</w:t>
      </w:r>
      <w:proofErr w:type="spellEnd"/>
      <w:r w:rsidRPr="00461C69">
        <w:rPr>
          <w:rFonts w:cs="Times New Roman"/>
          <w:i/>
          <w:szCs w:val="24"/>
        </w:rPr>
        <w:t xml:space="preserve"> Criteria</w:t>
      </w:r>
    </w:p>
    <w:p w:rsidR="00857232" w:rsidRDefault="00857232" w:rsidP="00857232">
      <w:pPr>
        <w:spacing w:after="0" w:line="240" w:lineRule="auto"/>
        <w:rPr>
          <w:rFonts w:cs="Times New Roman"/>
          <w:szCs w:val="24"/>
        </w:rPr>
      </w:pPr>
    </w:p>
    <w:p w:rsidR="00857232" w:rsidRPr="004A1AF2" w:rsidRDefault="00857232" w:rsidP="00857232">
      <w:pPr>
        <w:spacing w:after="0" w:line="240" w:lineRule="auto"/>
        <w:rPr>
          <w:rFonts w:cs="Times New Roman"/>
          <w:szCs w:val="24"/>
        </w:rPr>
      </w:pPr>
      <w:r w:rsidRPr="004A1AF2">
        <w:rPr>
          <w:rFonts w:cs="Times New Roman"/>
          <w:szCs w:val="24"/>
        </w:rPr>
        <w:t xml:space="preserve">The Templates and Technical Specifications allow standardized reporting of quality measures focused on improvements in behavioral health and the integration of behavioral health care and primary care. The collection shows data at the clinic level as opposed to current quality measures </w:t>
      </w:r>
      <w:r w:rsidR="00C40BF5">
        <w:rPr>
          <w:rFonts w:cs="Times New Roman"/>
          <w:szCs w:val="24"/>
        </w:rPr>
        <w:t xml:space="preserve">which </w:t>
      </w:r>
      <w:r w:rsidRPr="004A1AF2">
        <w:rPr>
          <w:rFonts w:cs="Times New Roman"/>
          <w:szCs w:val="24"/>
        </w:rPr>
        <w:t>are reported in the aggregate by states.  States were made aware of the quality measures as part of the Section 223 Planning Grants for Certified Community Behavioral Health Services Request for Application (</w:t>
      </w:r>
      <w:proofErr w:type="spellStart"/>
      <w:r w:rsidRPr="004A1AF2">
        <w:rPr>
          <w:rFonts w:cs="Times New Roman"/>
          <w:szCs w:val="24"/>
        </w:rPr>
        <w:t>RFA</w:t>
      </w:r>
      <w:proofErr w:type="spellEnd"/>
      <w:r w:rsidRPr="004A1AF2">
        <w:rPr>
          <w:rFonts w:cs="Times New Roman"/>
          <w:szCs w:val="24"/>
        </w:rPr>
        <w:t xml:space="preserve">) issued by </w:t>
      </w:r>
      <w:proofErr w:type="spellStart"/>
      <w:r w:rsidR="00C40BF5">
        <w:rPr>
          <w:rFonts w:cs="Times New Roman"/>
          <w:szCs w:val="24"/>
        </w:rPr>
        <w:t>SAMHSA</w:t>
      </w:r>
      <w:proofErr w:type="spellEnd"/>
      <w:r w:rsidRPr="004A1AF2">
        <w:rPr>
          <w:rFonts w:cs="Times New Roman"/>
          <w:szCs w:val="24"/>
        </w:rPr>
        <w:t xml:space="preserve"> on May 20, 2015: </w:t>
      </w:r>
      <w:hyperlink r:id="rId12" w:history="1">
        <w:r w:rsidR="00C40BF5" w:rsidRPr="00657A69">
          <w:rPr>
            <w:rStyle w:val="Hyperlink"/>
            <w:rFonts w:cs="Times New Roman"/>
            <w:szCs w:val="24"/>
          </w:rPr>
          <w:t>http://www.samhsa.gov/grants/grant-announcements/sm-16-001</w:t>
        </w:r>
      </w:hyperlink>
      <w:r w:rsidRPr="004A1AF2">
        <w:rPr>
          <w:rFonts w:cs="Times New Roman"/>
          <w:szCs w:val="24"/>
        </w:rPr>
        <w:t xml:space="preserve">.  </w:t>
      </w:r>
    </w:p>
    <w:p w:rsidR="00857232" w:rsidRPr="004A1AF2" w:rsidRDefault="00857232" w:rsidP="00857232">
      <w:pPr>
        <w:spacing w:after="0" w:line="240" w:lineRule="auto"/>
        <w:rPr>
          <w:rFonts w:cs="Times New Roman"/>
          <w:szCs w:val="24"/>
        </w:rPr>
      </w:pPr>
    </w:p>
    <w:p w:rsidR="00857232" w:rsidRDefault="00857232" w:rsidP="00857232">
      <w:pPr>
        <w:spacing w:after="0" w:line="240" w:lineRule="auto"/>
        <w:rPr>
          <w:rFonts w:cs="Times New Roman"/>
          <w:szCs w:val="24"/>
        </w:rPr>
      </w:pPr>
      <w:r w:rsidRPr="004A1AF2">
        <w:rPr>
          <w:rFonts w:cs="Times New Roman"/>
          <w:szCs w:val="24"/>
        </w:rPr>
        <w:t xml:space="preserve">Since the release of the criteria in the </w:t>
      </w:r>
      <w:proofErr w:type="spellStart"/>
      <w:r w:rsidRPr="004A1AF2">
        <w:rPr>
          <w:rFonts w:cs="Times New Roman"/>
          <w:szCs w:val="24"/>
        </w:rPr>
        <w:t>RFA</w:t>
      </w:r>
      <w:proofErr w:type="spellEnd"/>
      <w:r w:rsidRPr="004A1AF2">
        <w:rPr>
          <w:rFonts w:cs="Times New Roman"/>
          <w:szCs w:val="24"/>
        </w:rPr>
        <w:t xml:space="preserve">, CMS and its Federal partners </w:t>
      </w:r>
      <w:proofErr w:type="spellStart"/>
      <w:r w:rsidRPr="004A1AF2">
        <w:rPr>
          <w:rFonts w:cs="Times New Roman"/>
          <w:szCs w:val="24"/>
        </w:rPr>
        <w:t>SAMHSA</w:t>
      </w:r>
      <w:proofErr w:type="spellEnd"/>
      <w:r w:rsidRPr="004A1AF2">
        <w:rPr>
          <w:rFonts w:cs="Times New Roman"/>
          <w:szCs w:val="24"/>
        </w:rPr>
        <w:t xml:space="preserve"> and </w:t>
      </w:r>
      <w:proofErr w:type="spellStart"/>
      <w:r w:rsidRPr="004A1AF2">
        <w:rPr>
          <w:rFonts w:cs="Times New Roman"/>
          <w:szCs w:val="24"/>
        </w:rPr>
        <w:t>ASPE</w:t>
      </w:r>
      <w:proofErr w:type="spellEnd"/>
      <w:r w:rsidRPr="004A1AF2">
        <w:rPr>
          <w:rFonts w:cs="Times New Roman"/>
          <w:szCs w:val="24"/>
        </w:rPr>
        <w:t xml:space="preserve"> have reduced the number of required quality measures from 32 to 22.  The number was changed to reduce the burden on participating states and </w:t>
      </w:r>
      <w:proofErr w:type="spellStart"/>
      <w:r w:rsidRPr="004A1AF2">
        <w:rPr>
          <w:rFonts w:cs="Times New Roman"/>
          <w:szCs w:val="24"/>
        </w:rPr>
        <w:t>CCBHCs</w:t>
      </w:r>
      <w:proofErr w:type="spellEnd"/>
      <w:r w:rsidRPr="004A1AF2">
        <w:rPr>
          <w:rFonts w:cs="Times New Roman"/>
          <w:szCs w:val="24"/>
        </w:rPr>
        <w:t xml:space="preserve"> and to prioritize measures that are most likely to provide information that is sufficient to assess the impact of the </w:t>
      </w:r>
      <w:proofErr w:type="spellStart"/>
      <w:r w:rsidRPr="004A1AF2">
        <w:rPr>
          <w:rFonts w:cs="Times New Roman"/>
          <w:szCs w:val="24"/>
        </w:rPr>
        <w:t>CCBHC</w:t>
      </w:r>
      <w:proofErr w:type="spellEnd"/>
      <w:r w:rsidRPr="004A1AF2">
        <w:rPr>
          <w:rFonts w:cs="Times New Roman"/>
          <w:szCs w:val="24"/>
        </w:rPr>
        <w:t xml:space="preserve"> Demonstration.</w:t>
      </w:r>
    </w:p>
    <w:p w:rsidR="0002374B" w:rsidRPr="00461C69" w:rsidRDefault="0002374B" w:rsidP="0002374B">
      <w:pPr>
        <w:spacing w:after="0" w:line="240" w:lineRule="auto"/>
        <w:rPr>
          <w:rFonts w:cs="Times New Roman"/>
          <w:szCs w:val="24"/>
        </w:rPr>
      </w:pPr>
    </w:p>
    <w:p w:rsidR="004A1AF2" w:rsidRDefault="0002374B" w:rsidP="0002374B">
      <w:pPr>
        <w:spacing w:after="0" w:line="240" w:lineRule="auto"/>
        <w:rPr>
          <w:rFonts w:cs="Times New Roman"/>
          <w:szCs w:val="24"/>
        </w:rPr>
      </w:pPr>
      <w:r w:rsidRPr="00461C69">
        <w:rPr>
          <w:rFonts w:cs="Times New Roman"/>
          <w:szCs w:val="24"/>
        </w:rPr>
        <w:t xml:space="preserve">Two additional changes have been made to the quality measures since the release of the Criteria: </w:t>
      </w:r>
    </w:p>
    <w:p w:rsidR="004A1AF2" w:rsidRDefault="004A1AF2" w:rsidP="0002374B">
      <w:pPr>
        <w:spacing w:after="0" w:line="240" w:lineRule="auto"/>
        <w:rPr>
          <w:rFonts w:cs="Times New Roman"/>
          <w:szCs w:val="24"/>
        </w:rPr>
      </w:pPr>
    </w:p>
    <w:p w:rsidR="00D27334" w:rsidRPr="00461C69" w:rsidRDefault="0002374B" w:rsidP="0002374B">
      <w:pPr>
        <w:spacing w:after="0" w:line="240" w:lineRule="auto"/>
        <w:rPr>
          <w:rFonts w:cs="Times New Roman"/>
          <w:szCs w:val="24"/>
        </w:rPr>
      </w:pPr>
      <w:r w:rsidRPr="00461C69">
        <w:rPr>
          <w:rFonts w:cs="Times New Roman"/>
          <w:szCs w:val="24"/>
        </w:rPr>
        <w:t xml:space="preserve">(1)  </w:t>
      </w:r>
      <w:r w:rsidR="00B709C5" w:rsidRPr="000E187B">
        <w:rPr>
          <w:szCs w:val="24"/>
        </w:rPr>
        <w:t xml:space="preserve">Cardiovascular Health </w:t>
      </w:r>
      <w:r w:rsidR="00B709C5">
        <w:rPr>
          <w:szCs w:val="24"/>
        </w:rPr>
        <w:t xml:space="preserve">Screening for people with </w:t>
      </w:r>
      <w:r w:rsidR="00B709C5" w:rsidRPr="000E187B">
        <w:rPr>
          <w:szCs w:val="24"/>
        </w:rPr>
        <w:t>Schizophrenia</w:t>
      </w:r>
      <w:r w:rsidR="00B709C5">
        <w:rPr>
          <w:szCs w:val="24"/>
        </w:rPr>
        <w:t xml:space="preserve"> or Bipolar Disorder who are  Prescribed Antipsychotic Medications</w:t>
      </w:r>
      <w:r w:rsidR="00B709C5" w:rsidRPr="000E187B">
        <w:rPr>
          <w:szCs w:val="24"/>
        </w:rPr>
        <w:t xml:space="preserve"> (</w:t>
      </w:r>
      <w:proofErr w:type="spellStart"/>
      <w:r w:rsidR="00B709C5" w:rsidRPr="000E187B">
        <w:rPr>
          <w:szCs w:val="24"/>
        </w:rPr>
        <w:t>NQF</w:t>
      </w:r>
      <w:proofErr w:type="spellEnd"/>
      <w:r w:rsidR="00B709C5" w:rsidRPr="000E187B">
        <w:rPr>
          <w:szCs w:val="24"/>
        </w:rPr>
        <w:t xml:space="preserve"> # 19</w:t>
      </w:r>
      <w:r w:rsidR="00B709C5">
        <w:rPr>
          <w:szCs w:val="24"/>
        </w:rPr>
        <w:t>27</w:t>
      </w:r>
      <w:r w:rsidR="00B709C5" w:rsidRPr="000E187B">
        <w:rPr>
          <w:szCs w:val="24"/>
        </w:rPr>
        <w:t>)</w:t>
      </w:r>
      <w:bookmarkStart w:id="0" w:name="_GoBack"/>
      <w:bookmarkEnd w:id="0"/>
      <w:r w:rsidRPr="00461C69">
        <w:rPr>
          <w:rFonts w:cs="Times New Roman"/>
          <w:szCs w:val="24"/>
        </w:rPr>
        <w:t xml:space="preserve"> was removed from the list of required measures because it is now out of compliance with current treatment guidelines; and </w:t>
      </w:r>
    </w:p>
    <w:p w:rsidR="004A1AF2" w:rsidRDefault="004A1AF2" w:rsidP="0002374B">
      <w:pPr>
        <w:spacing w:after="0" w:line="240" w:lineRule="auto"/>
        <w:rPr>
          <w:rFonts w:cs="Times New Roman"/>
          <w:szCs w:val="24"/>
        </w:rPr>
      </w:pPr>
    </w:p>
    <w:p w:rsidR="00581329" w:rsidRDefault="0002374B" w:rsidP="0002374B">
      <w:pPr>
        <w:spacing w:after="0" w:line="240" w:lineRule="auto"/>
        <w:rPr>
          <w:rFonts w:cs="Times New Roman"/>
          <w:szCs w:val="24"/>
        </w:rPr>
      </w:pPr>
      <w:proofErr w:type="gramStart"/>
      <w:r w:rsidRPr="00461C69">
        <w:rPr>
          <w:rFonts w:cs="Times New Roman"/>
          <w:szCs w:val="24"/>
        </w:rPr>
        <w:t>(2) Follow-Up After Emergency Department Visit</w:t>
      </w:r>
      <w:proofErr w:type="gramEnd"/>
      <w:r w:rsidRPr="00461C69">
        <w:rPr>
          <w:rFonts w:cs="Times New Roman"/>
          <w:szCs w:val="24"/>
        </w:rPr>
        <w:t xml:space="preserve"> for Mental Illness or Alcohol or Other Drug Dependence was split into two separate measures to be consistent with current </w:t>
      </w:r>
      <w:proofErr w:type="spellStart"/>
      <w:r w:rsidRPr="00461C69">
        <w:rPr>
          <w:rFonts w:cs="Times New Roman"/>
          <w:szCs w:val="24"/>
        </w:rPr>
        <w:t>NCQA</w:t>
      </w:r>
      <w:proofErr w:type="spellEnd"/>
      <w:r w:rsidRPr="00461C69">
        <w:rPr>
          <w:rFonts w:cs="Times New Roman"/>
          <w:szCs w:val="24"/>
        </w:rPr>
        <w:t xml:space="preserve"> specifications.  </w:t>
      </w:r>
    </w:p>
    <w:p w:rsidR="00581329" w:rsidRDefault="00581329" w:rsidP="0002374B">
      <w:pPr>
        <w:spacing w:after="0" w:line="240" w:lineRule="auto"/>
        <w:rPr>
          <w:rFonts w:cs="Times New Roman"/>
          <w:szCs w:val="24"/>
        </w:rPr>
      </w:pPr>
    </w:p>
    <w:p w:rsidR="0002374B" w:rsidRPr="00461C69" w:rsidRDefault="0002374B" w:rsidP="0002374B">
      <w:pPr>
        <w:spacing w:after="0" w:line="240" w:lineRule="auto"/>
        <w:rPr>
          <w:rFonts w:eastAsia="Times New Roman" w:cs="Times New Roman"/>
          <w:bCs/>
          <w:kern w:val="32"/>
          <w:szCs w:val="24"/>
        </w:rPr>
      </w:pPr>
      <w:r w:rsidRPr="00461C69">
        <w:rPr>
          <w:rFonts w:cs="Times New Roman"/>
          <w:szCs w:val="24"/>
        </w:rPr>
        <w:t xml:space="preserve">The measures that will be used by the </w:t>
      </w:r>
      <w:proofErr w:type="spellStart"/>
      <w:r w:rsidRPr="00461C69">
        <w:rPr>
          <w:rFonts w:cs="Times New Roman"/>
          <w:szCs w:val="24"/>
        </w:rPr>
        <w:t>CCBHC</w:t>
      </w:r>
      <w:proofErr w:type="spellEnd"/>
      <w:r w:rsidRPr="00461C69">
        <w:rPr>
          <w:rFonts w:cs="Times New Roman"/>
          <w:szCs w:val="24"/>
        </w:rPr>
        <w:t xml:space="preserve"> Demonstration Program are: </w:t>
      </w:r>
      <w:proofErr w:type="gramStart"/>
      <w:r w:rsidRPr="00461C69">
        <w:rPr>
          <w:rFonts w:cs="Times New Roman"/>
          <w:szCs w:val="24"/>
        </w:rPr>
        <w:t>(1)</w:t>
      </w:r>
      <w:r w:rsidR="001E6FD1">
        <w:rPr>
          <w:rFonts w:cs="Times New Roman"/>
          <w:szCs w:val="24"/>
        </w:rPr>
        <w:t xml:space="preserve"> </w:t>
      </w:r>
      <w:r w:rsidRPr="00461C69">
        <w:rPr>
          <w:rFonts w:cs="Times New Roman"/>
          <w:szCs w:val="24"/>
        </w:rPr>
        <w:t>Follow-Up After Emergency</w:t>
      </w:r>
      <w:r w:rsidR="00FE5142" w:rsidRPr="00461C69">
        <w:rPr>
          <w:rFonts w:cs="Times New Roman"/>
          <w:szCs w:val="24"/>
        </w:rPr>
        <w:t xml:space="preserve"> </w:t>
      </w:r>
      <w:r w:rsidRPr="00461C69">
        <w:rPr>
          <w:rFonts w:cs="Times New Roman"/>
          <w:szCs w:val="24"/>
        </w:rPr>
        <w:t>Department Visit</w:t>
      </w:r>
      <w:proofErr w:type="gramEnd"/>
      <w:r w:rsidRPr="00461C69">
        <w:rPr>
          <w:rFonts w:cs="Times New Roman"/>
          <w:szCs w:val="24"/>
        </w:rPr>
        <w:t xml:space="preserve"> for Mental Illness; and, (2) Follow-Up After Emergency Department Visit for Alcohol or Other Drug Dependence.</w:t>
      </w:r>
    </w:p>
    <w:p w:rsidR="004A1AF2" w:rsidRPr="00461C69" w:rsidRDefault="004A1AF2" w:rsidP="008111D2">
      <w:pPr>
        <w:spacing w:after="0" w:line="240" w:lineRule="auto"/>
        <w:rPr>
          <w:rFonts w:cs="Times New Roman"/>
          <w:szCs w:val="24"/>
        </w:rPr>
      </w:pPr>
    </w:p>
    <w:p w:rsidR="007D6E75" w:rsidRPr="00461C69" w:rsidRDefault="007D6E75" w:rsidP="00D20BC4">
      <w:pPr>
        <w:pStyle w:val="Heading1"/>
      </w:pPr>
      <w:r w:rsidRPr="00461C69">
        <w:t>B. Description of Information Collection</w:t>
      </w:r>
    </w:p>
    <w:p w:rsidR="00762F97" w:rsidRDefault="00762F97" w:rsidP="00365AE4">
      <w:pPr>
        <w:spacing w:after="0" w:line="240" w:lineRule="auto"/>
        <w:rPr>
          <w:rFonts w:cs="Times New Roman"/>
          <w:szCs w:val="24"/>
        </w:rPr>
      </w:pPr>
    </w:p>
    <w:p w:rsidR="00365AE4" w:rsidRDefault="00365AE4" w:rsidP="00365AE4">
      <w:pPr>
        <w:spacing w:after="0" w:line="240" w:lineRule="auto"/>
        <w:rPr>
          <w:rFonts w:cs="Times New Roman"/>
          <w:szCs w:val="24"/>
        </w:rPr>
      </w:pPr>
      <w:r w:rsidRPr="00A85373">
        <w:rPr>
          <w:rFonts w:cs="Times New Roman"/>
          <w:szCs w:val="24"/>
        </w:rPr>
        <w:t xml:space="preserve">CMS requests OMB approval for our </w:t>
      </w:r>
      <w:r w:rsidR="00C40BF5" w:rsidRPr="00A85373">
        <w:rPr>
          <w:rFonts w:cs="Times New Roman"/>
          <w:szCs w:val="24"/>
        </w:rPr>
        <w:t>Behavioral Health Clinic Quality Measures</w:t>
      </w:r>
      <w:r w:rsidR="00C40BF5">
        <w:rPr>
          <w:rFonts w:cs="Times New Roman"/>
          <w:szCs w:val="24"/>
        </w:rPr>
        <w:t xml:space="preserve">, </w:t>
      </w:r>
      <w:r w:rsidRPr="00A85373">
        <w:rPr>
          <w:rFonts w:cs="Times New Roman"/>
          <w:szCs w:val="24"/>
        </w:rPr>
        <w:t>Quality Measure Data-Reporting Templates along with the associated Technical Specifications</w:t>
      </w:r>
      <w:r w:rsidR="001E6FD1">
        <w:rPr>
          <w:rFonts w:cs="Times New Roman"/>
          <w:szCs w:val="24"/>
        </w:rPr>
        <w:t xml:space="preserve"> Resource Manual</w:t>
      </w:r>
      <w:r w:rsidR="00C40BF5">
        <w:rPr>
          <w:rFonts w:cs="Times New Roman"/>
          <w:szCs w:val="24"/>
        </w:rPr>
        <w:t xml:space="preserve">. </w:t>
      </w:r>
      <w:r w:rsidRPr="00A85373">
        <w:rPr>
          <w:rFonts w:cs="Times New Roman"/>
          <w:szCs w:val="24"/>
        </w:rPr>
        <w:t>The collection is associated with our Certified Community Behavioral Health Clinic (</w:t>
      </w:r>
      <w:proofErr w:type="spellStart"/>
      <w:r w:rsidRPr="00A85373">
        <w:rPr>
          <w:rFonts w:cs="Times New Roman"/>
          <w:szCs w:val="24"/>
        </w:rPr>
        <w:t>CCBHC</w:t>
      </w:r>
      <w:proofErr w:type="spellEnd"/>
      <w:r w:rsidRPr="00A85373">
        <w:rPr>
          <w:rFonts w:cs="Times New Roman"/>
          <w:szCs w:val="24"/>
        </w:rPr>
        <w:t>) Demonstration Program.</w:t>
      </w:r>
    </w:p>
    <w:p w:rsidR="00365AE4" w:rsidRPr="00461C69" w:rsidRDefault="00365AE4" w:rsidP="00365AE4">
      <w:pPr>
        <w:spacing w:after="0" w:line="240" w:lineRule="auto"/>
        <w:rPr>
          <w:rFonts w:cs="Times New Roman"/>
          <w:szCs w:val="24"/>
        </w:rPr>
      </w:pPr>
    </w:p>
    <w:p w:rsidR="009F72C5" w:rsidRPr="0050638C" w:rsidRDefault="009F72C5" w:rsidP="0051536E">
      <w:pPr>
        <w:spacing w:after="0" w:line="240" w:lineRule="auto"/>
        <w:rPr>
          <w:rFonts w:eastAsia="Times New Roman" w:cs="Times New Roman"/>
          <w:bCs/>
          <w:kern w:val="32"/>
          <w:szCs w:val="24"/>
          <w:u w:val="single"/>
        </w:rPr>
      </w:pPr>
      <w:r w:rsidRPr="0050638C">
        <w:rPr>
          <w:rFonts w:eastAsia="Times New Roman" w:cs="Times New Roman"/>
          <w:bCs/>
          <w:kern w:val="32"/>
          <w:szCs w:val="24"/>
          <w:u w:val="single"/>
        </w:rPr>
        <w:t>Technical Specifications and Resource Manual for Quality Measures</w:t>
      </w:r>
      <w:r w:rsidR="0050638C" w:rsidRPr="0050638C">
        <w:rPr>
          <w:rFonts w:eastAsia="Times New Roman" w:cs="Times New Roman"/>
          <w:bCs/>
          <w:kern w:val="32"/>
          <w:szCs w:val="24"/>
          <w:u w:val="single"/>
        </w:rPr>
        <w:t xml:space="preserve"> (see Attachment A)</w:t>
      </w:r>
    </w:p>
    <w:p w:rsidR="009F72C5" w:rsidRPr="00461C69" w:rsidRDefault="009F72C5" w:rsidP="0051536E">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The </w:t>
      </w:r>
      <w:r w:rsidR="00246A55" w:rsidRPr="00A97194">
        <w:rPr>
          <w:rFonts w:eastAsia="Times New Roman" w:cs="Times New Roman"/>
          <w:bCs/>
          <w:kern w:val="32"/>
          <w:szCs w:val="24"/>
        </w:rPr>
        <w:t xml:space="preserve">Behavioral Health Clinic Quality Measures </w:t>
      </w:r>
      <w:r w:rsidR="001E6FD1">
        <w:rPr>
          <w:rFonts w:eastAsia="Times New Roman" w:cs="Times New Roman"/>
          <w:bCs/>
          <w:kern w:val="32"/>
          <w:szCs w:val="24"/>
        </w:rPr>
        <w:t xml:space="preserve">Data-Reporting Templates </w:t>
      </w:r>
      <w:r w:rsidR="00246A55" w:rsidRPr="00A97194">
        <w:rPr>
          <w:rFonts w:eastAsia="Times New Roman" w:cs="Times New Roman"/>
          <w:bCs/>
          <w:kern w:val="32"/>
          <w:szCs w:val="24"/>
        </w:rPr>
        <w:t xml:space="preserve">and </w:t>
      </w:r>
      <w:r w:rsidR="00A52487" w:rsidRPr="00A97194">
        <w:rPr>
          <w:rFonts w:eastAsia="Times New Roman" w:cs="Times New Roman"/>
          <w:bCs/>
          <w:kern w:val="32"/>
          <w:szCs w:val="24"/>
        </w:rPr>
        <w:t xml:space="preserve">Quality Measure </w:t>
      </w:r>
      <w:r w:rsidRPr="00A97194">
        <w:rPr>
          <w:rFonts w:eastAsia="Times New Roman" w:cs="Times New Roman"/>
          <w:bCs/>
          <w:kern w:val="32"/>
          <w:szCs w:val="24"/>
        </w:rPr>
        <w:t xml:space="preserve">Technical Specifications </w:t>
      </w:r>
      <w:r w:rsidR="001E6FD1">
        <w:rPr>
          <w:rFonts w:eastAsia="Times New Roman" w:cs="Times New Roman"/>
          <w:bCs/>
          <w:kern w:val="32"/>
          <w:szCs w:val="24"/>
        </w:rPr>
        <w:t xml:space="preserve">Manual </w:t>
      </w:r>
      <w:r w:rsidRPr="00A97194">
        <w:rPr>
          <w:rFonts w:eastAsia="Times New Roman" w:cs="Times New Roman"/>
          <w:bCs/>
          <w:kern w:val="32"/>
          <w:szCs w:val="24"/>
        </w:rPr>
        <w:t>for which approval is being sought provides general information and detailed specifications for 32 quality measures and other metrics developed to be used at the provider level by Behavioral Health Clinics (</w:t>
      </w:r>
      <w:proofErr w:type="spellStart"/>
      <w:r w:rsidRPr="00A97194">
        <w:rPr>
          <w:rFonts w:eastAsia="Times New Roman" w:cs="Times New Roman"/>
          <w:bCs/>
          <w:kern w:val="32"/>
          <w:szCs w:val="24"/>
        </w:rPr>
        <w:t>BHCs</w:t>
      </w:r>
      <w:proofErr w:type="spellEnd"/>
      <w:r w:rsidRPr="00A97194">
        <w:rPr>
          <w:rFonts w:eastAsia="Times New Roman" w:cs="Times New Roman"/>
          <w:bCs/>
          <w:kern w:val="32"/>
          <w:szCs w:val="24"/>
        </w:rPr>
        <w:t xml:space="preserve">).   Each of the quality measures were selected to help states and the federal government to have a better understanding of the quality of health care that consumers at </w:t>
      </w:r>
      <w:proofErr w:type="spellStart"/>
      <w:r w:rsidRPr="00A97194">
        <w:rPr>
          <w:rFonts w:eastAsia="Times New Roman" w:cs="Times New Roman"/>
          <w:bCs/>
          <w:kern w:val="32"/>
          <w:szCs w:val="24"/>
        </w:rPr>
        <w:t>BHCs</w:t>
      </w:r>
      <w:proofErr w:type="spellEnd"/>
      <w:r w:rsidRPr="00A97194">
        <w:rPr>
          <w:rFonts w:eastAsia="Times New Roman" w:cs="Times New Roman"/>
          <w:bCs/>
          <w:kern w:val="32"/>
          <w:szCs w:val="24"/>
        </w:rPr>
        <w:t xml:space="preserve"> receive. The data collected through the 32 measures will be used to more broadly promote improved quality of behavioral health care. </w:t>
      </w:r>
      <w:r w:rsidRPr="00A97194">
        <w:rPr>
          <w:rFonts w:eastAsia="Times New Roman" w:cs="Times New Roman"/>
          <w:bCs/>
          <w:kern w:val="32"/>
          <w:szCs w:val="24"/>
        </w:rPr>
        <w:lastRenderedPageBreak/>
        <w:t>Therefore, we are seeking approval for the use of 32 quality measures, and not just the 22 mandatory</w:t>
      </w:r>
      <w:r w:rsidR="00BE3890" w:rsidRPr="00A97194">
        <w:rPr>
          <w:rFonts w:eastAsia="Times New Roman" w:cs="Times New Roman"/>
          <w:bCs/>
          <w:kern w:val="32"/>
          <w:szCs w:val="24"/>
        </w:rPr>
        <w:t>/</w:t>
      </w:r>
      <w:r w:rsidRPr="00A97194">
        <w:rPr>
          <w:rFonts w:eastAsia="Times New Roman" w:cs="Times New Roman"/>
          <w:bCs/>
          <w:kern w:val="32"/>
          <w:szCs w:val="24"/>
        </w:rPr>
        <w:t xml:space="preserve">required under the </w:t>
      </w:r>
      <w:proofErr w:type="spellStart"/>
      <w:r w:rsidRPr="00A97194">
        <w:rPr>
          <w:rFonts w:eastAsia="Times New Roman" w:cs="Times New Roman"/>
          <w:bCs/>
          <w:kern w:val="32"/>
          <w:szCs w:val="24"/>
        </w:rPr>
        <w:t>CCBHC</w:t>
      </w:r>
      <w:proofErr w:type="spellEnd"/>
      <w:r w:rsidRPr="00A97194">
        <w:rPr>
          <w:rFonts w:eastAsia="Times New Roman" w:cs="Times New Roman"/>
          <w:bCs/>
          <w:kern w:val="32"/>
          <w:szCs w:val="24"/>
        </w:rPr>
        <w:t xml:space="preserve"> program.  </w:t>
      </w:r>
    </w:p>
    <w:p w:rsidR="009F72C5" w:rsidRPr="00A97194" w:rsidRDefault="009F72C5" w:rsidP="009F72C5">
      <w:pPr>
        <w:spacing w:after="0" w:line="240" w:lineRule="auto"/>
        <w:rPr>
          <w:rFonts w:eastAsia="Times New Roman" w:cs="Times New Roman"/>
          <w:bCs/>
          <w:kern w:val="32"/>
          <w:szCs w:val="24"/>
        </w:rPr>
      </w:pPr>
    </w:p>
    <w:p w:rsidR="00A71A0F"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 xml:space="preserve">anual includes specifications for quality measures data that is derived from </w:t>
      </w:r>
      <w:r w:rsidR="00011037" w:rsidRPr="00A97194">
        <w:rPr>
          <w:rFonts w:eastAsia="Times New Roman" w:cs="Times New Roman"/>
          <w:bCs/>
          <w:kern w:val="32"/>
          <w:szCs w:val="24"/>
        </w:rPr>
        <w:t xml:space="preserve">health care accrediting organizations and other </w:t>
      </w:r>
      <w:r w:rsidRPr="00A97194">
        <w:rPr>
          <w:rFonts w:eastAsia="Times New Roman" w:cs="Times New Roman"/>
          <w:bCs/>
          <w:kern w:val="32"/>
          <w:szCs w:val="24"/>
        </w:rPr>
        <w:t xml:space="preserve">sources. Each measure has been re-specified to enable reporting at the </w:t>
      </w:r>
      <w:proofErr w:type="spellStart"/>
      <w:r w:rsidRPr="00A97194">
        <w:rPr>
          <w:rFonts w:eastAsia="Times New Roman" w:cs="Times New Roman"/>
          <w:bCs/>
          <w:kern w:val="32"/>
          <w:szCs w:val="24"/>
        </w:rPr>
        <w:t>BHC</w:t>
      </w:r>
      <w:proofErr w:type="spellEnd"/>
      <w:r w:rsidRPr="00A97194">
        <w:rPr>
          <w:rFonts w:eastAsia="Times New Roman" w:cs="Times New Roman"/>
          <w:bCs/>
          <w:kern w:val="32"/>
          <w:szCs w:val="24"/>
        </w:rPr>
        <w:t xml:space="preserve"> level because, in most cases, the original measures were designed for reporting at the state or health plan level. Th</w:t>
      </w:r>
      <w:r w:rsidR="00A71A0F" w:rsidRPr="00A97194">
        <w:rPr>
          <w:rFonts w:eastAsia="Times New Roman" w:cs="Times New Roman"/>
          <w:bCs/>
          <w:kern w:val="32"/>
          <w:szCs w:val="24"/>
        </w:rPr>
        <w:t>e M</w:t>
      </w:r>
      <w:r w:rsidRPr="00A97194">
        <w:rPr>
          <w:rFonts w:eastAsia="Times New Roman" w:cs="Times New Roman"/>
          <w:bCs/>
          <w:kern w:val="32"/>
          <w:szCs w:val="24"/>
        </w:rPr>
        <w:t xml:space="preserve">anual includes the most current version of the measure specifications available as of December 2015.  </w:t>
      </w:r>
    </w:p>
    <w:p w:rsidR="00A71A0F" w:rsidRPr="00A97194" w:rsidRDefault="00A71A0F" w:rsidP="009F72C5">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For Healthcare Effectiveness Data and Information Set (</w:t>
      </w:r>
      <w:proofErr w:type="spellStart"/>
      <w:r w:rsidRPr="00A97194">
        <w:rPr>
          <w:rFonts w:eastAsia="Times New Roman" w:cs="Times New Roman"/>
          <w:bCs/>
          <w:kern w:val="32"/>
          <w:szCs w:val="24"/>
        </w:rPr>
        <w:t>HEDIS</w:t>
      </w:r>
      <w:proofErr w:type="spellEnd"/>
      <w:r w:rsidRPr="00A97194">
        <w:rPr>
          <w:rFonts w:eastAsia="Times New Roman" w:cs="Times New Roman"/>
          <w:bCs/>
          <w:kern w:val="32"/>
          <w:szCs w:val="24"/>
        </w:rPr>
        <w:t>) measures, 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 xml:space="preserve">anual follows </w:t>
      </w:r>
      <w:proofErr w:type="spellStart"/>
      <w:r w:rsidRPr="00A97194">
        <w:rPr>
          <w:rFonts w:eastAsia="Times New Roman" w:cs="Times New Roman"/>
          <w:bCs/>
          <w:kern w:val="32"/>
          <w:szCs w:val="24"/>
        </w:rPr>
        <w:t>HEDIS</w:t>
      </w:r>
      <w:proofErr w:type="spellEnd"/>
      <w:r w:rsidRPr="00A97194">
        <w:rPr>
          <w:rFonts w:eastAsia="Times New Roman" w:cs="Times New Roman"/>
          <w:bCs/>
          <w:kern w:val="32"/>
          <w:szCs w:val="24"/>
        </w:rPr>
        <w:t xml:space="preserve"> 2016 specifications.  For non-</w:t>
      </w:r>
      <w:proofErr w:type="spellStart"/>
      <w:r w:rsidRPr="00A97194">
        <w:rPr>
          <w:rFonts w:eastAsia="Times New Roman" w:cs="Times New Roman"/>
          <w:bCs/>
          <w:kern w:val="32"/>
          <w:szCs w:val="24"/>
        </w:rPr>
        <w:t>HEDIS</w:t>
      </w:r>
      <w:proofErr w:type="spellEnd"/>
      <w:r w:rsidRPr="00A97194">
        <w:rPr>
          <w:rFonts w:eastAsia="Times New Roman" w:cs="Times New Roman"/>
          <w:bCs/>
          <w:kern w:val="32"/>
          <w:szCs w:val="24"/>
        </w:rPr>
        <w:t xml:space="preserve"> measures, 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 xml:space="preserve">anual includes the most applicable version of the specifications available from the measure steward for reporting 2015 data, re-specified where necessary at the </w:t>
      </w:r>
      <w:proofErr w:type="spellStart"/>
      <w:r w:rsidRPr="00A97194">
        <w:rPr>
          <w:rFonts w:eastAsia="Times New Roman" w:cs="Times New Roman"/>
          <w:bCs/>
          <w:kern w:val="32"/>
          <w:szCs w:val="24"/>
        </w:rPr>
        <w:t>BHC</w:t>
      </w:r>
      <w:proofErr w:type="spellEnd"/>
      <w:r w:rsidRPr="00A97194">
        <w:rPr>
          <w:rFonts w:eastAsia="Times New Roman" w:cs="Times New Roman"/>
          <w:bCs/>
          <w:kern w:val="32"/>
          <w:szCs w:val="24"/>
        </w:rPr>
        <w:t xml:space="preserve"> level.  Some measures were developed by </w:t>
      </w:r>
      <w:proofErr w:type="spellStart"/>
      <w:r w:rsidRPr="00A97194">
        <w:rPr>
          <w:rFonts w:eastAsia="Times New Roman" w:cs="Times New Roman"/>
          <w:bCs/>
          <w:kern w:val="32"/>
          <w:szCs w:val="24"/>
        </w:rPr>
        <w:t>SAMHSA</w:t>
      </w:r>
      <w:proofErr w:type="spellEnd"/>
      <w:r w:rsidRPr="00A97194">
        <w:rPr>
          <w:rFonts w:eastAsia="Times New Roman" w:cs="Times New Roman"/>
          <w:bCs/>
          <w:kern w:val="32"/>
          <w:szCs w:val="24"/>
        </w:rPr>
        <w:t xml:space="preserve"> specifically for this document.</w:t>
      </w:r>
      <w:r w:rsidR="002E4A01" w:rsidRPr="00A97194">
        <w:rPr>
          <w:rFonts w:eastAsia="Times New Roman" w:cs="Times New Roman"/>
          <w:bCs/>
          <w:kern w:val="32"/>
          <w:szCs w:val="24"/>
        </w:rPr>
        <w:t xml:space="preserve">  </w:t>
      </w:r>
      <w:r w:rsidRPr="00A97194">
        <w:rPr>
          <w:rFonts w:eastAsia="Times New Roman" w:cs="Times New Roman"/>
          <w:bCs/>
          <w:kern w:val="32"/>
          <w:szCs w:val="24"/>
        </w:rPr>
        <w:t>Because the measures in 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anual are either newly specified or, in some cases, re-specified to apply to providers at the community level, they have not been tested for their newly designed use.</w:t>
      </w:r>
      <w:r w:rsidR="00011037" w:rsidRPr="00A97194">
        <w:rPr>
          <w:rFonts w:eastAsia="Times New Roman" w:cs="Times New Roman"/>
          <w:bCs/>
          <w:kern w:val="32"/>
          <w:szCs w:val="24"/>
        </w:rPr>
        <w:t xml:space="preserve">  </w:t>
      </w:r>
    </w:p>
    <w:p w:rsidR="009F72C5" w:rsidRPr="00A97194" w:rsidRDefault="009F72C5" w:rsidP="009F72C5">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Twenty-two </w:t>
      </w:r>
      <w:r w:rsidR="00A71A0F" w:rsidRPr="00A97194">
        <w:rPr>
          <w:rFonts w:eastAsia="Times New Roman" w:cs="Times New Roman"/>
          <w:bCs/>
          <w:kern w:val="32"/>
          <w:szCs w:val="24"/>
        </w:rPr>
        <w:t xml:space="preserve">(22) </w:t>
      </w:r>
      <w:r w:rsidRPr="00A97194">
        <w:rPr>
          <w:rFonts w:eastAsia="Times New Roman" w:cs="Times New Roman"/>
          <w:bCs/>
          <w:kern w:val="32"/>
          <w:szCs w:val="24"/>
        </w:rPr>
        <w:t xml:space="preserve">of the measures outlined in the technical specifications are required/mandatory measures under the </w:t>
      </w:r>
      <w:proofErr w:type="spellStart"/>
      <w:r w:rsidRPr="00A97194">
        <w:rPr>
          <w:rFonts w:eastAsia="Times New Roman" w:cs="Times New Roman"/>
          <w:bCs/>
          <w:kern w:val="32"/>
          <w:szCs w:val="24"/>
        </w:rPr>
        <w:t>CCBHC</w:t>
      </w:r>
      <w:proofErr w:type="spellEnd"/>
      <w:r w:rsidRPr="00A97194">
        <w:rPr>
          <w:rFonts w:eastAsia="Times New Roman" w:cs="Times New Roman"/>
          <w:bCs/>
          <w:kern w:val="32"/>
          <w:szCs w:val="24"/>
        </w:rPr>
        <w:t xml:space="preserve"> Demonstration Program. The remaining 10 voluntary/optional measures are not required to be collected or reported under the Program</w:t>
      </w:r>
      <w:r w:rsidR="002E4A01" w:rsidRPr="00A97194">
        <w:rPr>
          <w:rFonts w:eastAsia="Times New Roman" w:cs="Times New Roman"/>
          <w:bCs/>
          <w:kern w:val="32"/>
          <w:szCs w:val="24"/>
        </w:rPr>
        <w:t>,</w:t>
      </w:r>
      <w:r w:rsidRPr="00A97194">
        <w:rPr>
          <w:rFonts w:eastAsia="Times New Roman" w:cs="Times New Roman"/>
          <w:bCs/>
          <w:kern w:val="32"/>
          <w:szCs w:val="24"/>
        </w:rPr>
        <w:t xml:space="preserve"> but may be used by states for internal quality assurance purposes should they elect to do so.</w:t>
      </w:r>
    </w:p>
    <w:p w:rsidR="009F72C5" w:rsidRPr="00A97194" w:rsidRDefault="009F72C5" w:rsidP="009F72C5">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Information relevant to the 22 required/mandatory measures will be reported by the Demonstration States but some of the data needed to calculate </w:t>
      </w:r>
      <w:r w:rsidR="00A71A0F" w:rsidRPr="00A97194">
        <w:rPr>
          <w:rFonts w:eastAsia="Times New Roman" w:cs="Times New Roman"/>
          <w:bCs/>
          <w:kern w:val="32"/>
          <w:szCs w:val="24"/>
        </w:rPr>
        <w:t>9</w:t>
      </w:r>
      <w:r w:rsidRPr="00A97194">
        <w:rPr>
          <w:rFonts w:eastAsia="Times New Roman" w:cs="Times New Roman"/>
          <w:bCs/>
          <w:kern w:val="32"/>
          <w:szCs w:val="24"/>
        </w:rPr>
        <w:t xml:space="preserve"> of the required 22 quality measures will be compiled by </w:t>
      </w:r>
      <w:proofErr w:type="spellStart"/>
      <w:r w:rsidRPr="00A97194">
        <w:rPr>
          <w:rFonts w:eastAsia="Times New Roman" w:cs="Times New Roman"/>
          <w:bCs/>
          <w:kern w:val="32"/>
          <w:szCs w:val="24"/>
        </w:rPr>
        <w:t>CCBHCs</w:t>
      </w:r>
      <w:proofErr w:type="spellEnd"/>
      <w:r w:rsidRPr="00A97194">
        <w:rPr>
          <w:rFonts w:eastAsia="Times New Roman" w:cs="Times New Roman"/>
          <w:bCs/>
          <w:kern w:val="32"/>
          <w:szCs w:val="24"/>
        </w:rPr>
        <w:t xml:space="preserve"> using clinical and administrative data sources and entered into the Behavioral Health Clinic Quality Measure Data-Reporting Template</w:t>
      </w:r>
      <w:r w:rsidR="00B6582A" w:rsidRPr="00A97194">
        <w:rPr>
          <w:rFonts w:eastAsia="Times New Roman" w:cs="Times New Roman"/>
          <w:bCs/>
          <w:kern w:val="32"/>
          <w:szCs w:val="24"/>
        </w:rPr>
        <w:t>s</w:t>
      </w:r>
      <w:r w:rsidRPr="00A97194">
        <w:rPr>
          <w:rFonts w:eastAsia="Times New Roman" w:cs="Times New Roman"/>
          <w:bCs/>
          <w:kern w:val="32"/>
          <w:szCs w:val="24"/>
        </w:rPr>
        <w:t xml:space="preserve"> (</w:t>
      </w:r>
      <w:proofErr w:type="spellStart"/>
      <w:r w:rsidRPr="00A97194">
        <w:rPr>
          <w:rFonts w:eastAsia="Times New Roman" w:cs="Times New Roman"/>
          <w:bCs/>
          <w:kern w:val="32"/>
          <w:szCs w:val="24"/>
        </w:rPr>
        <w:t>CCBHC</w:t>
      </w:r>
      <w:proofErr w:type="spellEnd"/>
      <w:r w:rsidRPr="00A97194">
        <w:rPr>
          <w:rFonts w:eastAsia="Times New Roman" w:cs="Times New Roman"/>
          <w:bCs/>
          <w:kern w:val="32"/>
          <w:szCs w:val="24"/>
        </w:rPr>
        <w:t xml:space="preserve">-reported quality measures).  Data needed to calculate the remaining </w:t>
      </w:r>
      <w:r w:rsidR="00A71A0F" w:rsidRPr="00A97194">
        <w:rPr>
          <w:rFonts w:eastAsia="Times New Roman" w:cs="Times New Roman"/>
          <w:bCs/>
          <w:kern w:val="32"/>
          <w:szCs w:val="24"/>
        </w:rPr>
        <w:t>13</w:t>
      </w:r>
      <w:r w:rsidRPr="00A97194">
        <w:rPr>
          <w:rFonts w:eastAsia="Times New Roman" w:cs="Times New Roman"/>
          <w:bCs/>
          <w:kern w:val="32"/>
          <w:szCs w:val="24"/>
        </w:rPr>
        <w:t xml:space="preserve"> required quality measures will be compiled by the states using claims data and entered into the Behavioral Health Clinic Quality Measure Data-Reporting Template</w:t>
      </w:r>
      <w:r w:rsidR="00B6582A" w:rsidRPr="00A97194">
        <w:rPr>
          <w:rFonts w:eastAsia="Times New Roman" w:cs="Times New Roman"/>
          <w:bCs/>
          <w:kern w:val="32"/>
          <w:szCs w:val="24"/>
        </w:rPr>
        <w:t>s</w:t>
      </w:r>
      <w:r w:rsidRPr="00A97194">
        <w:rPr>
          <w:rFonts w:eastAsia="Times New Roman" w:cs="Times New Roman"/>
          <w:bCs/>
          <w:kern w:val="32"/>
          <w:szCs w:val="24"/>
        </w:rPr>
        <w:t xml:space="preserve"> (state-reported quality measures).  </w:t>
      </w:r>
    </w:p>
    <w:p w:rsidR="009F72C5" w:rsidRPr="00A97194" w:rsidRDefault="009F72C5" w:rsidP="009F72C5">
      <w:pPr>
        <w:spacing w:after="0" w:line="240" w:lineRule="auto"/>
        <w:rPr>
          <w:rFonts w:eastAsia="Times New Roman" w:cs="Times New Roman"/>
          <w:bCs/>
          <w:kern w:val="32"/>
          <w:szCs w:val="24"/>
        </w:rPr>
      </w:pPr>
    </w:p>
    <w:p w:rsidR="009F72C5" w:rsidRPr="00461C69"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Tables 1 and 2 provide </w:t>
      </w:r>
      <w:r w:rsidR="00B6582A" w:rsidRPr="00A97194">
        <w:rPr>
          <w:rFonts w:eastAsia="Times New Roman" w:cs="Times New Roman"/>
          <w:bCs/>
          <w:kern w:val="32"/>
          <w:szCs w:val="24"/>
        </w:rPr>
        <w:t xml:space="preserve">the </w:t>
      </w:r>
      <w:r w:rsidRPr="00A97194">
        <w:rPr>
          <w:rFonts w:eastAsia="Times New Roman" w:cs="Times New Roman"/>
          <w:bCs/>
          <w:kern w:val="32"/>
          <w:szCs w:val="24"/>
        </w:rPr>
        <w:t>measure title and abbreviation, the measure steward, and whether each measure is a required</w:t>
      </w:r>
      <w:r w:rsidR="00246A55" w:rsidRPr="00A97194">
        <w:rPr>
          <w:rFonts w:eastAsia="Times New Roman" w:cs="Times New Roman"/>
          <w:bCs/>
          <w:kern w:val="32"/>
          <w:szCs w:val="24"/>
        </w:rPr>
        <w:t>/</w:t>
      </w:r>
      <w:r w:rsidRPr="00A97194">
        <w:rPr>
          <w:rFonts w:eastAsia="Times New Roman" w:cs="Times New Roman"/>
          <w:bCs/>
          <w:kern w:val="32"/>
          <w:szCs w:val="24"/>
        </w:rPr>
        <w:t xml:space="preserve">mandatory measure under the </w:t>
      </w:r>
      <w:proofErr w:type="spellStart"/>
      <w:r w:rsidRPr="00A97194">
        <w:rPr>
          <w:rFonts w:eastAsia="Times New Roman" w:cs="Times New Roman"/>
          <w:bCs/>
          <w:kern w:val="32"/>
          <w:szCs w:val="24"/>
        </w:rPr>
        <w:t>CCBHC</w:t>
      </w:r>
      <w:proofErr w:type="spellEnd"/>
      <w:r w:rsidRPr="00A97194">
        <w:rPr>
          <w:rFonts w:eastAsia="Times New Roman" w:cs="Times New Roman"/>
          <w:bCs/>
          <w:kern w:val="32"/>
          <w:szCs w:val="24"/>
        </w:rPr>
        <w:t xml:space="preserve"> Demonstration Program (n = 22) or an optional/voluntary measure that states may collect for internal quality assurance purposes (n = 10).  Table 1 outlines </w:t>
      </w:r>
      <w:proofErr w:type="spellStart"/>
      <w:r w:rsidRPr="00A97194">
        <w:rPr>
          <w:rFonts w:eastAsia="Times New Roman" w:cs="Times New Roman"/>
          <w:bCs/>
          <w:kern w:val="32"/>
          <w:szCs w:val="24"/>
        </w:rPr>
        <w:t>BHC</w:t>
      </w:r>
      <w:proofErr w:type="spellEnd"/>
      <w:r w:rsidRPr="00A97194">
        <w:rPr>
          <w:rFonts w:eastAsia="Times New Roman" w:cs="Times New Roman"/>
          <w:bCs/>
          <w:kern w:val="32"/>
          <w:szCs w:val="24"/>
        </w:rPr>
        <w:t>-reported measures, and Table 2 outlines state-reported measures.</w:t>
      </w:r>
      <w:r w:rsidRPr="00461C69">
        <w:rPr>
          <w:rFonts w:eastAsia="Times New Roman" w:cs="Times New Roman"/>
          <w:bCs/>
          <w:kern w:val="32"/>
          <w:szCs w:val="24"/>
        </w:rPr>
        <w:t xml:space="preserve">  </w:t>
      </w:r>
    </w:p>
    <w:p w:rsidR="009F72C5" w:rsidRDefault="009F72C5"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Pr="00461C69" w:rsidRDefault="00B26D63" w:rsidP="009F72C5">
      <w:pPr>
        <w:spacing w:after="0" w:line="240" w:lineRule="auto"/>
        <w:rPr>
          <w:rFonts w:eastAsia="Times New Roman" w:cs="Times New Roman"/>
          <w:bCs/>
          <w:kern w:val="32"/>
          <w:szCs w:val="24"/>
        </w:rPr>
      </w:pPr>
    </w:p>
    <w:p w:rsidR="00B26D63" w:rsidRPr="00A97194" w:rsidRDefault="00A71A0F" w:rsidP="00A71A0F">
      <w:pPr>
        <w:spacing w:after="0" w:line="240" w:lineRule="auto"/>
        <w:rPr>
          <w:rFonts w:eastAsia="Times New Roman" w:cs="Times New Roman"/>
          <w:bCs/>
          <w:kern w:val="32"/>
          <w:szCs w:val="24"/>
        </w:rPr>
      </w:pPr>
      <w:r w:rsidRPr="00A97194">
        <w:rPr>
          <w:rFonts w:eastAsia="Times New Roman" w:cs="Times New Roman"/>
          <w:bCs/>
          <w:kern w:val="32"/>
          <w:szCs w:val="24"/>
        </w:rPr>
        <w:lastRenderedPageBreak/>
        <w:t xml:space="preserve">                    </w:t>
      </w:r>
      <w:r w:rsidR="009F72C5" w:rsidRPr="00A97194">
        <w:rPr>
          <w:rFonts w:eastAsia="Times New Roman" w:cs="Times New Roman"/>
          <w:bCs/>
          <w:kern w:val="32"/>
          <w:szCs w:val="24"/>
        </w:rPr>
        <w:t xml:space="preserve">Table 1. </w:t>
      </w:r>
      <w:r w:rsidR="007B07A2" w:rsidRPr="00A97194">
        <w:rPr>
          <w:rFonts w:eastAsia="Times New Roman" w:cs="Times New Roman"/>
          <w:bCs/>
          <w:kern w:val="32"/>
          <w:szCs w:val="24"/>
        </w:rPr>
        <w:t>Behavioral Health Clinic, Clinic-Lead</w:t>
      </w:r>
      <w:r w:rsidR="009F72C5" w:rsidRPr="00A97194">
        <w:rPr>
          <w:rFonts w:eastAsia="Times New Roman" w:cs="Times New Roman"/>
          <w:bCs/>
          <w:kern w:val="32"/>
          <w:szCs w:val="24"/>
        </w:rPr>
        <w:t>-Measures</w:t>
      </w:r>
    </w:p>
    <w:tbl>
      <w:tblPr>
        <w:tblpPr w:leftFromText="180" w:rightFromText="180" w:vertAnchor="text" w:horzAnchor="margin" w:tblpXSpec="center" w:tblpY="76"/>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CCBHC Demonstration - Reported Quality Measures Chart"/>
        <w:tblDescription w:val="Table 1. CCBHC Demonstration - Reported Quality Measures Chart"/>
      </w:tblPr>
      <w:tblGrid>
        <w:gridCol w:w="5935"/>
        <w:gridCol w:w="1530"/>
        <w:gridCol w:w="2430"/>
      </w:tblGrid>
      <w:tr w:rsidR="009F72C5" w:rsidRPr="00461C69" w:rsidTr="00685348">
        <w:trPr>
          <w:trHeight w:val="432"/>
          <w:tblHeader/>
        </w:trPr>
        <w:tc>
          <w:tcPr>
            <w:tcW w:w="5935" w:type="dxa"/>
            <w:shd w:val="clear" w:color="auto" w:fill="auto"/>
            <w:vAlign w:val="center"/>
          </w:tcPr>
          <w:p w:rsidR="009F72C5" w:rsidRPr="00461C69" w:rsidRDefault="009F72C5" w:rsidP="00686DC4">
            <w:pPr>
              <w:spacing w:after="0"/>
              <w:rPr>
                <w:rFonts w:cs="Times New Roman"/>
                <w:b/>
                <w:szCs w:val="24"/>
              </w:rPr>
            </w:pPr>
            <w:r w:rsidRPr="00461C69">
              <w:rPr>
                <w:rFonts w:cs="Times New Roman"/>
                <w:b/>
                <w:szCs w:val="24"/>
              </w:rPr>
              <w:t>Measure Name</w:t>
            </w:r>
          </w:p>
        </w:tc>
        <w:tc>
          <w:tcPr>
            <w:tcW w:w="1530" w:type="dxa"/>
            <w:shd w:val="clear" w:color="auto" w:fill="auto"/>
            <w:vAlign w:val="center"/>
          </w:tcPr>
          <w:p w:rsidR="009F72C5" w:rsidRPr="00461C69" w:rsidRDefault="009F72C5" w:rsidP="00686DC4">
            <w:pPr>
              <w:spacing w:after="0"/>
              <w:rPr>
                <w:rFonts w:cs="Times New Roman"/>
                <w:b/>
                <w:szCs w:val="24"/>
                <w:vertAlign w:val="superscript"/>
              </w:rPr>
            </w:pPr>
            <w:r w:rsidRPr="00461C69">
              <w:rPr>
                <w:rFonts w:cs="Times New Roman"/>
                <w:b/>
                <w:szCs w:val="24"/>
              </w:rPr>
              <w:t xml:space="preserve">Measure </w:t>
            </w:r>
            <w:proofErr w:type="spellStart"/>
            <w:r w:rsidRPr="00461C69">
              <w:rPr>
                <w:rFonts w:cs="Times New Roman"/>
                <w:b/>
                <w:szCs w:val="24"/>
              </w:rPr>
              <w:t>Steward</w:t>
            </w:r>
            <w:r w:rsidRPr="00461C69">
              <w:rPr>
                <w:rFonts w:cs="Times New Roman"/>
                <w:b/>
                <w:szCs w:val="24"/>
                <w:vertAlign w:val="superscript"/>
              </w:rPr>
              <w:t>a</w:t>
            </w:r>
            <w:proofErr w:type="spellEnd"/>
          </w:p>
        </w:tc>
        <w:tc>
          <w:tcPr>
            <w:tcW w:w="2430" w:type="dxa"/>
          </w:tcPr>
          <w:p w:rsidR="009F72C5" w:rsidRPr="00461C69" w:rsidRDefault="009F72C5" w:rsidP="00686DC4">
            <w:pPr>
              <w:spacing w:after="0"/>
              <w:rPr>
                <w:rFonts w:cs="Times New Roman"/>
                <w:b/>
                <w:szCs w:val="24"/>
              </w:rPr>
            </w:pPr>
            <w:r w:rsidRPr="00461C69">
              <w:rPr>
                <w:rFonts w:cs="Times New Roman"/>
                <w:b/>
                <w:szCs w:val="24"/>
              </w:rPr>
              <w:t>Required/Mandatory Measure or Voluntary/Optional Measure under the 223 Program?</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Routine Care Needs (ROUT)</w:t>
            </w:r>
          </w:p>
        </w:tc>
        <w:tc>
          <w:tcPr>
            <w:tcW w:w="1530" w:type="dxa"/>
            <w:shd w:val="clear" w:color="auto" w:fill="auto"/>
            <w:vAlign w:val="center"/>
          </w:tcPr>
          <w:p w:rsidR="009F72C5" w:rsidRPr="00461C69" w:rsidRDefault="009F72C5" w:rsidP="00686DC4">
            <w:pPr>
              <w:spacing w:after="0"/>
              <w:rPr>
                <w:rFonts w:cs="Times New Roman"/>
                <w:szCs w:val="24"/>
              </w:rPr>
            </w:pPr>
            <w:proofErr w:type="spellStart"/>
            <w:r w:rsidRPr="00461C69">
              <w:rPr>
                <w:rFonts w:cs="Times New Roman"/>
                <w:szCs w:val="24"/>
              </w:rPr>
              <w:t>SAMHSA</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Time to Initial Evaluation (I-</w:t>
            </w:r>
            <w:proofErr w:type="spellStart"/>
            <w:r w:rsidRPr="00461C69">
              <w:rPr>
                <w:rFonts w:cs="Times New Roman"/>
                <w:szCs w:val="24"/>
              </w:rPr>
              <w:t>EVAL</w:t>
            </w:r>
            <w:proofErr w:type="spellEnd"/>
            <w:r w:rsidRPr="00461C69">
              <w:rPr>
                <w:rFonts w:cs="Times New Roman"/>
                <w:szCs w:val="24"/>
              </w:rPr>
              <w:t>)</w:t>
            </w:r>
          </w:p>
        </w:tc>
        <w:tc>
          <w:tcPr>
            <w:tcW w:w="1530" w:type="dxa"/>
            <w:shd w:val="clear" w:color="auto" w:fill="auto"/>
            <w:vAlign w:val="center"/>
          </w:tcPr>
          <w:p w:rsidR="009F72C5" w:rsidRPr="00461C69" w:rsidRDefault="009F72C5" w:rsidP="00686DC4">
            <w:pPr>
              <w:spacing w:after="0"/>
              <w:rPr>
                <w:rFonts w:cs="Times New Roman"/>
                <w:szCs w:val="24"/>
              </w:rPr>
            </w:pPr>
            <w:proofErr w:type="spellStart"/>
            <w:r w:rsidRPr="00461C69">
              <w:rPr>
                <w:rFonts w:cs="Times New Roman"/>
                <w:szCs w:val="24"/>
              </w:rPr>
              <w:t>SAMHSA</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Time to Comprehensive Person and Family-Centered Diagnostic and Treatment Planning Evaluation (TX-</w:t>
            </w:r>
            <w:proofErr w:type="spellStart"/>
            <w:r w:rsidRPr="00461C69">
              <w:rPr>
                <w:rFonts w:cs="Times New Roman"/>
                <w:szCs w:val="24"/>
              </w:rPr>
              <w:t>EVAL</w:t>
            </w:r>
            <w:proofErr w:type="spellEnd"/>
            <w:r w:rsidRPr="00461C69">
              <w:rPr>
                <w:rFonts w:cs="Times New Roman"/>
                <w:szCs w:val="24"/>
              </w:rPr>
              <w:t>)</w:t>
            </w:r>
          </w:p>
        </w:tc>
        <w:tc>
          <w:tcPr>
            <w:tcW w:w="1530" w:type="dxa"/>
            <w:shd w:val="clear" w:color="auto" w:fill="auto"/>
            <w:vAlign w:val="center"/>
          </w:tcPr>
          <w:p w:rsidR="009F72C5" w:rsidRPr="00461C69" w:rsidRDefault="009F72C5" w:rsidP="00686DC4">
            <w:pPr>
              <w:spacing w:after="0"/>
              <w:rPr>
                <w:rFonts w:cs="Times New Roman"/>
                <w:szCs w:val="24"/>
              </w:rPr>
            </w:pPr>
            <w:proofErr w:type="spellStart"/>
            <w:r w:rsidRPr="00461C69">
              <w:rPr>
                <w:rFonts w:cs="Times New Roman"/>
                <w:szCs w:val="24"/>
              </w:rPr>
              <w:t>SAMHSA</w:t>
            </w:r>
            <w:proofErr w:type="spellEnd"/>
          </w:p>
        </w:tc>
        <w:tc>
          <w:tcPr>
            <w:tcW w:w="2430" w:type="dxa"/>
            <w:vAlign w:val="center"/>
          </w:tcPr>
          <w:p w:rsidR="009F72C5" w:rsidRPr="00461C69" w:rsidRDefault="009F72C5" w:rsidP="00686DC4">
            <w:pPr>
              <w:spacing w:before="240"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Deaths by Suicide (</w:t>
            </w:r>
            <w:proofErr w:type="spellStart"/>
            <w:r w:rsidRPr="00461C69">
              <w:rPr>
                <w:rFonts w:cs="Times New Roman"/>
                <w:szCs w:val="24"/>
              </w:rPr>
              <w:t>SUIC</w:t>
            </w:r>
            <w:proofErr w:type="spellEnd"/>
            <w:r w:rsidRPr="00461C69">
              <w:rPr>
                <w:rFonts w:cs="Times New Roman"/>
                <w:szCs w:val="24"/>
              </w:rPr>
              <w:t>)</w:t>
            </w:r>
          </w:p>
        </w:tc>
        <w:tc>
          <w:tcPr>
            <w:tcW w:w="1530" w:type="dxa"/>
            <w:shd w:val="clear" w:color="auto" w:fill="auto"/>
            <w:vAlign w:val="center"/>
          </w:tcPr>
          <w:p w:rsidR="009F72C5" w:rsidRPr="00461C69" w:rsidRDefault="009F72C5" w:rsidP="00686DC4">
            <w:pPr>
              <w:spacing w:after="0"/>
              <w:rPr>
                <w:rFonts w:cs="Times New Roman"/>
                <w:szCs w:val="24"/>
              </w:rPr>
            </w:pPr>
            <w:proofErr w:type="spellStart"/>
            <w:r w:rsidRPr="00461C69">
              <w:rPr>
                <w:rFonts w:cs="Times New Roman"/>
                <w:szCs w:val="24"/>
              </w:rPr>
              <w:t>SAMHSA</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Documentation of Current Medications in the Medical Records (DOC)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CMS</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Preventive Care and Screening: Adult Body Mass Index (BMI) Screening and Follow-Up (BMI-SF)</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CMS</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Weight Assessment and Counseling for Nutrition and Physical Activity for Children/Adolescents (</w:t>
            </w:r>
            <w:proofErr w:type="spellStart"/>
            <w:r w:rsidRPr="00461C69">
              <w:rPr>
                <w:rFonts w:cs="Times New Roman"/>
                <w:szCs w:val="24"/>
              </w:rPr>
              <w:t>WCC-BH</w:t>
            </w:r>
            <w:proofErr w:type="spellEnd"/>
            <w:r w:rsidRPr="00461C69">
              <w:rPr>
                <w:rFonts w:cs="Times New Roman"/>
                <w:szCs w:val="24"/>
              </w:rPr>
              <w:t xml:space="preserve">) </w:t>
            </w:r>
          </w:p>
        </w:tc>
        <w:tc>
          <w:tcPr>
            <w:tcW w:w="1530" w:type="dxa"/>
            <w:shd w:val="clear" w:color="auto" w:fill="auto"/>
            <w:vAlign w:val="center"/>
          </w:tcPr>
          <w:p w:rsidR="009F72C5" w:rsidRPr="00461C69" w:rsidRDefault="009F72C5" w:rsidP="00686DC4">
            <w:pPr>
              <w:spacing w:after="0"/>
              <w:rPr>
                <w:rFonts w:cs="Times New Roman"/>
                <w:bCs/>
                <w:kern w:val="32"/>
                <w:szCs w:val="24"/>
              </w:rPr>
            </w:pPr>
            <w:proofErr w:type="spellStart"/>
            <w:r w:rsidRPr="00461C69">
              <w:rPr>
                <w:rFonts w:cs="Times New Roman"/>
                <w:bCs/>
                <w:kern w:val="32"/>
                <w:szCs w:val="24"/>
              </w:rPr>
              <w:t>NCQA</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Controlling High Blood Pressure (</w:t>
            </w:r>
            <w:proofErr w:type="spellStart"/>
            <w:r w:rsidRPr="00461C69">
              <w:rPr>
                <w:rFonts w:cs="Times New Roman"/>
                <w:szCs w:val="24"/>
              </w:rPr>
              <w:t>CBP-BH</w:t>
            </w:r>
            <w:proofErr w:type="spellEnd"/>
            <w:r w:rsidRPr="00461C69">
              <w:rPr>
                <w:rFonts w:cs="Times New Roman"/>
                <w:szCs w:val="24"/>
              </w:rPr>
              <w:t xml:space="preserve">) </w:t>
            </w:r>
          </w:p>
        </w:tc>
        <w:tc>
          <w:tcPr>
            <w:tcW w:w="1530" w:type="dxa"/>
            <w:shd w:val="clear" w:color="auto" w:fill="auto"/>
            <w:vAlign w:val="center"/>
          </w:tcPr>
          <w:p w:rsidR="009F72C5" w:rsidRPr="00461C69" w:rsidRDefault="009F72C5" w:rsidP="00686DC4">
            <w:pPr>
              <w:spacing w:after="0"/>
              <w:rPr>
                <w:rFonts w:cs="Times New Roman"/>
                <w:szCs w:val="24"/>
              </w:rPr>
            </w:pPr>
            <w:proofErr w:type="spellStart"/>
            <w:r w:rsidRPr="00461C69">
              <w:rPr>
                <w:rFonts w:cs="Times New Roman"/>
                <w:bCs/>
                <w:kern w:val="32"/>
                <w:szCs w:val="24"/>
              </w:rPr>
              <w:t>NCQA</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Preventive Care &amp; Screening: Tobacco Use: Screening &amp; Cessation Intervention (</w:t>
            </w:r>
            <w:proofErr w:type="spellStart"/>
            <w:r w:rsidRPr="00461C69">
              <w:rPr>
                <w:rFonts w:cs="Times New Roman"/>
                <w:szCs w:val="24"/>
              </w:rPr>
              <w:t>TSC</w:t>
            </w:r>
            <w:proofErr w:type="spellEnd"/>
            <w:r w:rsidRPr="00461C69">
              <w:rPr>
                <w:rFonts w:cs="Times New Roman"/>
                <w:szCs w:val="24"/>
              </w:rPr>
              <w:t>)</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w:t>
            </w:r>
            <w:proofErr w:type="spellStart"/>
            <w:r w:rsidRPr="00461C69">
              <w:rPr>
                <w:rFonts w:cs="Times New Roman"/>
                <w:bCs/>
                <w:kern w:val="32"/>
                <w:szCs w:val="24"/>
              </w:rPr>
              <w:t>PCPI</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tcBorders>
              <w:bottom w:val="single" w:sz="4" w:space="0" w:color="auto"/>
            </w:tcBorders>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Preventive Care and Screening: Unhealthy Alcohol Use: Screening and Brief Counseling (</w:t>
            </w:r>
            <w:proofErr w:type="spellStart"/>
            <w:r w:rsidRPr="00461C69">
              <w:rPr>
                <w:rFonts w:cs="Times New Roman"/>
                <w:szCs w:val="24"/>
              </w:rPr>
              <w:t>ASC</w:t>
            </w:r>
            <w:proofErr w:type="spellEnd"/>
            <w:r w:rsidRPr="00461C69">
              <w:rPr>
                <w:rFonts w:cs="Times New Roman"/>
                <w:szCs w:val="24"/>
              </w:rPr>
              <w:t>)</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w:t>
            </w:r>
            <w:proofErr w:type="spellStart"/>
            <w:r w:rsidRPr="00461C69">
              <w:rPr>
                <w:rFonts w:cs="Times New Roman"/>
                <w:bCs/>
                <w:kern w:val="32"/>
                <w:szCs w:val="24"/>
              </w:rPr>
              <w:t>PCPI</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tcBorders>
              <w:top w:val="single" w:sz="4" w:space="0" w:color="auto"/>
            </w:tcBorders>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Child and Adolescent Major Depressive Disorder (</w:t>
            </w:r>
            <w:proofErr w:type="spellStart"/>
            <w:r w:rsidRPr="00461C69">
              <w:rPr>
                <w:rFonts w:cs="Times New Roman"/>
                <w:szCs w:val="24"/>
              </w:rPr>
              <w:t>MDD</w:t>
            </w:r>
            <w:proofErr w:type="spellEnd"/>
            <w:r w:rsidRPr="00461C69">
              <w:rPr>
                <w:rFonts w:cs="Times New Roman"/>
                <w:szCs w:val="24"/>
              </w:rPr>
              <w:t>): Suicide Risk Assessment  (</w:t>
            </w:r>
            <w:proofErr w:type="spellStart"/>
            <w:r w:rsidRPr="00461C69">
              <w:rPr>
                <w:rFonts w:cs="Times New Roman"/>
                <w:szCs w:val="24"/>
              </w:rPr>
              <w:t>SRA</w:t>
            </w:r>
            <w:proofErr w:type="spellEnd"/>
            <w:r w:rsidRPr="00461C69">
              <w:rPr>
                <w:rFonts w:cs="Times New Roman"/>
                <w:szCs w:val="24"/>
              </w:rPr>
              <w:t>-</w:t>
            </w:r>
            <w:proofErr w:type="spellStart"/>
            <w:r w:rsidRPr="00461C69">
              <w:rPr>
                <w:rFonts w:cs="Times New Roman"/>
                <w:szCs w:val="24"/>
              </w:rPr>
              <w:t>BH</w:t>
            </w:r>
            <w:proofErr w:type="spellEnd"/>
            <w:r w:rsidRPr="00461C69">
              <w:rPr>
                <w:rFonts w:cs="Times New Roman"/>
                <w:szCs w:val="24"/>
              </w:rPr>
              <w:t>-C)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w:t>
            </w:r>
            <w:proofErr w:type="spellStart"/>
            <w:r w:rsidRPr="00461C69">
              <w:rPr>
                <w:rFonts w:cs="Times New Roman"/>
                <w:bCs/>
                <w:kern w:val="32"/>
                <w:szCs w:val="24"/>
              </w:rPr>
              <w:t>PCPI</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tcPr>
          <w:p w:rsidR="009F72C5" w:rsidRPr="00461C69" w:rsidRDefault="009F72C5" w:rsidP="00686DC4">
            <w:pPr>
              <w:spacing w:after="0"/>
              <w:rPr>
                <w:rFonts w:cs="Times New Roman"/>
                <w:szCs w:val="24"/>
              </w:rPr>
            </w:pPr>
            <w:r w:rsidRPr="00461C69">
              <w:rPr>
                <w:rFonts w:cs="Times New Roman"/>
                <w:szCs w:val="24"/>
              </w:rPr>
              <w:t>Major Depressive Disorder: Suicide Risk Assessment (</w:t>
            </w:r>
            <w:proofErr w:type="spellStart"/>
            <w:r w:rsidRPr="00461C69">
              <w:rPr>
                <w:rFonts w:cs="Times New Roman"/>
                <w:szCs w:val="24"/>
              </w:rPr>
              <w:t>SRA</w:t>
            </w:r>
            <w:proofErr w:type="spellEnd"/>
            <w:r w:rsidRPr="00461C69">
              <w:rPr>
                <w:rFonts w:cs="Times New Roman"/>
                <w:szCs w:val="24"/>
              </w:rPr>
              <w:t>-A)</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w:t>
            </w:r>
            <w:proofErr w:type="spellStart"/>
            <w:r w:rsidRPr="00461C69">
              <w:rPr>
                <w:rFonts w:cs="Times New Roman"/>
                <w:bCs/>
                <w:kern w:val="32"/>
                <w:szCs w:val="24"/>
              </w:rPr>
              <w:t>PCPI</w:t>
            </w:r>
            <w:proofErr w:type="spellEnd"/>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tcPr>
          <w:p w:rsidR="009F72C5" w:rsidRPr="00461C69" w:rsidRDefault="009F72C5" w:rsidP="00686DC4">
            <w:pPr>
              <w:spacing w:after="0"/>
              <w:rPr>
                <w:rFonts w:cs="Times New Roman"/>
                <w:szCs w:val="24"/>
              </w:rPr>
            </w:pPr>
            <w:r w:rsidRPr="00461C69">
              <w:rPr>
                <w:rFonts w:cs="Times New Roman"/>
                <w:szCs w:val="24"/>
              </w:rPr>
              <w:t>Screening for Clinical Depression and Follow-Up Plan (</w:t>
            </w:r>
            <w:proofErr w:type="spellStart"/>
            <w:r w:rsidRPr="00461C69">
              <w:rPr>
                <w:rFonts w:cs="Times New Roman"/>
                <w:szCs w:val="24"/>
              </w:rPr>
              <w:t>CDF-BH</w:t>
            </w:r>
            <w:proofErr w:type="spellEnd"/>
            <w:r w:rsidRPr="00461C69">
              <w:rPr>
                <w:rFonts w:cs="Times New Roman"/>
                <w:szCs w:val="24"/>
              </w:rPr>
              <w:t>)</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CMS</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tcPr>
          <w:p w:rsidR="009F72C5" w:rsidRPr="00461C69" w:rsidRDefault="009F72C5" w:rsidP="00686DC4">
            <w:pPr>
              <w:spacing w:after="0"/>
              <w:rPr>
                <w:rFonts w:cs="Times New Roman"/>
                <w:szCs w:val="24"/>
              </w:rPr>
            </w:pPr>
            <w:r w:rsidRPr="00461C69">
              <w:rPr>
                <w:rFonts w:cs="Times New Roman"/>
                <w:szCs w:val="24"/>
              </w:rPr>
              <w:t>Depression Remission at Twelve Months (</w:t>
            </w:r>
            <w:proofErr w:type="spellStart"/>
            <w:r w:rsidRPr="00461C69">
              <w:rPr>
                <w:rFonts w:cs="Times New Roman"/>
                <w:szCs w:val="24"/>
              </w:rPr>
              <w:t>DEP</w:t>
            </w:r>
            <w:proofErr w:type="spellEnd"/>
            <w:r w:rsidRPr="00461C69">
              <w:rPr>
                <w:rFonts w:cs="Times New Roman"/>
                <w:szCs w:val="24"/>
              </w:rPr>
              <w:t>-REM-12)</w:t>
            </w:r>
          </w:p>
        </w:tc>
        <w:tc>
          <w:tcPr>
            <w:tcW w:w="1530" w:type="dxa"/>
            <w:shd w:val="clear" w:color="auto" w:fill="auto"/>
            <w:vAlign w:val="center"/>
          </w:tcPr>
          <w:p w:rsidR="009F72C5" w:rsidRPr="00461C69" w:rsidRDefault="009F72C5" w:rsidP="00686DC4">
            <w:pPr>
              <w:spacing w:after="0"/>
              <w:rPr>
                <w:rFonts w:cs="Times New Roman"/>
                <w:bCs/>
                <w:kern w:val="32"/>
                <w:szCs w:val="24"/>
              </w:rPr>
            </w:pPr>
            <w:r w:rsidRPr="00461C69">
              <w:rPr>
                <w:rFonts w:cs="Times New Roman"/>
                <w:bCs/>
                <w:kern w:val="32"/>
                <w:szCs w:val="24"/>
              </w:rPr>
              <w:t>Minnesota Community Measurement</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bl>
    <w:p w:rsidR="009F72C5" w:rsidRPr="00A97194" w:rsidRDefault="009F72C5" w:rsidP="00A97194">
      <w:pPr>
        <w:pStyle w:val="TableSignificanceCaption"/>
        <w:spacing w:before="0"/>
        <w:ind w:right="432"/>
        <w:rPr>
          <w:rFonts w:ascii="Times New Roman" w:hAnsi="Times New Roman"/>
          <w:sz w:val="20"/>
        </w:rPr>
      </w:pPr>
      <w:r w:rsidRPr="00A97194">
        <w:rPr>
          <w:rFonts w:ascii="Times New Roman" w:hAnsi="Times New Roman"/>
          <w:sz w:val="20"/>
        </w:rPr>
        <w:t>Abbreviations: AMA-</w:t>
      </w:r>
      <w:proofErr w:type="spellStart"/>
      <w:r w:rsidRPr="00A97194">
        <w:rPr>
          <w:rFonts w:ascii="Times New Roman" w:hAnsi="Times New Roman"/>
          <w:sz w:val="20"/>
        </w:rPr>
        <w:t>PCPI</w:t>
      </w:r>
      <w:proofErr w:type="spellEnd"/>
      <w:r w:rsidRPr="00A97194">
        <w:rPr>
          <w:rFonts w:ascii="Times New Roman" w:hAnsi="Times New Roman"/>
          <w:sz w:val="20"/>
        </w:rPr>
        <w:t xml:space="preserve">, American Medical Association-Physician Consortium for Performance Improvement; CMS, Centers for Medicare &amp; Medicaid Services; </w:t>
      </w:r>
      <w:proofErr w:type="spellStart"/>
      <w:r w:rsidRPr="00A97194">
        <w:rPr>
          <w:rFonts w:ascii="Times New Roman" w:hAnsi="Times New Roman"/>
          <w:sz w:val="20"/>
        </w:rPr>
        <w:t>NCQA</w:t>
      </w:r>
      <w:proofErr w:type="spellEnd"/>
      <w:r w:rsidRPr="00A97194">
        <w:rPr>
          <w:rFonts w:ascii="Times New Roman" w:hAnsi="Times New Roman"/>
          <w:sz w:val="20"/>
        </w:rPr>
        <w:t xml:space="preserve">, National Committee for Quality Assurance; </w:t>
      </w:r>
      <w:proofErr w:type="spellStart"/>
      <w:r w:rsidRPr="00A97194">
        <w:rPr>
          <w:rFonts w:ascii="Times New Roman" w:hAnsi="Times New Roman"/>
          <w:sz w:val="20"/>
        </w:rPr>
        <w:t>SAMHSA</w:t>
      </w:r>
      <w:proofErr w:type="spellEnd"/>
      <w:r w:rsidRPr="00A97194">
        <w:rPr>
          <w:rFonts w:ascii="Times New Roman" w:hAnsi="Times New Roman"/>
          <w:sz w:val="20"/>
        </w:rPr>
        <w:t>, Substance Abuse and Mental Health Services Administration.</w:t>
      </w:r>
    </w:p>
    <w:p w:rsidR="009F72C5" w:rsidRPr="00A97194" w:rsidRDefault="009F72C5" w:rsidP="00A97194">
      <w:pPr>
        <w:tabs>
          <w:tab w:val="left" w:pos="450"/>
        </w:tabs>
        <w:spacing w:after="0" w:line="240" w:lineRule="auto"/>
        <w:ind w:right="432"/>
        <w:rPr>
          <w:rFonts w:cs="Times New Roman"/>
          <w:sz w:val="20"/>
          <w:szCs w:val="20"/>
        </w:rPr>
      </w:pPr>
      <w:r w:rsidRPr="00A97194">
        <w:rPr>
          <w:rFonts w:cs="Times New Roman"/>
          <w:sz w:val="20"/>
          <w:szCs w:val="20"/>
          <w:vertAlign w:val="superscript"/>
        </w:rPr>
        <w:t xml:space="preserve"> </w:t>
      </w:r>
      <w:proofErr w:type="spellStart"/>
      <w:proofErr w:type="gramStart"/>
      <w:r w:rsidRPr="00A97194">
        <w:rPr>
          <w:rFonts w:cs="Times New Roman"/>
          <w:sz w:val="20"/>
          <w:szCs w:val="20"/>
          <w:vertAlign w:val="superscript"/>
        </w:rPr>
        <w:t>a</w:t>
      </w:r>
      <w:proofErr w:type="spellEnd"/>
      <w:proofErr w:type="gramEnd"/>
      <w:r w:rsidRPr="00A97194">
        <w:rPr>
          <w:rFonts w:cs="Times New Roman"/>
          <w:sz w:val="20"/>
          <w:szCs w:val="20"/>
          <w:vertAlign w:val="superscript"/>
        </w:rPr>
        <w:t xml:space="preserve"> </w:t>
      </w:r>
      <w:r w:rsidRPr="00A97194">
        <w:rPr>
          <w:rFonts w:cs="Times New Roman"/>
          <w:sz w:val="20"/>
          <w:szCs w:val="20"/>
        </w:rPr>
        <w:t>The measure steward is the organization responsible for maintaining a particular measure or measure set.  Responsibilities of the measure steward include updating the codes that are tied to technical specifications and adjusting measures as the clinical evidence changes.</w:t>
      </w:r>
    </w:p>
    <w:p w:rsidR="009F72C5" w:rsidRPr="00461C69" w:rsidRDefault="009F72C5" w:rsidP="009F72C5">
      <w:pPr>
        <w:spacing w:after="0" w:line="240" w:lineRule="auto"/>
        <w:rPr>
          <w:rFonts w:cs="Times New Roman"/>
          <w:szCs w:val="24"/>
        </w:rPr>
      </w:pPr>
    </w:p>
    <w:p w:rsidR="00B26D63" w:rsidRPr="00A97194" w:rsidRDefault="00A71A0F" w:rsidP="00686DC4">
      <w:pPr>
        <w:spacing w:after="0" w:line="240" w:lineRule="auto"/>
        <w:rPr>
          <w:rFonts w:cs="Times New Roman"/>
          <w:szCs w:val="24"/>
        </w:rPr>
      </w:pPr>
      <w:r w:rsidRPr="00A97194">
        <w:rPr>
          <w:rFonts w:cs="Times New Roman"/>
          <w:szCs w:val="24"/>
        </w:rPr>
        <w:t xml:space="preserve">                              </w:t>
      </w:r>
      <w:r w:rsidR="009F72C5" w:rsidRPr="00A97194">
        <w:rPr>
          <w:rFonts w:cs="Times New Roman"/>
          <w:szCs w:val="24"/>
        </w:rPr>
        <w:t xml:space="preserve">Table 2. </w:t>
      </w:r>
      <w:r w:rsidR="007B07A2" w:rsidRPr="00A97194">
        <w:rPr>
          <w:rFonts w:cs="Times New Roman"/>
          <w:szCs w:val="24"/>
        </w:rPr>
        <w:t xml:space="preserve">Behavioral Health Clinic, </w:t>
      </w:r>
      <w:r w:rsidR="006936BC" w:rsidRPr="00A97194">
        <w:rPr>
          <w:rFonts w:cs="Times New Roman"/>
          <w:szCs w:val="24"/>
        </w:rPr>
        <w:t>State-Le</w:t>
      </w:r>
      <w:r w:rsidR="007B07A2" w:rsidRPr="00A97194">
        <w:rPr>
          <w:rFonts w:cs="Times New Roman"/>
          <w:szCs w:val="24"/>
        </w:rPr>
        <w:t>ad</w:t>
      </w:r>
      <w:r w:rsidR="006936BC" w:rsidRPr="00A97194">
        <w:rPr>
          <w:rFonts w:cs="Times New Roman"/>
          <w:szCs w:val="24"/>
        </w:rPr>
        <w:t xml:space="preserve"> </w:t>
      </w:r>
      <w:r w:rsidR="009F72C5" w:rsidRPr="00A97194">
        <w:rPr>
          <w:rFonts w:cs="Times New Roman"/>
          <w:szCs w:val="24"/>
        </w:rPr>
        <w:t>Measures</w:t>
      </w:r>
    </w:p>
    <w:tbl>
      <w:tblPr>
        <w:tblStyle w:val="TableGrid"/>
        <w:tblW w:w="9247" w:type="dxa"/>
        <w:tblInd w:w="378" w:type="dxa"/>
        <w:tblLayout w:type="fixed"/>
        <w:tblLook w:val="04A0" w:firstRow="1" w:lastRow="0" w:firstColumn="1" w:lastColumn="0" w:noHBand="0" w:noVBand="1"/>
        <w:tblCaption w:val="Table 2. Behavioral Health Clinic-Reported Measures Chart"/>
        <w:tblDescription w:val="Table 2. Behavioral Health Clinic-Reported Measures Chart"/>
      </w:tblPr>
      <w:tblGrid>
        <w:gridCol w:w="5197"/>
        <w:gridCol w:w="1350"/>
        <w:gridCol w:w="2700"/>
      </w:tblGrid>
      <w:tr w:rsidR="009F72C5" w:rsidRPr="00461C69" w:rsidTr="00685348">
        <w:trPr>
          <w:tblHeader/>
        </w:trPr>
        <w:tc>
          <w:tcPr>
            <w:tcW w:w="5197" w:type="dxa"/>
            <w:vAlign w:val="center"/>
          </w:tcPr>
          <w:p w:rsidR="009F72C5" w:rsidRPr="00461C69" w:rsidRDefault="009F72C5" w:rsidP="00686DC4">
            <w:pPr>
              <w:tabs>
                <w:tab w:val="left" w:pos="1095"/>
              </w:tabs>
              <w:rPr>
                <w:rFonts w:cs="Times New Roman"/>
                <w:szCs w:val="24"/>
              </w:rPr>
            </w:pPr>
            <w:r w:rsidRPr="00461C69">
              <w:rPr>
                <w:rFonts w:eastAsia="Times New Roman" w:cs="Times New Roman"/>
                <w:b/>
                <w:szCs w:val="24"/>
              </w:rPr>
              <w:lastRenderedPageBreak/>
              <w:t>Measure Name</w:t>
            </w:r>
          </w:p>
        </w:tc>
        <w:tc>
          <w:tcPr>
            <w:tcW w:w="1350" w:type="dxa"/>
            <w:vAlign w:val="center"/>
          </w:tcPr>
          <w:p w:rsidR="009F72C5" w:rsidRPr="00461C69" w:rsidRDefault="009F72C5" w:rsidP="00686DC4">
            <w:pPr>
              <w:tabs>
                <w:tab w:val="left" w:pos="1095"/>
              </w:tabs>
              <w:rPr>
                <w:rFonts w:cs="Times New Roman"/>
                <w:szCs w:val="24"/>
              </w:rPr>
            </w:pPr>
            <w:r w:rsidRPr="00461C69">
              <w:rPr>
                <w:rFonts w:eastAsia="Times New Roman" w:cs="Times New Roman"/>
                <w:b/>
                <w:szCs w:val="24"/>
              </w:rPr>
              <w:t xml:space="preserve">Measure </w:t>
            </w:r>
            <w:proofErr w:type="spellStart"/>
            <w:r w:rsidRPr="00461C69">
              <w:rPr>
                <w:rFonts w:eastAsia="Times New Roman" w:cs="Times New Roman"/>
                <w:b/>
                <w:szCs w:val="24"/>
              </w:rPr>
              <w:t>Steward</w:t>
            </w:r>
            <w:r w:rsidRPr="00461C69">
              <w:rPr>
                <w:rFonts w:eastAsia="Times New Roman" w:cs="Times New Roman"/>
                <w:b/>
                <w:szCs w:val="24"/>
                <w:vertAlign w:val="superscript"/>
              </w:rPr>
              <w:t>a</w:t>
            </w:r>
            <w:proofErr w:type="spellEnd"/>
            <w:r w:rsidRPr="00461C69">
              <w:rPr>
                <w:rFonts w:eastAsia="Times New Roman" w:cs="Times New Roman"/>
                <w:b/>
                <w:szCs w:val="24"/>
              </w:rPr>
              <w:t xml:space="preserve"> </w:t>
            </w:r>
          </w:p>
        </w:tc>
        <w:tc>
          <w:tcPr>
            <w:tcW w:w="2700" w:type="dxa"/>
          </w:tcPr>
          <w:p w:rsidR="009F72C5" w:rsidRPr="00461C69" w:rsidRDefault="009F72C5" w:rsidP="00686DC4">
            <w:pPr>
              <w:tabs>
                <w:tab w:val="left" w:pos="1095"/>
              </w:tabs>
              <w:rPr>
                <w:rFonts w:cs="Times New Roman"/>
                <w:szCs w:val="24"/>
              </w:rPr>
            </w:pPr>
            <w:r w:rsidRPr="00461C69">
              <w:rPr>
                <w:rFonts w:cs="Times New Roman"/>
                <w:b/>
                <w:szCs w:val="24"/>
              </w:rPr>
              <w:t xml:space="preserve">Required Measure for </w:t>
            </w:r>
            <w:proofErr w:type="spellStart"/>
            <w:r w:rsidRPr="00461C69">
              <w:rPr>
                <w:rFonts w:cs="Times New Roman"/>
                <w:b/>
                <w:szCs w:val="24"/>
              </w:rPr>
              <w:t>CCBHC</w:t>
            </w:r>
            <w:proofErr w:type="spellEnd"/>
            <w:r w:rsidRPr="00461C69">
              <w:rPr>
                <w:rFonts w:cs="Times New Roman"/>
                <w:b/>
                <w:szCs w:val="24"/>
              </w:rPr>
              <w:t xml:space="preserve"> Demonstration Program Reporting?</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cs="Times New Roman"/>
                <w:szCs w:val="24"/>
              </w:rPr>
              <w:t>Housing Status (</w:t>
            </w:r>
            <w:proofErr w:type="spellStart"/>
            <w:r w:rsidRPr="00461C69">
              <w:rPr>
                <w:rFonts w:cs="Times New Roman"/>
                <w:szCs w:val="24"/>
              </w:rPr>
              <w:t>HOU</w:t>
            </w:r>
            <w:proofErr w:type="spellEnd"/>
            <w:r w:rsidRPr="00461C69">
              <w:rPr>
                <w:rFonts w:cs="Times New Roman"/>
                <w:szCs w:val="24"/>
              </w:rPr>
              <w:t>)</w:t>
            </w:r>
          </w:p>
        </w:tc>
        <w:tc>
          <w:tcPr>
            <w:tcW w:w="1350" w:type="dxa"/>
            <w:vAlign w:val="center"/>
          </w:tcPr>
          <w:p w:rsidR="009F72C5" w:rsidRPr="00461C69" w:rsidRDefault="009F72C5" w:rsidP="00686DC4">
            <w:pPr>
              <w:tabs>
                <w:tab w:val="left" w:pos="1095"/>
              </w:tabs>
              <w:rPr>
                <w:rFonts w:cs="Times New Roman"/>
                <w:szCs w:val="24"/>
              </w:rPr>
            </w:pPr>
            <w:proofErr w:type="spellStart"/>
            <w:r w:rsidRPr="00461C69">
              <w:rPr>
                <w:rFonts w:eastAsia="Times New Roman" w:cs="Times New Roman"/>
                <w:bCs/>
                <w:kern w:val="32"/>
                <w:szCs w:val="24"/>
              </w:rPr>
              <w:t>SAMHSA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eastAsia="Times New Roman" w:cs="Times New Roman"/>
                <w:bCs/>
                <w:kern w:val="32"/>
                <w:szCs w:val="24"/>
              </w:rPr>
              <w:t>Suicide Attempts (SU-A)</w:t>
            </w:r>
          </w:p>
        </w:tc>
        <w:tc>
          <w:tcPr>
            <w:tcW w:w="1350" w:type="dxa"/>
            <w:vAlign w:val="center"/>
          </w:tcPr>
          <w:p w:rsidR="009F72C5" w:rsidRPr="00461C69" w:rsidRDefault="009F72C5" w:rsidP="00686DC4">
            <w:pPr>
              <w:tabs>
                <w:tab w:val="left" w:pos="1095"/>
              </w:tabs>
              <w:rPr>
                <w:rFonts w:cs="Times New Roman"/>
                <w:szCs w:val="24"/>
              </w:rPr>
            </w:pPr>
            <w:proofErr w:type="spellStart"/>
            <w:r w:rsidRPr="00461C69">
              <w:rPr>
                <w:rFonts w:eastAsia="Times New Roman" w:cs="Times New Roman"/>
                <w:bCs/>
                <w:kern w:val="32"/>
                <w:szCs w:val="24"/>
              </w:rPr>
              <w:t>SAMHSA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cs="Times New Roman"/>
                <w:szCs w:val="24"/>
              </w:rPr>
              <w:t>Patient Experience of Care Survey (</w:t>
            </w:r>
            <w:proofErr w:type="spellStart"/>
            <w:r w:rsidRPr="00461C69">
              <w:rPr>
                <w:rFonts w:cs="Times New Roman"/>
                <w:szCs w:val="24"/>
              </w:rPr>
              <w:t>PEC</w:t>
            </w:r>
            <w:proofErr w:type="spellEnd"/>
            <w:r w:rsidRPr="00461C69">
              <w:rPr>
                <w:rFonts w:cs="Times New Roman"/>
                <w:szCs w:val="24"/>
              </w:rPr>
              <w:t>)</w:t>
            </w:r>
          </w:p>
        </w:tc>
        <w:tc>
          <w:tcPr>
            <w:tcW w:w="1350" w:type="dxa"/>
            <w:vAlign w:val="center"/>
          </w:tcPr>
          <w:p w:rsidR="009F72C5" w:rsidRPr="00461C69" w:rsidRDefault="009F72C5" w:rsidP="00686DC4">
            <w:pPr>
              <w:tabs>
                <w:tab w:val="left" w:pos="1095"/>
              </w:tabs>
              <w:rPr>
                <w:rFonts w:cs="Times New Roman"/>
                <w:szCs w:val="24"/>
              </w:rPr>
            </w:pPr>
            <w:proofErr w:type="spellStart"/>
            <w:r w:rsidRPr="00461C69">
              <w:rPr>
                <w:rFonts w:cs="Times New Roman"/>
                <w:szCs w:val="24"/>
              </w:rPr>
              <w:t>SAMHSA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cs="Times New Roman"/>
                <w:szCs w:val="24"/>
              </w:rPr>
              <w:t>Youth/Family Experience of Care Survey (Y/</w:t>
            </w:r>
            <w:proofErr w:type="spellStart"/>
            <w:r w:rsidRPr="00461C69">
              <w:rPr>
                <w:rFonts w:cs="Times New Roman"/>
                <w:szCs w:val="24"/>
              </w:rPr>
              <w:t>FEC</w:t>
            </w:r>
            <w:proofErr w:type="spellEnd"/>
            <w:r w:rsidRPr="00461C69">
              <w:rPr>
                <w:rFonts w:cs="Times New Roman"/>
                <w:szCs w:val="24"/>
              </w:rPr>
              <w:t>)</w:t>
            </w:r>
          </w:p>
        </w:tc>
        <w:tc>
          <w:tcPr>
            <w:tcW w:w="1350" w:type="dxa"/>
            <w:vAlign w:val="center"/>
          </w:tcPr>
          <w:p w:rsidR="009F72C5" w:rsidRPr="00461C69" w:rsidRDefault="009F72C5" w:rsidP="00686DC4">
            <w:pPr>
              <w:tabs>
                <w:tab w:val="left" w:pos="1095"/>
              </w:tabs>
              <w:rPr>
                <w:rFonts w:cs="Times New Roman"/>
                <w:szCs w:val="24"/>
              </w:rPr>
            </w:pPr>
            <w:proofErr w:type="spellStart"/>
            <w:r w:rsidRPr="00461C69">
              <w:rPr>
                <w:rFonts w:cs="Times New Roman"/>
                <w:szCs w:val="24"/>
              </w:rPr>
              <w:t>SAMHSA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Follow-Up After Emergency Department Visit for Mental Illness (</w:t>
            </w:r>
            <w:proofErr w:type="spellStart"/>
            <w:r w:rsidRPr="00461C69">
              <w:rPr>
                <w:rFonts w:eastAsia="Times New Roman" w:cs="Times New Roman"/>
                <w:bCs/>
                <w:kern w:val="32"/>
                <w:szCs w:val="24"/>
              </w:rPr>
              <w:t>FUM</w:t>
            </w:r>
            <w:proofErr w:type="spellEnd"/>
            <w:r w:rsidRPr="00461C69">
              <w:rPr>
                <w:rFonts w:eastAsia="Times New Roman" w:cs="Times New Roman"/>
                <w:bCs/>
                <w:kern w:val="32"/>
                <w:szCs w:val="24"/>
              </w:rPr>
              <w:t>)</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eastAsia="Times New Roman" w:cs="Times New Roman"/>
                <w:bCs/>
                <w:kern w:val="32"/>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Follow-Up After Emergency Department Visit for Alcohol and Other Drug Dependence (</w:t>
            </w:r>
            <w:proofErr w:type="spellStart"/>
            <w:r w:rsidRPr="00461C69">
              <w:rPr>
                <w:rFonts w:eastAsia="Times New Roman" w:cs="Times New Roman"/>
                <w:bCs/>
                <w:kern w:val="32"/>
                <w:szCs w:val="24"/>
              </w:rPr>
              <w:t>FUA</w:t>
            </w:r>
            <w:proofErr w:type="spellEnd"/>
            <w:r w:rsidRPr="00461C69">
              <w:rPr>
                <w:rFonts w:eastAsia="Times New Roman" w:cs="Times New Roman"/>
                <w:bCs/>
                <w:kern w:val="32"/>
                <w:szCs w:val="24"/>
              </w:rPr>
              <w:t>)</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eastAsia="Times New Roman" w:cs="Times New Roman"/>
                <w:bCs/>
                <w:kern w:val="32"/>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eastAsia="Times New Roman" w:cs="Times New Roman"/>
                <w:bCs/>
                <w:kern w:val="32"/>
                <w:szCs w:val="24"/>
              </w:rPr>
              <w:t>Plan All-Cause Readmission Rate (</w:t>
            </w:r>
            <w:proofErr w:type="spellStart"/>
            <w:r w:rsidRPr="00461C69">
              <w:rPr>
                <w:rFonts w:eastAsia="Times New Roman" w:cs="Times New Roman"/>
                <w:bCs/>
                <w:kern w:val="32"/>
                <w:szCs w:val="24"/>
              </w:rPr>
              <w:t>PCR-BH</w:t>
            </w:r>
            <w:proofErr w:type="spellEnd"/>
            <w:r w:rsidRPr="00461C69">
              <w:rPr>
                <w:rFonts w:eastAsia="Times New Roman" w:cs="Times New Roman"/>
                <w:bCs/>
                <w:kern w:val="32"/>
                <w:szCs w:val="24"/>
              </w:rPr>
              <w:t xml:space="preserve">) </w:t>
            </w:r>
          </w:p>
        </w:tc>
        <w:tc>
          <w:tcPr>
            <w:tcW w:w="1350" w:type="dxa"/>
            <w:vAlign w:val="center"/>
          </w:tcPr>
          <w:p w:rsidR="009F72C5" w:rsidRPr="00461C69" w:rsidRDefault="009F72C5" w:rsidP="00686DC4">
            <w:pPr>
              <w:rPr>
                <w:rFonts w:cs="Times New Roman"/>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Diabetes Screening for People with Schizophrenia or Bipolar Disorder who Are Using Antipsychotic Medications (</w:t>
            </w:r>
            <w:proofErr w:type="spellStart"/>
            <w:r w:rsidRPr="00461C69">
              <w:rPr>
                <w:rFonts w:eastAsia="Times New Roman" w:cs="Times New Roman"/>
                <w:bCs/>
                <w:kern w:val="32"/>
                <w:szCs w:val="24"/>
              </w:rPr>
              <w:t>SSD</w:t>
            </w:r>
            <w:proofErr w:type="spellEnd"/>
            <w:r w:rsidRPr="00461C69">
              <w:rPr>
                <w:rFonts w:eastAsia="Times New Roman" w:cs="Times New Roman"/>
                <w:bCs/>
                <w:kern w:val="32"/>
                <w:szCs w:val="24"/>
              </w:rPr>
              <w:t>)</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Diabetes Care for People with Serious Mental Illness: Hemoglobin </w:t>
            </w:r>
            <w:proofErr w:type="spellStart"/>
            <w:r w:rsidRPr="00461C69">
              <w:rPr>
                <w:rFonts w:eastAsia="Times New Roman" w:cs="Times New Roman"/>
                <w:bCs/>
                <w:kern w:val="32"/>
                <w:szCs w:val="24"/>
              </w:rPr>
              <w:t>A1c</w:t>
            </w:r>
            <w:proofErr w:type="spellEnd"/>
            <w:r w:rsidRPr="00461C69">
              <w:rPr>
                <w:rFonts w:eastAsia="Times New Roman" w:cs="Times New Roman"/>
                <w:bCs/>
                <w:kern w:val="32"/>
                <w:szCs w:val="24"/>
              </w:rPr>
              <w:t xml:space="preserve"> (</w:t>
            </w:r>
            <w:proofErr w:type="spellStart"/>
            <w:r w:rsidRPr="00461C69">
              <w:rPr>
                <w:rFonts w:eastAsia="Times New Roman" w:cs="Times New Roman"/>
                <w:bCs/>
                <w:kern w:val="32"/>
                <w:szCs w:val="24"/>
              </w:rPr>
              <w:t>HbA1c</w:t>
            </w:r>
            <w:proofErr w:type="spellEnd"/>
            <w:r w:rsidRPr="00461C69">
              <w:rPr>
                <w:rFonts w:eastAsia="Times New Roman" w:cs="Times New Roman"/>
                <w:bCs/>
                <w:kern w:val="32"/>
                <w:szCs w:val="24"/>
              </w:rPr>
              <w:t xml:space="preserve">) Poor Control (&gt;9.0%) </w:t>
            </w:r>
            <w:r w:rsidRPr="00461C69">
              <w:rPr>
                <w:rFonts w:cs="Times New Roman"/>
                <w:szCs w:val="24"/>
              </w:rPr>
              <w:t>(</w:t>
            </w:r>
            <w:proofErr w:type="spellStart"/>
            <w:r w:rsidRPr="00461C69">
              <w:rPr>
                <w:rFonts w:cs="Times New Roman"/>
                <w:szCs w:val="24"/>
              </w:rPr>
              <w:t>SMI</w:t>
            </w:r>
            <w:proofErr w:type="spellEnd"/>
            <w:r w:rsidRPr="00461C69">
              <w:rPr>
                <w:rFonts w:cs="Times New Roman"/>
                <w:szCs w:val="24"/>
              </w:rPr>
              <w:t>-PC)</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Metabolic Monitoring for Children and Adolescents on Antipsychotics (</w:t>
            </w:r>
            <w:proofErr w:type="spellStart"/>
            <w:r w:rsidRPr="00461C69">
              <w:rPr>
                <w:rFonts w:eastAsia="Times New Roman" w:cs="Times New Roman"/>
                <w:bCs/>
                <w:kern w:val="32"/>
                <w:szCs w:val="24"/>
              </w:rPr>
              <w:t>APM</w:t>
            </w:r>
            <w:proofErr w:type="spellEnd"/>
            <w:r w:rsidRPr="00461C69">
              <w:rPr>
                <w:rFonts w:eastAsia="Times New Roman" w:cs="Times New Roman"/>
                <w:bCs/>
                <w:kern w:val="32"/>
                <w:szCs w:val="24"/>
              </w:rPr>
              <w:t>)</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Cardiovascular Monitoring for People with Cardiovascular Disease and Schizophrenia (SMC)</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Adherence to Mood Stabilizers for Individuals with Bipolar I Disorder </w:t>
            </w:r>
            <w:r w:rsidRPr="00461C69">
              <w:rPr>
                <w:rFonts w:cs="Times New Roman"/>
                <w:szCs w:val="24"/>
              </w:rPr>
              <w:t>(AMS-BD)</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CMS</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Adherence to Antipsychotic Medications for Individuals with Schizophrenia  </w:t>
            </w:r>
            <w:r w:rsidRPr="00461C69">
              <w:rPr>
                <w:rFonts w:cs="Times New Roman"/>
                <w:szCs w:val="24"/>
              </w:rPr>
              <w:t>(</w:t>
            </w:r>
            <w:proofErr w:type="spellStart"/>
            <w:r w:rsidRPr="00461C69">
              <w:rPr>
                <w:rFonts w:cs="Times New Roman"/>
                <w:szCs w:val="24"/>
              </w:rPr>
              <w:t>SAA-BH</w:t>
            </w:r>
            <w:proofErr w:type="spellEnd"/>
            <w:r w:rsidRPr="00461C69">
              <w:rPr>
                <w:rFonts w:cs="Times New Roman"/>
                <w:szCs w:val="24"/>
              </w:rPr>
              <w:t>)</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CMS</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Follow-Up After Hospitalization for Mental Illness, ages 21+ (adult) </w:t>
            </w:r>
            <w:r w:rsidRPr="00461C69">
              <w:rPr>
                <w:rFonts w:cs="Times New Roman"/>
                <w:szCs w:val="24"/>
              </w:rPr>
              <w:t>(</w:t>
            </w:r>
            <w:proofErr w:type="spellStart"/>
            <w:r w:rsidRPr="00461C69">
              <w:rPr>
                <w:rFonts w:cs="Times New Roman"/>
                <w:szCs w:val="24"/>
              </w:rPr>
              <w:t>FUH</w:t>
            </w:r>
            <w:proofErr w:type="spellEnd"/>
            <w:r w:rsidRPr="00461C69">
              <w:rPr>
                <w:rFonts w:cs="Times New Roman"/>
                <w:szCs w:val="24"/>
              </w:rPr>
              <w:t>-</w:t>
            </w:r>
            <w:proofErr w:type="spellStart"/>
            <w:r w:rsidRPr="00461C69">
              <w:rPr>
                <w:rFonts w:cs="Times New Roman"/>
                <w:szCs w:val="24"/>
              </w:rPr>
              <w:t>BH</w:t>
            </w:r>
            <w:proofErr w:type="spellEnd"/>
            <w:r w:rsidRPr="00461C69">
              <w:rPr>
                <w:rFonts w:cs="Times New Roman"/>
                <w:szCs w:val="24"/>
              </w:rPr>
              <w:t>-A)</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Follow-Up After Hospitalization for Mental Illness, ages 6 to 21 (child/adolescent) </w:t>
            </w:r>
            <w:r w:rsidRPr="00461C69">
              <w:rPr>
                <w:rFonts w:cs="Times New Roman"/>
                <w:szCs w:val="24"/>
              </w:rPr>
              <w:t>(</w:t>
            </w:r>
            <w:proofErr w:type="spellStart"/>
            <w:r w:rsidRPr="00461C69">
              <w:rPr>
                <w:rFonts w:cs="Times New Roman"/>
                <w:szCs w:val="24"/>
              </w:rPr>
              <w:t>FUH</w:t>
            </w:r>
            <w:proofErr w:type="spellEnd"/>
            <w:r w:rsidRPr="00461C69">
              <w:rPr>
                <w:rFonts w:cs="Times New Roman"/>
                <w:szCs w:val="24"/>
              </w:rPr>
              <w:t>-</w:t>
            </w:r>
            <w:proofErr w:type="spellStart"/>
            <w:r w:rsidRPr="00461C69">
              <w:rPr>
                <w:rFonts w:cs="Times New Roman"/>
                <w:szCs w:val="24"/>
              </w:rPr>
              <w:t>BH</w:t>
            </w:r>
            <w:proofErr w:type="spellEnd"/>
            <w:r w:rsidRPr="00461C69">
              <w:rPr>
                <w:rFonts w:cs="Times New Roman"/>
                <w:szCs w:val="24"/>
              </w:rPr>
              <w:t>-C)</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Follow-up Care for Children Prescribed ADHD medication </w:t>
            </w:r>
            <w:r w:rsidRPr="00461C69">
              <w:rPr>
                <w:rFonts w:cs="Times New Roman"/>
                <w:szCs w:val="24"/>
              </w:rPr>
              <w:t>(ADD-</w:t>
            </w:r>
            <w:proofErr w:type="spellStart"/>
            <w:r w:rsidRPr="00461C69">
              <w:rPr>
                <w:rFonts w:cs="Times New Roman"/>
                <w:szCs w:val="24"/>
              </w:rPr>
              <w:t>BH</w:t>
            </w:r>
            <w:proofErr w:type="spellEnd"/>
            <w:r w:rsidRPr="00461C69">
              <w:rPr>
                <w:rFonts w:cs="Times New Roman"/>
                <w:szCs w:val="24"/>
              </w:rPr>
              <w:t>)</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Antidepressant Medication Management </w:t>
            </w:r>
            <w:r w:rsidRPr="00461C69">
              <w:rPr>
                <w:rFonts w:cs="Times New Roman"/>
                <w:szCs w:val="24"/>
              </w:rPr>
              <w:t>(</w:t>
            </w:r>
            <w:proofErr w:type="spellStart"/>
            <w:r w:rsidRPr="00461C69">
              <w:rPr>
                <w:rFonts w:cs="Times New Roman"/>
                <w:szCs w:val="24"/>
              </w:rPr>
              <w:t>AMM-BH</w:t>
            </w:r>
            <w:proofErr w:type="spellEnd"/>
            <w:r w:rsidRPr="00461C69">
              <w:rPr>
                <w:rFonts w:cs="Times New Roman"/>
                <w:szCs w:val="24"/>
              </w:rPr>
              <w:t>)</w:t>
            </w:r>
          </w:p>
        </w:tc>
        <w:tc>
          <w:tcPr>
            <w:tcW w:w="1350" w:type="dxa"/>
            <w:vAlign w:val="center"/>
          </w:tcPr>
          <w:p w:rsidR="009F72C5" w:rsidRPr="00461C69" w:rsidRDefault="009F72C5" w:rsidP="00686DC4">
            <w:pPr>
              <w:rPr>
                <w:rFonts w:eastAsia="Times New Roman" w:cs="Times New Roman"/>
                <w:bCs/>
                <w:kern w:val="32"/>
                <w:szCs w:val="24"/>
              </w:rPr>
            </w:pPr>
            <w:proofErr w:type="spellStart"/>
            <w:r w:rsidRPr="00461C69">
              <w:rPr>
                <w:rFonts w:eastAsia="Times New Roman" w:cs="Times New Roman"/>
                <w:bCs/>
                <w:kern w:val="32"/>
                <w:szCs w:val="24"/>
              </w:rPr>
              <w:t>NCQA</w:t>
            </w:r>
            <w:proofErr w:type="spellEnd"/>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cs="Times New Roman"/>
                <w:szCs w:val="24"/>
              </w:rPr>
              <w:t>Initiation and Engagement of Alcohol and Other Drug Dependence Treatment (</w:t>
            </w:r>
            <w:proofErr w:type="spellStart"/>
            <w:r w:rsidRPr="00461C69">
              <w:rPr>
                <w:rFonts w:cs="Times New Roman"/>
                <w:szCs w:val="24"/>
              </w:rPr>
              <w:t>IET-BH</w:t>
            </w:r>
            <w:proofErr w:type="spellEnd"/>
            <w:r w:rsidRPr="00461C69">
              <w:rPr>
                <w:rFonts w:cs="Times New Roman"/>
                <w:szCs w:val="24"/>
              </w:rPr>
              <w:t>)</w:t>
            </w:r>
          </w:p>
        </w:tc>
        <w:tc>
          <w:tcPr>
            <w:tcW w:w="1350" w:type="dxa"/>
            <w:vAlign w:val="center"/>
          </w:tcPr>
          <w:p w:rsidR="009F72C5" w:rsidRPr="00461C69" w:rsidRDefault="009F72C5" w:rsidP="00686DC4">
            <w:pPr>
              <w:rPr>
                <w:rFonts w:cs="Times New Roman"/>
                <w:szCs w:val="24"/>
              </w:rPr>
            </w:pPr>
            <w:proofErr w:type="spellStart"/>
            <w:r w:rsidRPr="00461C69">
              <w:rPr>
                <w:rFonts w:cs="Times New Roman"/>
                <w:bCs/>
                <w:kern w:val="32"/>
                <w:szCs w:val="24"/>
              </w:rPr>
              <w:t>NCQA</w:t>
            </w:r>
            <w:proofErr w:type="spellEnd"/>
          </w:p>
          <w:p w:rsidR="009F72C5" w:rsidRPr="00461C69" w:rsidRDefault="009F72C5" w:rsidP="00686DC4">
            <w:pPr>
              <w:rPr>
                <w:rFonts w:eastAsia="Times New Roman" w:cs="Times New Roman"/>
                <w:bCs/>
                <w:kern w:val="32"/>
                <w:szCs w:val="24"/>
              </w:rPr>
            </w:pP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bl>
    <w:p w:rsidR="009F72C5" w:rsidRPr="00A97194" w:rsidRDefault="009F72C5" w:rsidP="009F72C5">
      <w:pPr>
        <w:pStyle w:val="TableSignificanceCaption"/>
        <w:spacing w:before="0"/>
        <w:ind w:left="446" w:right="432"/>
        <w:jc w:val="both"/>
        <w:rPr>
          <w:rFonts w:ascii="Times New Roman" w:hAnsi="Times New Roman"/>
          <w:sz w:val="20"/>
        </w:rPr>
      </w:pPr>
      <w:r w:rsidRPr="00A97194">
        <w:rPr>
          <w:rFonts w:ascii="Times New Roman" w:hAnsi="Times New Roman"/>
          <w:sz w:val="20"/>
        </w:rPr>
        <w:t>Abbreviations: AMA-</w:t>
      </w:r>
      <w:proofErr w:type="spellStart"/>
      <w:r w:rsidRPr="00A97194">
        <w:rPr>
          <w:rFonts w:ascii="Times New Roman" w:hAnsi="Times New Roman"/>
          <w:sz w:val="20"/>
        </w:rPr>
        <w:t>PCPI</w:t>
      </w:r>
      <w:proofErr w:type="spellEnd"/>
      <w:r w:rsidRPr="00A97194">
        <w:rPr>
          <w:rFonts w:ascii="Times New Roman" w:hAnsi="Times New Roman"/>
          <w:sz w:val="20"/>
        </w:rPr>
        <w:t xml:space="preserve">, American Medical Association-Physician Consortium for Performance Improvement; CMS, Centers for Medicare &amp; Medicaid Services; </w:t>
      </w:r>
      <w:proofErr w:type="spellStart"/>
      <w:r w:rsidRPr="00A97194">
        <w:rPr>
          <w:rFonts w:ascii="Times New Roman" w:hAnsi="Times New Roman"/>
          <w:sz w:val="20"/>
        </w:rPr>
        <w:t>NCQA</w:t>
      </w:r>
      <w:proofErr w:type="spellEnd"/>
      <w:r w:rsidRPr="00A97194">
        <w:rPr>
          <w:rFonts w:ascii="Times New Roman" w:hAnsi="Times New Roman"/>
          <w:sz w:val="20"/>
        </w:rPr>
        <w:t xml:space="preserve">, National Committee for Quality Assurance; </w:t>
      </w:r>
      <w:proofErr w:type="spellStart"/>
      <w:r w:rsidRPr="00A97194">
        <w:rPr>
          <w:rFonts w:ascii="Times New Roman" w:hAnsi="Times New Roman"/>
          <w:sz w:val="20"/>
        </w:rPr>
        <w:t>SAMHSA</w:t>
      </w:r>
      <w:proofErr w:type="spellEnd"/>
      <w:r w:rsidRPr="00A97194">
        <w:rPr>
          <w:rFonts w:ascii="Times New Roman" w:hAnsi="Times New Roman"/>
          <w:sz w:val="20"/>
        </w:rPr>
        <w:t>, Substance Abuse and Mental Health Services Administration.</w:t>
      </w:r>
    </w:p>
    <w:p w:rsidR="009F72C5" w:rsidRPr="00A97194" w:rsidRDefault="009F72C5" w:rsidP="009F72C5">
      <w:pPr>
        <w:tabs>
          <w:tab w:val="left" w:pos="450"/>
        </w:tabs>
        <w:spacing w:after="0" w:line="240" w:lineRule="auto"/>
        <w:ind w:left="446" w:right="432"/>
        <w:jc w:val="both"/>
        <w:rPr>
          <w:rFonts w:cs="Times New Roman"/>
          <w:sz w:val="20"/>
          <w:szCs w:val="20"/>
        </w:rPr>
      </w:pPr>
      <w:r w:rsidRPr="00A97194">
        <w:rPr>
          <w:rFonts w:cs="Times New Roman"/>
          <w:sz w:val="20"/>
          <w:szCs w:val="20"/>
          <w:vertAlign w:val="superscript"/>
        </w:rPr>
        <w:t xml:space="preserve"> </w:t>
      </w:r>
      <w:proofErr w:type="spellStart"/>
      <w:proofErr w:type="gramStart"/>
      <w:r w:rsidRPr="00A97194">
        <w:rPr>
          <w:rFonts w:cs="Times New Roman"/>
          <w:sz w:val="20"/>
          <w:szCs w:val="20"/>
          <w:vertAlign w:val="superscript"/>
        </w:rPr>
        <w:t>a</w:t>
      </w:r>
      <w:proofErr w:type="spellEnd"/>
      <w:proofErr w:type="gramEnd"/>
      <w:r w:rsidRPr="00A97194">
        <w:rPr>
          <w:rFonts w:cs="Times New Roman"/>
          <w:sz w:val="20"/>
          <w:szCs w:val="20"/>
          <w:vertAlign w:val="superscript"/>
        </w:rPr>
        <w:t xml:space="preserve"> </w:t>
      </w:r>
      <w:r w:rsidRPr="00A97194">
        <w:rPr>
          <w:rFonts w:cs="Times New Roman"/>
          <w:sz w:val="20"/>
          <w:szCs w:val="20"/>
        </w:rPr>
        <w:t>The measure steward is the organization responsible for maintaining a particular measure or measure set.  Responsibilities of the measure steward include updating the codes that are tied to technical specifications and adjusting measures as the clinical evidence changes.</w:t>
      </w:r>
    </w:p>
    <w:p w:rsidR="009F72C5" w:rsidRPr="00461C69"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u w:val="single"/>
        </w:rPr>
      </w:pPr>
      <w:r w:rsidRPr="00A97194">
        <w:rPr>
          <w:rFonts w:cs="Times New Roman"/>
          <w:szCs w:val="24"/>
          <w:u w:val="single"/>
        </w:rPr>
        <w:t>Behavioral Health Clinic Quality Measure Data-Reporting Template</w:t>
      </w:r>
      <w:r w:rsidR="00B6582A" w:rsidRPr="00A97194">
        <w:rPr>
          <w:rFonts w:cs="Times New Roman"/>
          <w:szCs w:val="24"/>
          <w:u w:val="single"/>
        </w:rPr>
        <w:t>s</w:t>
      </w:r>
      <w:r w:rsidR="00A97194" w:rsidRPr="00A97194">
        <w:rPr>
          <w:rFonts w:cs="Times New Roman"/>
          <w:szCs w:val="24"/>
          <w:u w:val="single"/>
        </w:rPr>
        <w:t xml:space="preserve"> (see Attachment B)</w:t>
      </w:r>
    </w:p>
    <w:p w:rsidR="009F72C5" w:rsidRPr="00A97194" w:rsidRDefault="009F72C5" w:rsidP="009F72C5">
      <w:pPr>
        <w:spacing w:after="0" w:line="240" w:lineRule="auto"/>
        <w:rPr>
          <w:rFonts w:cs="Times New Roman"/>
          <w:szCs w:val="24"/>
        </w:rPr>
      </w:pPr>
    </w:p>
    <w:p w:rsidR="009F72C5" w:rsidRPr="00A97194" w:rsidRDefault="00A71A0F" w:rsidP="009F72C5">
      <w:pPr>
        <w:spacing w:after="0" w:line="240" w:lineRule="auto"/>
        <w:rPr>
          <w:rFonts w:cs="Times New Roman"/>
          <w:szCs w:val="24"/>
        </w:rPr>
      </w:pPr>
      <w:r w:rsidRPr="00A97194">
        <w:rPr>
          <w:rFonts w:cs="Times New Roman"/>
          <w:szCs w:val="24"/>
        </w:rPr>
        <w:t xml:space="preserve">OMB approval </w:t>
      </w:r>
      <w:r w:rsidR="009F72C5" w:rsidRPr="00A97194">
        <w:rPr>
          <w:rFonts w:cs="Times New Roman"/>
          <w:szCs w:val="24"/>
        </w:rPr>
        <w:t xml:space="preserve">is </w:t>
      </w:r>
      <w:r w:rsidRPr="00A97194">
        <w:rPr>
          <w:rFonts w:cs="Times New Roman"/>
          <w:szCs w:val="24"/>
        </w:rPr>
        <w:t xml:space="preserve">also </w:t>
      </w:r>
      <w:r w:rsidR="009F72C5" w:rsidRPr="00A97194">
        <w:rPr>
          <w:rFonts w:cs="Times New Roman"/>
          <w:szCs w:val="24"/>
        </w:rPr>
        <w:t>requested for Behavioral Health Clinic Quality Measure</w:t>
      </w:r>
      <w:r w:rsidR="003146A4" w:rsidRPr="00A97194">
        <w:rPr>
          <w:rFonts w:cs="Times New Roman"/>
          <w:szCs w:val="24"/>
        </w:rPr>
        <w:t xml:space="preserve"> </w:t>
      </w:r>
      <w:r w:rsidR="009F72C5" w:rsidRPr="00A97194">
        <w:rPr>
          <w:rFonts w:cs="Times New Roman"/>
          <w:szCs w:val="24"/>
        </w:rPr>
        <w:t>Data-Reporting Template</w:t>
      </w:r>
      <w:r w:rsidR="00B6582A" w:rsidRPr="00A97194">
        <w:rPr>
          <w:rFonts w:cs="Times New Roman"/>
          <w:szCs w:val="24"/>
        </w:rPr>
        <w:t>s</w:t>
      </w:r>
      <w:r w:rsidR="009F72C5" w:rsidRPr="00A97194">
        <w:rPr>
          <w:rFonts w:cs="Times New Roman"/>
          <w:szCs w:val="24"/>
        </w:rPr>
        <w:t xml:space="preserve"> that provide a standardized format to calculate and report information relevant to 32 </w:t>
      </w:r>
      <w:r w:rsidR="009F72C5" w:rsidRPr="00A97194">
        <w:rPr>
          <w:rFonts w:cs="Times New Roman"/>
          <w:szCs w:val="24"/>
        </w:rPr>
        <w:lastRenderedPageBreak/>
        <w:t xml:space="preserve">quality measures. Participating Demonstration Program states will report information relevant to 22 mandatory required measures to the Government as part of their participation on the Demonstration Program.  </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szCs w:val="24"/>
        </w:rPr>
        <w:t>The Template</w:t>
      </w:r>
      <w:r w:rsidR="00B6582A" w:rsidRPr="00A97194">
        <w:rPr>
          <w:rFonts w:cs="Times New Roman"/>
          <w:szCs w:val="24"/>
        </w:rPr>
        <w:t>s are</w:t>
      </w:r>
      <w:r w:rsidRPr="00A97194">
        <w:rPr>
          <w:rFonts w:cs="Times New Roman"/>
          <w:szCs w:val="24"/>
        </w:rPr>
        <w:t xml:space="preserve"> designed as an Excel spreadsheet in which states will provide data for each of the 32 quality measures.  The </w:t>
      </w:r>
      <w:r w:rsidR="00A71A0F" w:rsidRPr="00A97194">
        <w:rPr>
          <w:rFonts w:cs="Times New Roman"/>
          <w:szCs w:val="24"/>
        </w:rPr>
        <w:t>T</w:t>
      </w:r>
      <w:r w:rsidRPr="00A97194">
        <w:rPr>
          <w:rFonts w:cs="Times New Roman"/>
          <w:szCs w:val="24"/>
        </w:rPr>
        <w:t>emplate</w:t>
      </w:r>
      <w:r w:rsidR="00B6582A" w:rsidRPr="00A97194">
        <w:rPr>
          <w:rFonts w:cs="Times New Roman"/>
          <w:szCs w:val="24"/>
        </w:rPr>
        <w:t>s</w:t>
      </w:r>
      <w:r w:rsidRPr="00A97194">
        <w:rPr>
          <w:rFonts w:cs="Times New Roman"/>
          <w:szCs w:val="24"/>
        </w:rPr>
        <w:t xml:space="preserve"> include general instructions to help demonstration states enter data into each worksheet.  Detailed specifications needed to calculate and report each quality measure will be provided to states separately (See Attachment A). </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szCs w:val="24"/>
        </w:rPr>
        <w:t>Participating Demonstration states will enter information for each of the 22 mandatory required quality measures into separate worksheets.  Each worksheet asks states to report a common set of data points, organized into the following sections:</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Section A: Reporting Year:</w:t>
      </w:r>
      <w:r w:rsidRPr="00A97194">
        <w:rPr>
          <w:rFonts w:cs="Times New Roman"/>
          <w:szCs w:val="24"/>
        </w:rPr>
        <w:t xml:space="preserve">  States will be asked to report the year (</w:t>
      </w:r>
      <w:proofErr w:type="spellStart"/>
      <w:r w:rsidRPr="00A97194">
        <w:rPr>
          <w:rFonts w:cs="Times New Roman"/>
          <w:szCs w:val="24"/>
        </w:rPr>
        <w:t>DY1</w:t>
      </w:r>
      <w:proofErr w:type="spellEnd"/>
      <w:r w:rsidRPr="00A97194">
        <w:rPr>
          <w:rFonts w:cs="Times New Roman"/>
          <w:szCs w:val="24"/>
        </w:rPr>
        <w:t xml:space="preserve">, </w:t>
      </w:r>
      <w:proofErr w:type="spellStart"/>
      <w:r w:rsidRPr="00A97194">
        <w:rPr>
          <w:rFonts w:cs="Times New Roman"/>
          <w:szCs w:val="24"/>
        </w:rPr>
        <w:t>DY2</w:t>
      </w:r>
      <w:proofErr w:type="spellEnd"/>
      <w:r w:rsidRPr="00A97194">
        <w:rPr>
          <w:rFonts w:cs="Times New Roman"/>
          <w:szCs w:val="24"/>
        </w:rPr>
        <w:t>) for which data is being reported.</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B: Data Source: </w:t>
      </w:r>
      <w:r w:rsidRPr="00A97194">
        <w:rPr>
          <w:rFonts w:cs="Times New Roman"/>
          <w:szCs w:val="24"/>
        </w:rPr>
        <w:t>States will be asked to report the source of the data being reported.  Typically, data reported in the template</w:t>
      </w:r>
      <w:r w:rsidR="00B6582A" w:rsidRPr="00A97194">
        <w:rPr>
          <w:rFonts w:cs="Times New Roman"/>
          <w:szCs w:val="24"/>
        </w:rPr>
        <w:t>s</w:t>
      </w:r>
      <w:r w:rsidRPr="00A97194">
        <w:rPr>
          <w:rFonts w:cs="Times New Roman"/>
          <w:szCs w:val="24"/>
        </w:rPr>
        <w:t xml:space="preserve"> will be derived from (1) administrative (claims data/encounter records); (2) medical records (typically electronic health records (</w:t>
      </w:r>
      <w:proofErr w:type="spellStart"/>
      <w:r w:rsidRPr="00A97194">
        <w:rPr>
          <w:rFonts w:cs="Times New Roman"/>
          <w:szCs w:val="24"/>
        </w:rPr>
        <w:t>EHR</w:t>
      </w:r>
      <w:proofErr w:type="spellEnd"/>
      <w:r w:rsidRPr="00A97194">
        <w:rPr>
          <w:rFonts w:cs="Times New Roman"/>
          <w:szCs w:val="24"/>
        </w:rPr>
        <w:t>), registries, and/or paper records); or (3) hybrid (a combination of (1) and (2).</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C: Date Range:  </w:t>
      </w:r>
      <w:r w:rsidRPr="00A97194">
        <w:rPr>
          <w:rFonts w:cs="Times New Roman"/>
          <w:szCs w:val="24"/>
        </w:rPr>
        <w:t xml:space="preserve">States will be asked to report start and end dates for both the numerator and the denominator.  </w:t>
      </w:r>
    </w:p>
    <w:p w:rsidR="009F72C5" w:rsidRPr="00A97194" w:rsidRDefault="009F72C5" w:rsidP="009F72C5">
      <w:pPr>
        <w:spacing w:after="0" w:line="240" w:lineRule="auto"/>
        <w:rPr>
          <w:rFonts w:cs="Times New Roman"/>
          <w:b/>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D: Performance Measure: </w:t>
      </w:r>
      <w:r w:rsidRPr="00A97194">
        <w:rPr>
          <w:rFonts w:cs="Times New Roman"/>
          <w:szCs w:val="24"/>
        </w:rPr>
        <w:t>States will be asked to report results (numerator and denominator) for the measure. When available, states will be asked to stratify results by age (if applicable) and payer type (Medicaid; Medicare and Medicaid; and Other). The rate for each stratification and the total are automatically calculated by the template</w:t>
      </w:r>
      <w:r w:rsidR="00B6582A" w:rsidRPr="00A97194">
        <w:rPr>
          <w:rFonts w:cs="Times New Roman"/>
          <w:szCs w:val="24"/>
        </w:rPr>
        <w:t>s</w:t>
      </w:r>
      <w:r w:rsidRPr="00A97194">
        <w:rPr>
          <w:rFonts w:cs="Times New Roman"/>
          <w:szCs w:val="24"/>
        </w:rPr>
        <w:t>.</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E: Adherence to Measure Specifications: </w:t>
      </w:r>
      <w:r w:rsidRPr="00A97194">
        <w:rPr>
          <w:rFonts w:cs="Times New Roman"/>
          <w:szCs w:val="24"/>
        </w:rPr>
        <w:t>States will be asked to identify the population included in the denominator.  If the results reported in Section D were calculated using any deviations from the written specifications, states are asked to report the deviations here.</w:t>
      </w:r>
    </w:p>
    <w:p w:rsidR="009F72C5" w:rsidRPr="00A97194" w:rsidRDefault="009F72C5" w:rsidP="009F72C5">
      <w:pPr>
        <w:spacing w:after="0" w:line="240" w:lineRule="auto"/>
        <w:rPr>
          <w:rFonts w:cs="Times New Roman"/>
          <w:b/>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F: Additional Notes: </w:t>
      </w:r>
      <w:r w:rsidRPr="00A97194">
        <w:rPr>
          <w:rFonts w:cs="Times New Roman"/>
          <w:szCs w:val="24"/>
        </w:rPr>
        <w:t>States are provided space in this section to include any additional information that they feel is important.</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Roll-Up Report: </w:t>
      </w:r>
      <w:r w:rsidRPr="00A97194">
        <w:rPr>
          <w:rFonts w:cs="Times New Roman"/>
          <w:szCs w:val="24"/>
        </w:rPr>
        <w:t>Results for each of the 22 required quality measures are calculated and summarized in this table.  This report is automatically generated from information</w:t>
      </w:r>
      <w:r w:rsidRPr="00A97194">
        <w:rPr>
          <w:rFonts w:cs="Times New Roman"/>
          <w:b/>
          <w:szCs w:val="24"/>
        </w:rPr>
        <w:t xml:space="preserve"> </w:t>
      </w:r>
      <w:r w:rsidRPr="00A97194">
        <w:rPr>
          <w:rFonts w:cs="Times New Roman"/>
          <w:szCs w:val="24"/>
        </w:rPr>
        <w:t xml:space="preserve">reported by states </w:t>
      </w:r>
      <w:r w:rsidR="006D0313">
        <w:rPr>
          <w:rFonts w:cs="Times New Roman"/>
          <w:szCs w:val="24"/>
        </w:rPr>
        <w:t xml:space="preserve">and </w:t>
      </w:r>
      <w:proofErr w:type="spellStart"/>
      <w:r w:rsidR="006D0313">
        <w:rPr>
          <w:rFonts w:cs="Times New Roman"/>
          <w:szCs w:val="24"/>
        </w:rPr>
        <w:t>CCBHCs</w:t>
      </w:r>
      <w:proofErr w:type="spellEnd"/>
      <w:r w:rsidR="006D0313">
        <w:rPr>
          <w:rFonts w:cs="Times New Roman"/>
          <w:szCs w:val="24"/>
        </w:rPr>
        <w:t xml:space="preserve"> </w:t>
      </w:r>
      <w:r w:rsidRPr="00A97194">
        <w:rPr>
          <w:rFonts w:cs="Times New Roman"/>
          <w:szCs w:val="24"/>
        </w:rPr>
        <w:t>in the measure spreadsheets.</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szCs w:val="24"/>
        </w:rPr>
        <w:t xml:space="preserve">Completed templates will be emailed by states to a secure </w:t>
      </w:r>
      <w:proofErr w:type="spellStart"/>
      <w:r w:rsidRPr="00A97194">
        <w:rPr>
          <w:rFonts w:cs="Times New Roman"/>
          <w:szCs w:val="24"/>
        </w:rPr>
        <w:t>SAMHSA</w:t>
      </w:r>
      <w:proofErr w:type="spellEnd"/>
      <w:r w:rsidRPr="00A97194">
        <w:rPr>
          <w:rFonts w:cs="Times New Roman"/>
          <w:szCs w:val="24"/>
        </w:rPr>
        <w:t xml:space="preserve"> mailbox</w:t>
      </w:r>
      <w:r w:rsidR="003146A4" w:rsidRPr="00A97194">
        <w:rPr>
          <w:rFonts w:cs="Times New Roman"/>
          <w:szCs w:val="24"/>
        </w:rPr>
        <w:t>:</w:t>
      </w:r>
      <w:r w:rsidRPr="00A97194">
        <w:rPr>
          <w:rFonts w:cs="Times New Roman"/>
          <w:szCs w:val="24"/>
        </w:rPr>
        <w:t xml:space="preserve"> (</w:t>
      </w:r>
      <w:hyperlink r:id="rId13" w:history="1">
        <w:r w:rsidRPr="00A97194">
          <w:rPr>
            <w:rStyle w:val="Hyperlink"/>
            <w:rFonts w:cs="Times New Roman"/>
            <w:color w:val="auto"/>
            <w:szCs w:val="24"/>
            <w:u w:val="none"/>
          </w:rPr>
          <w:t>CCBHCMeasureSubmission@samhsa.hhs.gov</w:t>
        </w:r>
      </w:hyperlink>
      <w:r w:rsidRPr="00A97194">
        <w:rPr>
          <w:rFonts w:cs="Times New Roman"/>
          <w:szCs w:val="24"/>
        </w:rPr>
        <w:t>) twice during the Demonstration Program; once after the end of the first demonstration year (</w:t>
      </w:r>
      <w:proofErr w:type="spellStart"/>
      <w:r w:rsidRPr="00A97194">
        <w:rPr>
          <w:rFonts w:cs="Times New Roman"/>
          <w:szCs w:val="24"/>
        </w:rPr>
        <w:t>DY1</w:t>
      </w:r>
      <w:proofErr w:type="spellEnd"/>
      <w:r w:rsidRPr="00A97194">
        <w:rPr>
          <w:rFonts w:cs="Times New Roman"/>
          <w:szCs w:val="24"/>
        </w:rPr>
        <w:t>) and again after the end of the second demonstration year (</w:t>
      </w:r>
      <w:proofErr w:type="spellStart"/>
      <w:r w:rsidRPr="00A97194">
        <w:rPr>
          <w:rFonts w:cs="Times New Roman"/>
          <w:szCs w:val="24"/>
        </w:rPr>
        <w:t>DY2</w:t>
      </w:r>
      <w:proofErr w:type="spellEnd"/>
      <w:r w:rsidRPr="00A97194">
        <w:rPr>
          <w:rFonts w:cs="Times New Roman"/>
          <w:szCs w:val="24"/>
        </w:rPr>
        <w:t xml:space="preserve">).  Demonstration states will have up to 9 months following the end of each demonstration year to collect, analyze, and report data for the </w:t>
      </w:r>
      <w:proofErr w:type="spellStart"/>
      <w:r w:rsidRPr="00A97194">
        <w:rPr>
          <w:rFonts w:cs="Times New Roman"/>
          <w:szCs w:val="24"/>
        </w:rPr>
        <w:t>CCBHC</w:t>
      </w:r>
      <w:proofErr w:type="spellEnd"/>
      <w:r w:rsidRPr="00A97194">
        <w:rPr>
          <w:rFonts w:cs="Times New Roman"/>
          <w:szCs w:val="24"/>
        </w:rPr>
        <w:t xml:space="preserve">-reported quality </w:t>
      </w:r>
      <w:r w:rsidRPr="00A97194">
        <w:rPr>
          <w:rFonts w:cs="Times New Roman"/>
          <w:szCs w:val="24"/>
        </w:rPr>
        <w:lastRenderedPageBreak/>
        <w:t>measures and up to 12 months following the end of each demonstration year to report the state-reported quality measures.  The longer timeframe to report the state-reported measures is needed to account for significant lag times in Medicaid claims data needed to calculate those measures.</w:t>
      </w:r>
    </w:p>
    <w:p w:rsidR="00597F87" w:rsidRPr="00A97194" w:rsidRDefault="00597F87" w:rsidP="00597F87">
      <w:pPr>
        <w:spacing w:after="0" w:line="240" w:lineRule="auto"/>
        <w:rPr>
          <w:rFonts w:cs="Times New Roman"/>
          <w:szCs w:val="24"/>
        </w:rPr>
      </w:pPr>
    </w:p>
    <w:p w:rsidR="007D6E75" w:rsidRPr="00A97194" w:rsidRDefault="007D6E75" w:rsidP="00D20BC4">
      <w:pPr>
        <w:pStyle w:val="Heading1"/>
      </w:pPr>
      <w:r w:rsidRPr="00A97194">
        <w:t>C. Deviations from Generic Request</w:t>
      </w:r>
    </w:p>
    <w:p w:rsidR="00762F97" w:rsidRPr="00A97194" w:rsidRDefault="00762F97" w:rsidP="008111D2">
      <w:pPr>
        <w:spacing w:after="0" w:line="240" w:lineRule="auto"/>
        <w:rPr>
          <w:rFonts w:cs="Times New Roman"/>
          <w:szCs w:val="24"/>
        </w:rPr>
      </w:pPr>
    </w:p>
    <w:p w:rsidR="007D6E75" w:rsidRPr="00461C69" w:rsidRDefault="009B19E8" w:rsidP="008111D2">
      <w:pPr>
        <w:spacing w:after="0" w:line="240" w:lineRule="auto"/>
        <w:rPr>
          <w:rFonts w:cs="Times New Roman"/>
          <w:szCs w:val="24"/>
        </w:rPr>
      </w:pPr>
      <w:r w:rsidRPr="00A97194">
        <w:rPr>
          <w:rFonts w:cs="Times New Roman"/>
          <w:szCs w:val="24"/>
        </w:rPr>
        <w:t>No deviations are requested.</w:t>
      </w:r>
    </w:p>
    <w:p w:rsidR="008111D2" w:rsidRPr="00461C69" w:rsidRDefault="008111D2" w:rsidP="00D20BC4">
      <w:pPr>
        <w:pStyle w:val="Heading1"/>
      </w:pPr>
    </w:p>
    <w:p w:rsidR="007D6E75" w:rsidRPr="00461C69" w:rsidRDefault="007D6E75" w:rsidP="00D20BC4">
      <w:pPr>
        <w:pStyle w:val="Heading1"/>
      </w:pPr>
      <w:r w:rsidRPr="00461C69">
        <w:t>D. Burden Hour Deduction</w:t>
      </w:r>
    </w:p>
    <w:p w:rsidR="00762F97" w:rsidRPr="00461C69" w:rsidRDefault="00762F97" w:rsidP="00D66883">
      <w:pPr>
        <w:spacing w:after="0" w:line="240" w:lineRule="auto"/>
        <w:rPr>
          <w:rFonts w:cs="Times New Roman"/>
          <w:szCs w:val="24"/>
        </w:rPr>
      </w:pPr>
    </w:p>
    <w:p w:rsidR="00686DC4" w:rsidRPr="00461C69" w:rsidRDefault="007F4CFF" w:rsidP="00D66883">
      <w:pPr>
        <w:spacing w:after="0" w:line="240" w:lineRule="auto"/>
        <w:rPr>
          <w:rFonts w:cs="Times New Roman"/>
          <w:szCs w:val="24"/>
        </w:rPr>
      </w:pPr>
      <w:r w:rsidRPr="00461C69">
        <w:rPr>
          <w:rFonts w:cs="Times New Roman"/>
          <w:szCs w:val="24"/>
        </w:rPr>
        <w:t xml:space="preserve">The total approved burden ceiling of the generic </w:t>
      </w:r>
      <w:proofErr w:type="spellStart"/>
      <w:r w:rsidRPr="00461C69">
        <w:rPr>
          <w:rFonts w:cs="Times New Roman"/>
          <w:szCs w:val="24"/>
        </w:rPr>
        <w:t>ICR</w:t>
      </w:r>
      <w:proofErr w:type="spellEnd"/>
      <w:r w:rsidRPr="00461C69">
        <w:rPr>
          <w:rFonts w:cs="Times New Roman"/>
          <w:szCs w:val="24"/>
        </w:rPr>
        <w:t xml:space="preserve"> is 154,104 hours, and CMS previously requested to use </w:t>
      </w:r>
      <w:r w:rsidR="00597F87" w:rsidRPr="00461C69">
        <w:rPr>
          <w:rFonts w:cs="Times New Roman"/>
          <w:szCs w:val="24"/>
        </w:rPr>
        <w:t>92</w:t>
      </w:r>
      <w:r w:rsidRPr="00461C69">
        <w:rPr>
          <w:rFonts w:cs="Times New Roman"/>
          <w:szCs w:val="24"/>
        </w:rPr>
        <w:t>,</w:t>
      </w:r>
      <w:r w:rsidR="002400C9" w:rsidRPr="00461C69">
        <w:rPr>
          <w:rFonts w:cs="Times New Roman"/>
          <w:szCs w:val="24"/>
        </w:rPr>
        <w:t>964</w:t>
      </w:r>
      <w:r w:rsidRPr="00461C69">
        <w:rPr>
          <w:rFonts w:cs="Times New Roman"/>
          <w:szCs w:val="24"/>
        </w:rPr>
        <w:t xml:space="preserve"> hours, leaving our burden ceiling at </w:t>
      </w:r>
      <w:r w:rsidR="00597F87" w:rsidRPr="00461C69">
        <w:rPr>
          <w:rFonts w:cs="Times New Roman"/>
          <w:szCs w:val="24"/>
        </w:rPr>
        <w:t>61</w:t>
      </w:r>
      <w:r w:rsidRPr="00461C69">
        <w:rPr>
          <w:rFonts w:cs="Times New Roman"/>
          <w:szCs w:val="24"/>
        </w:rPr>
        <w:t>,</w:t>
      </w:r>
      <w:r w:rsidR="002400C9" w:rsidRPr="00461C69">
        <w:rPr>
          <w:rFonts w:cs="Times New Roman"/>
          <w:szCs w:val="24"/>
        </w:rPr>
        <w:t>140</w:t>
      </w:r>
      <w:r w:rsidRPr="00461C69">
        <w:rPr>
          <w:rFonts w:cs="Times New Roman"/>
          <w:szCs w:val="24"/>
        </w:rPr>
        <w:t xml:space="preserve"> hours.</w:t>
      </w:r>
    </w:p>
    <w:p w:rsidR="00686DC4" w:rsidRPr="00461C69" w:rsidRDefault="00686DC4" w:rsidP="00D66883">
      <w:pPr>
        <w:spacing w:after="0" w:line="240" w:lineRule="auto"/>
        <w:rPr>
          <w:rFonts w:cs="Times New Roman"/>
          <w:szCs w:val="24"/>
        </w:rPr>
      </w:pPr>
    </w:p>
    <w:p w:rsidR="0062792B" w:rsidRPr="00A85373" w:rsidRDefault="00F906BA" w:rsidP="00D66883">
      <w:pPr>
        <w:spacing w:after="0" w:line="240" w:lineRule="auto"/>
        <w:rPr>
          <w:rFonts w:eastAsia="Times New Roman" w:cs="Times New Roman"/>
          <w:b/>
          <w:bCs/>
          <w:kern w:val="32"/>
          <w:szCs w:val="24"/>
          <w:u w:val="single"/>
        </w:rPr>
      </w:pPr>
      <w:proofErr w:type="spellStart"/>
      <w:r w:rsidRPr="00A85373">
        <w:rPr>
          <w:rFonts w:eastAsia="Times New Roman" w:cs="Times New Roman"/>
          <w:b/>
          <w:bCs/>
          <w:kern w:val="32"/>
          <w:szCs w:val="24"/>
          <w:u w:val="single"/>
        </w:rPr>
        <w:t>D.1</w:t>
      </w:r>
      <w:proofErr w:type="spellEnd"/>
      <w:r w:rsidRPr="00A85373">
        <w:rPr>
          <w:rFonts w:eastAsia="Times New Roman" w:cs="Times New Roman"/>
          <w:b/>
          <w:bCs/>
          <w:kern w:val="32"/>
          <w:szCs w:val="24"/>
          <w:u w:val="single"/>
        </w:rPr>
        <w:t>. Wage Estimates</w:t>
      </w:r>
    </w:p>
    <w:p w:rsidR="0062792B" w:rsidRPr="00461C69" w:rsidRDefault="0062792B" w:rsidP="00D66883">
      <w:pPr>
        <w:spacing w:after="0" w:line="240" w:lineRule="auto"/>
        <w:rPr>
          <w:rFonts w:eastAsia="Times New Roman" w:cs="Times New Roman"/>
          <w:bCs/>
          <w:kern w:val="32"/>
          <w:szCs w:val="24"/>
        </w:rPr>
      </w:pPr>
    </w:p>
    <w:p w:rsidR="00F906BA" w:rsidRPr="00461C69" w:rsidRDefault="00F906BA" w:rsidP="00D66883">
      <w:pPr>
        <w:spacing w:after="0" w:line="240" w:lineRule="auto"/>
        <w:rPr>
          <w:rFonts w:eastAsia="Calibri" w:cs="Times New Roman"/>
          <w:szCs w:val="24"/>
        </w:rPr>
      </w:pPr>
      <w:r w:rsidRPr="00461C69">
        <w:rPr>
          <w:rFonts w:eastAsia="Calibri" w:cs="Times New Roman"/>
          <w:szCs w:val="24"/>
        </w:rPr>
        <w:t>To derive average costs, we used data from the U.S. Bureau of Labor Statistics’ May 2015 National Occupational Employment and Wage Estimates for all salary estimates (</w:t>
      </w:r>
      <w:hyperlink r:id="rId14" w:history="1">
        <w:r w:rsidR="003277D9" w:rsidRPr="00461C69">
          <w:rPr>
            <w:rStyle w:val="Hyperlink"/>
            <w:rFonts w:eastAsia="Calibri" w:cs="Times New Roman"/>
            <w:color w:val="auto"/>
            <w:szCs w:val="24"/>
            <w:u w:val="none"/>
          </w:rPr>
          <w:t>http://www.bls.gov/oes/current/oes_nat.htm</w:t>
        </w:r>
      </w:hyperlink>
      <w:r w:rsidRPr="00461C69">
        <w:rPr>
          <w:rFonts w:eastAsia="Calibri" w:cs="Times New Roman"/>
          <w:szCs w:val="24"/>
        </w:rPr>
        <w:t xml:space="preserve">). In this regard, Table 3 </w:t>
      </w:r>
      <w:r w:rsidR="00CD1212">
        <w:rPr>
          <w:rFonts w:eastAsia="Calibri" w:cs="Times New Roman"/>
          <w:szCs w:val="24"/>
        </w:rPr>
        <w:t>pre</w:t>
      </w:r>
      <w:r w:rsidRPr="00461C69">
        <w:rPr>
          <w:rFonts w:eastAsia="Calibri" w:cs="Times New Roman"/>
          <w:szCs w:val="24"/>
        </w:rPr>
        <w:t>sent</w:t>
      </w:r>
      <w:r w:rsidR="00CD1212">
        <w:rPr>
          <w:rFonts w:eastAsia="Calibri" w:cs="Times New Roman"/>
          <w:szCs w:val="24"/>
        </w:rPr>
        <w:t>s</w:t>
      </w:r>
      <w:r w:rsidRPr="00461C69">
        <w:rPr>
          <w:rFonts w:eastAsia="Calibri" w:cs="Times New Roman"/>
          <w:szCs w:val="24"/>
        </w:rPr>
        <w:t xml:space="preserve"> the mean hourly wage, the cost of fringe benefits (calculated at 100 percent of salary), and the adjusted hourly wage.</w:t>
      </w:r>
    </w:p>
    <w:p w:rsidR="00B26D63" w:rsidRPr="00910C69" w:rsidRDefault="00B26D63" w:rsidP="00D66883">
      <w:pPr>
        <w:spacing w:after="0" w:line="240" w:lineRule="auto"/>
        <w:rPr>
          <w:rFonts w:eastAsia="Calibri" w:cs="Times New Roman"/>
          <w:szCs w:val="24"/>
        </w:rPr>
      </w:pPr>
    </w:p>
    <w:p w:rsidR="00685348" w:rsidRPr="00910C69" w:rsidRDefault="00BD596E" w:rsidP="00D66883">
      <w:pPr>
        <w:spacing w:after="0" w:line="240" w:lineRule="auto"/>
        <w:rPr>
          <w:rFonts w:eastAsia="Calibri" w:cs="Times New Roman"/>
          <w:szCs w:val="24"/>
        </w:rPr>
      </w:pPr>
      <w:r w:rsidRPr="00910C69">
        <w:rPr>
          <w:rFonts w:eastAsia="Calibri" w:cs="Times New Roman"/>
          <w:szCs w:val="24"/>
        </w:rPr>
        <w:t xml:space="preserve">                   </w:t>
      </w:r>
      <w:r w:rsidR="00F906BA" w:rsidRPr="00910C69">
        <w:rPr>
          <w:rFonts w:eastAsia="Calibri" w:cs="Times New Roman"/>
          <w:szCs w:val="24"/>
        </w:rPr>
        <w:t xml:space="preserve">Table 3. </w:t>
      </w:r>
      <w:r w:rsidR="003277D9" w:rsidRPr="00910C69">
        <w:rPr>
          <w:rFonts w:eastAsia="Calibri" w:cs="Times New Roman"/>
          <w:szCs w:val="24"/>
        </w:rPr>
        <w:t>National Occupational Employment and Wage Estimates</w:t>
      </w:r>
    </w:p>
    <w:tbl>
      <w:tblPr>
        <w:tblW w:w="856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CCBHC Occupational Titles for Adjusted Hourly Wage"/>
        <w:tblDescription w:val="Table 3. CCBHC Occupational Titles for Adjusted Hourly Wage"/>
      </w:tblPr>
      <w:tblGrid>
        <w:gridCol w:w="2480"/>
        <w:gridCol w:w="1520"/>
        <w:gridCol w:w="1520"/>
        <w:gridCol w:w="1520"/>
        <w:gridCol w:w="1520"/>
      </w:tblGrid>
      <w:tr w:rsidR="00461C69" w:rsidRPr="00910C69" w:rsidTr="00910C69">
        <w:trPr>
          <w:trHeight w:val="600"/>
          <w:tblHeader/>
        </w:trPr>
        <w:tc>
          <w:tcPr>
            <w:tcW w:w="2480" w:type="dxa"/>
            <w:shd w:val="clear" w:color="auto" w:fill="8DB4E2"/>
            <w:vAlign w:val="center"/>
            <w:hideMark/>
          </w:tcPr>
          <w:p w:rsidR="00F906BA" w:rsidRPr="00910C69" w:rsidRDefault="00F906BA" w:rsidP="00B26D63">
            <w:pPr>
              <w:spacing w:after="0" w:line="240" w:lineRule="auto"/>
              <w:jc w:val="center"/>
              <w:rPr>
                <w:rFonts w:eastAsia="Times New Roman" w:cs="Times New Roman"/>
                <w:sz w:val="20"/>
                <w:szCs w:val="20"/>
              </w:rPr>
            </w:pPr>
            <w:r w:rsidRPr="00910C69">
              <w:rPr>
                <w:rFonts w:eastAsia="Times New Roman" w:cs="Times New Roman"/>
                <w:sz w:val="20"/>
                <w:szCs w:val="20"/>
              </w:rPr>
              <w:t>Occupation Title</w:t>
            </w:r>
          </w:p>
        </w:tc>
        <w:tc>
          <w:tcPr>
            <w:tcW w:w="1520" w:type="dxa"/>
            <w:shd w:val="clear" w:color="auto" w:fill="8DB4E2"/>
            <w:vAlign w:val="center"/>
            <w:hideMark/>
          </w:tcPr>
          <w:p w:rsidR="00F906BA" w:rsidRPr="00910C69" w:rsidRDefault="00F906BA" w:rsidP="009F3171">
            <w:pPr>
              <w:spacing w:after="0" w:line="240" w:lineRule="auto"/>
              <w:jc w:val="center"/>
              <w:rPr>
                <w:rFonts w:eastAsia="Times New Roman" w:cs="Times New Roman"/>
                <w:sz w:val="20"/>
                <w:szCs w:val="20"/>
              </w:rPr>
            </w:pPr>
            <w:r w:rsidRPr="00910C69">
              <w:rPr>
                <w:rFonts w:eastAsia="Times New Roman" w:cs="Times New Roman"/>
                <w:sz w:val="20"/>
                <w:szCs w:val="20"/>
              </w:rPr>
              <w:t>Occupation Code</w:t>
            </w:r>
          </w:p>
        </w:tc>
        <w:tc>
          <w:tcPr>
            <w:tcW w:w="1520" w:type="dxa"/>
            <w:shd w:val="clear" w:color="auto" w:fill="8DB4E2"/>
            <w:vAlign w:val="center"/>
            <w:hideMark/>
          </w:tcPr>
          <w:p w:rsidR="00F906BA" w:rsidRPr="00910C69" w:rsidRDefault="00F906BA" w:rsidP="006A07CE">
            <w:pPr>
              <w:spacing w:after="0" w:line="240" w:lineRule="auto"/>
              <w:jc w:val="center"/>
              <w:rPr>
                <w:rFonts w:eastAsia="Times New Roman" w:cs="Times New Roman"/>
                <w:sz w:val="20"/>
                <w:szCs w:val="20"/>
              </w:rPr>
            </w:pPr>
            <w:r w:rsidRPr="00910C69">
              <w:rPr>
                <w:rFonts w:eastAsia="Times New Roman" w:cs="Times New Roman"/>
                <w:sz w:val="20"/>
                <w:szCs w:val="20"/>
              </w:rPr>
              <w:t>Mean Hourly Wage</w:t>
            </w:r>
            <w:r w:rsidR="000E271A" w:rsidRPr="00910C69">
              <w:rPr>
                <w:rFonts w:eastAsia="Times New Roman" w:cs="Times New Roman"/>
                <w:sz w:val="20"/>
                <w:szCs w:val="20"/>
              </w:rPr>
              <w:t xml:space="preserve"> ($/</w:t>
            </w:r>
            <w:proofErr w:type="spellStart"/>
            <w:r w:rsidR="000E271A" w:rsidRPr="00910C69">
              <w:rPr>
                <w:rFonts w:eastAsia="Times New Roman" w:cs="Times New Roman"/>
                <w:sz w:val="20"/>
                <w:szCs w:val="20"/>
              </w:rPr>
              <w:t>hr</w:t>
            </w:r>
            <w:proofErr w:type="spellEnd"/>
            <w:r w:rsidR="000E271A" w:rsidRPr="00910C69">
              <w:rPr>
                <w:rFonts w:eastAsia="Times New Roman" w:cs="Times New Roman"/>
                <w:sz w:val="20"/>
                <w:szCs w:val="20"/>
              </w:rPr>
              <w:t>)</w:t>
            </w:r>
          </w:p>
        </w:tc>
        <w:tc>
          <w:tcPr>
            <w:tcW w:w="1520" w:type="dxa"/>
            <w:shd w:val="clear" w:color="auto" w:fill="8DB4E2"/>
            <w:vAlign w:val="center"/>
            <w:hideMark/>
          </w:tcPr>
          <w:p w:rsidR="00F906BA" w:rsidRPr="00910C69" w:rsidRDefault="00F906BA" w:rsidP="006A07CE">
            <w:pPr>
              <w:spacing w:after="0" w:line="240" w:lineRule="auto"/>
              <w:jc w:val="center"/>
              <w:rPr>
                <w:rFonts w:eastAsia="Times New Roman" w:cs="Times New Roman"/>
                <w:sz w:val="20"/>
                <w:szCs w:val="20"/>
              </w:rPr>
            </w:pPr>
            <w:r w:rsidRPr="00910C69">
              <w:rPr>
                <w:rFonts w:eastAsia="Times New Roman" w:cs="Times New Roman"/>
                <w:sz w:val="20"/>
                <w:szCs w:val="20"/>
              </w:rPr>
              <w:t>Fringe Benefit</w:t>
            </w:r>
            <w:r w:rsidR="000E271A" w:rsidRPr="00910C69">
              <w:rPr>
                <w:rFonts w:eastAsia="Times New Roman" w:cs="Times New Roman"/>
                <w:sz w:val="20"/>
                <w:szCs w:val="20"/>
              </w:rPr>
              <w:t xml:space="preserve"> ($/</w:t>
            </w:r>
            <w:proofErr w:type="spellStart"/>
            <w:r w:rsidR="000E271A" w:rsidRPr="00910C69">
              <w:rPr>
                <w:rFonts w:eastAsia="Times New Roman" w:cs="Times New Roman"/>
                <w:sz w:val="20"/>
                <w:szCs w:val="20"/>
              </w:rPr>
              <w:t>hr</w:t>
            </w:r>
            <w:proofErr w:type="spellEnd"/>
            <w:r w:rsidR="000E271A" w:rsidRPr="00910C69">
              <w:rPr>
                <w:rFonts w:eastAsia="Times New Roman" w:cs="Times New Roman"/>
                <w:sz w:val="20"/>
                <w:szCs w:val="20"/>
              </w:rPr>
              <w:t>)</w:t>
            </w:r>
          </w:p>
        </w:tc>
        <w:tc>
          <w:tcPr>
            <w:tcW w:w="1520" w:type="dxa"/>
            <w:shd w:val="clear" w:color="auto" w:fill="8DB4E2"/>
            <w:vAlign w:val="center"/>
            <w:hideMark/>
          </w:tcPr>
          <w:p w:rsidR="00F906BA" w:rsidRPr="00910C69" w:rsidRDefault="00F906BA" w:rsidP="006A07CE">
            <w:pPr>
              <w:spacing w:after="0" w:line="240" w:lineRule="auto"/>
              <w:jc w:val="center"/>
              <w:rPr>
                <w:rFonts w:eastAsia="Times New Roman" w:cs="Times New Roman"/>
                <w:sz w:val="20"/>
                <w:szCs w:val="20"/>
              </w:rPr>
            </w:pPr>
            <w:r w:rsidRPr="00910C69">
              <w:rPr>
                <w:rFonts w:eastAsia="Times New Roman" w:cs="Times New Roman"/>
                <w:sz w:val="20"/>
                <w:szCs w:val="20"/>
              </w:rPr>
              <w:t>Adjusted Hourly Wage</w:t>
            </w:r>
            <w:r w:rsidR="000E271A" w:rsidRPr="00910C69">
              <w:rPr>
                <w:rFonts w:eastAsia="Times New Roman" w:cs="Times New Roman"/>
                <w:sz w:val="20"/>
                <w:szCs w:val="20"/>
              </w:rPr>
              <w:t xml:space="preserve"> ($/</w:t>
            </w:r>
            <w:proofErr w:type="spellStart"/>
            <w:r w:rsidR="000E271A" w:rsidRPr="00910C69">
              <w:rPr>
                <w:rFonts w:eastAsia="Times New Roman" w:cs="Times New Roman"/>
                <w:sz w:val="20"/>
                <w:szCs w:val="20"/>
              </w:rPr>
              <w:t>hr</w:t>
            </w:r>
            <w:proofErr w:type="spellEnd"/>
            <w:r w:rsidR="000E271A" w:rsidRPr="00910C69">
              <w:rPr>
                <w:rFonts w:eastAsia="Times New Roman" w:cs="Times New Roman"/>
                <w:sz w:val="20"/>
                <w:szCs w:val="20"/>
              </w:rPr>
              <w:t>)</w:t>
            </w:r>
          </w:p>
        </w:tc>
      </w:tr>
      <w:tr w:rsidR="00461C69" w:rsidRPr="00910C69" w:rsidTr="00910C69">
        <w:trPr>
          <w:trHeight w:val="600"/>
          <w:tblHeader/>
        </w:trPr>
        <w:tc>
          <w:tcPr>
            <w:tcW w:w="2480" w:type="dxa"/>
            <w:shd w:val="clear" w:color="auto" w:fill="F2F2F2" w:themeFill="background1" w:themeFillShade="F2"/>
            <w:vAlign w:val="center"/>
          </w:tcPr>
          <w:p w:rsidR="00B37C9B" w:rsidRPr="00910C69" w:rsidRDefault="00B37C9B" w:rsidP="00685348">
            <w:pPr>
              <w:spacing w:after="0" w:line="240" w:lineRule="auto"/>
              <w:rPr>
                <w:rFonts w:eastAsia="Times New Roman" w:cs="Times New Roman"/>
                <w:sz w:val="20"/>
                <w:szCs w:val="20"/>
              </w:rPr>
            </w:pPr>
            <w:r w:rsidRPr="00910C69">
              <w:rPr>
                <w:rFonts w:eastAsia="Times New Roman" w:cs="Times New Roman"/>
                <w:sz w:val="20"/>
                <w:szCs w:val="20"/>
              </w:rPr>
              <w:t>Chief Executive</w:t>
            </w:r>
          </w:p>
        </w:tc>
        <w:tc>
          <w:tcPr>
            <w:tcW w:w="1520" w:type="dxa"/>
            <w:shd w:val="clear" w:color="auto" w:fill="F2F2F2" w:themeFill="background1" w:themeFillShade="F2"/>
            <w:vAlign w:val="center"/>
          </w:tcPr>
          <w:p w:rsidR="00B37C9B" w:rsidRPr="00910C69" w:rsidRDefault="00B37C9B" w:rsidP="00B26D63">
            <w:pPr>
              <w:spacing w:after="0" w:line="240" w:lineRule="auto"/>
              <w:jc w:val="center"/>
              <w:rPr>
                <w:rFonts w:eastAsia="Times New Roman" w:cs="Times New Roman"/>
                <w:sz w:val="20"/>
                <w:szCs w:val="20"/>
              </w:rPr>
            </w:pPr>
            <w:r w:rsidRPr="00910C69">
              <w:rPr>
                <w:rFonts w:eastAsia="Times New Roman" w:cs="Times New Roman"/>
                <w:sz w:val="20"/>
                <w:szCs w:val="20"/>
              </w:rPr>
              <w:t>11-1011</w:t>
            </w:r>
          </w:p>
        </w:tc>
        <w:tc>
          <w:tcPr>
            <w:tcW w:w="1520" w:type="dxa"/>
            <w:shd w:val="clear" w:color="auto" w:fill="F2F2F2" w:themeFill="background1" w:themeFillShade="F2"/>
            <w:vAlign w:val="center"/>
          </w:tcPr>
          <w:p w:rsidR="00B37C9B" w:rsidRPr="00910C69" w:rsidRDefault="00384763" w:rsidP="00685348">
            <w:pPr>
              <w:spacing w:after="0" w:line="240" w:lineRule="auto"/>
              <w:jc w:val="center"/>
              <w:rPr>
                <w:rFonts w:eastAsia="Times New Roman" w:cs="Times New Roman"/>
                <w:sz w:val="20"/>
                <w:szCs w:val="20"/>
              </w:rPr>
            </w:pPr>
            <w:r>
              <w:rPr>
                <w:rFonts w:eastAsia="Times New Roman" w:cs="Times New Roman"/>
                <w:sz w:val="20"/>
                <w:szCs w:val="20"/>
              </w:rPr>
              <w:t>89.35</w:t>
            </w:r>
          </w:p>
        </w:tc>
        <w:tc>
          <w:tcPr>
            <w:tcW w:w="1520" w:type="dxa"/>
            <w:shd w:val="clear" w:color="auto" w:fill="F2F2F2" w:themeFill="background1" w:themeFillShade="F2"/>
            <w:vAlign w:val="center"/>
          </w:tcPr>
          <w:p w:rsidR="00B37C9B" w:rsidRPr="00910C69" w:rsidRDefault="00384763" w:rsidP="00685348">
            <w:pPr>
              <w:spacing w:after="0" w:line="240" w:lineRule="auto"/>
              <w:jc w:val="center"/>
              <w:rPr>
                <w:rFonts w:eastAsia="Times New Roman" w:cs="Times New Roman"/>
                <w:sz w:val="20"/>
                <w:szCs w:val="20"/>
              </w:rPr>
            </w:pPr>
            <w:r>
              <w:rPr>
                <w:rFonts w:eastAsia="Times New Roman" w:cs="Times New Roman"/>
                <w:sz w:val="20"/>
                <w:szCs w:val="20"/>
              </w:rPr>
              <w:t>89.35</w:t>
            </w:r>
          </w:p>
        </w:tc>
        <w:tc>
          <w:tcPr>
            <w:tcW w:w="1520" w:type="dxa"/>
            <w:shd w:val="clear" w:color="auto" w:fill="auto"/>
            <w:vAlign w:val="center"/>
          </w:tcPr>
          <w:p w:rsidR="00B37C9B" w:rsidRPr="00910C69" w:rsidRDefault="00384763" w:rsidP="00685348">
            <w:pPr>
              <w:spacing w:after="0" w:line="240" w:lineRule="auto"/>
              <w:jc w:val="center"/>
              <w:rPr>
                <w:rFonts w:eastAsia="Times New Roman" w:cs="Times New Roman"/>
                <w:sz w:val="20"/>
                <w:szCs w:val="20"/>
              </w:rPr>
            </w:pPr>
            <w:r>
              <w:rPr>
                <w:rFonts w:eastAsia="Times New Roman" w:cs="Times New Roman"/>
                <w:sz w:val="20"/>
                <w:szCs w:val="20"/>
              </w:rPr>
              <w:t>178.70</w:t>
            </w:r>
          </w:p>
        </w:tc>
      </w:tr>
      <w:tr w:rsidR="00CD1212" w:rsidRPr="00910C69" w:rsidTr="00910C69">
        <w:trPr>
          <w:trHeight w:val="600"/>
          <w:tblHeader/>
        </w:trPr>
        <w:tc>
          <w:tcPr>
            <w:tcW w:w="2480" w:type="dxa"/>
            <w:shd w:val="clear" w:color="auto" w:fill="F2F2F2" w:themeFill="background1" w:themeFillShade="F2"/>
          </w:tcPr>
          <w:p w:rsidR="00CD1212" w:rsidRPr="00910C69" w:rsidRDefault="00CD1212" w:rsidP="00CD1212">
            <w:pPr>
              <w:rPr>
                <w:rFonts w:eastAsia="Times New Roman" w:cs="Times New Roman"/>
                <w:color w:val="000000"/>
                <w:sz w:val="20"/>
                <w:szCs w:val="20"/>
              </w:rPr>
            </w:pPr>
            <w:r w:rsidRPr="00910C69">
              <w:rPr>
                <w:rFonts w:eastAsia="Times New Roman" w:cs="Times New Roman"/>
                <w:color w:val="000000"/>
                <w:sz w:val="20"/>
                <w:szCs w:val="20"/>
              </w:rPr>
              <w:t>Data Entry</w:t>
            </w:r>
          </w:p>
        </w:tc>
        <w:tc>
          <w:tcPr>
            <w:tcW w:w="1520" w:type="dxa"/>
            <w:shd w:val="clear" w:color="auto" w:fill="F2F2F2" w:themeFill="background1" w:themeFillShade="F2"/>
          </w:tcPr>
          <w:p w:rsidR="00CD1212" w:rsidRPr="00910C69" w:rsidRDefault="00CD1212" w:rsidP="00CD1212">
            <w:pPr>
              <w:jc w:val="center"/>
              <w:rPr>
                <w:rFonts w:eastAsia="Times New Roman" w:cs="Times New Roman"/>
                <w:color w:val="000000"/>
                <w:sz w:val="20"/>
                <w:szCs w:val="20"/>
              </w:rPr>
            </w:pPr>
            <w:r w:rsidRPr="00910C69">
              <w:rPr>
                <w:rFonts w:eastAsia="Times New Roman" w:cs="Times New Roman"/>
                <w:color w:val="000000"/>
                <w:sz w:val="20"/>
                <w:szCs w:val="20"/>
              </w:rPr>
              <w:t>43-9020</w:t>
            </w:r>
          </w:p>
        </w:tc>
        <w:tc>
          <w:tcPr>
            <w:tcW w:w="1520" w:type="dxa"/>
            <w:shd w:val="clear" w:color="auto" w:fill="F2F2F2" w:themeFill="background1" w:themeFillShade="F2"/>
          </w:tcPr>
          <w:p w:rsidR="00CD1212" w:rsidRPr="00910C69" w:rsidRDefault="00384763" w:rsidP="00CD1212">
            <w:pPr>
              <w:jc w:val="center"/>
              <w:rPr>
                <w:rFonts w:eastAsia="Times New Roman" w:cs="Times New Roman"/>
                <w:sz w:val="20"/>
                <w:szCs w:val="20"/>
              </w:rPr>
            </w:pPr>
            <w:r>
              <w:rPr>
                <w:rFonts w:eastAsia="Times New Roman" w:cs="Times New Roman"/>
                <w:color w:val="000000"/>
                <w:sz w:val="20"/>
                <w:szCs w:val="20"/>
              </w:rPr>
              <w:t>15.79</w:t>
            </w:r>
          </w:p>
        </w:tc>
        <w:tc>
          <w:tcPr>
            <w:tcW w:w="1520" w:type="dxa"/>
            <w:shd w:val="clear" w:color="auto" w:fill="F2F2F2" w:themeFill="background1" w:themeFillShade="F2"/>
          </w:tcPr>
          <w:p w:rsidR="00CD1212" w:rsidRPr="00910C69" w:rsidRDefault="00384763" w:rsidP="00CD1212">
            <w:pPr>
              <w:jc w:val="center"/>
              <w:rPr>
                <w:rFonts w:eastAsia="Times New Roman" w:cs="Times New Roman"/>
                <w:color w:val="000000"/>
                <w:sz w:val="20"/>
                <w:szCs w:val="20"/>
              </w:rPr>
            </w:pPr>
            <w:r>
              <w:rPr>
                <w:rFonts w:eastAsia="Times New Roman" w:cs="Times New Roman"/>
                <w:color w:val="000000"/>
                <w:sz w:val="20"/>
                <w:szCs w:val="20"/>
              </w:rPr>
              <w:t>15.79</w:t>
            </w:r>
          </w:p>
        </w:tc>
        <w:tc>
          <w:tcPr>
            <w:tcW w:w="1520" w:type="dxa"/>
            <w:shd w:val="clear" w:color="auto" w:fill="auto"/>
          </w:tcPr>
          <w:p w:rsidR="00CD1212" w:rsidRPr="00910C69" w:rsidRDefault="00384763" w:rsidP="00CD1212">
            <w:pPr>
              <w:jc w:val="center"/>
              <w:rPr>
                <w:rFonts w:eastAsia="Times New Roman" w:cs="Times New Roman"/>
                <w:color w:val="000000"/>
                <w:sz w:val="20"/>
                <w:szCs w:val="20"/>
              </w:rPr>
            </w:pPr>
            <w:r>
              <w:rPr>
                <w:rFonts w:eastAsia="Times New Roman" w:cs="Times New Roman"/>
                <w:color w:val="000000"/>
                <w:sz w:val="20"/>
                <w:szCs w:val="20"/>
              </w:rPr>
              <w:t>31.58</w:t>
            </w:r>
          </w:p>
        </w:tc>
      </w:tr>
      <w:tr w:rsidR="00544AF4" w:rsidRPr="00910C69" w:rsidTr="00910C69">
        <w:trPr>
          <w:trHeight w:val="600"/>
          <w:tblHeader/>
        </w:trPr>
        <w:tc>
          <w:tcPr>
            <w:tcW w:w="2480" w:type="dxa"/>
            <w:shd w:val="clear" w:color="auto" w:fill="F2F2F2" w:themeFill="background1" w:themeFillShade="F2"/>
          </w:tcPr>
          <w:p w:rsidR="00544AF4" w:rsidRPr="00910C69" w:rsidRDefault="00544AF4" w:rsidP="00544AF4">
            <w:pPr>
              <w:rPr>
                <w:rFonts w:eastAsia="Times New Roman" w:cs="Times New Roman"/>
                <w:color w:val="000000"/>
                <w:sz w:val="20"/>
                <w:szCs w:val="20"/>
              </w:rPr>
            </w:pPr>
            <w:r w:rsidRPr="00910C69">
              <w:rPr>
                <w:rFonts w:eastAsia="Times New Roman" w:cs="Times New Roman"/>
                <w:color w:val="000000"/>
                <w:sz w:val="20"/>
                <w:szCs w:val="20"/>
              </w:rPr>
              <w:t>General and Operations Manager</w:t>
            </w:r>
          </w:p>
        </w:tc>
        <w:tc>
          <w:tcPr>
            <w:tcW w:w="1520" w:type="dxa"/>
            <w:shd w:val="clear" w:color="auto" w:fill="F2F2F2" w:themeFill="background1" w:themeFillShade="F2"/>
          </w:tcPr>
          <w:p w:rsidR="00544AF4" w:rsidRPr="00910C69" w:rsidRDefault="00544AF4" w:rsidP="00CD1212">
            <w:pPr>
              <w:jc w:val="center"/>
              <w:rPr>
                <w:rFonts w:eastAsia="Times New Roman" w:cs="Times New Roman"/>
                <w:color w:val="000000"/>
                <w:sz w:val="20"/>
                <w:szCs w:val="20"/>
              </w:rPr>
            </w:pPr>
            <w:r w:rsidRPr="00910C69">
              <w:rPr>
                <w:rFonts w:eastAsia="Times New Roman" w:cs="Times New Roman"/>
                <w:color w:val="000000"/>
                <w:sz w:val="20"/>
                <w:szCs w:val="20"/>
              </w:rPr>
              <w:t>11-1021</w:t>
            </w:r>
          </w:p>
        </w:tc>
        <w:tc>
          <w:tcPr>
            <w:tcW w:w="1520" w:type="dxa"/>
            <w:shd w:val="clear" w:color="auto" w:fill="F2F2F2" w:themeFill="background1" w:themeFillShade="F2"/>
          </w:tcPr>
          <w:p w:rsidR="00544AF4" w:rsidRPr="00910C69" w:rsidRDefault="00384763" w:rsidP="00CD1212">
            <w:pPr>
              <w:jc w:val="center"/>
              <w:rPr>
                <w:rFonts w:eastAsia="Times New Roman" w:cs="Times New Roman"/>
                <w:color w:val="000000"/>
                <w:sz w:val="20"/>
                <w:szCs w:val="20"/>
              </w:rPr>
            </w:pPr>
            <w:r>
              <w:rPr>
                <w:rFonts w:eastAsia="Times New Roman" w:cs="Times New Roman"/>
                <w:color w:val="000000"/>
                <w:sz w:val="20"/>
                <w:szCs w:val="20"/>
              </w:rPr>
              <w:t>57.44</w:t>
            </w:r>
          </w:p>
        </w:tc>
        <w:tc>
          <w:tcPr>
            <w:tcW w:w="1520" w:type="dxa"/>
            <w:shd w:val="clear" w:color="auto" w:fill="F2F2F2" w:themeFill="background1" w:themeFillShade="F2"/>
          </w:tcPr>
          <w:p w:rsidR="00544AF4" w:rsidRPr="00910C69" w:rsidRDefault="00384763" w:rsidP="00CD1212">
            <w:pPr>
              <w:jc w:val="center"/>
              <w:rPr>
                <w:rFonts w:eastAsia="Times New Roman" w:cs="Times New Roman"/>
                <w:color w:val="000000"/>
                <w:sz w:val="20"/>
                <w:szCs w:val="20"/>
              </w:rPr>
            </w:pPr>
            <w:r>
              <w:rPr>
                <w:rFonts w:eastAsia="Times New Roman" w:cs="Times New Roman"/>
                <w:color w:val="000000"/>
                <w:sz w:val="20"/>
                <w:szCs w:val="20"/>
              </w:rPr>
              <w:t>57.44</w:t>
            </w:r>
          </w:p>
        </w:tc>
        <w:tc>
          <w:tcPr>
            <w:tcW w:w="1520" w:type="dxa"/>
            <w:shd w:val="clear" w:color="auto" w:fill="auto"/>
          </w:tcPr>
          <w:p w:rsidR="00544AF4" w:rsidRPr="00910C69" w:rsidRDefault="00384763" w:rsidP="00CD1212">
            <w:pPr>
              <w:jc w:val="center"/>
              <w:rPr>
                <w:rFonts w:eastAsia="Times New Roman" w:cs="Times New Roman"/>
                <w:color w:val="000000"/>
                <w:sz w:val="20"/>
                <w:szCs w:val="20"/>
              </w:rPr>
            </w:pPr>
            <w:r>
              <w:rPr>
                <w:rFonts w:eastAsia="Times New Roman" w:cs="Times New Roman"/>
                <w:color w:val="000000"/>
                <w:sz w:val="20"/>
                <w:szCs w:val="20"/>
              </w:rPr>
              <w:t>114.88</w:t>
            </w:r>
          </w:p>
        </w:tc>
      </w:tr>
      <w:tr w:rsidR="00CD1212" w:rsidRPr="00910C69" w:rsidTr="00910C69">
        <w:trPr>
          <w:trHeight w:val="602"/>
        </w:trPr>
        <w:tc>
          <w:tcPr>
            <w:tcW w:w="2480" w:type="dxa"/>
            <w:shd w:val="clear" w:color="auto" w:fill="F2F2F2" w:themeFill="background1" w:themeFillShade="F2"/>
            <w:vAlign w:val="center"/>
            <w:hideMark/>
          </w:tcPr>
          <w:p w:rsidR="00CD1212" w:rsidRPr="00910C69" w:rsidRDefault="00CD1212" w:rsidP="00CD1212">
            <w:pPr>
              <w:spacing w:after="0" w:line="240" w:lineRule="auto"/>
              <w:rPr>
                <w:rFonts w:eastAsia="Times New Roman" w:cs="Times New Roman"/>
                <w:sz w:val="20"/>
                <w:szCs w:val="20"/>
              </w:rPr>
            </w:pPr>
            <w:r w:rsidRPr="00910C69">
              <w:rPr>
                <w:rFonts w:eastAsia="Times New Roman" w:cs="Times New Roman"/>
                <w:sz w:val="20"/>
                <w:szCs w:val="20"/>
              </w:rPr>
              <w:t>Social Science Research Assistant</w:t>
            </w:r>
          </w:p>
        </w:tc>
        <w:tc>
          <w:tcPr>
            <w:tcW w:w="1520" w:type="dxa"/>
            <w:shd w:val="clear" w:color="auto" w:fill="F2F2F2" w:themeFill="background1" w:themeFillShade="F2"/>
            <w:noWrap/>
            <w:vAlign w:val="center"/>
            <w:hideMark/>
          </w:tcPr>
          <w:p w:rsidR="00CD1212" w:rsidRPr="00910C69" w:rsidRDefault="00CD1212" w:rsidP="00CD1212">
            <w:pPr>
              <w:spacing w:after="0" w:line="240" w:lineRule="auto"/>
              <w:jc w:val="center"/>
              <w:rPr>
                <w:rFonts w:eastAsia="Times New Roman" w:cs="Times New Roman"/>
                <w:sz w:val="20"/>
                <w:szCs w:val="20"/>
              </w:rPr>
            </w:pPr>
            <w:r w:rsidRPr="00910C69">
              <w:rPr>
                <w:rFonts w:eastAsia="Times New Roman" w:cs="Times New Roman"/>
                <w:sz w:val="20"/>
                <w:szCs w:val="20"/>
              </w:rPr>
              <w:t>19-4061</w:t>
            </w:r>
          </w:p>
        </w:tc>
        <w:tc>
          <w:tcPr>
            <w:tcW w:w="1520" w:type="dxa"/>
            <w:shd w:val="clear" w:color="auto" w:fill="F2F2F2" w:themeFill="background1" w:themeFillShade="F2"/>
            <w:noWrap/>
            <w:vAlign w:val="center"/>
            <w:hideMark/>
          </w:tcPr>
          <w:p w:rsidR="00CD1212" w:rsidRPr="00910C69" w:rsidRDefault="006A593A" w:rsidP="00CD1212">
            <w:pPr>
              <w:spacing w:after="0" w:line="240" w:lineRule="auto"/>
              <w:jc w:val="center"/>
              <w:rPr>
                <w:rFonts w:eastAsia="Times New Roman" w:cs="Times New Roman"/>
                <w:sz w:val="20"/>
                <w:szCs w:val="20"/>
              </w:rPr>
            </w:pPr>
            <w:r>
              <w:rPr>
                <w:rFonts w:eastAsia="Times New Roman" w:cs="Times New Roman"/>
                <w:sz w:val="20"/>
                <w:szCs w:val="20"/>
              </w:rPr>
              <w:t>22.00</w:t>
            </w:r>
          </w:p>
        </w:tc>
        <w:tc>
          <w:tcPr>
            <w:tcW w:w="1520" w:type="dxa"/>
            <w:shd w:val="clear" w:color="auto" w:fill="F2F2F2" w:themeFill="background1" w:themeFillShade="F2"/>
            <w:noWrap/>
            <w:vAlign w:val="center"/>
            <w:hideMark/>
          </w:tcPr>
          <w:p w:rsidR="00CD1212" w:rsidRPr="00910C69" w:rsidRDefault="006A593A" w:rsidP="00CD1212">
            <w:pPr>
              <w:spacing w:after="0" w:line="240" w:lineRule="auto"/>
              <w:jc w:val="center"/>
              <w:rPr>
                <w:rFonts w:eastAsia="Times New Roman" w:cs="Times New Roman"/>
                <w:sz w:val="20"/>
                <w:szCs w:val="20"/>
              </w:rPr>
            </w:pPr>
            <w:r>
              <w:rPr>
                <w:rFonts w:eastAsia="Times New Roman" w:cs="Times New Roman"/>
                <w:sz w:val="20"/>
                <w:szCs w:val="20"/>
              </w:rPr>
              <w:t>22.00</w:t>
            </w:r>
          </w:p>
        </w:tc>
        <w:tc>
          <w:tcPr>
            <w:tcW w:w="1520" w:type="dxa"/>
            <w:noWrap/>
            <w:vAlign w:val="center"/>
            <w:hideMark/>
          </w:tcPr>
          <w:p w:rsidR="00CD1212" w:rsidRPr="00910C69" w:rsidRDefault="006A593A" w:rsidP="00CD1212">
            <w:pPr>
              <w:spacing w:after="0" w:line="240" w:lineRule="auto"/>
              <w:jc w:val="center"/>
              <w:rPr>
                <w:rFonts w:eastAsia="Times New Roman" w:cs="Times New Roman"/>
                <w:sz w:val="20"/>
                <w:szCs w:val="20"/>
              </w:rPr>
            </w:pPr>
            <w:r>
              <w:rPr>
                <w:rFonts w:eastAsia="Times New Roman" w:cs="Times New Roman"/>
                <w:sz w:val="20"/>
                <w:szCs w:val="20"/>
              </w:rPr>
              <w:t>44.00</w:t>
            </w:r>
          </w:p>
        </w:tc>
      </w:tr>
      <w:tr w:rsidR="00CD1212" w:rsidRPr="00910C69" w:rsidTr="00910C69">
        <w:trPr>
          <w:trHeight w:val="503"/>
        </w:trPr>
        <w:tc>
          <w:tcPr>
            <w:tcW w:w="2480" w:type="dxa"/>
            <w:shd w:val="clear" w:color="auto" w:fill="F2F2F2" w:themeFill="background1" w:themeFillShade="F2"/>
            <w:vAlign w:val="center"/>
            <w:hideMark/>
          </w:tcPr>
          <w:p w:rsidR="00CD1212" w:rsidRPr="00910C69" w:rsidRDefault="00CD1212" w:rsidP="00CD1212">
            <w:pPr>
              <w:spacing w:after="0" w:line="240" w:lineRule="auto"/>
              <w:rPr>
                <w:rFonts w:eastAsia="Times New Roman" w:cs="Times New Roman"/>
                <w:sz w:val="20"/>
                <w:szCs w:val="20"/>
              </w:rPr>
            </w:pPr>
            <w:r w:rsidRPr="00910C69">
              <w:rPr>
                <w:rFonts w:eastAsia="Times New Roman" w:cs="Times New Roman"/>
                <w:sz w:val="20"/>
                <w:szCs w:val="20"/>
              </w:rPr>
              <w:t>Social Scientist</w:t>
            </w:r>
          </w:p>
        </w:tc>
        <w:tc>
          <w:tcPr>
            <w:tcW w:w="1520" w:type="dxa"/>
            <w:shd w:val="clear" w:color="auto" w:fill="F2F2F2" w:themeFill="background1" w:themeFillShade="F2"/>
            <w:noWrap/>
            <w:vAlign w:val="center"/>
            <w:hideMark/>
          </w:tcPr>
          <w:p w:rsidR="00CD1212" w:rsidRPr="00910C69" w:rsidRDefault="00CD1212" w:rsidP="00CD1212">
            <w:pPr>
              <w:spacing w:after="0" w:line="240" w:lineRule="auto"/>
              <w:jc w:val="center"/>
              <w:rPr>
                <w:rFonts w:eastAsia="Times New Roman" w:cs="Times New Roman"/>
                <w:sz w:val="20"/>
                <w:szCs w:val="20"/>
              </w:rPr>
            </w:pPr>
            <w:r w:rsidRPr="00910C69">
              <w:rPr>
                <w:rFonts w:eastAsia="Times New Roman" w:cs="Times New Roman"/>
                <w:sz w:val="20"/>
                <w:szCs w:val="20"/>
              </w:rPr>
              <w:t>19-3000</w:t>
            </w:r>
          </w:p>
        </w:tc>
        <w:tc>
          <w:tcPr>
            <w:tcW w:w="1520" w:type="dxa"/>
            <w:shd w:val="clear" w:color="auto" w:fill="F2F2F2" w:themeFill="background1" w:themeFillShade="F2"/>
            <w:noWrap/>
            <w:vAlign w:val="center"/>
            <w:hideMark/>
          </w:tcPr>
          <w:p w:rsidR="00CD1212" w:rsidRPr="00910C69" w:rsidRDefault="00B26B1B" w:rsidP="00CD1212">
            <w:pPr>
              <w:spacing w:after="0" w:line="240" w:lineRule="auto"/>
              <w:jc w:val="center"/>
              <w:rPr>
                <w:rFonts w:eastAsia="Times New Roman" w:cs="Times New Roman"/>
                <w:sz w:val="20"/>
                <w:szCs w:val="20"/>
              </w:rPr>
            </w:pPr>
            <w:r>
              <w:rPr>
                <w:rFonts w:eastAsia="Times New Roman" w:cs="Times New Roman"/>
                <w:sz w:val="20"/>
                <w:szCs w:val="20"/>
              </w:rPr>
              <w:t>37.75</w:t>
            </w:r>
          </w:p>
        </w:tc>
        <w:tc>
          <w:tcPr>
            <w:tcW w:w="1520" w:type="dxa"/>
            <w:shd w:val="clear" w:color="auto" w:fill="F2F2F2" w:themeFill="background1" w:themeFillShade="F2"/>
            <w:noWrap/>
            <w:vAlign w:val="center"/>
            <w:hideMark/>
          </w:tcPr>
          <w:p w:rsidR="00CD1212" w:rsidRPr="00910C69" w:rsidRDefault="00B26B1B" w:rsidP="00CD1212">
            <w:pPr>
              <w:spacing w:after="0" w:line="240" w:lineRule="auto"/>
              <w:jc w:val="center"/>
              <w:rPr>
                <w:rFonts w:eastAsia="Times New Roman" w:cs="Times New Roman"/>
                <w:sz w:val="20"/>
                <w:szCs w:val="20"/>
              </w:rPr>
            </w:pPr>
            <w:r>
              <w:rPr>
                <w:rFonts w:eastAsia="Times New Roman" w:cs="Times New Roman"/>
                <w:sz w:val="20"/>
                <w:szCs w:val="20"/>
              </w:rPr>
              <w:t>37.75</w:t>
            </w:r>
          </w:p>
        </w:tc>
        <w:tc>
          <w:tcPr>
            <w:tcW w:w="1520" w:type="dxa"/>
            <w:noWrap/>
            <w:vAlign w:val="center"/>
            <w:hideMark/>
          </w:tcPr>
          <w:p w:rsidR="00CD1212" w:rsidRPr="00910C69" w:rsidRDefault="00B26B1B" w:rsidP="00CD1212">
            <w:pPr>
              <w:spacing w:after="0" w:line="240" w:lineRule="auto"/>
              <w:jc w:val="center"/>
              <w:rPr>
                <w:rFonts w:eastAsia="Times New Roman" w:cs="Times New Roman"/>
                <w:sz w:val="20"/>
                <w:szCs w:val="20"/>
              </w:rPr>
            </w:pPr>
            <w:r>
              <w:rPr>
                <w:rFonts w:eastAsia="Times New Roman" w:cs="Times New Roman"/>
                <w:sz w:val="20"/>
                <w:szCs w:val="20"/>
              </w:rPr>
              <w:t>75.50</w:t>
            </w:r>
          </w:p>
        </w:tc>
      </w:tr>
      <w:tr w:rsidR="007A2E78" w:rsidRPr="00910C69" w:rsidTr="00910C69">
        <w:trPr>
          <w:trHeight w:val="503"/>
        </w:trPr>
        <w:tc>
          <w:tcPr>
            <w:tcW w:w="2480" w:type="dxa"/>
            <w:shd w:val="clear" w:color="auto" w:fill="F2F2F2" w:themeFill="background1" w:themeFillShade="F2"/>
            <w:vAlign w:val="center"/>
          </w:tcPr>
          <w:p w:rsidR="007A2E78" w:rsidRPr="00910C69" w:rsidRDefault="007A2E78" w:rsidP="007A2E78">
            <w:pPr>
              <w:spacing w:after="0" w:line="240" w:lineRule="auto"/>
              <w:rPr>
                <w:rFonts w:eastAsia="Times New Roman" w:cs="Times New Roman"/>
                <w:sz w:val="20"/>
                <w:szCs w:val="20"/>
              </w:rPr>
            </w:pPr>
            <w:r w:rsidRPr="00910C69">
              <w:rPr>
                <w:rFonts w:eastAsia="Times New Roman" w:cs="Times New Roman"/>
                <w:sz w:val="20"/>
                <w:szCs w:val="20"/>
              </w:rPr>
              <w:t>Survey Researchers</w:t>
            </w:r>
          </w:p>
        </w:tc>
        <w:tc>
          <w:tcPr>
            <w:tcW w:w="1520" w:type="dxa"/>
            <w:shd w:val="clear" w:color="auto" w:fill="F2F2F2" w:themeFill="background1" w:themeFillShade="F2"/>
            <w:noWrap/>
            <w:vAlign w:val="center"/>
          </w:tcPr>
          <w:p w:rsidR="007A2E78" w:rsidRPr="00910C69" w:rsidRDefault="007A2E78" w:rsidP="00CD1212">
            <w:pPr>
              <w:spacing w:after="0" w:line="240" w:lineRule="auto"/>
              <w:jc w:val="center"/>
              <w:rPr>
                <w:rFonts w:eastAsia="Times New Roman" w:cs="Times New Roman"/>
                <w:sz w:val="20"/>
                <w:szCs w:val="20"/>
              </w:rPr>
            </w:pPr>
            <w:r w:rsidRPr="00910C69">
              <w:rPr>
                <w:rFonts w:eastAsia="Times New Roman" w:cs="Times New Roman"/>
                <w:sz w:val="20"/>
                <w:szCs w:val="20"/>
              </w:rPr>
              <w:t>19-3022</w:t>
            </w:r>
          </w:p>
        </w:tc>
        <w:tc>
          <w:tcPr>
            <w:tcW w:w="1520" w:type="dxa"/>
            <w:shd w:val="clear" w:color="auto" w:fill="F2F2F2" w:themeFill="background1" w:themeFillShade="F2"/>
            <w:noWrap/>
            <w:vAlign w:val="center"/>
          </w:tcPr>
          <w:p w:rsidR="007A2E78" w:rsidRPr="00910C69" w:rsidRDefault="00B26B1B" w:rsidP="00CD1212">
            <w:pPr>
              <w:spacing w:after="0" w:line="240" w:lineRule="auto"/>
              <w:jc w:val="center"/>
              <w:rPr>
                <w:rFonts w:eastAsia="Times New Roman" w:cs="Times New Roman"/>
                <w:sz w:val="20"/>
                <w:szCs w:val="20"/>
              </w:rPr>
            </w:pPr>
            <w:r>
              <w:rPr>
                <w:rFonts w:eastAsia="Times New Roman" w:cs="Times New Roman"/>
                <w:sz w:val="20"/>
                <w:szCs w:val="20"/>
              </w:rPr>
              <w:t>28.53</w:t>
            </w:r>
          </w:p>
        </w:tc>
        <w:tc>
          <w:tcPr>
            <w:tcW w:w="1520" w:type="dxa"/>
            <w:shd w:val="clear" w:color="auto" w:fill="F2F2F2" w:themeFill="background1" w:themeFillShade="F2"/>
            <w:noWrap/>
            <w:vAlign w:val="center"/>
          </w:tcPr>
          <w:p w:rsidR="007A2E78" w:rsidRPr="00910C69" w:rsidRDefault="00B26B1B" w:rsidP="00CD1212">
            <w:pPr>
              <w:spacing w:after="0" w:line="240" w:lineRule="auto"/>
              <w:jc w:val="center"/>
              <w:rPr>
                <w:rFonts w:eastAsia="Times New Roman" w:cs="Times New Roman"/>
                <w:sz w:val="20"/>
                <w:szCs w:val="20"/>
              </w:rPr>
            </w:pPr>
            <w:r>
              <w:rPr>
                <w:rFonts w:eastAsia="Times New Roman" w:cs="Times New Roman"/>
                <w:sz w:val="20"/>
                <w:szCs w:val="20"/>
              </w:rPr>
              <w:t>28.53</w:t>
            </w:r>
          </w:p>
        </w:tc>
        <w:tc>
          <w:tcPr>
            <w:tcW w:w="1520" w:type="dxa"/>
            <w:noWrap/>
            <w:vAlign w:val="center"/>
          </w:tcPr>
          <w:p w:rsidR="007A2E78" w:rsidRPr="00910C69" w:rsidRDefault="00B26B1B" w:rsidP="00CD1212">
            <w:pPr>
              <w:spacing w:after="0" w:line="240" w:lineRule="auto"/>
              <w:jc w:val="center"/>
              <w:rPr>
                <w:rFonts w:eastAsia="Times New Roman" w:cs="Times New Roman"/>
                <w:sz w:val="20"/>
                <w:szCs w:val="20"/>
              </w:rPr>
            </w:pPr>
            <w:r>
              <w:rPr>
                <w:rFonts w:eastAsia="Times New Roman" w:cs="Times New Roman"/>
                <w:sz w:val="20"/>
                <w:szCs w:val="20"/>
              </w:rPr>
              <w:t>57.06</w:t>
            </w:r>
          </w:p>
        </w:tc>
      </w:tr>
    </w:tbl>
    <w:p w:rsidR="00B26D63" w:rsidRPr="00910C69" w:rsidRDefault="00B26D63" w:rsidP="00D66883">
      <w:pPr>
        <w:spacing w:after="0" w:line="240" w:lineRule="auto"/>
        <w:rPr>
          <w:rFonts w:eastAsia="Calibri" w:cs="Times New Roman"/>
          <w:szCs w:val="24"/>
        </w:rPr>
      </w:pPr>
    </w:p>
    <w:p w:rsidR="0062792B" w:rsidRPr="00461C69" w:rsidRDefault="00F906BA" w:rsidP="00D66883">
      <w:pPr>
        <w:spacing w:after="0" w:line="240" w:lineRule="auto"/>
        <w:rPr>
          <w:rFonts w:eastAsia="Times New Roman" w:cs="Times New Roman"/>
          <w:bCs/>
          <w:kern w:val="32"/>
          <w:szCs w:val="24"/>
        </w:rPr>
      </w:pPr>
      <w:r w:rsidRPr="00461C69">
        <w:rPr>
          <w:rFonts w:eastAsia="Calibri"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62792B" w:rsidRPr="00461C69" w:rsidRDefault="0062792B" w:rsidP="00D66883">
      <w:pPr>
        <w:spacing w:after="0" w:line="240" w:lineRule="auto"/>
        <w:rPr>
          <w:rFonts w:eastAsia="Times New Roman" w:cs="Times New Roman"/>
          <w:bCs/>
          <w:kern w:val="32"/>
          <w:szCs w:val="24"/>
        </w:rPr>
      </w:pPr>
    </w:p>
    <w:p w:rsidR="00F629BD" w:rsidRPr="00A85373" w:rsidRDefault="00F629BD" w:rsidP="00D66883">
      <w:pPr>
        <w:spacing w:after="0" w:line="240" w:lineRule="auto"/>
        <w:rPr>
          <w:rFonts w:eastAsia="Times New Roman" w:cs="Times New Roman"/>
          <w:b/>
          <w:bCs/>
          <w:kern w:val="32"/>
          <w:szCs w:val="24"/>
          <w:u w:val="single"/>
        </w:rPr>
      </w:pPr>
      <w:proofErr w:type="spellStart"/>
      <w:r w:rsidRPr="00A85373">
        <w:rPr>
          <w:rFonts w:eastAsia="Times New Roman" w:cs="Times New Roman"/>
          <w:b/>
          <w:bCs/>
          <w:kern w:val="32"/>
          <w:szCs w:val="24"/>
          <w:u w:val="single"/>
        </w:rPr>
        <w:t>D.2</w:t>
      </w:r>
      <w:proofErr w:type="spellEnd"/>
      <w:r w:rsidRPr="00A85373">
        <w:rPr>
          <w:rFonts w:eastAsia="Times New Roman" w:cs="Times New Roman"/>
          <w:b/>
          <w:bCs/>
          <w:kern w:val="32"/>
          <w:szCs w:val="24"/>
          <w:u w:val="single"/>
        </w:rPr>
        <w:t>. Burden Estimates</w:t>
      </w:r>
      <w:r w:rsidR="001A6318" w:rsidRPr="00A85373">
        <w:rPr>
          <w:rFonts w:eastAsia="Times New Roman" w:cs="Times New Roman"/>
          <w:b/>
          <w:bCs/>
          <w:kern w:val="32"/>
          <w:szCs w:val="24"/>
          <w:u w:val="single"/>
        </w:rPr>
        <w:t xml:space="preserve">: </w:t>
      </w:r>
      <w:r w:rsidR="001A6318" w:rsidRPr="00A85373">
        <w:rPr>
          <w:rFonts w:cs="Times New Roman"/>
          <w:b/>
          <w:szCs w:val="24"/>
          <w:u w:val="single"/>
        </w:rPr>
        <w:t>Behavioral Health Clinic Quality Measure Data-Reporting Templates</w:t>
      </w:r>
    </w:p>
    <w:p w:rsidR="005F35CE" w:rsidRPr="00A85373" w:rsidRDefault="005F35CE" w:rsidP="00D66883">
      <w:pPr>
        <w:spacing w:after="0" w:line="240" w:lineRule="auto"/>
        <w:rPr>
          <w:rFonts w:cs="Times New Roman"/>
          <w:i/>
          <w:szCs w:val="24"/>
        </w:rPr>
      </w:pPr>
    </w:p>
    <w:p w:rsidR="00D66883" w:rsidRPr="00A85373" w:rsidRDefault="00D66883" w:rsidP="00D66883">
      <w:pPr>
        <w:spacing w:after="0" w:line="240" w:lineRule="auto"/>
        <w:rPr>
          <w:rFonts w:cs="Times New Roman"/>
          <w:szCs w:val="24"/>
        </w:rPr>
      </w:pPr>
      <w:r w:rsidRPr="00A85373">
        <w:rPr>
          <w:rFonts w:cs="Times New Roman"/>
          <w:szCs w:val="24"/>
        </w:rPr>
        <w:t>The templates are the tools used for reporting while the measure specifications provide the instructions for reporting.  The measures are subject to periodic review and updating that may modify the content of reporting in minor ways.  This is common with quality measures and it is not anticipated that these changes will affect the burden of reporting.  For this reason, the burden estimates in this document are based on the time spent collecting and reporting the data on the templates in accordance with the directions in the specifications.</w:t>
      </w:r>
    </w:p>
    <w:p w:rsidR="00D66883" w:rsidRPr="00A85373" w:rsidRDefault="00D66883" w:rsidP="00D66883">
      <w:pPr>
        <w:spacing w:after="0" w:line="240" w:lineRule="auto"/>
        <w:rPr>
          <w:rFonts w:cs="Times New Roman"/>
          <w:i/>
          <w:szCs w:val="24"/>
        </w:rPr>
      </w:pPr>
    </w:p>
    <w:p w:rsidR="00F7755A" w:rsidRPr="00A85373" w:rsidRDefault="002400C9" w:rsidP="00D66883">
      <w:pPr>
        <w:spacing w:after="0" w:line="240" w:lineRule="auto"/>
        <w:rPr>
          <w:rFonts w:cs="Times New Roman"/>
          <w:szCs w:val="24"/>
        </w:rPr>
      </w:pPr>
      <w:r w:rsidRPr="00A85373">
        <w:rPr>
          <w:rFonts w:cs="Times New Roman"/>
          <w:szCs w:val="24"/>
        </w:rPr>
        <w:t xml:space="preserve">The </w:t>
      </w:r>
      <w:proofErr w:type="spellStart"/>
      <w:r w:rsidRPr="00A85373">
        <w:rPr>
          <w:rFonts w:cs="Times New Roman"/>
          <w:szCs w:val="24"/>
        </w:rPr>
        <w:t>CCBHCs</w:t>
      </w:r>
      <w:proofErr w:type="spellEnd"/>
      <w:r w:rsidRPr="00A85373">
        <w:rPr>
          <w:rFonts w:cs="Times New Roman"/>
          <w:szCs w:val="24"/>
        </w:rPr>
        <w:t xml:space="preserve"> and states are required to report 9 and 13 quality measures </w:t>
      </w:r>
      <w:r w:rsidR="006D0313" w:rsidRPr="00A85373">
        <w:rPr>
          <w:rFonts w:cs="Times New Roman"/>
          <w:szCs w:val="24"/>
        </w:rPr>
        <w:t xml:space="preserve">respectively </w:t>
      </w:r>
      <w:r w:rsidR="00F7755A" w:rsidRPr="00A85373">
        <w:rPr>
          <w:rFonts w:cs="Times New Roman"/>
          <w:szCs w:val="24"/>
        </w:rPr>
        <w:t xml:space="preserve">(22 mandatory/required measures) </w:t>
      </w:r>
      <w:r w:rsidRPr="00A85373">
        <w:rPr>
          <w:rFonts w:cs="Times New Roman"/>
          <w:szCs w:val="24"/>
        </w:rPr>
        <w:t xml:space="preserve">using the Behavioral Health Clinic Quality Measure Data-Reporting Templates.  </w:t>
      </w:r>
      <w:r w:rsidR="00D66883" w:rsidRPr="00A85373">
        <w:rPr>
          <w:rFonts w:cs="Times New Roman"/>
          <w:szCs w:val="24"/>
        </w:rPr>
        <w:t>Separately, there are 10 additional voluntary/optional measures.</w:t>
      </w:r>
    </w:p>
    <w:p w:rsidR="00452CC7" w:rsidRPr="00A85373" w:rsidRDefault="00452CC7" w:rsidP="00D66883">
      <w:pPr>
        <w:spacing w:after="0" w:line="240" w:lineRule="auto"/>
        <w:rPr>
          <w:rFonts w:eastAsia="Calibri" w:cs="Times New Roman"/>
          <w:szCs w:val="24"/>
        </w:rPr>
      </w:pPr>
    </w:p>
    <w:p w:rsidR="002400C9" w:rsidRPr="00A85373" w:rsidRDefault="001A6318" w:rsidP="00D66883">
      <w:pPr>
        <w:pStyle w:val="ListParagraph"/>
        <w:spacing w:after="0" w:line="240" w:lineRule="auto"/>
        <w:ind w:left="0"/>
        <w:contextualSpacing w:val="0"/>
        <w:rPr>
          <w:rFonts w:ascii="Times New Roman" w:hAnsi="Times New Roman"/>
          <w:sz w:val="24"/>
          <w:szCs w:val="24"/>
          <w:u w:val="single"/>
        </w:rPr>
      </w:pPr>
      <w:proofErr w:type="spellStart"/>
      <w:r w:rsidRPr="00A85373">
        <w:rPr>
          <w:rFonts w:ascii="Times New Roman" w:hAnsi="Times New Roman"/>
          <w:sz w:val="24"/>
          <w:szCs w:val="24"/>
          <w:u w:val="single"/>
        </w:rPr>
        <w:t>D.2.1</w:t>
      </w:r>
      <w:proofErr w:type="spellEnd"/>
      <w:r w:rsidRPr="00A85373">
        <w:rPr>
          <w:rFonts w:ascii="Times New Roman" w:hAnsi="Times New Roman"/>
          <w:sz w:val="24"/>
          <w:szCs w:val="24"/>
          <w:u w:val="single"/>
        </w:rPr>
        <w:t xml:space="preserve">. </w:t>
      </w:r>
      <w:r w:rsidR="00452CC7" w:rsidRPr="00A85373">
        <w:rPr>
          <w:rFonts w:ascii="Times New Roman" w:hAnsi="Times New Roman"/>
          <w:sz w:val="24"/>
          <w:szCs w:val="24"/>
          <w:u w:val="single"/>
        </w:rPr>
        <w:t xml:space="preserve">Reporting </w:t>
      </w:r>
      <w:r w:rsidR="002400C9" w:rsidRPr="00A85373">
        <w:rPr>
          <w:rFonts w:ascii="Times New Roman" w:hAnsi="Times New Roman"/>
          <w:sz w:val="24"/>
          <w:szCs w:val="24"/>
          <w:u w:val="single"/>
        </w:rPr>
        <w:t>22 Required/Mandatory Measures</w:t>
      </w:r>
    </w:p>
    <w:p w:rsidR="002400C9" w:rsidRPr="00461C69" w:rsidRDefault="002400C9" w:rsidP="00D66883">
      <w:pPr>
        <w:spacing w:after="0" w:line="240" w:lineRule="auto"/>
        <w:rPr>
          <w:rFonts w:eastAsia="Calibri" w:cs="Times New Roman"/>
          <w:szCs w:val="24"/>
        </w:rPr>
      </w:pPr>
    </w:p>
    <w:p w:rsidR="00515B83" w:rsidRDefault="00F83355" w:rsidP="00D66883">
      <w:pPr>
        <w:spacing w:after="0" w:line="240" w:lineRule="auto"/>
        <w:rPr>
          <w:rFonts w:eastAsia="Calibri" w:cs="Times New Roman"/>
          <w:szCs w:val="24"/>
        </w:rPr>
      </w:pPr>
      <w:proofErr w:type="spellStart"/>
      <w:r w:rsidRPr="00E51F3A">
        <w:rPr>
          <w:rFonts w:eastAsia="Calibri" w:cs="Times New Roman"/>
          <w:szCs w:val="24"/>
          <w:u w:val="single"/>
        </w:rPr>
        <w:t>CCBHC</w:t>
      </w:r>
      <w:proofErr w:type="spellEnd"/>
      <w:r w:rsidRPr="00E51F3A">
        <w:rPr>
          <w:rFonts w:eastAsia="Calibri" w:cs="Times New Roman"/>
          <w:szCs w:val="24"/>
          <w:u w:val="single"/>
        </w:rPr>
        <w:t xml:space="preserve"> Reporting</w:t>
      </w:r>
      <w:r w:rsidRPr="00E51F3A">
        <w:rPr>
          <w:rFonts w:eastAsia="Calibri" w:cs="Times New Roman"/>
          <w:szCs w:val="24"/>
        </w:rPr>
        <w:t xml:space="preserve">  </w:t>
      </w:r>
      <w:r w:rsidR="002400C9" w:rsidRPr="00E51F3A">
        <w:rPr>
          <w:rFonts w:eastAsia="Calibri" w:cs="Times New Roman"/>
          <w:szCs w:val="24"/>
        </w:rPr>
        <w:t xml:space="preserve">The </w:t>
      </w:r>
      <w:r w:rsidR="00C8287B" w:rsidRPr="00E51F3A">
        <w:rPr>
          <w:rFonts w:eastAsia="Calibri" w:cs="Times New Roman"/>
          <w:szCs w:val="24"/>
        </w:rPr>
        <w:t xml:space="preserve">annual </w:t>
      </w:r>
      <w:r w:rsidR="002400C9" w:rsidRPr="00E51F3A">
        <w:rPr>
          <w:rFonts w:eastAsia="Calibri" w:cs="Times New Roman"/>
          <w:szCs w:val="24"/>
        </w:rPr>
        <w:t xml:space="preserve">burden for a </w:t>
      </w:r>
      <w:proofErr w:type="spellStart"/>
      <w:r w:rsidR="002400C9" w:rsidRPr="00E51F3A">
        <w:rPr>
          <w:rFonts w:eastAsia="Calibri" w:cs="Times New Roman"/>
          <w:szCs w:val="24"/>
        </w:rPr>
        <w:t>CCBHC</w:t>
      </w:r>
      <w:proofErr w:type="spellEnd"/>
      <w:r w:rsidR="002400C9" w:rsidRPr="00E51F3A">
        <w:rPr>
          <w:rFonts w:eastAsia="Calibri" w:cs="Times New Roman"/>
          <w:szCs w:val="24"/>
        </w:rPr>
        <w:t xml:space="preserve"> to report </w:t>
      </w:r>
      <w:r w:rsidR="008268D2" w:rsidRPr="00E51F3A">
        <w:rPr>
          <w:rFonts w:eastAsia="Calibri" w:cs="Times New Roman"/>
          <w:szCs w:val="24"/>
        </w:rPr>
        <w:t xml:space="preserve">all </w:t>
      </w:r>
      <w:r w:rsidR="002400C9" w:rsidRPr="00E51F3A">
        <w:rPr>
          <w:rFonts w:eastAsia="Calibri" w:cs="Times New Roman"/>
          <w:szCs w:val="24"/>
        </w:rPr>
        <w:t xml:space="preserve">9 </w:t>
      </w:r>
      <w:r w:rsidR="00C8287B" w:rsidRPr="00E51F3A">
        <w:rPr>
          <w:rFonts w:eastAsia="Calibri" w:cs="Times New Roman"/>
          <w:szCs w:val="24"/>
        </w:rPr>
        <w:t xml:space="preserve">of the </w:t>
      </w:r>
      <w:r w:rsidR="002400C9" w:rsidRPr="00E51F3A">
        <w:rPr>
          <w:rFonts w:eastAsia="Calibri" w:cs="Times New Roman"/>
          <w:szCs w:val="24"/>
        </w:rPr>
        <w:t>quality measures</w:t>
      </w:r>
      <w:r w:rsidR="002400C9" w:rsidRPr="00461C69">
        <w:rPr>
          <w:rFonts w:eastAsia="Calibri" w:cs="Times New Roman"/>
          <w:szCs w:val="24"/>
        </w:rPr>
        <w:t xml:space="preserve"> includes </w:t>
      </w:r>
      <w:r w:rsidR="00C6751C" w:rsidRPr="00461C69">
        <w:rPr>
          <w:rFonts w:eastAsia="Calibri" w:cs="Times New Roman"/>
          <w:szCs w:val="24"/>
        </w:rPr>
        <w:t xml:space="preserve">the </w:t>
      </w:r>
      <w:r w:rsidR="002400C9" w:rsidRPr="00461C69">
        <w:rPr>
          <w:rFonts w:eastAsia="Calibri" w:cs="Times New Roman"/>
          <w:szCs w:val="24"/>
        </w:rPr>
        <w:t>time for specification review, data gathering and analysis, completion of the template, reviewing and revising the information gathered and reported, and final approval.  We anticipate that the complexity of the data gathering, analysis, and reporting will require varying levels of employee</w:t>
      </w:r>
      <w:r w:rsidR="0017726F" w:rsidRPr="00461C69">
        <w:rPr>
          <w:rFonts w:eastAsia="Calibri" w:cs="Times New Roman"/>
          <w:szCs w:val="24"/>
        </w:rPr>
        <w:t>s</w:t>
      </w:r>
      <w:r w:rsidR="002400C9" w:rsidRPr="00461C69">
        <w:rPr>
          <w:rFonts w:eastAsia="Calibri" w:cs="Times New Roman"/>
          <w:szCs w:val="24"/>
        </w:rPr>
        <w:t xml:space="preserve"> to gather, input and </w:t>
      </w:r>
      <w:r w:rsidR="002400C9" w:rsidRPr="00225A01">
        <w:rPr>
          <w:rFonts w:eastAsia="Calibri" w:cs="Times New Roman"/>
          <w:szCs w:val="24"/>
        </w:rPr>
        <w:t xml:space="preserve">review the data.  </w:t>
      </w:r>
      <w:r w:rsidR="00C6751C" w:rsidRPr="00225A01">
        <w:rPr>
          <w:rFonts w:eastAsia="Calibri" w:cs="Times New Roman"/>
          <w:szCs w:val="24"/>
        </w:rPr>
        <w:t>S</w:t>
      </w:r>
      <w:r w:rsidR="003B0C0F" w:rsidRPr="00225A01">
        <w:rPr>
          <w:rFonts w:eastAsia="Calibri" w:cs="Times New Roman"/>
          <w:szCs w:val="24"/>
        </w:rPr>
        <w:t xml:space="preserve">pecifically, </w:t>
      </w:r>
      <w:r w:rsidR="009F3171">
        <w:rPr>
          <w:rFonts w:eastAsia="Calibri" w:cs="Times New Roman"/>
          <w:szCs w:val="24"/>
        </w:rPr>
        <w:t xml:space="preserve">to complete a set of templates, </w:t>
      </w:r>
      <w:r w:rsidR="003B0C0F" w:rsidRPr="00225A01">
        <w:rPr>
          <w:rFonts w:eastAsia="Calibri" w:cs="Times New Roman"/>
          <w:szCs w:val="24"/>
        </w:rPr>
        <w:t>w</w:t>
      </w:r>
      <w:r w:rsidR="002400C9" w:rsidRPr="00225A01">
        <w:rPr>
          <w:rFonts w:eastAsia="Calibri" w:cs="Times New Roman"/>
          <w:szCs w:val="24"/>
        </w:rPr>
        <w:t xml:space="preserve">e </w:t>
      </w:r>
      <w:r w:rsidR="003B0C0F" w:rsidRPr="00225A01">
        <w:rPr>
          <w:rFonts w:eastAsia="Calibri" w:cs="Times New Roman"/>
          <w:szCs w:val="24"/>
        </w:rPr>
        <w:t xml:space="preserve">anticipate it will take </w:t>
      </w:r>
      <w:r w:rsidR="00223CD2" w:rsidRPr="00FC24B1">
        <w:rPr>
          <w:rFonts w:eastAsia="Calibri" w:cs="Times New Roman"/>
          <w:szCs w:val="24"/>
        </w:rPr>
        <w:t xml:space="preserve">280 </w:t>
      </w:r>
      <w:r w:rsidR="00207279" w:rsidRPr="00FC24B1">
        <w:rPr>
          <w:rFonts w:eastAsia="Calibri" w:cs="Times New Roman"/>
          <w:szCs w:val="24"/>
        </w:rPr>
        <w:t>hours</w:t>
      </w:r>
      <w:r w:rsidR="003B0C0F" w:rsidRPr="00FC24B1">
        <w:rPr>
          <w:rFonts w:eastAsia="Calibri" w:cs="Times New Roman"/>
          <w:szCs w:val="24"/>
        </w:rPr>
        <w:t xml:space="preserve"> at $</w:t>
      </w:r>
      <w:r w:rsidR="003B0C0F" w:rsidRPr="00FC24B1">
        <w:rPr>
          <w:rFonts w:eastAsia="Times New Roman" w:cs="Times New Roman"/>
          <w:szCs w:val="24"/>
        </w:rPr>
        <w:t>4</w:t>
      </w:r>
      <w:r w:rsidR="00053DE3">
        <w:rPr>
          <w:rFonts w:eastAsia="Times New Roman" w:cs="Times New Roman"/>
          <w:szCs w:val="24"/>
        </w:rPr>
        <w:t>4</w:t>
      </w:r>
      <w:r w:rsidR="003B0C0F" w:rsidRPr="00FC24B1">
        <w:rPr>
          <w:rFonts w:eastAsia="Times New Roman" w:cs="Times New Roman"/>
          <w:szCs w:val="24"/>
        </w:rPr>
        <w:t>.</w:t>
      </w:r>
      <w:r w:rsidR="00053DE3">
        <w:rPr>
          <w:rFonts w:eastAsia="Times New Roman" w:cs="Times New Roman"/>
          <w:szCs w:val="24"/>
        </w:rPr>
        <w:t>00</w:t>
      </w:r>
      <w:r w:rsidR="003B0C0F" w:rsidRPr="00FC24B1">
        <w:rPr>
          <w:rFonts w:eastAsia="Calibri" w:cs="Times New Roman"/>
          <w:szCs w:val="24"/>
        </w:rPr>
        <w:t>/</w:t>
      </w:r>
      <w:proofErr w:type="spellStart"/>
      <w:r w:rsidR="003B0C0F" w:rsidRPr="00FC24B1">
        <w:rPr>
          <w:rFonts w:eastAsia="Calibri" w:cs="Times New Roman"/>
          <w:szCs w:val="24"/>
        </w:rPr>
        <w:t>hr</w:t>
      </w:r>
      <w:proofErr w:type="spellEnd"/>
      <w:r w:rsidR="003B0C0F" w:rsidRPr="00FC24B1">
        <w:rPr>
          <w:rFonts w:eastAsia="Calibri" w:cs="Times New Roman"/>
          <w:szCs w:val="24"/>
        </w:rPr>
        <w:t xml:space="preserve"> for </w:t>
      </w:r>
      <w:r w:rsidR="002400C9" w:rsidRPr="00FC24B1">
        <w:rPr>
          <w:rFonts w:eastAsia="Calibri" w:cs="Times New Roman"/>
          <w:szCs w:val="24"/>
        </w:rPr>
        <w:t xml:space="preserve">a </w:t>
      </w:r>
      <w:r w:rsidR="002400C9" w:rsidRPr="00FC24B1">
        <w:rPr>
          <w:rFonts w:eastAsia="Times New Roman" w:cs="Times New Roman"/>
          <w:szCs w:val="24"/>
        </w:rPr>
        <w:t>Social Science Research Assistant</w:t>
      </w:r>
      <w:r w:rsidR="002400C9" w:rsidRPr="00FC24B1">
        <w:rPr>
          <w:rFonts w:eastAsia="Calibri" w:cs="Times New Roman"/>
          <w:szCs w:val="24"/>
        </w:rPr>
        <w:t xml:space="preserve"> (</w:t>
      </w:r>
      <w:r w:rsidR="002400C9" w:rsidRPr="00FC24B1">
        <w:rPr>
          <w:rFonts w:eastAsia="Times New Roman" w:cs="Times New Roman"/>
          <w:szCs w:val="24"/>
        </w:rPr>
        <w:t>19-4061</w:t>
      </w:r>
      <w:r w:rsidR="002400C9" w:rsidRPr="00FC24B1">
        <w:rPr>
          <w:rFonts w:eastAsia="Calibri" w:cs="Times New Roman"/>
          <w:szCs w:val="24"/>
        </w:rPr>
        <w:t xml:space="preserve">) </w:t>
      </w:r>
      <w:r w:rsidR="003B0C0F" w:rsidRPr="00FC24B1">
        <w:rPr>
          <w:rFonts w:eastAsia="Calibri" w:cs="Times New Roman"/>
          <w:szCs w:val="24"/>
        </w:rPr>
        <w:t xml:space="preserve">to </w:t>
      </w:r>
      <w:r w:rsidR="00223CD2" w:rsidRPr="00FC24B1">
        <w:rPr>
          <w:rFonts w:eastAsia="Calibri" w:cs="Times New Roman"/>
          <w:szCs w:val="24"/>
        </w:rPr>
        <w:t>gather and analyze data</w:t>
      </w:r>
      <w:r w:rsidR="002B0731" w:rsidRPr="00FC24B1">
        <w:rPr>
          <w:rFonts w:eastAsia="Calibri" w:cs="Times New Roman"/>
          <w:szCs w:val="24"/>
        </w:rPr>
        <w:t>, complete the templates,</w:t>
      </w:r>
      <w:r w:rsidR="00223CD2" w:rsidRPr="00FC24B1">
        <w:rPr>
          <w:rFonts w:eastAsia="Calibri" w:cs="Times New Roman"/>
          <w:szCs w:val="24"/>
        </w:rPr>
        <w:t xml:space="preserve"> and respond to requested changes after review</w:t>
      </w:r>
      <w:r w:rsidR="003B0C0F" w:rsidRPr="00FC24B1">
        <w:rPr>
          <w:rFonts w:eastAsia="Calibri" w:cs="Times New Roman"/>
          <w:szCs w:val="24"/>
        </w:rPr>
        <w:t xml:space="preserve">, </w:t>
      </w:r>
      <w:r w:rsidR="002B0731" w:rsidRPr="00FC24B1">
        <w:rPr>
          <w:rFonts w:eastAsia="Calibri" w:cs="Times New Roman"/>
          <w:szCs w:val="24"/>
        </w:rPr>
        <w:t>60</w:t>
      </w:r>
      <w:r w:rsidR="00223CD2" w:rsidRPr="00FC24B1">
        <w:rPr>
          <w:rFonts w:eastAsia="Calibri" w:cs="Times New Roman"/>
          <w:szCs w:val="24"/>
        </w:rPr>
        <w:t xml:space="preserve"> </w:t>
      </w:r>
      <w:r w:rsidR="0069136F" w:rsidRPr="00FC24B1">
        <w:rPr>
          <w:rFonts w:eastAsia="Calibri" w:cs="Times New Roman"/>
          <w:szCs w:val="24"/>
        </w:rPr>
        <w:t>hours</w:t>
      </w:r>
      <w:r w:rsidR="007F322B">
        <w:rPr>
          <w:rFonts w:eastAsia="Calibri" w:cs="Times New Roman"/>
          <w:szCs w:val="24"/>
        </w:rPr>
        <w:t xml:space="preserve"> at $75</w:t>
      </w:r>
      <w:r w:rsidR="00E77A3A" w:rsidRPr="00FC24B1">
        <w:rPr>
          <w:rFonts w:eastAsia="Calibri" w:cs="Times New Roman"/>
          <w:szCs w:val="24"/>
        </w:rPr>
        <w:t>.</w:t>
      </w:r>
      <w:r w:rsidR="007F322B">
        <w:rPr>
          <w:rFonts w:eastAsia="Calibri" w:cs="Times New Roman"/>
          <w:szCs w:val="24"/>
        </w:rPr>
        <w:t>50</w:t>
      </w:r>
      <w:r w:rsidR="00E77A3A" w:rsidRPr="00FC24B1">
        <w:rPr>
          <w:rFonts w:eastAsia="Calibri" w:cs="Times New Roman"/>
          <w:szCs w:val="24"/>
        </w:rPr>
        <w:t>/</w:t>
      </w:r>
      <w:proofErr w:type="spellStart"/>
      <w:r w:rsidR="00E77A3A" w:rsidRPr="00FC24B1">
        <w:rPr>
          <w:rFonts w:eastAsia="Calibri" w:cs="Times New Roman"/>
          <w:szCs w:val="24"/>
        </w:rPr>
        <w:t>hr</w:t>
      </w:r>
      <w:proofErr w:type="spellEnd"/>
      <w:r w:rsidR="00E77A3A" w:rsidRPr="00FC24B1">
        <w:rPr>
          <w:rFonts w:eastAsia="Calibri" w:cs="Times New Roman"/>
          <w:szCs w:val="24"/>
        </w:rPr>
        <w:t xml:space="preserve"> for </w:t>
      </w:r>
      <w:r w:rsidR="003B0C0F" w:rsidRPr="00FC24B1">
        <w:rPr>
          <w:rFonts w:eastAsia="Calibri" w:cs="Times New Roman"/>
          <w:szCs w:val="24"/>
        </w:rPr>
        <w:t xml:space="preserve">a </w:t>
      </w:r>
      <w:r w:rsidR="002400C9" w:rsidRPr="00FC24B1">
        <w:rPr>
          <w:rFonts w:eastAsia="Times New Roman" w:cs="Times New Roman"/>
          <w:szCs w:val="24"/>
        </w:rPr>
        <w:t>Social Scientist</w:t>
      </w:r>
      <w:r w:rsidR="002400C9" w:rsidRPr="00FC24B1">
        <w:rPr>
          <w:rFonts w:eastAsia="Calibri" w:cs="Times New Roman"/>
          <w:szCs w:val="24"/>
        </w:rPr>
        <w:t xml:space="preserve"> (</w:t>
      </w:r>
      <w:r w:rsidR="002400C9" w:rsidRPr="00FC24B1">
        <w:rPr>
          <w:rFonts w:eastAsia="Times New Roman" w:cs="Times New Roman"/>
          <w:szCs w:val="24"/>
        </w:rPr>
        <w:t>19-3000</w:t>
      </w:r>
      <w:r w:rsidR="002400C9" w:rsidRPr="00FC24B1">
        <w:rPr>
          <w:rFonts w:eastAsia="Calibri" w:cs="Times New Roman"/>
          <w:szCs w:val="24"/>
        </w:rPr>
        <w:t xml:space="preserve">) </w:t>
      </w:r>
      <w:r w:rsidR="003B0C0F" w:rsidRPr="00FC24B1">
        <w:rPr>
          <w:rFonts w:eastAsia="Calibri" w:cs="Times New Roman"/>
          <w:szCs w:val="24"/>
        </w:rPr>
        <w:t xml:space="preserve">to </w:t>
      </w:r>
      <w:r w:rsidR="002B0731" w:rsidRPr="00FC24B1">
        <w:rPr>
          <w:rFonts w:eastAsia="Calibri" w:cs="Times New Roman"/>
          <w:szCs w:val="24"/>
        </w:rPr>
        <w:t xml:space="preserve">assemble the case load characteristics, </w:t>
      </w:r>
      <w:r w:rsidR="002400C9" w:rsidRPr="00FC24B1">
        <w:rPr>
          <w:rFonts w:eastAsia="Calibri" w:cs="Times New Roman"/>
          <w:szCs w:val="24"/>
        </w:rPr>
        <w:t xml:space="preserve">review the quality measure specifications and </w:t>
      </w:r>
      <w:r w:rsidR="002B0731" w:rsidRPr="00FC24B1">
        <w:rPr>
          <w:rFonts w:eastAsia="Calibri" w:cs="Times New Roman"/>
          <w:szCs w:val="24"/>
        </w:rPr>
        <w:t>review the work of the Research Assistant</w:t>
      </w:r>
      <w:r w:rsidR="003B0C0F" w:rsidRPr="00FC24B1">
        <w:rPr>
          <w:rFonts w:eastAsia="Calibri" w:cs="Times New Roman"/>
          <w:szCs w:val="24"/>
        </w:rPr>
        <w:t xml:space="preserve">, and </w:t>
      </w:r>
      <w:r w:rsidR="002B0731" w:rsidRPr="00FC24B1">
        <w:rPr>
          <w:rFonts w:eastAsia="Calibri" w:cs="Times New Roman"/>
          <w:szCs w:val="24"/>
        </w:rPr>
        <w:t xml:space="preserve">9 </w:t>
      </w:r>
      <w:r w:rsidR="0069136F" w:rsidRPr="00FC24B1">
        <w:rPr>
          <w:rFonts w:eastAsia="Calibri" w:cs="Times New Roman"/>
          <w:szCs w:val="24"/>
        </w:rPr>
        <w:t xml:space="preserve">hours </w:t>
      </w:r>
      <w:r w:rsidR="007F322B">
        <w:rPr>
          <w:rFonts w:eastAsia="Calibri" w:cs="Times New Roman"/>
          <w:szCs w:val="24"/>
        </w:rPr>
        <w:t>at $178</w:t>
      </w:r>
      <w:r w:rsidR="003B0C0F" w:rsidRPr="00225A01">
        <w:rPr>
          <w:rFonts w:eastAsia="Calibri" w:cs="Times New Roman"/>
          <w:szCs w:val="24"/>
        </w:rPr>
        <w:t>.7</w:t>
      </w:r>
      <w:r w:rsidR="007F322B">
        <w:rPr>
          <w:rFonts w:eastAsia="Calibri" w:cs="Times New Roman"/>
          <w:szCs w:val="24"/>
        </w:rPr>
        <w:t>0</w:t>
      </w:r>
      <w:r w:rsidR="003B0C0F" w:rsidRPr="00225A01">
        <w:rPr>
          <w:rFonts w:eastAsia="Calibri" w:cs="Times New Roman"/>
          <w:szCs w:val="24"/>
        </w:rPr>
        <w:t>/</w:t>
      </w:r>
      <w:proofErr w:type="spellStart"/>
      <w:r w:rsidR="003B0C0F" w:rsidRPr="00225A01">
        <w:rPr>
          <w:rFonts w:eastAsia="Calibri" w:cs="Times New Roman"/>
          <w:szCs w:val="24"/>
        </w:rPr>
        <w:t>hr</w:t>
      </w:r>
      <w:proofErr w:type="spellEnd"/>
      <w:r w:rsidR="003B0C0F" w:rsidRPr="00225A01">
        <w:rPr>
          <w:rFonts w:eastAsia="Calibri" w:cs="Times New Roman"/>
          <w:szCs w:val="24"/>
        </w:rPr>
        <w:t xml:space="preserve"> for a </w:t>
      </w:r>
      <w:r w:rsidR="002400C9" w:rsidRPr="00225A01">
        <w:rPr>
          <w:rFonts w:eastAsia="Calibri" w:cs="Times New Roman"/>
          <w:szCs w:val="24"/>
        </w:rPr>
        <w:t xml:space="preserve">Chief Executive (11-1011) </w:t>
      </w:r>
      <w:r w:rsidR="003B0C0F" w:rsidRPr="00225A01">
        <w:rPr>
          <w:rFonts w:eastAsia="Calibri" w:cs="Times New Roman"/>
          <w:szCs w:val="24"/>
        </w:rPr>
        <w:t>to</w:t>
      </w:r>
      <w:r w:rsidR="002400C9" w:rsidRPr="00225A01">
        <w:rPr>
          <w:rFonts w:eastAsia="Calibri" w:cs="Times New Roman"/>
          <w:szCs w:val="24"/>
        </w:rPr>
        <w:t xml:space="preserve"> review and approve the templates. </w:t>
      </w:r>
    </w:p>
    <w:p w:rsidR="00515B83" w:rsidRDefault="00515B83" w:rsidP="00D66883">
      <w:pPr>
        <w:spacing w:after="0" w:line="240" w:lineRule="auto"/>
        <w:rPr>
          <w:rFonts w:eastAsia="Calibri" w:cs="Times New Roman"/>
          <w:szCs w:val="24"/>
        </w:rPr>
      </w:pPr>
    </w:p>
    <w:p w:rsidR="002400C9" w:rsidRPr="00225A01" w:rsidRDefault="00C8287B" w:rsidP="00D66883">
      <w:pPr>
        <w:spacing w:after="0" w:line="240" w:lineRule="auto"/>
        <w:rPr>
          <w:rFonts w:eastAsia="Calibri" w:cs="Times New Roman"/>
          <w:szCs w:val="24"/>
        </w:rPr>
      </w:pPr>
      <w:r w:rsidRPr="007A5887">
        <w:rPr>
          <w:rFonts w:eastAsia="Calibri" w:cs="Times New Roman"/>
          <w:szCs w:val="24"/>
        </w:rPr>
        <w:t xml:space="preserve">For one set of </w:t>
      </w:r>
      <w:r>
        <w:rPr>
          <w:rFonts w:eastAsia="Calibri" w:cs="Times New Roman"/>
          <w:szCs w:val="24"/>
        </w:rPr>
        <w:t xml:space="preserve">9 </w:t>
      </w:r>
      <w:r w:rsidRPr="007A5887">
        <w:rPr>
          <w:rFonts w:eastAsia="Calibri" w:cs="Times New Roman"/>
          <w:szCs w:val="24"/>
        </w:rPr>
        <w:t>templates, including case load characteristics, we estimate 34</w:t>
      </w:r>
      <w:r>
        <w:rPr>
          <w:rFonts w:eastAsia="Calibri" w:cs="Times New Roman"/>
          <w:szCs w:val="24"/>
        </w:rPr>
        <w:t>9</w:t>
      </w:r>
      <w:r w:rsidRPr="007A5887">
        <w:rPr>
          <w:rFonts w:eastAsia="Calibri" w:cs="Times New Roman"/>
          <w:szCs w:val="24"/>
        </w:rPr>
        <w:t xml:space="preserve"> hours at </w:t>
      </w:r>
      <w:r w:rsidR="0009165D">
        <w:rPr>
          <w:rFonts w:eastAsia="Calibri" w:cs="Times New Roman"/>
          <w:szCs w:val="24"/>
        </w:rPr>
        <w:t xml:space="preserve">a cost of </w:t>
      </w:r>
      <w:r w:rsidRPr="007A5887">
        <w:rPr>
          <w:rFonts w:eastAsia="Calibri" w:cs="Times New Roman"/>
          <w:szCs w:val="24"/>
        </w:rPr>
        <w:t>$1</w:t>
      </w:r>
      <w:r>
        <w:rPr>
          <w:rFonts w:eastAsia="Calibri" w:cs="Times New Roman"/>
          <w:szCs w:val="24"/>
        </w:rPr>
        <w:t>8</w:t>
      </w:r>
      <w:r w:rsidRPr="007A5887">
        <w:rPr>
          <w:rFonts w:eastAsia="Calibri" w:cs="Times New Roman"/>
          <w:szCs w:val="24"/>
        </w:rPr>
        <w:t>,</w:t>
      </w:r>
      <w:r>
        <w:rPr>
          <w:rFonts w:eastAsia="Calibri" w:cs="Times New Roman"/>
          <w:szCs w:val="24"/>
        </w:rPr>
        <w:t>458</w:t>
      </w:r>
      <w:r w:rsidRPr="007A5887">
        <w:rPr>
          <w:rFonts w:eastAsia="Calibri" w:cs="Times New Roman"/>
          <w:szCs w:val="24"/>
        </w:rPr>
        <w:t>.</w:t>
      </w:r>
      <w:r>
        <w:rPr>
          <w:rFonts w:eastAsia="Calibri" w:cs="Times New Roman"/>
          <w:szCs w:val="24"/>
        </w:rPr>
        <w:t xml:space="preserve"> </w:t>
      </w:r>
      <w:r w:rsidRPr="00461C69">
        <w:rPr>
          <w:rFonts w:eastAsia="Calibri" w:cs="Times New Roman"/>
          <w:szCs w:val="24"/>
        </w:rPr>
        <w:t>In aggregate</w:t>
      </w:r>
      <w:r>
        <w:rPr>
          <w:rFonts w:eastAsia="Calibri" w:cs="Times New Roman"/>
          <w:szCs w:val="24"/>
        </w:rPr>
        <w:t xml:space="preserve">, for the 16 </w:t>
      </w:r>
      <w:proofErr w:type="spellStart"/>
      <w:r>
        <w:rPr>
          <w:rFonts w:eastAsia="Calibri" w:cs="Times New Roman"/>
          <w:szCs w:val="24"/>
        </w:rPr>
        <w:t>CCBHCs</w:t>
      </w:r>
      <w:proofErr w:type="spellEnd"/>
      <w:r>
        <w:rPr>
          <w:rFonts w:eastAsia="Calibri" w:cs="Times New Roman"/>
          <w:szCs w:val="24"/>
        </w:rPr>
        <w:t xml:space="preserve"> (</w:t>
      </w:r>
      <w:r w:rsidRPr="00461C69">
        <w:rPr>
          <w:rFonts w:eastAsia="Calibri" w:cs="Times New Roman"/>
          <w:szCs w:val="24"/>
        </w:rPr>
        <w:t>8</w:t>
      </w:r>
      <w:r>
        <w:rPr>
          <w:rFonts w:eastAsia="Calibri" w:cs="Times New Roman"/>
          <w:szCs w:val="24"/>
        </w:rPr>
        <w:t xml:space="preserve"> demonstration</w:t>
      </w:r>
      <w:r w:rsidRPr="00461C69">
        <w:rPr>
          <w:rFonts w:eastAsia="Calibri" w:cs="Times New Roman"/>
          <w:szCs w:val="24"/>
        </w:rPr>
        <w:t xml:space="preserve"> state</w:t>
      </w:r>
      <w:r>
        <w:rPr>
          <w:rFonts w:eastAsia="Calibri" w:cs="Times New Roman"/>
          <w:szCs w:val="24"/>
        </w:rPr>
        <w:t>s</w:t>
      </w:r>
      <w:r w:rsidRPr="00461C69">
        <w:rPr>
          <w:rFonts w:eastAsia="Calibri" w:cs="Times New Roman"/>
          <w:szCs w:val="24"/>
        </w:rPr>
        <w:t xml:space="preserve"> at 2 </w:t>
      </w:r>
      <w:proofErr w:type="spellStart"/>
      <w:r w:rsidRPr="00461C69">
        <w:rPr>
          <w:rFonts w:eastAsia="Calibri" w:cs="Times New Roman"/>
          <w:szCs w:val="24"/>
        </w:rPr>
        <w:t>CCBHCs</w:t>
      </w:r>
      <w:proofErr w:type="spellEnd"/>
      <w:r w:rsidRPr="00461C69">
        <w:rPr>
          <w:rFonts w:eastAsia="Calibri" w:cs="Times New Roman"/>
          <w:szCs w:val="24"/>
        </w:rPr>
        <w:t xml:space="preserve"> per state</w:t>
      </w:r>
      <w:r>
        <w:rPr>
          <w:rFonts w:eastAsia="Calibri" w:cs="Times New Roman"/>
          <w:szCs w:val="24"/>
        </w:rPr>
        <w:t>) to complete one set of 9 quality measures,</w:t>
      </w:r>
      <w:r w:rsidRPr="00461C69">
        <w:rPr>
          <w:rFonts w:eastAsia="Calibri" w:cs="Times New Roman"/>
          <w:szCs w:val="24"/>
        </w:rPr>
        <w:t xml:space="preserve"> </w:t>
      </w:r>
      <w:r w:rsidRPr="00B026CB">
        <w:rPr>
          <w:rFonts w:eastAsia="Calibri" w:cs="Times New Roman"/>
          <w:szCs w:val="24"/>
        </w:rPr>
        <w:t>we estimate 5,5</w:t>
      </w:r>
      <w:r w:rsidR="0048509C">
        <w:rPr>
          <w:rFonts w:eastAsia="Calibri" w:cs="Times New Roman"/>
          <w:szCs w:val="24"/>
        </w:rPr>
        <w:t>84</w:t>
      </w:r>
      <w:r w:rsidRPr="00B026CB">
        <w:rPr>
          <w:rFonts w:eastAsia="Calibri" w:cs="Times New Roman"/>
          <w:szCs w:val="24"/>
        </w:rPr>
        <w:t xml:space="preserve"> hours at </w:t>
      </w:r>
      <w:r w:rsidR="0009165D">
        <w:rPr>
          <w:rFonts w:eastAsia="Calibri" w:cs="Times New Roman"/>
          <w:szCs w:val="24"/>
        </w:rPr>
        <w:t xml:space="preserve">a cost of </w:t>
      </w:r>
      <w:r w:rsidRPr="00B026CB">
        <w:rPr>
          <w:rFonts w:eastAsia="Calibri" w:cs="Times New Roman"/>
          <w:szCs w:val="24"/>
        </w:rPr>
        <w:t>$</w:t>
      </w:r>
      <w:r w:rsidR="00F35571">
        <w:rPr>
          <w:rFonts w:eastAsia="Calibri" w:cs="Times New Roman"/>
          <w:szCs w:val="24"/>
        </w:rPr>
        <w:t>295</w:t>
      </w:r>
      <w:r w:rsidRPr="00B026CB">
        <w:rPr>
          <w:rFonts w:eastAsia="Calibri" w:cs="Times New Roman"/>
          <w:szCs w:val="24"/>
        </w:rPr>
        <w:t>,3</w:t>
      </w:r>
      <w:r w:rsidR="00F35571">
        <w:rPr>
          <w:rFonts w:eastAsia="Calibri" w:cs="Times New Roman"/>
          <w:szCs w:val="24"/>
        </w:rPr>
        <w:t>28</w:t>
      </w:r>
      <w:r w:rsidRPr="00B026CB">
        <w:rPr>
          <w:rFonts w:eastAsia="Calibri" w:cs="Times New Roman"/>
          <w:szCs w:val="24"/>
        </w:rPr>
        <w:t>.</w:t>
      </w:r>
    </w:p>
    <w:p w:rsidR="002400C9" w:rsidRDefault="002400C9" w:rsidP="00D66883">
      <w:pPr>
        <w:spacing w:after="0" w:line="240" w:lineRule="auto"/>
        <w:rPr>
          <w:rFonts w:eastAsia="Calibri" w:cs="Times New Roman"/>
          <w:szCs w:val="24"/>
        </w:rPr>
      </w:pPr>
    </w:p>
    <w:p w:rsidR="00C8287B" w:rsidRDefault="00515B83" w:rsidP="00D66883">
      <w:pPr>
        <w:spacing w:after="0" w:line="240" w:lineRule="auto"/>
        <w:rPr>
          <w:rFonts w:eastAsia="Calibri" w:cs="Times New Roman"/>
          <w:szCs w:val="24"/>
        </w:rPr>
      </w:pPr>
      <w:r>
        <w:rPr>
          <w:rFonts w:eastAsia="Calibri" w:cs="Times New Roman"/>
          <w:szCs w:val="24"/>
        </w:rPr>
        <w:t>Per measure, we estimate 38.</w:t>
      </w:r>
      <w:r w:rsidR="00335D8C">
        <w:rPr>
          <w:rFonts w:eastAsia="Calibri" w:cs="Times New Roman"/>
          <w:szCs w:val="24"/>
        </w:rPr>
        <w:t>8</w:t>
      </w:r>
      <w:r>
        <w:rPr>
          <w:rFonts w:eastAsia="Calibri" w:cs="Times New Roman"/>
          <w:szCs w:val="24"/>
        </w:rPr>
        <w:t xml:space="preserve"> hours at a cost of $2,051.</w:t>
      </w:r>
    </w:p>
    <w:p w:rsidR="00C8287B" w:rsidRPr="00225A01" w:rsidRDefault="00C8287B" w:rsidP="00D66883">
      <w:pPr>
        <w:spacing w:after="0" w:line="240" w:lineRule="auto"/>
        <w:rPr>
          <w:rFonts w:eastAsia="Calibri" w:cs="Times New Roman"/>
          <w:szCs w:val="24"/>
        </w:rPr>
      </w:pPr>
    </w:p>
    <w:p w:rsidR="00082263" w:rsidRPr="00BA7336" w:rsidRDefault="00F83355" w:rsidP="00D66883">
      <w:pPr>
        <w:spacing w:after="0" w:line="240" w:lineRule="auto"/>
        <w:rPr>
          <w:rFonts w:eastAsia="Calibri" w:cs="Times New Roman"/>
          <w:szCs w:val="24"/>
        </w:rPr>
      </w:pPr>
      <w:r w:rsidRPr="00BA7336">
        <w:rPr>
          <w:rFonts w:eastAsia="Calibri" w:cs="Times New Roman"/>
          <w:szCs w:val="24"/>
          <w:u w:val="single"/>
        </w:rPr>
        <w:t>State Reporting</w:t>
      </w:r>
      <w:r w:rsidRPr="00BA7336">
        <w:rPr>
          <w:rFonts w:eastAsia="Calibri" w:cs="Times New Roman"/>
          <w:szCs w:val="24"/>
        </w:rPr>
        <w:t xml:space="preserve">  </w:t>
      </w:r>
      <w:r w:rsidR="002400C9" w:rsidRPr="00BA7336">
        <w:rPr>
          <w:rFonts w:eastAsia="Calibri" w:cs="Times New Roman"/>
          <w:szCs w:val="24"/>
        </w:rPr>
        <w:t xml:space="preserve">The </w:t>
      </w:r>
      <w:r w:rsidR="00BA7336" w:rsidRPr="00BA7336">
        <w:rPr>
          <w:rFonts w:eastAsia="Calibri" w:cs="Times New Roman"/>
          <w:szCs w:val="24"/>
        </w:rPr>
        <w:t xml:space="preserve">annual </w:t>
      </w:r>
      <w:r w:rsidR="002400C9" w:rsidRPr="00BA7336">
        <w:rPr>
          <w:rFonts w:eastAsia="Calibri" w:cs="Times New Roman"/>
          <w:szCs w:val="24"/>
        </w:rPr>
        <w:t xml:space="preserve">burden for a state to report each of 13 quality measures includes </w:t>
      </w:r>
      <w:r w:rsidRPr="00BA7336">
        <w:rPr>
          <w:rFonts w:eastAsia="Calibri" w:cs="Times New Roman"/>
          <w:szCs w:val="24"/>
        </w:rPr>
        <w:t>the</w:t>
      </w:r>
      <w:r w:rsidRPr="00225A01">
        <w:rPr>
          <w:rFonts w:eastAsia="Calibri" w:cs="Times New Roman"/>
          <w:szCs w:val="24"/>
        </w:rPr>
        <w:t xml:space="preserve"> </w:t>
      </w:r>
      <w:r w:rsidR="002400C9" w:rsidRPr="00225A01">
        <w:rPr>
          <w:rFonts w:eastAsia="Calibri" w:cs="Times New Roman"/>
          <w:szCs w:val="24"/>
        </w:rPr>
        <w:t>time for specification review, data gathering and analysis, completion of the</w:t>
      </w:r>
      <w:r w:rsidR="002400C9" w:rsidRPr="00461C69">
        <w:rPr>
          <w:rFonts w:eastAsia="Calibri" w:cs="Times New Roman"/>
          <w:szCs w:val="24"/>
        </w:rPr>
        <w:t xml:space="preserve"> template, reviewing and revising the information gathered and reported, and final approval.  We anticipate </w:t>
      </w:r>
      <w:r w:rsidR="002400C9" w:rsidRPr="00CF291C">
        <w:rPr>
          <w:rFonts w:eastAsia="Calibri" w:cs="Times New Roman"/>
          <w:szCs w:val="24"/>
        </w:rPr>
        <w:t xml:space="preserve">that the </w:t>
      </w:r>
      <w:r w:rsidR="002400C9" w:rsidRPr="00BA7336">
        <w:rPr>
          <w:rFonts w:eastAsia="Calibri" w:cs="Times New Roman"/>
          <w:szCs w:val="24"/>
        </w:rPr>
        <w:t>complexity of the data gathering, analysis, and reporting will require varying levels of employee</w:t>
      </w:r>
      <w:r w:rsidR="0017726F" w:rsidRPr="00BA7336">
        <w:rPr>
          <w:rFonts w:eastAsia="Calibri" w:cs="Times New Roman"/>
          <w:szCs w:val="24"/>
        </w:rPr>
        <w:t>s</w:t>
      </w:r>
      <w:r w:rsidR="002400C9" w:rsidRPr="00BA7336">
        <w:rPr>
          <w:rFonts w:eastAsia="Calibri" w:cs="Times New Roman"/>
          <w:szCs w:val="24"/>
        </w:rPr>
        <w:t xml:space="preserve"> to gather, input, and review the data.  </w:t>
      </w:r>
      <w:r w:rsidR="005025E0" w:rsidRPr="00BA7336">
        <w:rPr>
          <w:rFonts w:eastAsia="Calibri" w:cs="Times New Roman"/>
          <w:szCs w:val="24"/>
        </w:rPr>
        <w:t>S</w:t>
      </w:r>
      <w:r w:rsidR="001A6318" w:rsidRPr="00BA7336">
        <w:rPr>
          <w:rFonts w:eastAsia="Calibri" w:cs="Times New Roman"/>
          <w:szCs w:val="24"/>
        </w:rPr>
        <w:t>pecifically, w</w:t>
      </w:r>
      <w:r w:rsidR="002400C9" w:rsidRPr="00BA7336">
        <w:rPr>
          <w:rFonts w:eastAsia="Calibri" w:cs="Times New Roman"/>
          <w:szCs w:val="24"/>
        </w:rPr>
        <w:t xml:space="preserve">e </w:t>
      </w:r>
      <w:r w:rsidR="001A6318" w:rsidRPr="00BA7336">
        <w:rPr>
          <w:rFonts w:eastAsia="Calibri" w:cs="Times New Roman"/>
          <w:szCs w:val="24"/>
        </w:rPr>
        <w:t>anticipate</w:t>
      </w:r>
      <w:r w:rsidR="00F838C4" w:rsidRPr="00BA7336">
        <w:rPr>
          <w:rFonts w:eastAsia="Calibri" w:cs="Times New Roman"/>
          <w:szCs w:val="24"/>
        </w:rPr>
        <w:t>, per clinic,</w:t>
      </w:r>
      <w:r w:rsidR="001A6318" w:rsidRPr="00BA7336">
        <w:rPr>
          <w:rFonts w:eastAsia="Calibri" w:cs="Times New Roman"/>
          <w:szCs w:val="24"/>
        </w:rPr>
        <w:t xml:space="preserve"> it will take </w:t>
      </w:r>
      <w:r w:rsidR="00F838C4" w:rsidRPr="00BA7336">
        <w:rPr>
          <w:rFonts w:eastAsia="Calibri" w:cs="Times New Roman"/>
          <w:szCs w:val="24"/>
        </w:rPr>
        <w:t xml:space="preserve">399 </w:t>
      </w:r>
      <w:r w:rsidR="005025E0" w:rsidRPr="00BA7336">
        <w:rPr>
          <w:rFonts w:eastAsia="Calibri" w:cs="Times New Roman"/>
          <w:szCs w:val="24"/>
        </w:rPr>
        <w:t xml:space="preserve">hours </w:t>
      </w:r>
      <w:r w:rsidR="001A6318" w:rsidRPr="00BA7336">
        <w:rPr>
          <w:rFonts w:eastAsia="Calibri" w:cs="Times New Roman"/>
          <w:szCs w:val="24"/>
        </w:rPr>
        <w:t>at $</w:t>
      </w:r>
      <w:r w:rsidR="008C65A6" w:rsidRPr="00BA7336">
        <w:rPr>
          <w:rFonts w:eastAsia="Times New Roman" w:cs="Times New Roman"/>
          <w:szCs w:val="24"/>
        </w:rPr>
        <w:t>44</w:t>
      </w:r>
      <w:r w:rsidR="001A6318" w:rsidRPr="00BA7336">
        <w:rPr>
          <w:rFonts w:eastAsia="Times New Roman" w:cs="Times New Roman"/>
          <w:szCs w:val="24"/>
        </w:rPr>
        <w:t>.</w:t>
      </w:r>
      <w:r w:rsidR="008C65A6" w:rsidRPr="00BA7336">
        <w:rPr>
          <w:rFonts w:eastAsia="Times New Roman" w:cs="Times New Roman"/>
          <w:szCs w:val="24"/>
        </w:rPr>
        <w:t>00</w:t>
      </w:r>
      <w:r w:rsidR="001A6318" w:rsidRPr="00BA7336">
        <w:rPr>
          <w:rFonts w:eastAsia="Calibri" w:cs="Times New Roman"/>
          <w:szCs w:val="24"/>
        </w:rPr>
        <w:t>/</w:t>
      </w:r>
      <w:proofErr w:type="spellStart"/>
      <w:r w:rsidR="001A6318" w:rsidRPr="00BA7336">
        <w:rPr>
          <w:rFonts w:eastAsia="Calibri" w:cs="Times New Roman"/>
          <w:szCs w:val="24"/>
        </w:rPr>
        <w:t>hr</w:t>
      </w:r>
      <w:proofErr w:type="spellEnd"/>
      <w:r w:rsidR="001A6318" w:rsidRPr="00BA7336">
        <w:rPr>
          <w:rFonts w:eastAsia="Calibri" w:cs="Times New Roman"/>
          <w:szCs w:val="24"/>
        </w:rPr>
        <w:t xml:space="preserve"> for </w:t>
      </w:r>
      <w:r w:rsidR="002400C9" w:rsidRPr="00BA7336">
        <w:rPr>
          <w:rFonts w:eastAsia="Calibri" w:cs="Times New Roman"/>
          <w:szCs w:val="24"/>
        </w:rPr>
        <w:t xml:space="preserve">a </w:t>
      </w:r>
      <w:r w:rsidR="002400C9" w:rsidRPr="00BA7336">
        <w:rPr>
          <w:rFonts w:eastAsia="Times New Roman" w:cs="Times New Roman"/>
          <w:szCs w:val="24"/>
        </w:rPr>
        <w:t>Social Science Research Assistant</w:t>
      </w:r>
      <w:r w:rsidR="002400C9" w:rsidRPr="00BA7336">
        <w:rPr>
          <w:rFonts w:eastAsia="Calibri" w:cs="Times New Roman"/>
          <w:szCs w:val="24"/>
        </w:rPr>
        <w:t xml:space="preserve"> (</w:t>
      </w:r>
      <w:r w:rsidR="00C84A11" w:rsidRPr="00BA7336">
        <w:rPr>
          <w:rFonts w:eastAsia="Calibri" w:cs="Times New Roman"/>
          <w:szCs w:val="24"/>
        </w:rPr>
        <w:t>19-4061</w:t>
      </w:r>
      <w:r w:rsidR="002400C9" w:rsidRPr="00BA7336">
        <w:rPr>
          <w:rFonts w:eastAsia="Calibri" w:cs="Times New Roman"/>
          <w:szCs w:val="24"/>
        </w:rPr>
        <w:t xml:space="preserve">) </w:t>
      </w:r>
      <w:r w:rsidR="001A6318" w:rsidRPr="00BA7336">
        <w:rPr>
          <w:rFonts w:eastAsia="Calibri" w:cs="Times New Roman"/>
          <w:szCs w:val="24"/>
        </w:rPr>
        <w:t xml:space="preserve">to </w:t>
      </w:r>
      <w:r w:rsidR="00F838C4" w:rsidRPr="00BA7336">
        <w:rPr>
          <w:rFonts w:eastAsia="Calibri" w:cs="Times New Roman"/>
          <w:szCs w:val="24"/>
        </w:rPr>
        <w:t>gather and analyze data,</w:t>
      </w:r>
      <w:r w:rsidR="00F838C4" w:rsidRPr="00666077">
        <w:rPr>
          <w:rFonts w:eastAsia="Calibri" w:cs="Times New Roman"/>
          <w:szCs w:val="24"/>
        </w:rPr>
        <w:t xml:space="preserve"> complete the templates, and respond to requested changes after review</w:t>
      </w:r>
      <w:r w:rsidR="001A6318" w:rsidRPr="00666077">
        <w:rPr>
          <w:rFonts w:eastAsia="Calibri" w:cs="Times New Roman"/>
          <w:szCs w:val="24"/>
        </w:rPr>
        <w:t xml:space="preserve">, </w:t>
      </w:r>
      <w:r w:rsidR="00F838C4" w:rsidRPr="00666077">
        <w:rPr>
          <w:rFonts w:eastAsia="Calibri" w:cs="Times New Roman"/>
          <w:szCs w:val="24"/>
        </w:rPr>
        <w:t xml:space="preserve">101 </w:t>
      </w:r>
      <w:r w:rsidR="001B1198" w:rsidRPr="00666077">
        <w:rPr>
          <w:rFonts w:eastAsia="Calibri" w:cs="Times New Roman"/>
          <w:szCs w:val="24"/>
        </w:rPr>
        <w:t xml:space="preserve">hours </w:t>
      </w:r>
      <w:r w:rsidR="001A6318" w:rsidRPr="00666077">
        <w:rPr>
          <w:rFonts w:eastAsia="Calibri" w:cs="Times New Roman"/>
          <w:szCs w:val="24"/>
        </w:rPr>
        <w:t>at $7</w:t>
      </w:r>
      <w:r w:rsidR="00080E56">
        <w:rPr>
          <w:rFonts w:eastAsia="Calibri" w:cs="Times New Roman"/>
          <w:szCs w:val="24"/>
        </w:rPr>
        <w:t>5</w:t>
      </w:r>
      <w:r w:rsidR="001A6318" w:rsidRPr="00666077">
        <w:rPr>
          <w:rFonts w:eastAsia="Calibri" w:cs="Times New Roman"/>
          <w:szCs w:val="24"/>
        </w:rPr>
        <w:t>.</w:t>
      </w:r>
      <w:r w:rsidR="00080E56">
        <w:rPr>
          <w:rFonts w:eastAsia="Calibri" w:cs="Times New Roman"/>
          <w:szCs w:val="24"/>
        </w:rPr>
        <w:t>5</w:t>
      </w:r>
      <w:r w:rsidR="001A6318" w:rsidRPr="00666077">
        <w:rPr>
          <w:rFonts w:eastAsia="Calibri" w:cs="Times New Roman"/>
          <w:szCs w:val="24"/>
        </w:rPr>
        <w:t>0/</w:t>
      </w:r>
      <w:proofErr w:type="spellStart"/>
      <w:r w:rsidR="001A6318" w:rsidRPr="00666077">
        <w:rPr>
          <w:rFonts w:eastAsia="Calibri" w:cs="Times New Roman"/>
          <w:szCs w:val="24"/>
        </w:rPr>
        <w:t>hr</w:t>
      </w:r>
      <w:proofErr w:type="spellEnd"/>
      <w:r w:rsidR="001A6318" w:rsidRPr="00666077">
        <w:rPr>
          <w:rFonts w:eastAsia="Calibri" w:cs="Times New Roman"/>
          <w:szCs w:val="24"/>
        </w:rPr>
        <w:t xml:space="preserve"> for </w:t>
      </w:r>
      <w:r w:rsidR="002400C9" w:rsidRPr="00666077">
        <w:rPr>
          <w:rFonts w:eastAsia="Calibri" w:cs="Times New Roman"/>
          <w:szCs w:val="24"/>
        </w:rPr>
        <w:t xml:space="preserve">a </w:t>
      </w:r>
      <w:r w:rsidR="002400C9" w:rsidRPr="00666077">
        <w:rPr>
          <w:rFonts w:eastAsia="Times New Roman" w:cs="Times New Roman"/>
          <w:szCs w:val="24"/>
        </w:rPr>
        <w:t>Social Scientist</w:t>
      </w:r>
      <w:r w:rsidR="002400C9" w:rsidRPr="00666077">
        <w:rPr>
          <w:rFonts w:eastAsia="Calibri" w:cs="Times New Roman"/>
          <w:szCs w:val="24"/>
        </w:rPr>
        <w:t xml:space="preserve"> </w:t>
      </w:r>
      <w:r w:rsidR="002400C9" w:rsidRPr="00666077">
        <w:rPr>
          <w:rFonts w:eastAsia="Calibri" w:cs="Times New Roman"/>
          <w:b/>
          <w:szCs w:val="24"/>
        </w:rPr>
        <w:t>(</w:t>
      </w:r>
      <w:r w:rsidR="00003869" w:rsidRPr="00003869">
        <w:rPr>
          <w:rFonts w:eastAsia="Calibri" w:cs="Times New Roman"/>
          <w:szCs w:val="24"/>
        </w:rPr>
        <w:t>19-3000</w:t>
      </w:r>
      <w:r w:rsidR="00003869">
        <w:rPr>
          <w:rFonts w:eastAsia="Calibri" w:cs="Times New Roman"/>
          <w:szCs w:val="24"/>
        </w:rPr>
        <w:t xml:space="preserve">) </w:t>
      </w:r>
      <w:r w:rsidR="001A6318" w:rsidRPr="00666077">
        <w:rPr>
          <w:rFonts w:eastAsia="Calibri" w:cs="Times New Roman"/>
          <w:szCs w:val="24"/>
        </w:rPr>
        <w:t xml:space="preserve">to </w:t>
      </w:r>
      <w:r w:rsidR="002400C9" w:rsidRPr="00666077">
        <w:rPr>
          <w:rFonts w:eastAsia="Calibri" w:cs="Times New Roman"/>
          <w:szCs w:val="24"/>
        </w:rPr>
        <w:t>review the quality measure specifications</w:t>
      </w:r>
      <w:r w:rsidR="001A6318" w:rsidRPr="00666077">
        <w:rPr>
          <w:rFonts w:eastAsia="Calibri" w:cs="Times New Roman"/>
          <w:szCs w:val="24"/>
        </w:rPr>
        <w:t xml:space="preserve"> and </w:t>
      </w:r>
      <w:r w:rsidR="00F838C4" w:rsidRPr="00666077">
        <w:rPr>
          <w:rFonts w:eastAsia="Calibri" w:cs="Times New Roman"/>
          <w:szCs w:val="24"/>
        </w:rPr>
        <w:t>review the work of the Research Assistant</w:t>
      </w:r>
      <w:r w:rsidR="00711E0D" w:rsidRPr="00666077">
        <w:rPr>
          <w:rFonts w:eastAsia="Calibri" w:cs="Times New Roman"/>
          <w:szCs w:val="24"/>
        </w:rPr>
        <w:t xml:space="preserve">, </w:t>
      </w:r>
      <w:r w:rsidR="00202300" w:rsidRPr="00666077">
        <w:rPr>
          <w:rFonts w:eastAsia="Calibri" w:cs="Times New Roman"/>
          <w:szCs w:val="24"/>
        </w:rPr>
        <w:t xml:space="preserve">and another 9 hours to review and transmit the state’s </w:t>
      </w:r>
      <w:proofErr w:type="spellStart"/>
      <w:r w:rsidR="00202300" w:rsidRPr="00082263">
        <w:rPr>
          <w:rFonts w:eastAsia="Calibri" w:cs="Times New Roman"/>
          <w:szCs w:val="24"/>
        </w:rPr>
        <w:t>CCBHC</w:t>
      </w:r>
      <w:proofErr w:type="spellEnd"/>
      <w:r w:rsidR="00202300" w:rsidRPr="00082263">
        <w:rPr>
          <w:rFonts w:eastAsia="Calibri" w:cs="Times New Roman"/>
          <w:szCs w:val="24"/>
        </w:rPr>
        <w:t xml:space="preserve">- </w:t>
      </w:r>
      <w:r w:rsidR="00202300" w:rsidRPr="00BA7336">
        <w:rPr>
          <w:rFonts w:eastAsia="Calibri" w:cs="Times New Roman"/>
          <w:szCs w:val="24"/>
        </w:rPr>
        <w:t xml:space="preserve">reported measures, </w:t>
      </w:r>
      <w:r w:rsidR="002400C9" w:rsidRPr="00BA7336">
        <w:rPr>
          <w:rFonts w:eastAsia="Calibri" w:cs="Times New Roman"/>
          <w:szCs w:val="24"/>
        </w:rPr>
        <w:t xml:space="preserve">and </w:t>
      </w:r>
      <w:r w:rsidR="00F838C4" w:rsidRPr="00BA7336">
        <w:rPr>
          <w:rFonts w:eastAsia="Calibri" w:cs="Times New Roman"/>
          <w:szCs w:val="24"/>
        </w:rPr>
        <w:t xml:space="preserve">13 </w:t>
      </w:r>
      <w:r w:rsidR="001B1198" w:rsidRPr="00BA7336">
        <w:rPr>
          <w:rFonts w:eastAsia="Calibri" w:cs="Times New Roman"/>
          <w:szCs w:val="24"/>
        </w:rPr>
        <w:t xml:space="preserve">hours </w:t>
      </w:r>
      <w:r w:rsidR="001A6318" w:rsidRPr="00BA7336">
        <w:rPr>
          <w:rFonts w:eastAsia="Calibri" w:cs="Times New Roman"/>
          <w:szCs w:val="24"/>
        </w:rPr>
        <w:t xml:space="preserve">at </w:t>
      </w:r>
      <w:r w:rsidR="000C1C0B" w:rsidRPr="00BA7336">
        <w:rPr>
          <w:rFonts w:eastAsia="Times New Roman" w:cs="Times New Roman"/>
          <w:szCs w:val="24"/>
        </w:rPr>
        <w:t>$114.88</w:t>
      </w:r>
      <w:r w:rsidR="00C5024A" w:rsidRPr="00BA7336">
        <w:rPr>
          <w:rFonts w:eastAsia="Times New Roman" w:cs="Times New Roman"/>
          <w:szCs w:val="24"/>
        </w:rPr>
        <w:t>/</w:t>
      </w:r>
      <w:proofErr w:type="spellStart"/>
      <w:r w:rsidR="001A6318" w:rsidRPr="00BA7336">
        <w:rPr>
          <w:rFonts w:eastAsia="Calibri" w:cs="Times New Roman"/>
          <w:szCs w:val="24"/>
        </w:rPr>
        <w:t>hr</w:t>
      </w:r>
      <w:proofErr w:type="spellEnd"/>
      <w:r w:rsidR="001A6318" w:rsidRPr="00BA7336">
        <w:rPr>
          <w:rFonts w:eastAsia="Calibri" w:cs="Times New Roman"/>
          <w:szCs w:val="24"/>
        </w:rPr>
        <w:t xml:space="preserve"> for </w:t>
      </w:r>
      <w:r w:rsidR="002400C9" w:rsidRPr="00BA7336">
        <w:rPr>
          <w:rFonts w:eastAsia="Calibri" w:cs="Times New Roman"/>
          <w:szCs w:val="24"/>
        </w:rPr>
        <w:t xml:space="preserve">a General and Operations Manager </w:t>
      </w:r>
      <w:r w:rsidR="000C1C0B" w:rsidRPr="00BA7336">
        <w:rPr>
          <w:rFonts w:eastAsia="Calibri" w:cs="Times New Roman"/>
          <w:szCs w:val="24"/>
        </w:rPr>
        <w:t>(</w:t>
      </w:r>
      <w:r w:rsidR="00082263" w:rsidRPr="00BA7336">
        <w:rPr>
          <w:rFonts w:eastAsia="Calibri" w:cs="Times New Roman"/>
          <w:szCs w:val="24"/>
        </w:rPr>
        <w:t>11-1021</w:t>
      </w:r>
      <w:r w:rsidR="002400C9" w:rsidRPr="00BA7336">
        <w:rPr>
          <w:rFonts w:eastAsia="Calibri" w:cs="Times New Roman"/>
          <w:szCs w:val="24"/>
        </w:rPr>
        <w:t xml:space="preserve">) </w:t>
      </w:r>
      <w:r w:rsidR="001A6318" w:rsidRPr="00BA7336">
        <w:rPr>
          <w:rFonts w:eastAsia="Calibri" w:cs="Times New Roman"/>
          <w:szCs w:val="24"/>
        </w:rPr>
        <w:t xml:space="preserve">to </w:t>
      </w:r>
      <w:r w:rsidR="002400C9" w:rsidRPr="00BA7336">
        <w:rPr>
          <w:rFonts w:eastAsia="Calibri" w:cs="Times New Roman"/>
          <w:szCs w:val="24"/>
        </w:rPr>
        <w:t xml:space="preserve">review and approve the templates. </w:t>
      </w:r>
    </w:p>
    <w:p w:rsidR="00082263" w:rsidRPr="00BA7336" w:rsidRDefault="00082263" w:rsidP="00D66883">
      <w:pPr>
        <w:spacing w:after="0" w:line="240" w:lineRule="auto"/>
        <w:rPr>
          <w:rFonts w:eastAsia="Calibri" w:cs="Times New Roman"/>
          <w:szCs w:val="24"/>
        </w:rPr>
      </w:pPr>
    </w:p>
    <w:p w:rsidR="001A6318" w:rsidRPr="00CD2B3A" w:rsidRDefault="007A5887" w:rsidP="00D66883">
      <w:pPr>
        <w:spacing w:after="0" w:line="240" w:lineRule="auto"/>
        <w:rPr>
          <w:rFonts w:eastAsia="Calibri" w:cs="Times New Roman"/>
          <w:szCs w:val="24"/>
        </w:rPr>
      </w:pPr>
      <w:r w:rsidRPr="00BA7336">
        <w:rPr>
          <w:rFonts w:eastAsia="Calibri" w:cs="Times New Roman"/>
          <w:szCs w:val="24"/>
        </w:rPr>
        <w:lastRenderedPageBreak/>
        <w:t xml:space="preserve">It will take </w:t>
      </w:r>
      <w:r w:rsidR="00CD2B3A" w:rsidRPr="00BA7336">
        <w:rPr>
          <w:rFonts w:eastAsia="Calibri" w:cs="Times New Roman"/>
          <w:szCs w:val="24"/>
        </w:rPr>
        <w:t xml:space="preserve">an additional </w:t>
      </w:r>
      <w:r w:rsidRPr="00BA7336">
        <w:rPr>
          <w:rFonts w:eastAsia="Calibri" w:cs="Times New Roman"/>
          <w:szCs w:val="24"/>
        </w:rPr>
        <w:t xml:space="preserve">82 hours </w:t>
      </w:r>
      <w:r w:rsidR="00082263" w:rsidRPr="00BA7336">
        <w:rPr>
          <w:rFonts w:eastAsia="Calibri" w:cs="Times New Roman"/>
          <w:szCs w:val="24"/>
        </w:rPr>
        <w:t>at $57.06/</w:t>
      </w:r>
      <w:proofErr w:type="spellStart"/>
      <w:r w:rsidR="00082263" w:rsidRPr="00BA7336">
        <w:rPr>
          <w:rFonts w:eastAsia="Calibri" w:cs="Times New Roman"/>
          <w:szCs w:val="24"/>
        </w:rPr>
        <w:t>hr</w:t>
      </w:r>
      <w:proofErr w:type="spellEnd"/>
      <w:r w:rsidR="00082263" w:rsidRPr="00BA7336">
        <w:rPr>
          <w:rFonts w:eastAsia="Calibri" w:cs="Times New Roman"/>
          <w:szCs w:val="24"/>
        </w:rPr>
        <w:t xml:space="preserve"> </w:t>
      </w:r>
      <w:r w:rsidRPr="00BA7336">
        <w:rPr>
          <w:rFonts w:eastAsia="Calibri" w:cs="Times New Roman"/>
          <w:szCs w:val="24"/>
        </w:rPr>
        <w:t xml:space="preserve">for Survey Researchers (19-3022) and 41 hours </w:t>
      </w:r>
      <w:r w:rsidR="00082263" w:rsidRPr="00BA7336">
        <w:rPr>
          <w:rFonts w:eastAsia="Times New Roman" w:cs="Times New Roman"/>
          <w:szCs w:val="24"/>
        </w:rPr>
        <w:t>at $35.22/</w:t>
      </w:r>
      <w:proofErr w:type="spellStart"/>
      <w:r w:rsidR="00082263" w:rsidRPr="00BA7336">
        <w:rPr>
          <w:rFonts w:eastAsia="Times New Roman" w:cs="Times New Roman"/>
          <w:szCs w:val="24"/>
        </w:rPr>
        <w:t>hr</w:t>
      </w:r>
      <w:proofErr w:type="spellEnd"/>
      <w:r w:rsidR="00082263" w:rsidRPr="00BA7336">
        <w:rPr>
          <w:rFonts w:eastAsia="Calibri" w:cs="Times New Roman"/>
          <w:szCs w:val="24"/>
        </w:rPr>
        <w:t xml:space="preserve"> </w:t>
      </w:r>
      <w:r w:rsidRPr="00BA7336">
        <w:rPr>
          <w:rFonts w:eastAsia="Calibri" w:cs="Times New Roman"/>
          <w:szCs w:val="24"/>
        </w:rPr>
        <w:t>for Data Entry staff (</w:t>
      </w:r>
      <w:r w:rsidRPr="00BA7336">
        <w:rPr>
          <w:rFonts w:eastAsia="Times New Roman" w:cs="Times New Roman"/>
          <w:szCs w:val="24"/>
        </w:rPr>
        <w:t>43-9020) to complete 2 of the 13 measures related to patient experience of care (</w:t>
      </w:r>
      <w:proofErr w:type="spellStart"/>
      <w:r w:rsidRPr="00BA7336">
        <w:rPr>
          <w:rFonts w:eastAsia="Times New Roman" w:cs="Times New Roman"/>
          <w:szCs w:val="24"/>
        </w:rPr>
        <w:t>PEC</w:t>
      </w:r>
      <w:proofErr w:type="spellEnd"/>
      <w:r w:rsidRPr="00BA7336">
        <w:rPr>
          <w:rFonts w:eastAsia="Times New Roman" w:cs="Times New Roman"/>
          <w:szCs w:val="24"/>
        </w:rPr>
        <w:t xml:space="preserve"> and Y/</w:t>
      </w:r>
      <w:proofErr w:type="spellStart"/>
      <w:r w:rsidRPr="00BA7336">
        <w:rPr>
          <w:rFonts w:eastAsia="Times New Roman" w:cs="Times New Roman"/>
          <w:szCs w:val="24"/>
        </w:rPr>
        <w:t>FEC</w:t>
      </w:r>
      <w:proofErr w:type="spellEnd"/>
      <w:r w:rsidRPr="00BA7336">
        <w:rPr>
          <w:rFonts w:eastAsia="Times New Roman" w:cs="Times New Roman"/>
          <w:szCs w:val="24"/>
        </w:rPr>
        <w:t>).</w:t>
      </w:r>
    </w:p>
    <w:p w:rsidR="001A6318" w:rsidRDefault="001A6318" w:rsidP="00D66883">
      <w:pPr>
        <w:spacing w:after="0" w:line="240" w:lineRule="auto"/>
        <w:rPr>
          <w:rFonts w:eastAsia="Calibri" w:cs="Times New Roman"/>
          <w:szCs w:val="24"/>
        </w:rPr>
      </w:pPr>
    </w:p>
    <w:p w:rsidR="00CD2B3A" w:rsidRDefault="00CD2B3A" w:rsidP="00D66883">
      <w:pPr>
        <w:spacing w:after="0" w:line="240" w:lineRule="auto"/>
        <w:rPr>
          <w:rFonts w:eastAsia="Calibri" w:cs="Times New Roman"/>
          <w:szCs w:val="24"/>
        </w:rPr>
      </w:pPr>
      <w:r>
        <w:rPr>
          <w:rFonts w:eastAsia="Calibri" w:cs="Times New Roman"/>
          <w:szCs w:val="24"/>
        </w:rPr>
        <w:t>F</w:t>
      </w:r>
      <w:r w:rsidRPr="005C1C70">
        <w:rPr>
          <w:rFonts w:eastAsia="Calibri" w:cs="Times New Roman"/>
          <w:szCs w:val="24"/>
        </w:rPr>
        <w:t>or one set of templates</w:t>
      </w:r>
      <w:r>
        <w:rPr>
          <w:rFonts w:eastAsia="Calibri" w:cs="Times New Roman"/>
          <w:szCs w:val="24"/>
        </w:rPr>
        <w:t xml:space="preserve">, we estimate it will take </w:t>
      </w:r>
      <w:r w:rsidRPr="005C1C70">
        <w:rPr>
          <w:rFonts w:eastAsia="Calibri" w:cs="Times New Roman"/>
          <w:szCs w:val="24"/>
        </w:rPr>
        <w:t>6</w:t>
      </w:r>
      <w:r>
        <w:rPr>
          <w:rFonts w:eastAsia="Calibri" w:cs="Times New Roman"/>
          <w:szCs w:val="24"/>
        </w:rPr>
        <w:t>45</w:t>
      </w:r>
      <w:r w:rsidRPr="005C1C70">
        <w:rPr>
          <w:rFonts w:eastAsia="Calibri" w:cs="Times New Roman"/>
          <w:szCs w:val="24"/>
        </w:rPr>
        <w:t xml:space="preserve"> hours at </w:t>
      </w:r>
      <w:r>
        <w:rPr>
          <w:rFonts w:eastAsia="Calibri" w:cs="Times New Roman"/>
          <w:szCs w:val="24"/>
        </w:rPr>
        <w:t xml:space="preserve">a cost of </w:t>
      </w:r>
      <w:r w:rsidRPr="005C1C70">
        <w:rPr>
          <w:rFonts w:eastAsia="Calibri" w:cs="Times New Roman"/>
          <w:szCs w:val="24"/>
        </w:rPr>
        <w:t>$33,</w:t>
      </w:r>
      <w:r w:rsidR="00FA4806">
        <w:rPr>
          <w:rFonts w:eastAsia="Calibri" w:cs="Times New Roman"/>
          <w:szCs w:val="24"/>
        </w:rPr>
        <w:t>328</w:t>
      </w:r>
      <w:r w:rsidRPr="005C1C70">
        <w:rPr>
          <w:rFonts w:eastAsia="Calibri" w:cs="Times New Roman"/>
          <w:szCs w:val="24"/>
        </w:rPr>
        <w:t>.  Projecting a total of 8 state respondents</w:t>
      </w:r>
      <w:r w:rsidR="00A77216">
        <w:rPr>
          <w:rFonts w:eastAsia="Calibri" w:cs="Times New Roman"/>
          <w:szCs w:val="24"/>
        </w:rPr>
        <w:t xml:space="preserve"> with a total of 16 state responses, </w:t>
      </w:r>
      <w:r w:rsidRPr="00B026CB">
        <w:rPr>
          <w:rFonts w:eastAsia="Calibri" w:cs="Times New Roman"/>
          <w:szCs w:val="24"/>
        </w:rPr>
        <w:t>we estimate an aggregate burden of 10,</w:t>
      </w:r>
      <w:r w:rsidR="00A77216">
        <w:rPr>
          <w:rFonts w:eastAsia="Calibri" w:cs="Times New Roman"/>
          <w:szCs w:val="24"/>
        </w:rPr>
        <w:t>320</w:t>
      </w:r>
      <w:r w:rsidRPr="00B026CB">
        <w:rPr>
          <w:rFonts w:eastAsia="Calibri" w:cs="Times New Roman"/>
          <w:szCs w:val="24"/>
        </w:rPr>
        <w:t xml:space="preserve"> hours at a cost of $53</w:t>
      </w:r>
      <w:r w:rsidR="00CA1D69">
        <w:rPr>
          <w:rFonts w:eastAsia="Calibri" w:cs="Times New Roman"/>
          <w:szCs w:val="24"/>
        </w:rPr>
        <w:t>3</w:t>
      </w:r>
      <w:r w:rsidRPr="00B026CB">
        <w:rPr>
          <w:rFonts w:eastAsia="Calibri" w:cs="Times New Roman"/>
          <w:szCs w:val="24"/>
        </w:rPr>
        <w:t>,</w:t>
      </w:r>
      <w:r w:rsidR="00CA1D69">
        <w:rPr>
          <w:rFonts w:eastAsia="Calibri" w:cs="Times New Roman"/>
          <w:szCs w:val="24"/>
        </w:rPr>
        <w:t>250</w:t>
      </w:r>
      <w:r w:rsidRPr="00B026CB">
        <w:rPr>
          <w:rFonts w:eastAsia="Calibri" w:cs="Times New Roman"/>
          <w:szCs w:val="24"/>
        </w:rPr>
        <w:t>.</w:t>
      </w:r>
    </w:p>
    <w:p w:rsidR="00CD2B3A" w:rsidRPr="00CD2B3A" w:rsidRDefault="00CD2B3A" w:rsidP="00D66883">
      <w:pPr>
        <w:spacing w:after="0" w:line="240" w:lineRule="auto"/>
        <w:rPr>
          <w:rFonts w:eastAsia="Calibri" w:cs="Times New Roman"/>
          <w:szCs w:val="24"/>
        </w:rPr>
      </w:pPr>
    </w:p>
    <w:p w:rsidR="00BA7336" w:rsidRDefault="00BA7336" w:rsidP="00BA7336">
      <w:pPr>
        <w:spacing w:after="0" w:line="240" w:lineRule="auto"/>
        <w:rPr>
          <w:rFonts w:eastAsia="Calibri" w:cs="Times New Roman"/>
          <w:szCs w:val="24"/>
        </w:rPr>
      </w:pPr>
      <w:r>
        <w:rPr>
          <w:rFonts w:eastAsia="Calibri" w:cs="Times New Roman"/>
          <w:szCs w:val="24"/>
        </w:rPr>
        <w:t>Per state we estimate 40.3 hours at a cost of $2,083.</w:t>
      </w:r>
    </w:p>
    <w:p w:rsidR="000430A9" w:rsidRPr="005C1C70" w:rsidRDefault="000430A9" w:rsidP="00D66883">
      <w:pPr>
        <w:spacing w:after="0" w:line="240" w:lineRule="auto"/>
        <w:rPr>
          <w:rFonts w:eastAsia="Calibri" w:cs="Times New Roman"/>
          <w:szCs w:val="24"/>
        </w:rPr>
      </w:pPr>
    </w:p>
    <w:p w:rsidR="00BA7336" w:rsidRDefault="000430A9" w:rsidP="00D66883">
      <w:pPr>
        <w:spacing w:after="0" w:line="240" w:lineRule="auto"/>
        <w:rPr>
          <w:rFonts w:eastAsia="Calibri" w:cs="Times New Roman"/>
          <w:szCs w:val="24"/>
        </w:rPr>
      </w:pPr>
      <w:r w:rsidRPr="005003DF">
        <w:rPr>
          <w:rFonts w:eastAsia="Calibri" w:cs="Times New Roman"/>
          <w:szCs w:val="24"/>
        </w:rPr>
        <w:t xml:space="preserve">In addition to the reporting each of the 13 required quality measures, the 8 states will be responsible for receiving the 9 </w:t>
      </w:r>
      <w:proofErr w:type="spellStart"/>
      <w:r w:rsidRPr="005003DF">
        <w:rPr>
          <w:rFonts w:eastAsia="Calibri" w:cs="Times New Roman"/>
          <w:szCs w:val="24"/>
        </w:rPr>
        <w:t>CCBHC</w:t>
      </w:r>
      <w:proofErr w:type="spellEnd"/>
      <w:r w:rsidRPr="005003DF">
        <w:rPr>
          <w:rFonts w:eastAsia="Calibri" w:cs="Times New Roman"/>
          <w:szCs w:val="24"/>
        </w:rPr>
        <w:t xml:space="preserve">-reported measures from 2 </w:t>
      </w:r>
      <w:proofErr w:type="spellStart"/>
      <w:r w:rsidRPr="005003DF">
        <w:rPr>
          <w:rFonts w:eastAsia="Calibri" w:cs="Times New Roman"/>
          <w:szCs w:val="24"/>
        </w:rPr>
        <w:t>CCBHCs</w:t>
      </w:r>
      <w:proofErr w:type="spellEnd"/>
      <w:r w:rsidRPr="005003DF">
        <w:rPr>
          <w:rFonts w:eastAsia="Calibri" w:cs="Times New Roman"/>
          <w:szCs w:val="24"/>
        </w:rPr>
        <w:t xml:space="preserve"> per state</w:t>
      </w:r>
      <w:r w:rsidR="00B026CB">
        <w:rPr>
          <w:rFonts w:eastAsia="Calibri" w:cs="Times New Roman"/>
          <w:szCs w:val="24"/>
        </w:rPr>
        <w:t xml:space="preserve"> (both urban and rural)</w:t>
      </w:r>
      <w:r w:rsidRPr="005003DF">
        <w:rPr>
          <w:rFonts w:eastAsia="Calibri" w:cs="Times New Roman"/>
          <w:szCs w:val="24"/>
        </w:rPr>
        <w:t xml:space="preserve"> and reporting them to </w:t>
      </w:r>
      <w:proofErr w:type="spellStart"/>
      <w:r w:rsidRPr="005003DF">
        <w:rPr>
          <w:rFonts w:eastAsia="Calibri" w:cs="Times New Roman"/>
          <w:szCs w:val="24"/>
        </w:rPr>
        <w:t>HHS</w:t>
      </w:r>
      <w:proofErr w:type="spellEnd"/>
      <w:r w:rsidR="007B2564">
        <w:rPr>
          <w:rFonts w:eastAsia="Calibri" w:cs="Times New Roman"/>
          <w:szCs w:val="24"/>
        </w:rPr>
        <w:t xml:space="preserve">. We estimate it will take 1 hour at </w:t>
      </w:r>
      <w:r w:rsidR="007B2564" w:rsidRPr="00666077">
        <w:rPr>
          <w:rFonts w:eastAsia="Calibri" w:cs="Times New Roman"/>
          <w:szCs w:val="24"/>
        </w:rPr>
        <w:t>$7</w:t>
      </w:r>
      <w:r w:rsidR="007B2564">
        <w:rPr>
          <w:rFonts w:eastAsia="Calibri" w:cs="Times New Roman"/>
          <w:szCs w:val="24"/>
        </w:rPr>
        <w:t>5</w:t>
      </w:r>
      <w:r w:rsidR="007B2564" w:rsidRPr="00666077">
        <w:rPr>
          <w:rFonts w:eastAsia="Calibri" w:cs="Times New Roman"/>
          <w:szCs w:val="24"/>
        </w:rPr>
        <w:t>.</w:t>
      </w:r>
      <w:r w:rsidR="007B2564">
        <w:rPr>
          <w:rFonts w:eastAsia="Calibri" w:cs="Times New Roman"/>
          <w:szCs w:val="24"/>
        </w:rPr>
        <w:t>5</w:t>
      </w:r>
      <w:r w:rsidR="007B2564" w:rsidRPr="00666077">
        <w:rPr>
          <w:rFonts w:eastAsia="Calibri" w:cs="Times New Roman"/>
          <w:szCs w:val="24"/>
        </w:rPr>
        <w:t>0/</w:t>
      </w:r>
      <w:proofErr w:type="spellStart"/>
      <w:r w:rsidR="007B2564" w:rsidRPr="00666077">
        <w:rPr>
          <w:rFonts w:eastAsia="Calibri" w:cs="Times New Roman"/>
          <w:szCs w:val="24"/>
        </w:rPr>
        <w:t>hr</w:t>
      </w:r>
      <w:proofErr w:type="spellEnd"/>
      <w:r w:rsidR="007B2564" w:rsidRPr="00666077">
        <w:rPr>
          <w:rFonts w:eastAsia="Calibri" w:cs="Times New Roman"/>
          <w:szCs w:val="24"/>
        </w:rPr>
        <w:t xml:space="preserve"> for a </w:t>
      </w:r>
      <w:r w:rsidR="007B2564" w:rsidRPr="00666077">
        <w:rPr>
          <w:rFonts w:eastAsia="Times New Roman" w:cs="Times New Roman"/>
          <w:szCs w:val="24"/>
        </w:rPr>
        <w:t>Social Scientist</w:t>
      </w:r>
      <w:r w:rsidR="007B2564" w:rsidRPr="00666077">
        <w:rPr>
          <w:rFonts w:eastAsia="Calibri" w:cs="Times New Roman"/>
          <w:szCs w:val="24"/>
        </w:rPr>
        <w:t xml:space="preserve"> </w:t>
      </w:r>
      <w:r w:rsidR="007B2564" w:rsidRPr="00666077">
        <w:rPr>
          <w:rFonts w:eastAsia="Calibri" w:cs="Times New Roman"/>
          <w:b/>
          <w:szCs w:val="24"/>
        </w:rPr>
        <w:t>(</w:t>
      </w:r>
      <w:r w:rsidR="007B2564" w:rsidRPr="00003869">
        <w:rPr>
          <w:rFonts w:eastAsia="Calibri" w:cs="Times New Roman"/>
          <w:szCs w:val="24"/>
        </w:rPr>
        <w:t>19-3000</w:t>
      </w:r>
      <w:r w:rsidR="007B2564">
        <w:rPr>
          <w:rFonts w:eastAsia="Calibri" w:cs="Times New Roman"/>
          <w:szCs w:val="24"/>
        </w:rPr>
        <w:t xml:space="preserve">) </w:t>
      </w:r>
      <w:r w:rsidR="007B2564" w:rsidRPr="00666077">
        <w:rPr>
          <w:rFonts w:eastAsia="Calibri" w:cs="Times New Roman"/>
          <w:szCs w:val="24"/>
        </w:rPr>
        <w:t>to</w:t>
      </w:r>
      <w:r w:rsidR="007B2564">
        <w:rPr>
          <w:rFonts w:eastAsia="Calibri" w:cs="Times New Roman"/>
          <w:szCs w:val="24"/>
        </w:rPr>
        <w:t xml:space="preserve"> transmit the measures to </w:t>
      </w:r>
      <w:proofErr w:type="spellStart"/>
      <w:r w:rsidR="007B2564">
        <w:rPr>
          <w:rFonts w:eastAsia="Calibri" w:cs="Times New Roman"/>
          <w:szCs w:val="24"/>
        </w:rPr>
        <w:t>HHS</w:t>
      </w:r>
      <w:proofErr w:type="spellEnd"/>
      <w:r w:rsidR="007B2564">
        <w:rPr>
          <w:rFonts w:eastAsia="Calibri" w:cs="Times New Roman"/>
          <w:szCs w:val="24"/>
        </w:rPr>
        <w:t xml:space="preserve">. </w:t>
      </w:r>
    </w:p>
    <w:p w:rsidR="00BA7336" w:rsidRDefault="00BA7336" w:rsidP="00D66883">
      <w:pPr>
        <w:spacing w:after="0" w:line="240" w:lineRule="auto"/>
        <w:rPr>
          <w:rFonts w:eastAsia="Calibri" w:cs="Times New Roman"/>
          <w:szCs w:val="24"/>
        </w:rPr>
      </w:pPr>
    </w:p>
    <w:p w:rsidR="007B2564" w:rsidRDefault="007B2564" w:rsidP="00D66883">
      <w:pPr>
        <w:spacing w:after="0" w:line="240" w:lineRule="auto"/>
        <w:rPr>
          <w:rFonts w:eastAsia="Calibri" w:cs="Times New Roman"/>
          <w:szCs w:val="24"/>
        </w:rPr>
      </w:pPr>
      <w:r>
        <w:rPr>
          <w:rFonts w:eastAsia="Calibri" w:cs="Times New Roman"/>
          <w:szCs w:val="24"/>
        </w:rPr>
        <w:t>Per state we estimate 2 hours at a cost of $151. For 8 states we estimate 16 hours at a cost of $1,208.</w:t>
      </w:r>
    </w:p>
    <w:p w:rsidR="000430A9" w:rsidRPr="00461C69" w:rsidRDefault="000430A9" w:rsidP="00D66883">
      <w:pPr>
        <w:spacing w:after="0" w:line="240" w:lineRule="auto"/>
        <w:rPr>
          <w:rFonts w:eastAsia="Calibri" w:cs="Times New Roman"/>
          <w:szCs w:val="24"/>
        </w:rPr>
      </w:pPr>
    </w:p>
    <w:p w:rsidR="00686DC4" w:rsidRPr="00461C69" w:rsidRDefault="002400C9" w:rsidP="00D66883">
      <w:pPr>
        <w:spacing w:after="0" w:line="240" w:lineRule="auto"/>
        <w:rPr>
          <w:rFonts w:eastAsia="Calibri" w:cs="Times New Roman"/>
          <w:szCs w:val="24"/>
        </w:rPr>
      </w:pPr>
      <w:r w:rsidRPr="00806559">
        <w:rPr>
          <w:rFonts w:eastAsia="Calibri" w:cs="Times New Roman"/>
          <w:szCs w:val="24"/>
          <w:u w:val="single"/>
        </w:rPr>
        <w:t xml:space="preserve">Burden </w:t>
      </w:r>
      <w:r w:rsidR="004D751E" w:rsidRPr="00806559">
        <w:rPr>
          <w:rFonts w:eastAsia="Calibri" w:cs="Times New Roman"/>
          <w:szCs w:val="24"/>
          <w:u w:val="single"/>
        </w:rPr>
        <w:t xml:space="preserve">Summary: 22 Mandatory/Required </w:t>
      </w:r>
      <w:r w:rsidR="00C2742E" w:rsidRPr="00806559">
        <w:rPr>
          <w:rFonts w:eastAsia="Calibri" w:cs="Times New Roman"/>
          <w:szCs w:val="24"/>
          <w:u w:val="single"/>
        </w:rPr>
        <w:t>Measures</w:t>
      </w:r>
      <w:r w:rsidR="00C2742E" w:rsidRPr="00461C69">
        <w:rPr>
          <w:rFonts w:eastAsia="Calibri" w:cs="Times New Roman"/>
          <w:szCs w:val="24"/>
        </w:rPr>
        <w:t xml:space="preserve"> Table</w:t>
      </w:r>
      <w:r w:rsidR="00452CC7" w:rsidRPr="00461C69">
        <w:rPr>
          <w:rFonts w:eastAsia="Calibri" w:cs="Times New Roman"/>
          <w:szCs w:val="24"/>
        </w:rPr>
        <w:t xml:space="preserve"> </w:t>
      </w:r>
      <w:r w:rsidR="008761F7">
        <w:rPr>
          <w:rFonts w:eastAsia="Calibri" w:cs="Times New Roman"/>
          <w:szCs w:val="24"/>
        </w:rPr>
        <w:t>4</w:t>
      </w:r>
      <w:r w:rsidR="00452CC7" w:rsidRPr="00461C69">
        <w:rPr>
          <w:rFonts w:eastAsia="Calibri" w:cs="Times New Roman"/>
          <w:szCs w:val="24"/>
        </w:rPr>
        <w:t xml:space="preserve"> </w:t>
      </w:r>
      <w:r w:rsidR="008761F7">
        <w:rPr>
          <w:rFonts w:eastAsia="Calibri" w:cs="Times New Roman"/>
          <w:szCs w:val="24"/>
        </w:rPr>
        <w:t xml:space="preserve">summarizes the </w:t>
      </w:r>
      <w:proofErr w:type="spellStart"/>
      <w:r w:rsidR="008761F7">
        <w:rPr>
          <w:rFonts w:eastAsia="Calibri" w:cs="Times New Roman"/>
          <w:szCs w:val="24"/>
        </w:rPr>
        <w:t>CCBHC</w:t>
      </w:r>
      <w:proofErr w:type="spellEnd"/>
      <w:r w:rsidR="00686DC4" w:rsidRPr="00461C69">
        <w:rPr>
          <w:rFonts w:eastAsia="Calibri" w:cs="Times New Roman"/>
          <w:szCs w:val="24"/>
        </w:rPr>
        <w:t xml:space="preserve"> and state </w:t>
      </w:r>
      <w:r w:rsidR="008761F7">
        <w:rPr>
          <w:rFonts w:eastAsia="Calibri" w:cs="Times New Roman"/>
          <w:szCs w:val="24"/>
        </w:rPr>
        <w:t xml:space="preserve">burden for </w:t>
      </w:r>
      <w:r w:rsidR="00686DC4" w:rsidRPr="00461C69">
        <w:rPr>
          <w:rFonts w:eastAsia="Calibri" w:cs="Times New Roman"/>
          <w:szCs w:val="24"/>
        </w:rPr>
        <w:t xml:space="preserve">reporting </w:t>
      </w:r>
      <w:r w:rsidR="00347AA6" w:rsidRPr="00461C69">
        <w:rPr>
          <w:rFonts w:eastAsia="Calibri" w:cs="Times New Roman"/>
          <w:szCs w:val="24"/>
        </w:rPr>
        <w:t xml:space="preserve">the 22 </w:t>
      </w:r>
      <w:r w:rsidR="00686DC4" w:rsidRPr="00461C69">
        <w:rPr>
          <w:rFonts w:eastAsia="Calibri" w:cs="Times New Roman"/>
          <w:szCs w:val="24"/>
        </w:rPr>
        <w:t>quality measures</w:t>
      </w:r>
      <w:r w:rsidR="00B576CC" w:rsidRPr="00461C69">
        <w:rPr>
          <w:rFonts w:eastAsia="Calibri" w:cs="Times New Roman"/>
          <w:szCs w:val="24"/>
        </w:rPr>
        <w:t>.</w:t>
      </w:r>
    </w:p>
    <w:p w:rsidR="00685348" w:rsidRPr="00461C69" w:rsidRDefault="00685348" w:rsidP="00D66883">
      <w:pPr>
        <w:spacing w:after="0" w:line="240" w:lineRule="auto"/>
        <w:rPr>
          <w:rFonts w:eastAsia="Calibri" w:cs="Times New Roman"/>
          <w:szCs w:val="24"/>
        </w:rPr>
      </w:pPr>
    </w:p>
    <w:p w:rsidR="007A068E" w:rsidRPr="00461C69" w:rsidRDefault="00686DC4" w:rsidP="00D66883">
      <w:pPr>
        <w:spacing w:after="0" w:line="240" w:lineRule="auto"/>
        <w:rPr>
          <w:rFonts w:cs="Times New Roman"/>
          <w:szCs w:val="24"/>
        </w:rPr>
      </w:pPr>
      <w:r w:rsidRPr="00461C69">
        <w:rPr>
          <w:rFonts w:cs="Times New Roman"/>
          <w:szCs w:val="24"/>
        </w:rPr>
        <w:t xml:space="preserve">Table </w:t>
      </w:r>
      <w:r w:rsidR="008761F7">
        <w:rPr>
          <w:rFonts w:cs="Times New Roman"/>
          <w:szCs w:val="24"/>
        </w:rPr>
        <w:t>4</w:t>
      </w:r>
      <w:r w:rsidRPr="00461C69">
        <w:rPr>
          <w:rFonts w:cs="Times New Roman"/>
          <w:szCs w:val="24"/>
        </w:rPr>
        <w:t xml:space="preserve">. </w:t>
      </w:r>
      <w:r w:rsidR="00347AA6" w:rsidRPr="00461C69">
        <w:rPr>
          <w:rFonts w:cs="Times New Roman"/>
          <w:szCs w:val="24"/>
        </w:rPr>
        <w:t xml:space="preserve"> </w:t>
      </w:r>
      <w:r w:rsidRPr="00461C69">
        <w:rPr>
          <w:rFonts w:cs="Times New Roman"/>
          <w:szCs w:val="24"/>
        </w:rPr>
        <w:t>Total Annual Burden for the 22 Required/Mandatory Measures</w:t>
      </w:r>
    </w:p>
    <w:tbl>
      <w:tblPr>
        <w:tblW w:w="9967" w:type="dxa"/>
        <w:tblInd w:w="131" w:type="dxa"/>
        <w:tblLayout w:type="fixed"/>
        <w:tblLook w:val="04A0" w:firstRow="1" w:lastRow="0" w:firstColumn="1" w:lastColumn="0" w:noHBand="0" w:noVBand="1"/>
        <w:tblCaption w:val="Table 5. Total Annual Burden (hours) and Total Costs for the 22 Required/Mandatory Measures"/>
        <w:tblDescription w:val="Table 5. Total Annual Burden (hours) and Total Costs for the 22 Required/Mandatory Measures"/>
      </w:tblPr>
      <w:tblGrid>
        <w:gridCol w:w="1417"/>
        <w:gridCol w:w="1260"/>
        <w:gridCol w:w="1080"/>
        <w:gridCol w:w="1080"/>
        <w:gridCol w:w="990"/>
        <w:gridCol w:w="990"/>
        <w:gridCol w:w="990"/>
        <w:gridCol w:w="1080"/>
        <w:gridCol w:w="1080"/>
      </w:tblGrid>
      <w:tr w:rsidR="007A068E" w:rsidRPr="00461C69" w:rsidTr="007D69A1">
        <w:trPr>
          <w:trHeight w:val="960"/>
          <w:tblHeader/>
        </w:trPr>
        <w:tc>
          <w:tcPr>
            <w:tcW w:w="1417"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sz w:val="18"/>
                <w:szCs w:val="18"/>
              </w:rPr>
            </w:pPr>
            <w:r w:rsidRPr="007A068E">
              <w:rPr>
                <w:rFonts w:cs="Times New Roman"/>
                <w:sz w:val="18"/>
                <w:szCs w:val="18"/>
              </w:rPr>
              <w:t> </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7A068E">
            <w:pPr>
              <w:spacing w:after="0" w:line="240" w:lineRule="auto"/>
              <w:jc w:val="center"/>
              <w:rPr>
                <w:rFonts w:eastAsia="Times New Roman" w:cs="Times New Roman"/>
                <w:b/>
                <w:bCs/>
                <w:sz w:val="18"/>
                <w:szCs w:val="18"/>
              </w:rPr>
            </w:pPr>
            <w:r w:rsidRPr="007A068E">
              <w:rPr>
                <w:rFonts w:cs="Times New Roman"/>
                <w:b/>
                <w:bCs/>
                <w:sz w:val="18"/>
                <w:szCs w:val="18"/>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685348">
            <w:pPr>
              <w:spacing w:after="0" w:line="240" w:lineRule="auto"/>
              <w:jc w:val="center"/>
              <w:rPr>
                <w:rFonts w:eastAsia="Times New Roman" w:cs="Times New Roman"/>
                <w:b/>
                <w:bCs/>
                <w:sz w:val="18"/>
                <w:szCs w:val="18"/>
              </w:rPr>
            </w:pPr>
            <w:r w:rsidRPr="007A068E">
              <w:rPr>
                <w:rFonts w:cs="Times New Roman"/>
                <w:b/>
                <w:bCs/>
                <w:sz w:val="18"/>
                <w:szCs w:val="18"/>
              </w:rPr>
              <w:t xml:space="preserve">Total </w:t>
            </w:r>
            <w:r w:rsidR="00685348">
              <w:rPr>
                <w:rFonts w:cs="Times New Roman"/>
                <w:b/>
                <w:bCs/>
                <w:sz w:val="18"/>
                <w:szCs w:val="18"/>
              </w:rPr>
              <w:t>Responses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Avg. Hours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Avg. Cost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7A068E">
            <w:pPr>
              <w:spacing w:after="0" w:line="240" w:lineRule="auto"/>
              <w:jc w:val="center"/>
              <w:rPr>
                <w:rFonts w:eastAsia="Times New Roman" w:cs="Times New Roman"/>
                <w:b/>
                <w:bCs/>
                <w:sz w:val="18"/>
                <w:szCs w:val="18"/>
              </w:rPr>
            </w:pPr>
            <w:r w:rsidRPr="007A068E">
              <w:rPr>
                <w:rFonts w:cs="Times New Roman"/>
                <w:b/>
                <w:bCs/>
                <w:sz w:val="18"/>
                <w:szCs w:val="18"/>
              </w:rPr>
              <w:t>Hours per Response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Cost ($)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Total Hours for ALL Responses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Total Cost ($) for ALL Responses</w:t>
            </w:r>
          </w:p>
        </w:tc>
      </w:tr>
      <w:tr w:rsidR="007A068E" w:rsidRPr="00461C69" w:rsidTr="007D69A1">
        <w:trPr>
          <w:trHeight w:val="740"/>
        </w:trPr>
        <w:tc>
          <w:tcPr>
            <w:tcW w:w="1417" w:type="dxa"/>
            <w:tcBorders>
              <w:top w:val="nil"/>
              <w:left w:val="single" w:sz="4" w:space="0" w:color="auto"/>
              <w:bottom w:val="single" w:sz="4" w:space="0" w:color="auto"/>
              <w:right w:val="single" w:sz="4" w:space="0" w:color="auto"/>
            </w:tcBorders>
            <w:vAlign w:val="center"/>
            <w:hideMark/>
          </w:tcPr>
          <w:p w:rsidR="00686DC4" w:rsidRPr="00A85373" w:rsidRDefault="00686DC4" w:rsidP="00685348">
            <w:pPr>
              <w:spacing w:after="0" w:line="240" w:lineRule="auto"/>
              <w:rPr>
                <w:rFonts w:eastAsia="Times New Roman" w:cs="Times New Roman"/>
                <w:sz w:val="20"/>
                <w:szCs w:val="20"/>
              </w:rPr>
            </w:pPr>
            <w:proofErr w:type="spellStart"/>
            <w:r w:rsidRPr="00A85373">
              <w:rPr>
                <w:rFonts w:cs="Times New Roman"/>
                <w:sz w:val="20"/>
                <w:szCs w:val="20"/>
              </w:rPr>
              <w:t>CCBHC</w:t>
            </w:r>
            <w:proofErr w:type="spellEnd"/>
            <w:r w:rsidRPr="00A85373">
              <w:rPr>
                <w:rFonts w:cs="Times New Roman"/>
                <w:sz w:val="20"/>
                <w:szCs w:val="20"/>
              </w:rPr>
              <w:t>- Reported Measures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686DC4" w:rsidRPr="00A85373" w:rsidRDefault="00686DC4" w:rsidP="00685348">
            <w:pPr>
              <w:spacing w:after="0" w:line="240" w:lineRule="auto"/>
              <w:jc w:val="center"/>
              <w:rPr>
                <w:rFonts w:eastAsia="Times New Roman" w:cs="Times New Roman"/>
                <w:sz w:val="20"/>
                <w:szCs w:val="20"/>
              </w:rPr>
            </w:pPr>
            <w:r w:rsidRPr="00A85373">
              <w:rPr>
                <w:rFonts w:cs="Times New Roman"/>
                <w:sz w:val="20"/>
                <w:szCs w:val="20"/>
              </w:rPr>
              <w:t>16</w:t>
            </w:r>
            <w:r w:rsidR="007D4BB4">
              <w:rPr>
                <w:rFonts w:cs="Times New Roman"/>
                <w:sz w:val="20"/>
                <w:szCs w:val="20"/>
              </w:rPr>
              <w:t xml:space="preserve"> clinics</w:t>
            </w:r>
          </w:p>
        </w:tc>
        <w:tc>
          <w:tcPr>
            <w:tcW w:w="1080" w:type="dxa"/>
            <w:tcBorders>
              <w:top w:val="single" w:sz="4" w:space="0" w:color="auto"/>
              <w:left w:val="nil"/>
              <w:bottom w:val="single" w:sz="4" w:space="0" w:color="auto"/>
              <w:right w:val="single" w:sz="4" w:space="0" w:color="auto"/>
            </w:tcBorders>
            <w:noWrap/>
            <w:vAlign w:val="center"/>
            <w:hideMark/>
          </w:tcPr>
          <w:p w:rsidR="00686DC4" w:rsidRPr="00A85373" w:rsidRDefault="00686DC4" w:rsidP="009F433E">
            <w:pPr>
              <w:spacing w:after="0" w:line="240" w:lineRule="auto"/>
              <w:jc w:val="center"/>
              <w:rPr>
                <w:rFonts w:eastAsia="Times New Roman" w:cs="Times New Roman"/>
                <w:sz w:val="20"/>
                <w:szCs w:val="20"/>
              </w:rPr>
            </w:pPr>
            <w:r w:rsidRPr="00A85373">
              <w:rPr>
                <w:rFonts w:cs="Times New Roman"/>
                <w:sz w:val="20"/>
                <w:szCs w:val="20"/>
              </w:rPr>
              <w:t>144</w:t>
            </w:r>
            <w:r w:rsidR="00236D69">
              <w:rPr>
                <w:rFonts w:cs="Times New Roman"/>
                <w:sz w:val="20"/>
                <w:szCs w:val="20"/>
              </w:rPr>
              <w:t xml:space="preserve"> (</w:t>
            </w:r>
            <w:r w:rsidR="009F433E">
              <w:rPr>
                <w:rFonts w:cs="Times New Roman"/>
                <w:sz w:val="20"/>
                <w:szCs w:val="20"/>
              </w:rPr>
              <w:t>9 measures</w:t>
            </w:r>
            <w:r w:rsidR="00236D69">
              <w:rPr>
                <w:rFonts w:cs="Times New Roman"/>
                <w:sz w:val="20"/>
                <w:szCs w:val="20"/>
              </w:rPr>
              <w:t xml:space="preserve"> x </w:t>
            </w:r>
            <w:r w:rsidR="009F433E">
              <w:rPr>
                <w:rFonts w:cs="Times New Roman"/>
                <w:sz w:val="20"/>
                <w:szCs w:val="20"/>
              </w:rPr>
              <w:t>16 clinics</w:t>
            </w:r>
            <w:r w:rsidR="00236D69">
              <w:rPr>
                <w:rFonts w:cs="Times New Roman"/>
                <w:sz w:val="20"/>
                <w:szCs w:val="20"/>
              </w:rPr>
              <w:t>)</w:t>
            </w:r>
          </w:p>
        </w:tc>
        <w:tc>
          <w:tcPr>
            <w:tcW w:w="1080" w:type="dxa"/>
            <w:tcBorders>
              <w:top w:val="single" w:sz="4" w:space="0" w:color="auto"/>
              <w:left w:val="nil"/>
              <w:bottom w:val="single" w:sz="4" w:space="0" w:color="auto"/>
              <w:right w:val="single" w:sz="4" w:space="0" w:color="auto"/>
            </w:tcBorders>
            <w:noWrap/>
            <w:vAlign w:val="center"/>
            <w:hideMark/>
          </w:tcPr>
          <w:p w:rsidR="00686DC4" w:rsidRPr="00A85373" w:rsidRDefault="00686DC4" w:rsidP="005A1BBA">
            <w:pPr>
              <w:spacing w:after="0" w:line="240" w:lineRule="auto"/>
              <w:jc w:val="center"/>
              <w:rPr>
                <w:rFonts w:eastAsia="Times New Roman" w:cs="Times New Roman"/>
                <w:sz w:val="20"/>
                <w:szCs w:val="20"/>
              </w:rPr>
            </w:pPr>
            <w:r w:rsidRPr="00A85373">
              <w:rPr>
                <w:rFonts w:cs="Times New Roman"/>
                <w:sz w:val="20"/>
                <w:szCs w:val="20"/>
              </w:rPr>
              <w:t>38.</w:t>
            </w:r>
            <w:r w:rsidR="00335D8C">
              <w:rPr>
                <w:rFonts w:cs="Times New Roman"/>
                <w:sz w:val="20"/>
                <w:szCs w:val="20"/>
              </w:rPr>
              <w:t>8</w:t>
            </w:r>
          </w:p>
        </w:tc>
        <w:tc>
          <w:tcPr>
            <w:tcW w:w="990" w:type="dxa"/>
            <w:tcBorders>
              <w:top w:val="single" w:sz="4" w:space="0" w:color="auto"/>
              <w:left w:val="nil"/>
              <w:bottom w:val="single" w:sz="4" w:space="0" w:color="auto"/>
              <w:right w:val="single" w:sz="4" w:space="0" w:color="auto"/>
            </w:tcBorders>
            <w:noWrap/>
            <w:vAlign w:val="center"/>
            <w:hideMark/>
          </w:tcPr>
          <w:p w:rsidR="00686DC4" w:rsidRPr="00A85373" w:rsidRDefault="00335D8C" w:rsidP="005A1BBA">
            <w:pPr>
              <w:spacing w:after="0" w:line="240" w:lineRule="auto"/>
              <w:jc w:val="center"/>
              <w:rPr>
                <w:rFonts w:eastAsia="Times New Roman" w:cs="Times New Roman"/>
                <w:sz w:val="20"/>
                <w:szCs w:val="20"/>
              </w:rPr>
            </w:pPr>
            <w:r>
              <w:rPr>
                <w:rFonts w:cs="Times New Roman"/>
                <w:sz w:val="20"/>
                <w:szCs w:val="20"/>
              </w:rPr>
              <w:t>2,051</w:t>
            </w:r>
          </w:p>
        </w:tc>
        <w:tc>
          <w:tcPr>
            <w:tcW w:w="990" w:type="dxa"/>
            <w:tcBorders>
              <w:top w:val="single" w:sz="4" w:space="0" w:color="auto"/>
              <w:left w:val="nil"/>
              <w:bottom w:val="single" w:sz="4" w:space="0" w:color="auto"/>
              <w:right w:val="single" w:sz="4" w:space="0" w:color="auto"/>
            </w:tcBorders>
            <w:noWrap/>
            <w:vAlign w:val="center"/>
            <w:hideMark/>
          </w:tcPr>
          <w:p w:rsidR="00686DC4" w:rsidRPr="00A85373" w:rsidRDefault="00686DC4" w:rsidP="005A1BBA">
            <w:pPr>
              <w:spacing w:after="0" w:line="240" w:lineRule="auto"/>
              <w:jc w:val="center"/>
              <w:rPr>
                <w:rFonts w:eastAsia="Times New Roman" w:cs="Times New Roman"/>
                <w:sz w:val="20"/>
                <w:szCs w:val="20"/>
              </w:rPr>
            </w:pPr>
            <w:r w:rsidRPr="00A85373">
              <w:rPr>
                <w:rFonts w:cs="Times New Roman"/>
                <w:sz w:val="20"/>
                <w:szCs w:val="20"/>
              </w:rPr>
              <w:t>34</w:t>
            </w:r>
            <w:r w:rsidR="00236D69">
              <w:rPr>
                <w:rFonts w:cs="Times New Roman"/>
                <w:sz w:val="20"/>
                <w:szCs w:val="20"/>
              </w:rPr>
              <w:t>9</w:t>
            </w:r>
          </w:p>
        </w:tc>
        <w:tc>
          <w:tcPr>
            <w:tcW w:w="990" w:type="dxa"/>
            <w:tcBorders>
              <w:top w:val="single" w:sz="4" w:space="0" w:color="auto"/>
              <w:left w:val="nil"/>
              <w:bottom w:val="single" w:sz="4" w:space="0" w:color="auto"/>
              <w:right w:val="single" w:sz="4" w:space="0" w:color="auto"/>
            </w:tcBorders>
            <w:noWrap/>
            <w:vAlign w:val="center"/>
            <w:hideMark/>
          </w:tcPr>
          <w:p w:rsidR="00686DC4" w:rsidRPr="00A85373" w:rsidRDefault="00236D69" w:rsidP="005A1BBA">
            <w:pPr>
              <w:spacing w:after="0" w:line="240" w:lineRule="auto"/>
              <w:jc w:val="center"/>
              <w:rPr>
                <w:rFonts w:eastAsia="Times New Roman" w:cs="Times New Roman"/>
                <w:sz w:val="20"/>
                <w:szCs w:val="20"/>
              </w:rPr>
            </w:pPr>
            <w:r>
              <w:rPr>
                <w:rFonts w:cs="Times New Roman"/>
                <w:sz w:val="20"/>
                <w:szCs w:val="20"/>
              </w:rPr>
              <w:t>18,458</w:t>
            </w:r>
          </w:p>
        </w:tc>
        <w:tc>
          <w:tcPr>
            <w:tcW w:w="1080" w:type="dxa"/>
            <w:tcBorders>
              <w:top w:val="single" w:sz="4" w:space="0" w:color="auto"/>
              <w:left w:val="nil"/>
              <w:bottom w:val="single" w:sz="4" w:space="0" w:color="auto"/>
              <w:right w:val="single" w:sz="4" w:space="0" w:color="auto"/>
            </w:tcBorders>
            <w:noWrap/>
            <w:vAlign w:val="center"/>
            <w:hideMark/>
          </w:tcPr>
          <w:p w:rsidR="00686DC4" w:rsidRPr="00A85373" w:rsidRDefault="00686DC4" w:rsidP="00236D69">
            <w:pPr>
              <w:spacing w:after="0" w:line="240" w:lineRule="auto"/>
              <w:jc w:val="center"/>
              <w:rPr>
                <w:rFonts w:eastAsia="Times New Roman" w:cs="Times New Roman"/>
                <w:sz w:val="20"/>
                <w:szCs w:val="20"/>
              </w:rPr>
            </w:pPr>
            <w:r w:rsidRPr="00A85373">
              <w:rPr>
                <w:rFonts w:cs="Times New Roman"/>
                <w:sz w:val="20"/>
                <w:szCs w:val="20"/>
              </w:rPr>
              <w:t>5,5</w:t>
            </w:r>
            <w:r w:rsidR="00236D69">
              <w:rPr>
                <w:rFonts w:cs="Times New Roman"/>
                <w:sz w:val="20"/>
                <w:szCs w:val="20"/>
              </w:rPr>
              <w:t>84</w:t>
            </w:r>
          </w:p>
        </w:tc>
        <w:tc>
          <w:tcPr>
            <w:tcW w:w="1080" w:type="dxa"/>
            <w:tcBorders>
              <w:top w:val="single" w:sz="4" w:space="0" w:color="auto"/>
              <w:left w:val="nil"/>
              <w:bottom w:val="single" w:sz="4" w:space="0" w:color="auto"/>
              <w:right w:val="single" w:sz="4" w:space="0" w:color="auto"/>
            </w:tcBorders>
            <w:noWrap/>
            <w:vAlign w:val="center"/>
            <w:hideMark/>
          </w:tcPr>
          <w:p w:rsidR="00686DC4" w:rsidRPr="00A85373" w:rsidRDefault="00236D69" w:rsidP="00236D69">
            <w:pPr>
              <w:spacing w:after="0" w:line="240" w:lineRule="auto"/>
              <w:jc w:val="center"/>
              <w:rPr>
                <w:rFonts w:eastAsia="Times New Roman" w:cs="Times New Roman"/>
                <w:sz w:val="20"/>
                <w:szCs w:val="20"/>
              </w:rPr>
            </w:pPr>
            <w:r>
              <w:rPr>
                <w:rFonts w:cs="Times New Roman"/>
                <w:sz w:val="20"/>
                <w:szCs w:val="20"/>
              </w:rPr>
              <w:t>295,328</w:t>
            </w:r>
          </w:p>
        </w:tc>
      </w:tr>
      <w:tr w:rsidR="007A068E" w:rsidRPr="00461C69" w:rsidTr="007D69A1">
        <w:trPr>
          <w:trHeight w:val="740"/>
        </w:trPr>
        <w:tc>
          <w:tcPr>
            <w:tcW w:w="1417" w:type="dxa"/>
            <w:tcBorders>
              <w:top w:val="nil"/>
              <w:left w:val="single" w:sz="4" w:space="0" w:color="auto"/>
              <w:bottom w:val="single" w:sz="4" w:space="0" w:color="auto"/>
              <w:right w:val="single" w:sz="4" w:space="0" w:color="auto"/>
            </w:tcBorders>
            <w:vAlign w:val="center"/>
            <w:hideMark/>
          </w:tcPr>
          <w:p w:rsidR="00686DC4" w:rsidRPr="00A85373" w:rsidRDefault="00686DC4" w:rsidP="00685348">
            <w:pPr>
              <w:spacing w:after="0" w:line="240" w:lineRule="auto"/>
              <w:rPr>
                <w:rFonts w:eastAsia="Times New Roman" w:cs="Times New Roman"/>
                <w:sz w:val="20"/>
                <w:szCs w:val="20"/>
              </w:rPr>
            </w:pPr>
            <w:r w:rsidRPr="00A85373">
              <w:rPr>
                <w:rFonts w:cs="Times New Roman"/>
                <w:sz w:val="20"/>
                <w:szCs w:val="20"/>
              </w:rPr>
              <w:t>State- Reported Measures</w:t>
            </w:r>
          </w:p>
        </w:tc>
        <w:tc>
          <w:tcPr>
            <w:tcW w:w="1260" w:type="dxa"/>
            <w:tcBorders>
              <w:top w:val="nil"/>
              <w:left w:val="nil"/>
              <w:bottom w:val="single" w:sz="4" w:space="0" w:color="auto"/>
              <w:right w:val="single" w:sz="4" w:space="0" w:color="auto"/>
            </w:tcBorders>
            <w:noWrap/>
            <w:vAlign w:val="center"/>
            <w:hideMark/>
          </w:tcPr>
          <w:p w:rsidR="00686DC4" w:rsidRPr="00A85373" w:rsidRDefault="00686DC4" w:rsidP="00685348">
            <w:pPr>
              <w:spacing w:after="0" w:line="240" w:lineRule="auto"/>
              <w:jc w:val="center"/>
              <w:rPr>
                <w:rFonts w:eastAsia="Times New Roman" w:cs="Times New Roman"/>
                <w:sz w:val="20"/>
                <w:szCs w:val="20"/>
              </w:rPr>
            </w:pPr>
            <w:r w:rsidRPr="00A85373">
              <w:rPr>
                <w:rFonts w:cs="Times New Roman"/>
                <w:sz w:val="20"/>
                <w:szCs w:val="20"/>
              </w:rPr>
              <w:t>8</w:t>
            </w:r>
            <w:r w:rsidR="00236D69">
              <w:rPr>
                <w:rFonts w:cs="Times New Roman"/>
                <w:sz w:val="20"/>
                <w:szCs w:val="20"/>
              </w:rPr>
              <w:t xml:space="preserve"> states</w:t>
            </w:r>
          </w:p>
        </w:tc>
        <w:tc>
          <w:tcPr>
            <w:tcW w:w="1080" w:type="dxa"/>
            <w:tcBorders>
              <w:top w:val="nil"/>
              <w:left w:val="nil"/>
              <w:bottom w:val="single" w:sz="4" w:space="0" w:color="auto"/>
              <w:right w:val="single" w:sz="4" w:space="0" w:color="auto"/>
            </w:tcBorders>
            <w:noWrap/>
            <w:vAlign w:val="center"/>
            <w:hideMark/>
          </w:tcPr>
          <w:p w:rsidR="00686DC4" w:rsidRPr="00A85373" w:rsidRDefault="00686DC4" w:rsidP="00685348">
            <w:pPr>
              <w:spacing w:after="0" w:line="240" w:lineRule="auto"/>
              <w:jc w:val="center"/>
              <w:rPr>
                <w:rFonts w:eastAsia="Times New Roman" w:cs="Times New Roman"/>
                <w:sz w:val="20"/>
                <w:szCs w:val="20"/>
              </w:rPr>
            </w:pPr>
            <w:r w:rsidRPr="00A85373">
              <w:rPr>
                <w:rFonts w:cs="Times New Roman"/>
                <w:sz w:val="20"/>
                <w:szCs w:val="20"/>
              </w:rPr>
              <w:t>208</w:t>
            </w:r>
            <w:r w:rsidR="00236D69">
              <w:rPr>
                <w:rFonts w:cs="Times New Roman"/>
                <w:sz w:val="20"/>
                <w:szCs w:val="20"/>
              </w:rPr>
              <w:t xml:space="preserve"> (13 measures x 16 clinics)</w:t>
            </w:r>
          </w:p>
        </w:tc>
        <w:tc>
          <w:tcPr>
            <w:tcW w:w="1080" w:type="dxa"/>
            <w:tcBorders>
              <w:top w:val="nil"/>
              <w:left w:val="nil"/>
              <w:bottom w:val="single" w:sz="4" w:space="0" w:color="auto"/>
              <w:right w:val="single" w:sz="4" w:space="0" w:color="auto"/>
            </w:tcBorders>
            <w:noWrap/>
            <w:vAlign w:val="center"/>
            <w:hideMark/>
          </w:tcPr>
          <w:p w:rsidR="00686DC4" w:rsidRPr="00A85373" w:rsidRDefault="00BD3A3A" w:rsidP="00685348">
            <w:pPr>
              <w:spacing w:after="0" w:line="240" w:lineRule="auto"/>
              <w:jc w:val="center"/>
              <w:rPr>
                <w:rFonts w:eastAsia="Times New Roman" w:cs="Times New Roman"/>
                <w:sz w:val="20"/>
                <w:szCs w:val="20"/>
              </w:rPr>
            </w:pPr>
            <w:r>
              <w:rPr>
                <w:rFonts w:cs="Times New Roman"/>
                <w:sz w:val="20"/>
                <w:szCs w:val="20"/>
              </w:rPr>
              <w:t>40.3</w:t>
            </w:r>
          </w:p>
        </w:tc>
        <w:tc>
          <w:tcPr>
            <w:tcW w:w="990" w:type="dxa"/>
            <w:tcBorders>
              <w:top w:val="nil"/>
              <w:left w:val="nil"/>
              <w:bottom w:val="single" w:sz="4" w:space="0" w:color="auto"/>
              <w:right w:val="single" w:sz="4" w:space="0" w:color="auto"/>
            </w:tcBorders>
            <w:noWrap/>
            <w:vAlign w:val="center"/>
            <w:hideMark/>
          </w:tcPr>
          <w:p w:rsidR="00686DC4" w:rsidRPr="00A85373" w:rsidRDefault="00BD3A3A" w:rsidP="00685348">
            <w:pPr>
              <w:spacing w:after="0" w:line="240" w:lineRule="auto"/>
              <w:jc w:val="center"/>
              <w:rPr>
                <w:rFonts w:eastAsia="Times New Roman" w:cs="Times New Roman"/>
                <w:sz w:val="20"/>
                <w:szCs w:val="20"/>
              </w:rPr>
            </w:pPr>
            <w:r>
              <w:rPr>
                <w:rFonts w:cs="Times New Roman"/>
                <w:sz w:val="20"/>
                <w:szCs w:val="20"/>
              </w:rPr>
              <w:t>2,083</w:t>
            </w:r>
          </w:p>
        </w:tc>
        <w:tc>
          <w:tcPr>
            <w:tcW w:w="990" w:type="dxa"/>
            <w:tcBorders>
              <w:top w:val="nil"/>
              <w:left w:val="nil"/>
              <w:bottom w:val="single" w:sz="4" w:space="0" w:color="auto"/>
              <w:right w:val="single" w:sz="4" w:space="0" w:color="auto"/>
            </w:tcBorders>
            <w:noWrap/>
            <w:vAlign w:val="center"/>
            <w:hideMark/>
          </w:tcPr>
          <w:p w:rsidR="00686DC4" w:rsidRPr="00A85373" w:rsidRDefault="00BD3A3A" w:rsidP="006E3E3B">
            <w:pPr>
              <w:spacing w:after="0" w:line="240" w:lineRule="auto"/>
              <w:jc w:val="center"/>
              <w:rPr>
                <w:rFonts w:eastAsia="Times New Roman" w:cs="Times New Roman"/>
                <w:sz w:val="20"/>
                <w:szCs w:val="20"/>
              </w:rPr>
            </w:pPr>
            <w:r>
              <w:rPr>
                <w:rFonts w:cs="Times New Roman"/>
                <w:sz w:val="20"/>
                <w:szCs w:val="20"/>
              </w:rPr>
              <w:t>645</w:t>
            </w:r>
          </w:p>
        </w:tc>
        <w:tc>
          <w:tcPr>
            <w:tcW w:w="990" w:type="dxa"/>
            <w:tcBorders>
              <w:top w:val="nil"/>
              <w:left w:val="nil"/>
              <w:bottom w:val="single" w:sz="4" w:space="0" w:color="auto"/>
              <w:right w:val="single" w:sz="4" w:space="0" w:color="auto"/>
            </w:tcBorders>
            <w:noWrap/>
            <w:vAlign w:val="center"/>
            <w:hideMark/>
          </w:tcPr>
          <w:p w:rsidR="00686DC4" w:rsidRPr="00A85373" w:rsidRDefault="00686DC4" w:rsidP="00106ED8">
            <w:pPr>
              <w:spacing w:after="0" w:line="240" w:lineRule="auto"/>
              <w:jc w:val="center"/>
              <w:rPr>
                <w:rFonts w:eastAsia="Times New Roman" w:cs="Times New Roman"/>
                <w:sz w:val="20"/>
                <w:szCs w:val="20"/>
              </w:rPr>
            </w:pPr>
            <w:r w:rsidRPr="00A85373">
              <w:rPr>
                <w:rFonts w:cs="Times New Roman"/>
                <w:sz w:val="20"/>
                <w:szCs w:val="20"/>
              </w:rPr>
              <w:t>33</w:t>
            </w:r>
            <w:r w:rsidR="00BD3A3A">
              <w:rPr>
                <w:rFonts w:cs="Times New Roman"/>
                <w:sz w:val="20"/>
                <w:szCs w:val="20"/>
              </w:rPr>
              <w:t>,328</w:t>
            </w:r>
          </w:p>
        </w:tc>
        <w:tc>
          <w:tcPr>
            <w:tcW w:w="1080" w:type="dxa"/>
            <w:tcBorders>
              <w:top w:val="nil"/>
              <w:left w:val="nil"/>
              <w:bottom w:val="single" w:sz="4" w:space="0" w:color="auto"/>
              <w:right w:val="single" w:sz="4" w:space="0" w:color="auto"/>
            </w:tcBorders>
            <w:noWrap/>
            <w:vAlign w:val="center"/>
            <w:hideMark/>
          </w:tcPr>
          <w:p w:rsidR="00686DC4" w:rsidRPr="00A85373" w:rsidRDefault="00BD3A3A" w:rsidP="00106ED8">
            <w:pPr>
              <w:spacing w:after="0" w:line="240" w:lineRule="auto"/>
              <w:jc w:val="center"/>
              <w:rPr>
                <w:rFonts w:eastAsia="Times New Roman" w:cs="Times New Roman"/>
                <w:sz w:val="20"/>
                <w:szCs w:val="20"/>
              </w:rPr>
            </w:pPr>
            <w:r>
              <w:rPr>
                <w:rFonts w:cs="Times New Roman"/>
                <w:sz w:val="20"/>
                <w:szCs w:val="20"/>
              </w:rPr>
              <w:t>10,320</w:t>
            </w:r>
          </w:p>
        </w:tc>
        <w:tc>
          <w:tcPr>
            <w:tcW w:w="1080" w:type="dxa"/>
            <w:tcBorders>
              <w:top w:val="nil"/>
              <w:left w:val="nil"/>
              <w:bottom w:val="single" w:sz="4" w:space="0" w:color="auto"/>
              <w:right w:val="single" w:sz="4" w:space="0" w:color="auto"/>
            </w:tcBorders>
            <w:noWrap/>
            <w:vAlign w:val="center"/>
            <w:hideMark/>
          </w:tcPr>
          <w:p w:rsidR="00686DC4" w:rsidRPr="00A85373" w:rsidRDefault="006E3E3B" w:rsidP="00BD3A3A">
            <w:pPr>
              <w:spacing w:after="0" w:line="240" w:lineRule="auto"/>
              <w:jc w:val="center"/>
              <w:rPr>
                <w:rFonts w:eastAsia="Times New Roman" w:cs="Times New Roman"/>
                <w:sz w:val="20"/>
                <w:szCs w:val="20"/>
              </w:rPr>
            </w:pPr>
            <w:r>
              <w:rPr>
                <w:rFonts w:cs="Times New Roman"/>
                <w:sz w:val="20"/>
                <w:szCs w:val="20"/>
              </w:rPr>
              <w:t>53</w:t>
            </w:r>
            <w:r w:rsidR="00BD3A3A">
              <w:rPr>
                <w:rFonts w:cs="Times New Roman"/>
                <w:sz w:val="20"/>
                <w:szCs w:val="20"/>
              </w:rPr>
              <w:t>3</w:t>
            </w:r>
            <w:r>
              <w:rPr>
                <w:rFonts w:cs="Times New Roman"/>
                <w:sz w:val="20"/>
                <w:szCs w:val="20"/>
              </w:rPr>
              <w:t>,</w:t>
            </w:r>
            <w:r w:rsidR="00BD3A3A">
              <w:rPr>
                <w:rFonts w:cs="Times New Roman"/>
                <w:sz w:val="20"/>
                <w:szCs w:val="20"/>
              </w:rPr>
              <w:t>250</w:t>
            </w:r>
          </w:p>
        </w:tc>
      </w:tr>
      <w:tr w:rsidR="007A068E" w:rsidRPr="00461C69" w:rsidTr="007D69A1">
        <w:trPr>
          <w:trHeight w:val="1340"/>
        </w:trPr>
        <w:tc>
          <w:tcPr>
            <w:tcW w:w="1417" w:type="dxa"/>
            <w:tcBorders>
              <w:top w:val="nil"/>
              <w:left w:val="single" w:sz="4" w:space="0" w:color="auto"/>
              <w:bottom w:val="single" w:sz="4" w:space="0" w:color="auto"/>
              <w:right w:val="single" w:sz="4" w:space="0" w:color="auto"/>
            </w:tcBorders>
            <w:vAlign w:val="center"/>
            <w:hideMark/>
          </w:tcPr>
          <w:p w:rsidR="00686DC4" w:rsidRPr="00A85373" w:rsidRDefault="00686DC4" w:rsidP="00685348">
            <w:pPr>
              <w:spacing w:after="0" w:line="240" w:lineRule="auto"/>
              <w:rPr>
                <w:rFonts w:eastAsia="Times New Roman" w:cs="Times New Roman"/>
                <w:sz w:val="20"/>
                <w:szCs w:val="20"/>
              </w:rPr>
            </w:pPr>
            <w:r w:rsidRPr="00A85373">
              <w:rPr>
                <w:rFonts w:cs="Times New Roman"/>
                <w:sz w:val="20"/>
                <w:szCs w:val="20"/>
              </w:rPr>
              <w:t xml:space="preserve">State transmission of </w:t>
            </w:r>
            <w:proofErr w:type="spellStart"/>
            <w:r w:rsidRPr="00A85373">
              <w:rPr>
                <w:rFonts w:cs="Times New Roman"/>
                <w:sz w:val="20"/>
                <w:szCs w:val="20"/>
              </w:rPr>
              <w:t>CCBHC</w:t>
            </w:r>
            <w:proofErr w:type="spellEnd"/>
            <w:r w:rsidRPr="00A85373">
              <w:rPr>
                <w:rFonts w:cs="Times New Roman"/>
                <w:sz w:val="20"/>
                <w:szCs w:val="20"/>
              </w:rPr>
              <w:t xml:space="preserve"> Quality Measure Responses</w:t>
            </w:r>
          </w:p>
        </w:tc>
        <w:tc>
          <w:tcPr>
            <w:tcW w:w="1260" w:type="dxa"/>
            <w:tcBorders>
              <w:top w:val="nil"/>
              <w:left w:val="nil"/>
              <w:bottom w:val="single" w:sz="4" w:space="0" w:color="auto"/>
              <w:right w:val="single" w:sz="4" w:space="0" w:color="auto"/>
            </w:tcBorders>
            <w:noWrap/>
            <w:vAlign w:val="center"/>
            <w:hideMark/>
          </w:tcPr>
          <w:p w:rsidR="00686DC4" w:rsidRPr="00A85373" w:rsidRDefault="00686DC4" w:rsidP="00685348">
            <w:pPr>
              <w:spacing w:after="0" w:line="240" w:lineRule="auto"/>
              <w:jc w:val="center"/>
              <w:rPr>
                <w:rFonts w:eastAsia="Times New Roman" w:cs="Times New Roman"/>
                <w:sz w:val="20"/>
                <w:szCs w:val="20"/>
              </w:rPr>
            </w:pPr>
            <w:r w:rsidRPr="00A85373">
              <w:rPr>
                <w:rFonts w:cs="Times New Roman"/>
                <w:sz w:val="20"/>
                <w:szCs w:val="20"/>
              </w:rPr>
              <w:t>8</w:t>
            </w:r>
            <w:r w:rsidR="00236D69">
              <w:rPr>
                <w:rFonts w:cs="Times New Roman"/>
                <w:sz w:val="20"/>
                <w:szCs w:val="20"/>
              </w:rPr>
              <w:t xml:space="preserve"> states</w:t>
            </w:r>
          </w:p>
        </w:tc>
        <w:tc>
          <w:tcPr>
            <w:tcW w:w="1080" w:type="dxa"/>
            <w:tcBorders>
              <w:top w:val="nil"/>
              <w:left w:val="nil"/>
              <w:bottom w:val="single" w:sz="4" w:space="0" w:color="auto"/>
              <w:right w:val="single" w:sz="4" w:space="0" w:color="auto"/>
            </w:tcBorders>
            <w:noWrap/>
            <w:vAlign w:val="center"/>
            <w:hideMark/>
          </w:tcPr>
          <w:p w:rsidR="00686DC4" w:rsidRPr="00A85373" w:rsidRDefault="006E3E3B" w:rsidP="00685348">
            <w:pPr>
              <w:spacing w:after="0" w:line="240" w:lineRule="auto"/>
              <w:jc w:val="center"/>
              <w:rPr>
                <w:rFonts w:eastAsia="Times New Roman" w:cs="Times New Roman"/>
                <w:sz w:val="20"/>
                <w:szCs w:val="20"/>
              </w:rPr>
            </w:pPr>
            <w:r>
              <w:rPr>
                <w:rFonts w:cs="Times New Roman"/>
                <w:sz w:val="20"/>
                <w:szCs w:val="20"/>
              </w:rPr>
              <w:t>16</w:t>
            </w:r>
            <w:r w:rsidR="006E7362">
              <w:rPr>
                <w:rFonts w:cs="Times New Roman"/>
                <w:sz w:val="20"/>
                <w:szCs w:val="20"/>
              </w:rPr>
              <w:t xml:space="preserve"> </w:t>
            </w:r>
            <w:r w:rsidR="00A96E94">
              <w:rPr>
                <w:rFonts w:cs="Times New Roman"/>
                <w:sz w:val="20"/>
                <w:szCs w:val="20"/>
              </w:rPr>
              <w:t xml:space="preserve">(8 states x 2 </w:t>
            </w:r>
            <w:r w:rsidR="006E7362">
              <w:rPr>
                <w:rFonts w:cs="Times New Roman"/>
                <w:sz w:val="20"/>
                <w:szCs w:val="20"/>
              </w:rPr>
              <w:t>clinics</w:t>
            </w:r>
            <w:r w:rsidR="00A96E94">
              <w:rPr>
                <w:rFonts w:cs="Times New Roman"/>
                <w:sz w:val="20"/>
                <w:szCs w:val="20"/>
              </w:rPr>
              <w:t>/state)</w:t>
            </w:r>
          </w:p>
        </w:tc>
        <w:tc>
          <w:tcPr>
            <w:tcW w:w="1080" w:type="dxa"/>
            <w:tcBorders>
              <w:top w:val="nil"/>
              <w:left w:val="nil"/>
              <w:bottom w:val="single" w:sz="4" w:space="0" w:color="auto"/>
              <w:right w:val="single" w:sz="4" w:space="0" w:color="auto"/>
            </w:tcBorders>
            <w:noWrap/>
            <w:vAlign w:val="center"/>
            <w:hideMark/>
          </w:tcPr>
          <w:p w:rsidR="00686DC4" w:rsidRPr="00A85373" w:rsidRDefault="00686DC4" w:rsidP="00685348">
            <w:pPr>
              <w:spacing w:after="0" w:line="240" w:lineRule="auto"/>
              <w:jc w:val="center"/>
              <w:rPr>
                <w:rFonts w:eastAsia="Times New Roman" w:cs="Times New Roman"/>
                <w:sz w:val="20"/>
                <w:szCs w:val="20"/>
              </w:rPr>
            </w:pPr>
            <w:r w:rsidRPr="00A85373">
              <w:rPr>
                <w:rFonts w:cs="Times New Roman"/>
                <w:sz w:val="20"/>
                <w:szCs w:val="20"/>
              </w:rPr>
              <w:t>N/A</w:t>
            </w:r>
          </w:p>
        </w:tc>
        <w:tc>
          <w:tcPr>
            <w:tcW w:w="990" w:type="dxa"/>
            <w:tcBorders>
              <w:top w:val="nil"/>
              <w:left w:val="nil"/>
              <w:bottom w:val="single" w:sz="4" w:space="0" w:color="auto"/>
              <w:right w:val="single" w:sz="4" w:space="0" w:color="auto"/>
            </w:tcBorders>
            <w:noWrap/>
            <w:vAlign w:val="center"/>
            <w:hideMark/>
          </w:tcPr>
          <w:p w:rsidR="00686DC4" w:rsidRPr="00A85373" w:rsidRDefault="00686DC4" w:rsidP="00685348">
            <w:pPr>
              <w:spacing w:after="0" w:line="240" w:lineRule="auto"/>
              <w:jc w:val="center"/>
              <w:rPr>
                <w:rFonts w:eastAsia="Times New Roman" w:cs="Times New Roman"/>
                <w:sz w:val="20"/>
                <w:szCs w:val="20"/>
              </w:rPr>
            </w:pPr>
            <w:r w:rsidRPr="00A85373">
              <w:rPr>
                <w:rFonts w:cs="Times New Roman"/>
                <w:sz w:val="20"/>
                <w:szCs w:val="20"/>
              </w:rPr>
              <w:t>N/A</w:t>
            </w:r>
          </w:p>
        </w:tc>
        <w:tc>
          <w:tcPr>
            <w:tcW w:w="990" w:type="dxa"/>
            <w:tcBorders>
              <w:top w:val="nil"/>
              <w:left w:val="nil"/>
              <w:bottom w:val="single" w:sz="4" w:space="0" w:color="auto"/>
              <w:right w:val="single" w:sz="4" w:space="0" w:color="auto"/>
            </w:tcBorders>
            <w:noWrap/>
            <w:vAlign w:val="center"/>
            <w:hideMark/>
          </w:tcPr>
          <w:p w:rsidR="00686DC4" w:rsidRPr="00A85373" w:rsidRDefault="00FE503D" w:rsidP="00685348">
            <w:pPr>
              <w:spacing w:after="0" w:line="240" w:lineRule="auto"/>
              <w:jc w:val="center"/>
              <w:rPr>
                <w:rFonts w:eastAsia="Times New Roman" w:cs="Times New Roman"/>
                <w:sz w:val="20"/>
                <w:szCs w:val="20"/>
              </w:rPr>
            </w:pPr>
            <w:r>
              <w:rPr>
                <w:rFonts w:cs="Times New Roman"/>
                <w:sz w:val="20"/>
                <w:szCs w:val="20"/>
              </w:rPr>
              <w:t>1</w:t>
            </w:r>
          </w:p>
        </w:tc>
        <w:tc>
          <w:tcPr>
            <w:tcW w:w="990" w:type="dxa"/>
            <w:tcBorders>
              <w:top w:val="nil"/>
              <w:left w:val="nil"/>
              <w:bottom w:val="single" w:sz="4" w:space="0" w:color="auto"/>
              <w:right w:val="single" w:sz="4" w:space="0" w:color="auto"/>
            </w:tcBorders>
            <w:noWrap/>
            <w:vAlign w:val="center"/>
            <w:hideMark/>
          </w:tcPr>
          <w:p w:rsidR="00686DC4" w:rsidRPr="00A85373" w:rsidRDefault="009D31B1" w:rsidP="00685348">
            <w:pPr>
              <w:spacing w:after="0" w:line="240" w:lineRule="auto"/>
              <w:jc w:val="center"/>
              <w:rPr>
                <w:rFonts w:eastAsia="Times New Roman" w:cs="Times New Roman"/>
                <w:sz w:val="20"/>
                <w:szCs w:val="20"/>
              </w:rPr>
            </w:pPr>
            <w:r>
              <w:rPr>
                <w:rFonts w:cs="Times New Roman"/>
                <w:sz w:val="20"/>
                <w:szCs w:val="20"/>
              </w:rPr>
              <w:t>75.50</w:t>
            </w:r>
          </w:p>
        </w:tc>
        <w:tc>
          <w:tcPr>
            <w:tcW w:w="1080" w:type="dxa"/>
            <w:tcBorders>
              <w:top w:val="nil"/>
              <w:left w:val="nil"/>
              <w:bottom w:val="single" w:sz="4" w:space="0" w:color="auto"/>
              <w:right w:val="single" w:sz="4" w:space="0" w:color="auto"/>
            </w:tcBorders>
            <w:noWrap/>
            <w:vAlign w:val="center"/>
            <w:hideMark/>
          </w:tcPr>
          <w:p w:rsidR="00686DC4" w:rsidRPr="00A85373" w:rsidRDefault="006E3E3B" w:rsidP="00685348">
            <w:pPr>
              <w:spacing w:after="0" w:line="240" w:lineRule="auto"/>
              <w:jc w:val="center"/>
              <w:rPr>
                <w:rFonts w:eastAsia="Times New Roman" w:cs="Times New Roman"/>
                <w:sz w:val="20"/>
                <w:szCs w:val="20"/>
              </w:rPr>
            </w:pPr>
            <w:r>
              <w:rPr>
                <w:rFonts w:cs="Times New Roman"/>
                <w:sz w:val="20"/>
                <w:szCs w:val="20"/>
              </w:rPr>
              <w:t>16</w:t>
            </w:r>
          </w:p>
        </w:tc>
        <w:tc>
          <w:tcPr>
            <w:tcW w:w="1080" w:type="dxa"/>
            <w:tcBorders>
              <w:top w:val="nil"/>
              <w:left w:val="nil"/>
              <w:bottom w:val="single" w:sz="4" w:space="0" w:color="auto"/>
              <w:right w:val="single" w:sz="4" w:space="0" w:color="auto"/>
            </w:tcBorders>
            <w:noWrap/>
            <w:vAlign w:val="center"/>
            <w:hideMark/>
          </w:tcPr>
          <w:p w:rsidR="00686DC4" w:rsidRPr="00A85373" w:rsidRDefault="009D31B1" w:rsidP="00685348">
            <w:pPr>
              <w:spacing w:after="0" w:line="240" w:lineRule="auto"/>
              <w:jc w:val="center"/>
              <w:rPr>
                <w:rFonts w:eastAsia="Times New Roman" w:cs="Times New Roman"/>
                <w:sz w:val="20"/>
                <w:szCs w:val="20"/>
              </w:rPr>
            </w:pPr>
            <w:r>
              <w:rPr>
                <w:rFonts w:cs="Times New Roman"/>
                <w:sz w:val="20"/>
                <w:szCs w:val="20"/>
              </w:rPr>
              <w:t>1,208</w:t>
            </w:r>
          </w:p>
        </w:tc>
      </w:tr>
      <w:tr w:rsidR="007A068E" w:rsidRPr="00461C69" w:rsidTr="007D69A1">
        <w:trPr>
          <w:trHeight w:val="300"/>
        </w:trPr>
        <w:tc>
          <w:tcPr>
            <w:tcW w:w="1417" w:type="dxa"/>
            <w:tcBorders>
              <w:top w:val="nil"/>
              <w:left w:val="single" w:sz="4" w:space="0" w:color="auto"/>
              <w:bottom w:val="single" w:sz="4" w:space="0" w:color="auto"/>
              <w:right w:val="single" w:sz="4" w:space="0" w:color="auto"/>
            </w:tcBorders>
            <w:vAlign w:val="center"/>
            <w:hideMark/>
          </w:tcPr>
          <w:p w:rsidR="00686DC4" w:rsidRPr="00A85373" w:rsidRDefault="00686DC4" w:rsidP="00685348">
            <w:pPr>
              <w:spacing w:after="0" w:line="240" w:lineRule="auto"/>
              <w:rPr>
                <w:rFonts w:eastAsia="Times New Roman" w:cs="Times New Roman"/>
                <w:b/>
                <w:bCs/>
                <w:sz w:val="20"/>
                <w:szCs w:val="20"/>
              </w:rPr>
            </w:pPr>
            <w:r w:rsidRPr="00A85373">
              <w:rPr>
                <w:rFonts w:cs="Times New Roman"/>
                <w:b/>
                <w:bCs/>
                <w:sz w:val="20"/>
                <w:szCs w:val="20"/>
              </w:rPr>
              <w:t>Total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686DC4" w:rsidRPr="003F5AFB" w:rsidRDefault="00711E0D" w:rsidP="00685348">
            <w:pPr>
              <w:spacing w:after="0" w:line="240" w:lineRule="auto"/>
              <w:jc w:val="center"/>
              <w:rPr>
                <w:rFonts w:eastAsia="Times New Roman" w:cs="Times New Roman"/>
                <w:b/>
                <w:bCs/>
                <w:sz w:val="20"/>
                <w:szCs w:val="20"/>
              </w:rPr>
            </w:pPr>
            <w:r w:rsidRPr="003F5AFB">
              <w:rPr>
                <w:rFonts w:cs="Times New Roman"/>
                <w:b/>
                <w:bCs/>
                <w:sz w:val="20"/>
                <w:szCs w:val="20"/>
              </w:rPr>
              <w:t>24</w:t>
            </w:r>
          </w:p>
        </w:tc>
        <w:tc>
          <w:tcPr>
            <w:tcW w:w="1080" w:type="dxa"/>
            <w:tcBorders>
              <w:top w:val="single" w:sz="4" w:space="0" w:color="auto"/>
              <w:left w:val="nil"/>
              <w:bottom w:val="single" w:sz="4" w:space="0" w:color="auto"/>
              <w:right w:val="single" w:sz="4" w:space="0" w:color="auto"/>
            </w:tcBorders>
            <w:noWrap/>
            <w:vAlign w:val="center"/>
            <w:hideMark/>
          </w:tcPr>
          <w:p w:rsidR="00686DC4" w:rsidRPr="003F5AFB" w:rsidRDefault="00BF6373" w:rsidP="00685348">
            <w:pPr>
              <w:spacing w:after="0" w:line="240" w:lineRule="auto"/>
              <w:jc w:val="center"/>
              <w:rPr>
                <w:rFonts w:eastAsia="Times New Roman" w:cs="Times New Roman"/>
                <w:b/>
                <w:bCs/>
                <w:sz w:val="20"/>
                <w:szCs w:val="20"/>
              </w:rPr>
            </w:pPr>
            <w:r w:rsidRPr="003F5AFB">
              <w:rPr>
                <w:rFonts w:cs="Times New Roman"/>
                <w:b/>
                <w:bCs/>
                <w:sz w:val="20"/>
                <w:szCs w:val="20"/>
              </w:rPr>
              <w:t>368</w:t>
            </w:r>
          </w:p>
        </w:tc>
        <w:tc>
          <w:tcPr>
            <w:tcW w:w="1080" w:type="dxa"/>
            <w:tcBorders>
              <w:top w:val="single" w:sz="4" w:space="0" w:color="auto"/>
              <w:left w:val="nil"/>
              <w:bottom w:val="single" w:sz="4" w:space="0" w:color="auto"/>
              <w:right w:val="single" w:sz="4" w:space="0" w:color="auto"/>
            </w:tcBorders>
            <w:noWrap/>
            <w:vAlign w:val="center"/>
            <w:hideMark/>
          </w:tcPr>
          <w:p w:rsidR="00686DC4" w:rsidRPr="003F5AFB" w:rsidRDefault="00FE503D" w:rsidP="00685348">
            <w:pPr>
              <w:spacing w:after="0" w:line="240" w:lineRule="auto"/>
              <w:jc w:val="center"/>
              <w:rPr>
                <w:rFonts w:eastAsia="Times New Roman" w:cs="Times New Roman"/>
                <w:b/>
                <w:bCs/>
                <w:sz w:val="20"/>
                <w:szCs w:val="20"/>
              </w:rPr>
            </w:pPr>
            <w:r>
              <w:rPr>
                <w:rFonts w:cs="Times New Roman"/>
                <w:b/>
                <w:bCs/>
                <w:sz w:val="20"/>
                <w:szCs w:val="20"/>
              </w:rPr>
              <w:t>79.1</w:t>
            </w:r>
          </w:p>
        </w:tc>
        <w:tc>
          <w:tcPr>
            <w:tcW w:w="990" w:type="dxa"/>
            <w:tcBorders>
              <w:top w:val="single" w:sz="4" w:space="0" w:color="auto"/>
              <w:left w:val="nil"/>
              <w:bottom w:val="single" w:sz="4" w:space="0" w:color="auto"/>
              <w:right w:val="single" w:sz="4" w:space="0" w:color="auto"/>
            </w:tcBorders>
            <w:noWrap/>
            <w:vAlign w:val="center"/>
            <w:hideMark/>
          </w:tcPr>
          <w:p w:rsidR="00686DC4" w:rsidRPr="003F5AFB" w:rsidRDefault="00FE503D" w:rsidP="003F5AFB">
            <w:pPr>
              <w:spacing w:after="0" w:line="240" w:lineRule="auto"/>
              <w:jc w:val="center"/>
              <w:rPr>
                <w:rFonts w:eastAsia="Times New Roman" w:cs="Times New Roman"/>
                <w:b/>
                <w:bCs/>
                <w:sz w:val="20"/>
                <w:szCs w:val="20"/>
              </w:rPr>
            </w:pPr>
            <w:r>
              <w:rPr>
                <w:rFonts w:cs="Times New Roman"/>
                <w:b/>
                <w:bCs/>
                <w:sz w:val="20"/>
                <w:szCs w:val="20"/>
              </w:rPr>
              <w:t>4,134</w:t>
            </w:r>
          </w:p>
        </w:tc>
        <w:tc>
          <w:tcPr>
            <w:tcW w:w="990" w:type="dxa"/>
            <w:tcBorders>
              <w:top w:val="single" w:sz="4" w:space="0" w:color="auto"/>
              <w:left w:val="nil"/>
              <w:bottom w:val="single" w:sz="4" w:space="0" w:color="auto"/>
              <w:right w:val="single" w:sz="4" w:space="0" w:color="auto"/>
            </w:tcBorders>
            <w:noWrap/>
            <w:vAlign w:val="center"/>
            <w:hideMark/>
          </w:tcPr>
          <w:p w:rsidR="00686DC4" w:rsidRPr="003F5AFB" w:rsidRDefault="00FE503D" w:rsidP="006E3E3B">
            <w:pPr>
              <w:spacing w:after="0" w:line="240" w:lineRule="auto"/>
              <w:jc w:val="center"/>
              <w:rPr>
                <w:rFonts w:eastAsia="Times New Roman" w:cs="Times New Roman"/>
                <w:b/>
                <w:bCs/>
                <w:sz w:val="20"/>
                <w:szCs w:val="20"/>
              </w:rPr>
            </w:pPr>
            <w:r>
              <w:rPr>
                <w:rFonts w:cs="Times New Roman"/>
                <w:b/>
                <w:bCs/>
                <w:sz w:val="20"/>
                <w:szCs w:val="20"/>
              </w:rPr>
              <w:t>995</w:t>
            </w:r>
          </w:p>
        </w:tc>
        <w:tc>
          <w:tcPr>
            <w:tcW w:w="990" w:type="dxa"/>
            <w:tcBorders>
              <w:top w:val="single" w:sz="4" w:space="0" w:color="auto"/>
              <w:left w:val="nil"/>
              <w:bottom w:val="single" w:sz="4" w:space="0" w:color="auto"/>
              <w:right w:val="single" w:sz="4" w:space="0" w:color="auto"/>
            </w:tcBorders>
            <w:noWrap/>
            <w:vAlign w:val="center"/>
            <w:hideMark/>
          </w:tcPr>
          <w:p w:rsidR="00686DC4" w:rsidRPr="003F5AFB" w:rsidRDefault="00FE503D" w:rsidP="00106ED8">
            <w:pPr>
              <w:spacing w:after="0" w:line="240" w:lineRule="auto"/>
              <w:jc w:val="center"/>
              <w:rPr>
                <w:rFonts w:eastAsia="Times New Roman" w:cs="Times New Roman"/>
                <w:b/>
                <w:bCs/>
                <w:sz w:val="20"/>
                <w:szCs w:val="20"/>
              </w:rPr>
            </w:pPr>
            <w:r>
              <w:rPr>
                <w:rFonts w:cs="Times New Roman"/>
                <w:b/>
                <w:bCs/>
                <w:sz w:val="20"/>
                <w:szCs w:val="20"/>
              </w:rPr>
              <w:t>51,862</w:t>
            </w:r>
          </w:p>
        </w:tc>
        <w:tc>
          <w:tcPr>
            <w:tcW w:w="1080" w:type="dxa"/>
            <w:tcBorders>
              <w:top w:val="single" w:sz="4" w:space="0" w:color="auto"/>
              <w:left w:val="nil"/>
              <w:bottom w:val="single" w:sz="4" w:space="0" w:color="auto"/>
              <w:right w:val="single" w:sz="4" w:space="0" w:color="auto"/>
            </w:tcBorders>
            <w:noWrap/>
            <w:vAlign w:val="center"/>
            <w:hideMark/>
          </w:tcPr>
          <w:p w:rsidR="00686DC4" w:rsidRPr="003F5AFB" w:rsidRDefault="00FE503D" w:rsidP="00106ED8">
            <w:pPr>
              <w:spacing w:after="0" w:line="240" w:lineRule="auto"/>
              <w:jc w:val="center"/>
              <w:rPr>
                <w:rFonts w:eastAsia="Times New Roman" w:cs="Times New Roman"/>
                <w:b/>
                <w:bCs/>
                <w:sz w:val="20"/>
                <w:szCs w:val="20"/>
              </w:rPr>
            </w:pPr>
            <w:r>
              <w:rPr>
                <w:rFonts w:cs="Times New Roman"/>
                <w:b/>
                <w:bCs/>
                <w:sz w:val="20"/>
                <w:szCs w:val="20"/>
              </w:rPr>
              <w:t>15,920</w:t>
            </w:r>
          </w:p>
        </w:tc>
        <w:tc>
          <w:tcPr>
            <w:tcW w:w="1080" w:type="dxa"/>
            <w:tcBorders>
              <w:top w:val="single" w:sz="4" w:space="0" w:color="auto"/>
              <w:left w:val="nil"/>
              <w:bottom w:val="single" w:sz="4" w:space="0" w:color="auto"/>
              <w:right w:val="single" w:sz="4" w:space="0" w:color="auto"/>
            </w:tcBorders>
            <w:noWrap/>
            <w:vAlign w:val="center"/>
            <w:hideMark/>
          </w:tcPr>
          <w:p w:rsidR="00686DC4" w:rsidRPr="003F5AFB" w:rsidRDefault="0091150E" w:rsidP="0091150E">
            <w:pPr>
              <w:spacing w:after="0" w:line="240" w:lineRule="auto"/>
              <w:jc w:val="center"/>
              <w:rPr>
                <w:rFonts w:eastAsia="Times New Roman" w:cs="Times New Roman"/>
                <w:b/>
                <w:bCs/>
                <w:sz w:val="20"/>
                <w:szCs w:val="20"/>
              </w:rPr>
            </w:pPr>
            <w:r>
              <w:rPr>
                <w:rFonts w:cs="Times New Roman"/>
                <w:b/>
                <w:bCs/>
                <w:sz w:val="20"/>
                <w:szCs w:val="20"/>
              </w:rPr>
              <w:t>829</w:t>
            </w:r>
            <w:r w:rsidR="00B52874" w:rsidRPr="003F5AFB">
              <w:rPr>
                <w:rFonts w:cs="Times New Roman"/>
                <w:b/>
                <w:bCs/>
                <w:sz w:val="20"/>
                <w:szCs w:val="20"/>
              </w:rPr>
              <w:t>,</w:t>
            </w:r>
            <w:r>
              <w:rPr>
                <w:rFonts w:cs="Times New Roman"/>
                <w:b/>
                <w:bCs/>
                <w:sz w:val="20"/>
                <w:szCs w:val="20"/>
              </w:rPr>
              <w:t>786</w:t>
            </w:r>
          </w:p>
        </w:tc>
      </w:tr>
    </w:tbl>
    <w:p w:rsidR="00452CC7" w:rsidRDefault="00452CC7" w:rsidP="00D66883">
      <w:pPr>
        <w:spacing w:after="0" w:line="240" w:lineRule="auto"/>
        <w:rPr>
          <w:rFonts w:eastAsia="Calibri" w:cs="Times New Roman"/>
          <w:szCs w:val="24"/>
        </w:rPr>
      </w:pPr>
    </w:p>
    <w:p w:rsidR="00E16623" w:rsidRPr="00A85373" w:rsidRDefault="0059559A" w:rsidP="00D66883">
      <w:pPr>
        <w:spacing w:after="0" w:line="240" w:lineRule="auto"/>
        <w:rPr>
          <w:rFonts w:cs="Times New Roman"/>
          <w:szCs w:val="24"/>
          <w:u w:val="single"/>
        </w:rPr>
      </w:pPr>
      <w:proofErr w:type="spellStart"/>
      <w:r w:rsidRPr="00A85373">
        <w:rPr>
          <w:rFonts w:cs="Times New Roman"/>
          <w:szCs w:val="24"/>
          <w:u w:val="single"/>
        </w:rPr>
        <w:t>D.2.2</w:t>
      </w:r>
      <w:proofErr w:type="spellEnd"/>
      <w:r w:rsidRPr="00A85373">
        <w:rPr>
          <w:rFonts w:cs="Times New Roman"/>
          <w:szCs w:val="24"/>
          <w:u w:val="single"/>
        </w:rPr>
        <w:t xml:space="preserve">. Reporting </w:t>
      </w:r>
      <w:r w:rsidR="00E16623" w:rsidRPr="00A85373">
        <w:rPr>
          <w:rFonts w:cs="Times New Roman"/>
          <w:szCs w:val="24"/>
          <w:u w:val="single"/>
        </w:rPr>
        <w:t>10 Voluntary Optional Measures</w:t>
      </w:r>
    </w:p>
    <w:p w:rsidR="00E16623" w:rsidRPr="00461C69" w:rsidRDefault="00E16623" w:rsidP="00D66883">
      <w:pPr>
        <w:spacing w:after="0" w:line="240" w:lineRule="auto"/>
        <w:rPr>
          <w:rFonts w:eastAsia="Calibri" w:cs="Times New Roman"/>
          <w:szCs w:val="24"/>
        </w:rPr>
      </w:pPr>
    </w:p>
    <w:p w:rsidR="00E16623" w:rsidRPr="00184A13" w:rsidRDefault="00F428A6" w:rsidP="00D66883">
      <w:pPr>
        <w:spacing w:after="0" w:line="240" w:lineRule="auto"/>
        <w:rPr>
          <w:rFonts w:eastAsia="Calibri" w:cs="Times New Roman"/>
          <w:szCs w:val="24"/>
        </w:rPr>
      </w:pPr>
      <w:proofErr w:type="spellStart"/>
      <w:r w:rsidRPr="00CC7241">
        <w:rPr>
          <w:rFonts w:eastAsia="Calibri" w:cs="Times New Roman"/>
          <w:szCs w:val="24"/>
          <w:u w:val="single"/>
        </w:rPr>
        <w:t>CCBHC</w:t>
      </w:r>
      <w:proofErr w:type="spellEnd"/>
      <w:r w:rsidRPr="00CC7241">
        <w:rPr>
          <w:rFonts w:eastAsia="Calibri" w:cs="Times New Roman"/>
          <w:szCs w:val="24"/>
          <w:u w:val="single"/>
        </w:rPr>
        <w:t xml:space="preserve"> Reporting</w:t>
      </w:r>
      <w:r w:rsidRPr="00461C69">
        <w:rPr>
          <w:rFonts w:eastAsia="Calibri" w:cs="Times New Roman"/>
          <w:szCs w:val="24"/>
        </w:rPr>
        <w:t xml:space="preserve">  </w:t>
      </w:r>
      <w:r w:rsidR="00E16623" w:rsidRPr="00461C69">
        <w:rPr>
          <w:rFonts w:eastAsia="Calibri" w:cs="Times New Roman"/>
          <w:szCs w:val="24"/>
        </w:rPr>
        <w:t xml:space="preserve">The burden for a </w:t>
      </w:r>
      <w:proofErr w:type="spellStart"/>
      <w:r w:rsidR="00E16623" w:rsidRPr="00461C69">
        <w:rPr>
          <w:rFonts w:eastAsia="Calibri" w:cs="Times New Roman"/>
          <w:szCs w:val="24"/>
        </w:rPr>
        <w:t>CCBHC</w:t>
      </w:r>
      <w:proofErr w:type="spellEnd"/>
      <w:r w:rsidR="00E16623" w:rsidRPr="00461C69">
        <w:rPr>
          <w:rFonts w:eastAsia="Calibri" w:cs="Times New Roman"/>
          <w:szCs w:val="24"/>
        </w:rPr>
        <w:t xml:space="preserve"> to report each of </w:t>
      </w:r>
      <w:r w:rsidR="00391131" w:rsidRPr="00461C69">
        <w:rPr>
          <w:rFonts w:eastAsia="Calibri" w:cs="Times New Roman"/>
          <w:szCs w:val="24"/>
        </w:rPr>
        <w:t>5</w:t>
      </w:r>
      <w:r w:rsidR="00E16623" w:rsidRPr="00461C69">
        <w:rPr>
          <w:rFonts w:eastAsia="Calibri" w:cs="Times New Roman"/>
          <w:szCs w:val="24"/>
        </w:rPr>
        <w:t xml:space="preserve"> voluntary optional quality measures annually includes time for specification review, data gathering and analysis, completion of the template, reviewing and revising the information gathered and reported, and final approval.  We anticipate that the complexity of the data gathering, analysis, and reporting </w:t>
      </w:r>
      <w:r w:rsidR="00E16623" w:rsidRPr="00184A13">
        <w:rPr>
          <w:rFonts w:eastAsia="Calibri" w:cs="Times New Roman"/>
          <w:szCs w:val="24"/>
        </w:rPr>
        <w:t>will require varying levels of employee</w:t>
      </w:r>
      <w:r w:rsidR="00D11278" w:rsidRPr="00184A13">
        <w:rPr>
          <w:rFonts w:eastAsia="Calibri" w:cs="Times New Roman"/>
          <w:szCs w:val="24"/>
        </w:rPr>
        <w:t>s</w:t>
      </w:r>
      <w:r w:rsidR="00E16623" w:rsidRPr="00184A13">
        <w:rPr>
          <w:rFonts w:eastAsia="Calibri" w:cs="Times New Roman"/>
          <w:szCs w:val="24"/>
        </w:rPr>
        <w:t xml:space="preserve"> to gather, input, and review the data.  </w:t>
      </w:r>
      <w:r w:rsidR="00391131" w:rsidRPr="00184A13">
        <w:rPr>
          <w:rFonts w:eastAsia="Calibri" w:cs="Times New Roman"/>
          <w:szCs w:val="24"/>
        </w:rPr>
        <w:t>Specifically, w</w:t>
      </w:r>
      <w:r w:rsidR="00E16623" w:rsidRPr="00184A13">
        <w:rPr>
          <w:rFonts w:eastAsia="Calibri" w:cs="Times New Roman"/>
          <w:szCs w:val="24"/>
        </w:rPr>
        <w:t xml:space="preserve">e </w:t>
      </w:r>
      <w:r w:rsidR="00391131" w:rsidRPr="00184A13">
        <w:rPr>
          <w:rFonts w:eastAsia="Calibri" w:cs="Times New Roman"/>
          <w:szCs w:val="24"/>
        </w:rPr>
        <w:lastRenderedPageBreak/>
        <w:t xml:space="preserve">anticipate it will take </w:t>
      </w:r>
      <w:r w:rsidR="00AE4F4F" w:rsidRPr="00184A13">
        <w:rPr>
          <w:rFonts w:eastAsia="Calibri" w:cs="Times New Roman"/>
          <w:szCs w:val="24"/>
        </w:rPr>
        <w:t xml:space="preserve">156 </w:t>
      </w:r>
      <w:r w:rsidR="00D42BF7" w:rsidRPr="00184A13">
        <w:rPr>
          <w:rFonts w:eastAsia="Calibri" w:cs="Times New Roman"/>
          <w:szCs w:val="24"/>
        </w:rPr>
        <w:t xml:space="preserve">hours </w:t>
      </w:r>
      <w:r w:rsidR="00391131" w:rsidRPr="00184A13">
        <w:rPr>
          <w:rFonts w:eastAsia="Calibri" w:cs="Times New Roman"/>
          <w:szCs w:val="24"/>
        </w:rPr>
        <w:t>at $</w:t>
      </w:r>
      <w:r w:rsidR="00E83C9E" w:rsidRPr="00184A13">
        <w:rPr>
          <w:rFonts w:eastAsia="Times New Roman" w:cs="Times New Roman"/>
          <w:szCs w:val="24"/>
        </w:rPr>
        <w:t>44.00</w:t>
      </w:r>
      <w:r w:rsidR="00391131" w:rsidRPr="00184A13">
        <w:rPr>
          <w:rFonts w:eastAsia="Calibri" w:cs="Times New Roman"/>
          <w:szCs w:val="24"/>
        </w:rPr>
        <w:t>/</w:t>
      </w:r>
      <w:proofErr w:type="spellStart"/>
      <w:r w:rsidR="00391131" w:rsidRPr="00184A13">
        <w:rPr>
          <w:rFonts w:eastAsia="Calibri" w:cs="Times New Roman"/>
          <w:szCs w:val="24"/>
        </w:rPr>
        <w:t>hr</w:t>
      </w:r>
      <w:proofErr w:type="spellEnd"/>
      <w:r w:rsidR="00391131" w:rsidRPr="00184A13">
        <w:rPr>
          <w:rFonts w:eastAsia="Calibri" w:cs="Times New Roman"/>
          <w:szCs w:val="24"/>
        </w:rPr>
        <w:t xml:space="preserve"> for </w:t>
      </w:r>
      <w:r w:rsidR="00E16623" w:rsidRPr="00184A13">
        <w:rPr>
          <w:rFonts w:eastAsia="Calibri" w:cs="Times New Roman"/>
          <w:szCs w:val="24"/>
        </w:rPr>
        <w:t xml:space="preserve">a </w:t>
      </w:r>
      <w:r w:rsidR="00E16623" w:rsidRPr="00184A13">
        <w:rPr>
          <w:rFonts w:eastAsia="Times New Roman" w:cs="Times New Roman"/>
          <w:szCs w:val="24"/>
        </w:rPr>
        <w:t>Social Science Research Assistant</w:t>
      </w:r>
      <w:r w:rsidR="00E16623" w:rsidRPr="00184A13">
        <w:rPr>
          <w:rFonts w:eastAsia="Calibri" w:cs="Times New Roman"/>
          <w:szCs w:val="24"/>
        </w:rPr>
        <w:t xml:space="preserve"> (</w:t>
      </w:r>
      <w:r w:rsidR="00E16623" w:rsidRPr="00184A13">
        <w:rPr>
          <w:rFonts w:eastAsia="Times New Roman" w:cs="Times New Roman"/>
          <w:szCs w:val="24"/>
        </w:rPr>
        <w:t>19-4061</w:t>
      </w:r>
      <w:r w:rsidR="00E16623" w:rsidRPr="00184A13">
        <w:rPr>
          <w:rFonts w:eastAsia="Calibri" w:cs="Times New Roman"/>
          <w:szCs w:val="24"/>
        </w:rPr>
        <w:t>)</w:t>
      </w:r>
      <w:r w:rsidR="00391131" w:rsidRPr="00184A13">
        <w:rPr>
          <w:rFonts w:eastAsia="Calibri" w:cs="Times New Roman"/>
          <w:szCs w:val="24"/>
        </w:rPr>
        <w:t xml:space="preserve"> to </w:t>
      </w:r>
      <w:r w:rsidR="00AE4F4F" w:rsidRPr="00184A13">
        <w:rPr>
          <w:rFonts w:eastAsia="Calibri" w:cs="Times New Roman"/>
          <w:szCs w:val="24"/>
        </w:rPr>
        <w:t>gather and analyze data, complete the templates, and respond to requested changes after review</w:t>
      </w:r>
      <w:r w:rsidR="00391131" w:rsidRPr="00184A13">
        <w:rPr>
          <w:rFonts w:eastAsia="Calibri" w:cs="Times New Roman"/>
          <w:szCs w:val="24"/>
        </w:rPr>
        <w:t xml:space="preserve">, </w:t>
      </w:r>
      <w:r w:rsidR="00AE4F4F" w:rsidRPr="00184A13">
        <w:rPr>
          <w:rFonts w:eastAsia="Calibri" w:cs="Times New Roman"/>
          <w:szCs w:val="24"/>
        </w:rPr>
        <w:t xml:space="preserve">32 </w:t>
      </w:r>
      <w:r w:rsidR="00285A11" w:rsidRPr="00184A13">
        <w:rPr>
          <w:rFonts w:eastAsia="Calibri" w:cs="Times New Roman"/>
          <w:szCs w:val="24"/>
        </w:rPr>
        <w:t xml:space="preserve">hours </w:t>
      </w:r>
      <w:r w:rsidR="00E83C9E" w:rsidRPr="00184A13">
        <w:rPr>
          <w:rFonts w:eastAsia="Calibri" w:cs="Times New Roman"/>
          <w:szCs w:val="24"/>
        </w:rPr>
        <w:t>at $75.50</w:t>
      </w:r>
      <w:r w:rsidR="00391131" w:rsidRPr="00184A13">
        <w:rPr>
          <w:rFonts w:eastAsia="Calibri" w:cs="Times New Roman"/>
          <w:szCs w:val="24"/>
        </w:rPr>
        <w:t>/</w:t>
      </w:r>
      <w:proofErr w:type="spellStart"/>
      <w:r w:rsidR="00391131" w:rsidRPr="00184A13">
        <w:rPr>
          <w:rFonts w:eastAsia="Calibri" w:cs="Times New Roman"/>
          <w:szCs w:val="24"/>
        </w:rPr>
        <w:t>hr</w:t>
      </w:r>
      <w:proofErr w:type="spellEnd"/>
      <w:r w:rsidR="00391131" w:rsidRPr="00184A13">
        <w:rPr>
          <w:rFonts w:eastAsia="Calibri" w:cs="Times New Roman"/>
          <w:szCs w:val="24"/>
        </w:rPr>
        <w:t xml:space="preserve"> for </w:t>
      </w:r>
      <w:r w:rsidR="00E16623" w:rsidRPr="00184A13">
        <w:rPr>
          <w:rFonts w:eastAsia="Calibri" w:cs="Times New Roman"/>
          <w:szCs w:val="24"/>
        </w:rPr>
        <w:t xml:space="preserve">a </w:t>
      </w:r>
      <w:r w:rsidR="00E16623" w:rsidRPr="00184A13">
        <w:rPr>
          <w:rFonts w:eastAsia="Times New Roman" w:cs="Times New Roman"/>
          <w:szCs w:val="24"/>
        </w:rPr>
        <w:t>Social Scientist</w:t>
      </w:r>
      <w:r w:rsidR="00E16623" w:rsidRPr="00184A13">
        <w:rPr>
          <w:rFonts w:eastAsia="Calibri" w:cs="Times New Roman"/>
          <w:szCs w:val="24"/>
        </w:rPr>
        <w:t xml:space="preserve"> (</w:t>
      </w:r>
      <w:r w:rsidR="00E16623" w:rsidRPr="00184A13">
        <w:rPr>
          <w:rFonts w:eastAsia="Times New Roman" w:cs="Times New Roman"/>
          <w:szCs w:val="24"/>
        </w:rPr>
        <w:t>19-3000</w:t>
      </w:r>
      <w:r w:rsidR="00E16623" w:rsidRPr="00184A13">
        <w:rPr>
          <w:rFonts w:eastAsia="Calibri" w:cs="Times New Roman"/>
          <w:szCs w:val="24"/>
        </w:rPr>
        <w:t xml:space="preserve">) </w:t>
      </w:r>
      <w:r w:rsidR="00391131" w:rsidRPr="00184A13">
        <w:rPr>
          <w:rFonts w:eastAsia="Calibri" w:cs="Times New Roman"/>
          <w:szCs w:val="24"/>
        </w:rPr>
        <w:t xml:space="preserve">to </w:t>
      </w:r>
      <w:r w:rsidR="00AE4F4F" w:rsidRPr="00184A13">
        <w:rPr>
          <w:rFonts w:eastAsia="Calibri" w:cs="Times New Roman"/>
          <w:szCs w:val="24"/>
        </w:rPr>
        <w:t>review the work of the Research Assistant</w:t>
      </w:r>
      <w:r w:rsidR="00391131" w:rsidRPr="00184A13">
        <w:rPr>
          <w:rFonts w:eastAsia="Calibri" w:cs="Times New Roman"/>
          <w:szCs w:val="24"/>
        </w:rPr>
        <w:t xml:space="preserve">, and </w:t>
      </w:r>
      <w:r w:rsidR="00AE4F4F" w:rsidRPr="00184A13">
        <w:rPr>
          <w:rFonts w:eastAsia="Calibri" w:cs="Times New Roman"/>
          <w:szCs w:val="24"/>
        </w:rPr>
        <w:t xml:space="preserve">5 </w:t>
      </w:r>
      <w:r w:rsidR="00C07FF9" w:rsidRPr="00184A13">
        <w:rPr>
          <w:rFonts w:eastAsia="Calibri" w:cs="Times New Roman"/>
          <w:szCs w:val="24"/>
        </w:rPr>
        <w:t>hours</w:t>
      </w:r>
      <w:r w:rsidR="00391131" w:rsidRPr="00184A13">
        <w:rPr>
          <w:rFonts w:eastAsia="Calibri" w:cs="Times New Roman"/>
          <w:szCs w:val="24"/>
        </w:rPr>
        <w:t xml:space="preserve"> at $17</w:t>
      </w:r>
      <w:r w:rsidR="00E83C9E" w:rsidRPr="00184A13">
        <w:rPr>
          <w:rFonts w:eastAsia="Calibri" w:cs="Times New Roman"/>
          <w:szCs w:val="24"/>
        </w:rPr>
        <w:t>8</w:t>
      </w:r>
      <w:r w:rsidR="00391131" w:rsidRPr="00184A13">
        <w:rPr>
          <w:rFonts w:eastAsia="Calibri" w:cs="Times New Roman"/>
          <w:szCs w:val="24"/>
        </w:rPr>
        <w:t>.7</w:t>
      </w:r>
      <w:r w:rsidR="00E83C9E" w:rsidRPr="00184A13">
        <w:rPr>
          <w:rFonts w:eastAsia="Calibri" w:cs="Times New Roman"/>
          <w:szCs w:val="24"/>
        </w:rPr>
        <w:t>0</w:t>
      </w:r>
      <w:r w:rsidR="00391131" w:rsidRPr="00184A13">
        <w:rPr>
          <w:rFonts w:eastAsia="Calibri" w:cs="Times New Roman"/>
          <w:szCs w:val="24"/>
        </w:rPr>
        <w:t>/</w:t>
      </w:r>
      <w:proofErr w:type="spellStart"/>
      <w:r w:rsidR="00391131" w:rsidRPr="00184A13">
        <w:rPr>
          <w:rFonts w:eastAsia="Calibri" w:cs="Times New Roman"/>
          <w:szCs w:val="24"/>
        </w:rPr>
        <w:t>hr</w:t>
      </w:r>
      <w:proofErr w:type="spellEnd"/>
      <w:r w:rsidR="00391131" w:rsidRPr="00184A13">
        <w:rPr>
          <w:rFonts w:eastAsia="Calibri" w:cs="Times New Roman"/>
          <w:szCs w:val="24"/>
        </w:rPr>
        <w:t xml:space="preserve"> for a </w:t>
      </w:r>
      <w:r w:rsidR="00E16623" w:rsidRPr="00184A13">
        <w:rPr>
          <w:rFonts w:eastAsia="Calibri" w:cs="Times New Roman"/>
          <w:szCs w:val="24"/>
        </w:rPr>
        <w:t xml:space="preserve">Chief Executive (11-1011) </w:t>
      </w:r>
      <w:r w:rsidR="00391131" w:rsidRPr="00184A13">
        <w:rPr>
          <w:rFonts w:eastAsia="Calibri" w:cs="Times New Roman"/>
          <w:szCs w:val="24"/>
        </w:rPr>
        <w:t xml:space="preserve">to </w:t>
      </w:r>
      <w:r w:rsidR="00E16623" w:rsidRPr="00184A13">
        <w:rPr>
          <w:rFonts w:eastAsia="Calibri" w:cs="Times New Roman"/>
          <w:szCs w:val="24"/>
        </w:rPr>
        <w:t xml:space="preserve">review and approve the templates. </w:t>
      </w:r>
    </w:p>
    <w:p w:rsidR="00E16623" w:rsidRPr="00461C69" w:rsidRDefault="00E16623" w:rsidP="00D66883">
      <w:pPr>
        <w:spacing w:after="0" w:line="240" w:lineRule="auto"/>
        <w:rPr>
          <w:rFonts w:eastAsia="Calibri" w:cs="Times New Roman"/>
          <w:szCs w:val="24"/>
        </w:rPr>
      </w:pPr>
    </w:p>
    <w:p w:rsidR="00E16623" w:rsidRPr="00461C69" w:rsidRDefault="00383D47" w:rsidP="00D66883">
      <w:pPr>
        <w:spacing w:after="0" w:line="240" w:lineRule="auto"/>
        <w:rPr>
          <w:rFonts w:eastAsia="Calibri" w:cs="Times New Roman"/>
          <w:szCs w:val="24"/>
        </w:rPr>
      </w:pPr>
      <w:r w:rsidRPr="00461C69">
        <w:rPr>
          <w:rFonts w:eastAsia="Calibri" w:cs="Times New Roman"/>
          <w:szCs w:val="24"/>
        </w:rPr>
        <w:t xml:space="preserve">To report one set of </w:t>
      </w:r>
      <w:r w:rsidR="001E0CAD">
        <w:rPr>
          <w:rFonts w:eastAsia="Calibri" w:cs="Times New Roman"/>
          <w:szCs w:val="24"/>
        </w:rPr>
        <w:t xml:space="preserve">5 </w:t>
      </w:r>
      <w:r w:rsidRPr="00461C69">
        <w:rPr>
          <w:rFonts w:eastAsia="Calibri" w:cs="Times New Roman"/>
          <w:szCs w:val="24"/>
        </w:rPr>
        <w:t>templates</w:t>
      </w:r>
      <w:r w:rsidR="00EE1807">
        <w:rPr>
          <w:rFonts w:eastAsia="Calibri" w:cs="Times New Roman"/>
          <w:szCs w:val="24"/>
        </w:rPr>
        <w:t>,</w:t>
      </w:r>
      <w:r w:rsidRPr="00461C69">
        <w:rPr>
          <w:rFonts w:eastAsia="Calibri" w:cs="Times New Roman"/>
          <w:szCs w:val="24"/>
        </w:rPr>
        <w:t xml:space="preserve"> w</w:t>
      </w:r>
      <w:r w:rsidR="00E16623" w:rsidRPr="00461C69">
        <w:rPr>
          <w:rFonts w:eastAsia="Calibri" w:cs="Times New Roman"/>
          <w:szCs w:val="24"/>
        </w:rPr>
        <w:t xml:space="preserve">e estimate </w:t>
      </w:r>
      <w:r w:rsidR="00036B7A">
        <w:rPr>
          <w:rFonts w:eastAsia="Calibri" w:cs="Times New Roman"/>
          <w:szCs w:val="24"/>
        </w:rPr>
        <w:t xml:space="preserve">an annual burden of </w:t>
      </w:r>
      <w:r w:rsidR="00E16623" w:rsidRPr="00461C69">
        <w:rPr>
          <w:rFonts w:eastAsia="Calibri" w:cs="Times New Roman"/>
          <w:szCs w:val="24"/>
        </w:rPr>
        <w:t xml:space="preserve">193 hours </w:t>
      </w:r>
      <w:r w:rsidRPr="00461C69">
        <w:rPr>
          <w:rFonts w:eastAsia="Calibri" w:cs="Times New Roman"/>
          <w:szCs w:val="24"/>
        </w:rPr>
        <w:t xml:space="preserve">at </w:t>
      </w:r>
      <w:r w:rsidR="00E16623" w:rsidRPr="00461C69">
        <w:rPr>
          <w:rFonts w:eastAsia="Calibri" w:cs="Times New Roman"/>
          <w:szCs w:val="24"/>
        </w:rPr>
        <w:t>$10,</w:t>
      </w:r>
      <w:r w:rsidR="00EE1807">
        <w:rPr>
          <w:rFonts w:eastAsia="Calibri" w:cs="Times New Roman"/>
          <w:szCs w:val="24"/>
        </w:rPr>
        <w:t>174</w:t>
      </w:r>
      <w:r w:rsidR="00E16623" w:rsidRPr="00461C69">
        <w:rPr>
          <w:rFonts w:eastAsia="Calibri" w:cs="Times New Roman"/>
          <w:szCs w:val="24"/>
        </w:rPr>
        <w:t xml:space="preserve">.  </w:t>
      </w:r>
      <w:r w:rsidR="00EE1807">
        <w:rPr>
          <w:rFonts w:eastAsia="Calibri" w:cs="Times New Roman"/>
          <w:szCs w:val="24"/>
        </w:rPr>
        <w:t>In aggregate (</w:t>
      </w:r>
      <w:r w:rsidR="00E16623" w:rsidRPr="00461C69">
        <w:rPr>
          <w:rFonts w:eastAsia="Calibri" w:cs="Times New Roman"/>
          <w:szCs w:val="24"/>
        </w:rPr>
        <w:t xml:space="preserve">16 </w:t>
      </w:r>
      <w:proofErr w:type="spellStart"/>
      <w:r w:rsidR="00E16623" w:rsidRPr="00461C69">
        <w:rPr>
          <w:rFonts w:eastAsia="Calibri" w:cs="Times New Roman"/>
          <w:szCs w:val="24"/>
        </w:rPr>
        <w:t>CCBHC</w:t>
      </w:r>
      <w:proofErr w:type="spellEnd"/>
      <w:r w:rsidR="00E16623" w:rsidRPr="00461C69">
        <w:rPr>
          <w:rFonts w:eastAsia="Calibri" w:cs="Times New Roman"/>
          <w:szCs w:val="24"/>
        </w:rPr>
        <w:t xml:space="preserve"> respondents </w:t>
      </w:r>
      <w:r w:rsidR="00EE1807">
        <w:rPr>
          <w:rFonts w:eastAsia="Calibri" w:cs="Times New Roman"/>
          <w:szCs w:val="24"/>
        </w:rPr>
        <w:t xml:space="preserve">reporting </w:t>
      </w:r>
      <w:r w:rsidR="00157BF5">
        <w:rPr>
          <w:rFonts w:eastAsia="Calibri" w:cs="Times New Roman"/>
          <w:szCs w:val="24"/>
        </w:rPr>
        <w:t>5 optional quality measures</w:t>
      </w:r>
      <w:r w:rsidR="00EE1807">
        <w:rPr>
          <w:rFonts w:eastAsia="Calibri" w:cs="Times New Roman"/>
          <w:szCs w:val="24"/>
        </w:rPr>
        <w:t>)</w:t>
      </w:r>
      <w:r w:rsidR="00157BF5">
        <w:rPr>
          <w:rFonts w:eastAsia="Calibri" w:cs="Times New Roman"/>
          <w:szCs w:val="24"/>
        </w:rPr>
        <w:t xml:space="preserve"> </w:t>
      </w:r>
      <w:r w:rsidR="00E16623" w:rsidRPr="00461C69">
        <w:rPr>
          <w:rFonts w:eastAsia="Calibri" w:cs="Times New Roman"/>
          <w:szCs w:val="24"/>
        </w:rPr>
        <w:t>we estimate</w:t>
      </w:r>
      <w:r w:rsidR="00157BF5">
        <w:rPr>
          <w:rFonts w:eastAsia="Calibri" w:cs="Times New Roman"/>
          <w:szCs w:val="24"/>
        </w:rPr>
        <w:t xml:space="preserve"> </w:t>
      </w:r>
      <w:r w:rsidR="00E16623" w:rsidRPr="00461C69">
        <w:rPr>
          <w:rFonts w:eastAsia="Calibri" w:cs="Times New Roman"/>
          <w:szCs w:val="24"/>
        </w:rPr>
        <w:t xml:space="preserve">3,088 hours </w:t>
      </w:r>
      <w:r w:rsidRPr="00461C69">
        <w:rPr>
          <w:rFonts w:eastAsia="Calibri" w:cs="Times New Roman"/>
          <w:szCs w:val="24"/>
        </w:rPr>
        <w:t xml:space="preserve">at </w:t>
      </w:r>
      <w:r w:rsidR="00E16623" w:rsidRPr="00461C69">
        <w:rPr>
          <w:rFonts w:eastAsia="Calibri" w:cs="Times New Roman"/>
          <w:szCs w:val="24"/>
        </w:rPr>
        <w:t>$</w:t>
      </w:r>
      <w:r w:rsidR="00157BF5">
        <w:rPr>
          <w:rFonts w:eastAsia="Calibri" w:cs="Times New Roman"/>
          <w:szCs w:val="24"/>
        </w:rPr>
        <w:t>16</w:t>
      </w:r>
      <w:r w:rsidR="001E0CAD">
        <w:rPr>
          <w:rFonts w:eastAsia="Calibri" w:cs="Times New Roman"/>
          <w:szCs w:val="24"/>
        </w:rPr>
        <w:t>2</w:t>
      </w:r>
      <w:r w:rsidR="00157BF5">
        <w:rPr>
          <w:rFonts w:eastAsia="Calibri" w:cs="Times New Roman"/>
          <w:szCs w:val="24"/>
        </w:rPr>
        <w:t>,</w:t>
      </w:r>
      <w:r w:rsidR="001E0CAD">
        <w:rPr>
          <w:rFonts w:eastAsia="Calibri" w:cs="Times New Roman"/>
          <w:szCs w:val="24"/>
        </w:rPr>
        <w:t>784</w:t>
      </w:r>
      <w:r w:rsidR="00157BF5">
        <w:rPr>
          <w:rFonts w:eastAsia="Calibri" w:cs="Times New Roman"/>
          <w:szCs w:val="24"/>
        </w:rPr>
        <w:t>.</w:t>
      </w:r>
    </w:p>
    <w:p w:rsidR="00F428A6" w:rsidRDefault="00F428A6" w:rsidP="00D66883">
      <w:pPr>
        <w:spacing w:after="0" w:line="240" w:lineRule="auto"/>
        <w:rPr>
          <w:rFonts w:eastAsia="Calibri" w:cs="Times New Roman"/>
          <w:i/>
          <w:szCs w:val="24"/>
        </w:rPr>
      </w:pPr>
    </w:p>
    <w:p w:rsidR="00184A13" w:rsidRDefault="00036B7A" w:rsidP="00D66883">
      <w:pPr>
        <w:spacing w:after="0" w:line="240" w:lineRule="auto"/>
        <w:rPr>
          <w:rFonts w:eastAsia="Calibri" w:cs="Times New Roman"/>
          <w:i/>
          <w:szCs w:val="24"/>
        </w:rPr>
      </w:pPr>
      <w:r>
        <w:rPr>
          <w:rFonts w:eastAsia="Calibri" w:cs="Times New Roman"/>
          <w:szCs w:val="24"/>
        </w:rPr>
        <w:t xml:space="preserve">Per </w:t>
      </w:r>
      <w:r w:rsidR="00184A13" w:rsidRPr="00461C69">
        <w:rPr>
          <w:rFonts w:eastAsia="Calibri" w:cs="Times New Roman"/>
          <w:szCs w:val="24"/>
        </w:rPr>
        <w:t>quality measure</w:t>
      </w:r>
      <w:r>
        <w:rPr>
          <w:rFonts w:eastAsia="Calibri" w:cs="Times New Roman"/>
          <w:szCs w:val="24"/>
        </w:rPr>
        <w:t xml:space="preserve">, we estimate 38.6 hours at a cost of </w:t>
      </w:r>
      <w:r w:rsidR="00184A13" w:rsidRPr="00461C69">
        <w:rPr>
          <w:rFonts w:eastAsia="Calibri" w:cs="Times New Roman"/>
          <w:szCs w:val="24"/>
        </w:rPr>
        <w:t>$2,</w:t>
      </w:r>
      <w:r>
        <w:rPr>
          <w:rFonts w:eastAsia="Calibri" w:cs="Times New Roman"/>
          <w:szCs w:val="24"/>
        </w:rPr>
        <w:t>035</w:t>
      </w:r>
      <w:r w:rsidR="00184A13" w:rsidRPr="00461C69">
        <w:rPr>
          <w:rFonts w:eastAsia="Calibri" w:cs="Times New Roman"/>
          <w:szCs w:val="24"/>
        </w:rPr>
        <w:t>.</w:t>
      </w:r>
    </w:p>
    <w:p w:rsidR="00184A13" w:rsidRPr="00461C69" w:rsidRDefault="00184A13" w:rsidP="00D66883">
      <w:pPr>
        <w:spacing w:after="0" w:line="240" w:lineRule="auto"/>
        <w:rPr>
          <w:rFonts w:eastAsia="Calibri" w:cs="Times New Roman"/>
          <w:i/>
          <w:szCs w:val="24"/>
        </w:rPr>
      </w:pPr>
    </w:p>
    <w:p w:rsidR="00060637" w:rsidRPr="00102CE0" w:rsidRDefault="00F428A6" w:rsidP="00060637">
      <w:pPr>
        <w:spacing w:after="0" w:line="240" w:lineRule="auto"/>
        <w:rPr>
          <w:rFonts w:eastAsia="Calibri" w:cs="Times New Roman"/>
          <w:szCs w:val="24"/>
        </w:rPr>
      </w:pPr>
      <w:r w:rsidRPr="00102CE0">
        <w:rPr>
          <w:rFonts w:eastAsia="Calibri" w:cs="Times New Roman"/>
          <w:szCs w:val="24"/>
          <w:u w:val="single"/>
        </w:rPr>
        <w:t>State Reporting</w:t>
      </w:r>
      <w:r w:rsidRPr="00102CE0">
        <w:rPr>
          <w:rFonts w:eastAsia="Calibri" w:cs="Times New Roman"/>
          <w:szCs w:val="24"/>
        </w:rPr>
        <w:t xml:space="preserve">  </w:t>
      </w:r>
      <w:r w:rsidR="00060637" w:rsidRPr="00102CE0">
        <w:rPr>
          <w:rFonts w:eastAsia="Calibri" w:cs="Times New Roman"/>
          <w:szCs w:val="24"/>
        </w:rPr>
        <w:t xml:space="preserve">The burden for a state to report each of 5 voluntary/optional quality measures includes time for specification review, data gathering and analysis, completion of the template, reviewing and revising the information gathered and reported, and final approval. </w:t>
      </w:r>
      <w:r w:rsidR="00370F74" w:rsidRPr="00102CE0">
        <w:rPr>
          <w:rFonts w:eastAsia="Calibri" w:cs="Times New Roman"/>
          <w:szCs w:val="24"/>
        </w:rPr>
        <w:t xml:space="preserve">Specifically, we anticipate, per clinic, it will take </w:t>
      </w:r>
      <w:r w:rsidR="00C562DA" w:rsidRPr="00102CE0">
        <w:rPr>
          <w:rFonts w:eastAsia="Calibri" w:cs="Times New Roman"/>
          <w:szCs w:val="24"/>
        </w:rPr>
        <w:t>153</w:t>
      </w:r>
      <w:r w:rsidR="00370F74" w:rsidRPr="00102CE0">
        <w:rPr>
          <w:rFonts w:eastAsia="Calibri" w:cs="Times New Roman"/>
          <w:szCs w:val="24"/>
        </w:rPr>
        <w:t xml:space="preserve"> hours at $</w:t>
      </w:r>
      <w:r w:rsidR="00370F74" w:rsidRPr="00102CE0">
        <w:rPr>
          <w:rFonts w:eastAsia="Times New Roman" w:cs="Times New Roman"/>
          <w:szCs w:val="24"/>
        </w:rPr>
        <w:t>4</w:t>
      </w:r>
      <w:r w:rsidR="00377C52" w:rsidRPr="00102CE0">
        <w:rPr>
          <w:rFonts w:eastAsia="Times New Roman" w:cs="Times New Roman"/>
          <w:szCs w:val="24"/>
        </w:rPr>
        <w:t>4.00</w:t>
      </w:r>
      <w:r w:rsidR="00370F74" w:rsidRPr="00102CE0">
        <w:rPr>
          <w:rFonts w:eastAsia="Calibri" w:cs="Times New Roman"/>
          <w:szCs w:val="24"/>
        </w:rPr>
        <w:t>/</w:t>
      </w:r>
      <w:proofErr w:type="spellStart"/>
      <w:r w:rsidR="00370F74" w:rsidRPr="00102CE0">
        <w:rPr>
          <w:rFonts w:eastAsia="Calibri" w:cs="Times New Roman"/>
          <w:szCs w:val="24"/>
        </w:rPr>
        <w:t>hr</w:t>
      </w:r>
      <w:proofErr w:type="spellEnd"/>
      <w:r w:rsidR="00370F74" w:rsidRPr="00102CE0">
        <w:rPr>
          <w:rFonts w:eastAsia="Calibri" w:cs="Times New Roman"/>
          <w:szCs w:val="24"/>
        </w:rPr>
        <w:t xml:space="preserve"> for a </w:t>
      </w:r>
      <w:r w:rsidR="00370F74" w:rsidRPr="00102CE0">
        <w:rPr>
          <w:rFonts w:eastAsia="Times New Roman" w:cs="Times New Roman"/>
          <w:szCs w:val="24"/>
        </w:rPr>
        <w:t>Social Science Research Assistant</w:t>
      </w:r>
      <w:r w:rsidR="00370F74" w:rsidRPr="00102CE0">
        <w:rPr>
          <w:rFonts w:eastAsia="Calibri" w:cs="Times New Roman"/>
          <w:szCs w:val="24"/>
        </w:rPr>
        <w:t xml:space="preserve"> (</w:t>
      </w:r>
      <w:r w:rsidR="00377C52" w:rsidRPr="00102CE0">
        <w:rPr>
          <w:rFonts w:eastAsia="Calibri" w:cs="Times New Roman"/>
          <w:szCs w:val="24"/>
        </w:rPr>
        <w:t>19-4061</w:t>
      </w:r>
      <w:r w:rsidR="00370F74" w:rsidRPr="00102CE0">
        <w:rPr>
          <w:rFonts w:eastAsia="Calibri" w:cs="Times New Roman"/>
          <w:szCs w:val="24"/>
        </w:rPr>
        <w:t xml:space="preserve">) to gather and analyze data, complete the templates, and respond to requested changes after review, </w:t>
      </w:r>
      <w:r w:rsidR="00C562DA" w:rsidRPr="00102CE0">
        <w:rPr>
          <w:rFonts w:eastAsia="Calibri" w:cs="Times New Roman"/>
          <w:szCs w:val="24"/>
        </w:rPr>
        <w:t>32</w:t>
      </w:r>
      <w:r w:rsidR="00370F74" w:rsidRPr="00102CE0">
        <w:rPr>
          <w:rFonts w:eastAsia="Calibri" w:cs="Times New Roman"/>
          <w:szCs w:val="24"/>
        </w:rPr>
        <w:t xml:space="preserve"> hours at $7</w:t>
      </w:r>
      <w:r w:rsidR="00661673" w:rsidRPr="00102CE0">
        <w:rPr>
          <w:rFonts w:eastAsia="Calibri" w:cs="Times New Roman"/>
          <w:szCs w:val="24"/>
        </w:rPr>
        <w:t>5</w:t>
      </w:r>
      <w:r w:rsidR="00370F74" w:rsidRPr="00102CE0">
        <w:rPr>
          <w:rFonts w:eastAsia="Calibri" w:cs="Times New Roman"/>
          <w:szCs w:val="24"/>
        </w:rPr>
        <w:t>.</w:t>
      </w:r>
      <w:r w:rsidR="00661673" w:rsidRPr="00102CE0">
        <w:rPr>
          <w:rFonts w:eastAsia="Calibri" w:cs="Times New Roman"/>
          <w:szCs w:val="24"/>
        </w:rPr>
        <w:t>50</w:t>
      </w:r>
      <w:r w:rsidR="00370F74" w:rsidRPr="00102CE0">
        <w:rPr>
          <w:rFonts w:eastAsia="Calibri" w:cs="Times New Roman"/>
          <w:szCs w:val="24"/>
        </w:rPr>
        <w:t>/</w:t>
      </w:r>
      <w:proofErr w:type="spellStart"/>
      <w:r w:rsidR="00370F74" w:rsidRPr="00102CE0">
        <w:rPr>
          <w:rFonts w:eastAsia="Calibri" w:cs="Times New Roman"/>
          <w:szCs w:val="24"/>
        </w:rPr>
        <w:t>hr</w:t>
      </w:r>
      <w:proofErr w:type="spellEnd"/>
      <w:r w:rsidR="00370F74" w:rsidRPr="00102CE0">
        <w:rPr>
          <w:rFonts w:eastAsia="Calibri" w:cs="Times New Roman"/>
          <w:szCs w:val="24"/>
        </w:rPr>
        <w:t xml:space="preserve"> for a </w:t>
      </w:r>
      <w:r w:rsidR="00370F74" w:rsidRPr="00102CE0">
        <w:rPr>
          <w:rFonts w:eastAsia="Times New Roman" w:cs="Times New Roman"/>
          <w:szCs w:val="24"/>
        </w:rPr>
        <w:t>Social Scientist</w:t>
      </w:r>
      <w:r w:rsidR="00370F74" w:rsidRPr="00102CE0">
        <w:rPr>
          <w:rFonts w:eastAsia="Calibri" w:cs="Times New Roman"/>
          <w:szCs w:val="24"/>
        </w:rPr>
        <w:t xml:space="preserve"> (</w:t>
      </w:r>
      <w:r w:rsidR="00661673" w:rsidRPr="00102CE0">
        <w:rPr>
          <w:rFonts w:eastAsia="Calibri" w:cs="Times New Roman"/>
          <w:szCs w:val="24"/>
        </w:rPr>
        <w:t>19-3000</w:t>
      </w:r>
      <w:r w:rsidR="00370F74" w:rsidRPr="00102CE0">
        <w:rPr>
          <w:rFonts w:eastAsia="Calibri" w:cs="Times New Roman"/>
          <w:szCs w:val="24"/>
        </w:rPr>
        <w:t xml:space="preserve">) to review the quality measure specifications and review the work of the Research Assistant, and another 9 hours to review and transmit the state’s </w:t>
      </w:r>
      <w:proofErr w:type="spellStart"/>
      <w:r w:rsidR="00370F74" w:rsidRPr="00102CE0">
        <w:rPr>
          <w:rFonts w:eastAsia="Calibri" w:cs="Times New Roman"/>
          <w:szCs w:val="24"/>
        </w:rPr>
        <w:t>CCBHC</w:t>
      </w:r>
      <w:proofErr w:type="spellEnd"/>
      <w:r w:rsidR="00370F74" w:rsidRPr="00102CE0">
        <w:rPr>
          <w:rFonts w:eastAsia="Calibri" w:cs="Times New Roman"/>
          <w:szCs w:val="24"/>
        </w:rPr>
        <w:t xml:space="preserve">-reported measures, and </w:t>
      </w:r>
      <w:r w:rsidR="00C562DA" w:rsidRPr="00102CE0">
        <w:rPr>
          <w:rFonts w:eastAsia="Calibri" w:cs="Times New Roman"/>
          <w:szCs w:val="24"/>
        </w:rPr>
        <w:t>5</w:t>
      </w:r>
      <w:r w:rsidR="00370F74" w:rsidRPr="00102CE0">
        <w:rPr>
          <w:rFonts w:eastAsia="Calibri" w:cs="Times New Roman"/>
          <w:szCs w:val="24"/>
        </w:rPr>
        <w:t xml:space="preserve"> hours at </w:t>
      </w:r>
      <w:r w:rsidR="00370F74" w:rsidRPr="00102CE0">
        <w:rPr>
          <w:rFonts w:eastAsia="Times New Roman" w:cs="Times New Roman"/>
          <w:szCs w:val="24"/>
        </w:rPr>
        <w:t>$</w:t>
      </w:r>
      <w:r w:rsidR="00102CE0" w:rsidRPr="00102CE0">
        <w:rPr>
          <w:rFonts w:eastAsia="Times New Roman" w:cs="Times New Roman"/>
          <w:szCs w:val="24"/>
        </w:rPr>
        <w:t>114</w:t>
      </w:r>
      <w:r w:rsidR="00370F74" w:rsidRPr="00102CE0">
        <w:rPr>
          <w:rFonts w:eastAsia="Times New Roman" w:cs="Times New Roman"/>
          <w:szCs w:val="24"/>
        </w:rPr>
        <w:t>.</w:t>
      </w:r>
      <w:r w:rsidR="00102CE0" w:rsidRPr="00102CE0">
        <w:rPr>
          <w:rFonts w:eastAsia="Times New Roman" w:cs="Times New Roman"/>
          <w:szCs w:val="24"/>
        </w:rPr>
        <w:t>8</w:t>
      </w:r>
      <w:r w:rsidR="00370F74" w:rsidRPr="00102CE0">
        <w:rPr>
          <w:rFonts w:eastAsia="Times New Roman" w:cs="Times New Roman"/>
          <w:szCs w:val="24"/>
        </w:rPr>
        <w:t>8</w:t>
      </w:r>
      <w:r w:rsidR="00370F74" w:rsidRPr="00102CE0">
        <w:rPr>
          <w:rFonts w:eastAsia="Calibri" w:cs="Times New Roman"/>
          <w:szCs w:val="24"/>
        </w:rPr>
        <w:t>/</w:t>
      </w:r>
      <w:proofErr w:type="spellStart"/>
      <w:r w:rsidR="00370F74" w:rsidRPr="00102CE0">
        <w:rPr>
          <w:rFonts w:eastAsia="Calibri" w:cs="Times New Roman"/>
          <w:szCs w:val="24"/>
        </w:rPr>
        <w:t>hr</w:t>
      </w:r>
      <w:proofErr w:type="spellEnd"/>
      <w:r w:rsidR="00370F74" w:rsidRPr="00102CE0">
        <w:rPr>
          <w:rFonts w:eastAsia="Calibri" w:cs="Times New Roman"/>
          <w:szCs w:val="24"/>
        </w:rPr>
        <w:t xml:space="preserve"> for a General and Operations Manager (</w:t>
      </w:r>
      <w:r w:rsidR="00102CE0" w:rsidRPr="00102CE0">
        <w:rPr>
          <w:rFonts w:eastAsia="Calibri" w:cs="Times New Roman"/>
          <w:szCs w:val="24"/>
        </w:rPr>
        <w:t>11-1021</w:t>
      </w:r>
      <w:r w:rsidR="00370F74" w:rsidRPr="00102CE0">
        <w:rPr>
          <w:rFonts w:eastAsia="Calibri" w:cs="Times New Roman"/>
          <w:szCs w:val="24"/>
        </w:rPr>
        <w:t>) to review and approve the templates.</w:t>
      </w:r>
    </w:p>
    <w:p w:rsidR="00060637" w:rsidRPr="00461C69" w:rsidRDefault="00060637" w:rsidP="00D66883">
      <w:pPr>
        <w:spacing w:after="0" w:line="240" w:lineRule="auto"/>
        <w:rPr>
          <w:rFonts w:eastAsia="Calibri" w:cs="Times New Roman"/>
          <w:szCs w:val="24"/>
        </w:rPr>
      </w:pPr>
    </w:p>
    <w:p w:rsidR="00E16623" w:rsidRPr="00461C69" w:rsidRDefault="00060637" w:rsidP="00D66883">
      <w:pPr>
        <w:spacing w:after="0" w:line="240" w:lineRule="auto"/>
        <w:rPr>
          <w:rFonts w:eastAsia="Calibri" w:cs="Times New Roman"/>
          <w:szCs w:val="24"/>
        </w:rPr>
      </w:pPr>
      <w:r w:rsidRPr="007333E3">
        <w:rPr>
          <w:rFonts w:eastAsia="Calibri" w:cs="Times New Roman"/>
          <w:szCs w:val="24"/>
        </w:rPr>
        <w:t xml:space="preserve">For one set of </w:t>
      </w:r>
      <w:r w:rsidR="00744EA4">
        <w:rPr>
          <w:rFonts w:eastAsia="Calibri" w:cs="Times New Roman"/>
          <w:szCs w:val="24"/>
        </w:rPr>
        <w:t xml:space="preserve">5 </w:t>
      </w:r>
      <w:r w:rsidRPr="007333E3">
        <w:rPr>
          <w:rFonts w:eastAsia="Calibri" w:cs="Times New Roman"/>
          <w:szCs w:val="24"/>
        </w:rPr>
        <w:t>templates, w</w:t>
      </w:r>
      <w:r w:rsidR="00E16623" w:rsidRPr="007333E3">
        <w:rPr>
          <w:rFonts w:eastAsia="Calibri" w:cs="Times New Roman"/>
          <w:szCs w:val="24"/>
        </w:rPr>
        <w:t xml:space="preserve">e estimate </w:t>
      </w:r>
      <w:r w:rsidR="00EE0821">
        <w:rPr>
          <w:rFonts w:eastAsia="Calibri" w:cs="Times New Roman"/>
          <w:szCs w:val="24"/>
        </w:rPr>
        <w:t xml:space="preserve">an annual burden of </w:t>
      </w:r>
      <w:r w:rsidR="00157BF5" w:rsidRPr="007333E3">
        <w:rPr>
          <w:rFonts w:eastAsia="Calibri" w:cs="Times New Roman"/>
          <w:szCs w:val="24"/>
        </w:rPr>
        <w:t>19</w:t>
      </w:r>
      <w:r w:rsidR="005554CD">
        <w:rPr>
          <w:rFonts w:eastAsia="Calibri" w:cs="Times New Roman"/>
          <w:szCs w:val="24"/>
        </w:rPr>
        <w:t>9</w:t>
      </w:r>
      <w:r w:rsidR="00157BF5" w:rsidRPr="007333E3">
        <w:rPr>
          <w:rFonts w:eastAsia="Calibri" w:cs="Times New Roman"/>
          <w:szCs w:val="24"/>
        </w:rPr>
        <w:t xml:space="preserve"> </w:t>
      </w:r>
      <w:r w:rsidR="00E16623" w:rsidRPr="007333E3">
        <w:rPr>
          <w:rFonts w:eastAsia="Calibri" w:cs="Times New Roman"/>
          <w:szCs w:val="24"/>
        </w:rPr>
        <w:t>hours a</w:t>
      </w:r>
      <w:r w:rsidRPr="007333E3">
        <w:rPr>
          <w:rFonts w:eastAsia="Calibri" w:cs="Times New Roman"/>
          <w:szCs w:val="24"/>
        </w:rPr>
        <w:t>t</w:t>
      </w:r>
      <w:r w:rsidR="00E16623" w:rsidRPr="007333E3">
        <w:rPr>
          <w:rFonts w:eastAsia="Calibri" w:cs="Times New Roman"/>
          <w:szCs w:val="24"/>
        </w:rPr>
        <w:t xml:space="preserve"> </w:t>
      </w:r>
      <w:r w:rsidR="005554CD">
        <w:rPr>
          <w:rFonts w:eastAsia="Calibri" w:cs="Times New Roman"/>
          <w:szCs w:val="24"/>
        </w:rPr>
        <w:t xml:space="preserve">a cost of </w:t>
      </w:r>
      <w:r w:rsidR="00E16623" w:rsidRPr="007333E3">
        <w:rPr>
          <w:rFonts w:eastAsia="Calibri" w:cs="Times New Roman"/>
          <w:szCs w:val="24"/>
        </w:rPr>
        <w:t>$10,</w:t>
      </w:r>
      <w:r w:rsidR="005554CD">
        <w:rPr>
          <w:rFonts w:eastAsia="Calibri" w:cs="Times New Roman"/>
          <w:szCs w:val="24"/>
        </w:rPr>
        <w:t>402</w:t>
      </w:r>
      <w:r w:rsidR="00E16623" w:rsidRPr="007333E3">
        <w:rPr>
          <w:rFonts w:eastAsia="Calibri" w:cs="Times New Roman"/>
          <w:szCs w:val="24"/>
        </w:rPr>
        <w:t>.</w:t>
      </w:r>
      <w:r w:rsidR="00E16623" w:rsidRPr="00461C69">
        <w:rPr>
          <w:rFonts w:eastAsia="Calibri" w:cs="Times New Roman"/>
          <w:szCs w:val="24"/>
        </w:rPr>
        <w:t xml:space="preserve">  </w:t>
      </w:r>
      <w:r w:rsidR="00EE0821">
        <w:rPr>
          <w:rFonts w:eastAsia="Calibri" w:cs="Times New Roman"/>
          <w:szCs w:val="24"/>
        </w:rPr>
        <w:t>In aggregate</w:t>
      </w:r>
      <w:r w:rsidR="00830497">
        <w:rPr>
          <w:rFonts w:eastAsia="Calibri" w:cs="Times New Roman"/>
          <w:szCs w:val="24"/>
        </w:rPr>
        <w:t xml:space="preserve"> (</w:t>
      </w:r>
      <w:r w:rsidR="0018424D">
        <w:rPr>
          <w:rFonts w:eastAsia="Calibri" w:cs="Times New Roman"/>
          <w:szCs w:val="24"/>
        </w:rPr>
        <w:t>16</w:t>
      </w:r>
      <w:r w:rsidR="00830497">
        <w:rPr>
          <w:rFonts w:eastAsia="Calibri" w:cs="Times New Roman"/>
          <w:szCs w:val="24"/>
        </w:rPr>
        <w:t xml:space="preserve"> </w:t>
      </w:r>
      <w:r w:rsidR="0018424D">
        <w:rPr>
          <w:rFonts w:eastAsia="Calibri" w:cs="Times New Roman"/>
          <w:szCs w:val="24"/>
        </w:rPr>
        <w:t xml:space="preserve">state </w:t>
      </w:r>
      <w:r w:rsidR="00830497">
        <w:rPr>
          <w:rFonts w:eastAsia="Calibri" w:cs="Times New Roman"/>
          <w:szCs w:val="24"/>
        </w:rPr>
        <w:t xml:space="preserve">responses) we estimate </w:t>
      </w:r>
      <w:r w:rsidR="00E16623" w:rsidRPr="00461C69">
        <w:rPr>
          <w:rFonts w:eastAsia="Calibri" w:cs="Times New Roman"/>
          <w:szCs w:val="24"/>
        </w:rPr>
        <w:t>3,</w:t>
      </w:r>
      <w:r w:rsidR="00830497">
        <w:rPr>
          <w:rFonts w:eastAsia="Calibri" w:cs="Times New Roman"/>
          <w:szCs w:val="24"/>
        </w:rPr>
        <w:t>184</w:t>
      </w:r>
      <w:r w:rsidR="00E16623" w:rsidRPr="00461C69">
        <w:rPr>
          <w:rFonts w:eastAsia="Calibri" w:cs="Times New Roman"/>
          <w:szCs w:val="24"/>
        </w:rPr>
        <w:t xml:space="preserve"> hours a</w:t>
      </w:r>
      <w:r w:rsidRPr="00461C69">
        <w:rPr>
          <w:rFonts w:eastAsia="Calibri" w:cs="Times New Roman"/>
          <w:szCs w:val="24"/>
        </w:rPr>
        <w:t>t</w:t>
      </w:r>
      <w:r w:rsidR="00E16623" w:rsidRPr="00461C69">
        <w:rPr>
          <w:rFonts w:eastAsia="Calibri" w:cs="Times New Roman"/>
          <w:szCs w:val="24"/>
        </w:rPr>
        <w:t xml:space="preserve"> </w:t>
      </w:r>
      <w:r w:rsidR="00830497">
        <w:rPr>
          <w:rFonts w:eastAsia="Calibri" w:cs="Times New Roman"/>
          <w:szCs w:val="24"/>
        </w:rPr>
        <w:t xml:space="preserve">a cost of </w:t>
      </w:r>
      <w:r w:rsidR="00E16623" w:rsidRPr="00461C69">
        <w:rPr>
          <w:rFonts w:eastAsia="Calibri" w:cs="Times New Roman"/>
          <w:szCs w:val="24"/>
        </w:rPr>
        <w:t>$</w:t>
      </w:r>
      <w:r w:rsidR="00106ED8">
        <w:rPr>
          <w:rFonts w:eastAsia="Calibri" w:cs="Times New Roman"/>
          <w:szCs w:val="24"/>
        </w:rPr>
        <w:t>16</w:t>
      </w:r>
      <w:r w:rsidR="00B30234">
        <w:rPr>
          <w:rFonts w:eastAsia="Calibri" w:cs="Times New Roman"/>
          <w:szCs w:val="24"/>
        </w:rPr>
        <w:t>6</w:t>
      </w:r>
      <w:r w:rsidR="00106ED8">
        <w:rPr>
          <w:rFonts w:eastAsia="Calibri" w:cs="Times New Roman"/>
          <w:szCs w:val="24"/>
        </w:rPr>
        <w:t>,</w:t>
      </w:r>
      <w:r w:rsidR="00B30234">
        <w:rPr>
          <w:rFonts w:eastAsia="Calibri" w:cs="Times New Roman"/>
          <w:szCs w:val="24"/>
        </w:rPr>
        <w:t>432</w:t>
      </w:r>
      <w:r w:rsidR="00E16623" w:rsidRPr="00461C69">
        <w:rPr>
          <w:rFonts w:eastAsia="Calibri" w:cs="Times New Roman"/>
          <w:szCs w:val="24"/>
        </w:rPr>
        <w:t>.</w:t>
      </w:r>
    </w:p>
    <w:p w:rsidR="00B576CC" w:rsidRDefault="00B576CC" w:rsidP="00D66883">
      <w:pPr>
        <w:spacing w:after="0" w:line="240" w:lineRule="auto"/>
        <w:rPr>
          <w:rFonts w:eastAsia="Calibri" w:cs="Times New Roman"/>
          <w:szCs w:val="24"/>
        </w:rPr>
      </w:pPr>
    </w:p>
    <w:p w:rsidR="00744EA4" w:rsidRDefault="00255FB0" w:rsidP="00D66883">
      <w:pPr>
        <w:spacing w:after="0" w:line="240" w:lineRule="auto"/>
        <w:rPr>
          <w:rFonts w:eastAsia="Calibri" w:cs="Times New Roman"/>
          <w:szCs w:val="24"/>
        </w:rPr>
      </w:pPr>
      <w:r>
        <w:rPr>
          <w:rFonts w:eastAsia="Calibri" w:cs="Times New Roman"/>
          <w:szCs w:val="24"/>
        </w:rPr>
        <w:t xml:space="preserve">Per measure, we estimate 39.8 </w:t>
      </w:r>
      <w:r w:rsidR="00744EA4" w:rsidRPr="00461C69">
        <w:rPr>
          <w:rFonts w:eastAsia="Calibri" w:cs="Times New Roman"/>
          <w:szCs w:val="24"/>
        </w:rPr>
        <w:t xml:space="preserve">hours with </w:t>
      </w:r>
      <w:r>
        <w:rPr>
          <w:rFonts w:eastAsia="Calibri" w:cs="Times New Roman"/>
          <w:szCs w:val="24"/>
        </w:rPr>
        <w:t xml:space="preserve">an </w:t>
      </w:r>
      <w:r w:rsidR="00744EA4" w:rsidRPr="00461C69">
        <w:rPr>
          <w:rFonts w:eastAsia="Calibri" w:cs="Times New Roman"/>
          <w:szCs w:val="24"/>
        </w:rPr>
        <w:t>average cost of $2,0</w:t>
      </w:r>
      <w:r w:rsidR="00F31E7D">
        <w:rPr>
          <w:rFonts w:eastAsia="Calibri" w:cs="Times New Roman"/>
          <w:szCs w:val="24"/>
        </w:rPr>
        <w:t>80</w:t>
      </w:r>
      <w:r w:rsidR="00744EA4" w:rsidRPr="00461C69">
        <w:rPr>
          <w:rFonts w:eastAsia="Calibri" w:cs="Times New Roman"/>
          <w:szCs w:val="24"/>
        </w:rPr>
        <w:t>.</w:t>
      </w:r>
    </w:p>
    <w:p w:rsidR="00744EA4" w:rsidRPr="00461C69" w:rsidRDefault="00744EA4" w:rsidP="00D66883">
      <w:pPr>
        <w:spacing w:after="0" w:line="240" w:lineRule="auto"/>
        <w:rPr>
          <w:rFonts w:eastAsia="Calibri" w:cs="Times New Roman"/>
          <w:szCs w:val="24"/>
        </w:rPr>
      </w:pPr>
    </w:p>
    <w:p w:rsidR="008761F7" w:rsidRDefault="00B576CC" w:rsidP="00D66883">
      <w:pPr>
        <w:spacing w:after="0" w:line="240" w:lineRule="auto"/>
        <w:rPr>
          <w:rFonts w:cs="Times New Roman"/>
          <w:szCs w:val="24"/>
        </w:rPr>
      </w:pPr>
      <w:r w:rsidRPr="00806559">
        <w:rPr>
          <w:rFonts w:eastAsia="Calibri" w:cs="Times New Roman"/>
          <w:szCs w:val="24"/>
          <w:u w:val="single"/>
        </w:rPr>
        <w:t xml:space="preserve">Burden Summary: </w:t>
      </w:r>
      <w:r w:rsidRPr="00806559">
        <w:rPr>
          <w:rFonts w:cs="Times New Roman"/>
          <w:szCs w:val="24"/>
          <w:u w:val="single"/>
        </w:rPr>
        <w:t xml:space="preserve">10 Voluntary/Optional </w:t>
      </w:r>
      <w:r w:rsidR="00C2742E" w:rsidRPr="00806559">
        <w:rPr>
          <w:rFonts w:cs="Times New Roman"/>
          <w:szCs w:val="24"/>
          <w:u w:val="single"/>
        </w:rPr>
        <w:t>Measures</w:t>
      </w:r>
      <w:r w:rsidR="00C2742E" w:rsidRPr="00461C69">
        <w:rPr>
          <w:rFonts w:cs="Times New Roman"/>
          <w:szCs w:val="24"/>
        </w:rPr>
        <w:t xml:space="preserve"> </w:t>
      </w:r>
      <w:r w:rsidR="008761F7" w:rsidRPr="00461C69">
        <w:rPr>
          <w:rFonts w:eastAsia="Calibri" w:cs="Times New Roman"/>
          <w:szCs w:val="24"/>
        </w:rPr>
        <w:t xml:space="preserve">Table </w:t>
      </w:r>
      <w:r w:rsidR="008761F7">
        <w:rPr>
          <w:rFonts w:eastAsia="Calibri" w:cs="Times New Roman"/>
          <w:szCs w:val="24"/>
        </w:rPr>
        <w:t>5</w:t>
      </w:r>
      <w:r w:rsidR="008761F7" w:rsidRPr="00461C69">
        <w:rPr>
          <w:rFonts w:eastAsia="Calibri" w:cs="Times New Roman"/>
          <w:szCs w:val="24"/>
        </w:rPr>
        <w:t xml:space="preserve"> </w:t>
      </w:r>
      <w:r w:rsidR="008761F7">
        <w:rPr>
          <w:rFonts w:eastAsia="Calibri" w:cs="Times New Roman"/>
          <w:szCs w:val="24"/>
        </w:rPr>
        <w:t xml:space="preserve">summarizes the </w:t>
      </w:r>
      <w:proofErr w:type="spellStart"/>
      <w:r w:rsidR="008761F7">
        <w:rPr>
          <w:rFonts w:eastAsia="Calibri" w:cs="Times New Roman"/>
          <w:szCs w:val="24"/>
        </w:rPr>
        <w:t>CCBHC</w:t>
      </w:r>
      <w:proofErr w:type="spellEnd"/>
      <w:r w:rsidR="008761F7" w:rsidRPr="00461C69">
        <w:rPr>
          <w:rFonts w:eastAsia="Calibri" w:cs="Times New Roman"/>
          <w:szCs w:val="24"/>
        </w:rPr>
        <w:t xml:space="preserve"> and state </w:t>
      </w:r>
      <w:r w:rsidR="008761F7">
        <w:rPr>
          <w:rFonts w:eastAsia="Calibri" w:cs="Times New Roman"/>
          <w:szCs w:val="24"/>
        </w:rPr>
        <w:t xml:space="preserve">burden for </w:t>
      </w:r>
      <w:r w:rsidR="008761F7" w:rsidRPr="00461C69">
        <w:rPr>
          <w:rFonts w:eastAsia="Calibri" w:cs="Times New Roman"/>
          <w:szCs w:val="24"/>
        </w:rPr>
        <w:t xml:space="preserve">reporting the </w:t>
      </w:r>
      <w:r w:rsidR="008761F7">
        <w:rPr>
          <w:rFonts w:eastAsia="Calibri" w:cs="Times New Roman"/>
          <w:szCs w:val="24"/>
        </w:rPr>
        <w:t>10</w:t>
      </w:r>
      <w:r w:rsidR="008761F7" w:rsidRPr="00461C69">
        <w:rPr>
          <w:rFonts w:eastAsia="Calibri" w:cs="Times New Roman"/>
          <w:szCs w:val="24"/>
        </w:rPr>
        <w:t xml:space="preserve"> quality measures.</w:t>
      </w:r>
    </w:p>
    <w:p w:rsidR="008761F7" w:rsidRPr="00461C69" w:rsidRDefault="008761F7" w:rsidP="00D66883">
      <w:pPr>
        <w:spacing w:after="0" w:line="240" w:lineRule="auto"/>
        <w:rPr>
          <w:rFonts w:cs="Times New Roman"/>
          <w:szCs w:val="24"/>
        </w:rPr>
      </w:pPr>
    </w:p>
    <w:p w:rsidR="00950185" w:rsidRPr="00461C69" w:rsidRDefault="00E16623" w:rsidP="00D66883">
      <w:pPr>
        <w:spacing w:after="0" w:line="240" w:lineRule="auto"/>
        <w:rPr>
          <w:rFonts w:cs="Times New Roman"/>
          <w:szCs w:val="24"/>
        </w:rPr>
      </w:pPr>
      <w:r w:rsidRPr="00461C69">
        <w:rPr>
          <w:rFonts w:cs="Times New Roman"/>
          <w:szCs w:val="24"/>
        </w:rPr>
        <w:t xml:space="preserve">Table </w:t>
      </w:r>
      <w:r w:rsidR="008761F7">
        <w:rPr>
          <w:rFonts w:cs="Times New Roman"/>
          <w:szCs w:val="24"/>
        </w:rPr>
        <w:t>5</w:t>
      </w:r>
      <w:r w:rsidRPr="00461C69">
        <w:rPr>
          <w:rFonts w:cs="Times New Roman"/>
          <w:szCs w:val="24"/>
        </w:rPr>
        <w:t xml:space="preserve">. Total Annual Burden (hours) and Total Costs for </w:t>
      </w:r>
      <w:r w:rsidR="008610DD">
        <w:rPr>
          <w:rFonts w:cs="Times New Roman"/>
          <w:szCs w:val="24"/>
        </w:rPr>
        <w:t>10</w:t>
      </w:r>
      <w:r w:rsidRPr="00461C69">
        <w:rPr>
          <w:rFonts w:cs="Times New Roman"/>
          <w:szCs w:val="24"/>
        </w:rPr>
        <w:t xml:space="preserve"> Voluntary/Optional Measures</w:t>
      </w:r>
    </w:p>
    <w:tbl>
      <w:tblPr>
        <w:tblW w:w="9967" w:type="dxa"/>
        <w:tblInd w:w="18" w:type="dxa"/>
        <w:tblLayout w:type="fixed"/>
        <w:tblLook w:val="04A0" w:firstRow="1" w:lastRow="0" w:firstColumn="1" w:lastColumn="0" w:noHBand="0" w:noVBand="1"/>
        <w:tblCaption w:val="Table 8. Total Annual Burden (hours) and Total Costs for Ten Voluntary/Optional Measures"/>
        <w:tblDescription w:val="Table 8. Total Annual Burden (hours) and Total Costs for Ten Voluntary/Optional Measures"/>
      </w:tblPr>
      <w:tblGrid>
        <w:gridCol w:w="1170"/>
        <w:gridCol w:w="1327"/>
        <w:gridCol w:w="1080"/>
        <w:gridCol w:w="900"/>
        <w:gridCol w:w="1080"/>
        <w:gridCol w:w="990"/>
        <w:gridCol w:w="1080"/>
        <w:gridCol w:w="1260"/>
        <w:gridCol w:w="1080"/>
      </w:tblGrid>
      <w:tr w:rsidR="00461C69" w:rsidRPr="00461C69" w:rsidTr="00950185">
        <w:trPr>
          <w:trHeight w:val="1457"/>
          <w:tblHeader/>
        </w:trPr>
        <w:tc>
          <w:tcPr>
            <w:tcW w:w="117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E16623" w:rsidRPr="008761F7" w:rsidRDefault="00E16623" w:rsidP="00427739">
            <w:pPr>
              <w:spacing w:after="0" w:line="240" w:lineRule="auto"/>
              <w:jc w:val="center"/>
              <w:rPr>
                <w:rFonts w:eastAsia="Times New Roman" w:cs="Times New Roman"/>
                <w:sz w:val="20"/>
                <w:szCs w:val="20"/>
              </w:rPr>
            </w:pPr>
            <w:r w:rsidRPr="008761F7">
              <w:rPr>
                <w:rFonts w:cs="Times New Roman"/>
                <w:sz w:val="20"/>
                <w:szCs w:val="20"/>
              </w:rPr>
              <w:t> </w:t>
            </w:r>
          </w:p>
        </w:tc>
        <w:tc>
          <w:tcPr>
            <w:tcW w:w="1327"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E16623" w:rsidP="00950185">
            <w:pPr>
              <w:spacing w:after="0" w:line="240" w:lineRule="auto"/>
              <w:jc w:val="center"/>
              <w:rPr>
                <w:rFonts w:eastAsia="Times New Roman" w:cs="Times New Roman"/>
                <w:b/>
                <w:bCs/>
                <w:sz w:val="20"/>
                <w:szCs w:val="20"/>
              </w:rPr>
            </w:pPr>
            <w:r w:rsidRPr="008761F7">
              <w:rPr>
                <w:rFonts w:cs="Times New Roman"/>
                <w:b/>
                <w:bCs/>
                <w:sz w:val="20"/>
                <w:szCs w:val="20"/>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E16623" w:rsidP="00950185">
            <w:pPr>
              <w:spacing w:after="0" w:line="240" w:lineRule="auto"/>
              <w:jc w:val="center"/>
              <w:rPr>
                <w:rFonts w:eastAsia="Times New Roman" w:cs="Times New Roman"/>
                <w:b/>
                <w:bCs/>
                <w:sz w:val="20"/>
                <w:szCs w:val="20"/>
              </w:rPr>
            </w:pPr>
            <w:r w:rsidRPr="008761F7">
              <w:rPr>
                <w:rFonts w:cs="Times New Roman"/>
                <w:b/>
                <w:bCs/>
                <w:sz w:val="20"/>
                <w:szCs w:val="20"/>
              </w:rPr>
              <w:t>Total Responses</w:t>
            </w:r>
          </w:p>
        </w:tc>
        <w:tc>
          <w:tcPr>
            <w:tcW w:w="90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E16623" w:rsidP="00427739">
            <w:pPr>
              <w:spacing w:after="0" w:line="240" w:lineRule="auto"/>
              <w:jc w:val="center"/>
              <w:rPr>
                <w:rFonts w:eastAsia="Times New Roman" w:cs="Times New Roman"/>
                <w:b/>
                <w:bCs/>
                <w:sz w:val="20"/>
                <w:szCs w:val="20"/>
              </w:rPr>
            </w:pPr>
            <w:r w:rsidRPr="008761F7">
              <w:rPr>
                <w:rFonts w:cs="Times New Roman"/>
                <w:b/>
                <w:bCs/>
                <w:sz w:val="20"/>
                <w:szCs w:val="20"/>
              </w:rPr>
              <w:t>Avg. Hours per Measure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E16623" w:rsidP="00427739">
            <w:pPr>
              <w:spacing w:after="0" w:line="240" w:lineRule="auto"/>
              <w:jc w:val="center"/>
              <w:rPr>
                <w:rFonts w:eastAsia="Times New Roman" w:cs="Times New Roman"/>
                <w:b/>
                <w:bCs/>
                <w:sz w:val="20"/>
                <w:szCs w:val="20"/>
              </w:rPr>
            </w:pPr>
            <w:r w:rsidRPr="008761F7">
              <w:rPr>
                <w:rFonts w:cs="Times New Roman"/>
                <w:b/>
                <w:bCs/>
                <w:sz w:val="20"/>
                <w:szCs w:val="20"/>
              </w:rPr>
              <w:t xml:space="preserve">Avg. Cost </w:t>
            </w:r>
            <w:r w:rsidR="00396B25">
              <w:rPr>
                <w:rFonts w:cs="Times New Roman"/>
                <w:b/>
                <w:bCs/>
                <w:sz w:val="20"/>
                <w:szCs w:val="20"/>
              </w:rPr>
              <w:t xml:space="preserve">($) </w:t>
            </w:r>
            <w:r w:rsidRPr="008761F7">
              <w:rPr>
                <w:rFonts w:cs="Times New Roman"/>
                <w:b/>
                <w:bCs/>
                <w:sz w:val="20"/>
                <w:szCs w:val="20"/>
              </w:rPr>
              <w:t>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950185" w:rsidP="00427739">
            <w:pPr>
              <w:spacing w:after="0" w:line="240" w:lineRule="auto"/>
              <w:jc w:val="center"/>
              <w:rPr>
                <w:rFonts w:eastAsia="Times New Roman" w:cs="Times New Roman"/>
                <w:b/>
                <w:bCs/>
                <w:sz w:val="20"/>
                <w:szCs w:val="20"/>
              </w:rPr>
            </w:pPr>
            <w:r w:rsidRPr="008761F7">
              <w:rPr>
                <w:rFonts w:cs="Times New Roman"/>
                <w:b/>
                <w:bCs/>
                <w:sz w:val="20"/>
                <w:szCs w:val="20"/>
              </w:rPr>
              <w:t>Hours per Re</w:t>
            </w:r>
            <w:r w:rsidR="00E16623" w:rsidRPr="008761F7">
              <w:rPr>
                <w:rFonts w:cs="Times New Roman"/>
                <w:b/>
                <w:bCs/>
                <w:sz w:val="20"/>
                <w:szCs w:val="20"/>
              </w:rPr>
              <w:t>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950185" w:rsidP="00427739">
            <w:pPr>
              <w:spacing w:after="0" w:line="240" w:lineRule="auto"/>
              <w:jc w:val="center"/>
              <w:rPr>
                <w:rFonts w:eastAsia="Times New Roman" w:cs="Times New Roman"/>
                <w:b/>
                <w:bCs/>
                <w:sz w:val="20"/>
                <w:szCs w:val="20"/>
              </w:rPr>
            </w:pPr>
            <w:r w:rsidRPr="008761F7">
              <w:rPr>
                <w:rFonts w:cs="Times New Roman"/>
                <w:b/>
                <w:bCs/>
                <w:sz w:val="20"/>
                <w:szCs w:val="20"/>
              </w:rPr>
              <w:t>Cost ($) per Re</w:t>
            </w:r>
            <w:r w:rsidR="00E16623" w:rsidRPr="008761F7">
              <w:rPr>
                <w:rFonts w:cs="Times New Roman"/>
                <w:b/>
                <w:bCs/>
                <w:sz w:val="20"/>
                <w:szCs w:val="20"/>
              </w:rPr>
              <w:t>sponse</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E16623" w:rsidP="00427739">
            <w:pPr>
              <w:spacing w:after="0" w:line="240" w:lineRule="auto"/>
              <w:jc w:val="center"/>
              <w:rPr>
                <w:rFonts w:eastAsia="Times New Roman" w:cs="Times New Roman"/>
                <w:b/>
                <w:bCs/>
                <w:sz w:val="20"/>
                <w:szCs w:val="20"/>
              </w:rPr>
            </w:pPr>
            <w:r w:rsidRPr="008761F7">
              <w:rPr>
                <w:rFonts w:cs="Times New Roman"/>
                <w:b/>
                <w:bCs/>
                <w:sz w:val="20"/>
                <w:szCs w:val="20"/>
              </w:rPr>
              <w:t>Total Hours for ALL Responses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E16623" w:rsidRPr="008761F7" w:rsidRDefault="00E16623" w:rsidP="00427739">
            <w:pPr>
              <w:spacing w:after="0" w:line="240" w:lineRule="auto"/>
              <w:jc w:val="center"/>
              <w:rPr>
                <w:rFonts w:eastAsia="Times New Roman" w:cs="Times New Roman"/>
                <w:b/>
                <w:bCs/>
                <w:sz w:val="20"/>
                <w:szCs w:val="20"/>
              </w:rPr>
            </w:pPr>
            <w:r w:rsidRPr="008761F7">
              <w:rPr>
                <w:rFonts w:cs="Times New Roman"/>
                <w:b/>
                <w:bCs/>
                <w:sz w:val="20"/>
                <w:szCs w:val="20"/>
              </w:rPr>
              <w:t>Total Cost ($) for ALL Responses</w:t>
            </w:r>
          </w:p>
        </w:tc>
      </w:tr>
      <w:tr w:rsidR="00461C69" w:rsidRPr="00461C69" w:rsidTr="00950185">
        <w:trPr>
          <w:trHeight w:val="740"/>
        </w:trPr>
        <w:tc>
          <w:tcPr>
            <w:tcW w:w="1170" w:type="dxa"/>
            <w:tcBorders>
              <w:top w:val="nil"/>
              <w:left w:val="single" w:sz="4" w:space="0" w:color="auto"/>
              <w:bottom w:val="single" w:sz="4" w:space="0" w:color="auto"/>
              <w:right w:val="single" w:sz="4" w:space="0" w:color="auto"/>
            </w:tcBorders>
            <w:vAlign w:val="center"/>
            <w:hideMark/>
          </w:tcPr>
          <w:p w:rsidR="00E16623" w:rsidRPr="008761F7" w:rsidRDefault="00E16623" w:rsidP="00950185">
            <w:pPr>
              <w:spacing w:after="0" w:line="240" w:lineRule="auto"/>
              <w:rPr>
                <w:rFonts w:eastAsia="Times New Roman" w:cs="Times New Roman"/>
                <w:sz w:val="20"/>
                <w:szCs w:val="20"/>
              </w:rPr>
            </w:pPr>
            <w:proofErr w:type="spellStart"/>
            <w:r w:rsidRPr="008761F7">
              <w:rPr>
                <w:rFonts w:cs="Times New Roman"/>
                <w:sz w:val="20"/>
                <w:szCs w:val="20"/>
              </w:rPr>
              <w:t>CCBHC</w:t>
            </w:r>
            <w:proofErr w:type="spellEnd"/>
            <w:r w:rsidRPr="008761F7">
              <w:rPr>
                <w:rFonts w:cs="Times New Roman"/>
                <w:sz w:val="20"/>
                <w:szCs w:val="20"/>
              </w:rPr>
              <w:t>- Reported Measures (n = 5)</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16</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80</w:t>
            </w:r>
            <w:r w:rsidR="009D33D5" w:rsidRPr="008761F7">
              <w:rPr>
                <w:rFonts w:cs="Times New Roman"/>
                <w:sz w:val="20"/>
                <w:szCs w:val="20"/>
              </w:rPr>
              <w:t xml:space="preserve"> (16 x 5)</w:t>
            </w:r>
          </w:p>
        </w:tc>
        <w:tc>
          <w:tcPr>
            <w:tcW w:w="90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38.6</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795B00" w:rsidP="00950185">
            <w:pPr>
              <w:spacing w:after="0" w:line="240" w:lineRule="auto"/>
              <w:jc w:val="center"/>
              <w:rPr>
                <w:rFonts w:eastAsia="Times New Roman" w:cs="Times New Roman"/>
                <w:sz w:val="20"/>
                <w:szCs w:val="20"/>
              </w:rPr>
            </w:pPr>
            <w:r w:rsidRPr="008761F7">
              <w:rPr>
                <w:rFonts w:cs="Times New Roman"/>
                <w:sz w:val="20"/>
                <w:szCs w:val="20"/>
              </w:rPr>
              <w:t>2,035</w:t>
            </w:r>
          </w:p>
        </w:tc>
        <w:tc>
          <w:tcPr>
            <w:tcW w:w="99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193</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10,</w:t>
            </w:r>
            <w:r w:rsidR="00795B00" w:rsidRPr="008761F7">
              <w:rPr>
                <w:rFonts w:cs="Times New Roman"/>
                <w:sz w:val="20"/>
                <w:szCs w:val="20"/>
              </w:rPr>
              <w:t>174</w:t>
            </w:r>
          </w:p>
        </w:tc>
        <w:tc>
          <w:tcPr>
            <w:tcW w:w="126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3</w:t>
            </w:r>
            <w:r w:rsidR="00297B96" w:rsidRPr="008761F7">
              <w:rPr>
                <w:rFonts w:cs="Times New Roman"/>
                <w:sz w:val="20"/>
                <w:szCs w:val="20"/>
              </w:rPr>
              <w:t>,</w:t>
            </w:r>
            <w:r w:rsidRPr="008761F7">
              <w:rPr>
                <w:rFonts w:cs="Times New Roman"/>
                <w:sz w:val="20"/>
                <w:szCs w:val="20"/>
              </w:rPr>
              <w:t>088</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950185" w:rsidP="001A6737">
            <w:pPr>
              <w:spacing w:after="0" w:line="240" w:lineRule="auto"/>
              <w:jc w:val="center"/>
              <w:rPr>
                <w:rFonts w:eastAsia="Times New Roman" w:cs="Times New Roman"/>
                <w:sz w:val="20"/>
                <w:szCs w:val="20"/>
              </w:rPr>
            </w:pPr>
            <w:r w:rsidRPr="008761F7">
              <w:rPr>
                <w:rFonts w:cs="Times New Roman"/>
                <w:sz w:val="20"/>
                <w:szCs w:val="20"/>
              </w:rPr>
              <w:t>16</w:t>
            </w:r>
            <w:r w:rsidR="001A6737" w:rsidRPr="008761F7">
              <w:rPr>
                <w:rFonts w:cs="Times New Roman"/>
                <w:sz w:val="20"/>
                <w:szCs w:val="20"/>
              </w:rPr>
              <w:t>2,784</w:t>
            </w:r>
          </w:p>
        </w:tc>
      </w:tr>
      <w:tr w:rsidR="00461C69" w:rsidRPr="00461C69" w:rsidTr="00950185">
        <w:trPr>
          <w:trHeight w:val="740"/>
        </w:trPr>
        <w:tc>
          <w:tcPr>
            <w:tcW w:w="1170" w:type="dxa"/>
            <w:tcBorders>
              <w:top w:val="nil"/>
              <w:left w:val="single" w:sz="4" w:space="0" w:color="auto"/>
              <w:bottom w:val="single" w:sz="4" w:space="0" w:color="auto"/>
              <w:right w:val="single" w:sz="4" w:space="0" w:color="auto"/>
            </w:tcBorders>
            <w:vAlign w:val="center"/>
            <w:hideMark/>
          </w:tcPr>
          <w:p w:rsidR="00E16623" w:rsidRPr="008761F7" w:rsidRDefault="00E16623" w:rsidP="00950185">
            <w:pPr>
              <w:spacing w:after="0" w:line="240" w:lineRule="auto"/>
              <w:rPr>
                <w:rFonts w:cs="Times New Roman"/>
                <w:sz w:val="20"/>
                <w:szCs w:val="20"/>
              </w:rPr>
            </w:pPr>
            <w:r w:rsidRPr="008761F7">
              <w:rPr>
                <w:rFonts w:cs="Times New Roman"/>
                <w:sz w:val="20"/>
                <w:szCs w:val="20"/>
              </w:rPr>
              <w:t>State- Reported Measures (n = 5)</w:t>
            </w:r>
          </w:p>
        </w:tc>
        <w:tc>
          <w:tcPr>
            <w:tcW w:w="1327" w:type="dxa"/>
            <w:tcBorders>
              <w:top w:val="nil"/>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8</w:t>
            </w:r>
          </w:p>
        </w:tc>
        <w:tc>
          <w:tcPr>
            <w:tcW w:w="1080" w:type="dxa"/>
            <w:tcBorders>
              <w:top w:val="nil"/>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sz w:val="20"/>
                <w:szCs w:val="20"/>
              </w:rPr>
            </w:pPr>
            <w:r w:rsidRPr="008761F7">
              <w:rPr>
                <w:rFonts w:cs="Times New Roman"/>
                <w:sz w:val="20"/>
                <w:szCs w:val="20"/>
              </w:rPr>
              <w:t>80</w:t>
            </w:r>
            <w:r w:rsidR="003328DD" w:rsidRPr="008761F7">
              <w:rPr>
                <w:rFonts w:cs="Times New Roman"/>
                <w:sz w:val="20"/>
                <w:szCs w:val="20"/>
              </w:rPr>
              <w:t xml:space="preserve"> (16 x 5)</w:t>
            </w:r>
          </w:p>
        </w:tc>
        <w:tc>
          <w:tcPr>
            <w:tcW w:w="900" w:type="dxa"/>
            <w:tcBorders>
              <w:top w:val="nil"/>
              <w:left w:val="nil"/>
              <w:bottom w:val="single" w:sz="4" w:space="0" w:color="auto"/>
              <w:right w:val="single" w:sz="4" w:space="0" w:color="auto"/>
            </w:tcBorders>
            <w:noWrap/>
            <w:vAlign w:val="center"/>
            <w:hideMark/>
          </w:tcPr>
          <w:p w:rsidR="00E16623" w:rsidRPr="008761F7" w:rsidRDefault="003328DD" w:rsidP="00950185">
            <w:pPr>
              <w:spacing w:after="0" w:line="240" w:lineRule="auto"/>
              <w:jc w:val="center"/>
              <w:rPr>
                <w:rFonts w:eastAsia="Times New Roman" w:cs="Times New Roman"/>
                <w:sz w:val="20"/>
                <w:szCs w:val="20"/>
              </w:rPr>
            </w:pPr>
            <w:r w:rsidRPr="008761F7">
              <w:rPr>
                <w:rFonts w:cs="Times New Roman"/>
                <w:sz w:val="20"/>
                <w:szCs w:val="20"/>
              </w:rPr>
              <w:t>39.8</w:t>
            </w:r>
          </w:p>
        </w:tc>
        <w:tc>
          <w:tcPr>
            <w:tcW w:w="1080" w:type="dxa"/>
            <w:tcBorders>
              <w:top w:val="nil"/>
              <w:left w:val="nil"/>
              <w:bottom w:val="single" w:sz="4" w:space="0" w:color="auto"/>
              <w:right w:val="single" w:sz="4" w:space="0" w:color="auto"/>
            </w:tcBorders>
            <w:noWrap/>
            <w:vAlign w:val="center"/>
            <w:hideMark/>
          </w:tcPr>
          <w:p w:rsidR="00E16623" w:rsidRPr="008761F7" w:rsidRDefault="00E16623" w:rsidP="005C1C70">
            <w:pPr>
              <w:spacing w:after="0" w:line="240" w:lineRule="auto"/>
              <w:jc w:val="center"/>
              <w:rPr>
                <w:rFonts w:eastAsia="Times New Roman" w:cs="Times New Roman"/>
                <w:sz w:val="20"/>
                <w:szCs w:val="20"/>
              </w:rPr>
            </w:pPr>
            <w:r w:rsidRPr="008761F7">
              <w:rPr>
                <w:rFonts w:cs="Times New Roman"/>
                <w:sz w:val="20"/>
                <w:szCs w:val="20"/>
              </w:rPr>
              <w:t>2,</w:t>
            </w:r>
            <w:r w:rsidR="003328DD" w:rsidRPr="008761F7">
              <w:rPr>
                <w:rFonts w:cs="Times New Roman"/>
                <w:sz w:val="20"/>
                <w:szCs w:val="20"/>
              </w:rPr>
              <w:t>080</w:t>
            </w:r>
          </w:p>
        </w:tc>
        <w:tc>
          <w:tcPr>
            <w:tcW w:w="990" w:type="dxa"/>
            <w:tcBorders>
              <w:top w:val="nil"/>
              <w:left w:val="nil"/>
              <w:bottom w:val="single" w:sz="4" w:space="0" w:color="auto"/>
              <w:right w:val="single" w:sz="4" w:space="0" w:color="auto"/>
            </w:tcBorders>
            <w:noWrap/>
            <w:vAlign w:val="center"/>
            <w:hideMark/>
          </w:tcPr>
          <w:p w:rsidR="00E16623" w:rsidRPr="008761F7" w:rsidRDefault="00E16623" w:rsidP="003328DD">
            <w:pPr>
              <w:spacing w:after="0" w:line="240" w:lineRule="auto"/>
              <w:jc w:val="center"/>
              <w:rPr>
                <w:rFonts w:eastAsia="Times New Roman" w:cs="Times New Roman"/>
                <w:sz w:val="20"/>
                <w:szCs w:val="20"/>
              </w:rPr>
            </w:pPr>
            <w:r w:rsidRPr="008761F7">
              <w:rPr>
                <w:rFonts w:cs="Times New Roman"/>
                <w:sz w:val="20"/>
                <w:szCs w:val="20"/>
              </w:rPr>
              <w:t>19</w:t>
            </w:r>
            <w:r w:rsidR="003328DD" w:rsidRPr="008761F7">
              <w:rPr>
                <w:rFonts w:cs="Times New Roman"/>
                <w:sz w:val="20"/>
                <w:szCs w:val="20"/>
              </w:rPr>
              <w:t>9</w:t>
            </w:r>
          </w:p>
        </w:tc>
        <w:tc>
          <w:tcPr>
            <w:tcW w:w="1080" w:type="dxa"/>
            <w:tcBorders>
              <w:top w:val="nil"/>
              <w:left w:val="nil"/>
              <w:bottom w:val="single" w:sz="4" w:space="0" w:color="auto"/>
              <w:right w:val="single" w:sz="4" w:space="0" w:color="auto"/>
            </w:tcBorders>
            <w:noWrap/>
            <w:vAlign w:val="center"/>
            <w:hideMark/>
          </w:tcPr>
          <w:p w:rsidR="00E16623" w:rsidRPr="008761F7" w:rsidRDefault="00E16623" w:rsidP="003328DD">
            <w:pPr>
              <w:spacing w:after="0" w:line="240" w:lineRule="auto"/>
              <w:jc w:val="center"/>
              <w:rPr>
                <w:rFonts w:eastAsia="Times New Roman" w:cs="Times New Roman"/>
                <w:sz w:val="20"/>
                <w:szCs w:val="20"/>
              </w:rPr>
            </w:pPr>
            <w:r w:rsidRPr="008761F7">
              <w:rPr>
                <w:rFonts w:cs="Times New Roman"/>
                <w:sz w:val="20"/>
                <w:szCs w:val="20"/>
              </w:rPr>
              <w:t>10,</w:t>
            </w:r>
            <w:r w:rsidR="003328DD" w:rsidRPr="008761F7">
              <w:rPr>
                <w:rFonts w:cs="Times New Roman"/>
                <w:sz w:val="20"/>
                <w:szCs w:val="20"/>
              </w:rPr>
              <w:t>402</w:t>
            </w:r>
          </w:p>
        </w:tc>
        <w:tc>
          <w:tcPr>
            <w:tcW w:w="1260" w:type="dxa"/>
            <w:tcBorders>
              <w:top w:val="nil"/>
              <w:left w:val="nil"/>
              <w:bottom w:val="single" w:sz="4" w:space="0" w:color="auto"/>
              <w:right w:val="single" w:sz="4" w:space="0" w:color="auto"/>
            </w:tcBorders>
            <w:noWrap/>
            <w:vAlign w:val="center"/>
            <w:hideMark/>
          </w:tcPr>
          <w:p w:rsidR="00E16623" w:rsidRPr="008761F7" w:rsidRDefault="00E16623" w:rsidP="003328DD">
            <w:pPr>
              <w:spacing w:after="0" w:line="240" w:lineRule="auto"/>
              <w:jc w:val="center"/>
              <w:rPr>
                <w:rFonts w:eastAsia="Times New Roman" w:cs="Times New Roman"/>
                <w:sz w:val="20"/>
                <w:szCs w:val="20"/>
              </w:rPr>
            </w:pPr>
            <w:r w:rsidRPr="008761F7">
              <w:rPr>
                <w:rFonts w:cs="Times New Roman"/>
                <w:sz w:val="20"/>
                <w:szCs w:val="20"/>
              </w:rPr>
              <w:t>3,</w:t>
            </w:r>
            <w:r w:rsidR="003328DD" w:rsidRPr="008761F7">
              <w:rPr>
                <w:rFonts w:cs="Times New Roman"/>
                <w:sz w:val="20"/>
                <w:szCs w:val="20"/>
              </w:rPr>
              <w:t>184</w:t>
            </w:r>
          </w:p>
        </w:tc>
        <w:tc>
          <w:tcPr>
            <w:tcW w:w="1080" w:type="dxa"/>
            <w:tcBorders>
              <w:top w:val="nil"/>
              <w:left w:val="nil"/>
              <w:bottom w:val="single" w:sz="4" w:space="0" w:color="auto"/>
              <w:right w:val="single" w:sz="4" w:space="0" w:color="auto"/>
            </w:tcBorders>
            <w:noWrap/>
            <w:vAlign w:val="center"/>
            <w:hideMark/>
          </w:tcPr>
          <w:p w:rsidR="00E16623" w:rsidRPr="008761F7" w:rsidRDefault="005C1C70" w:rsidP="003328DD">
            <w:pPr>
              <w:spacing w:after="0" w:line="240" w:lineRule="auto"/>
              <w:jc w:val="center"/>
              <w:rPr>
                <w:rFonts w:eastAsia="Times New Roman" w:cs="Times New Roman"/>
                <w:sz w:val="20"/>
                <w:szCs w:val="20"/>
              </w:rPr>
            </w:pPr>
            <w:r w:rsidRPr="008761F7">
              <w:rPr>
                <w:rFonts w:cs="Times New Roman"/>
                <w:sz w:val="20"/>
                <w:szCs w:val="20"/>
              </w:rPr>
              <w:t>16</w:t>
            </w:r>
            <w:r w:rsidR="003328DD" w:rsidRPr="008761F7">
              <w:rPr>
                <w:rFonts w:cs="Times New Roman"/>
                <w:sz w:val="20"/>
                <w:szCs w:val="20"/>
              </w:rPr>
              <w:t>6</w:t>
            </w:r>
            <w:r w:rsidRPr="008761F7">
              <w:rPr>
                <w:rFonts w:cs="Times New Roman"/>
                <w:sz w:val="20"/>
                <w:szCs w:val="20"/>
              </w:rPr>
              <w:t>,</w:t>
            </w:r>
            <w:r w:rsidR="003328DD" w:rsidRPr="008761F7">
              <w:rPr>
                <w:rFonts w:cs="Times New Roman"/>
                <w:sz w:val="20"/>
                <w:szCs w:val="20"/>
              </w:rPr>
              <w:t>432</w:t>
            </w:r>
          </w:p>
        </w:tc>
      </w:tr>
      <w:tr w:rsidR="00461C69" w:rsidRPr="00461C69" w:rsidTr="00950185">
        <w:trPr>
          <w:trHeight w:val="300"/>
        </w:trPr>
        <w:tc>
          <w:tcPr>
            <w:tcW w:w="1170" w:type="dxa"/>
            <w:tcBorders>
              <w:top w:val="nil"/>
              <w:left w:val="single" w:sz="4" w:space="0" w:color="auto"/>
              <w:bottom w:val="single" w:sz="4" w:space="0" w:color="auto"/>
              <w:right w:val="single" w:sz="4" w:space="0" w:color="auto"/>
            </w:tcBorders>
            <w:vAlign w:val="center"/>
            <w:hideMark/>
          </w:tcPr>
          <w:p w:rsidR="00E16623" w:rsidRPr="008761F7" w:rsidRDefault="00E16623" w:rsidP="00950185">
            <w:pPr>
              <w:spacing w:after="0" w:line="240" w:lineRule="auto"/>
              <w:rPr>
                <w:rFonts w:eastAsia="Times New Roman" w:cs="Times New Roman"/>
                <w:b/>
                <w:bCs/>
                <w:sz w:val="20"/>
                <w:szCs w:val="20"/>
              </w:rPr>
            </w:pPr>
            <w:r w:rsidRPr="008761F7">
              <w:rPr>
                <w:rFonts w:cs="Times New Roman"/>
                <w:b/>
                <w:bCs/>
                <w:sz w:val="20"/>
                <w:szCs w:val="20"/>
              </w:rPr>
              <w:t>Total</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b/>
                <w:bCs/>
                <w:sz w:val="20"/>
                <w:szCs w:val="20"/>
              </w:rPr>
            </w:pPr>
            <w:r w:rsidRPr="008761F7">
              <w:rPr>
                <w:rFonts w:cs="Times New Roman"/>
                <w:b/>
                <w:bCs/>
                <w:sz w:val="20"/>
                <w:szCs w:val="20"/>
              </w:rPr>
              <w:t>24</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950185">
            <w:pPr>
              <w:spacing w:after="0" w:line="240" w:lineRule="auto"/>
              <w:jc w:val="center"/>
              <w:rPr>
                <w:rFonts w:eastAsia="Times New Roman" w:cs="Times New Roman"/>
                <w:b/>
                <w:bCs/>
                <w:sz w:val="20"/>
                <w:szCs w:val="20"/>
              </w:rPr>
            </w:pPr>
            <w:r w:rsidRPr="008761F7">
              <w:rPr>
                <w:rFonts w:cs="Times New Roman"/>
                <w:b/>
                <w:bCs/>
                <w:sz w:val="20"/>
                <w:szCs w:val="20"/>
              </w:rPr>
              <w:t>160</w:t>
            </w:r>
          </w:p>
        </w:tc>
        <w:tc>
          <w:tcPr>
            <w:tcW w:w="900" w:type="dxa"/>
            <w:tcBorders>
              <w:top w:val="single" w:sz="4" w:space="0" w:color="auto"/>
              <w:left w:val="nil"/>
              <w:bottom w:val="single" w:sz="4" w:space="0" w:color="auto"/>
              <w:right w:val="single" w:sz="4" w:space="0" w:color="auto"/>
            </w:tcBorders>
            <w:noWrap/>
            <w:vAlign w:val="center"/>
            <w:hideMark/>
          </w:tcPr>
          <w:p w:rsidR="00E16623" w:rsidRPr="008761F7" w:rsidRDefault="0055253E" w:rsidP="00950185">
            <w:pPr>
              <w:spacing w:after="0" w:line="240" w:lineRule="auto"/>
              <w:jc w:val="center"/>
              <w:rPr>
                <w:rFonts w:eastAsia="Times New Roman" w:cs="Times New Roman"/>
                <w:b/>
                <w:bCs/>
                <w:sz w:val="20"/>
                <w:szCs w:val="20"/>
                <w:highlight w:val="yellow"/>
              </w:rPr>
            </w:pPr>
            <w:r>
              <w:rPr>
                <w:rFonts w:cs="Times New Roman"/>
                <w:b/>
                <w:bCs/>
                <w:sz w:val="20"/>
                <w:szCs w:val="20"/>
              </w:rPr>
              <w:t>78.4</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8754FF" w:rsidP="005C1C70">
            <w:pPr>
              <w:spacing w:after="0" w:line="240" w:lineRule="auto"/>
              <w:jc w:val="center"/>
              <w:rPr>
                <w:rFonts w:eastAsia="Times New Roman" w:cs="Times New Roman"/>
                <w:b/>
                <w:bCs/>
                <w:sz w:val="20"/>
                <w:szCs w:val="20"/>
                <w:highlight w:val="yellow"/>
              </w:rPr>
            </w:pPr>
            <w:r>
              <w:rPr>
                <w:rFonts w:cs="Times New Roman"/>
                <w:b/>
                <w:bCs/>
                <w:sz w:val="20"/>
                <w:szCs w:val="20"/>
              </w:rPr>
              <w:t>4,115</w:t>
            </w:r>
          </w:p>
        </w:tc>
        <w:tc>
          <w:tcPr>
            <w:tcW w:w="99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5C1C70">
            <w:pPr>
              <w:spacing w:after="0" w:line="240" w:lineRule="auto"/>
              <w:jc w:val="center"/>
              <w:rPr>
                <w:rFonts w:eastAsia="Times New Roman" w:cs="Times New Roman"/>
                <w:b/>
                <w:bCs/>
                <w:sz w:val="20"/>
                <w:szCs w:val="20"/>
              </w:rPr>
            </w:pPr>
            <w:r w:rsidRPr="008761F7">
              <w:rPr>
                <w:rFonts w:cs="Times New Roman"/>
                <w:b/>
                <w:bCs/>
                <w:sz w:val="20"/>
                <w:szCs w:val="20"/>
              </w:rPr>
              <w:t>3</w:t>
            </w:r>
            <w:r w:rsidR="008754FF">
              <w:rPr>
                <w:rFonts w:cs="Times New Roman"/>
                <w:b/>
                <w:bCs/>
                <w:sz w:val="20"/>
                <w:szCs w:val="20"/>
              </w:rPr>
              <w:t>92</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8754FF" w:rsidP="005C1C70">
            <w:pPr>
              <w:spacing w:after="0" w:line="240" w:lineRule="auto"/>
              <w:jc w:val="center"/>
              <w:rPr>
                <w:rFonts w:eastAsia="Times New Roman" w:cs="Times New Roman"/>
                <w:b/>
                <w:bCs/>
                <w:sz w:val="20"/>
                <w:szCs w:val="20"/>
              </w:rPr>
            </w:pPr>
            <w:r>
              <w:rPr>
                <w:rFonts w:cs="Times New Roman"/>
                <w:b/>
                <w:bCs/>
                <w:sz w:val="20"/>
                <w:szCs w:val="20"/>
              </w:rPr>
              <w:t>20,576</w:t>
            </w:r>
          </w:p>
        </w:tc>
        <w:tc>
          <w:tcPr>
            <w:tcW w:w="1260" w:type="dxa"/>
            <w:tcBorders>
              <w:top w:val="single" w:sz="4" w:space="0" w:color="auto"/>
              <w:left w:val="nil"/>
              <w:bottom w:val="single" w:sz="4" w:space="0" w:color="auto"/>
              <w:right w:val="single" w:sz="4" w:space="0" w:color="auto"/>
            </w:tcBorders>
            <w:noWrap/>
            <w:vAlign w:val="center"/>
            <w:hideMark/>
          </w:tcPr>
          <w:p w:rsidR="00E16623" w:rsidRPr="008761F7" w:rsidRDefault="00E16623" w:rsidP="005C1C70">
            <w:pPr>
              <w:spacing w:after="0" w:line="240" w:lineRule="auto"/>
              <w:jc w:val="center"/>
              <w:rPr>
                <w:rFonts w:eastAsia="Times New Roman" w:cs="Times New Roman"/>
                <w:b/>
                <w:bCs/>
                <w:sz w:val="20"/>
                <w:szCs w:val="20"/>
              </w:rPr>
            </w:pPr>
            <w:r w:rsidRPr="008761F7">
              <w:rPr>
                <w:rFonts w:cs="Times New Roman"/>
                <w:b/>
                <w:bCs/>
                <w:sz w:val="20"/>
                <w:szCs w:val="20"/>
              </w:rPr>
              <w:t>6,</w:t>
            </w:r>
            <w:r w:rsidR="008754FF">
              <w:rPr>
                <w:rFonts w:cs="Times New Roman"/>
                <w:b/>
                <w:bCs/>
                <w:sz w:val="20"/>
                <w:szCs w:val="20"/>
              </w:rPr>
              <w:t>272</w:t>
            </w:r>
          </w:p>
        </w:tc>
        <w:tc>
          <w:tcPr>
            <w:tcW w:w="1080" w:type="dxa"/>
            <w:tcBorders>
              <w:top w:val="single" w:sz="4" w:space="0" w:color="auto"/>
              <w:left w:val="nil"/>
              <w:bottom w:val="single" w:sz="4" w:space="0" w:color="auto"/>
              <w:right w:val="single" w:sz="4" w:space="0" w:color="auto"/>
            </w:tcBorders>
            <w:noWrap/>
            <w:vAlign w:val="center"/>
            <w:hideMark/>
          </w:tcPr>
          <w:p w:rsidR="00E16623" w:rsidRPr="008761F7" w:rsidRDefault="008754FF" w:rsidP="005C1C70">
            <w:pPr>
              <w:spacing w:after="0" w:line="240" w:lineRule="auto"/>
              <w:jc w:val="center"/>
              <w:rPr>
                <w:rFonts w:eastAsia="Times New Roman" w:cs="Times New Roman"/>
                <w:b/>
                <w:bCs/>
                <w:sz w:val="20"/>
                <w:szCs w:val="20"/>
              </w:rPr>
            </w:pPr>
            <w:r>
              <w:rPr>
                <w:rFonts w:cs="Times New Roman"/>
                <w:b/>
                <w:bCs/>
                <w:sz w:val="20"/>
                <w:szCs w:val="20"/>
              </w:rPr>
              <w:t>329,216</w:t>
            </w:r>
          </w:p>
        </w:tc>
      </w:tr>
    </w:tbl>
    <w:p w:rsidR="00E16623" w:rsidRDefault="00E16623" w:rsidP="00D66883">
      <w:pPr>
        <w:spacing w:after="0" w:line="240" w:lineRule="auto"/>
        <w:rPr>
          <w:rFonts w:cs="Times New Roman"/>
          <w:szCs w:val="24"/>
        </w:rPr>
      </w:pPr>
    </w:p>
    <w:p w:rsidR="00BC46BD" w:rsidRPr="00B91A66" w:rsidRDefault="00BC46BD" w:rsidP="00BC46BD">
      <w:pPr>
        <w:spacing w:after="0" w:line="240" w:lineRule="auto"/>
        <w:rPr>
          <w:rFonts w:cs="Times New Roman"/>
          <w:b/>
          <w:szCs w:val="24"/>
          <w:u w:val="single"/>
        </w:rPr>
      </w:pPr>
      <w:proofErr w:type="spellStart"/>
      <w:r w:rsidRPr="00B91A66">
        <w:rPr>
          <w:rFonts w:eastAsia="Times New Roman" w:cs="Times New Roman"/>
          <w:b/>
          <w:bCs/>
          <w:kern w:val="32"/>
          <w:szCs w:val="24"/>
          <w:u w:val="single"/>
        </w:rPr>
        <w:t>D.</w:t>
      </w:r>
      <w:r>
        <w:rPr>
          <w:rFonts w:eastAsia="Times New Roman" w:cs="Times New Roman"/>
          <w:b/>
          <w:bCs/>
          <w:kern w:val="32"/>
          <w:szCs w:val="24"/>
          <w:u w:val="single"/>
        </w:rPr>
        <w:t>3</w:t>
      </w:r>
      <w:proofErr w:type="spellEnd"/>
      <w:r w:rsidRPr="00B91A66">
        <w:rPr>
          <w:rFonts w:eastAsia="Times New Roman" w:cs="Times New Roman"/>
          <w:b/>
          <w:bCs/>
          <w:kern w:val="32"/>
          <w:szCs w:val="24"/>
          <w:u w:val="single"/>
        </w:rPr>
        <w:t xml:space="preserve">. </w:t>
      </w:r>
      <w:r>
        <w:rPr>
          <w:rFonts w:eastAsia="Times New Roman" w:cs="Times New Roman"/>
          <w:b/>
          <w:bCs/>
          <w:kern w:val="32"/>
          <w:szCs w:val="24"/>
          <w:u w:val="single"/>
        </w:rPr>
        <w:t xml:space="preserve">Summary of </w:t>
      </w:r>
      <w:proofErr w:type="spellStart"/>
      <w:r>
        <w:rPr>
          <w:rFonts w:eastAsia="Times New Roman" w:cs="Times New Roman"/>
          <w:b/>
          <w:bCs/>
          <w:kern w:val="32"/>
          <w:szCs w:val="24"/>
          <w:u w:val="single"/>
        </w:rPr>
        <w:t>CCBHC</w:t>
      </w:r>
      <w:proofErr w:type="spellEnd"/>
      <w:r>
        <w:rPr>
          <w:rFonts w:eastAsia="Times New Roman" w:cs="Times New Roman"/>
          <w:b/>
          <w:bCs/>
          <w:kern w:val="32"/>
          <w:szCs w:val="24"/>
          <w:u w:val="single"/>
        </w:rPr>
        <w:t xml:space="preserve"> and State Burden</w:t>
      </w:r>
    </w:p>
    <w:p w:rsidR="00BC46BD" w:rsidRDefault="00BC46BD" w:rsidP="00D66883">
      <w:pPr>
        <w:spacing w:after="0" w:line="240" w:lineRule="auto"/>
        <w:rPr>
          <w:rFonts w:cs="Times New Roman"/>
          <w:szCs w:val="24"/>
        </w:rPr>
      </w:pPr>
    </w:p>
    <w:tbl>
      <w:tblPr>
        <w:tblW w:w="9967" w:type="dxa"/>
        <w:tblInd w:w="131" w:type="dxa"/>
        <w:tblLayout w:type="fixed"/>
        <w:tblLook w:val="04A0" w:firstRow="1" w:lastRow="0" w:firstColumn="1" w:lastColumn="0" w:noHBand="0" w:noVBand="1"/>
      </w:tblPr>
      <w:tblGrid>
        <w:gridCol w:w="1170"/>
        <w:gridCol w:w="1327"/>
        <w:gridCol w:w="1080"/>
        <w:gridCol w:w="900"/>
        <w:gridCol w:w="1080"/>
        <w:gridCol w:w="990"/>
        <w:gridCol w:w="1080"/>
        <w:gridCol w:w="1260"/>
        <w:gridCol w:w="1080"/>
      </w:tblGrid>
      <w:tr w:rsidR="00D82994" w:rsidRPr="008761F7" w:rsidTr="00D82994">
        <w:trPr>
          <w:trHeight w:val="1457"/>
          <w:tblHeader/>
        </w:trPr>
        <w:tc>
          <w:tcPr>
            <w:tcW w:w="117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D82994" w:rsidRPr="00D82994" w:rsidRDefault="00D82994" w:rsidP="007D7FCA">
            <w:pPr>
              <w:spacing w:after="0" w:line="240" w:lineRule="auto"/>
              <w:jc w:val="center"/>
              <w:rPr>
                <w:rFonts w:eastAsia="Times New Roman" w:cs="Times New Roman"/>
                <w:b/>
                <w:sz w:val="20"/>
                <w:szCs w:val="20"/>
              </w:rPr>
            </w:pPr>
            <w:proofErr w:type="spellStart"/>
            <w:r w:rsidRPr="00D82994">
              <w:rPr>
                <w:rFonts w:eastAsia="Times New Roman" w:cs="Times New Roman"/>
                <w:b/>
                <w:sz w:val="20"/>
                <w:szCs w:val="20"/>
              </w:rPr>
              <w:t>CCBHC</w:t>
            </w:r>
            <w:r>
              <w:rPr>
                <w:rFonts w:eastAsia="Times New Roman" w:cs="Times New Roman"/>
                <w:b/>
                <w:sz w:val="20"/>
                <w:szCs w:val="20"/>
              </w:rPr>
              <w:t>s</w:t>
            </w:r>
            <w:proofErr w:type="spellEnd"/>
          </w:p>
        </w:tc>
        <w:tc>
          <w:tcPr>
            <w:tcW w:w="1327"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Total Responses</w:t>
            </w:r>
          </w:p>
        </w:tc>
        <w:tc>
          <w:tcPr>
            <w:tcW w:w="90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Avg. Hours per Measure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 xml:space="preserve">Avg. Cost </w:t>
            </w:r>
            <w:r>
              <w:rPr>
                <w:rFonts w:cs="Times New Roman"/>
                <w:b/>
                <w:bCs/>
                <w:sz w:val="20"/>
                <w:szCs w:val="20"/>
              </w:rPr>
              <w:t xml:space="preserve">($) </w:t>
            </w:r>
            <w:r w:rsidRPr="008761F7">
              <w:rPr>
                <w:rFonts w:cs="Times New Roman"/>
                <w:b/>
                <w:bCs/>
                <w:sz w:val="20"/>
                <w:szCs w:val="20"/>
              </w:rPr>
              <w:t>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Cost ($) per Response</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Total Hours for ALL Responses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Total Cost ($) for ALL Responses</w:t>
            </w:r>
          </w:p>
        </w:tc>
      </w:tr>
      <w:tr w:rsidR="00D82994" w:rsidRPr="008761F7" w:rsidTr="00D82994">
        <w:trPr>
          <w:trHeight w:val="740"/>
        </w:trPr>
        <w:tc>
          <w:tcPr>
            <w:tcW w:w="1170" w:type="dxa"/>
            <w:tcBorders>
              <w:top w:val="nil"/>
              <w:left w:val="single" w:sz="4" w:space="0" w:color="auto"/>
              <w:bottom w:val="single" w:sz="4" w:space="0" w:color="auto"/>
              <w:right w:val="single" w:sz="4" w:space="0" w:color="auto"/>
            </w:tcBorders>
            <w:vAlign w:val="center"/>
            <w:hideMark/>
          </w:tcPr>
          <w:p w:rsidR="00D82994" w:rsidRPr="008761F7" w:rsidRDefault="00E27E3F" w:rsidP="007D7FCA">
            <w:pPr>
              <w:spacing w:after="0" w:line="240" w:lineRule="auto"/>
              <w:rPr>
                <w:rFonts w:eastAsia="Times New Roman" w:cs="Times New Roman"/>
                <w:sz w:val="20"/>
                <w:szCs w:val="20"/>
              </w:rPr>
            </w:pPr>
            <w:r w:rsidRPr="00E27E3F">
              <w:rPr>
                <w:rFonts w:cs="Times New Roman"/>
                <w:sz w:val="20"/>
                <w:szCs w:val="20"/>
              </w:rPr>
              <w:t>22 Required/Mandatory Measures</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16</w:t>
            </w:r>
          </w:p>
        </w:tc>
        <w:tc>
          <w:tcPr>
            <w:tcW w:w="108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80 (16 x 5)</w:t>
            </w:r>
          </w:p>
        </w:tc>
        <w:tc>
          <w:tcPr>
            <w:tcW w:w="90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38.6</w:t>
            </w:r>
          </w:p>
        </w:tc>
        <w:tc>
          <w:tcPr>
            <w:tcW w:w="108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2,035</w:t>
            </w:r>
          </w:p>
        </w:tc>
        <w:tc>
          <w:tcPr>
            <w:tcW w:w="99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193</w:t>
            </w:r>
          </w:p>
        </w:tc>
        <w:tc>
          <w:tcPr>
            <w:tcW w:w="108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10,174</w:t>
            </w:r>
          </w:p>
        </w:tc>
        <w:tc>
          <w:tcPr>
            <w:tcW w:w="126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3,088</w:t>
            </w:r>
          </w:p>
        </w:tc>
        <w:tc>
          <w:tcPr>
            <w:tcW w:w="1080" w:type="dxa"/>
            <w:tcBorders>
              <w:top w:val="single" w:sz="4" w:space="0" w:color="auto"/>
              <w:left w:val="nil"/>
              <w:bottom w:val="single" w:sz="4" w:space="0" w:color="auto"/>
              <w:right w:val="single" w:sz="4" w:space="0" w:color="auto"/>
            </w:tcBorders>
            <w:noWrap/>
            <w:vAlign w:val="center"/>
            <w:hideMark/>
          </w:tcPr>
          <w:p w:rsidR="00D82994" w:rsidRPr="008761F7" w:rsidRDefault="00D82994" w:rsidP="007D7FCA">
            <w:pPr>
              <w:spacing w:after="0" w:line="240" w:lineRule="auto"/>
              <w:jc w:val="center"/>
              <w:rPr>
                <w:rFonts w:eastAsia="Times New Roman" w:cs="Times New Roman"/>
                <w:sz w:val="20"/>
                <w:szCs w:val="20"/>
              </w:rPr>
            </w:pPr>
            <w:r w:rsidRPr="008761F7">
              <w:rPr>
                <w:rFonts w:cs="Times New Roman"/>
                <w:sz w:val="20"/>
                <w:szCs w:val="20"/>
              </w:rPr>
              <w:t>162,784</w:t>
            </w:r>
          </w:p>
        </w:tc>
      </w:tr>
      <w:tr w:rsidR="00E27E3F" w:rsidRPr="008761F7" w:rsidTr="00D82994">
        <w:trPr>
          <w:trHeight w:val="740"/>
        </w:trPr>
        <w:tc>
          <w:tcPr>
            <w:tcW w:w="1170" w:type="dxa"/>
            <w:tcBorders>
              <w:top w:val="nil"/>
              <w:left w:val="single" w:sz="4" w:space="0" w:color="auto"/>
              <w:bottom w:val="single" w:sz="4" w:space="0" w:color="auto"/>
              <w:right w:val="single" w:sz="4" w:space="0" w:color="auto"/>
            </w:tcBorders>
            <w:vAlign w:val="center"/>
            <w:hideMark/>
          </w:tcPr>
          <w:p w:rsidR="00E27E3F" w:rsidRPr="00A85373" w:rsidRDefault="00E27E3F" w:rsidP="00E27E3F">
            <w:pPr>
              <w:spacing w:after="0" w:line="240" w:lineRule="auto"/>
              <w:rPr>
                <w:rFonts w:eastAsia="Times New Roman" w:cs="Times New Roman"/>
                <w:sz w:val="20"/>
                <w:szCs w:val="20"/>
              </w:rPr>
            </w:pPr>
            <w:r>
              <w:rPr>
                <w:rFonts w:cs="Times New Roman"/>
                <w:sz w:val="20"/>
                <w:szCs w:val="20"/>
              </w:rPr>
              <w:t>5</w:t>
            </w:r>
            <w:r w:rsidRPr="00E27E3F">
              <w:rPr>
                <w:rFonts w:cs="Times New Roman"/>
                <w:sz w:val="20"/>
                <w:szCs w:val="20"/>
              </w:rPr>
              <w:t xml:space="preserve"> Voluntary/Optional Measures</w:t>
            </w:r>
          </w:p>
        </w:tc>
        <w:tc>
          <w:tcPr>
            <w:tcW w:w="1327" w:type="dxa"/>
            <w:tcBorders>
              <w:top w:val="nil"/>
              <w:left w:val="nil"/>
              <w:bottom w:val="single" w:sz="4" w:space="0" w:color="auto"/>
              <w:right w:val="single" w:sz="4" w:space="0" w:color="auto"/>
            </w:tcBorders>
            <w:noWrap/>
            <w:vAlign w:val="center"/>
            <w:hideMark/>
          </w:tcPr>
          <w:p w:rsidR="00E27E3F" w:rsidRPr="00A85373" w:rsidRDefault="00E27E3F" w:rsidP="00303828">
            <w:pPr>
              <w:spacing w:after="0" w:line="240" w:lineRule="auto"/>
              <w:jc w:val="center"/>
              <w:rPr>
                <w:rFonts w:eastAsia="Times New Roman" w:cs="Times New Roman"/>
                <w:sz w:val="20"/>
                <w:szCs w:val="20"/>
              </w:rPr>
            </w:pPr>
            <w:r w:rsidRPr="00A85373">
              <w:rPr>
                <w:rFonts w:cs="Times New Roman"/>
                <w:sz w:val="20"/>
                <w:szCs w:val="20"/>
              </w:rPr>
              <w:t>16</w:t>
            </w:r>
          </w:p>
        </w:tc>
        <w:tc>
          <w:tcPr>
            <w:tcW w:w="108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sidRPr="00A85373">
              <w:rPr>
                <w:rFonts w:cs="Times New Roman"/>
                <w:sz w:val="20"/>
                <w:szCs w:val="20"/>
              </w:rPr>
              <w:t>144</w:t>
            </w:r>
            <w:r>
              <w:rPr>
                <w:rFonts w:cs="Times New Roman"/>
                <w:sz w:val="20"/>
                <w:szCs w:val="20"/>
              </w:rPr>
              <w:t xml:space="preserve"> (9 measures x 16 clinics)</w:t>
            </w:r>
          </w:p>
        </w:tc>
        <w:tc>
          <w:tcPr>
            <w:tcW w:w="90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sidRPr="00A85373">
              <w:rPr>
                <w:rFonts w:cs="Times New Roman"/>
                <w:sz w:val="20"/>
                <w:szCs w:val="20"/>
              </w:rPr>
              <w:t>38.</w:t>
            </w:r>
            <w:r>
              <w:rPr>
                <w:rFonts w:cs="Times New Roman"/>
                <w:sz w:val="20"/>
                <w:szCs w:val="20"/>
              </w:rPr>
              <w:t>8</w:t>
            </w:r>
          </w:p>
        </w:tc>
        <w:tc>
          <w:tcPr>
            <w:tcW w:w="108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Pr>
                <w:rFonts w:cs="Times New Roman"/>
                <w:sz w:val="20"/>
                <w:szCs w:val="20"/>
              </w:rPr>
              <w:t>2,051</w:t>
            </w:r>
          </w:p>
        </w:tc>
        <w:tc>
          <w:tcPr>
            <w:tcW w:w="99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sidRPr="00A85373">
              <w:rPr>
                <w:rFonts w:cs="Times New Roman"/>
                <w:sz w:val="20"/>
                <w:szCs w:val="20"/>
              </w:rPr>
              <w:t>34</w:t>
            </w:r>
            <w:r>
              <w:rPr>
                <w:rFonts w:cs="Times New Roman"/>
                <w:sz w:val="20"/>
                <w:szCs w:val="20"/>
              </w:rPr>
              <w:t>9</w:t>
            </w:r>
          </w:p>
        </w:tc>
        <w:tc>
          <w:tcPr>
            <w:tcW w:w="108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Pr>
                <w:rFonts w:cs="Times New Roman"/>
                <w:sz w:val="20"/>
                <w:szCs w:val="20"/>
              </w:rPr>
              <w:t>18,458</w:t>
            </w:r>
          </w:p>
        </w:tc>
        <w:tc>
          <w:tcPr>
            <w:tcW w:w="126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sidRPr="00A85373">
              <w:rPr>
                <w:rFonts w:cs="Times New Roman"/>
                <w:sz w:val="20"/>
                <w:szCs w:val="20"/>
              </w:rPr>
              <w:t>5,5</w:t>
            </w:r>
            <w:r>
              <w:rPr>
                <w:rFonts w:cs="Times New Roman"/>
                <w:sz w:val="20"/>
                <w:szCs w:val="20"/>
              </w:rPr>
              <w:t>84</w:t>
            </w:r>
          </w:p>
        </w:tc>
        <w:tc>
          <w:tcPr>
            <w:tcW w:w="1080" w:type="dxa"/>
            <w:tcBorders>
              <w:top w:val="nil"/>
              <w:left w:val="nil"/>
              <w:bottom w:val="single" w:sz="4" w:space="0" w:color="auto"/>
              <w:right w:val="single" w:sz="4" w:space="0" w:color="auto"/>
            </w:tcBorders>
            <w:noWrap/>
            <w:vAlign w:val="center"/>
            <w:hideMark/>
          </w:tcPr>
          <w:p w:rsidR="00E27E3F" w:rsidRPr="00A85373" w:rsidRDefault="00E27E3F" w:rsidP="00E27E3F">
            <w:pPr>
              <w:spacing w:after="0" w:line="240" w:lineRule="auto"/>
              <w:jc w:val="center"/>
              <w:rPr>
                <w:rFonts w:eastAsia="Times New Roman" w:cs="Times New Roman"/>
                <w:sz w:val="20"/>
                <w:szCs w:val="20"/>
              </w:rPr>
            </w:pPr>
            <w:r>
              <w:rPr>
                <w:rFonts w:cs="Times New Roman"/>
                <w:sz w:val="20"/>
                <w:szCs w:val="20"/>
              </w:rPr>
              <w:t>295,328</w:t>
            </w:r>
          </w:p>
        </w:tc>
      </w:tr>
      <w:tr w:rsidR="00E27E3F" w:rsidRPr="008761F7" w:rsidTr="00D82994">
        <w:trPr>
          <w:trHeight w:val="300"/>
        </w:trPr>
        <w:tc>
          <w:tcPr>
            <w:tcW w:w="1170" w:type="dxa"/>
            <w:tcBorders>
              <w:top w:val="nil"/>
              <w:left w:val="single" w:sz="4" w:space="0" w:color="auto"/>
              <w:bottom w:val="single" w:sz="4" w:space="0" w:color="auto"/>
              <w:right w:val="single" w:sz="4" w:space="0" w:color="auto"/>
            </w:tcBorders>
            <w:vAlign w:val="center"/>
            <w:hideMark/>
          </w:tcPr>
          <w:p w:rsidR="00E27E3F" w:rsidRPr="008761F7" w:rsidRDefault="00E27E3F" w:rsidP="00E27E3F">
            <w:pPr>
              <w:spacing w:after="0" w:line="240" w:lineRule="auto"/>
              <w:rPr>
                <w:rFonts w:eastAsia="Times New Roman" w:cs="Times New Roman"/>
                <w:b/>
                <w:bCs/>
                <w:sz w:val="20"/>
                <w:szCs w:val="20"/>
              </w:rPr>
            </w:pPr>
            <w:r w:rsidRPr="008761F7">
              <w:rPr>
                <w:rFonts w:cs="Times New Roman"/>
                <w:b/>
                <w:bCs/>
                <w:sz w:val="20"/>
                <w:szCs w:val="20"/>
              </w:rPr>
              <w:t>Total</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E27E3F" w:rsidRPr="008761F7" w:rsidRDefault="00303828" w:rsidP="00E27E3F">
            <w:pPr>
              <w:spacing w:after="0" w:line="240" w:lineRule="auto"/>
              <w:jc w:val="center"/>
              <w:rPr>
                <w:rFonts w:eastAsia="Times New Roman" w:cs="Times New Roman"/>
                <w:b/>
                <w:bCs/>
                <w:sz w:val="20"/>
                <w:szCs w:val="20"/>
              </w:rPr>
            </w:pPr>
            <w:r>
              <w:rPr>
                <w:rFonts w:cs="Times New Roman"/>
                <w:b/>
                <w:bCs/>
                <w:sz w:val="20"/>
                <w:szCs w:val="20"/>
              </w:rPr>
              <w:t>16</w:t>
            </w:r>
          </w:p>
        </w:tc>
        <w:tc>
          <w:tcPr>
            <w:tcW w:w="1080" w:type="dxa"/>
            <w:tcBorders>
              <w:top w:val="single" w:sz="4" w:space="0" w:color="auto"/>
              <w:left w:val="nil"/>
              <w:bottom w:val="single" w:sz="4" w:space="0" w:color="auto"/>
              <w:right w:val="single" w:sz="4" w:space="0" w:color="auto"/>
            </w:tcBorders>
            <w:noWrap/>
            <w:vAlign w:val="center"/>
            <w:hideMark/>
          </w:tcPr>
          <w:p w:rsidR="00E27E3F" w:rsidRPr="008761F7" w:rsidRDefault="00303828" w:rsidP="00E27E3F">
            <w:pPr>
              <w:spacing w:after="0" w:line="240" w:lineRule="auto"/>
              <w:jc w:val="center"/>
              <w:rPr>
                <w:rFonts w:eastAsia="Times New Roman" w:cs="Times New Roman"/>
                <w:b/>
                <w:bCs/>
                <w:sz w:val="20"/>
                <w:szCs w:val="20"/>
              </w:rPr>
            </w:pPr>
            <w:r>
              <w:rPr>
                <w:rFonts w:cs="Times New Roman"/>
                <w:b/>
                <w:bCs/>
                <w:sz w:val="20"/>
                <w:szCs w:val="20"/>
              </w:rPr>
              <w:t>224</w:t>
            </w:r>
          </w:p>
        </w:tc>
        <w:tc>
          <w:tcPr>
            <w:tcW w:w="900" w:type="dxa"/>
            <w:tcBorders>
              <w:top w:val="single" w:sz="4" w:space="0" w:color="auto"/>
              <w:left w:val="nil"/>
              <w:bottom w:val="single" w:sz="4" w:space="0" w:color="auto"/>
              <w:right w:val="single" w:sz="4" w:space="0" w:color="auto"/>
            </w:tcBorders>
            <w:noWrap/>
            <w:vAlign w:val="center"/>
            <w:hideMark/>
          </w:tcPr>
          <w:p w:rsidR="00E27E3F" w:rsidRPr="008761F7" w:rsidRDefault="00AD7C57" w:rsidP="00E27E3F">
            <w:pPr>
              <w:spacing w:after="0" w:line="240" w:lineRule="auto"/>
              <w:jc w:val="center"/>
              <w:rPr>
                <w:rFonts w:eastAsia="Times New Roman" w:cs="Times New Roman"/>
                <w:b/>
                <w:bCs/>
                <w:sz w:val="20"/>
                <w:szCs w:val="20"/>
                <w:highlight w:val="yellow"/>
              </w:rPr>
            </w:pPr>
            <w:r>
              <w:rPr>
                <w:rFonts w:cs="Times New Roman"/>
                <w:b/>
                <w:bCs/>
                <w:sz w:val="20"/>
                <w:szCs w:val="20"/>
              </w:rPr>
              <w:t>77.4</w:t>
            </w:r>
          </w:p>
        </w:tc>
        <w:tc>
          <w:tcPr>
            <w:tcW w:w="1080" w:type="dxa"/>
            <w:tcBorders>
              <w:top w:val="single" w:sz="4" w:space="0" w:color="auto"/>
              <w:left w:val="nil"/>
              <w:bottom w:val="single" w:sz="4" w:space="0" w:color="auto"/>
              <w:right w:val="single" w:sz="4" w:space="0" w:color="auto"/>
            </w:tcBorders>
            <w:noWrap/>
            <w:vAlign w:val="center"/>
            <w:hideMark/>
          </w:tcPr>
          <w:p w:rsidR="00E27E3F" w:rsidRPr="008761F7" w:rsidRDefault="00AD7C57" w:rsidP="00E27E3F">
            <w:pPr>
              <w:spacing w:after="0" w:line="240" w:lineRule="auto"/>
              <w:jc w:val="center"/>
              <w:rPr>
                <w:rFonts w:eastAsia="Times New Roman" w:cs="Times New Roman"/>
                <w:b/>
                <w:bCs/>
                <w:sz w:val="20"/>
                <w:szCs w:val="20"/>
                <w:highlight w:val="yellow"/>
              </w:rPr>
            </w:pPr>
            <w:r>
              <w:rPr>
                <w:rFonts w:cs="Times New Roman"/>
                <w:b/>
                <w:bCs/>
                <w:sz w:val="20"/>
                <w:szCs w:val="20"/>
              </w:rPr>
              <w:t>4,086</w:t>
            </w:r>
          </w:p>
        </w:tc>
        <w:tc>
          <w:tcPr>
            <w:tcW w:w="990" w:type="dxa"/>
            <w:tcBorders>
              <w:top w:val="single" w:sz="4" w:space="0" w:color="auto"/>
              <w:left w:val="nil"/>
              <w:bottom w:val="single" w:sz="4" w:space="0" w:color="auto"/>
              <w:right w:val="single" w:sz="4" w:space="0" w:color="auto"/>
            </w:tcBorders>
            <w:noWrap/>
            <w:vAlign w:val="center"/>
            <w:hideMark/>
          </w:tcPr>
          <w:p w:rsidR="00E27E3F" w:rsidRPr="008761F7" w:rsidRDefault="00601DDD" w:rsidP="00E27E3F">
            <w:pPr>
              <w:spacing w:after="0" w:line="240" w:lineRule="auto"/>
              <w:jc w:val="center"/>
              <w:rPr>
                <w:rFonts w:eastAsia="Times New Roman" w:cs="Times New Roman"/>
                <w:b/>
                <w:bCs/>
                <w:sz w:val="20"/>
                <w:szCs w:val="20"/>
              </w:rPr>
            </w:pPr>
            <w:r>
              <w:rPr>
                <w:rFonts w:cs="Times New Roman"/>
                <w:b/>
                <w:bCs/>
                <w:sz w:val="20"/>
                <w:szCs w:val="20"/>
              </w:rPr>
              <w:t>542</w:t>
            </w:r>
          </w:p>
        </w:tc>
        <w:tc>
          <w:tcPr>
            <w:tcW w:w="1080" w:type="dxa"/>
            <w:tcBorders>
              <w:top w:val="single" w:sz="4" w:space="0" w:color="auto"/>
              <w:left w:val="nil"/>
              <w:bottom w:val="single" w:sz="4" w:space="0" w:color="auto"/>
              <w:right w:val="single" w:sz="4" w:space="0" w:color="auto"/>
            </w:tcBorders>
            <w:noWrap/>
            <w:vAlign w:val="center"/>
            <w:hideMark/>
          </w:tcPr>
          <w:p w:rsidR="00E27E3F" w:rsidRPr="008761F7" w:rsidRDefault="00601DDD" w:rsidP="00E27E3F">
            <w:pPr>
              <w:spacing w:after="0" w:line="240" w:lineRule="auto"/>
              <w:jc w:val="center"/>
              <w:rPr>
                <w:rFonts w:eastAsia="Times New Roman" w:cs="Times New Roman"/>
                <w:b/>
                <w:bCs/>
                <w:sz w:val="20"/>
                <w:szCs w:val="20"/>
              </w:rPr>
            </w:pPr>
            <w:r>
              <w:rPr>
                <w:rFonts w:cs="Times New Roman"/>
                <w:b/>
                <w:bCs/>
                <w:sz w:val="20"/>
                <w:szCs w:val="20"/>
              </w:rPr>
              <w:t>28,632</w:t>
            </w:r>
          </w:p>
        </w:tc>
        <w:tc>
          <w:tcPr>
            <w:tcW w:w="1260" w:type="dxa"/>
            <w:tcBorders>
              <w:top w:val="single" w:sz="4" w:space="0" w:color="auto"/>
              <w:left w:val="nil"/>
              <w:bottom w:val="single" w:sz="4" w:space="0" w:color="auto"/>
              <w:right w:val="single" w:sz="4" w:space="0" w:color="auto"/>
            </w:tcBorders>
            <w:noWrap/>
            <w:vAlign w:val="center"/>
            <w:hideMark/>
          </w:tcPr>
          <w:p w:rsidR="00E27E3F" w:rsidRPr="008761F7" w:rsidRDefault="00601DDD" w:rsidP="00E27E3F">
            <w:pPr>
              <w:spacing w:after="0" w:line="240" w:lineRule="auto"/>
              <w:jc w:val="center"/>
              <w:rPr>
                <w:rFonts w:eastAsia="Times New Roman" w:cs="Times New Roman"/>
                <w:b/>
                <w:bCs/>
                <w:sz w:val="20"/>
                <w:szCs w:val="20"/>
              </w:rPr>
            </w:pPr>
            <w:r>
              <w:rPr>
                <w:rFonts w:cs="Times New Roman"/>
                <w:b/>
                <w:bCs/>
                <w:sz w:val="20"/>
                <w:szCs w:val="20"/>
              </w:rPr>
              <w:t>8,672</w:t>
            </w:r>
          </w:p>
        </w:tc>
        <w:tc>
          <w:tcPr>
            <w:tcW w:w="1080" w:type="dxa"/>
            <w:tcBorders>
              <w:top w:val="single" w:sz="4" w:space="0" w:color="auto"/>
              <w:left w:val="nil"/>
              <w:bottom w:val="single" w:sz="4" w:space="0" w:color="auto"/>
              <w:right w:val="single" w:sz="4" w:space="0" w:color="auto"/>
            </w:tcBorders>
            <w:noWrap/>
            <w:vAlign w:val="center"/>
            <w:hideMark/>
          </w:tcPr>
          <w:p w:rsidR="00E27E3F" w:rsidRPr="008761F7" w:rsidRDefault="00601DDD" w:rsidP="00E27E3F">
            <w:pPr>
              <w:spacing w:after="0" w:line="240" w:lineRule="auto"/>
              <w:jc w:val="center"/>
              <w:rPr>
                <w:rFonts w:eastAsia="Times New Roman" w:cs="Times New Roman"/>
                <w:b/>
                <w:bCs/>
                <w:sz w:val="20"/>
                <w:szCs w:val="20"/>
              </w:rPr>
            </w:pPr>
            <w:r>
              <w:rPr>
                <w:rFonts w:cs="Times New Roman"/>
                <w:b/>
                <w:bCs/>
                <w:sz w:val="20"/>
                <w:szCs w:val="20"/>
              </w:rPr>
              <w:t>458,112</w:t>
            </w:r>
          </w:p>
        </w:tc>
      </w:tr>
    </w:tbl>
    <w:p w:rsidR="00BC46BD" w:rsidRDefault="00BC46BD" w:rsidP="00D66883">
      <w:pPr>
        <w:spacing w:after="0" w:line="240" w:lineRule="auto"/>
        <w:rPr>
          <w:rFonts w:cs="Times New Roman"/>
          <w:szCs w:val="24"/>
        </w:rPr>
      </w:pPr>
    </w:p>
    <w:tbl>
      <w:tblPr>
        <w:tblW w:w="9967" w:type="dxa"/>
        <w:tblInd w:w="131" w:type="dxa"/>
        <w:tblLayout w:type="fixed"/>
        <w:tblLook w:val="04A0" w:firstRow="1" w:lastRow="0" w:firstColumn="1" w:lastColumn="0" w:noHBand="0" w:noVBand="1"/>
      </w:tblPr>
      <w:tblGrid>
        <w:gridCol w:w="1170"/>
        <w:gridCol w:w="1327"/>
        <w:gridCol w:w="1080"/>
        <w:gridCol w:w="900"/>
        <w:gridCol w:w="1080"/>
        <w:gridCol w:w="990"/>
        <w:gridCol w:w="1080"/>
        <w:gridCol w:w="1260"/>
        <w:gridCol w:w="1080"/>
      </w:tblGrid>
      <w:tr w:rsidR="00D82994" w:rsidRPr="008761F7" w:rsidTr="00392436">
        <w:trPr>
          <w:trHeight w:val="1457"/>
          <w:tblHeader/>
        </w:trPr>
        <w:tc>
          <w:tcPr>
            <w:tcW w:w="117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D82994" w:rsidRPr="00D82994" w:rsidRDefault="00D82994" w:rsidP="007D7FCA">
            <w:pPr>
              <w:spacing w:after="0" w:line="240" w:lineRule="auto"/>
              <w:jc w:val="center"/>
              <w:rPr>
                <w:rFonts w:eastAsia="Times New Roman" w:cs="Times New Roman"/>
                <w:b/>
                <w:sz w:val="20"/>
                <w:szCs w:val="20"/>
              </w:rPr>
            </w:pPr>
            <w:r w:rsidRPr="00D82994">
              <w:rPr>
                <w:rFonts w:eastAsia="Times New Roman" w:cs="Times New Roman"/>
                <w:b/>
                <w:sz w:val="20"/>
                <w:szCs w:val="20"/>
              </w:rPr>
              <w:t>States</w:t>
            </w:r>
          </w:p>
        </w:tc>
        <w:tc>
          <w:tcPr>
            <w:tcW w:w="1327"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Total Responses</w:t>
            </w:r>
          </w:p>
        </w:tc>
        <w:tc>
          <w:tcPr>
            <w:tcW w:w="90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Avg. Hours per Measure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 xml:space="preserve">Avg. Cost </w:t>
            </w:r>
            <w:r>
              <w:rPr>
                <w:rFonts w:cs="Times New Roman"/>
                <w:b/>
                <w:bCs/>
                <w:sz w:val="20"/>
                <w:szCs w:val="20"/>
              </w:rPr>
              <w:t xml:space="preserve">($) </w:t>
            </w:r>
            <w:r w:rsidRPr="008761F7">
              <w:rPr>
                <w:rFonts w:cs="Times New Roman"/>
                <w:b/>
                <w:bCs/>
                <w:sz w:val="20"/>
                <w:szCs w:val="20"/>
              </w:rPr>
              <w:t>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Cost ($) per Response</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Total Hours for ALL Responses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D82994" w:rsidRPr="008761F7" w:rsidRDefault="00D82994" w:rsidP="007D7FCA">
            <w:pPr>
              <w:spacing w:after="0" w:line="240" w:lineRule="auto"/>
              <w:jc w:val="center"/>
              <w:rPr>
                <w:rFonts w:eastAsia="Times New Roman" w:cs="Times New Roman"/>
                <w:b/>
                <w:bCs/>
                <w:sz w:val="20"/>
                <w:szCs w:val="20"/>
              </w:rPr>
            </w:pPr>
            <w:r w:rsidRPr="008761F7">
              <w:rPr>
                <w:rFonts w:cs="Times New Roman"/>
                <w:b/>
                <w:bCs/>
                <w:sz w:val="20"/>
                <w:szCs w:val="20"/>
              </w:rPr>
              <w:t>Total Cost ($) for ALL Responses</w:t>
            </w:r>
          </w:p>
        </w:tc>
      </w:tr>
      <w:tr w:rsidR="00392436" w:rsidRPr="008761F7" w:rsidTr="00392436">
        <w:trPr>
          <w:trHeight w:val="740"/>
        </w:trPr>
        <w:tc>
          <w:tcPr>
            <w:tcW w:w="1170" w:type="dxa"/>
            <w:tcBorders>
              <w:top w:val="nil"/>
              <w:left w:val="single" w:sz="4" w:space="0" w:color="auto"/>
              <w:bottom w:val="single" w:sz="4" w:space="0" w:color="auto"/>
              <w:right w:val="single" w:sz="4" w:space="0" w:color="auto"/>
            </w:tcBorders>
            <w:vAlign w:val="center"/>
            <w:hideMark/>
          </w:tcPr>
          <w:p w:rsidR="00392436" w:rsidRPr="00A85373" w:rsidRDefault="00392436" w:rsidP="00392436">
            <w:pPr>
              <w:spacing w:after="0" w:line="240" w:lineRule="auto"/>
              <w:rPr>
                <w:rFonts w:eastAsia="Times New Roman" w:cs="Times New Roman"/>
                <w:sz w:val="20"/>
                <w:szCs w:val="20"/>
              </w:rPr>
            </w:pPr>
            <w:r w:rsidRPr="00A85373">
              <w:rPr>
                <w:rFonts w:cs="Times New Roman"/>
                <w:sz w:val="20"/>
                <w:szCs w:val="20"/>
              </w:rPr>
              <w:t>State- Reported Measures</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sidRPr="00A85373">
              <w:rPr>
                <w:rFonts w:cs="Times New Roman"/>
                <w:sz w:val="20"/>
                <w:szCs w:val="20"/>
              </w:rPr>
              <w:t>8</w:t>
            </w:r>
          </w:p>
        </w:tc>
        <w:tc>
          <w:tcPr>
            <w:tcW w:w="108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sidRPr="00A85373">
              <w:rPr>
                <w:rFonts w:cs="Times New Roman"/>
                <w:sz w:val="20"/>
                <w:szCs w:val="20"/>
              </w:rPr>
              <w:t>208</w:t>
            </w:r>
            <w:r>
              <w:rPr>
                <w:rFonts w:cs="Times New Roman"/>
                <w:sz w:val="20"/>
                <w:szCs w:val="20"/>
              </w:rPr>
              <w:t xml:space="preserve"> (13 measures x 16 clinics)</w:t>
            </w:r>
          </w:p>
        </w:tc>
        <w:tc>
          <w:tcPr>
            <w:tcW w:w="90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40.3</w:t>
            </w:r>
          </w:p>
        </w:tc>
        <w:tc>
          <w:tcPr>
            <w:tcW w:w="108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2,083</w:t>
            </w:r>
          </w:p>
        </w:tc>
        <w:tc>
          <w:tcPr>
            <w:tcW w:w="99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645</w:t>
            </w:r>
          </w:p>
        </w:tc>
        <w:tc>
          <w:tcPr>
            <w:tcW w:w="108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sidRPr="00A85373">
              <w:rPr>
                <w:rFonts w:cs="Times New Roman"/>
                <w:sz w:val="20"/>
                <w:szCs w:val="20"/>
              </w:rPr>
              <w:t>33</w:t>
            </w:r>
            <w:r>
              <w:rPr>
                <w:rFonts w:cs="Times New Roman"/>
                <w:sz w:val="20"/>
                <w:szCs w:val="20"/>
              </w:rPr>
              <w:t>,328</w:t>
            </w:r>
          </w:p>
        </w:tc>
        <w:tc>
          <w:tcPr>
            <w:tcW w:w="126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10,320</w:t>
            </w:r>
          </w:p>
        </w:tc>
        <w:tc>
          <w:tcPr>
            <w:tcW w:w="1080" w:type="dxa"/>
            <w:tcBorders>
              <w:top w:val="single" w:sz="4" w:space="0" w:color="auto"/>
              <w:left w:val="nil"/>
              <w:bottom w:val="single" w:sz="4" w:space="0" w:color="auto"/>
              <w:right w:val="single" w:sz="4" w:space="0" w:color="auto"/>
            </w:tcBorders>
            <w:noWrap/>
            <w:vAlign w:val="center"/>
            <w:hideMark/>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533,250</w:t>
            </w:r>
          </w:p>
        </w:tc>
      </w:tr>
      <w:tr w:rsidR="00392436" w:rsidRPr="008761F7" w:rsidTr="00392436">
        <w:trPr>
          <w:trHeight w:val="740"/>
        </w:trPr>
        <w:tc>
          <w:tcPr>
            <w:tcW w:w="1170" w:type="dxa"/>
            <w:tcBorders>
              <w:top w:val="nil"/>
              <w:left w:val="single" w:sz="4" w:space="0" w:color="auto"/>
              <w:bottom w:val="single" w:sz="4" w:space="0" w:color="auto"/>
              <w:right w:val="single" w:sz="4" w:space="0" w:color="auto"/>
            </w:tcBorders>
            <w:vAlign w:val="center"/>
          </w:tcPr>
          <w:p w:rsidR="00392436" w:rsidRPr="00A85373" w:rsidRDefault="00392436" w:rsidP="00392436">
            <w:pPr>
              <w:spacing w:after="0" w:line="240" w:lineRule="auto"/>
              <w:rPr>
                <w:rFonts w:eastAsia="Times New Roman" w:cs="Times New Roman"/>
                <w:sz w:val="20"/>
                <w:szCs w:val="20"/>
              </w:rPr>
            </w:pPr>
            <w:r w:rsidRPr="00A85373">
              <w:rPr>
                <w:rFonts w:cs="Times New Roman"/>
                <w:sz w:val="20"/>
                <w:szCs w:val="20"/>
              </w:rPr>
              <w:t xml:space="preserve">State transmission of </w:t>
            </w:r>
            <w:proofErr w:type="spellStart"/>
            <w:r w:rsidRPr="00A85373">
              <w:rPr>
                <w:rFonts w:cs="Times New Roman"/>
                <w:sz w:val="20"/>
                <w:szCs w:val="20"/>
              </w:rPr>
              <w:t>CCBHC</w:t>
            </w:r>
            <w:proofErr w:type="spellEnd"/>
            <w:r w:rsidRPr="00A85373">
              <w:rPr>
                <w:rFonts w:cs="Times New Roman"/>
                <w:sz w:val="20"/>
                <w:szCs w:val="20"/>
              </w:rPr>
              <w:t xml:space="preserve"> Quality Measure Responses</w:t>
            </w:r>
          </w:p>
        </w:tc>
        <w:tc>
          <w:tcPr>
            <w:tcW w:w="1327" w:type="dxa"/>
            <w:tcBorders>
              <w:top w:val="single" w:sz="4" w:space="0" w:color="auto"/>
              <w:left w:val="single" w:sz="4" w:space="0" w:color="auto"/>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sidRPr="00A85373">
              <w:rPr>
                <w:rFonts w:cs="Times New Roman"/>
                <w:sz w:val="20"/>
                <w:szCs w:val="20"/>
              </w:rPr>
              <w:t>8</w:t>
            </w:r>
          </w:p>
        </w:tc>
        <w:tc>
          <w:tcPr>
            <w:tcW w:w="108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16 (8 states x 2 clinics/state)</w:t>
            </w:r>
          </w:p>
        </w:tc>
        <w:tc>
          <w:tcPr>
            <w:tcW w:w="90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sidRPr="00A85373">
              <w:rPr>
                <w:rFonts w:cs="Times New Roman"/>
                <w:sz w:val="20"/>
                <w:szCs w:val="20"/>
              </w:rPr>
              <w:t>N/A</w:t>
            </w:r>
          </w:p>
        </w:tc>
        <w:tc>
          <w:tcPr>
            <w:tcW w:w="108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sidRPr="00A85373">
              <w:rPr>
                <w:rFonts w:cs="Times New Roman"/>
                <w:sz w:val="20"/>
                <w:szCs w:val="20"/>
              </w:rPr>
              <w:t>N/A</w:t>
            </w:r>
          </w:p>
        </w:tc>
        <w:tc>
          <w:tcPr>
            <w:tcW w:w="99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1</w:t>
            </w:r>
          </w:p>
        </w:tc>
        <w:tc>
          <w:tcPr>
            <w:tcW w:w="108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75.50</w:t>
            </w:r>
          </w:p>
        </w:tc>
        <w:tc>
          <w:tcPr>
            <w:tcW w:w="126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16</w:t>
            </w:r>
          </w:p>
        </w:tc>
        <w:tc>
          <w:tcPr>
            <w:tcW w:w="1080" w:type="dxa"/>
            <w:tcBorders>
              <w:top w:val="single" w:sz="4" w:space="0" w:color="auto"/>
              <w:left w:val="nil"/>
              <w:bottom w:val="single" w:sz="4" w:space="0" w:color="auto"/>
              <w:right w:val="single" w:sz="4" w:space="0" w:color="auto"/>
            </w:tcBorders>
            <w:noWrap/>
            <w:vAlign w:val="center"/>
          </w:tcPr>
          <w:p w:rsidR="00392436" w:rsidRPr="00A85373" w:rsidRDefault="00392436" w:rsidP="00392436">
            <w:pPr>
              <w:spacing w:after="0" w:line="240" w:lineRule="auto"/>
              <w:jc w:val="center"/>
              <w:rPr>
                <w:rFonts w:eastAsia="Times New Roman" w:cs="Times New Roman"/>
                <w:sz w:val="20"/>
                <w:szCs w:val="20"/>
              </w:rPr>
            </w:pPr>
            <w:r>
              <w:rPr>
                <w:rFonts w:cs="Times New Roman"/>
                <w:sz w:val="20"/>
                <w:szCs w:val="20"/>
              </w:rPr>
              <w:t>1,208</w:t>
            </w:r>
          </w:p>
        </w:tc>
      </w:tr>
      <w:tr w:rsidR="00392436" w:rsidRPr="008761F7" w:rsidTr="00392436">
        <w:trPr>
          <w:trHeight w:val="740"/>
        </w:trPr>
        <w:tc>
          <w:tcPr>
            <w:tcW w:w="1170" w:type="dxa"/>
            <w:tcBorders>
              <w:top w:val="nil"/>
              <w:left w:val="single" w:sz="4" w:space="0" w:color="auto"/>
              <w:bottom w:val="single" w:sz="4" w:space="0" w:color="auto"/>
              <w:right w:val="single" w:sz="4" w:space="0" w:color="auto"/>
            </w:tcBorders>
            <w:vAlign w:val="center"/>
            <w:hideMark/>
          </w:tcPr>
          <w:p w:rsidR="00392436" w:rsidRPr="008761F7" w:rsidRDefault="00392436" w:rsidP="00392436">
            <w:pPr>
              <w:spacing w:after="0" w:line="240" w:lineRule="auto"/>
              <w:rPr>
                <w:rFonts w:cs="Times New Roman"/>
                <w:sz w:val="20"/>
                <w:szCs w:val="20"/>
              </w:rPr>
            </w:pPr>
            <w:r w:rsidRPr="008761F7">
              <w:rPr>
                <w:rFonts w:cs="Times New Roman"/>
                <w:sz w:val="20"/>
                <w:szCs w:val="20"/>
              </w:rPr>
              <w:t>State- Reported Measures (n = 5)</w:t>
            </w:r>
          </w:p>
        </w:tc>
        <w:tc>
          <w:tcPr>
            <w:tcW w:w="1327"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8</w:t>
            </w:r>
          </w:p>
        </w:tc>
        <w:tc>
          <w:tcPr>
            <w:tcW w:w="108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80 (16 x 5)</w:t>
            </w:r>
          </w:p>
        </w:tc>
        <w:tc>
          <w:tcPr>
            <w:tcW w:w="90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39.8</w:t>
            </w:r>
          </w:p>
        </w:tc>
        <w:tc>
          <w:tcPr>
            <w:tcW w:w="108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2,080</w:t>
            </w:r>
          </w:p>
        </w:tc>
        <w:tc>
          <w:tcPr>
            <w:tcW w:w="99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199</w:t>
            </w:r>
          </w:p>
        </w:tc>
        <w:tc>
          <w:tcPr>
            <w:tcW w:w="108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10,402</w:t>
            </w:r>
          </w:p>
        </w:tc>
        <w:tc>
          <w:tcPr>
            <w:tcW w:w="126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3,184</w:t>
            </w:r>
          </w:p>
        </w:tc>
        <w:tc>
          <w:tcPr>
            <w:tcW w:w="1080" w:type="dxa"/>
            <w:tcBorders>
              <w:top w:val="nil"/>
              <w:left w:val="nil"/>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sz w:val="20"/>
                <w:szCs w:val="20"/>
              </w:rPr>
            </w:pPr>
            <w:r w:rsidRPr="008761F7">
              <w:rPr>
                <w:rFonts w:cs="Times New Roman"/>
                <w:sz w:val="20"/>
                <w:szCs w:val="20"/>
              </w:rPr>
              <w:t>166,432</w:t>
            </w:r>
          </w:p>
        </w:tc>
      </w:tr>
      <w:tr w:rsidR="00392436" w:rsidRPr="008761F7" w:rsidTr="00392436">
        <w:trPr>
          <w:trHeight w:val="300"/>
        </w:trPr>
        <w:tc>
          <w:tcPr>
            <w:tcW w:w="1170" w:type="dxa"/>
            <w:tcBorders>
              <w:top w:val="nil"/>
              <w:left w:val="single" w:sz="4" w:space="0" w:color="auto"/>
              <w:bottom w:val="single" w:sz="4" w:space="0" w:color="auto"/>
              <w:right w:val="single" w:sz="4" w:space="0" w:color="auto"/>
            </w:tcBorders>
            <w:vAlign w:val="center"/>
            <w:hideMark/>
          </w:tcPr>
          <w:p w:rsidR="00392436" w:rsidRPr="008761F7" w:rsidRDefault="00392436" w:rsidP="00392436">
            <w:pPr>
              <w:spacing w:after="0" w:line="240" w:lineRule="auto"/>
              <w:rPr>
                <w:rFonts w:eastAsia="Times New Roman" w:cs="Times New Roman"/>
                <w:b/>
                <w:bCs/>
                <w:sz w:val="20"/>
                <w:szCs w:val="20"/>
              </w:rPr>
            </w:pPr>
            <w:r w:rsidRPr="008761F7">
              <w:rPr>
                <w:rFonts w:cs="Times New Roman"/>
                <w:b/>
                <w:bCs/>
                <w:sz w:val="20"/>
                <w:szCs w:val="20"/>
              </w:rPr>
              <w:t>Total</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392436" w:rsidRPr="008761F7" w:rsidRDefault="00392436" w:rsidP="00392436">
            <w:pPr>
              <w:spacing w:after="0" w:line="240" w:lineRule="auto"/>
              <w:jc w:val="center"/>
              <w:rPr>
                <w:rFonts w:eastAsia="Times New Roman" w:cs="Times New Roman"/>
                <w:b/>
                <w:bCs/>
                <w:sz w:val="20"/>
                <w:szCs w:val="20"/>
              </w:rPr>
            </w:pPr>
            <w:r>
              <w:rPr>
                <w:rFonts w:eastAsia="Times New Roman" w:cs="Times New Roman"/>
                <w:b/>
                <w:bCs/>
                <w:sz w:val="20"/>
                <w:szCs w:val="20"/>
              </w:rPr>
              <w:t>8</w:t>
            </w:r>
          </w:p>
        </w:tc>
        <w:tc>
          <w:tcPr>
            <w:tcW w:w="1080" w:type="dxa"/>
            <w:tcBorders>
              <w:top w:val="single" w:sz="4" w:space="0" w:color="auto"/>
              <w:left w:val="nil"/>
              <w:bottom w:val="single" w:sz="4" w:space="0" w:color="auto"/>
              <w:right w:val="single" w:sz="4" w:space="0" w:color="auto"/>
            </w:tcBorders>
            <w:noWrap/>
            <w:vAlign w:val="center"/>
            <w:hideMark/>
          </w:tcPr>
          <w:p w:rsidR="00392436" w:rsidRPr="008761F7" w:rsidRDefault="00565E60" w:rsidP="00392436">
            <w:pPr>
              <w:spacing w:after="0" w:line="240" w:lineRule="auto"/>
              <w:jc w:val="center"/>
              <w:rPr>
                <w:rFonts w:eastAsia="Times New Roman" w:cs="Times New Roman"/>
                <w:b/>
                <w:bCs/>
                <w:sz w:val="20"/>
                <w:szCs w:val="20"/>
              </w:rPr>
            </w:pPr>
            <w:r>
              <w:rPr>
                <w:rFonts w:cs="Times New Roman"/>
                <w:b/>
                <w:bCs/>
                <w:sz w:val="20"/>
                <w:szCs w:val="20"/>
              </w:rPr>
              <w:t>304</w:t>
            </w:r>
          </w:p>
        </w:tc>
        <w:tc>
          <w:tcPr>
            <w:tcW w:w="900" w:type="dxa"/>
            <w:tcBorders>
              <w:top w:val="single" w:sz="4" w:space="0" w:color="auto"/>
              <w:left w:val="nil"/>
              <w:bottom w:val="single" w:sz="4" w:space="0" w:color="auto"/>
              <w:right w:val="single" w:sz="4" w:space="0" w:color="auto"/>
            </w:tcBorders>
            <w:noWrap/>
            <w:vAlign w:val="center"/>
            <w:hideMark/>
          </w:tcPr>
          <w:p w:rsidR="00392436" w:rsidRPr="008761F7" w:rsidRDefault="0057565A" w:rsidP="00392436">
            <w:pPr>
              <w:spacing w:after="0" w:line="240" w:lineRule="auto"/>
              <w:jc w:val="center"/>
              <w:rPr>
                <w:rFonts w:eastAsia="Times New Roman" w:cs="Times New Roman"/>
                <w:b/>
                <w:bCs/>
                <w:sz w:val="20"/>
                <w:szCs w:val="20"/>
                <w:highlight w:val="yellow"/>
              </w:rPr>
            </w:pPr>
            <w:r>
              <w:rPr>
                <w:rFonts w:cs="Times New Roman"/>
                <w:b/>
                <w:bCs/>
                <w:sz w:val="20"/>
                <w:szCs w:val="20"/>
              </w:rPr>
              <w:t>80.1</w:t>
            </w:r>
          </w:p>
        </w:tc>
        <w:tc>
          <w:tcPr>
            <w:tcW w:w="1080" w:type="dxa"/>
            <w:tcBorders>
              <w:top w:val="single" w:sz="4" w:space="0" w:color="auto"/>
              <w:left w:val="nil"/>
              <w:bottom w:val="single" w:sz="4" w:space="0" w:color="auto"/>
              <w:right w:val="single" w:sz="4" w:space="0" w:color="auto"/>
            </w:tcBorders>
            <w:noWrap/>
            <w:vAlign w:val="center"/>
            <w:hideMark/>
          </w:tcPr>
          <w:p w:rsidR="00392436" w:rsidRPr="008761F7" w:rsidRDefault="0057565A" w:rsidP="00392436">
            <w:pPr>
              <w:spacing w:after="0" w:line="240" w:lineRule="auto"/>
              <w:jc w:val="center"/>
              <w:rPr>
                <w:rFonts w:eastAsia="Times New Roman" w:cs="Times New Roman"/>
                <w:b/>
                <w:bCs/>
                <w:sz w:val="20"/>
                <w:szCs w:val="20"/>
                <w:highlight w:val="yellow"/>
              </w:rPr>
            </w:pPr>
            <w:r>
              <w:rPr>
                <w:rFonts w:cs="Times New Roman"/>
                <w:b/>
                <w:bCs/>
                <w:sz w:val="20"/>
                <w:szCs w:val="20"/>
              </w:rPr>
              <w:t>4,163</w:t>
            </w:r>
          </w:p>
        </w:tc>
        <w:tc>
          <w:tcPr>
            <w:tcW w:w="990" w:type="dxa"/>
            <w:tcBorders>
              <w:top w:val="single" w:sz="4" w:space="0" w:color="auto"/>
              <w:left w:val="nil"/>
              <w:bottom w:val="single" w:sz="4" w:space="0" w:color="auto"/>
              <w:right w:val="single" w:sz="4" w:space="0" w:color="auto"/>
            </w:tcBorders>
            <w:noWrap/>
            <w:vAlign w:val="center"/>
            <w:hideMark/>
          </w:tcPr>
          <w:p w:rsidR="00392436" w:rsidRPr="008761F7" w:rsidRDefault="0057565A" w:rsidP="00392436">
            <w:pPr>
              <w:spacing w:after="0" w:line="240" w:lineRule="auto"/>
              <w:jc w:val="center"/>
              <w:rPr>
                <w:rFonts w:eastAsia="Times New Roman" w:cs="Times New Roman"/>
                <w:b/>
                <w:bCs/>
                <w:sz w:val="20"/>
                <w:szCs w:val="20"/>
              </w:rPr>
            </w:pPr>
            <w:r>
              <w:rPr>
                <w:rFonts w:cs="Times New Roman"/>
                <w:b/>
                <w:bCs/>
                <w:sz w:val="20"/>
                <w:szCs w:val="20"/>
              </w:rPr>
              <w:t>845</w:t>
            </w:r>
          </w:p>
        </w:tc>
        <w:tc>
          <w:tcPr>
            <w:tcW w:w="1080" w:type="dxa"/>
            <w:tcBorders>
              <w:top w:val="single" w:sz="4" w:space="0" w:color="auto"/>
              <w:left w:val="nil"/>
              <w:bottom w:val="single" w:sz="4" w:space="0" w:color="auto"/>
              <w:right w:val="single" w:sz="4" w:space="0" w:color="auto"/>
            </w:tcBorders>
            <w:noWrap/>
            <w:vAlign w:val="center"/>
            <w:hideMark/>
          </w:tcPr>
          <w:p w:rsidR="00392436" w:rsidRPr="008761F7" w:rsidRDefault="0057565A" w:rsidP="00392436">
            <w:pPr>
              <w:spacing w:after="0" w:line="240" w:lineRule="auto"/>
              <w:jc w:val="center"/>
              <w:rPr>
                <w:rFonts w:eastAsia="Times New Roman" w:cs="Times New Roman"/>
                <w:b/>
                <w:bCs/>
                <w:sz w:val="20"/>
                <w:szCs w:val="20"/>
              </w:rPr>
            </w:pPr>
            <w:r>
              <w:rPr>
                <w:rFonts w:cs="Times New Roman"/>
                <w:b/>
                <w:bCs/>
                <w:sz w:val="20"/>
                <w:szCs w:val="20"/>
              </w:rPr>
              <w:t>43,806</w:t>
            </w:r>
          </w:p>
        </w:tc>
        <w:tc>
          <w:tcPr>
            <w:tcW w:w="1260" w:type="dxa"/>
            <w:tcBorders>
              <w:top w:val="single" w:sz="4" w:space="0" w:color="auto"/>
              <w:left w:val="nil"/>
              <w:bottom w:val="single" w:sz="4" w:space="0" w:color="auto"/>
              <w:right w:val="single" w:sz="4" w:space="0" w:color="auto"/>
            </w:tcBorders>
            <w:noWrap/>
            <w:vAlign w:val="center"/>
            <w:hideMark/>
          </w:tcPr>
          <w:p w:rsidR="00392436" w:rsidRPr="008761F7" w:rsidRDefault="0057565A" w:rsidP="00392436">
            <w:pPr>
              <w:spacing w:after="0" w:line="240" w:lineRule="auto"/>
              <w:jc w:val="center"/>
              <w:rPr>
                <w:rFonts w:eastAsia="Times New Roman" w:cs="Times New Roman"/>
                <w:b/>
                <w:bCs/>
                <w:sz w:val="20"/>
                <w:szCs w:val="20"/>
              </w:rPr>
            </w:pPr>
            <w:r>
              <w:rPr>
                <w:rFonts w:cs="Times New Roman"/>
                <w:b/>
                <w:bCs/>
                <w:sz w:val="20"/>
                <w:szCs w:val="20"/>
              </w:rPr>
              <w:t>13,520</w:t>
            </w:r>
          </w:p>
        </w:tc>
        <w:tc>
          <w:tcPr>
            <w:tcW w:w="1080" w:type="dxa"/>
            <w:tcBorders>
              <w:top w:val="single" w:sz="4" w:space="0" w:color="auto"/>
              <w:left w:val="nil"/>
              <w:bottom w:val="single" w:sz="4" w:space="0" w:color="auto"/>
              <w:right w:val="single" w:sz="4" w:space="0" w:color="auto"/>
            </w:tcBorders>
            <w:noWrap/>
            <w:vAlign w:val="center"/>
            <w:hideMark/>
          </w:tcPr>
          <w:p w:rsidR="00392436" w:rsidRPr="008761F7" w:rsidRDefault="0057565A" w:rsidP="00392436">
            <w:pPr>
              <w:spacing w:after="0" w:line="240" w:lineRule="auto"/>
              <w:jc w:val="center"/>
              <w:rPr>
                <w:rFonts w:eastAsia="Times New Roman" w:cs="Times New Roman"/>
                <w:b/>
                <w:bCs/>
                <w:sz w:val="20"/>
                <w:szCs w:val="20"/>
              </w:rPr>
            </w:pPr>
            <w:r>
              <w:rPr>
                <w:rFonts w:cs="Times New Roman"/>
                <w:b/>
                <w:bCs/>
                <w:sz w:val="20"/>
                <w:szCs w:val="20"/>
              </w:rPr>
              <w:t>700,890</w:t>
            </w:r>
          </w:p>
        </w:tc>
      </w:tr>
    </w:tbl>
    <w:p w:rsidR="00BC46BD" w:rsidRDefault="00BC46BD" w:rsidP="00D66883">
      <w:pPr>
        <w:spacing w:after="0" w:line="240" w:lineRule="auto"/>
        <w:rPr>
          <w:rFonts w:cs="Times New Roman"/>
          <w:szCs w:val="24"/>
        </w:rPr>
      </w:pPr>
    </w:p>
    <w:tbl>
      <w:tblPr>
        <w:tblW w:w="9967" w:type="dxa"/>
        <w:tblInd w:w="131" w:type="dxa"/>
        <w:tblLayout w:type="fixed"/>
        <w:tblLook w:val="04A0" w:firstRow="1" w:lastRow="0" w:firstColumn="1" w:lastColumn="0" w:noHBand="0" w:noVBand="1"/>
      </w:tblPr>
      <w:tblGrid>
        <w:gridCol w:w="1170"/>
        <w:gridCol w:w="1327"/>
        <w:gridCol w:w="1080"/>
        <w:gridCol w:w="900"/>
        <w:gridCol w:w="1080"/>
        <w:gridCol w:w="990"/>
        <w:gridCol w:w="1080"/>
        <w:gridCol w:w="1260"/>
        <w:gridCol w:w="1080"/>
      </w:tblGrid>
      <w:tr w:rsidR="00BD3C0E" w:rsidRPr="008761F7" w:rsidTr="007D7FCA">
        <w:trPr>
          <w:trHeight w:val="1457"/>
          <w:tblHeader/>
        </w:trPr>
        <w:tc>
          <w:tcPr>
            <w:tcW w:w="117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BD3C0E" w:rsidRPr="00D82994" w:rsidRDefault="00192B6B" w:rsidP="00BD3C0E">
            <w:pPr>
              <w:spacing w:after="0" w:line="240" w:lineRule="auto"/>
              <w:jc w:val="center"/>
              <w:rPr>
                <w:rFonts w:eastAsia="Times New Roman" w:cs="Times New Roman"/>
                <w:b/>
                <w:sz w:val="20"/>
                <w:szCs w:val="20"/>
              </w:rPr>
            </w:pPr>
            <w:r>
              <w:rPr>
                <w:rFonts w:eastAsia="Times New Roman" w:cs="Times New Roman"/>
                <w:b/>
                <w:sz w:val="20"/>
                <w:szCs w:val="20"/>
              </w:rPr>
              <w:t>Respondent Types</w:t>
            </w:r>
          </w:p>
        </w:tc>
        <w:tc>
          <w:tcPr>
            <w:tcW w:w="1327"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Total Responses</w:t>
            </w:r>
          </w:p>
        </w:tc>
        <w:tc>
          <w:tcPr>
            <w:tcW w:w="90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Avg. Hours per Measure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 xml:space="preserve">Avg. Cost </w:t>
            </w:r>
            <w:r>
              <w:rPr>
                <w:rFonts w:cs="Times New Roman"/>
                <w:b/>
                <w:bCs/>
                <w:sz w:val="20"/>
                <w:szCs w:val="20"/>
              </w:rPr>
              <w:t xml:space="preserve">($) </w:t>
            </w:r>
            <w:r w:rsidRPr="008761F7">
              <w:rPr>
                <w:rFonts w:cs="Times New Roman"/>
                <w:b/>
                <w:bCs/>
                <w:sz w:val="20"/>
                <w:szCs w:val="20"/>
              </w:rPr>
              <w:t>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Cost ($) per Response</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Total Hours for ALL Responses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D3C0E" w:rsidRPr="008761F7" w:rsidRDefault="00BD3C0E" w:rsidP="007D7FCA">
            <w:pPr>
              <w:spacing w:after="0" w:line="240" w:lineRule="auto"/>
              <w:jc w:val="center"/>
              <w:rPr>
                <w:rFonts w:eastAsia="Times New Roman" w:cs="Times New Roman"/>
                <w:b/>
                <w:bCs/>
                <w:sz w:val="20"/>
                <w:szCs w:val="20"/>
              </w:rPr>
            </w:pPr>
            <w:r w:rsidRPr="008761F7">
              <w:rPr>
                <w:rFonts w:cs="Times New Roman"/>
                <w:b/>
                <w:bCs/>
                <w:sz w:val="20"/>
                <w:szCs w:val="20"/>
              </w:rPr>
              <w:t>Total Cost ($) for ALL Responses</w:t>
            </w:r>
          </w:p>
        </w:tc>
      </w:tr>
      <w:tr w:rsidR="00192B6B" w:rsidRPr="008761F7" w:rsidTr="007D7FCA">
        <w:trPr>
          <w:trHeight w:val="740"/>
        </w:trPr>
        <w:tc>
          <w:tcPr>
            <w:tcW w:w="1170" w:type="dxa"/>
            <w:tcBorders>
              <w:top w:val="nil"/>
              <w:left w:val="single" w:sz="4" w:space="0" w:color="auto"/>
              <w:bottom w:val="single" w:sz="4" w:space="0" w:color="auto"/>
              <w:right w:val="single" w:sz="4" w:space="0" w:color="auto"/>
            </w:tcBorders>
            <w:vAlign w:val="center"/>
            <w:hideMark/>
          </w:tcPr>
          <w:p w:rsidR="00192B6B" w:rsidRPr="008761F7" w:rsidRDefault="00192B6B" w:rsidP="00192B6B">
            <w:pPr>
              <w:spacing w:after="0" w:line="240" w:lineRule="auto"/>
              <w:rPr>
                <w:rFonts w:eastAsia="Times New Roman" w:cs="Times New Roman"/>
                <w:sz w:val="20"/>
                <w:szCs w:val="20"/>
              </w:rPr>
            </w:pPr>
            <w:proofErr w:type="spellStart"/>
            <w:r w:rsidRPr="00D82994">
              <w:rPr>
                <w:rFonts w:eastAsia="Times New Roman" w:cs="Times New Roman"/>
                <w:b/>
                <w:sz w:val="20"/>
                <w:szCs w:val="20"/>
              </w:rPr>
              <w:t>CCBHC</w:t>
            </w:r>
            <w:r>
              <w:rPr>
                <w:rFonts w:eastAsia="Times New Roman" w:cs="Times New Roman"/>
                <w:b/>
                <w:sz w:val="20"/>
                <w:szCs w:val="20"/>
              </w:rPr>
              <w:t>s</w:t>
            </w:r>
            <w:proofErr w:type="spellEnd"/>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16</w:t>
            </w:r>
          </w:p>
        </w:tc>
        <w:tc>
          <w:tcPr>
            <w:tcW w:w="108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224</w:t>
            </w:r>
          </w:p>
        </w:tc>
        <w:tc>
          <w:tcPr>
            <w:tcW w:w="90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highlight w:val="yellow"/>
              </w:rPr>
            </w:pPr>
            <w:r w:rsidRPr="00192B6B">
              <w:rPr>
                <w:rFonts w:cs="Times New Roman"/>
                <w:bCs/>
                <w:sz w:val="20"/>
                <w:szCs w:val="20"/>
              </w:rPr>
              <w:t>77.4</w:t>
            </w:r>
          </w:p>
        </w:tc>
        <w:tc>
          <w:tcPr>
            <w:tcW w:w="108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highlight w:val="yellow"/>
              </w:rPr>
            </w:pPr>
            <w:r w:rsidRPr="00192B6B">
              <w:rPr>
                <w:rFonts w:cs="Times New Roman"/>
                <w:bCs/>
                <w:sz w:val="20"/>
                <w:szCs w:val="20"/>
              </w:rPr>
              <w:t>4,086</w:t>
            </w:r>
          </w:p>
        </w:tc>
        <w:tc>
          <w:tcPr>
            <w:tcW w:w="99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542</w:t>
            </w:r>
          </w:p>
        </w:tc>
        <w:tc>
          <w:tcPr>
            <w:tcW w:w="108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28,632</w:t>
            </w:r>
          </w:p>
        </w:tc>
        <w:tc>
          <w:tcPr>
            <w:tcW w:w="126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8,672</w:t>
            </w:r>
          </w:p>
        </w:tc>
        <w:tc>
          <w:tcPr>
            <w:tcW w:w="1080" w:type="dxa"/>
            <w:tcBorders>
              <w:top w:val="single" w:sz="4" w:space="0" w:color="auto"/>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458,112</w:t>
            </w:r>
          </w:p>
        </w:tc>
      </w:tr>
      <w:tr w:rsidR="00192B6B" w:rsidRPr="00A85373" w:rsidTr="007D7FCA">
        <w:trPr>
          <w:trHeight w:val="740"/>
        </w:trPr>
        <w:tc>
          <w:tcPr>
            <w:tcW w:w="1170" w:type="dxa"/>
            <w:tcBorders>
              <w:top w:val="nil"/>
              <w:left w:val="single" w:sz="4" w:space="0" w:color="auto"/>
              <w:bottom w:val="single" w:sz="4" w:space="0" w:color="auto"/>
              <w:right w:val="single" w:sz="4" w:space="0" w:color="auto"/>
            </w:tcBorders>
            <w:vAlign w:val="center"/>
            <w:hideMark/>
          </w:tcPr>
          <w:p w:rsidR="00192B6B" w:rsidRPr="00192B6B" w:rsidRDefault="00192B6B" w:rsidP="00192B6B">
            <w:pPr>
              <w:spacing w:after="0" w:line="240" w:lineRule="auto"/>
              <w:rPr>
                <w:rFonts w:eastAsia="Times New Roman" w:cs="Times New Roman"/>
                <w:b/>
                <w:sz w:val="20"/>
                <w:szCs w:val="20"/>
              </w:rPr>
            </w:pPr>
            <w:r w:rsidRPr="00192B6B">
              <w:rPr>
                <w:rFonts w:cs="Times New Roman"/>
                <w:b/>
                <w:sz w:val="20"/>
                <w:szCs w:val="20"/>
              </w:rPr>
              <w:t>States</w:t>
            </w:r>
          </w:p>
        </w:tc>
        <w:tc>
          <w:tcPr>
            <w:tcW w:w="1327"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eastAsia="Times New Roman" w:cs="Times New Roman"/>
                <w:bCs/>
                <w:sz w:val="20"/>
                <w:szCs w:val="20"/>
              </w:rPr>
              <w:t>8</w:t>
            </w:r>
          </w:p>
        </w:tc>
        <w:tc>
          <w:tcPr>
            <w:tcW w:w="108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304</w:t>
            </w:r>
          </w:p>
        </w:tc>
        <w:tc>
          <w:tcPr>
            <w:tcW w:w="90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highlight w:val="yellow"/>
              </w:rPr>
            </w:pPr>
            <w:r w:rsidRPr="00192B6B">
              <w:rPr>
                <w:rFonts w:cs="Times New Roman"/>
                <w:bCs/>
                <w:sz w:val="20"/>
                <w:szCs w:val="20"/>
              </w:rPr>
              <w:t>80.1</w:t>
            </w:r>
          </w:p>
        </w:tc>
        <w:tc>
          <w:tcPr>
            <w:tcW w:w="108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highlight w:val="yellow"/>
              </w:rPr>
            </w:pPr>
            <w:r w:rsidRPr="00192B6B">
              <w:rPr>
                <w:rFonts w:cs="Times New Roman"/>
                <w:bCs/>
                <w:sz w:val="20"/>
                <w:szCs w:val="20"/>
              </w:rPr>
              <w:t>4,163</w:t>
            </w:r>
          </w:p>
        </w:tc>
        <w:tc>
          <w:tcPr>
            <w:tcW w:w="99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845</w:t>
            </w:r>
          </w:p>
        </w:tc>
        <w:tc>
          <w:tcPr>
            <w:tcW w:w="108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43,806</w:t>
            </w:r>
          </w:p>
        </w:tc>
        <w:tc>
          <w:tcPr>
            <w:tcW w:w="126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13,520</w:t>
            </w:r>
          </w:p>
        </w:tc>
        <w:tc>
          <w:tcPr>
            <w:tcW w:w="1080" w:type="dxa"/>
            <w:tcBorders>
              <w:top w:val="nil"/>
              <w:left w:val="nil"/>
              <w:bottom w:val="single" w:sz="4" w:space="0" w:color="auto"/>
              <w:right w:val="single" w:sz="4" w:space="0" w:color="auto"/>
            </w:tcBorders>
            <w:noWrap/>
            <w:vAlign w:val="center"/>
            <w:hideMark/>
          </w:tcPr>
          <w:p w:rsidR="00192B6B" w:rsidRPr="00192B6B" w:rsidRDefault="00192B6B" w:rsidP="00192B6B">
            <w:pPr>
              <w:spacing w:after="0" w:line="240" w:lineRule="auto"/>
              <w:jc w:val="center"/>
              <w:rPr>
                <w:rFonts w:eastAsia="Times New Roman" w:cs="Times New Roman"/>
                <w:bCs/>
                <w:sz w:val="20"/>
                <w:szCs w:val="20"/>
              </w:rPr>
            </w:pPr>
            <w:r w:rsidRPr="00192B6B">
              <w:rPr>
                <w:rFonts w:cs="Times New Roman"/>
                <w:bCs/>
                <w:sz w:val="20"/>
                <w:szCs w:val="20"/>
              </w:rPr>
              <w:t>700,890</w:t>
            </w:r>
          </w:p>
        </w:tc>
      </w:tr>
      <w:tr w:rsidR="00192B6B" w:rsidRPr="008761F7" w:rsidTr="007D7FCA">
        <w:trPr>
          <w:trHeight w:val="300"/>
        </w:trPr>
        <w:tc>
          <w:tcPr>
            <w:tcW w:w="1170" w:type="dxa"/>
            <w:tcBorders>
              <w:top w:val="nil"/>
              <w:left w:val="single" w:sz="4" w:space="0" w:color="auto"/>
              <w:bottom w:val="single" w:sz="4" w:space="0" w:color="auto"/>
              <w:right w:val="single" w:sz="4" w:space="0" w:color="auto"/>
            </w:tcBorders>
            <w:vAlign w:val="center"/>
            <w:hideMark/>
          </w:tcPr>
          <w:p w:rsidR="00192B6B" w:rsidRPr="008761F7" w:rsidRDefault="00192B6B" w:rsidP="00192B6B">
            <w:pPr>
              <w:spacing w:after="0" w:line="240" w:lineRule="auto"/>
              <w:rPr>
                <w:rFonts w:eastAsia="Times New Roman" w:cs="Times New Roman"/>
                <w:b/>
                <w:bCs/>
                <w:sz w:val="20"/>
                <w:szCs w:val="20"/>
              </w:rPr>
            </w:pPr>
            <w:r>
              <w:rPr>
                <w:rFonts w:eastAsia="Times New Roman" w:cs="Times New Roman"/>
                <w:b/>
                <w:sz w:val="20"/>
                <w:szCs w:val="20"/>
              </w:rPr>
              <w:lastRenderedPageBreak/>
              <w:t>TOTAL</w:t>
            </w:r>
          </w:p>
        </w:tc>
        <w:tc>
          <w:tcPr>
            <w:tcW w:w="1327" w:type="dxa"/>
            <w:tcBorders>
              <w:top w:val="single" w:sz="4" w:space="0" w:color="auto"/>
              <w:left w:val="single" w:sz="4" w:space="0" w:color="auto"/>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rPr>
            </w:pPr>
            <w:r>
              <w:rPr>
                <w:rFonts w:cs="Times New Roman"/>
                <w:b/>
                <w:bCs/>
                <w:sz w:val="20"/>
                <w:szCs w:val="20"/>
              </w:rPr>
              <w:t>24</w:t>
            </w:r>
          </w:p>
        </w:tc>
        <w:tc>
          <w:tcPr>
            <w:tcW w:w="108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rPr>
            </w:pPr>
            <w:r>
              <w:rPr>
                <w:rFonts w:cs="Times New Roman"/>
                <w:b/>
                <w:bCs/>
                <w:sz w:val="20"/>
                <w:szCs w:val="20"/>
              </w:rPr>
              <w:t>528</w:t>
            </w:r>
          </w:p>
        </w:tc>
        <w:tc>
          <w:tcPr>
            <w:tcW w:w="90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highlight w:val="yellow"/>
              </w:rPr>
            </w:pPr>
            <w:r>
              <w:rPr>
                <w:rFonts w:cs="Times New Roman"/>
                <w:b/>
                <w:bCs/>
                <w:sz w:val="20"/>
                <w:szCs w:val="20"/>
              </w:rPr>
              <w:t>157.5</w:t>
            </w:r>
          </w:p>
        </w:tc>
        <w:tc>
          <w:tcPr>
            <w:tcW w:w="108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highlight w:val="yellow"/>
              </w:rPr>
            </w:pPr>
            <w:r>
              <w:rPr>
                <w:rFonts w:cs="Times New Roman"/>
                <w:b/>
                <w:bCs/>
                <w:sz w:val="20"/>
                <w:szCs w:val="20"/>
              </w:rPr>
              <w:t>8,249</w:t>
            </w:r>
          </w:p>
        </w:tc>
        <w:tc>
          <w:tcPr>
            <w:tcW w:w="99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rPr>
            </w:pPr>
            <w:r>
              <w:rPr>
                <w:rFonts w:cs="Times New Roman"/>
                <w:b/>
                <w:bCs/>
                <w:sz w:val="20"/>
                <w:szCs w:val="20"/>
              </w:rPr>
              <w:t>1,387</w:t>
            </w:r>
          </w:p>
        </w:tc>
        <w:tc>
          <w:tcPr>
            <w:tcW w:w="108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rPr>
            </w:pPr>
            <w:r>
              <w:rPr>
                <w:rFonts w:cs="Times New Roman"/>
                <w:b/>
                <w:bCs/>
                <w:sz w:val="20"/>
                <w:szCs w:val="20"/>
              </w:rPr>
              <w:t>72,438</w:t>
            </w:r>
          </w:p>
        </w:tc>
        <w:tc>
          <w:tcPr>
            <w:tcW w:w="126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rPr>
            </w:pPr>
            <w:r>
              <w:rPr>
                <w:rFonts w:cs="Times New Roman"/>
                <w:b/>
                <w:bCs/>
                <w:sz w:val="20"/>
                <w:szCs w:val="20"/>
              </w:rPr>
              <w:t>22,192</w:t>
            </w:r>
          </w:p>
        </w:tc>
        <w:tc>
          <w:tcPr>
            <w:tcW w:w="1080" w:type="dxa"/>
            <w:tcBorders>
              <w:top w:val="single" w:sz="4" w:space="0" w:color="auto"/>
              <w:left w:val="nil"/>
              <w:bottom w:val="single" w:sz="4" w:space="0" w:color="auto"/>
              <w:right w:val="single" w:sz="4" w:space="0" w:color="auto"/>
            </w:tcBorders>
            <w:noWrap/>
            <w:vAlign w:val="center"/>
            <w:hideMark/>
          </w:tcPr>
          <w:p w:rsidR="00192B6B" w:rsidRPr="008761F7" w:rsidRDefault="002A41BD" w:rsidP="00192B6B">
            <w:pPr>
              <w:spacing w:after="0" w:line="240" w:lineRule="auto"/>
              <w:jc w:val="center"/>
              <w:rPr>
                <w:rFonts w:eastAsia="Times New Roman" w:cs="Times New Roman"/>
                <w:b/>
                <w:bCs/>
                <w:sz w:val="20"/>
                <w:szCs w:val="20"/>
              </w:rPr>
            </w:pPr>
            <w:r>
              <w:rPr>
                <w:rFonts w:cs="Times New Roman"/>
                <w:b/>
                <w:bCs/>
                <w:sz w:val="20"/>
                <w:szCs w:val="20"/>
              </w:rPr>
              <w:t>1,159,002</w:t>
            </w:r>
          </w:p>
        </w:tc>
      </w:tr>
    </w:tbl>
    <w:p w:rsidR="00BD3C0E" w:rsidRPr="00461C69" w:rsidRDefault="00BD3C0E" w:rsidP="00D66883">
      <w:pPr>
        <w:spacing w:after="0" w:line="240" w:lineRule="auto"/>
        <w:rPr>
          <w:rFonts w:cs="Times New Roman"/>
          <w:szCs w:val="24"/>
        </w:rPr>
      </w:pPr>
    </w:p>
    <w:p w:rsidR="00922F64" w:rsidRPr="00B91A66" w:rsidRDefault="00625017" w:rsidP="00D66883">
      <w:pPr>
        <w:spacing w:after="0" w:line="240" w:lineRule="auto"/>
        <w:rPr>
          <w:rFonts w:cs="Times New Roman"/>
          <w:b/>
          <w:szCs w:val="24"/>
          <w:u w:val="single"/>
        </w:rPr>
      </w:pPr>
      <w:proofErr w:type="spellStart"/>
      <w:r w:rsidRPr="00B91A66">
        <w:rPr>
          <w:rFonts w:eastAsia="Times New Roman" w:cs="Times New Roman"/>
          <w:b/>
          <w:bCs/>
          <w:kern w:val="32"/>
          <w:szCs w:val="24"/>
          <w:u w:val="single"/>
        </w:rPr>
        <w:t>D.</w:t>
      </w:r>
      <w:r w:rsidR="00BC46BD">
        <w:rPr>
          <w:rFonts w:eastAsia="Times New Roman" w:cs="Times New Roman"/>
          <w:b/>
          <w:bCs/>
          <w:kern w:val="32"/>
          <w:szCs w:val="24"/>
          <w:u w:val="single"/>
        </w:rPr>
        <w:t>4</w:t>
      </w:r>
      <w:proofErr w:type="spellEnd"/>
      <w:r w:rsidR="00140C68" w:rsidRPr="00B91A66">
        <w:rPr>
          <w:rFonts w:eastAsia="Times New Roman" w:cs="Times New Roman"/>
          <w:b/>
          <w:bCs/>
          <w:kern w:val="32"/>
          <w:szCs w:val="24"/>
          <w:u w:val="single"/>
        </w:rPr>
        <w:t xml:space="preserve">. </w:t>
      </w:r>
      <w:r w:rsidR="00140C68" w:rsidRPr="00B91A66">
        <w:rPr>
          <w:rFonts w:cs="Times New Roman"/>
          <w:b/>
          <w:szCs w:val="24"/>
          <w:u w:val="single"/>
        </w:rPr>
        <w:t>Information Collection Instruments and Associated Materials</w:t>
      </w:r>
    </w:p>
    <w:p w:rsidR="00922F64" w:rsidRDefault="00922F64" w:rsidP="00D66883">
      <w:pPr>
        <w:spacing w:after="0" w:line="240" w:lineRule="auto"/>
        <w:rPr>
          <w:rFonts w:cs="Times New Roman"/>
          <w:szCs w:val="24"/>
        </w:rPr>
      </w:pPr>
    </w:p>
    <w:p w:rsidR="004F10DD" w:rsidRDefault="00841324" w:rsidP="00D66883">
      <w:pPr>
        <w:pStyle w:val="ListParagraph"/>
        <w:numPr>
          <w:ilvl w:val="0"/>
          <w:numId w:val="11"/>
        </w:numPr>
        <w:spacing w:after="0" w:line="240" w:lineRule="auto"/>
        <w:ind w:left="0" w:firstLine="0"/>
        <w:contextualSpacing w:val="0"/>
        <w:rPr>
          <w:rFonts w:ascii="Times New Roman" w:hAnsi="Times New Roman"/>
          <w:sz w:val="24"/>
          <w:szCs w:val="24"/>
        </w:rPr>
      </w:pPr>
      <w:r w:rsidRPr="00461C69">
        <w:rPr>
          <w:rFonts w:ascii="Times New Roman" w:hAnsi="Times New Roman"/>
          <w:sz w:val="24"/>
          <w:szCs w:val="24"/>
        </w:rPr>
        <w:t>Attachment A</w:t>
      </w:r>
      <w:r w:rsidR="004F10DD">
        <w:rPr>
          <w:rFonts w:ascii="Times New Roman" w:hAnsi="Times New Roman"/>
          <w:sz w:val="24"/>
          <w:szCs w:val="24"/>
        </w:rPr>
        <w:t xml:space="preserve">1: </w:t>
      </w:r>
      <w:r w:rsidR="004F10DD" w:rsidRPr="00461C69">
        <w:rPr>
          <w:rFonts w:ascii="Times New Roman" w:hAnsi="Times New Roman"/>
          <w:sz w:val="24"/>
          <w:szCs w:val="24"/>
        </w:rPr>
        <w:t xml:space="preserve">Quality Measure Specifications </w:t>
      </w:r>
      <w:r w:rsidR="004F10DD">
        <w:rPr>
          <w:rFonts w:ascii="Times New Roman" w:hAnsi="Times New Roman"/>
          <w:sz w:val="24"/>
          <w:szCs w:val="24"/>
        </w:rPr>
        <w:t>and Resource Manual (</w:t>
      </w:r>
      <w:r w:rsidR="004F10DD" w:rsidRPr="00461C69">
        <w:rPr>
          <w:rFonts w:ascii="Times New Roman" w:hAnsi="Times New Roman"/>
          <w:sz w:val="24"/>
          <w:szCs w:val="24"/>
        </w:rPr>
        <w:t>Volume 1</w:t>
      </w:r>
      <w:r w:rsidR="004F10DD">
        <w:rPr>
          <w:rFonts w:ascii="Times New Roman" w:hAnsi="Times New Roman"/>
          <w:sz w:val="24"/>
          <w:szCs w:val="24"/>
        </w:rPr>
        <w:t>)</w:t>
      </w:r>
    </w:p>
    <w:p w:rsidR="004F10DD" w:rsidRDefault="004F10DD" w:rsidP="00D66883">
      <w:pPr>
        <w:pStyle w:val="ListParagraph"/>
        <w:numPr>
          <w:ilvl w:val="0"/>
          <w:numId w:val="11"/>
        </w:numPr>
        <w:spacing w:after="0" w:line="240" w:lineRule="auto"/>
        <w:ind w:left="0" w:firstLine="0"/>
        <w:contextualSpacing w:val="0"/>
        <w:rPr>
          <w:rFonts w:ascii="Times New Roman" w:hAnsi="Times New Roman"/>
          <w:sz w:val="24"/>
          <w:szCs w:val="24"/>
        </w:rPr>
      </w:pPr>
      <w:r w:rsidRPr="00461C69">
        <w:rPr>
          <w:rFonts w:ascii="Times New Roman" w:hAnsi="Times New Roman"/>
          <w:sz w:val="24"/>
          <w:szCs w:val="24"/>
        </w:rPr>
        <w:t xml:space="preserve">Attachment </w:t>
      </w:r>
      <w:proofErr w:type="spellStart"/>
      <w:r w:rsidRPr="00461C69">
        <w:rPr>
          <w:rFonts w:ascii="Times New Roman" w:hAnsi="Times New Roman"/>
          <w:sz w:val="24"/>
          <w:szCs w:val="24"/>
        </w:rPr>
        <w:t>A</w:t>
      </w:r>
      <w:r>
        <w:rPr>
          <w:rFonts w:ascii="Times New Roman" w:hAnsi="Times New Roman"/>
          <w:sz w:val="24"/>
          <w:szCs w:val="24"/>
        </w:rPr>
        <w:t>2</w:t>
      </w:r>
      <w:proofErr w:type="spellEnd"/>
      <w:r>
        <w:rPr>
          <w:rFonts w:ascii="Times New Roman" w:hAnsi="Times New Roman"/>
          <w:sz w:val="24"/>
          <w:szCs w:val="24"/>
        </w:rPr>
        <w:t xml:space="preserve">: </w:t>
      </w:r>
      <w:r w:rsidRPr="00461C69">
        <w:rPr>
          <w:rFonts w:ascii="Times New Roman" w:hAnsi="Times New Roman"/>
          <w:sz w:val="24"/>
          <w:szCs w:val="24"/>
        </w:rPr>
        <w:t xml:space="preserve">Quality Measure Specifications </w:t>
      </w:r>
      <w:r>
        <w:rPr>
          <w:rFonts w:ascii="Times New Roman" w:hAnsi="Times New Roman"/>
          <w:sz w:val="24"/>
          <w:szCs w:val="24"/>
        </w:rPr>
        <w:t>and Resource Manual (</w:t>
      </w:r>
      <w:r w:rsidRPr="00461C69">
        <w:rPr>
          <w:rFonts w:ascii="Times New Roman" w:hAnsi="Times New Roman"/>
          <w:sz w:val="24"/>
          <w:szCs w:val="24"/>
        </w:rPr>
        <w:t xml:space="preserve">Volume </w:t>
      </w:r>
      <w:r>
        <w:rPr>
          <w:rFonts w:ascii="Times New Roman" w:hAnsi="Times New Roman"/>
          <w:sz w:val="24"/>
          <w:szCs w:val="24"/>
        </w:rPr>
        <w:t>2)</w:t>
      </w:r>
    </w:p>
    <w:p w:rsidR="00841324" w:rsidRPr="00507474" w:rsidRDefault="00841324" w:rsidP="00D66883">
      <w:pPr>
        <w:pStyle w:val="ListParagraph"/>
        <w:numPr>
          <w:ilvl w:val="0"/>
          <w:numId w:val="11"/>
        </w:numPr>
        <w:spacing w:after="0" w:line="240" w:lineRule="auto"/>
        <w:ind w:left="0" w:firstLine="0"/>
        <w:contextualSpacing w:val="0"/>
        <w:rPr>
          <w:rFonts w:ascii="Times New Roman" w:hAnsi="Times New Roman"/>
          <w:sz w:val="24"/>
          <w:szCs w:val="24"/>
        </w:rPr>
      </w:pPr>
      <w:r w:rsidRPr="00507474">
        <w:rPr>
          <w:rFonts w:ascii="Times New Roman" w:hAnsi="Times New Roman"/>
          <w:sz w:val="24"/>
          <w:szCs w:val="24"/>
        </w:rPr>
        <w:t xml:space="preserve">Attachment B: Quality Measurement </w:t>
      </w:r>
      <w:r w:rsidR="009C75C5">
        <w:rPr>
          <w:rFonts w:ascii="Times New Roman" w:hAnsi="Times New Roman"/>
          <w:sz w:val="24"/>
          <w:szCs w:val="24"/>
        </w:rPr>
        <w:t xml:space="preserve">Data </w:t>
      </w:r>
      <w:r w:rsidRPr="00507474">
        <w:rPr>
          <w:rFonts w:ascii="Times New Roman" w:hAnsi="Times New Roman"/>
          <w:sz w:val="24"/>
          <w:szCs w:val="24"/>
        </w:rPr>
        <w:t>Reporting Template</w:t>
      </w:r>
      <w:r w:rsidR="009C75C5">
        <w:rPr>
          <w:rFonts w:ascii="Times New Roman" w:hAnsi="Times New Roman"/>
          <w:sz w:val="24"/>
          <w:szCs w:val="24"/>
        </w:rPr>
        <w:t>s</w:t>
      </w:r>
    </w:p>
    <w:p w:rsidR="00841324" w:rsidRPr="00461C69" w:rsidRDefault="00841324" w:rsidP="00D66883">
      <w:pPr>
        <w:spacing w:after="0" w:line="240" w:lineRule="auto"/>
        <w:rPr>
          <w:rFonts w:cs="Times New Roman"/>
          <w:szCs w:val="24"/>
        </w:rPr>
      </w:pPr>
    </w:p>
    <w:p w:rsidR="007D6E75" w:rsidRPr="00461C69" w:rsidRDefault="007D6E75" w:rsidP="00D20BC4">
      <w:pPr>
        <w:pStyle w:val="Heading1"/>
      </w:pPr>
      <w:r w:rsidRPr="00461C69">
        <w:t>E. Timeline</w:t>
      </w:r>
    </w:p>
    <w:p w:rsidR="00ED126B" w:rsidRDefault="00ED126B" w:rsidP="008B2DE9">
      <w:pPr>
        <w:spacing w:after="0" w:line="240" w:lineRule="auto"/>
        <w:rPr>
          <w:rFonts w:cs="Times New Roman"/>
          <w:szCs w:val="24"/>
        </w:rPr>
      </w:pPr>
    </w:p>
    <w:p w:rsidR="00874EBC" w:rsidRDefault="00874EBC" w:rsidP="00874EBC">
      <w:pPr>
        <w:spacing w:after="0" w:line="240" w:lineRule="auto"/>
        <w:rPr>
          <w:rFonts w:cs="Times New Roman"/>
          <w:szCs w:val="24"/>
        </w:rPr>
      </w:pPr>
      <w:r w:rsidRPr="00874EBC">
        <w:rPr>
          <w:rFonts w:cs="Times New Roman"/>
          <w:szCs w:val="24"/>
        </w:rPr>
        <w:t>We request generic Paperwork Reduction Act (PRA) clearance and approval of Technical Specifications and Behavioral Health Clinic Quality Measures and Quality Measure Data-Reporting Templates for use in the Certified Community Behavioral Health Clinic (</w:t>
      </w:r>
      <w:proofErr w:type="spellStart"/>
      <w:r w:rsidRPr="00874EBC">
        <w:rPr>
          <w:rFonts w:cs="Times New Roman"/>
          <w:szCs w:val="24"/>
        </w:rPr>
        <w:t>CCBHC</w:t>
      </w:r>
      <w:proofErr w:type="spellEnd"/>
      <w:r w:rsidRPr="00874EBC">
        <w:rPr>
          <w:rFonts w:cs="Times New Roman"/>
          <w:szCs w:val="24"/>
        </w:rPr>
        <w:t xml:space="preserve">) Demonstration Program.  An expedited clearance timeframe is needed to allow Demonstration states and participating </w:t>
      </w:r>
      <w:proofErr w:type="spellStart"/>
      <w:r w:rsidRPr="00874EBC">
        <w:rPr>
          <w:rFonts w:cs="Times New Roman"/>
          <w:szCs w:val="24"/>
        </w:rPr>
        <w:t>CCBHCs</w:t>
      </w:r>
      <w:proofErr w:type="spellEnd"/>
      <w:r w:rsidRPr="00874EBC">
        <w:rPr>
          <w:rFonts w:cs="Times New Roman"/>
          <w:szCs w:val="24"/>
        </w:rPr>
        <w:t xml:space="preserve"> sufficient time during the one-year planning phase of the demonstration (October 19, 2015 - October 19, 2016) to review the quality measure specifications and to implement the complex electronic data systems that will capture the detailed information required to calculate and report these measures using the template.</w:t>
      </w:r>
      <w:r w:rsidRPr="00461C69">
        <w:rPr>
          <w:rFonts w:cs="Times New Roman"/>
          <w:szCs w:val="24"/>
        </w:rPr>
        <w:t xml:space="preserve">  </w:t>
      </w:r>
    </w:p>
    <w:p w:rsidR="00874EBC" w:rsidRDefault="00874EBC" w:rsidP="00874EBC">
      <w:pPr>
        <w:spacing w:after="0" w:line="240" w:lineRule="auto"/>
        <w:rPr>
          <w:rFonts w:cs="Times New Roman"/>
          <w:szCs w:val="24"/>
        </w:rPr>
      </w:pPr>
    </w:p>
    <w:p w:rsidR="00C413FE" w:rsidRPr="00461C69" w:rsidRDefault="00C413FE" w:rsidP="00C413FE">
      <w:pPr>
        <w:spacing w:after="0" w:line="240" w:lineRule="auto"/>
        <w:rPr>
          <w:rFonts w:cs="Times New Roman"/>
          <w:szCs w:val="24"/>
        </w:rPr>
      </w:pPr>
      <w:r w:rsidRPr="00BB03F9">
        <w:rPr>
          <w:rFonts w:cs="Times New Roman"/>
          <w:szCs w:val="24"/>
        </w:rPr>
        <w:t xml:space="preserve">CMS and Federal partners </w:t>
      </w:r>
      <w:proofErr w:type="spellStart"/>
      <w:r w:rsidRPr="00BB03F9">
        <w:rPr>
          <w:rFonts w:cs="Times New Roman"/>
          <w:szCs w:val="24"/>
        </w:rPr>
        <w:t>SAMHSA</w:t>
      </w:r>
      <w:proofErr w:type="spellEnd"/>
      <w:r w:rsidRPr="00BB03F9">
        <w:rPr>
          <w:rFonts w:cs="Times New Roman"/>
          <w:szCs w:val="24"/>
        </w:rPr>
        <w:t xml:space="preserve"> and </w:t>
      </w:r>
      <w:proofErr w:type="spellStart"/>
      <w:r w:rsidRPr="00BB03F9">
        <w:rPr>
          <w:rFonts w:cs="Times New Roman"/>
          <w:szCs w:val="24"/>
        </w:rPr>
        <w:t>ASPE</w:t>
      </w:r>
      <w:proofErr w:type="spellEnd"/>
      <w:r w:rsidRPr="00BB03F9">
        <w:rPr>
          <w:rFonts w:cs="Times New Roman"/>
          <w:szCs w:val="24"/>
        </w:rPr>
        <w:t xml:space="preserve"> believe this collection meets the requirements as outlined under CMS’ generic </w:t>
      </w:r>
      <w:r>
        <w:rPr>
          <w:rFonts w:cs="Times New Roman"/>
          <w:szCs w:val="24"/>
        </w:rPr>
        <w:t xml:space="preserve">umbrella </w:t>
      </w:r>
      <w:r w:rsidRPr="00BB03F9">
        <w:rPr>
          <w:rFonts w:cs="Times New Roman"/>
          <w:szCs w:val="24"/>
        </w:rPr>
        <w:t>collection (CMS-10398, OMB 0938-1148)</w:t>
      </w:r>
      <w:r>
        <w:rPr>
          <w:rFonts w:cs="Times New Roman"/>
          <w:szCs w:val="24"/>
        </w:rPr>
        <w:t xml:space="preserve"> which was approved by OMB on December 24, 2014. More specifically, </w:t>
      </w:r>
      <w:r w:rsidRPr="00BB03F9">
        <w:rPr>
          <w:rFonts w:cs="Times New Roman"/>
          <w:szCs w:val="24"/>
        </w:rPr>
        <w:t>the quality measures and data reporting templates and instructions support an innovative demonstration to improve behavioral health</w:t>
      </w:r>
      <w:r>
        <w:rPr>
          <w:rFonts w:cs="Times New Roman"/>
          <w:szCs w:val="24"/>
        </w:rPr>
        <w:t>,</w:t>
      </w:r>
      <w:r w:rsidRPr="00BB03F9">
        <w:rPr>
          <w:rFonts w:cs="Times New Roman"/>
          <w:szCs w:val="24"/>
        </w:rPr>
        <w:t xml:space="preserve"> a key focus of health care reform.</w:t>
      </w:r>
    </w:p>
    <w:p w:rsidR="00C413FE" w:rsidRDefault="00C413FE" w:rsidP="00874EBC">
      <w:pPr>
        <w:spacing w:after="0" w:line="240" w:lineRule="auto"/>
        <w:rPr>
          <w:rFonts w:cs="Times New Roman"/>
          <w:szCs w:val="24"/>
        </w:rPr>
      </w:pPr>
    </w:p>
    <w:sectPr w:rsidR="00C413FE"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66" w:rsidRDefault="00F23E66" w:rsidP="008111D2">
      <w:pPr>
        <w:spacing w:after="0" w:line="240" w:lineRule="auto"/>
      </w:pPr>
      <w:r>
        <w:separator/>
      </w:r>
    </w:p>
  </w:endnote>
  <w:endnote w:type="continuationSeparator" w:id="0">
    <w:p w:rsidR="00F23E66" w:rsidRDefault="00F23E66"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894495"/>
      <w:docPartObj>
        <w:docPartGallery w:val="Page Numbers (Bottom of Page)"/>
        <w:docPartUnique/>
      </w:docPartObj>
    </w:sdtPr>
    <w:sdtEndPr>
      <w:rPr>
        <w:color w:val="7F7F7F" w:themeColor="background1" w:themeShade="7F"/>
        <w:spacing w:val="60"/>
      </w:rPr>
    </w:sdtEndPr>
    <w:sdtContent>
      <w:p w:rsidR="00B26D63" w:rsidRDefault="00B26D6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709C5" w:rsidRPr="00B709C5">
          <w:rPr>
            <w:b/>
            <w:bCs/>
            <w:noProof/>
          </w:rPr>
          <w:t>13</w:t>
        </w:r>
        <w:r>
          <w:rPr>
            <w:b/>
            <w:bCs/>
            <w:noProof/>
          </w:rPr>
          <w:fldChar w:fldCharType="end"/>
        </w:r>
        <w:r>
          <w:rPr>
            <w:b/>
            <w:bCs/>
          </w:rPr>
          <w:t xml:space="preserve"> | </w:t>
        </w:r>
        <w:r>
          <w:rPr>
            <w:color w:val="7F7F7F" w:themeColor="background1" w:themeShade="7F"/>
            <w:spacing w:val="60"/>
          </w:rPr>
          <w:t>Page</w:t>
        </w:r>
      </w:p>
    </w:sdtContent>
  </w:sdt>
  <w:p w:rsidR="00B26D63" w:rsidRDefault="00B26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66" w:rsidRDefault="00F23E66" w:rsidP="008111D2">
      <w:pPr>
        <w:spacing w:after="0" w:line="240" w:lineRule="auto"/>
      </w:pPr>
      <w:r>
        <w:separator/>
      </w:r>
    </w:p>
  </w:footnote>
  <w:footnote w:type="continuationSeparator" w:id="0">
    <w:p w:rsidR="00F23E66" w:rsidRDefault="00F23E66"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7B28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4E3F94"/>
    <w:multiLevelType w:val="hybridMultilevel"/>
    <w:tmpl w:val="CB74B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163A8"/>
    <w:multiLevelType w:val="hybridMultilevel"/>
    <w:tmpl w:val="F358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057F3"/>
    <w:multiLevelType w:val="hybridMultilevel"/>
    <w:tmpl w:val="7D2EB8DA"/>
    <w:lvl w:ilvl="0" w:tplc="BADC22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6"/>
  </w:num>
  <w:num w:numId="4">
    <w:abstractNumId w:val="10"/>
  </w:num>
  <w:num w:numId="5">
    <w:abstractNumId w:val="2"/>
  </w:num>
  <w:num w:numId="6">
    <w:abstractNumId w:val="3"/>
  </w:num>
  <w:num w:numId="7">
    <w:abstractNumId w:val="4"/>
  </w:num>
  <w:num w:numId="8">
    <w:abstractNumId w:val="7"/>
  </w:num>
  <w:num w:numId="9">
    <w:abstractNumId w:val="0"/>
  </w:num>
  <w:num w:numId="10">
    <w:abstractNumId w:val="11"/>
  </w:num>
  <w:num w:numId="11">
    <w:abstractNumId w:val="1"/>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1EFD"/>
    <w:rsid w:val="00003869"/>
    <w:rsid w:val="000077E1"/>
    <w:rsid w:val="00010403"/>
    <w:rsid w:val="00011037"/>
    <w:rsid w:val="00011FEE"/>
    <w:rsid w:val="0002374B"/>
    <w:rsid w:val="000266BF"/>
    <w:rsid w:val="00027DAB"/>
    <w:rsid w:val="000362BD"/>
    <w:rsid w:val="00036B7A"/>
    <w:rsid w:val="00037C62"/>
    <w:rsid w:val="000430A9"/>
    <w:rsid w:val="00043D0E"/>
    <w:rsid w:val="00052D94"/>
    <w:rsid w:val="00053DE3"/>
    <w:rsid w:val="00055CF1"/>
    <w:rsid w:val="00060637"/>
    <w:rsid w:val="000612F6"/>
    <w:rsid w:val="00061643"/>
    <w:rsid w:val="000712B4"/>
    <w:rsid w:val="00080E56"/>
    <w:rsid w:val="000811A0"/>
    <w:rsid w:val="00082263"/>
    <w:rsid w:val="00084CC4"/>
    <w:rsid w:val="0009165D"/>
    <w:rsid w:val="000C1C0B"/>
    <w:rsid w:val="000C21E9"/>
    <w:rsid w:val="000C4273"/>
    <w:rsid w:val="000C7E36"/>
    <w:rsid w:val="000D1CFD"/>
    <w:rsid w:val="000D49FE"/>
    <w:rsid w:val="000E271A"/>
    <w:rsid w:val="000E55DA"/>
    <w:rsid w:val="000F713E"/>
    <w:rsid w:val="00102CE0"/>
    <w:rsid w:val="00106ED8"/>
    <w:rsid w:val="00111672"/>
    <w:rsid w:val="00120880"/>
    <w:rsid w:val="001213D3"/>
    <w:rsid w:val="00122C0E"/>
    <w:rsid w:val="00133359"/>
    <w:rsid w:val="00140C68"/>
    <w:rsid w:val="00157BF5"/>
    <w:rsid w:val="00175A39"/>
    <w:rsid w:val="0017726F"/>
    <w:rsid w:val="0018424D"/>
    <w:rsid w:val="00184A13"/>
    <w:rsid w:val="00185CB4"/>
    <w:rsid w:val="00192B6B"/>
    <w:rsid w:val="001A1FC6"/>
    <w:rsid w:val="001A6318"/>
    <w:rsid w:val="001A6737"/>
    <w:rsid w:val="001B1198"/>
    <w:rsid w:val="001D0F99"/>
    <w:rsid w:val="001D197A"/>
    <w:rsid w:val="001E0CAD"/>
    <w:rsid w:val="001E1FA0"/>
    <w:rsid w:val="001E66B6"/>
    <w:rsid w:val="001E6FD1"/>
    <w:rsid w:val="001F2628"/>
    <w:rsid w:val="001F2E95"/>
    <w:rsid w:val="001F7053"/>
    <w:rsid w:val="0020026D"/>
    <w:rsid w:val="00201219"/>
    <w:rsid w:val="00202300"/>
    <w:rsid w:val="00205E31"/>
    <w:rsid w:val="00207279"/>
    <w:rsid w:val="00210672"/>
    <w:rsid w:val="002120E2"/>
    <w:rsid w:val="002165EF"/>
    <w:rsid w:val="00222B4F"/>
    <w:rsid w:val="00223CD2"/>
    <w:rsid w:val="00225A01"/>
    <w:rsid w:val="00236D69"/>
    <w:rsid w:val="002400C9"/>
    <w:rsid w:val="00246A55"/>
    <w:rsid w:val="00250093"/>
    <w:rsid w:val="00252D20"/>
    <w:rsid w:val="00255AFE"/>
    <w:rsid w:val="00255FB0"/>
    <w:rsid w:val="00262B47"/>
    <w:rsid w:val="00270765"/>
    <w:rsid w:val="0027114C"/>
    <w:rsid w:val="00285A11"/>
    <w:rsid w:val="0029037E"/>
    <w:rsid w:val="0029396C"/>
    <w:rsid w:val="00297B96"/>
    <w:rsid w:val="002A3DC1"/>
    <w:rsid w:val="002A41BD"/>
    <w:rsid w:val="002B0731"/>
    <w:rsid w:val="002B0FAA"/>
    <w:rsid w:val="002E4A01"/>
    <w:rsid w:val="003035F7"/>
    <w:rsid w:val="00303828"/>
    <w:rsid w:val="00305E03"/>
    <w:rsid w:val="003074D2"/>
    <w:rsid w:val="003146A4"/>
    <w:rsid w:val="003248D0"/>
    <w:rsid w:val="00325F87"/>
    <w:rsid w:val="00326BB0"/>
    <w:rsid w:val="003277D9"/>
    <w:rsid w:val="003328DD"/>
    <w:rsid w:val="00335313"/>
    <w:rsid w:val="00335D8C"/>
    <w:rsid w:val="00347AA6"/>
    <w:rsid w:val="00356179"/>
    <w:rsid w:val="00356F9C"/>
    <w:rsid w:val="003627C8"/>
    <w:rsid w:val="00365AE4"/>
    <w:rsid w:val="003673C3"/>
    <w:rsid w:val="00370F74"/>
    <w:rsid w:val="00377C52"/>
    <w:rsid w:val="00383D47"/>
    <w:rsid w:val="00384763"/>
    <w:rsid w:val="00391131"/>
    <w:rsid w:val="003918B4"/>
    <w:rsid w:val="00391EF0"/>
    <w:rsid w:val="00392436"/>
    <w:rsid w:val="00396B25"/>
    <w:rsid w:val="003A3185"/>
    <w:rsid w:val="003A7365"/>
    <w:rsid w:val="003B0C0F"/>
    <w:rsid w:val="003B4C55"/>
    <w:rsid w:val="003D254D"/>
    <w:rsid w:val="003D2980"/>
    <w:rsid w:val="003D7265"/>
    <w:rsid w:val="003E4F4F"/>
    <w:rsid w:val="003F4D04"/>
    <w:rsid w:val="003F5AFB"/>
    <w:rsid w:val="004053F8"/>
    <w:rsid w:val="00405CF9"/>
    <w:rsid w:val="00427739"/>
    <w:rsid w:val="00432C17"/>
    <w:rsid w:val="00436F6F"/>
    <w:rsid w:val="00452CC7"/>
    <w:rsid w:val="00452E10"/>
    <w:rsid w:val="004549EB"/>
    <w:rsid w:val="004606FD"/>
    <w:rsid w:val="00461C69"/>
    <w:rsid w:val="00465B2D"/>
    <w:rsid w:val="004666B3"/>
    <w:rsid w:val="00467E98"/>
    <w:rsid w:val="00471659"/>
    <w:rsid w:val="00474257"/>
    <w:rsid w:val="00475EF8"/>
    <w:rsid w:val="00483058"/>
    <w:rsid w:val="0048509C"/>
    <w:rsid w:val="00492FA5"/>
    <w:rsid w:val="004A0A30"/>
    <w:rsid w:val="004A1AF2"/>
    <w:rsid w:val="004A6F6A"/>
    <w:rsid w:val="004B13E8"/>
    <w:rsid w:val="004B3623"/>
    <w:rsid w:val="004B4CF3"/>
    <w:rsid w:val="004C1228"/>
    <w:rsid w:val="004D005E"/>
    <w:rsid w:val="004D751E"/>
    <w:rsid w:val="004E04F3"/>
    <w:rsid w:val="004F10DD"/>
    <w:rsid w:val="004F4AA6"/>
    <w:rsid w:val="005003DF"/>
    <w:rsid w:val="005025E0"/>
    <w:rsid w:val="00503DBF"/>
    <w:rsid w:val="0050638C"/>
    <w:rsid w:val="00507474"/>
    <w:rsid w:val="0051536E"/>
    <w:rsid w:val="00515B83"/>
    <w:rsid w:val="0052333E"/>
    <w:rsid w:val="0052552A"/>
    <w:rsid w:val="00531BA3"/>
    <w:rsid w:val="00544AF4"/>
    <w:rsid w:val="0055253E"/>
    <w:rsid w:val="005554CD"/>
    <w:rsid w:val="00555A9B"/>
    <w:rsid w:val="00565E60"/>
    <w:rsid w:val="0057565A"/>
    <w:rsid w:val="005802BE"/>
    <w:rsid w:val="00581329"/>
    <w:rsid w:val="00592E97"/>
    <w:rsid w:val="0059559A"/>
    <w:rsid w:val="00597229"/>
    <w:rsid w:val="00597F87"/>
    <w:rsid w:val="005A1BBA"/>
    <w:rsid w:val="005A62C2"/>
    <w:rsid w:val="005A7079"/>
    <w:rsid w:val="005B6A37"/>
    <w:rsid w:val="005C11F6"/>
    <w:rsid w:val="005C1C70"/>
    <w:rsid w:val="005C580D"/>
    <w:rsid w:val="005D001F"/>
    <w:rsid w:val="005E3B79"/>
    <w:rsid w:val="005E52BE"/>
    <w:rsid w:val="005F35CE"/>
    <w:rsid w:val="005F7DCF"/>
    <w:rsid w:val="00601DDD"/>
    <w:rsid w:val="006026DA"/>
    <w:rsid w:val="00625017"/>
    <w:rsid w:val="0062792B"/>
    <w:rsid w:val="00634BA4"/>
    <w:rsid w:val="0064313D"/>
    <w:rsid w:val="00647812"/>
    <w:rsid w:val="00655507"/>
    <w:rsid w:val="00655D37"/>
    <w:rsid w:val="00661673"/>
    <w:rsid w:val="00666077"/>
    <w:rsid w:val="0068520C"/>
    <w:rsid w:val="00685348"/>
    <w:rsid w:val="00685368"/>
    <w:rsid w:val="00686DC4"/>
    <w:rsid w:val="006874E2"/>
    <w:rsid w:val="0069136F"/>
    <w:rsid w:val="006936BC"/>
    <w:rsid w:val="006A07CE"/>
    <w:rsid w:val="006A593A"/>
    <w:rsid w:val="006A7203"/>
    <w:rsid w:val="006B728D"/>
    <w:rsid w:val="006B7F48"/>
    <w:rsid w:val="006C0B96"/>
    <w:rsid w:val="006C4626"/>
    <w:rsid w:val="006D0313"/>
    <w:rsid w:val="006D6A5D"/>
    <w:rsid w:val="006E3E3B"/>
    <w:rsid w:val="006E6845"/>
    <w:rsid w:val="006E7362"/>
    <w:rsid w:val="006F16A0"/>
    <w:rsid w:val="006F4FF9"/>
    <w:rsid w:val="00707666"/>
    <w:rsid w:val="00711E0D"/>
    <w:rsid w:val="0071650B"/>
    <w:rsid w:val="00716824"/>
    <w:rsid w:val="0072218E"/>
    <w:rsid w:val="00723A9E"/>
    <w:rsid w:val="00724928"/>
    <w:rsid w:val="007333E3"/>
    <w:rsid w:val="00744EA4"/>
    <w:rsid w:val="007549FC"/>
    <w:rsid w:val="00762F97"/>
    <w:rsid w:val="007937B9"/>
    <w:rsid w:val="00795B00"/>
    <w:rsid w:val="007A068E"/>
    <w:rsid w:val="007A2E78"/>
    <w:rsid w:val="007A4823"/>
    <w:rsid w:val="007A5887"/>
    <w:rsid w:val="007B07A2"/>
    <w:rsid w:val="007B2564"/>
    <w:rsid w:val="007D4BB4"/>
    <w:rsid w:val="007D69A1"/>
    <w:rsid w:val="007D6E75"/>
    <w:rsid w:val="007F1711"/>
    <w:rsid w:val="007F322B"/>
    <w:rsid w:val="007F4CFF"/>
    <w:rsid w:val="00802598"/>
    <w:rsid w:val="00806559"/>
    <w:rsid w:val="008111D2"/>
    <w:rsid w:val="00821D12"/>
    <w:rsid w:val="008268D2"/>
    <w:rsid w:val="00830497"/>
    <w:rsid w:val="00836E8F"/>
    <w:rsid w:val="00841324"/>
    <w:rsid w:val="00857232"/>
    <w:rsid w:val="008610DD"/>
    <w:rsid w:val="00865038"/>
    <w:rsid w:val="00866384"/>
    <w:rsid w:val="00873459"/>
    <w:rsid w:val="00874EBC"/>
    <w:rsid w:val="008754FF"/>
    <w:rsid w:val="008761F7"/>
    <w:rsid w:val="00886571"/>
    <w:rsid w:val="0088756F"/>
    <w:rsid w:val="008A25D2"/>
    <w:rsid w:val="008B1FBB"/>
    <w:rsid w:val="008B2DE9"/>
    <w:rsid w:val="008B5F77"/>
    <w:rsid w:val="008C11BC"/>
    <w:rsid w:val="008C4121"/>
    <w:rsid w:val="008C65A6"/>
    <w:rsid w:val="008D52D1"/>
    <w:rsid w:val="008D5944"/>
    <w:rsid w:val="008E6143"/>
    <w:rsid w:val="008E7931"/>
    <w:rsid w:val="008F2AED"/>
    <w:rsid w:val="009004E1"/>
    <w:rsid w:val="009063C3"/>
    <w:rsid w:val="00910C69"/>
    <w:rsid w:val="0091150E"/>
    <w:rsid w:val="00922F64"/>
    <w:rsid w:val="009339DC"/>
    <w:rsid w:val="00950185"/>
    <w:rsid w:val="009520E7"/>
    <w:rsid w:val="0095297C"/>
    <w:rsid w:val="00953B27"/>
    <w:rsid w:val="0098413F"/>
    <w:rsid w:val="009903AB"/>
    <w:rsid w:val="009A191C"/>
    <w:rsid w:val="009B19E8"/>
    <w:rsid w:val="009C1966"/>
    <w:rsid w:val="009C2F36"/>
    <w:rsid w:val="009C75C5"/>
    <w:rsid w:val="009D31B1"/>
    <w:rsid w:val="009D33D5"/>
    <w:rsid w:val="009E3FAC"/>
    <w:rsid w:val="009F3171"/>
    <w:rsid w:val="009F433E"/>
    <w:rsid w:val="009F72C5"/>
    <w:rsid w:val="00A138F7"/>
    <w:rsid w:val="00A140CA"/>
    <w:rsid w:val="00A52487"/>
    <w:rsid w:val="00A535E2"/>
    <w:rsid w:val="00A718B4"/>
    <w:rsid w:val="00A71A0F"/>
    <w:rsid w:val="00A77216"/>
    <w:rsid w:val="00A85373"/>
    <w:rsid w:val="00A93B00"/>
    <w:rsid w:val="00A96010"/>
    <w:rsid w:val="00A96E94"/>
    <w:rsid w:val="00A97194"/>
    <w:rsid w:val="00AA370C"/>
    <w:rsid w:val="00AA37EC"/>
    <w:rsid w:val="00AB01BC"/>
    <w:rsid w:val="00AC65E9"/>
    <w:rsid w:val="00AD050D"/>
    <w:rsid w:val="00AD7C57"/>
    <w:rsid w:val="00AE1BD8"/>
    <w:rsid w:val="00AE4740"/>
    <w:rsid w:val="00AE4F4F"/>
    <w:rsid w:val="00AE6611"/>
    <w:rsid w:val="00B026CB"/>
    <w:rsid w:val="00B1357B"/>
    <w:rsid w:val="00B151B4"/>
    <w:rsid w:val="00B24E93"/>
    <w:rsid w:val="00B26B1B"/>
    <w:rsid w:val="00B26D63"/>
    <w:rsid w:val="00B276BA"/>
    <w:rsid w:val="00B30234"/>
    <w:rsid w:val="00B32833"/>
    <w:rsid w:val="00B34B2F"/>
    <w:rsid w:val="00B37C9B"/>
    <w:rsid w:val="00B43BBD"/>
    <w:rsid w:val="00B52874"/>
    <w:rsid w:val="00B532F3"/>
    <w:rsid w:val="00B53C17"/>
    <w:rsid w:val="00B5526C"/>
    <w:rsid w:val="00B576CC"/>
    <w:rsid w:val="00B6582A"/>
    <w:rsid w:val="00B709C5"/>
    <w:rsid w:val="00B81501"/>
    <w:rsid w:val="00B87957"/>
    <w:rsid w:val="00B91A66"/>
    <w:rsid w:val="00BA5D22"/>
    <w:rsid w:val="00BA7336"/>
    <w:rsid w:val="00BB03F9"/>
    <w:rsid w:val="00BB109D"/>
    <w:rsid w:val="00BB2C03"/>
    <w:rsid w:val="00BB3379"/>
    <w:rsid w:val="00BC46BD"/>
    <w:rsid w:val="00BC5406"/>
    <w:rsid w:val="00BD32FA"/>
    <w:rsid w:val="00BD3A3A"/>
    <w:rsid w:val="00BD3C0E"/>
    <w:rsid w:val="00BD50AE"/>
    <w:rsid w:val="00BD596E"/>
    <w:rsid w:val="00BE3890"/>
    <w:rsid w:val="00BF6373"/>
    <w:rsid w:val="00C073F1"/>
    <w:rsid w:val="00C07FF9"/>
    <w:rsid w:val="00C2142E"/>
    <w:rsid w:val="00C2742E"/>
    <w:rsid w:val="00C360A4"/>
    <w:rsid w:val="00C40BF5"/>
    <w:rsid w:val="00C413FE"/>
    <w:rsid w:val="00C5024A"/>
    <w:rsid w:val="00C562DA"/>
    <w:rsid w:val="00C60596"/>
    <w:rsid w:val="00C65D47"/>
    <w:rsid w:val="00C6751C"/>
    <w:rsid w:val="00C8287B"/>
    <w:rsid w:val="00C84A11"/>
    <w:rsid w:val="00C94C5E"/>
    <w:rsid w:val="00C97924"/>
    <w:rsid w:val="00CA1D69"/>
    <w:rsid w:val="00CB100B"/>
    <w:rsid w:val="00CB241F"/>
    <w:rsid w:val="00CB646D"/>
    <w:rsid w:val="00CC2F9E"/>
    <w:rsid w:val="00CC7241"/>
    <w:rsid w:val="00CD1212"/>
    <w:rsid w:val="00CD2B3A"/>
    <w:rsid w:val="00CE0115"/>
    <w:rsid w:val="00CF291C"/>
    <w:rsid w:val="00CF6C1D"/>
    <w:rsid w:val="00D03416"/>
    <w:rsid w:val="00D11278"/>
    <w:rsid w:val="00D12ABB"/>
    <w:rsid w:val="00D1376A"/>
    <w:rsid w:val="00D20BC4"/>
    <w:rsid w:val="00D215B4"/>
    <w:rsid w:val="00D23613"/>
    <w:rsid w:val="00D27334"/>
    <w:rsid w:val="00D42BF7"/>
    <w:rsid w:val="00D42E31"/>
    <w:rsid w:val="00D46C38"/>
    <w:rsid w:val="00D4736A"/>
    <w:rsid w:val="00D64EFD"/>
    <w:rsid w:val="00D66883"/>
    <w:rsid w:val="00D80E93"/>
    <w:rsid w:val="00D82994"/>
    <w:rsid w:val="00D82E83"/>
    <w:rsid w:val="00D85B87"/>
    <w:rsid w:val="00D8735E"/>
    <w:rsid w:val="00D946D6"/>
    <w:rsid w:val="00DA1BB9"/>
    <w:rsid w:val="00DD6B5B"/>
    <w:rsid w:val="00DD794C"/>
    <w:rsid w:val="00DF00F9"/>
    <w:rsid w:val="00DF098E"/>
    <w:rsid w:val="00DF3910"/>
    <w:rsid w:val="00E16623"/>
    <w:rsid w:val="00E27E3F"/>
    <w:rsid w:val="00E45365"/>
    <w:rsid w:val="00E51F3A"/>
    <w:rsid w:val="00E520AE"/>
    <w:rsid w:val="00E651A4"/>
    <w:rsid w:val="00E77A3A"/>
    <w:rsid w:val="00E80303"/>
    <w:rsid w:val="00E83C3E"/>
    <w:rsid w:val="00E83C9E"/>
    <w:rsid w:val="00E9343E"/>
    <w:rsid w:val="00E93F3F"/>
    <w:rsid w:val="00E97C07"/>
    <w:rsid w:val="00EA4AB1"/>
    <w:rsid w:val="00EB1115"/>
    <w:rsid w:val="00EC1E5E"/>
    <w:rsid w:val="00ED126B"/>
    <w:rsid w:val="00EE0821"/>
    <w:rsid w:val="00EE1807"/>
    <w:rsid w:val="00EE1AD1"/>
    <w:rsid w:val="00EE78B8"/>
    <w:rsid w:val="00EF2054"/>
    <w:rsid w:val="00EF33BF"/>
    <w:rsid w:val="00EF3A74"/>
    <w:rsid w:val="00F01D40"/>
    <w:rsid w:val="00F04743"/>
    <w:rsid w:val="00F04F6D"/>
    <w:rsid w:val="00F23E66"/>
    <w:rsid w:val="00F25B2E"/>
    <w:rsid w:val="00F303E4"/>
    <w:rsid w:val="00F31E7D"/>
    <w:rsid w:val="00F32E32"/>
    <w:rsid w:val="00F34393"/>
    <w:rsid w:val="00F35571"/>
    <w:rsid w:val="00F428A6"/>
    <w:rsid w:val="00F51975"/>
    <w:rsid w:val="00F54374"/>
    <w:rsid w:val="00F621DB"/>
    <w:rsid w:val="00F629BD"/>
    <w:rsid w:val="00F67601"/>
    <w:rsid w:val="00F7755A"/>
    <w:rsid w:val="00F83355"/>
    <w:rsid w:val="00F838C4"/>
    <w:rsid w:val="00F906BA"/>
    <w:rsid w:val="00FA4806"/>
    <w:rsid w:val="00FB3D21"/>
    <w:rsid w:val="00FC143B"/>
    <w:rsid w:val="00FC24B1"/>
    <w:rsid w:val="00FC4F50"/>
    <w:rsid w:val="00FE503D"/>
    <w:rsid w:val="00FE514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2C1C7DC-A14E-4908-8E03-A2D16A4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0C9"/>
    <w:rPr>
      <w:rFonts w:ascii="Times New Roman" w:hAnsi="Times New Roman"/>
      <w:sz w:val="24"/>
    </w:rPr>
  </w:style>
  <w:style w:type="paragraph" w:styleId="Heading1">
    <w:name w:val="heading 1"/>
    <w:basedOn w:val="Normal"/>
    <w:next w:val="Normal"/>
    <w:link w:val="Heading1Char"/>
    <w:autoRedefine/>
    <w:uiPriority w:val="9"/>
    <w:qFormat/>
    <w:rsid w:val="00D20BC4"/>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C4"/>
    <w:rPr>
      <w:rFonts w:ascii="Times New Roman" w:eastAsiaTheme="majorEastAsia" w:hAnsi="Times New Roman" w:cs="Times New Roman"/>
      <w:b/>
      <w:bCs/>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customStyle="1" w:styleId="TableSignificanceCaption">
    <w:name w:val="Table Significance_Caption"/>
    <w:basedOn w:val="Normal"/>
    <w:qFormat/>
    <w:rsid w:val="009F72C5"/>
    <w:pPr>
      <w:tabs>
        <w:tab w:val="left" w:pos="1080"/>
      </w:tabs>
      <w:spacing w:before="60" w:after="0" w:line="240" w:lineRule="auto"/>
    </w:pPr>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FE5142"/>
    <w:rPr>
      <w:sz w:val="16"/>
      <w:szCs w:val="16"/>
    </w:rPr>
  </w:style>
  <w:style w:type="paragraph" w:styleId="CommentText">
    <w:name w:val="annotation text"/>
    <w:basedOn w:val="Normal"/>
    <w:link w:val="CommentTextChar"/>
    <w:uiPriority w:val="99"/>
    <w:semiHidden/>
    <w:unhideWhenUsed/>
    <w:rsid w:val="00FE5142"/>
    <w:pPr>
      <w:spacing w:line="240" w:lineRule="auto"/>
    </w:pPr>
    <w:rPr>
      <w:sz w:val="20"/>
      <w:szCs w:val="20"/>
    </w:rPr>
  </w:style>
  <w:style w:type="character" w:customStyle="1" w:styleId="CommentTextChar">
    <w:name w:val="Comment Text Char"/>
    <w:basedOn w:val="DefaultParagraphFont"/>
    <w:link w:val="CommentText"/>
    <w:uiPriority w:val="99"/>
    <w:semiHidden/>
    <w:rsid w:val="00FE51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5142"/>
    <w:rPr>
      <w:b/>
      <w:bCs/>
    </w:rPr>
  </w:style>
  <w:style w:type="character" w:customStyle="1" w:styleId="CommentSubjectChar">
    <w:name w:val="Comment Subject Char"/>
    <w:basedOn w:val="CommentTextChar"/>
    <w:link w:val="CommentSubject"/>
    <w:uiPriority w:val="99"/>
    <w:semiHidden/>
    <w:rsid w:val="00FE5142"/>
    <w:rPr>
      <w:rFonts w:ascii="Times New Roman" w:hAnsi="Times New Roman"/>
      <w:b/>
      <w:bCs/>
      <w:sz w:val="20"/>
      <w:szCs w:val="20"/>
    </w:rPr>
  </w:style>
  <w:style w:type="paragraph" w:styleId="Revision">
    <w:name w:val="Revision"/>
    <w:hidden/>
    <w:uiPriority w:val="99"/>
    <w:semiHidden/>
    <w:rsid w:val="003074D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BHCMeasureSubmission@samhsa.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hsa.gov/grants/grant-announcements/sm-16-0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 ma:contentTypeDescription="Create a new document." ma:contentTypeScope="" ma:versionID="56be38c69d940493d00550fa6a0e7cc2">
  <xsd:schema xmlns:xsd="http://www.w3.org/2001/XMLSchema" xmlns:xs="http://www.w3.org/2001/XMLSchema" xmlns:p="http://schemas.microsoft.com/office/2006/metadata/properties" targetNamespace="http://schemas.microsoft.com/office/2006/metadata/properties" ma:root="true" ma:fieldsID="09c34520ff7b78b8939da045ead5dd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FFC165AE-95EB-419B-93E0-6C9850A4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7F16AC-8646-4BDF-9D8C-49CF48DFBC4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66A8AF4-3ADB-49E7-9E1E-69FB310C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4</cp:revision>
  <cp:lastPrinted>2016-05-09T14:10:00Z</cp:lastPrinted>
  <dcterms:created xsi:type="dcterms:W3CDTF">2016-06-02T15:39:00Z</dcterms:created>
  <dcterms:modified xsi:type="dcterms:W3CDTF">2016-06-02T15:41:00Z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NewReviewCycle">
    <vt:lpwstr/>
  </property>
  <property fmtid="{D5CDD505-2E9C-101B-9397-08002B2CF9AE}" pid="4" name="_AdHocReviewCycleID">
    <vt:i4>-1977704465</vt:i4>
  </property>
  <property fmtid="{D5CDD505-2E9C-101B-9397-08002B2CF9AE}" pid="5" name="_EmailSubject">
    <vt:lpwstr>Revised Documents &gt; RE: Generic ROCIS Submission - (CMS-10398, OMB 0938-1148) GenIC #48 - Section 223 Demonstration Programs to Improve Community Mental Health Services</vt:lpwstr>
  </property>
  <property fmtid="{D5CDD505-2E9C-101B-9397-08002B2CF9AE}" pid="6" name="_AuthorEmail">
    <vt:lpwstr>Mitch.Bryman@cms.hhs.gov</vt:lpwstr>
  </property>
  <property fmtid="{D5CDD505-2E9C-101B-9397-08002B2CF9AE}" pid="7" name="_AuthorEmailDisplayName">
    <vt:lpwstr>Bryman, Mitch (CMS/OSORA)</vt:lpwstr>
  </property>
  <property fmtid="{D5CDD505-2E9C-101B-9397-08002B2CF9AE}" pid="8" name="_PreviousAdHocReviewCycleID">
    <vt:i4>-2112303566</vt:i4>
  </property>
</Properties>
</file>