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0" w:rsidRDefault="006344D0">
      <w:pPr>
        <w:tabs>
          <w:tab w:val="center" w:pos="4680"/>
        </w:tabs>
        <w:suppressAutoHyphens/>
        <w:jc w:val="center"/>
        <w:rPr>
          <w:rFonts w:ascii="Times New Roman" w:hAnsi="Times New Roman"/>
          <w:b/>
        </w:rPr>
      </w:pPr>
      <w:r>
        <w:rPr>
          <w:rFonts w:ascii="Times New Roman" w:hAnsi="Times New Roman"/>
          <w:b/>
        </w:rPr>
        <w:t xml:space="preserve">Supporting Statement for </w:t>
      </w:r>
    </w:p>
    <w:p w:rsidR="00BA6297" w:rsidRDefault="00BA6297">
      <w:pPr>
        <w:tabs>
          <w:tab w:val="center" w:pos="4680"/>
        </w:tabs>
        <w:suppressAutoHyphens/>
        <w:jc w:val="center"/>
        <w:rPr>
          <w:rFonts w:ascii="Times New Roman" w:hAnsi="Times New Roman"/>
          <w:b/>
        </w:rPr>
      </w:pPr>
      <w:r w:rsidRPr="000238BE">
        <w:rPr>
          <w:rFonts w:ascii="Times New Roman" w:hAnsi="Times New Roman"/>
          <w:b/>
        </w:rPr>
        <w:t>Filing Claims Under the Federal Tort Claims Act</w:t>
      </w:r>
    </w:p>
    <w:p w:rsidR="006344D0" w:rsidRPr="000238BE" w:rsidRDefault="006344D0" w:rsidP="006344D0">
      <w:pPr>
        <w:tabs>
          <w:tab w:val="center" w:pos="4680"/>
        </w:tabs>
        <w:suppressAutoHyphens/>
        <w:jc w:val="center"/>
        <w:rPr>
          <w:rFonts w:ascii="Times New Roman" w:hAnsi="Times New Roman"/>
          <w:b/>
        </w:rPr>
      </w:pPr>
      <w:r w:rsidRPr="000238BE">
        <w:rPr>
          <w:rFonts w:ascii="Times New Roman" w:hAnsi="Times New Roman"/>
          <w:b/>
        </w:rPr>
        <w:t>20 C</w:t>
      </w:r>
      <w:r w:rsidR="00A055F9">
        <w:rPr>
          <w:rFonts w:ascii="Times New Roman" w:hAnsi="Times New Roman"/>
          <w:b/>
        </w:rPr>
        <w:t>.</w:t>
      </w:r>
      <w:r w:rsidRPr="000238BE">
        <w:rPr>
          <w:rFonts w:ascii="Times New Roman" w:hAnsi="Times New Roman"/>
          <w:b/>
        </w:rPr>
        <w:t>F</w:t>
      </w:r>
      <w:r w:rsidR="00A055F9">
        <w:rPr>
          <w:rFonts w:ascii="Times New Roman" w:hAnsi="Times New Roman"/>
          <w:b/>
        </w:rPr>
        <w:t>.</w:t>
      </w:r>
      <w:r w:rsidRPr="000238BE">
        <w:rPr>
          <w:rFonts w:ascii="Times New Roman" w:hAnsi="Times New Roman"/>
          <w:b/>
        </w:rPr>
        <w:t>R</w:t>
      </w:r>
      <w:r w:rsidR="00A055F9">
        <w:rPr>
          <w:rFonts w:ascii="Times New Roman" w:hAnsi="Times New Roman"/>
          <w:b/>
        </w:rPr>
        <w:t>.</w:t>
      </w:r>
      <w:r w:rsidRPr="000238BE">
        <w:rPr>
          <w:rFonts w:ascii="Times New Roman" w:hAnsi="Times New Roman"/>
          <w:b/>
        </w:rPr>
        <w:t xml:space="preserve"> Part 429, Subpart 100</w:t>
      </w:r>
    </w:p>
    <w:p w:rsidR="001B7DC2" w:rsidRPr="000238BE" w:rsidRDefault="001B7DC2">
      <w:pPr>
        <w:tabs>
          <w:tab w:val="center" w:pos="4680"/>
        </w:tabs>
        <w:suppressAutoHyphens/>
        <w:jc w:val="center"/>
        <w:rPr>
          <w:rFonts w:ascii="Times New Roman" w:hAnsi="Times New Roman"/>
          <w:b/>
        </w:rPr>
      </w:pPr>
      <w:r w:rsidRPr="000238BE">
        <w:rPr>
          <w:rFonts w:ascii="Times New Roman" w:hAnsi="Times New Roman"/>
          <w:b/>
        </w:rPr>
        <w:t>OMB No. 0960-0667</w:t>
      </w:r>
    </w:p>
    <w:p w:rsidR="00BA6297" w:rsidRDefault="00BA6297">
      <w:pPr>
        <w:tabs>
          <w:tab w:val="center" w:pos="4680"/>
        </w:tabs>
        <w:suppressAutoHyphens/>
        <w:jc w:val="center"/>
        <w:rPr>
          <w:rFonts w:ascii="Times New Roman" w:hAnsi="Times New Roman"/>
          <w:b/>
        </w:rPr>
      </w:pPr>
    </w:p>
    <w:p w:rsidR="0048148B" w:rsidRDefault="0048148B">
      <w:pPr>
        <w:tabs>
          <w:tab w:val="center" w:pos="4680"/>
        </w:tabs>
        <w:suppressAutoHyphens/>
        <w:jc w:val="center"/>
        <w:rPr>
          <w:rFonts w:ascii="Times New Roman" w:hAnsi="Times New Roman"/>
          <w:b/>
        </w:rPr>
      </w:pPr>
    </w:p>
    <w:p w:rsidR="0048148B" w:rsidRDefault="0048148B">
      <w:pPr>
        <w:tabs>
          <w:tab w:val="center" w:pos="4680"/>
        </w:tabs>
        <w:suppressAutoHyphens/>
        <w:jc w:val="center"/>
        <w:rPr>
          <w:rFonts w:ascii="Times New Roman" w:hAnsi="Times New Roman"/>
          <w:b/>
        </w:rPr>
      </w:pPr>
    </w:p>
    <w:p w:rsidR="0048148B" w:rsidRPr="000238BE" w:rsidRDefault="0048148B">
      <w:pPr>
        <w:tabs>
          <w:tab w:val="center" w:pos="4680"/>
        </w:tabs>
        <w:suppressAutoHyphens/>
        <w:jc w:val="center"/>
        <w:rPr>
          <w:rFonts w:ascii="Times New Roman" w:hAnsi="Times New Roman"/>
          <w:b/>
        </w:rPr>
      </w:pPr>
    </w:p>
    <w:p w:rsidR="00BA6297" w:rsidRPr="000238BE" w:rsidRDefault="00BA6297">
      <w:pPr>
        <w:tabs>
          <w:tab w:val="left" w:pos="-720"/>
        </w:tabs>
        <w:suppressAutoHyphens/>
        <w:rPr>
          <w:rFonts w:ascii="Times New Roman" w:hAnsi="Times New Roman"/>
          <w:b/>
        </w:rPr>
      </w:pPr>
    </w:p>
    <w:p w:rsidR="00BA6297" w:rsidRPr="000238BE" w:rsidRDefault="00BA6297">
      <w:pPr>
        <w:tabs>
          <w:tab w:val="left" w:pos="-720"/>
          <w:tab w:val="left" w:pos="0"/>
        </w:tabs>
        <w:suppressAutoHyphens/>
        <w:ind w:left="720" w:hanging="720"/>
        <w:rPr>
          <w:rFonts w:ascii="Times New Roman" w:hAnsi="Times New Roman"/>
          <w:b/>
        </w:rPr>
      </w:pPr>
      <w:r w:rsidRPr="000238BE">
        <w:rPr>
          <w:rFonts w:ascii="Times New Roman" w:hAnsi="Times New Roman"/>
          <w:b/>
        </w:rPr>
        <w:t>A.</w:t>
      </w:r>
      <w:r w:rsidRPr="000238BE">
        <w:rPr>
          <w:rFonts w:ascii="Times New Roman" w:hAnsi="Times New Roman"/>
          <w:b/>
        </w:rPr>
        <w:tab/>
      </w:r>
      <w:r w:rsidRPr="000238BE">
        <w:rPr>
          <w:rFonts w:ascii="Times New Roman" w:hAnsi="Times New Roman"/>
          <w:b/>
          <w:u w:val="single"/>
        </w:rPr>
        <w:t>Justification</w:t>
      </w:r>
    </w:p>
    <w:p w:rsidR="00BA6297" w:rsidRPr="000238BE" w:rsidRDefault="00BA6297">
      <w:pPr>
        <w:tabs>
          <w:tab w:val="left" w:pos="-720"/>
        </w:tabs>
        <w:suppressAutoHyphens/>
        <w:rPr>
          <w:rFonts w:ascii="Times New Roman" w:hAnsi="Times New Roman"/>
        </w:rPr>
      </w:pPr>
    </w:p>
    <w:p w:rsidR="00C93F1F" w:rsidRPr="00C93F1F" w:rsidRDefault="00BB3AF1" w:rsidP="00BB3AF1">
      <w:pPr>
        <w:numPr>
          <w:ilvl w:val="0"/>
          <w:numId w:val="10"/>
        </w:numPr>
        <w:tabs>
          <w:tab w:val="clear" w:pos="1080"/>
          <w:tab w:val="left" w:pos="-720"/>
          <w:tab w:val="num" w:pos="1350"/>
        </w:tabs>
        <w:suppressAutoHyphens/>
        <w:rPr>
          <w:rFonts w:ascii="Times New Roman" w:hAnsi="Times New Roman"/>
        </w:rPr>
      </w:pPr>
      <w:r>
        <w:rPr>
          <w:rFonts w:ascii="Times New Roman" w:hAnsi="Times New Roman"/>
          <w:b/>
          <w:bCs/>
        </w:rPr>
        <w:tab/>
      </w:r>
      <w:r w:rsidR="000238BE" w:rsidRPr="009A7271">
        <w:rPr>
          <w:rFonts w:ascii="Times New Roman" w:hAnsi="Times New Roman"/>
          <w:b/>
          <w:bCs/>
        </w:rPr>
        <w:t xml:space="preserve">Introduction/Authoring Laws and Regulations </w:t>
      </w:r>
    </w:p>
    <w:p w:rsidR="00E665B6" w:rsidRPr="00A055F9" w:rsidRDefault="00BB3AF1" w:rsidP="00BB3AF1">
      <w:pPr>
        <w:tabs>
          <w:tab w:val="left" w:pos="-720"/>
          <w:tab w:val="left" w:pos="1350"/>
        </w:tabs>
        <w:suppressAutoHyphens/>
        <w:ind w:left="1080"/>
        <w:rPr>
          <w:rFonts w:ascii="Times New Roman" w:hAnsi="Times New Roman"/>
        </w:rPr>
      </w:pPr>
      <w:r>
        <w:rPr>
          <w:rFonts w:ascii="Times New Roman" w:hAnsi="Times New Roman"/>
          <w:lang w:bidi="ar-SA"/>
        </w:rPr>
        <w:tab/>
      </w:r>
      <w:r w:rsidR="00C93F1F" w:rsidRPr="00C93F1F">
        <w:rPr>
          <w:rFonts w:ascii="Times New Roman" w:hAnsi="Times New Roman"/>
          <w:lang w:bidi="ar-SA"/>
        </w:rPr>
        <w:t>The</w:t>
      </w:r>
      <w:r w:rsidR="00C93F1F">
        <w:rPr>
          <w:rFonts w:ascii="Times New Roman" w:hAnsi="Times New Roman"/>
          <w:lang w:bidi="ar-SA"/>
        </w:rPr>
        <w:t xml:space="preserve"> Federal Tort Claims Act (FTCA)</w:t>
      </w:r>
      <w:r w:rsidR="00C93F1F" w:rsidRPr="00C93F1F">
        <w:rPr>
          <w:rFonts w:ascii="Times New Roman" w:hAnsi="Times New Roman"/>
          <w:lang w:bidi="ar-SA"/>
        </w:rPr>
        <w:t xml:space="preserve"> is the legal mechanism for compensating </w:t>
      </w:r>
      <w:r>
        <w:rPr>
          <w:rFonts w:ascii="Times New Roman" w:hAnsi="Times New Roman"/>
          <w:lang w:bidi="ar-SA"/>
        </w:rPr>
        <w:tab/>
      </w:r>
      <w:r w:rsidR="00C93F1F" w:rsidRPr="00C93F1F">
        <w:rPr>
          <w:rFonts w:ascii="Times New Roman" w:hAnsi="Times New Roman"/>
          <w:lang w:bidi="ar-SA"/>
        </w:rPr>
        <w:t xml:space="preserve">persons injured by negligent or wrongful acts that occur during the performance </w:t>
      </w:r>
      <w:r>
        <w:rPr>
          <w:rFonts w:ascii="Times New Roman" w:hAnsi="Times New Roman"/>
          <w:lang w:bidi="ar-SA"/>
        </w:rPr>
        <w:tab/>
      </w:r>
      <w:r w:rsidR="00C93F1F" w:rsidRPr="00C93F1F">
        <w:rPr>
          <w:rFonts w:ascii="Times New Roman" w:hAnsi="Times New Roman"/>
          <w:lang w:bidi="ar-SA"/>
        </w:rPr>
        <w:t>of official duties by Federal employees</w:t>
      </w:r>
      <w:r w:rsidR="00C93F1F">
        <w:rPr>
          <w:rFonts w:ascii="Times New Roman" w:hAnsi="Times New Roman"/>
          <w:lang w:bidi="ar-SA"/>
        </w:rPr>
        <w:t>.  T</w:t>
      </w:r>
      <w:r w:rsidR="003C0406" w:rsidRPr="000238BE">
        <w:rPr>
          <w:rFonts w:ascii="Times New Roman" w:hAnsi="Times New Roman"/>
        </w:rPr>
        <w:t>he</w:t>
      </w:r>
      <w:r w:rsidR="00C93F1F">
        <w:rPr>
          <w:rFonts w:ascii="Times New Roman" w:hAnsi="Times New Roman"/>
        </w:rPr>
        <w:t xml:space="preserve"> </w:t>
      </w:r>
      <w:r w:rsidR="00A055F9">
        <w:rPr>
          <w:rFonts w:ascii="Times New Roman" w:hAnsi="Times New Roman"/>
        </w:rPr>
        <w:t>FTCA</w:t>
      </w:r>
      <w:r w:rsidR="003C0406" w:rsidRPr="000238BE">
        <w:rPr>
          <w:rFonts w:ascii="Times New Roman" w:hAnsi="Times New Roman"/>
        </w:rPr>
        <w:t>,</w:t>
      </w:r>
      <w:r w:rsidR="003C0406" w:rsidRPr="000238BE">
        <w:rPr>
          <w:rFonts w:ascii="Times New Roman" w:hAnsi="Times New Roman"/>
          <w:i/>
        </w:rPr>
        <w:t xml:space="preserve"> </w:t>
      </w:r>
      <w:r w:rsidR="003C0406" w:rsidRPr="00A055F9">
        <w:rPr>
          <w:rFonts w:ascii="Times New Roman" w:hAnsi="Times New Roman"/>
        </w:rPr>
        <w:t xml:space="preserve">28 U.S.C. </w:t>
      </w:r>
      <w:r w:rsidR="00A055F9" w:rsidRPr="00A055F9">
        <w:rPr>
          <w:rFonts w:ascii="Times New Roman" w:hAnsi="Times New Roman"/>
        </w:rPr>
        <w:t xml:space="preserve">§§ </w:t>
      </w:r>
      <w:r w:rsidR="003C0406" w:rsidRPr="00A055F9">
        <w:rPr>
          <w:rFonts w:ascii="Times New Roman" w:hAnsi="Times New Roman"/>
        </w:rPr>
        <w:t xml:space="preserve">2671-2680 of </w:t>
      </w:r>
      <w:r>
        <w:rPr>
          <w:rFonts w:ascii="Times New Roman" w:hAnsi="Times New Roman"/>
        </w:rPr>
        <w:tab/>
      </w:r>
      <w:r w:rsidR="003C0406" w:rsidRPr="00A055F9">
        <w:rPr>
          <w:rFonts w:ascii="Times New Roman" w:hAnsi="Times New Roman"/>
        </w:rPr>
        <w:t>the United States Code</w:t>
      </w:r>
      <w:r w:rsidR="008B6C1F" w:rsidRPr="00A055F9">
        <w:rPr>
          <w:rFonts w:ascii="Times New Roman" w:hAnsi="Times New Roman"/>
        </w:rPr>
        <w:t>,</w:t>
      </w:r>
      <w:r w:rsidR="003C0406" w:rsidRPr="00A055F9">
        <w:rPr>
          <w:rFonts w:ascii="Times New Roman" w:hAnsi="Times New Roman"/>
        </w:rPr>
        <w:t xml:space="preserve"> authorizes the c</w:t>
      </w:r>
      <w:r w:rsidR="00BA6297" w:rsidRPr="00A055F9">
        <w:rPr>
          <w:rFonts w:ascii="Times New Roman" w:hAnsi="Times New Roman"/>
        </w:rPr>
        <w:t>ollection of this information</w:t>
      </w:r>
      <w:r w:rsidR="00A055F9">
        <w:rPr>
          <w:rFonts w:ascii="Times New Roman" w:hAnsi="Times New Roman"/>
        </w:rPr>
        <w:t xml:space="preserve">.  One can </w:t>
      </w:r>
      <w:r>
        <w:rPr>
          <w:rFonts w:ascii="Times New Roman" w:hAnsi="Times New Roman"/>
        </w:rPr>
        <w:tab/>
      </w:r>
      <w:r w:rsidR="00A055F9">
        <w:rPr>
          <w:rFonts w:ascii="Times New Roman" w:hAnsi="Times New Roman"/>
        </w:rPr>
        <w:t>also find authorization</w:t>
      </w:r>
      <w:r w:rsidR="007117C1" w:rsidRPr="00A055F9">
        <w:rPr>
          <w:rFonts w:ascii="Times New Roman" w:hAnsi="Times New Roman"/>
        </w:rPr>
        <w:t xml:space="preserve"> in the Code of Federal Regulations, 20 C</w:t>
      </w:r>
      <w:r w:rsidR="00A055F9">
        <w:rPr>
          <w:rFonts w:ascii="Times New Roman" w:hAnsi="Times New Roman"/>
        </w:rPr>
        <w:t>.</w:t>
      </w:r>
      <w:r w:rsidR="007117C1" w:rsidRPr="00A055F9">
        <w:rPr>
          <w:rFonts w:ascii="Times New Roman" w:hAnsi="Times New Roman"/>
        </w:rPr>
        <w:t>F</w:t>
      </w:r>
      <w:r w:rsidR="00A055F9">
        <w:rPr>
          <w:rFonts w:ascii="Times New Roman" w:hAnsi="Times New Roman"/>
        </w:rPr>
        <w:t>.</w:t>
      </w:r>
      <w:r w:rsidR="007117C1" w:rsidRPr="00A055F9">
        <w:rPr>
          <w:rFonts w:ascii="Times New Roman" w:hAnsi="Times New Roman"/>
        </w:rPr>
        <w:t>R</w:t>
      </w:r>
      <w:r w:rsidR="00A055F9">
        <w:rPr>
          <w:rFonts w:ascii="Times New Roman" w:hAnsi="Times New Roman"/>
        </w:rPr>
        <w:t>. §§</w:t>
      </w:r>
      <w:r w:rsidR="007117C1" w:rsidRPr="00A055F9">
        <w:rPr>
          <w:rFonts w:ascii="Times New Roman" w:hAnsi="Times New Roman"/>
        </w:rPr>
        <w:t xml:space="preserve"> 429.101-</w:t>
      </w:r>
      <w:r>
        <w:rPr>
          <w:rFonts w:ascii="Times New Roman" w:hAnsi="Times New Roman"/>
        </w:rPr>
        <w:tab/>
      </w:r>
      <w:r w:rsidR="007117C1" w:rsidRPr="00A055F9">
        <w:rPr>
          <w:rFonts w:ascii="Times New Roman" w:hAnsi="Times New Roman"/>
        </w:rPr>
        <w:t>110.</w:t>
      </w:r>
      <w:r w:rsidR="006E356F" w:rsidRPr="00A055F9">
        <w:rPr>
          <w:rFonts w:ascii="Times New Roman" w:hAnsi="Times New Roman"/>
        </w:rPr>
        <w:t xml:space="preserve">  </w:t>
      </w:r>
    </w:p>
    <w:p w:rsidR="00E665B6" w:rsidRPr="000238BE" w:rsidRDefault="00E665B6" w:rsidP="00E665B6">
      <w:pPr>
        <w:tabs>
          <w:tab w:val="left" w:pos="-720"/>
        </w:tabs>
        <w:suppressAutoHyphens/>
        <w:ind w:left="720"/>
        <w:rPr>
          <w:rFonts w:ascii="Times New Roman" w:hAnsi="Times New Roman"/>
        </w:rPr>
      </w:pPr>
    </w:p>
    <w:p w:rsidR="00C93F1F" w:rsidRPr="00C93F1F" w:rsidRDefault="00BB3AF1" w:rsidP="00BB3AF1">
      <w:pPr>
        <w:numPr>
          <w:ilvl w:val="0"/>
          <w:numId w:val="10"/>
        </w:numPr>
        <w:tabs>
          <w:tab w:val="clear" w:pos="1080"/>
          <w:tab w:val="left" w:pos="-720"/>
          <w:tab w:val="num" w:pos="1350"/>
        </w:tabs>
        <w:suppressAutoHyphens/>
        <w:rPr>
          <w:rFonts w:ascii="Times New Roman" w:hAnsi="Times New Roman"/>
        </w:rPr>
      </w:pPr>
      <w:r>
        <w:rPr>
          <w:rFonts w:ascii="Times New Roman" w:hAnsi="Times New Roman"/>
          <w:b/>
          <w:bCs/>
        </w:rPr>
        <w:tab/>
      </w:r>
      <w:r w:rsidR="000238BE" w:rsidRPr="009A7271">
        <w:rPr>
          <w:rFonts w:ascii="Times New Roman" w:hAnsi="Times New Roman"/>
          <w:b/>
          <w:bCs/>
        </w:rPr>
        <w:t>Description of Collection</w:t>
      </w:r>
    </w:p>
    <w:p w:rsidR="00C93F1F" w:rsidRPr="00C93F1F" w:rsidRDefault="00C93F1F" w:rsidP="00BB3AF1">
      <w:pPr>
        <w:tabs>
          <w:tab w:val="num"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Times New Roman" w:hAnsi="Times New Roman"/>
          <w:lang w:bidi="ar-SA"/>
        </w:rPr>
      </w:pPr>
      <w:r>
        <w:rPr>
          <w:rFonts w:ascii="Times New Roman" w:hAnsi="Times New Roman"/>
          <w:lang w:bidi="ar-SA"/>
        </w:rPr>
        <w:t>The Social Security Administration (</w:t>
      </w:r>
      <w:r w:rsidRPr="00C93F1F">
        <w:rPr>
          <w:rFonts w:ascii="Times New Roman" w:hAnsi="Times New Roman"/>
          <w:lang w:bidi="ar-SA"/>
        </w:rPr>
        <w:t>SSA</w:t>
      </w:r>
      <w:r>
        <w:rPr>
          <w:rFonts w:ascii="Times New Roman" w:hAnsi="Times New Roman"/>
          <w:lang w:bidi="ar-SA"/>
        </w:rPr>
        <w:t>)</w:t>
      </w:r>
      <w:r w:rsidRPr="00C93F1F">
        <w:rPr>
          <w:rFonts w:ascii="Times New Roman" w:hAnsi="Times New Roman"/>
          <w:lang w:bidi="ar-SA"/>
        </w:rPr>
        <w:t xml:space="preserve"> accepts monetary claims filed under the Federal Tort Claims Act for damages against the United States, loss of property, personal injury, or death resulting from an SSA employee's </w:t>
      </w:r>
      <w:r w:rsidR="00CC3175">
        <w:rPr>
          <w:rFonts w:ascii="Times New Roman" w:hAnsi="Times New Roman"/>
          <w:lang w:bidi="ar-SA"/>
        </w:rPr>
        <w:t xml:space="preserve">wrongful act or </w:t>
      </w:r>
      <w:r w:rsidRPr="00C93F1F">
        <w:rPr>
          <w:rFonts w:ascii="Times New Roman" w:hAnsi="Times New Roman"/>
          <w:lang w:bidi="ar-SA"/>
        </w:rPr>
        <w:t xml:space="preserve">omission. </w:t>
      </w:r>
      <w:r>
        <w:rPr>
          <w:rFonts w:ascii="Times New Roman" w:hAnsi="Times New Roman"/>
          <w:lang w:bidi="ar-SA"/>
        </w:rPr>
        <w:t xml:space="preserve"> </w:t>
      </w:r>
      <w:r w:rsidRPr="00C93F1F">
        <w:rPr>
          <w:rFonts w:ascii="Times New Roman" w:hAnsi="Times New Roman"/>
          <w:lang w:bidi="ar-SA"/>
        </w:rPr>
        <w:t>The regulation sections cleared under this information collection request require claimants to provide information SSA can use to investigate and determine whether to make an award, compromise, or settlement under the</w:t>
      </w:r>
      <w:r>
        <w:rPr>
          <w:rFonts w:ascii="Times New Roman" w:hAnsi="Times New Roman"/>
          <w:lang w:bidi="ar-SA"/>
        </w:rPr>
        <w:t xml:space="preserve"> FTCA</w:t>
      </w:r>
      <w:r w:rsidRPr="00C93F1F">
        <w:rPr>
          <w:rFonts w:ascii="Times New Roman" w:hAnsi="Times New Roman"/>
          <w:lang w:bidi="ar-SA"/>
        </w:rPr>
        <w:t xml:space="preserve">. </w:t>
      </w:r>
      <w:r>
        <w:rPr>
          <w:rFonts w:ascii="Times New Roman" w:hAnsi="Times New Roman"/>
          <w:lang w:bidi="ar-SA"/>
        </w:rPr>
        <w:t xml:space="preserve"> </w:t>
      </w:r>
      <w:r w:rsidRPr="00C93F1F">
        <w:rPr>
          <w:rFonts w:ascii="Times New Roman" w:hAnsi="Times New Roman"/>
          <w:lang w:bidi="ar-SA"/>
        </w:rPr>
        <w:t xml:space="preserve">The respondents are individuals or entities making a claim under </w:t>
      </w:r>
      <w:r>
        <w:rPr>
          <w:rFonts w:ascii="Times New Roman" w:hAnsi="Times New Roman"/>
          <w:lang w:bidi="ar-SA"/>
        </w:rPr>
        <w:tab/>
      </w:r>
      <w:r w:rsidRPr="00C93F1F">
        <w:rPr>
          <w:rFonts w:ascii="Times New Roman" w:hAnsi="Times New Roman"/>
          <w:lang w:bidi="ar-SA"/>
        </w:rPr>
        <w:t>the Federal Tort Claims Act.</w:t>
      </w:r>
    </w:p>
    <w:p w:rsidR="009B536E" w:rsidRDefault="009B536E" w:rsidP="00BB3AF1">
      <w:pPr>
        <w:tabs>
          <w:tab w:val="left" w:pos="-720"/>
        </w:tabs>
        <w:suppressAutoHyphens/>
        <w:ind w:left="1350"/>
        <w:rPr>
          <w:rFonts w:ascii="Times New Roman" w:hAnsi="Times New Roman"/>
        </w:rPr>
      </w:pPr>
    </w:p>
    <w:p w:rsidR="00477808" w:rsidRPr="000238BE" w:rsidRDefault="00E45022" w:rsidP="00BB3AF1">
      <w:pPr>
        <w:tabs>
          <w:tab w:val="left" w:pos="-720"/>
        </w:tabs>
        <w:suppressAutoHyphens/>
        <w:ind w:left="1350"/>
        <w:rPr>
          <w:rFonts w:ascii="Times New Roman" w:hAnsi="Times New Roman"/>
        </w:rPr>
      </w:pPr>
      <w:r w:rsidRPr="000238BE">
        <w:rPr>
          <w:rFonts w:ascii="Times New Roman" w:hAnsi="Times New Roman"/>
        </w:rPr>
        <w:t xml:space="preserve">In accordance with the law, SSA accepts claims </w:t>
      </w:r>
      <w:r w:rsidR="00A055F9">
        <w:rPr>
          <w:rFonts w:ascii="Times New Roman" w:hAnsi="Times New Roman"/>
        </w:rPr>
        <w:t xml:space="preserve">for money damages </w:t>
      </w:r>
      <w:r w:rsidRPr="000238BE">
        <w:rPr>
          <w:rFonts w:ascii="Times New Roman" w:hAnsi="Times New Roman"/>
        </w:rPr>
        <w:t>filed u</w:t>
      </w:r>
      <w:r w:rsidR="00A055F9">
        <w:rPr>
          <w:rFonts w:ascii="Times New Roman" w:hAnsi="Times New Roman"/>
        </w:rPr>
        <w:t xml:space="preserve">nder the FTCA </w:t>
      </w:r>
      <w:r w:rsidR="00477808" w:rsidRPr="000238BE">
        <w:rPr>
          <w:rFonts w:ascii="Times New Roman" w:hAnsi="Times New Roman"/>
        </w:rPr>
        <w:t>against the United States for the following:</w:t>
      </w:r>
    </w:p>
    <w:p w:rsidR="00BF788E" w:rsidRPr="000238BE" w:rsidRDefault="00BF788E" w:rsidP="00BF788E">
      <w:pPr>
        <w:tabs>
          <w:tab w:val="left" w:pos="-720"/>
        </w:tabs>
        <w:suppressAutoHyphens/>
        <w:ind w:left="720"/>
        <w:rPr>
          <w:rFonts w:ascii="Times New Roman" w:hAnsi="Times New Roman"/>
        </w:rPr>
      </w:pPr>
    </w:p>
    <w:p w:rsidR="00BF788E" w:rsidRPr="000238BE" w:rsidRDefault="00BF788E" w:rsidP="00BF788E">
      <w:pPr>
        <w:numPr>
          <w:ilvl w:val="0"/>
          <w:numId w:val="13"/>
        </w:numPr>
        <w:tabs>
          <w:tab w:val="left" w:pos="-720"/>
        </w:tabs>
        <w:suppressAutoHyphens/>
        <w:rPr>
          <w:rFonts w:ascii="Times New Roman" w:hAnsi="Times New Roman"/>
        </w:rPr>
      </w:pPr>
      <w:r w:rsidRPr="000238BE">
        <w:rPr>
          <w:rFonts w:ascii="Times New Roman" w:hAnsi="Times New Roman"/>
        </w:rPr>
        <w:t xml:space="preserve">20 </w:t>
      </w:r>
      <w:r w:rsidR="00A055F9">
        <w:rPr>
          <w:rFonts w:ascii="Times New Roman" w:hAnsi="Times New Roman"/>
        </w:rPr>
        <w:t>C.F.R.</w:t>
      </w:r>
      <w:r w:rsidRPr="000238BE">
        <w:rPr>
          <w:rFonts w:ascii="Times New Roman" w:hAnsi="Times New Roman"/>
        </w:rPr>
        <w:t xml:space="preserve"> </w:t>
      </w:r>
      <w:r w:rsidR="0076541A">
        <w:rPr>
          <w:rFonts w:ascii="Times New Roman" w:hAnsi="Times New Roman"/>
        </w:rPr>
        <w:t xml:space="preserve">§§ </w:t>
      </w:r>
      <w:r w:rsidRPr="000238BE">
        <w:rPr>
          <w:rFonts w:ascii="Times New Roman" w:hAnsi="Times New Roman"/>
        </w:rPr>
        <w:t xml:space="preserve">429.102 - .103:  Filing a Claim.  To file a </w:t>
      </w:r>
      <w:r w:rsidR="006344D0">
        <w:rPr>
          <w:rFonts w:ascii="Times New Roman" w:hAnsi="Times New Roman"/>
        </w:rPr>
        <w:t xml:space="preserve">claim, </w:t>
      </w:r>
      <w:r w:rsidR="0076541A">
        <w:rPr>
          <w:rFonts w:ascii="Times New Roman" w:hAnsi="Times New Roman"/>
        </w:rPr>
        <w:t>an individual or entity</w:t>
      </w:r>
      <w:r w:rsidR="006344D0">
        <w:rPr>
          <w:rFonts w:ascii="Times New Roman" w:hAnsi="Times New Roman"/>
        </w:rPr>
        <w:t xml:space="preserve"> must complete the Department of Justice’s </w:t>
      </w:r>
      <w:r w:rsidRPr="000238BE">
        <w:rPr>
          <w:rFonts w:ascii="Times New Roman" w:hAnsi="Times New Roman"/>
        </w:rPr>
        <w:t>Standard Form</w:t>
      </w:r>
      <w:r w:rsidR="0076541A">
        <w:rPr>
          <w:rFonts w:ascii="Times New Roman" w:hAnsi="Times New Roman"/>
        </w:rPr>
        <w:t xml:space="preserve"> (SF)-</w:t>
      </w:r>
      <w:r w:rsidRPr="000238BE">
        <w:rPr>
          <w:rFonts w:ascii="Times New Roman" w:hAnsi="Times New Roman"/>
        </w:rPr>
        <w:t>95 or submit written notification of the inciden</w:t>
      </w:r>
      <w:r w:rsidR="0076541A">
        <w:rPr>
          <w:rFonts w:ascii="Times New Roman" w:hAnsi="Times New Roman"/>
        </w:rPr>
        <w:t>t accompanied by a claim for</w:t>
      </w:r>
      <w:r w:rsidRPr="000238BE">
        <w:rPr>
          <w:rFonts w:ascii="Times New Roman" w:hAnsi="Times New Roman"/>
        </w:rPr>
        <w:t xml:space="preserve"> money damages</w:t>
      </w:r>
      <w:r w:rsidR="006E356F" w:rsidRPr="000238BE">
        <w:rPr>
          <w:rFonts w:ascii="Times New Roman" w:hAnsi="Times New Roman"/>
        </w:rPr>
        <w:t xml:space="preserve"> in a sum </w:t>
      </w:r>
      <w:r w:rsidR="0076541A">
        <w:rPr>
          <w:rFonts w:ascii="Times New Roman" w:hAnsi="Times New Roman"/>
        </w:rPr>
        <w:t xml:space="preserve">certain </w:t>
      </w:r>
      <w:r w:rsidR="00DE697E" w:rsidRPr="000238BE">
        <w:rPr>
          <w:rFonts w:ascii="Times New Roman" w:hAnsi="Times New Roman"/>
        </w:rPr>
        <w:t xml:space="preserve">for damage </w:t>
      </w:r>
      <w:r w:rsidRPr="000238BE">
        <w:rPr>
          <w:rFonts w:ascii="Times New Roman" w:hAnsi="Times New Roman"/>
        </w:rPr>
        <w:t xml:space="preserve">to or </w:t>
      </w:r>
      <w:r w:rsidR="007375C7" w:rsidRPr="000238BE">
        <w:rPr>
          <w:rFonts w:ascii="Times New Roman" w:hAnsi="Times New Roman"/>
        </w:rPr>
        <w:t xml:space="preserve">loss of property </w:t>
      </w:r>
      <w:r w:rsidRPr="000238BE">
        <w:rPr>
          <w:rFonts w:ascii="Times New Roman" w:hAnsi="Times New Roman"/>
        </w:rPr>
        <w:t xml:space="preserve">caused by the incident.  </w:t>
      </w:r>
    </w:p>
    <w:p w:rsidR="00477808" w:rsidRPr="000238BE" w:rsidRDefault="00477808" w:rsidP="00477808">
      <w:pPr>
        <w:tabs>
          <w:tab w:val="left" w:pos="-720"/>
        </w:tabs>
        <w:suppressAutoHyphens/>
        <w:rPr>
          <w:rFonts w:ascii="Times New Roman" w:hAnsi="Times New Roman"/>
        </w:rPr>
      </w:pPr>
    </w:p>
    <w:p w:rsidR="00477808" w:rsidRPr="000238BE" w:rsidRDefault="00477808" w:rsidP="00477808">
      <w:pPr>
        <w:numPr>
          <w:ilvl w:val="1"/>
          <w:numId w:val="10"/>
        </w:numPr>
        <w:tabs>
          <w:tab w:val="left" w:pos="-720"/>
        </w:tabs>
        <w:suppressAutoHyphens/>
        <w:rPr>
          <w:rFonts w:ascii="Times New Roman" w:hAnsi="Times New Roman"/>
        </w:rPr>
      </w:pPr>
      <w:r w:rsidRPr="000238BE">
        <w:rPr>
          <w:rFonts w:ascii="Times New Roman" w:hAnsi="Times New Roman"/>
        </w:rPr>
        <w:t xml:space="preserve">20 </w:t>
      </w:r>
      <w:r w:rsidR="00A055F9">
        <w:rPr>
          <w:rFonts w:ascii="Times New Roman" w:hAnsi="Times New Roman"/>
        </w:rPr>
        <w:t>C.F.R.</w:t>
      </w:r>
      <w:r w:rsidRPr="000238BE">
        <w:rPr>
          <w:rFonts w:ascii="Times New Roman" w:hAnsi="Times New Roman"/>
        </w:rPr>
        <w:t xml:space="preserve"> </w:t>
      </w:r>
      <w:r w:rsidR="0076541A">
        <w:rPr>
          <w:rFonts w:ascii="Times New Roman" w:hAnsi="Times New Roman"/>
        </w:rPr>
        <w:t xml:space="preserve">§ </w:t>
      </w:r>
      <w:r w:rsidRPr="000238BE">
        <w:rPr>
          <w:rFonts w:ascii="Times New Roman" w:hAnsi="Times New Roman"/>
        </w:rPr>
        <w:t>429.104 (a):  Damage to or loss of property</w:t>
      </w:r>
      <w:r w:rsidR="0084385E" w:rsidRPr="000238BE">
        <w:rPr>
          <w:rFonts w:ascii="Times New Roman" w:hAnsi="Times New Roman"/>
        </w:rPr>
        <w:t xml:space="preserve">.  To claim property damage, the individual </w:t>
      </w:r>
      <w:r w:rsidR="0076541A">
        <w:rPr>
          <w:rFonts w:ascii="Times New Roman" w:hAnsi="Times New Roman"/>
        </w:rPr>
        <w:t xml:space="preserve">or entity </w:t>
      </w:r>
      <w:r w:rsidR="0084385E" w:rsidRPr="000238BE">
        <w:rPr>
          <w:rFonts w:ascii="Times New Roman" w:hAnsi="Times New Roman"/>
        </w:rPr>
        <w:t xml:space="preserve">may submit the following types of evidence:  proof of ownership; itemized statements of the amount claimed; </w:t>
      </w:r>
      <w:r w:rsidR="00DE697E" w:rsidRPr="000238BE">
        <w:rPr>
          <w:rFonts w:ascii="Times New Roman" w:hAnsi="Times New Roman"/>
        </w:rPr>
        <w:t xml:space="preserve">itemized receipt of payment for necessary repairs; </w:t>
      </w:r>
      <w:r w:rsidR="0084385E" w:rsidRPr="000238BE">
        <w:rPr>
          <w:rFonts w:ascii="Times New Roman" w:hAnsi="Times New Roman"/>
        </w:rPr>
        <w:t>statements listing purchase, purchase price, market value, and salvage value; or any other evidence bearing on the responsibility of the United States for the injury to or loss of property.</w:t>
      </w:r>
    </w:p>
    <w:p w:rsidR="0084385E" w:rsidRPr="000238BE" w:rsidRDefault="0084385E" w:rsidP="0084385E">
      <w:pPr>
        <w:tabs>
          <w:tab w:val="left" w:pos="-720"/>
        </w:tabs>
        <w:suppressAutoHyphens/>
        <w:ind w:left="1440"/>
        <w:rPr>
          <w:rFonts w:ascii="Times New Roman" w:hAnsi="Times New Roman"/>
        </w:rPr>
      </w:pPr>
    </w:p>
    <w:p w:rsidR="0084385E" w:rsidRPr="000238BE" w:rsidRDefault="00477808" w:rsidP="00477808">
      <w:pPr>
        <w:numPr>
          <w:ilvl w:val="1"/>
          <w:numId w:val="10"/>
        </w:numPr>
        <w:tabs>
          <w:tab w:val="left" w:pos="-720"/>
        </w:tabs>
        <w:suppressAutoHyphens/>
        <w:rPr>
          <w:rFonts w:ascii="Times New Roman" w:hAnsi="Times New Roman"/>
        </w:rPr>
      </w:pPr>
      <w:r w:rsidRPr="000238BE">
        <w:rPr>
          <w:rFonts w:ascii="Times New Roman" w:hAnsi="Times New Roman"/>
        </w:rPr>
        <w:lastRenderedPageBreak/>
        <w:t xml:space="preserve">20 </w:t>
      </w:r>
      <w:r w:rsidR="00A055F9">
        <w:rPr>
          <w:rFonts w:ascii="Times New Roman" w:hAnsi="Times New Roman"/>
        </w:rPr>
        <w:t>C.F.R.</w:t>
      </w:r>
      <w:r w:rsidRPr="000238BE">
        <w:rPr>
          <w:rFonts w:ascii="Times New Roman" w:hAnsi="Times New Roman"/>
        </w:rPr>
        <w:t xml:space="preserve"> </w:t>
      </w:r>
      <w:r w:rsidR="0076541A">
        <w:rPr>
          <w:rFonts w:ascii="Times New Roman" w:hAnsi="Times New Roman"/>
        </w:rPr>
        <w:t xml:space="preserve">§ </w:t>
      </w:r>
      <w:r w:rsidRPr="000238BE">
        <w:rPr>
          <w:rFonts w:ascii="Times New Roman" w:hAnsi="Times New Roman"/>
        </w:rPr>
        <w:t>429.104 (b):  Personal injury</w:t>
      </w:r>
      <w:r w:rsidR="0084385E" w:rsidRPr="000238BE">
        <w:rPr>
          <w:rFonts w:ascii="Times New Roman" w:hAnsi="Times New Roman"/>
        </w:rPr>
        <w:t>.  To claim pers</w:t>
      </w:r>
      <w:r w:rsidR="0076541A">
        <w:rPr>
          <w:rFonts w:ascii="Times New Roman" w:hAnsi="Times New Roman"/>
        </w:rPr>
        <w:t>onal injury, the individual or entity may</w:t>
      </w:r>
      <w:r w:rsidR="0084385E" w:rsidRPr="000238BE">
        <w:rPr>
          <w:rFonts w:ascii="Times New Roman" w:hAnsi="Times New Roman"/>
        </w:rPr>
        <w:t xml:space="preserve"> submit a written report from a physician </w:t>
      </w:r>
      <w:r w:rsidR="00C90CE5" w:rsidRPr="000238BE">
        <w:rPr>
          <w:rFonts w:ascii="Times New Roman" w:hAnsi="Times New Roman"/>
        </w:rPr>
        <w:t>explaining</w:t>
      </w:r>
      <w:r w:rsidR="0084385E" w:rsidRPr="000238BE">
        <w:rPr>
          <w:rFonts w:ascii="Times New Roman" w:hAnsi="Times New Roman"/>
        </w:rPr>
        <w:t xml:space="preserve"> the nature and extent of injury</w:t>
      </w:r>
      <w:r w:rsidR="00DE697E" w:rsidRPr="000238BE">
        <w:rPr>
          <w:rFonts w:ascii="Times New Roman" w:hAnsi="Times New Roman"/>
        </w:rPr>
        <w:t xml:space="preserve">, nature and extent of treatment, any degree of temporary or permanent disability, </w:t>
      </w:r>
      <w:r w:rsidR="00C90CE5" w:rsidRPr="000238BE">
        <w:rPr>
          <w:rFonts w:ascii="Times New Roman" w:hAnsi="Times New Roman"/>
        </w:rPr>
        <w:t>the prognosis</w:t>
      </w:r>
      <w:r w:rsidR="00DE697E" w:rsidRPr="000238BE">
        <w:rPr>
          <w:rFonts w:ascii="Times New Roman" w:hAnsi="Times New Roman"/>
        </w:rPr>
        <w:t>, period of hospitalization</w:t>
      </w:r>
      <w:r w:rsidR="00830CF9" w:rsidRPr="000238BE">
        <w:rPr>
          <w:rFonts w:ascii="Times New Roman" w:hAnsi="Times New Roman"/>
        </w:rPr>
        <w:t xml:space="preserve">, any </w:t>
      </w:r>
      <w:r w:rsidR="00DE697E" w:rsidRPr="000238BE">
        <w:rPr>
          <w:rFonts w:ascii="Times New Roman" w:hAnsi="Times New Roman"/>
        </w:rPr>
        <w:t xml:space="preserve">diminished earning capacity, </w:t>
      </w:r>
      <w:r w:rsidR="0084385E" w:rsidRPr="000238BE">
        <w:rPr>
          <w:rFonts w:ascii="Times New Roman" w:hAnsi="Times New Roman"/>
        </w:rPr>
        <w:t>itemized bills for treatment expenses</w:t>
      </w:r>
      <w:r w:rsidR="00DE697E" w:rsidRPr="000238BE">
        <w:rPr>
          <w:rFonts w:ascii="Times New Roman" w:hAnsi="Times New Roman"/>
        </w:rPr>
        <w:t>,</w:t>
      </w:r>
      <w:r w:rsidR="00C90CE5" w:rsidRPr="000238BE">
        <w:rPr>
          <w:rFonts w:ascii="Times New Roman" w:hAnsi="Times New Roman"/>
        </w:rPr>
        <w:t xml:space="preserve"> and</w:t>
      </w:r>
      <w:r w:rsidR="0084385E" w:rsidRPr="000238BE">
        <w:rPr>
          <w:rFonts w:ascii="Times New Roman" w:hAnsi="Times New Roman"/>
        </w:rPr>
        <w:t xml:space="preserve"> a statement of expected duration of and expenses </w:t>
      </w:r>
      <w:r w:rsidR="006E356F" w:rsidRPr="000238BE">
        <w:rPr>
          <w:rFonts w:ascii="Times New Roman" w:hAnsi="Times New Roman"/>
        </w:rPr>
        <w:t xml:space="preserve">for treatment.  We may also require the individual </w:t>
      </w:r>
      <w:r w:rsidR="00C90CE5" w:rsidRPr="000238BE">
        <w:rPr>
          <w:rFonts w:ascii="Times New Roman" w:hAnsi="Times New Roman"/>
        </w:rPr>
        <w:t>to submit a</w:t>
      </w:r>
      <w:r w:rsidR="0084385E" w:rsidRPr="000238BE">
        <w:rPr>
          <w:rFonts w:ascii="Times New Roman" w:hAnsi="Times New Roman"/>
        </w:rPr>
        <w:t xml:space="preserve"> written statement from the individual’s employer showing actual time lost from employment, or, if self-employed, documentary evidence showing the amount of earnings </w:t>
      </w:r>
      <w:r w:rsidR="00997AB4" w:rsidRPr="000238BE">
        <w:rPr>
          <w:rFonts w:ascii="Times New Roman" w:hAnsi="Times New Roman"/>
        </w:rPr>
        <w:t xml:space="preserve">actually </w:t>
      </w:r>
      <w:r w:rsidR="0084385E" w:rsidRPr="000238BE">
        <w:rPr>
          <w:rFonts w:ascii="Times New Roman" w:hAnsi="Times New Roman"/>
        </w:rPr>
        <w:t>lost</w:t>
      </w:r>
      <w:r w:rsidR="00997AB4" w:rsidRPr="000238BE">
        <w:rPr>
          <w:rFonts w:ascii="Times New Roman" w:hAnsi="Times New Roman"/>
        </w:rPr>
        <w:t>.  The individual may also submit</w:t>
      </w:r>
      <w:r w:rsidR="0084385E" w:rsidRPr="000238BE">
        <w:rPr>
          <w:rFonts w:ascii="Times New Roman" w:hAnsi="Times New Roman"/>
        </w:rPr>
        <w:t xml:space="preserve"> any other evidence bearing on the responsibility of the United States for the personal injury or damages claimed.</w:t>
      </w:r>
    </w:p>
    <w:p w:rsidR="00477808" w:rsidRPr="000238BE" w:rsidRDefault="0084385E" w:rsidP="0084385E">
      <w:pPr>
        <w:tabs>
          <w:tab w:val="left" w:pos="-720"/>
        </w:tabs>
        <w:suppressAutoHyphens/>
        <w:rPr>
          <w:rFonts w:ascii="Times New Roman" w:hAnsi="Times New Roman"/>
        </w:rPr>
      </w:pPr>
      <w:r w:rsidRPr="000238BE">
        <w:rPr>
          <w:rFonts w:ascii="Times New Roman" w:hAnsi="Times New Roman"/>
        </w:rPr>
        <w:t xml:space="preserve"> </w:t>
      </w:r>
    </w:p>
    <w:p w:rsidR="00477808" w:rsidRPr="000238BE" w:rsidRDefault="00477808" w:rsidP="00830CF9">
      <w:pPr>
        <w:numPr>
          <w:ilvl w:val="1"/>
          <w:numId w:val="10"/>
        </w:numPr>
        <w:tabs>
          <w:tab w:val="left" w:pos="-720"/>
        </w:tabs>
        <w:suppressAutoHyphens/>
        <w:rPr>
          <w:rFonts w:ascii="Times New Roman" w:hAnsi="Times New Roman"/>
        </w:rPr>
      </w:pPr>
      <w:r w:rsidRPr="000238BE">
        <w:rPr>
          <w:rFonts w:ascii="Times New Roman" w:hAnsi="Times New Roman"/>
        </w:rPr>
        <w:t xml:space="preserve">20 </w:t>
      </w:r>
      <w:r w:rsidR="00A055F9">
        <w:rPr>
          <w:rFonts w:ascii="Times New Roman" w:hAnsi="Times New Roman"/>
        </w:rPr>
        <w:t>C.F.R.</w:t>
      </w:r>
      <w:r w:rsidRPr="000238BE">
        <w:rPr>
          <w:rFonts w:ascii="Times New Roman" w:hAnsi="Times New Roman"/>
        </w:rPr>
        <w:t xml:space="preserve"> </w:t>
      </w:r>
      <w:r w:rsidR="0076541A">
        <w:rPr>
          <w:rFonts w:ascii="Times New Roman" w:hAnsi="Times New Roman"/>
        </w:rPr>
        <w:t xml:space="preserve">§ </w:t>
      </w:r>
      <w:r w:rsidRPr="000238BE">
        <w:rPr>
          <w:rFonts w:ascii="Times New Roman" w:hAnsi="Times New Roman"/>
        </w:rPr>
        <w:t>429.104 (c):  D</w:t>
      </w:r>
      <w:r w:rsidR="00E45022" w:rsidRPr="000238BE">
        <w:rPr>
          <w:rFonts w:ascii="Times New Roman" w:hAnsi="Times New Roman"/>
        </w:rPr>
        <w:t>eath that a negligent or wrongful act or omiss</w:t>
      </w:r>
      <w:r w:rsidR="007375C7" w:rsidRPr="000238BE">
        <w:rPr>
          <w:rFonts w:ascii="Times New Roman" w:hAnsi="Times New Roman"/>
        </w:rPr>
        <w:t xml:space="preserve">ion </w:t>
      </w:r>
      <w:r w:rsidR="00C90CE5" w:rsidRPr="000238BE">
        <w:rPr>
          <w:rFonts w:ascii="Times New Roman" w:hAnsi="Times New Roman"/>
        </w:rPr>
        <w:t xml:space="preserve">an SSA employee caused.  To </w:t>
      </w:r>
      <w:r w:rsidR="0076541A">
        <w:rPr>
          <w:rFonts w:ascii="Times New Roman" w:hAnsi="Times New Roman"/>
        </w:rPr>
        <w:t xml:space="preserve">assert that </w:t>
      </w:r>
      <w:r w:rsidR="00C90CE5" w:rsidRPr="000238BE">
        <w:rPr>
          <w:rFonts w:ascii="Times New Roman" w:hAnsi="Times New Roman"/>
        </w:rPr>
        <w:t>an SSA employee</w:t>
      </w:r>
      <w:r w:rsidR="0076541A">
        <w:rPr>
          <w:rFonts w:ascii="Times New Roman" w:hAnsi="Times New Roman"/>
        </w:rPr>
        <w:t xml:space="preserve"> caused a death</w:t>
      </w:r>
      <w:r w:rsidR="00C90CE5" w:rsidRPr="000238BE">
        <w:rPr>
          <w:rFonts w:ascii="Times New Roman" w:hAnsi="Times New Roman"/>
        </w:rPr>
        <w:t>, the claimant must submit evidence and information such as the following:  an authenticated death certificate showing cause of death, date of death, and age at time of death; the employment or occupation at time of death</w:t>
      </w:r>
      <w:r w:rsidR="00997AB4" w:rsidRPr="000238BE">
        <w:rPr>
          <w:rFonts w:ascii="Times New Roman" w:hAnsi="Times New Roman"/>
        </w:rPr>
        <w:t xml:space="preserve">, including </w:t>
      </w:r>
      <w:r w:rsidR="00830CF9" w:rsidRPr="000238BE">
        <w:rPr>
          <w:rFonts w:ascii="Times New Roman" w:hAnsi="Times New Roman"/>
        </w:rPr>
        <w:t xml:space="preserve">the deceased’s </w:t>
      </w:r>
      <w:r w:rsidR="00997AB4" w:rsidRPr="000238BE">
        <w:rPr>
          <w:rFonts w:ascii="Times New Roman" w:hAnsi="Times New Roman"/>
        </w:rPr>
        <w:t>monthly or yearly salary or earnings (if any)</w:t>
      </w:r>
      <w:r w:rsidR="00830CF9" w:rsidRPr="000238BE">
        <w:rPr>
          <w:rFonts w:ascii="Times New Roman" w:hAnsi="Times New Roman"/>
        </w:rPr>
        <w:t>,</w:t>
      </w:r>
      <w:r w:rsidR="00997AB4" w:rsidRPr="000238BE">
        <w:rPr>
          <w:rFonts w:ascii="Times New Roman" w:hAnsi="Times New Roman"/>
        </w:rPr>
        <w:t xml:space="preserve"> and the duration of last employment or occupation</w:t>
      </w:r>
      <w:r w:rsidR="00C90CE5" w:rsidRPr="000238BE">
        <w:rPr>
          <w:rFonts w:ascii="Times New Roman" w:hAnsi="Times New Roman"/>
        </w:rPr>
        <w:t>.  We may also require information regarding the deceased’s survivors; the deceased’</w:t>
      </w:r>
      <w:r w:rsidR="000D0031" w:rsidRPr="000238BE">
        <w:rPr>
          <w:rFonts w:ascii="Times New Roman" w:hAnsi="Times New Roman"/>
        </w:rPr>
        <w:t xml:space="preserve">s general health before death; </w:t>
      </w:r>
      <w:r w:rsidR="00C90CE5" w:rsidRPr="000238BE">
        <w:rPr>
          <w:rFonts w:ascii="Times New Roman" w:hAnsi="Times New Roman"/>
        </w:rPr>
        <w:t>itemized bills for medi</w:t>
      </w:r>
      <w:r w:rsidR="000D0031" w:rsidRPr="000238BE">
        <w:rPr>
          <w:rFonts w:ascii="Times New Roman" w:hAnsi="Times New Roman"/>
        </w:rPr>
        <w:t>cal and burial expenses</w:t>
      </w:r>
      <w:r w:rsidR="00C90CE5" w:rsidRPr="000238BE">
        <w:rPr>
          <w:rFonts w:ascii="Times New Roman" w:hAnsi="Times New Roman"/>
        </w:rPr>
        <w:t>; a physician’s detailed statement specifying the injuries suffered</w:t>
      </w:r>
      <w:r w:rsidR="00830CF9" w:rsidRPr="000238BE">
        <w:rPr>
          <w:rFonts w:ascii="Times New Roman" w:hAnsi="Times New Roman"/>
        </w:rPr>
        <w:t>;</w:t>
      </w:r>
      <w:r w:rsidR="00C90CE5" w:rsidRPr="000238BE">
        <w:rPr>
          <w:rFonts w:ascii="Times New Roman" w:hAnsi="Times New Roman"/>
        </w:rPr>
        <w:t xml:space="preserve"> and the deceased’s physical condition</w:t>
      </w:r>
      <w:r w:rsidR="00830CF9" w:rsidRPr="000238BE">
        <w:rPr>
          <w:rFonts w:ascii="Times New Roman" w:hAnsi="Times New Roman"/>
        </w:rPr>
        <w:t xml:space="preserve">.  In addition, the individual may submit </w:t>
      </w:r>
      <w:r w:rsidR="00C90CE5" w:rsidRPr="000238BE">
        <w:rPr>
          <w:rFonts w:ascii="Times New Roman" w:hAnsi="Times New Roman"/>
        </w:rPr>
        <w:t>any other evidence or information bearing on the responsibility of the United States for the death or damages claimed.</w:t>
      </w:r>
    </w:p>
    <w:p w:rsidR="00477808" w:rsidRPr="000238BE" w:rsidRDefault="00477808" w:rsidP="00477808">
      <w:pPr>
        <w:tabs>
          <w:tab w:val="left" w:pos="-720"/>
        </w:tabs>
        <w:suppressAutoHyphens/>
        <w:ind w:left="1440"/>
        <w:rPr>
          <w:rFonts w:ascii="Times New Roman" w:hAnsi="Times New Roman"/>
        </w:rPr>
      </w:pPr>
    </w:p>
    <w:p w:rsidR="00477808" w:rsidRPr="000238BE" w:rsidRDefault="00477808" w:rsidP="00BB3AF1">
      <w:pPr>
        <w:tabs>
          <w:tab w:val="left" w:pos="-720"/>
          <w:tab w:val="left" w:pos="1350"/>
        </w:tabs>
        <w:suppressAutoHyphens/>
        <w:ind w:left="1350"/>
        <w:rPr>
          <w:rFonts w:ascii="Times New Roman" w:hAnsi="Times New Roman"/>
        </w:rPr>
      </w:pPr>
      <w:r w:rsidRPr="000238BE">
        <w:rPr>
          <w:rFonts w:ascii="Times New Roman" w:hAnsi="Times New Roman"/>
        </w:rPr>
        <w:t xml:space="preserve">All of the above </w:t>
      </w:r>
      <w:r w:rsidR="0076541A">
        <w:rPr>
          <w:rFonts w:ascii="Times New Roman" w:hAnsi="Times New Roman"/>
        </w:rPr>
        <w:t xml:space="preserve">regulatory requirements </w:t>
      </w:r>
      <w:r w:rsidRPr="000238BE">
        <w:rPr>
          <w:rFonts w:ascii="Times New Roman" w:hAnsi="Times New Roman"/>
        </w:rPr>
        <w:t>pertain to the claims individuals</w:t>
      </w:r>
      <w:r w:rsidR="000A3EE9">
        <w:rPr>
          <w:rFonts w:ascii="Times New Roman" w:hAnsi="Times New Roman"/>
        </w:rPr>
        <w:t xml:space="preserve"> or entities</w:t>
      </w:r>
      <w:r w:rsidRPr="000238BE">
        <w:rPr>
          <w:rFonts w:ascii="Times New Roman" w:hAnsi="Times New Roman"/>
        </w:rPr>
        <w:t xml:space="preserve"> submit to </w:t>
      </w:r>
      <w:r w:rsidR="0076541A">
        <w:rPr>
          <w:rFonts w:ascii="Times New Roman" w:hAnsi="Times New Roman"/>
        </w:rPr>
        <w:t>SSA</w:t>
      </w:r>
      <w:r w:rsidRPr="000238BE">
        <w:rPr>
          <w:rFonts w:ascii="Times New Roman" w:hAnsi="Times New Roman"/>
        </w:rPr>
        <w:t xml:space="preserve"> along with the appropriate evidence or information pertaining to their claims.  </w:t>
      </w:r>
      <w:r w:rsidR="0076541A">
        <w:rPr>
          <w:rFonts w:ascii="Times New Roman" w:hAnsi="Times New Roman"/>
        </w:rPr>
        <w:t>For the United States to be liable under</w:t>
      </w:r>
      <w:r w:rsidR="00E45022" w:rsidRPr="000238BE">
        <w:rPr>
          <w:rFonts w:ascii="Times New Roman" w:hAnsi="Times New Roman"/>
        </w:rPr>
        <w:t xml:space="preserve"> th</w:t>
      </w:r>
      <w:r w:rsidR="006D2C6A" w:rsidRPr="000238BE">
        <w:rPr>
          <w:rFonts w:ascii="Times New Roman" w:hAnsi="Times New Roman"/>
        </w:rPr>
        <w:t xml:space="preserve">e </w:t>
      </w:r>
      <w:r w:rsidR="0076541A">
        <w:rPr>
          <w:rFonts w:ascii="Times New Roman" w:hAnsi="Times New Roman"/>
        </w:rPr>
        <w:t>FTCA, the f</w:t>
      </w:r>
      <w:r w:rsidR="00E45022" w:rsidRPr="000238BE">
        <w:rPr>
          <w:rFonts w:ascii="Times New Roman" w:hAnsi="Times New Roman"/>
        </w:rPr>
        <w:t xml:space="preserve">ederal employee must cause the loss, damage, </w:t>
      </w:r>
      <w:r w:rsidR="00CC3175" w:rsidRPr="000238BE">
        <w:rPr>
          <w:rFonts w:ascii="Times New Roman" w:hAnsi="Times New Roman"/>
        </w:rPr>
        <w:t>injury,</w:t>
      </w:r>
      <w:r w:rsidR="00E45022" w:rsidRPr="000238BE">
        <w:rPr>
          <w:rFonts w:ascii="Times New Roman" w:hAnsi="Times New Roman"/>
        </w:rPr>
        <w:t xml:space="preserve"> or death i</w:t>
      </w:r>
      <w:r w:rsidR="006E356F" w:rsidRPr="000238BE">
        <w:rPr>
          <w:rFonts w:ascii="Times New Roman" w:hAnsi="Times New Roman"/>
        </w:rPr>
        <w:t xml:space="preserve">n the performance of </w:t>
      </w:r>
      <w:r w:rsidR="00E45022" w:rsidRPr="000238BE">
        <w:rPr>
          <w:rFonts w:ascii="Times New Roman" w:hAnsi="Times New Roman"/>
        </w:rPr>
        <w:t xml:space="preserve">official duties, under circumstances in which the United States, if a private person, would be liable in accordance with the law of the place where the act or omission occurred.  </w:t>
      </w:r>
    </w:p>
    <w:p w:rsidR="000D0031" w:rsidRPr="000238BE" w:rsidRDefault="000D0031" w:rsidP="00BB3AF1">
      <w:pPr>
        <w:tabs>
          <w:tab w:val="left" w:pos="-720"/>
        </w:tabs>
        <w:suppressAutoHyphens/>
        <w:ind w:left="1350"/>
        <w:rPr>
          <w:rFonts w:ascii="Times New Roman" w:hAnsi="Times New Roman"/>
        </w:rPr>
      </w:pPr>
    </w:p>
    <w:p w:rsidR="000D0031" w:rsidRPr="000238BE" w:rsidRDefault="000D0031" w:rsidP="00BB3AF1">
      <w:pPr>
        <w:tabs>
          <w:tab w:val="left" w:pos="-720"/>
        </w:tabs>
        <w:suppressAutoHyphens/>
        <w:ind w:left="1350"/>
        <w:rPr>
          <w:rFonts w:ascii="Times New Roman" w:hAnsi="Times New Roman"/>
        </w:rPr>
      </w:pPr>
      <w:r w:rsidRPr="000238BE">
        <w:rPr>
          <w:rFonts w:ascii="Times New Roman" w:hAnsi="Times New Roman"/>
        </w:rPr>
        <w:t xml:space="preserve">If SSA denies the claim, before filing suit and before the expiration of the six-month period after the date of mailing the denial notice, the claimant may </w:t>
      </w:r>
      <w:r w:rsidR="007E6D9D">
        <w:rPr>
          <w:rFonts w:ascii="Times New Roman" w:hAnsi="Times New Roman"/>
        </w:rPr>
        <w:t>take the following action:</w:t>
      </w:r>
    </w:p>
    <w:p w:rsidR="00477808" w:rsidRPr="000238BE" w:rsidRDefault="00477808" w:rsidP="00BB3AF1">
      <w:pPr>
        <w:tabs>
          <w:tab w:val="left" w:pos="-720"/>
        </w:tabs>
        <w:suppressAutoHyphens/>
        <w:ind w:left="1350"/>
        <w:rPr>
          <w:rFonts w:ascii="Times New Roman" w:hAnsi="Times New Roman"/>
        </w:rPr>
      </w:pPr>
    </w:p>
    <w:p w:rsidR="00477808" w:rsidRPr="000238BE" w:rsidRDefault="00477808" w:rsidP="00BB3AF1">
      <w:pPr>
        <w:numPr>
          <w:ilvl w:val="0"/>
          <w:numId w:val="12"/>
        </w:numPr>
        <w:tabs>
          <w:tab w:val="left" w:pos="-720"/>
        </w:tabs>
        <w:suppressAutoHyphens/>
        <w:ind w:left="1350" w:firstLine="90"/>
        <w:rPr>
          <w:rFonts w:ascii="Times New Roman" w:hAnsi="Times New Roman"/>
        </w:rPr>
      </w:pPr>
      <w:r w:rsidRPr="000238BE">
        <w:rPr>
          <w:rFonts w:ascii="Times New Roman" w:hAnsi="Times New Roman"/>
        </w:rPr>
        <w:t xml:space="preserve">20 </w:t>
      </w:r>
      <w:r w:rsidR="00A055F9">
        <w:rPr>
          <w:rFonts w:ascii="Times New Roman" w:hAnsi="Times New Roman"/>
        </w:rPr>
        <w:t>C.F.R.</w:t>
      </w:r>
      <w:r w:rsidRPr="000238BE">
        <w:rPr>
          <w:rFonts w:ascii="Times New Roman" w:hAnsi="Times New Roman"/>
        </w:rPr>
        <w:t xml:space="preserve"> </w:t>
      </w:r>
      <w:r w:rsidR="0076541A">
        <w:rPr>
          <w:rFonts w:ascii="Times New Roman" w:hAnsi="Times New Roman"/>
        </w:rPr>
        <w:t xml:space="preserve">§ </w:t>
      </w:r>
      <w:r w:rsidRPr="000238BE">
        <w:rPr>
          <w:rFonts w:ascii="Times New Roman" w:hAnsi="Times New Roman"/>
        </w:rPr>
        <w:t xml:space="preserve">429.106 (b):  </w:t>
      </w:r>
      <w:r w:rsidR="000D0031" w:rsidRPr="000238BE">
        <w:rPr>
          <w:rFonts w:ascii="Times New Roman" w:hAnsi="Times New Roman"/>
        </w:rPr>
        <w:t>File a written request with SSA for reconsideration.  The individual must send this written request via certified or registered mail.</w:t>
      </w:r>
    </w:p>
    <w:p w:rsidR="00477808" w:rsidRPr="000238BE" w:rsidRDefault="00477808" w:rsidP="00477808">
      <w:pPr>
        <w:tabs>
          <w:tab w:val="left" w:pos="-720"/>
        </w:tabs>
        <w:suppressAutoHyphens/>
        <w:ind w:left="1080"/>
        <w:rPr>
          <w:rFonts w:ascii="Times New Roman" w:hAnsi="Times New Roman"/>
        </w:rPr>
      </w:pPr>
    </w:p>
    <w:p w:rsidR="00E665B6" w:rsidRDefault="0080701D" w:rsidP="00BB3AF1">
      <w:pPr>
        <w:tabs>
          <w:tab w:val="left" w:pos="-720"/>
        </w:tabs>
        <w:suppressAutoHyphens/>
        <w:ind w:left="1350"/>
        <w:rPr>
          <w:rFonts w:ascii="Times New Roman" w:hAnsi="Times New Roman"/>
        </w:rPr>
      </w:pPr>
      <w:r w:rsidRPr="000238BE">
        <w:rPr>
          <w:rFonts w:ascii="Times New Roman" w:hAnsi="Times New Roman"/>
        </w:rPr>
        <w:t xml:space="preserve">The </w:t>
      </w:r>
      <w:r w:rsidR="0076541A">
        <w:rPr>
          <w:rFonts w:ascii="Times New Roman" w:hAnsi="Times New Roman"/>
        </w:rPr>
        <w:t>claimants</w:t>
      </w:r>
      <w:r w:rsidR="000A3EE9">
        <w:rPr>
          <w:rFonts w:ascii="Times New Roman" w:hAnsi="Times New Roman"/>
        </w:rPr>
        <w:t xml:space="preserve"> or respondents</w:t>
      </w:r>
      <w:r w:rsidR="0076541A">
        <w:rPr>
          <w:rFonts w:ascii="Times New Roman" w:hAnsi="Times New Roman"/>
        </w:rPr>
        <w:t xml:space="preserve"> are individuals or </w:t>
      </w:r>
      <w:r w:rsidRPr="000238BE">
        <w:rPr>
          <w:rFonts w:ascii="Times New Roman" w:hAnsi="Times New Roman"/>
        </w:rPr>
        <w:t xml:space="preserve">entities making </w:t>
      </w:r>
      <w:r w:rsidR="0076541A">
        <w:rPr>
          <w:rFonts w:ascii="Times New Roman" w:hAnsi="Times New Roman"/>
        </w:rPr>
        <w:t>a claim under the FTCA</w:t>
      </w:r>
      <w:r w:rsidRPr="000238BE">
        <w:rPr>
          <w:rFonts w:ascii="Times New Roman" w:hAnsi="Times New Roman"/>
        </w:rPr>
        <w:t>.</w:t>
      </w:r>
    </w:p>
    <w:p w:rsidR="0048148B" w:rsidRPr="000238BE" w:rsidRDefault="0048148B" w:rsidP="00BB3AF1">
      <w:pPr>
        <w:tabs>
          <w:tab w:val="left" w:pos="-720"/>
        </w:tabs>
        <w:suppressAutoHyphens/>
        <w:ind w:left="1350"/>
        <w:rPr>
          <w:rFonts w:ascii="Times New Roman" w:hAnsi="Times New Roman"/>
        </w:rPr>
      </w:pPr>
    </w:p>
    <w:p w:rsidR="00C93F1F" w:rsidRPr="00C93F1F"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bCs/>
        </w:rPr>
        <w:lastRenderedPageBreak/>
        <w:tab/>
      </w:r>
      <w:r w:rsidR="000238BE" w:rsidRPr="009A7271">
        <w:rPr>
          <w:rFonts w:ascii="Times New Roman" w:hAnsi="Times New Roman"/>
          <w:b/>
          <w:bCs/>
        </w:rPr>
        <w:t xml:space="preserve">Use of Information Technology to Collect the Information </w:t>
      </w:r>
    </w:p>
    <w:p w:rsidR="00265B4D" w:rsidRPr="00265B4D" w:rsidRDefault="0032663A" w:rsidP="00BB3AF1">
      <w:pPr>
        <w:tabs>
          <w:tab w:val="left" w:pos="-720"/>
          <w:tab w:val="left" w:pos="1350"/>
        </w:tabs>
        <w:suppressAutoHyphens/>
        <w:ind w:left="1350"/>
        <w:rPr>
          <w:rFonts w:ascii="Times New Roman" w:hAnsi="Times New Roman"/>
        </w:rPr>
      </w:pPr>
      <w:r w:rsidRPr="000238BE">
        <w:rPr>
          <w:rFonts w:ascii="Times New Roman" w:hAnsi="Times New Roman"/>
        </w:rPr>
        <w:t>SSA collects t</w:t>
      </w:r>
      <w:r w:rsidR="00F859A8" w:rsidRPr="000238BE">
        <w:rPr>
          <w:rFonts w:ascii="Times New Roman" w:hAnsi="Times New Roman"/>
        </w:rPr>
        <w:t xml:space="preserve">he information </w:t>
      </w:r>
      <w:r w:rsidR="000A3372" w:rsidRPr="000238BE">
        <w:rPr>
          <w:rFonts w:ascii="Times New Roman" w:hAnsi="Times New Roman"/>
        </w:rPr>
        <w:t>through</w:t>
      </w:r>
      <w:r w:rsidR="00F859A8" w:rsidRPr="000238BE">
        <w:rPr>
          <w:rFonts w:ascii="Times New Roman" w:hAnsi="Times New Roman"/>
        </w:rPr>
        <w:t xml:space="preserve"> OMB-approved </w:t>
      </w:r>
      <w:r w:rsidRPr="000238BE">
        <w:rPr>
          <w:rFonts w:ascii="Times New Roman" w:hAnsi="Times New Roman"/>
        </w:rPr>
        <w:t xml:space="preserve">standard </w:t>
      </w:r>
      <w:r w:rsidR="00F859A8" w:rsidRPr="000238BE">
        <w:rPr>
          <w:rFonts w:ascii="Times New Roman" w:hAnsi="Times New Roman"/>
        </w:rPr>
        <w:t>form</w:t>
      </w:r>
      <w:r w:rsidR="00634B93" w:rsidRPr="000238BE">
        <w:rPr>
          <w:rFonts w:ascii="Times New Roman" w:hAnsi="Times New Roman"/>
        </w:rPr>
        <w:t>(</w:t>
      </w:r>
      <w:r w:rsidR="00F859A8" w:rsidRPr="000238BE">
        <w:rPr>
          <w:rFonts w:ascii="Times New Roman" w:hAnsi="Times New Roman"/>
        </w:rPr>
        <w:t>s</w:t>
      </w:r>
      <w:r w:rsidR="00634B93" w:rsidRPr="000238BE">
        <w:rPr>
          <w:rFonts w:ascii="Times New Roman" w:hAnsi="Times New Roman"/>
        </w:rPr>
        <w:t>)</w:t>
      </w:r>
      <w:r w:rsidRPr="000238BE">
        <w:rPr>
          <w:rFonts w:ascii="Times New Roman" w:hAnsi="Times New Roman"/>
        </w:rPr>
        <w:t>, chiefly the SF-95</w:t>
      </w:r>
      <w:r w:rsidR="00F859A8" w:rsidRPr="000238BE">
        <w:rPr>
          <w:rFonts w:ascii="Times New Roman" w:hAnsi="Times New Roman"/>
        </w:rPr>
        <w:t xml:space="preserve">. </w:t>
      </w:r>
      <w:r w:rsidR="00265B4D">
        <w:rPr>
          <w:rFonts w:ascii="Times New Roman" w:hAnsi="Times New Roman"/>
        </w:rPr>
        <w:t xml:space="preserve"> </w:t>
      </w:r>
      <w:r w:rsidR="00265B4D" w:rsidRPr="00265B4D">
        <w:rPr>
          <w:rFonts w:ascii="Times New Roman" w:hAnsi="Times New Roman"/>
        </w:rPr>
        <w:t xml:space="preserve">SSA did not create an electronic under the agency’s Government </w:t>
      </w:r>
      <w:r w:rsidR="00BB3AF1">
        <w:rPr>
          <w:rFonts w:ascii="Times New Roman" w:hAnsi="Times New Roman"/>
        </w:rPr>
        <w:t>P</w:t>
      </w:r>
      <w:r w:rsidR="00265B4D" w:rsidRPr="00265B4D">
        <w:rPr>
          <w:rFonts w:ascii="Times New Roman" w:hAnsi="Times New Roman"/>
        </w:rPr>
        <w:t xml:space="preserve">aperwork Elimination Act (GPEA) plan because only </w:t>
      </w:r>
      <w:r w:rsidR="00265B4D">
        <w:rPr>
          <w:rFonts w:ascii="Times New Roman" w:hAnsi="Times New Roman"/>
        </w:rPr>
        <w:t>62</w:t>
      </w:r>
      <w:r w:rsidR="00265B4D" w:rsidRPr="00265B4D">
        <w:rPr>
          <w:rFonts w:ascii="Times New Roman" w:hAnsi="Times New Roman"/>
        </w:rPr>
        <w:t xml:space="preserve"> respondents complete the form.  This is less t</w:t>
      </w:r>
      <w:r w:rsidR="00265B4D">
        <w:rPr>
          <w:rFonts w:ascii="Times New Roman" w:hAnsi="Times New Roman"/>
        </w:rPr>
        <w:t>han the GPEA cut-off of 50,000.</w:t>
      </w:r>
    </w:p>
    <w:p w:rsidR="00E665B6" w:rsidRPr="000238BE" w:rsidRDefault="001C6D62" w:rsidP="00C93F1F">
      <w:pPr>
        <w:tabs>
          <w:tab w:val="left" w:pos="-720"/>
        </w:tabs>
        <w:suppressAutoHyphens/>
        <w:ind w:left="1080"/>
        <w:rPr>
          <w:rFonts w:ascii="Times New Roman" w:hAnsi="Times New Roman"/>
        </w:rPr>
      </w:pPr>
      <w:r>
        <w:rPr>
          <w:rFonts w:ascii="Times New Roman" w:hAnsi="Times New Roman"/>
          <w:bCs/>
        </w:rPr>
        <w:t xml:space="preserve"> </w:t>
      </w:r>
    </w:p>
    <w:p w:rsidR="001C6D62" w:rsidRPr="001C6D62" w:rsidRDefault="00BB3AF1" w:rsidP="00BB3AF1">
      <w:pPr>
        <w:numPr>
          <w:ilvl w:val="0"/>
          <w:numId w:val="10"/>
        </w:numPr>
        <w:tabs>
          <w:tab w:val="clear" w:pos="1080"/>
          <w:tab w:val="left" w:pos="-720"/>
          <w:tab w:val="num" w:pos="1350"/>
        </w:tabs>
        <w:suppressAutoHyphens/>
        <w:rPr>
          <w:rFonts w:ascii="Times New Roman" w:hAnsi="Times New Roman"/>
        </w:rPr>
      </w:pPr>
      <w:r>
        <w:rPr>
          <w:rFonts w:ascii="Times New Roman" w:hAnsi="Times New Roman"/>
          <w:b/>
          <w:bCs/>
        </w:rPr>
        <w:tab/>
      </w:r>
      <w:r w:rsidR="000238BE" w:rsidRPr="009A7271">
        <w:rPr>
          <w:rFonts w:ascii="Times New Roman" w:hAnsi="Times New Roman"/>
          <w:b/>
          <w:bCs/>
        </w:rPr>
        <w:t xml:space="preserve">Why We Cannot Use Duplicate Information </w:t>
      </w:r>
    </w:p>
    <w:p w:rsidR="00F859A8" w:rsidRPr="000238BE" w:rsidRDefault="000238BE" w:rsidP="00BB3AF1">
      <w:pPr>
        <w:tabs>
          <w:tab w:val="left" w:pos="-720"/>
        </w:tabs>
        <w:suppressAutoHyphens/>
        <w:ind w:left="1350"/>
        <w:rPr>
          <w:rFonts w:ascii="Times New Roman" w:hAnsi="Times New Roman"/>
        </w:rPr>
      </w:pPr>
      <w:r w:rsidRPr="000238BE">
        <w:rPr>
          <w:rFonts w:ascii="Times New Roman" w:hAnsi="Times New Roman"/>
          <w:bCs/>
        </w:rPr>
        <w:t>The nature of the information we are collecting and the manner in which we are collecting it preclude duplication.  SSA does not use another collection instrument to obtain similar data.</w:t>
      </w:r>
    </w:p>
    <w:p w:rsidR="00F859A8" w:rsidRPr="000238BE" w:rsidRDefault="00F859A8" w:rsidP="00BB3AF1">
      <w:pPr>
        <w:tabs>
          <w:tab w:val="left" w:pos="-720"/>
        </w:tabs>
        <w:suppressAutoHyphens/>
        <w:ind w:left="1350"/>
        <w:rPr>
          <w:rFonts w:ascii="Times New Roman" w:hAnsi="Times New Roman"/>
        </w:rPr>
      </w:pPr>
    </w:p>
    <w:p w:rsidR="001C6D62" w:rsidRDefault="00BB3AF1" w:rsidP="00BB3AF1">
      <w:pPr>
        <w:numPr>
          <w:ilvl w:val="0"/>
          <w:numId w:val="10"/>
        </w:numPr>
        <w:tabs>
          <w:tab w:val="clear" w:pos="1080"/>
          <w:tab w:val="left" w:pos="-720"/>
          <w:tab w:val="num" w:pos="1350"/>
        </w:tabs>
        <w:suppressAutoHyphens/>
        <w:rPr>
          <w:rFonts w:ascii="Times New Roman" w:hAnsi="Times New Roman"/>
        </w:rPr>
      </w:pPr>
      <w:r>
        <w:rPr>
          <w:rFonts w:ascii="Times New Roman" w:hAnsi="Times New Roman"/>
          <w:b/>
        </w:rPr>
        <w:tab/>
      </w:r>
      <w:r w:rsidR="000238BE" w:rsidRPr="000238BE">
        <w:rPr>
          <w:rFonts w:ascii="Times New Roman" w:hAnsi="Times New Roman"/>
          <w:b/>
        </w:rPr>
        <w:t>Minimizing Burden on Small Respondents</w:t>
      </w:r>
      <w:r w:rsidR="001C6D62">
        <w:rPr>
          <w:rFonts w:ascii="Times New Roman" w:hAnsi="Times New Roman"/>
        </w:rPr>
        <w:t xml:space="preserve"> </w:t>
      </w:r>
    </w:p>
    <w:p w:rsidR="00BA6297" w:rsidRPr="000238BE"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0238BE" w:rsidRPr="000238BE">
        <w:rPr>
          <w:rFonts w:ascii="Times New Roman" w:hAnsi="Times New Roman"/>
        </w:rPr>
        <w:t>This collection does not affect small businesses or other small entities.</w:t>
      </w:r>
      <w:r w:rsidR="00F859A8" w:rsidRPr="000238BE">
        <w:rPr>
          <w:rFonts w:ascii="Times New Roman" w:hAnsi="Times New Roman"/>
        </w:rPr>
        <w:t xml:space="preserve"> </w:t>
      </w:r>
    </w:p>
    <w:p w:rsidR="00F859A8" w:rsidRPr="000238BE" w:rsidRDefault="00F859A8" w:rsidP="00F859A8">
      <w:pPr>
        <w:tabs>
          <w:tab w:val="left" w:pos="-720"/>
        </w:tabs>
        <w:suppressAutoHyphens/>
        <w:rPr>
          <w:rFonts w:ascii="Times New Roman" w:hAnsi="Times New Roman"/>
        </w:rPr>
      </w:pPr>
    </w:p>
    <w:p w:rsidR="001C6D62"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tab/>
      </w:r>
      <w:r w:rsidR="000238BE" w:rsidRPr="000238BE">
        <w:rPr>
          <w:rFonts w:ascii="Times New Roman" w:hAnsi="Times New Roman"/>
          <w:b/>
        </w:rPr>
        <w:t>Consequences of Not Collecting Information or Collecting it Less Frequently</w:t>
      </w:r>
      <w:r w:rsidR="001C6D62">
        <w:rPr>
          <w:rFonts w:ascii="Times New Roman" w:hAnsi="Times New Roman"/>
        </w:rPr>
        <w:t xml:space="preserve"> </w:t>
      </w:r>
    </w:p>
    <w:p w:rsidR="001C6D62"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0238BE" w:rsidRPr="000238BE">
        <w:rPr>
          <w:rFonts w:ascii="Times New Roman" w:hAnsi="Times New Roman"/>
        </w:rPr>
        <w:t>If</w:t>
      </w:r>
      <w:r w:rsidR="000238BE">
        <w:rPr>
          <w:rFonts w:ascii="Times New Roman" w:hAnsi="Times New Roman"/>
        </w:rPr>
        <w:t xml:space="preserve"> we did not collect </w:t>
      </w:r>
      <w:r w:rsidR="00F859A8" w:rsidRPr="000238BE">
        <w:rPr>
          <w:rFonts w:ascii="Times New Roman" w:hAnsi="Times New Roman"/>
        </w:rPr>
        <w:t>thi</w:t>
      </w:r>
      <w:r w:rsidR="000238BE">
        <w:rPr>
          <w:rFonts w:ascii="Times New Roman" w:hAnsi="Times New Roman"/>
        </w:rPr>
        <w:t>s information, SSA would</w:t>
      </w:r>
      <w:r w:rsidR="007E6D9D">
        <w:rPr>
          <w:rFonts w:ascii="Times New Roman" w:hAnsi="Times New Roman"/>
        </w:rPr>
        <w:t xml:space="preserve"> be</w:t>
      </w:r>
      <w:r w:rsidR="000238BE">
        <w:rPr>
          <w:rFonts w:ascii="Times New Roman" w:hAnsi="Times New Roman"/>
        </w:rPr>
        <w:t xml:space="preserve"> unable</w:t>
      </w:r>
      <w:r w:rsidR="00F859A8" w:rsidRPr="000238BE">
        <w:rPr>
          <w:rFonts w:ascii="Times New Roman" w:hAnsi="Times New Roman"/>
        </w:rPr>
        <w:t xml:space="preserve"> to investigate and </w:t>
      </w:r>
      <w:r>
        <w:rPr>
          <w:rFonts w:ascii="Times New Roman" w:hAnsi="Times New Roman"/>
        </w:rPr>
        <w:tab/>
      </w:r>
      <w:r w:rsidR="00F859A8" w:rsidRPr="000238BE">
        <w:rPr>
          <w:rFonts w:ascii="Times New Roman" w:hAnsi="Times New Roman"/>
        </w:rPr>
        <w:t>determine whether to make an award, compromise, or settlement u</w:t>
      </w:r>
      <w:r w:rsidR="0076541A">
        <w:rPr>
          <w:rFonts w:ascii="Times New Roman" w:hAnsi="Times New Roman"/>
        </w:rPr>
        <w:t>nder the FTCA</w:t>
      </w:r>
      <w:r w:rsidR="00F859A8" w:rsidRPr="000238BE">
        <w:rPr>
          <w:rFonts w:ascii="Times New Roman" w:hAnsi="Times New Roman"/>
        </w:rPr>
        <w:t xml:space="preserve">.  </w:t>
      </w:r>
      <w:r>
        <w:rPr>
          <w:rFonts w:ascii="Times New Roman" w:hAnsi="Times New Roman"/>
        </w:rPr>
        <w:tab/>
      </w:r>
      <w:r w:rsidR="001C6D62">
        <w:rPr>
          <w:rFonts w:ascii="Times New Roman" w:hAnsi="Times New Roman"/>
        </w:rPr>
        <w:t xml:space="preserve">Because we collect this information on an as needed basis, we cannot collect it </w:t>
      </w:r>
      <w:r>
        <w:rPr>
          <w:rFonts w:ascii="Times New Roman" w:hAnsi="Times New Roman"/>
        </w:rPr>
        <w:tab/>
      </w:r>
      <w:r w:rsidR="001C6D62">
        <w:rPr>
          <w:rFonts w:ascii="Times New Roman" w:hAnsi="Times New Roman"/>
        </w:rPr>
        <w:t xml:space="preserve">less frequently.   </w:t>
      </w:r>
    </w:p>
    <w:p w:rsidR="001C6D62" w:rsidRDefault="001C6D62" w:rsidP="001C6D62">
      <w:pPr>
        <w:tabs>
          <w:tab w:val="left" w:pos="-720"/>
        </w:tabs>
        <w:suppressAutoHyphens/>
        <w:ind w:left="1080"/>
        <w:rPr>
          <w:rFonts w:ascii="Times New Roman" w:hAnsi="Times New Roman"/>
        </w:rPr>
      </w:pPr>
    </w:p>
    <w:p w:rsidR="00F859A8" w:rsidRPr="000238BE"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F859A8" w:rsidRPr="000238BE">
        <w:rPr>
          <w:rFonts w:ascii="Times New Roman" w:hAnsi="Times New Roman"/>
        </w:rPr>
        <w:t>There are no technical or legal obstacles that prevent burden reduction.</w:t>
      </w:r>
    </w:p>
    <w:p w:rsidR="00F859A8" w:rsidRPr="000238BE" w:rsidRDefault="00F859A8" w:rsidP="00F859A8">
      <w:pPr>
        <w:tabs>
          <w:tab w:val="left" w:pos="-720"/>
        </w:tabs>
        <w:suppressAutoHyphens/>
        <w:rPr>
          <w:rFonts w:ascii="Times New Roman" w:hAnsi="Times New Roman"/>
        </w:rPr>
      </w:pPr>
    </w:p>
    <w:p w:rsidR="001C6D62"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tab/>
      </w:r>
      <w:r w:rsidR="000238BE" w:rsidRPr="000238BE">
        <w:rPr>
          <w:rFonts w:ascii="Times New Roman" w:hAnsi="Times New Roman"/>
          <w:b/>
        </w:rPr>
        <w:t xml:space="preserve">Special Circumstances </w:t>
      </w:r>
    </w:p>
    <w:p w:rsidR="00F859A8" w:rsidRPr="000238BE"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0657C9" w:rsidRPr="000238BE">
        <w:rPr>
          <w:rFonts w:ascii="Times New Roman" w:hAnsi="Times New Roman"/>
        </w:rPr>
        <w:t>There are no special cir</w:t>
      </w:r>
      <w:r w:rsidR="004F37BB">
        <w:rPr>
          <w:rFonts w:ascii="Times New Roman" w:hAnsi="Times New Roman"/>
        </w:rPr>
        <w:t xml:space="preserve">cumstances that would cause SSA to collect this </w:t>
      </w:r>
      <w:r>
        <w:rPr>
          <w:rFonts w:ascii="Times New Roman" w:hAnsi="Times New Roman"/>
        </w:rPr>
        <w:tab/>
      </w:r>
      <w:r w:rsidR="004F37BB">
        <w:rPr>
          <w:rFonts w:ascii="Times New Roman" w:hAnsi="Times New Roman"/>
        </w:rPr>
        <w:t>information in a manner in</w:t>
      </w:r>
      <w:r w:rsidR="000657C9" w:rsidRPr="000238BE">
        <w:rPr>
          <w:rFonts w:ascii="Times New Roman" w:hAnsi="Times New Roman"/>
        </w:rPr>
        <w:t xml:space="preserve">consistent with 5 </w:t>
      </w:r>
      <w:r w:rsidR="00A055F9">
        <w:rPr>
          <w:rFonts w:ascii="Times New Roman" w:hAnsi="Times New Roman"/>
        </w:rPr>
        <w:t>C.F.R.</w:t>
      </w:r>
      <w:r w:rsidR="000657C9" w:rsidRPr="000238BE">
        <w:rPr>
          <w:rFonts w:ascii="Times New Roman" w:hAnsi="Times New Roman"/>
        </w:rPr>
        <w:t xml:space="preserve"> </w:t>
      </w:r>
      <w:r w:rsidR="0076541A">
        <w:rPr>
          <w:rFonts w:ascii="Times New Roman" w:hAnsi="Times New Roman"/>
        </w:rPr>
        <w:t xml:space="preserve">§ </w:t>
      </w:r>
      <w:r w:rsidR="000657C9" w:rsidRPr="000238BE">
        <w:rPr>
          <w:rFonts w:ascii="Times New Roman" w:hAnsi="Times New Roman"/>
        </w:rPr>
        <w:t>1320.5.</w:t>
      </w:r>
    </w:p>
    <w:p w:rsidR="000657C9" w:rsidRPr="000238BE" w:rsidRDefault="000657C9" w:rsidP="00BB3AF1">
      <w:pPr>
        <w:tabs>
          <w:tab w:val="left" w:pos="-720"/>
          <w:tab w:val="left" w:pos="1350"/>
        </w:tabs>
        <w:suppressAutoHyphens/>
        <w:rPr>
          <w:rFonts w:ascii="Times New Roman" w:hAnsi="Times New Roman"/>
        </w:rPr>
      </w:pPr>
    </w:p>
    <w:p w:rsidR="001C6D62" w:rsidRPr="001C6D62"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tab/>
      </w:r>
      <w:r w:rsidR="000238BE" w:rsidRPr="008E1FB0">
        <w:rPr>
          <w:rFonts w:ascii="Times New Roman" w:hAnsi="Times New Roman"/>
          <w:b/>
        </w:rPr>
        <w:t xml:space="preserve">Solicitation of Public Comment and Other Consultations with the Public </w:t>
      </w:r>
    </w:p>
    <w:p w:rsidR="001C6D62" w:rsidRDefault="00BB3AF1" w:rsidP="00BB3AF1">
      <w:pPr>
        <w:pStyle w:val="ListParagraph"/>
        <w:tabs>
          <w:tab w:val="left" w:pos="1350"/>
        </w:tabs>
        <w:ind w:left="1080"/>
        <w:rPr>
          <w:rFonts w:ascii="Times New Roman" w:hAnsi="Times New Roman"/>
        </w:rPr>
      </w:pPr>
      <w:r>
        <w:rPr>
          <w:rFonts w:ascii="Times New Roman" w:hAnsi="Times New Roman"/>
        </w:rPr>
        <w:tab/>
      </w:r>
      <w:r w:rsidR="001C6D62" w:rsidRPr="001C6D62">
        <w:rPr>
          <w:rFonts w:ascii="Times New Roman" w:hAnsi="Times New Roman"/>
        </w:rPr>
        <w:t xml:space="preserve">The 60-day advance Federal Register Notice published on </w:t>
      </w:r>
      <w:r w:rsidR="001C6D62">
        <w:rPr>
          <w:rFonts w:ascii="Times New Roman" w:hAnsi="Times New Roman"/>
        </w:rPr>
        <w:t>October 31, 2014</w:t>
      </w:r>
      <w:r w:rsidR="001C6D62" w:rsidRPr="001C6D62">
        <w:rPr>
          <w:rFonts w:ascii="Times New Roman" w:hAnsi="Times New Roman"/>
        </w:rPr>
        <w:t xml:space="preserve">, at </w:t>
      </w:r>
    </w:p>
    <w:p w:rsidR="001C6D62" w:rsidRPr="001C6D62" w:rsidRDefault="00BB3AF1" w:rsidP="00BB3AF1">
      <w:pPr>
        <w:pStyle w:val="ListParagraph"/>
        <w:tabs>
          <w:tab w:val="left" w:pos="1350"/>
        </w:tabs>
        <w:ind w:left="1080"/>
        <w:rPr>
          <w:rFonts w:ascii="Times New Roman" w:hAnsi="Times New Roman"/>
        </w:rPr>
      </w:pPr>
      <w:r>
        <w:rPr>
          <w:rFonts w:ascii="Times New Roman" w:hAnsi="Times New Roman"/>
        </w:rPr>
        <w:tab/>
      </w:r>
      <w:r w:rsidR="001C6D62" w:rsidRPr="001C6D62">
        <w:rPr>
          <w:rFonts w:ascii="Times New Roman" w:hAnsi="Times New Roman"/>
        </w:rPr>
        <w:t>7</w:t>
      </w:r>
      <w:r w:rsidR="001C6D62">
        <w:rPr>
          <w:rFonts w:ascii="Times New Roman" w:hAnsi="Times New Roman"/>
        </w:rPr>
        <w:t>9</w:t>
      </w:r>
      <w:r w:rsidR="001C6D62" w:rsidRPr="001C6D62">
        <w:rPr>
          <w:rFonts w:ascii="Times New Roman" w:hAnsi="Times New Roman"/>
        </w:rPr>
        <w:t xml:space="preserve"> FR </w:t>
      </w:r>
      <w:r w:rsidR="001C6D62">
        <w:rPr>
          <w:rFonts w:ascii="Times New Roman" w:hAnsi="Times New Roman"/>
        </w:rPr>
        <w:t>64872</w:t>
      </w:r>
      <w:r w:rsidR="001C6D62" w:rsidRPr="001C6D62">
        <w:rPr>
          <w:rFonts w:ascii="Times New Roman" w:hAnsi="Times New Roman"/>
        </w:rPr>
        <w:t xml:space="preserve">, and we received no public comments.  The 30-day FRN published </w:t>
      </w:r>
      <w:r>
        <w:rPr>
          <w:rFonts w:ascii="Times New Roman" w:hAnsi="Times New Roman"/>
        </w:rPr>
        <w:tab/>
      </w:r>
      <w:r w:rsidR="001C6D62" w:rsidRPr="001C6D62">
        <w:rPr>
          <w:rFonts w:ascii="Times New Roman" w:hAnsi="Times New Roman"/>
        </w:rPr>
        <w:t xml:space="preserve">on </w:t>
      </w:r>
      <w:r w:rsidR="009B536E">
        <w:rPr>
          <w:rFonts w:ascii="Times New Roman" w:hAnsi="Times New Roman"/>
        </w:rPr>
        <w:t xml:space="preserve">January 23, 2015 </w:t>
      </w:r>
      <w:r w:rsidR="001C6D62" w:rsidRPr="001C6D62">
        <w:rPr>
          <w:rFonts w:ascii="Times New Roman" w:hAnsi="Times New Roman"/>
        </w:rPr>
        <w:t>at</w:t>
      </w:r>
      <w:r w:rsidR="009B536E">
        <w:rPr>
          <w:rFonts w:ascii="Times New Roman" w:hAnsi="Times New Roman"/>
        </w:rPr>
        <w:t xml:space="preserve"> 80 FR 3713</w:t>
      </w:r>
      <w:r w:rsidR="001C6D62" w:rsidRPr="001C6D62">
        <w:rPr>
          <w:rFonts w:ascii="Times New Roman" w:hAnsi="Times New Roman"/>
        </w:rPr>
        <w:t xml:space="preserve">.  If we receive any comments in response to </w:t>
      </w:r>
      <w:r w:rsidR="009B536E">
        <w:rPr>
          <w:rFonts w:ascii="Times New Roman" w:hAnsi="Times New Roman"/>
        </w:rPr>
        <w:tab/>
      </w:r>
      <w:r w:rsidR="001C6D62" w:rsidRPr="001C6D62">
        <w:rPr>
          <w:rFonts w:ascii="Times New Roman" w:hAnsi="Times New Roman"/>
        </w:rPr>
        <w:t xml:space="preserve">this Notice, we will forward them to OMB. </w:t>
      </w:r>
    </w:p>
    <w:p w:rsidR="00101BB4" w:rsidRPr="000238BE" w:rsidRDefault="00101BB4" w:rsidP="008E1FB0">
      <w:pPr>
        <w:tabs>
          <w:tab w:val="left" w:pos="-720"/>
        </w:tabs>
        <w:suppressAutoHyphens/>
        <w:ind w:left="1080"/>
        <w:rPr>
          <w:rFonts w:ascii="Times New Roman" w:hAnsi="Times New Roman"/>
        </w:rPr>
      </w:pPr>
    </w:p>
    <w:p w:rsidR="001C6D62" w:rsidRPr="001C6D62"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tab/>
      </w:r>
      <w:r w:rsidR="008E1FB0" w:rsidRPr="009A7271">
        <w:rPr>
          <w:rFonts w:ascii="Times New Roman" w:hAnsi="Times New Roman"/>
          <w:b/>
        </w:rPr>
        <w:t xml:space="preserve">Payment or Gifts to </w:t>
      </w:r>
      <w:r w:rsidR="00A46298" w:rsidRPr="009A7271">
        <w:rPr>
          <w:rFonts w:ascii="Times New Roman" w:hAnsi="Times New Roman"/>
          <w:b/>
        </w:rPr>
        <w:t xml:space="preserve">Respondents </w:t>
      </w:r>
    </w:p>
    <w:p w:rsidR="00794F0F" w:rsidRPr="000238BE"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2A78D8">
        <w:rPr>
          <w:rFonts w:ascii="Times New Roman" w:hAnsi="Times New Roman"/>
        </w:rPr>
        <w:t>We provide settlement payments where SSA determined to be</w:t>
      </w:r>
      <w:r w:rsidR="000A3EE9">
        <w:rPr>
          <w:rFonts w:ascii="Times New Roman" w:hAnsi="Times New Roman"/>
        </w:rPr>
        <w:t xml:space="preserve"> liable for the </w:t>
      </w:r>
      <w:r>
        <w:rPr>
          <w:rFonts w:ascii="Times New Roman" w:hAnsi="Times New Roman"/>
        </w:rPr>
        <w:tab/>
      </w:r>
      <w:r w:rsidR="000A3EE9">
        <w:rPr>
          <w:rFonts w:ascii="Times New Roman" w:hAnsi="Times New Roman"/>
        </w:rPr>
        <w:t xml:space="preserve">damages alleged under the FTCA </w:t>
      </w:r>
      <w:bookmarkStart w:id="0" w:name="_GoBack"/>
      <w:bookmarkEnd w:id="0"/>
      <w:r w:rsidR="000A3EE9">
        <w:rPr>
          <w:rFonts w:ascii="Times New Roman" w:hAnsi="Times New Roman"/>
        </w:rPr>
        <w:t xml:space="preserve">and where the amount is under $2,500, SSA </w:t>
      </w:r>
      <w:r>
        <w:rPr>
          <w:rFonts w:ascii="Times New Roman" w:hAnsi="Times New Roman"/>
        </w:rPr>
        <w:tab/>
      </w:r>
      <w:r w:rsidR="000A3EE9">
        <w:rPr>
          <w:rFonts w:ascii="Times New Roman" w:hAnsi="Times New Roman"/>
        </w:rPr>
        <w:t>makes no payments to respondents.  SSA does not</w:t>
      </w:r>
      <w:r w:rsidR="00872FB7">
        <w:rPr>
          <w:rFonts w:ascii="Times New Roman" w:hAnsi="Times New Roman"/>
        </w:rPr>
        <w:t xml:space="preserve"> provide </w:t>
      </w:r>
      <w:r w:rsidR="000A3EE9">
        <w:rPr>
          <w:rFonts w:ascii="Times New Roman" w:hAnsi="Times New Roman"/>
        </w:rPr>
        <w:t>gifts</w:t>
      </w:r>
      <w:r w:rsidR="00872FB7">
        <w:rPr>
          <w:rFonts w:ascii="Times New Roman" w:hAnsi="Times New Roman"/>
        </w:rPr>
        <w:t xml:space="preserve"> to the </w:t>
      </w:r>
      <w:r>
        <w:rPr>
          <w:rFonts w:ascii="Times New Roman" w:hAnsi="Times New Roman"/>
        </w:rPr>
        <w:tab/>
      </w:r>
      <w:r w:rsidR="000A3EE9">
        <w:rPr>
          <w:rFonts w:ascii="Times New Roman" w:hAnsi="Times New Roman"/>
        </w:rPr>
        <w:t>respondents</w:t>
      </w:r>
      <w:r w:rsidR="00E8338B" w:rsidRPr="000238BE">
        <w:rPr>
          <w:rFonts w:ascii="Times New Roman" w:hAnsi="Times New Roman"/>
        </w:rPr>
        <w:t>.</w:t>
      </w:r>
    </w:p>
    <w:p w:rsidR="00E8338B" w:rsidRPr="000238BE" w:rsidRDefault="00E8338B" w:rsidP="00BB3AF1">
      <w:pPr>
        <w:tabs>
          <w:tab w:val="left" w:pos="-720"/>
          <w:tab w:val="left" w:pos="1350"/>
        </w:tabs>
        <w:suppressAutoHyphens/>
        <w:rPr>
          <w:rFonts w:ascii="Times New Roman" w:hAnsi="Times New Roman"/>
        </w:rPr>
      </w:pPr>
    </w:p>
    <w:p w:rsidR="00872FB7" w:rsidRPr="00872FB7" w:rsidRDefault="00BB3AF1" w:rsidP="00BB3AF1">
      <w:pPr>
        <w:widowControl w:val="0"/>
        <w:numPr>
          <w:ilvl w:val="0"/>
          <w:numId w:val="10"/>
        </w:numPr>
        <w:tabs>
          <w:tab w:val="left" w:pos="1350"/>
        </w:tabs>
        <w:ind w:right="-270"/>
        <w:rPr>
          <w:rFonts w:ascii="Times New Roman" w:hAnsi="Times New Roman"/>
        </w:rPr>
      </w:pPr>
      <w:r>
        <w:rPr>
          <w:rFonts w:ascii="Times New Roman" w:hAnsi="Times New Roman"/>
          <w:b/>
        </w:rPr>
        <w:tab/>
      </w:r>
      <w:r w:rsidR="008E1FB0" w:rsidRPr="009A7271">
        <w:rPr>
          <w:rFonts w:ascii="Times New Roman" w:hAnsi="Times New Roman"/>
          <w:b/>
        </w:rPr>
        <w:t xml:space="preserve">Assurances of Confidentiality </w:t>
      </w:r>
    </w:p>
    <w:p w:rsidR="008E1FB0" w:rsidRDefault="008E1FB0" w:rsidP="00BB3AF1">
      <w:pPr>
        <w:widowControl w:val="0"/>
        <w:ind w:left="1350" w:right="-270"/>
        <w:rPr>
          <w:rFonts w:ascii="Times New Roman" w:hAnsi="Times New Roman"/>
        </w:rPr>
      </w:pPr>
      <w:r>
        <w:rPr>
          <w:rFonts w:ascii="Times New Roman" w:hAnsi="Times New Roman"/>
        </w:rPr>
        <w:t xml:space="preserve">SSA protects and holds confidential the information we collect in accordance with 42 U.S.C. </w:t>
      </w:r>
      <w:r w:rsidR="000A3EE9">
        <w:rPr>
          <w:rFonts w:ascii="Times New Roman" w:hAnsi="Times New Roman"/>
        </w:rPr>
        <w:t xml:space="preserve">§ </w:t>
      </w:r>
      <w:r>
        <w:rPr>
          <w:rFonts w:ascii="Times New Roman" w:hAnsi="Times New Roman"/>
        </w:rPr>
        <w:t xml:space="preserve">1306, 20 </w:t>
      </w:r>
      <w:r w:rsidR="00A055F9">
        <w:rPr>
          <w:rFonts w:ascii="Times New Roman" w:hAnsi="Times New Roman"/>
        </w:rPr>
        <w:t>C.F.R.</w:t>
      </w:r>
      <w:r>
        <w:rPr>
          <w:rFonts w:ascii="Times New Roman" w:hAnsi="Times New Roman"/>
        </w:rPr>
        <w:t xml:space="preserve"> </w:t>
      </w:r>
      <w:r w:rsidR="000A3EE9">
        <w:rPr>
          <w:rFonts w:ascii="Times New Roman" w:hAnsi="Times New Roman"/>
        </w:rPr>
        <w:t xml:space="preserve">§§ 401, </w:t>
      </w:r>
      <w:r>
        <w:rPr>
          <w:rFonts w:ascii="Times New Roman" w:hAnsi="Times New Roman"/>
        </w:rPr>
        <w:t xml:space="preserve">402, 5 U.S.C. </w:t>
      </w:r>
      <w:r w:rsidR="000A3EE9">
        <w:rPr>
          <w:rFonts w:ascii="Times New Roman" w:hAnsi="Times New Roman"/>
        </w:rPr>
        <w:t>§</w:t>
      </w:r>
      <w:r>
        <w:rPr>
          <w:rFonts w:ascii="Times New Roman" w:hAnsi="Times New Roman"/>
        </w:rPr>
        <w:t xml:space="preserve">552 (Freedom of Information Act), 5 U.S.C. </w:t>
      </w:r>
      <w:r w:rsidR="000A3EE9">
        <w:rPr>
          <w:rFonts w:ascii="Times New Roman" w:hAnsi="Times New Roman"/>
        </w:rPr>
        <w:t xml:space="preserve">§ </w:t>
      </w:r>
      <w:r>
        <w:rPr>
          <w:rFonts w:ascii="Times New Roman" w:hAnsi="Times New Roman"/>
        </w:rPr>
        <w:t>552a (Privacy Act of 1974) and OMB Circular No. A-130.</w:t>
      </w:r>
      <w:r w:rsidR="000A3EE9">
        <w:rPr>
          <w:rFonts w:ascii="Times New Roman" w:hAnsi="Times New Roman"/>
        </w:rPr>
        <w:t xml:space="preserve"> </w:t>
      </w:r>
    </w:p>
    <w:p w:rsidR="00E8338B" w:rsidRPr="000238BE" w:rsidRDefault="00E8338B" w:rsidP="00BB3AF1">
      <w:pPr>
        <w:tabs>
          <w:tab w:val="left" w:pos="-720"/>
        </w:tabs>
        <w:suppressAutoHyphens/>
        <w:ind w:left="1350"/>
        <w:rPr>
          <w:rFonts w:ascii="Times New Roman" w:hAnsi="Times New Roman"/>
        </w:rPr>
      </w:pPr>
    </w:p>
    <w:p w:rsidR="00872FB7" w:rsidRPr="00872FB7"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lastRenderedPageBreak/>
        <w:tab/>
      </w:r>
      <w:r w:rsidR="008E1FB0" w:rsidRPr="009A7271">
        <w:rPr>
          <w:rFonts w:ascii="Times New Roman" w:hAnsi="Times New Roman"/>
          <w:b/>
        </w:rPr>
        <w:t xml:space="preserve">Justification for Sensitive Questions </w:t>
      </w:r>
    </w:p>
    <w:p w:rsidR="00E8338B" w:rsidRDefault="00BB3AF1" w:rsidP="00BB3AF1">
      <w:pPr>
        <w:tabs>
          <w:tab w:val="left" w:pos="-720"/>
          <w:tab w:val="left" w:pos="1350"/>
        </w:tabs>
        <w:suppressAutoHyphens/>
        <w:ind w:left="1080"/>
        <w:rPr>
          <w:rFonts w:ascii="Times New Roman" w:hAnsi="Times New Roman"/>
        </w:rPr>
      </w:pPr>
      <w:r>
        <w:rPr>
          <w:rFonts w:ascii="Times New Roman" w:hAnsi="Times New Roman"/>
        </w:rPr>
        <w:tab/>
      </w:r>
      <w:r w:rsidR="00E8338B" w:rsidRPr="000238BE">
        <w:rPr>
          <w:rFonts w:ascii="Times New Roman" w:hAnsi="Times New Roman"/>
        </w:rPr>
        <w:t xml:space="preserve">The </w:t>
      </w:r>
      <w:r w:rsidR="007E6D9D">
        <w:rPr>
          <w:rFonts w:ascii="Times New Roman" w:hAnsi="Times New Roman"/>
        </w:rPr>
        <w:t xml:space="preserve">information collection sometimes </w:t>
      </w:r>
      <w:r w:rsidR="00E8338B" w:rsidRPr="000238BE">
        <w:rPr>
          <w:rFonts w:ascii="Times New Roman" w:hAnsi="Times New Roman"/>
        </w:rPr>
        <w:t>contain</w:t>
      </w:r>
      <w:r w:rsidR="007E6D9D">
        <w:rPr>
          <w:rFonts w:ascii="Times New Roman" w:hAnsi="Times New Roman"/>
        </w:rPr>
        <w:t xml:space="preserve">s questions or information </w:t>
      </w:r>
      <w:r w:rsidR="00E8338B" w:rsidRPr="000238BE">
        <w:rPr>
          <w:rFonts w:ascii="Times New Roman" w:hAnsi="Times New Roman"/>
        </w:rPr>
        <w:t xml:space="preserve">of a </w:t>
      </w:r>
      <w:r>
        <w:rPr>
          <w:rFonts w:ascii="Times New Roman" w:hAnsi="Times New Roman"/>
        </w:rPr>
        <w:tab/>
      </w:r>
      <w:r w:rsidR="00E8338B" w:rsidRPr="000238BE">
        <w:rPr>
          <w:rFonts w:ascii="Times New Roman" w:hAnsi="Times New Roman"/>
        </w:rPr>
        <w:t>sensitive nature.</w:t>
      </w:r>
      <w:r w:rsidR="007E6D9D">
        <w:rPr>
          <w:rFonts w:ascii="Times New Roman" w:hAnsi="Times New Roman"/>
        </w:rPr>
        <w:t xml:space="preserve">  </w:t>
      </w:r>
      <w:r w:rsidR="007E6D9D" w:rsidRPr="000238BE">
        <w:rPr>
          <w:rFonts w:ascii="Times New Roman" w:hAnsi="Times New Roman"/>
        </w:rPr>
        <w:t xml:space="preserve">Those agency employees who need the information in the scope </w:t>
      </w:r>
      <w:r>
        <w:rPr>
          <w:rFonts w:ascii="Times New Roman" w:hAnsi="Times New Roman"/>
        </w:rPr>
        <w:tab/>
      </w:r>
      <w:r w:rsidR="007E6D9D" w:rsidRPr="000238BE">
        <w:rPr>
          <w:rFonts w:ascii="Times New Roman" w:hAnsi="Times New Roman"/>
        </w:rPr>
        <w:t xml:space="preserve">of their official duties are the only ones who use the information to make decisions </w:t>
      </w:r>
      <w:r>
        <w:rPr>
          <w:rFonts w:ascii="Times New Roman" w:hAnsi="Times New Roman"/>
        </w:rPr>
        <w:tab/>
      </w:r>
      <w:r w:rsidR="007E6D9D" w:rsidRPr="000238BE">
        <w:rPr>
          <w:rFonts w:ascii="Times New Roman" w:hAnsi="Times New Roman"/>
        </w:rPr>
        <w:t xml:space="preserve">in accordance with the law.  </w:t>
      </w:r>
    </w:p>
    <w:p w:rsidR="0048148B" w:rsidRDefault="0048148B" w:rsidP="00BB3AF1">
      <w:pPr>
        <w:tabs>
          <w:tab w:val="left" w:pos="-720"/>
          <w:tab w:val="left" w:pos="1350"/>
        </w:tabs>
        <w:suppressAutoHyphens/>
        <w:ind w:left="1080"/>
        <w:rPr>
          <w:rFonts w:ascii="Times New Roman" w:hAnsi="Times New Roman"/>
        </w:rPr>
      </w:pPr>
    </w:p>
    <w:p w:rsidR="00872FB7" w:rsidRPr="00872FB7" w:rsidRDefault="00BB3AF1" w:rsidP="00BB3AF1">
      <w:pPr>
        <w:widowControl w:val="0"/>
        <w:numPr>
          <w:ilvl w:val="0"/>
          <w:numId w:val="10"/>
        </w:numPr>
        <w:tabs>
          <w:tab w:val="clear" w:pos="1080"/>
          <w:tab w:val="num" w:pos="1350"/>
        </w:tabs>
        <w:suppressAutoHyphens/>
        <w:ind w:right="-270"/>
        <w:rPr>
          <w:rFonts w:ascii="Times New Roman" w:hAnsi="Times New Roman"/>
        </w:rPr>
      </w:pPr>
      <w:r>
        <w:rPr>
          <w:rFonts w:ascii="Times New Roman" w:hAnsi="Times New Roman"/>
          <w:b/>
        </w:rPr>
        <w:tab/>
      </w:r>
      <w:r w:rsidR="008E1FB0" w:rsidRPr="008E1FB0">
        <w:rPr>
          <w:rFonts w:ascii="Times New Roman" w:hAnsi="Times New Roman"/>
          <w:b/>
        </w:rPr>
        <w:t xml:space="preserve">Estimates of Public Reporting Burden </w:t>
      </w:r>
    </w:p>
    <w:p w:rsidR="00E8338B" w:rsidRPr="000238BE" w:rsidRDefault="00872FB7" w:rsidP="00872FB7">
      <w:pPr>
        <w:widowControl w:val="0"/>
        <w:suppressAutoHyphens/>
        <w:ind w:left="1080" w:right="-270"/>
        <w:rPr>
          <w:rFonts w:ascii="Times New Roman" w:hAnsi="Times New Roman"/>
        </w:rPr>
      </w:pPr>
      <w:r>
        <w:rPr>
          <w:rFonts w:ascii="Times New Roman" w:hAnsi="Times New Roman"/>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76"/>
        <w:gridCol w:w="1800"/>
        <w:gridCol w:w="1710"/>
        <w:gridCol w:w="1594"/>
      </w:tblGrid>
      <w:tr w:rsidR="00E8338B" w:rsidRPr="002A6E01" w:rsidTr="00BB3AF1">
        <w:trPr>
          <w:trHeight w:val="980"/>
        </w:trPr>
        <w:tc>
          <w:tcPr>
            <w:tcW w:w="1440" w:type="dxa"/>
          </w:tcPr>
          <w:p w:rsidR="00E8338B" w:rsidRPr="002A6E01" w:rsidRDefault="00872FB7" w:rsidP="00872FB7">
            <w:pPr>
              <w:pStyle w:val="Heading2"/>
              <w:spacing w:before="0"/>
              <w:jc w:val="center"/>
              <w:rPr>
                <w:rFonts w:ascii="Times New Roman" w:hAnsi="Times New Roman"/>
                <w:i w:val="0"/>
                <w:sz w:val="24"/>
                <w:szCs w:val="24"/>
              </w:rPr>
            </w:pPr>
            <w:r>
              <w:rPr>
                <w:rFonts w:ascii="Times New Roman" w:hAnsi="Times New Roman"/>
                <w:i w:val="0"/>
                <w:sz w:val="24"/>
                <w:szCs w:val="24"/>
              </w:rPr>
              <w:t>Modality of Completion</w:t>
            </w:r>
          </w:p>
        </w:tc>
        <w:tc>
          <w:tcPr>
            <w:tcW w:w="1376" w:type="dxa"/>
          </w:tcPr>
          <w:p w:rsidR="00E8338B" w:rsidRPr="002A6E01" w:rsidRDefault="008E1FB0" w:rsidP="008C7DBA">
            <w:pPr>
              <w:jc w:val="center"/>
              <w:rPr>
                <w:rFonts w:ascii="Times New Roman" w:hAnsi="Times New Roman"/>
                <w:b/>
              </w:rPr>
            </w:pPr>
            <w:r w:rsidRPr="002A6E01">
              <w:rPr>
                <w:rFonts w:ascii="Times New Roman" w:hAnsi="Times New Roman"/>
                <w:b/>
              </w:rPr>
              <w:t>Number of Responses</w:t>
            </w:r>
          </w:p>
        </w:tc>
        <w:tc>
          <w:tcPr>
            <w:tcW w:w="1800" w:type="dxa"/>
          </w:tcPr>
          <w:p w:rsidR="00E8338B" w:rsidRPr="002A6E01" w:rsidRDefault="008E1FB0" w:rsidP="008C7DBA">
            <w:pPr>
              <w:jc w:val="center"/>
              <w:rPr>
                <w:rFonts w:ascii="Times New Roman" w:hAnsi="Times New Roman"/>
                <w:b/>
              </w:rPr>
            </w:pPr>
            <w:r w:rsidRPr="002A6E01">
              <w:rPr>
                <w:rFonts w:ascii="Times New Roman" w:hAnsi="Times New Roman"/>
                <w:b/>
              </w:rPr>
              <w:t>Frequency of Response</w:t>
            </w:r>
          </w:p>
        </w:tc>
        <w:tc>
          <w:tcPr>
            <w:tcW w:w="1710" w:type="dxa"/>
          </w:tcPr>
          <w:p w:rsidR="00E8338B" w:rsidRPr="002A6E01" w:rsidRDefault="008E1FB0" w:rsidP="008C7DBA">
            <w:pPr>
              <w:jc w:val="center"/>
              <w:rPr>
                <w:rFonts w:ascii="Times New Roman" w:hAnsi="Times New Roman"/>
                <w:b/>
              </w:rPr>
            </w:pPr>
            <w:r w:rsidRPr="002A6E01">
              <w:rPr>
                <w:rFonts w:ascii="Times New Roman" w:hAnsi="Times New Roman"/>
                <w:b/>
              </w:rPr>
              <w:t>Average Burden Per Response (minutes)</w:t>
            </w:r>
          </w:p>
        </w:tc>
        <w:tc>
          <w:tcPr>
            <w:tcW w:w="1594" w:type="dxa"/>
          </w:tcPr>
          <w:p w:rsidR="008E1FB0" w:rsidRPr="002A6E01" w:rsidRDefault="008E1FB0" w:rsidP="008C7DBA">
            <w:pPr>
              <w:jc w:val="center"/>
              <w:rPr>
                <w:rFonts w:ascii="Times New Roman" w:hAnsi="Times New Roman"/>
                <w:b/>
              </w:rPr>
            </w:pPr>
            <w:r w:rsidRPr="002A6E01">
              <w:rPr>
                <w:rFonts w:ascii="Times New Roman" w:hAnsi="Times New Roman"/>
                <w:b/>
              </w:rPr>
              <w:t xml:space="preserve">Estimated </w:t>
            </w:r>
            <w:r w:rsidR="00872FB7">
              <w:rPr>
                <w:rFonts w:ascii="Times New Roman" w:hAnsi="Times New Roman"/>
                <w:b/>
              </w:rPr>
              <w:t xml:space="preserve">Total </w:t>
            </w:r>
            <w:r w:rsidRPr="002A6E01">
              <w:rPr>
                <w:rFonts w:ascii="Times New Roman" w:hAnsi="Times New Roman"/>
                <w:b/>
              </w:rPr>
              <w:t xml:space="preserve">Annual Burden </w:t>
            </w:r>
          </w:p>
          <w:p w:rsidR="00E8338B" w:rsidRPr="002A6E01" w:rsidRDefault="008E1FB0" w:rsidP="008E1FB0">
            <w:pPr>
              <w:jc w:val="center"/>
              <w:rPr>
                <w:rFonts w:ascii="Times New Roman" w:hAnsi="Times New Roman"/>
                <w:b/>
              </w:rPr>
            </w:pPr>
            <w:r w:rsidRPr="002A6E01">
              <w:rPr>
                <w:rFonts w:ascii="Times New Roman" w:hAnsi="Times New Roman"/>
                <w:b/>
              </w:rPr>
              <w:t>(hours)</w:t>
            </w:r>
          </w:p>
        </w:tc>
      </w:tr>
      <w:tr w:rsidR="00E8338B" w:rsidRPr="002A6E01" w:rsidTr="00BB3AF1">
        <w:tc>
          <w:tcPr>
            <w:tcW w:w="1440" w:type="dxa"/>
          </w:tcPr>
          <w:p w:rsidR="00E8338B" w:rsidRPr="002A6E01" w:rsidRDefault="00E8338B" w:rsidP="008C7DBA">
            <w:pPr>
              <w:jc w:val="both"/>
              <w:rPr>
                <w:rFonts w:ascii="Times New Roman" w:hAnsi="Times New Roman"/>
              </w:rPr>
            </w:pPr>
            <w:r w:rsidRPr="002A6E01">
              <w:rPr>
                <w:rFonts w:ascii="Times New Roman" w:hAnsi="Times New Roman"/>
              </w:rPr>
              <w:t>429.102; 429.103</w:t>
            </w:r>
            <w:r w:rsidR="00901783" w:rsidRPr="002A6E01">
              <w:rPr>
                <w:rFonts w:ascii="Times New Roman" w:hAnsi="Times New Roman"/>
              </w:rPr>
              <w:t xml:space="preserve"> </w:t>
            </w:r>
            <w:r w:rsidR="00901783" w:rsidRPr="002A6E01">
              <w:rPr>
                <w:rFonts w:ascii="Times New Roman" w:hAnsi="Times New Roman"/>
                <w:vertAlign w:val="superscript"/>
              </w:rPr>
              <w:t>1</w:t>
            </w:r>
          </w:p>
        </w:tc>
        <w:tc>
          <w:tcPr>
            <w:tcW w:w="1376"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800" w:type="dxa"/>
          </w:tcPr>
          <w:p w:rsidR="00E8338B" w:rsidRPr="002A6E01" w:rsidRDefault="0068706C" w:rsidP="0068706C">
            <w:pPr>
              <w:jc w:val="center"/>
              <w:rPr>
                <w:rFonts w:ascii="Times New Roman" w:hAnsi="Times New Roman"/>
              </w:rPr>
            </w:pPr>
            <w:r w:rsidRPr="002A6E01">
              <w:rPr>
                <w:rFonts w:ascii="Times New Roman" w:hAnsi="Times New Roman"/>
              </w:rPr>
              <w:t>-</w:t>
            </w:r>
          </w:p>
        </w:tc>
        <w:tc>
          <w:tcPr>
            <w:tcW w:w="1710" w:type="dxa"/>
          </w:tcPr>
          <w:p w:rsidR="00E8338B" w:rsidRPr="002A6E01" w:rsidRDefault="0068706C" w:rsidP="0068706C">
            <w:pPr>
              <w:jc w:val="center"/>
              <w:rPr>
                <w:rFonts w:ascii="Times New Roman" w:hAnsi="Times New Roman"/>
              </w:rPr>
            </w:pPr>
            <w:r w:rsidRPr="002A6E01">
              <w:rPr>
                <w:rFonts w:ascii="Times New Roman" w:hAnsi="Times New Roman"/>
              </w:rPr>
              <w:t>-</w:t>
            </w:r>
          </w:p>
        </w:tc>
        <w:tc>
          <w:tcPr>
            <w:tcW w:w="1594" w:type="dxa"/>
          </w:tcPr>
          <w:p w:rsidR="00E8338B" w:rsidRPr="002A6E01" w:rsidRDefault="00E8338B" w:rsidP="008C7DBA">
            <w:pPr>
              <w:jc w:val="right"/>
              <w:rPr>
                <w:rFonts w:ascii="Times New Roman" w:hAnsi="Times New Roman"/>
              </w:rPr>
            </w:pPr>
            <w:r w:rsidRPr="002A6E01">
              <w:rPr>
                <w:rStyle w:val="FootnoteReference"/>
                <w:rFonts w:ascii="Times New Roman" w:hAnsi="Times New Roman"/>
              </w:rPr>
              <w:footnoteReference w:id="1"/>
            </w:r>
          </w:p>
        </w:tc>
      </w:tr>
      <w:tr w:rsidR="00E8338B" w:rsidRPr="002A6E01" w:rsidTr="00BB3AF1">
        <w:tc>
          <w:tcPr>
            <w:tcW w:w="1440" w:type="dxa"/>
          </w:tcPr>
          <w:p w:rsidR="00E8338B" w:rsidRPr="002A6E01" w:rsidRDefault="00E8338B" w:rsidP="008C7DBA">
            <w:pPr>
              <w:jc w:val="both"/>
              <w:rPr>
                <w:rFonts w:ascii="Times New Roman" w:hAnsi="Times New Roman"/>
              </w:rPr>
            </w:pPr>
            <w:r w:rsidRPr="002A6E01">
              <w:rPr>
                <w:rFonts w:ascii="Times New Roman" w:hAnsi="Times New Roman"/>
              </w:rPr>
              <w:t>429.104(a)</w:t>
            </w:r>
          </w:p>
        </w:tc>
        <w:tc>
          <w:tcPr>
            <w:tcW w:w="1376" w:type="dxa"/>
          </w:tcPr>
          <w:p w:rsidR="00E8338B" w:rsidRPr="002A6E01" w:rsidRDefault="00136368" w:rsidP="009845B6">
            <w:pPr>
              <w:jc w:val="right"/>
              <w:rPr>
                <w:rFonts w:ascii="Times New Roman" w:hAnsi="Times New Roman"/>
              </w:rPr>
            </w:pPr>
            <w:r>
              <w:rPr>
                <w:rFonts w:ascii="Times New Roman" w:hAnsi="Times New Roman"/>
              </w:rPr>
              <w:t>11</w:t>
            </w:r>
          </w:p>
        </w:tc>
        <w:tc>
          <w:tcPr>
            <w:tcW w:w="180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71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594" w:type="dxa"/>
          </w:tcPr>
          <w:p w:rsidR="00E8338B" w:rsidRPr="002A6E01" w:rsidRDefault="00136368" w:rsidP="008C7DBA">
            <w:pPr>
              <w:jc w:val="right"/>
              <w:rPr>
                <w:rFonts w:ascii="Times New Roman" w:hAnsi="Times New Roman"/>
              </w:rPr>
            </w:pPr>
            <w:r>
              <w:rPr>
                <w:rFonts w:ascii="Times New Roman" w:hAnsi="Times New Roman"/>
              </w:rPr>
              <w:t>1</w:t>
            </w:r>
          </w:p>
        </w:tc>
      </w:tr>
      <w:tr w:rsidR="00E8338B" w:rsidRPr="002A6E01" w:rsidTr="00BB3AF1">
        <w:tc>
          <w:tcPr>
            <w:tcW w:w="1440" w:type="dxa"/>
          </w:tcPr>
          <w:p w:rsidR="00E8338B" w:rsidRPr="002A6E01" w:rsidRDefault="00E8338B" w:rsidP="008C7DBA">
            <w:pPr>
              <w:jc w:val="both"/>
              <w:rPr>
                <w:rFonts w:ascii="Times New Roman" w:hAnsi="Times New Roman"/>
              </w:rPr>
            </w:pPr>
            <w:r w:rsidRPr="002A6E01">
              <w:rPr>
                <w:rFonts w:ascii="Times New Roman" w:hAnsi="Times New Roman"/>
              </w:rPr>
              <w:t xml:space="preserve">429.104(b) </w:t>
            </w:r>
          </w:p>
        </w:tc>
        <w:tc>
          <w:tcPr>
            <w:tcW w:w="1376" w:type="dxa"/>
          </w:tcPr>
          <w:p w:rsidR="00E8338B" w:rsidRPr="002A6E01" w:rsidRDefault="00136368" w:rsidP="008C7DBA">
            <w:pPr>
              <w:jc w:val="right"/>
              <w:rPr>
                <w:rFonts w:ascii="Times New Roman" w:hAnsi="Times New Roman"/>
              </w:rPr>
            </w:pPr>
            <w:r>
              <w:rPr>
                <w:rFonts w:ascii="Times New Roman" w:hAnsi="Times New Roman"/>
              </w:rPr>
              <w:t>43</w:t>
            </w:r>
          </w:p>
        </w:tc>
        <w:tc>
          <w:tcPr>
            <w:tcW w:w="180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71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594" w:type="dxa"/>
          </w:tcPr>
          <w:p w:rsidR="00E8338B" w:rsidRPr="002A6E01" w:rsidRDefault="00136368" w:rsidP="008C7DBA">
            <w:pPr>
              <w:jc w:val="right"/>
              <w:rPr>
                <w:rFonts w:ascii="Times New Roman" w:hAnsi="Times New Roman"/>
              </w:rPr>
            </w:pPr>
            <w:r>
              <w:rPr>
                <w:rFonts w:ascii="Times New Roman" w:hAnsi="Times New Roman"/>
              </w:rPr>
              <w:t>4</w:t>
            </w:r>
          </w:p>
        </w:tc>
      </w:tr>
      <w:tr w:rsidR="00E8338B" w:rsidRPr="002A6E01" w:rsidTr="00BB3AF1">
        <w:tc>
          <w:tcPr>
            <w:tcW w:w="1440" w:type="dxa"/>
          </w:tcPr>
          <w:p w:rsidR="00E8338B" w:rsidRPr="002A6E01" w:rsidRDefault="00E8338B" w:rsidP="008C7DBA">
            <w:pPr>
              <w:jc w:val="both"/>
              <w:rPr>
                <w:rFonts w:ascii="Times New Roman" w:hAnsi="Times New Roman"/>
              </w:rPr>
            </w:pPr>
            <w:r w:rsidRPr="002A6E01">
              <w:rPr>
                <w:rFonts w:ascii="Times New Roman" w:hAnsi="Times New Roman"/>
              </w:rPr>
              <w:t>429.104(c)</w:t>
            </w:r>
          </w:p>
        </w:tc>
        <w:tc>
          <w:tcPr>
            <w:tcW w:w="1376" w:type="dxa"/>
          </w:tcPr>
          <w:p w:rsidR="00E8338B" w:rsidRPr="002A6E01" w:rsidRDefault="00136368" w:rsidP="008C7DBA">
            <w:pPr>
              <w:jc w:val="right"/>
              <w:rPr>
                <w:rFonts w:ascii="Times New Roman" w:hAnsi="Times New Roman"/>
              </w:rPr>
            </w:pPr>
            <w:r>
              <w:rPr>
                <w:rFonts w:ascii="Times New Roman" w:hAnsi="Times New Roman"/>
              </w:rPr>
              <w:t>1</w:t>
            </w:r>
          </w:p>
        </w:tc>
        <w:tc>
          <w:tcPr>
            <w:tcW w:w="1800" w:type="dxa"/>
          </w:tcPr>
          <w:p w:rsidR="00E8338B" w:rsidRPr="002A6E01" w:rsidRDefault="00136368" w:rsidP="008C7DBA">
            <w:pPr>
              <w:jc w:val="right"/>
              <w:rPr>
                <w:rFonts w:ascii="Times New Roman" w:hAnsi="Times New Roman"/>
              </w:rPr>
            </w:pPr>
            <w:r>
              <w:rPr>
                <w:rFonts w:ascii="Times New Roman" w:hAnsi="Times New Roman"/>
              </w:rPr>
              <w:t>1</w:t>
            </w:r>
          </w:p>
        </w:tc>
        <w:tc>
          <w:tcPr>
            <w:tcW w:w="1710" w:type="dxa"/>
          </w:tcPr>
          <w:p w:rsidR="00E8338B" w:rsidRPr="002A6E01" w:rsidRDefault="00E8338B" w:rsidP="008C7DBA">
            <w:pPr>
              <w:jc w:val="right"/>
              <w:rPr>
                <w:rFonts w:ascii="Times New Roman" w:hAnsi="Times New Roman"/>
              </w:rPr>
            </w:pPr>
            <w:r w:rsidRPr="002A6E01">
              <w:rPr>
                <w:rFonts w:ascii="Times New Roman" w:hAnsi="Times New Roman"/>
              </w:rPr>
              <w:t>5</w:t>
            </w:r>
          </w:p>
        </w:tc>
        <w:tc>
          <w:tcPr>
            <w:tcW w:w="1594" w:type="dxa"/>
          </w:tcPr>
          <w:p w:rsidR="00E8338B" w:rsidRPr="002A6E01" w:rsidRDefault="00DE784E" w:rsidP="008C7DBA">
            <w:pPr>
              <w:jc w:val="right"/>
              <w:rPr>
                <w:rFonts w:ascii="Times New Roman" w:hAnsi="Times New Roman"/>
              </w:rPr>
            </w:pPr>
            <w:r w:rsidRPr="002A6E01">
              <w:rPr>
                <w:rFonts w:ascii="Times New Roman" w:hAnsi="Times New Roman"/>
              </w:rPr>
              <w:t>0</w:t>
            </w:r>
          </w:p>
        </w:tc>
      </w:tr>
      <w:tr w:rsidR="00E8338B" w:rsidRPr="002A6E01" w:rsidTr="00BB3AF1">
        <w:tc>
          <w:tcPr>
            <w:tcW w:w="1440" w:type="dxa"/>
          </w:tcPr>
          <w:p w:rsidR="00E8338B" w:rsidRPr="002A6E01" w:rsidRDefault="00E8338B" w:rsidP="008C7DBA">
            <w:pPr>
              <w:jc w:val="both"/>
              <w:rPr>
                <w:rFonts w:ascii="Times New Roman" w:hAnsi="Times New Roman"/>
              </w:rPr>
            </w:pPr>
            <w:r w:rsidRPr="002A6E01">
              <w:rPr>
                <w:rFonts w:ascii="Times New Roman" w:hAnsi="Times New Roman"/>
              </w:rPr>
              <w:t>429.106(b)</w:t>
            </w:r>
          </w:p>
        </w:tc>
        <w:tc>
          <w:tcPr>
            <w:tcW w:w="1376" w:type="dxa"/>
          </w:tcPr>
          <w:p w:rsidR="00E8338B" w:rsidRPr="002A6E01" w:rsidRDefault="00872FB7" w:rsidP="008C7DBA">
            <w:pPr>
              <w:jc w:val="right"/>
              <w:rPr>
                <w:rFonts w:ascii="Times New Roman" w:hAnsi="Times New Roman"/>
              </w:rPr>
            </w:pPr>
            <w:r>
              <w:rPr>
                <w:rFonts w:ascii="Times New Roman" w:hAnsi="Times New Roman"/>
              </w:rPr>
              <w:t>6</w:t>
            </w:r>
          </w:p>
        </w:tc>
        <w:tc>
          <w:tcPr>
            <w:tcW w:w="1800" w:type="dxa"/>
          </w:tcPr>
          <w:p w:rsidR="00E8338B" w:rsidRPr="002A6E01" w:rsidRDefault="00E8338B" w:rsidP="008C7DBA">
            <w:pPr>
              <w:jc w:val="right"/>
              <w:rPr>
                <w:rFonts w:ascii="Times New Roman" w:hAnsi="Times New Roman"/>
              </w:rPr>
            </w:pPr>
            <w:r w:rsidRPr="002A6E01">
              <w:rPr>
                <w:rFonts w:ascii="Times New Roman" w:hAnsi="Times New Roman"/>
              </w:rPr>
              <w:t>1</w:t>
            </w:r>
          </w:p>
        </w:tc>
        <w:tc>
          <w:tcPr>
            <w:tcW w:w="1710" w:type="dxa"/>
          </w:tcPr>
          <w:p w:rsidR="00E8338B" w:rsidRPr="002A6E01" w:rsidRDefault="00E8338B" w:rsidP="008C7DBA">
            <w:pPr>
              <w:jc w:val="right"/>
              <w:rPr>
                <w:rFonts w:ascii="Times New Roman" w:hAnsi="Times New Roman"/>
              </w:rPr>
            </w:pPr>
            <w:r w:rsidRPr="002A6E01">
              <w:rPr>
                <w:rFonts w:ascii="Times New Roman" w:hAnsi="Times New Roman"/>
              </w:rPr>
              <w:t>10</w:t>
            </w:r>
          </w:p>
        </w:tc>
        <w:tc>
          <w:tcPr>
            <w:tcW w:w="1594" w:type="dxa"/>
          </w:tcPr>
          <w:p w:rsidR="00E8338B" w:rsidRPr="002A6E01" w:rsidRDefault="003237B7" w:rsidP="008C7DBA">
            <w:pPr>
              <w:jc w:val="right"/>
              <w:rPr>
                <w:rFonts w:ascii="Times New Roman" w:hAnsi="Times New Roman"/>
              </w:rPr>
            </w:pPr>
            <w:r>
              <w:rPr>
                <w:rFonts w:ascii="Times New Roman" w:hAnsi="Times New Roman"/>
              </w:rPr>
              <w:t>1</w:t>
            </w:r>
          </w:p>
        </w:tc>
      </w:tr>
      <w:tr w:rsidR="001F7635" w:rsidRPr="002A6E01" w:rsidTr="00BB3AF1">
        <w:tc>
          <w:tcPr>
            <w:tcW w:w="1440" w:type="dxa"/>
          </w:tcPr>
          <w:p w:rsidR="001F7635" w:rsidRPr="002A6E01" w:rsidRDefault="001F7635" w:rsidP="008C7DBA">
            <w:pPr>
              <w:jc w:val="both"/>
              <w:rPr>
                <w:rFonts w:ascii="Times New Roman" w:hAnsi="Times New Roman"/>
                <w:b/>
              </w:rPr>
            </w:pPr>
            <w:r w:rsidRPr="002A6E01">
              <w:rPr>
                <w:rFonts w:ascii="Times New Roman" w:hAnsi="Times New Roman"/>
                <w:b/>
              </w:rPr>
              <w:t>Totals</w:t>
            </w:r>
          </w:p>
        </w:tc>
        <w:tc>
          <w:tcPr>
            <w:tcW w:w="1376" w:type="dxa"/>
          </w:tcPr>
          <w:p w:rsidR="001F7635" w:rsidRPr="002A6E01" w:rsidRDefault="003237B7" w:rsidP="00872FB7">
            <w:pPr>
              <w:jc w:val="right"/>
              <w:rPr>
                <w:rFonts w:ascii="Times New Roman" w:hAnsi="Times New Roman"/>
                <w:b/>
              </w:rPr>
            </w:pPr>
            <w:r>
              <w:rPr>
                <w:rFonts w:ascii="Times New Roman" w:hAnsi="Times New Roman"/>
                <w:b/>
              </w:rPr>
              <w:t>6</w:t>
            </w:r>
            <w:r w:rsidR="00872FB7">
              <w:rPr>
                <w:rFonts w:ascii="Times New Roman" w:hAnsi="Times New Roman"/>
                <w:b/>
              </w:rPr>
              <w:t>2</w:t>
            </w:r>
          </w:p>
        </w:tc>
        <w:tc>
          <w:tcPr>
            <w:tcW w:w="1800" w:type="dxa"/>
          </w:tcPr>
          <w:p w:rsidR="001F7635" w:rsidRPr="002A6E01" w:rsidRDefault="001F7635" w:rsidP="008C7DBA">
            <w:pPr>
              <w:jc w:val="right"/>
              <w:rPr>
                <w:rFonts w:ascii="Times New Roman" w:hAnsi="Times New Roman"/>
                <w:b/>
              </w:rPr>
            </w:pPr>
          </w:p>
        </w:tc>
        <w:tc>
          <w:tcPr>
            <w:tcW w:w="1710" w:type="dxa"/>
          </w:tcPr>
          <w:p w:rsidR="001F7635" w:rsidRPr="002A6E01" w:rsidRDefault="001F7635" w:rsidP="008C7DBA">
            <w:pPr>
              <w:jc w:val="right"/>
              <w:rPr>
                <w:rFonts w:ascii="Times New Roman" w:hAnsi="Times New Roman"/>
                <w:b/>
              </w:rPr>
            </w:pPr>
          </w:p>
        </w:tc>
        <w:tc>
          <w:tcPr>
            <w:tcW w:w="1594" w:type="dxa"/>
          </w:tcPr>
          <w:p w:rsidR="001F7635" w:rsidRPr="002A6E01" w:rsidRDefault="003237B7" w:rsidP="008C7DBA">
            <w:pPr>
              <w:jc w:val="right"/>
              <w:rPr>
                <w:rFonts w:ascii="Times New Roman" w:hAnsi="Times New Roman"/>
                <w:b/>
              </w:rPr>
            </w:pPr>
            <w:r>
              <w:rPr>
                <w:rFonts w:ascii="Times New Roman" w:hAnsi="Times New Roman"/>
                <w:b/>
              </w:rPr>
              <w:t>7</w:t>
            </w:r>
          </w:p>
        </w:tc>
      </w:tr>
    </w:tbl>
    <w:p w:rsidR="00872FB7" w:rsidRPr="00872FB7" w:rsidRDefault="00BB3AF1" w:rsidP="00BB3AF1">
      <w:pPr>
        <w:pStyle w:val="FootnoteText"/>
        <w:tabs>
          <w:tab w:val="left" w:pos="1080"/>
          <w:tab w:val="left" w:pos="1350"/>
        </w:tabs>
        <w:ind w:left="1080"/>
        <w:rPr>
          <w:rFonts w:ascii="Times New Roman" w:hAnsi="Times New Roman"/>
        </w:rPr>
      </w:pPr>
      <w:r>
        <w:rPr>
          <w:rFonts w:ascii="Times New Roman" w:hAnsi="Times New Roman"/>
        </w:rPr>
        <w:tab/>
      </w:r>
      <w:r w:rsidR="00872FB7" w:rsidRPr="00872FB7">
        <w:rPr>
          <w:rStyle w:val="FootnoteReference"/>
          <w:rFonts w:ascii="Times New Roman" w:hAnsi="Times New Roman"/>
        </w:rPr>
        <w:footnoteRef/>
      </w:r>
      <w:r w:rsidR="00872FB7">
        <w:rPr>
          <w:rFonts w:ascii="Times New Roman" w:hAnsi="Times New Roman"/>
        </w:rPr>
        <w:t xml:space="preserve"> </w:t>
      </w:r>
      <w:r w:rsidR="00872FB7" w:rsidRPr="00872FB7">
        <w:rPr>
          <w:rFonts w:ascii="Times New Roman" w:hAnsi="Times New Roman"/>
        </w:rPr>
        <w:t xml:space="preserve">The 1 hour represents a placeholder burden.  We are not reporting a burden for </w:t>
      </w:r>
      <w:r>
        <w:rPr>
          <w:rFonts w:ascii="Times New Roman" w:hAnsi="Times New Roman"/>
        </w:rPr>
        <w:tab/>
      </w:r>
      <w:r w:rsidR="00872FB7" w:rsidRPr="00872FB7">
        <w:rPr>
          <w:rFonts w:ascii="Times New Roman" w:hAnsi="Times New Roman"/>
        </w:rPr>
        <w:t>this collection because respondents complete OMB-approved Form SF-95.</w:t>
      </w:r>
    </w:p>
    <w:p w:rsidR="00E8338B" w:rsidRDefault="00BB3AF1" w:rsidP="00E8338B">
      <w:pPr>
        <w:tabs>
          <w:tab w:val="left" w:pos="-720"/>
        </w:tabs>
        <w:suppressAutoHyphens/>
        <w:rPr>
          <w:rFonts w:ascii="Times New Roman" w:hAnsi="Times New Roman"/>
        </w:rPr>
      </w:pPr>
      <w:r>
        <w:rPr>
          <w:rFonts w:ascii="Times New Roman" w:hAnsi="Times New Roman"/>
        </w:rPr>
        <w:tab/>
      </w:r>
    </w:p>
    <w:p w:rsidR="00BB3AF1" w:rsidRDefault="00BB3AF1" w:rsidP="00BB3AF1">
      <w:pPr>
        <w:tabs>
          <w:tab w:val="left" w:pos="-720"/>
          <w:tab w:val="left" w:pos="1080"/>
          <w:tab w:val="left" w:pos="1350"/>
        </w:tabs>
        <w:suppressAutoHyphens/>
        <w:rPr>
          <w:rFonts w:ascii="Times New Roman" w:hAnsi="Times New Roman"/>
        </w:rPr>
      </w:pPr>
      <w:r>
        <w:rPr>
          <w:rFonts w:ascii="Times New Roman" w:hAnsi="Times New Roman"/>
        </w:rPr>
        <w:tab/>
      </w:r>
      <w:r>
        <w:rPr>
          <w:rFonts w:ascii="Times New Roman" w:hAnsi="Times New Roman"/>
        </w:rPr>
        <w:tab/>
        <w:t xml:space="preserve">The total burden for this ICR is 7 hours.  This figure represents burden hours, and </w:t>
      </w:r>
      <w:r>
        <w:rPr>
          <w:rFonts w:ascii="Times New Roman" w:hAnsi="Times New Roman"/>
        </w:rPr>
        <w:tab/>
      </w:r>
      <w:r>
        <w:rPr>
          <w:rFonts w:ascii="Times New Roman" w:hAnsi="Times New Roman"/>
        </w:rPr>
        <w:tab/>
      </w:r>
      <w:r>
        <w:rPr>
          <w:rFonts w:ascii="Times New Roman" w:hAnsi="Times New Roman"/>
        </w:rPr>
        <w:tab/>
        <w:t>we did not calculate a separate cost burden.</w:t>
      </w:r>
    </w:p>
    <w:p w:rsidR="00BB3AF1" w:rsidRPr="000238BE" w:rsidRDefault="00BB3AF1" w:rsidP="00E8338B">
      <w:pPr>
        <w:tabs>
          <w:tab w:val="left" w:pos="-720"/>
        </w:tabs>
        <w:suppressAutoHyphens/>
        <w:rPr>
          <w:rFonts w:ascii="Times New Roman" w:hAnsi="Times New Roman"/>
        </w:rPr>
      </w:pPr>
    </w:p>
    <w:p w:rsidR="00872FB7" w:rsidRDefault="00BB3AF1" w:rsidP="00BB3AF1">
      <w:pPr>
        <w:numPr>
          <w:ilvl w:val="0"/>
          <w:numId w:val="10"/>
        </w:numPr>
        <w:tabs>
          <w:tab w:val="left" w:pos="-720"/>
          <w:tab w:val="left" w:pos="1350"/>
        </w:tabs>
        <w:suppressAutoHyphens/>
        <w:rPr>
          <w:rFonts w:ascii="Times New Roman" w:hAnsi="Times New Roman"/>
        </w:rPr>
      </w:pPr>
      <w:r>
        <w:rPr>
          <w:rFonts w:ascii="Times New Roman" w:hAnsi="Times New Roman"/>
          <w:b/>
        </w:rPr>
        <w:t xml:space="preserve">  </w:t>
      </w:r>
      <w:r>
        <w:rPr>
          <w:rFonts w:ascii="Times New Roman" w:hAnsi="Times New Roman"/>
          <w:b/>
        </w:rPr>
        <w:tab/>
      </w:r>
      <w:r w:rsidR="008E1FB0" w:rsidRPr="00E0163E">
        <w:rPr>
          <w:rFonts w:ascii="Times New Roman" w:hAnsi="Times New Roman"/>
          <w:b/>
        </w:rPr>
        <w:t>Cost to Respondents</w:t>
      </w:r>
      <w:r w:rsidR="00872FB7">
        <w:rPr>
          <w:rFonts w:ascii="Times New Roman" w:hAnsi="Times New Roman"/>
        </w:rPr>
        <w:t xml:space="preserve"> </w:t>
      </w:r>
    </w:p>
    <w:p w:rsidR="00E8338B" w:rsidRPr="000238BE" w:rsidRDefault="00BB3AF1" w:rsidP="00BB3AF1">
      <w:pPr>
        <w:tabs>
          <w:tab w:val="left" w:pos="-720"/>
          <w:tab w:val="left" w:pos="1350"/>
        </w:tabs>
        <w:suppressAutoHyphens/>
        <w:ind w:left="1080"/>
        <w:rPr>
          <w:rFonts w:ascii="Times New Roman" w:hAnsi="Times New Roman"/>
        </w:rPr>
      </w:pPr>
      <w:r>
        <w:rPr>
          <w:rFonts w:ascii="Times New Roman" w:hAnsi="Times New Roman"/>
        </w:rPr>
        <w:t xml:space="preserve"> </w:t>
      </w:r>
      <w:r>
        <w:rPr>
          <w:rFonts w:ascii="Times New Roman" w:hAnsi="Times New Roman"/>
        </w:rPr>
        <w:tab/>
      </w:r>
      <w:r w:rsidR="00E8338B" w:rsidRPr="000238BE">
        <w:rPr>
          <w:rFonts w:ascii="Times New Roman" w:hAnsi="Times New Roman"/>
        </w:rPr>
        <w:t>There is no known cost burden to the respondents.</w:t>
      </w:r>
    </w:p>
    <w:p w:rsidR="00E8338B" w:rsidRPr="000238BE" w:rsidRDefault="00E8338B" w:rsidP="00E8338B">
      <w:pPr>
        <w:tabs>
          <w:tab w:val="left" w:pos="-720"/>
        </w:tabs>
        <w:suppressAutoHyphens/>
        <w:ind w:left="720"/>
        <w:rPr>
          <w:rFonts w:ascii="Times New Roman" w:hAnsi="Times New Roman"/>
        </w:rPr>
      </w:pPr>
    </w:p>
    <w:p w:rsidR="00BB3AF1" w:rsidRPr="00F348C6" w:rsidRDefault="00BB3AF1" w:rsidP="00BB3AF1">
      <w:pPr>
        <w:numPr>
          <w:ilvl w:val="0"/>
          <w:numId w:val="10"/>
        </w:numPr>
        <w:tabs>
          <w:tab w:val="clear" w:pos="1080"/>
          <w:tab w:val="left" w:pos="-720"/>
          <w:tab w:val="num" w:pos="1350"/>
        </w:tabs>
        <w:suppressAutoHyphens/>
        <w:rPr>
          <w:rFonts w:ascii="Times New Roman" w:hAnsi="Times New Roman"/>
        </w:rPr>
      </w:pPr>
      <w:r>
        <w:rPr>
          <w:rFonts w:ascii="Times New Roman" w:hAnsi="Times New Roman"/>
          <w:b/>
        </w:rPr>
        <w:tab/>
      </w:r>
      <w:r w:rsidR="008E1FB0" w:rsidRPr="00E0163E">
        <w:rPr>
          <w:rFonts w:ascii="Times New Roman" w:hAnsi="Times New Roman"/>
          <w:b/>
        </w:rPr>
        <w:t xml:space="preserve">Annual Cost to the Federal Government </w:t>
      </w:r>
    </w:p>
    <w:p w:rsidR="00F348C6" w:rsidRPr="00F348C6" w:rsidRDefault="00F348C6" w:rsidP="00F348C6">
      <w:pPr>
        <w:tabs>
          <w:tab w:val="left" w:pos="-720"/>
          <w:tab w:val="left" w:pos="1350"/>
        </w:tabs>
        <w:suppressAutoHyphens/>
        <w:ind w:left="1080"/>
        <w:rPr>
          <w:rFonts w:ascii="Times New Roman" w:hAnsi="Times New Roman"/>
        </w:rPr>
      </w:pPr>
      <w:r>
        <w:rPr>
          <w:rFonts w:ascii="Times New Roman" w:hAnsi="Times New Roman"/>
          <w:i/>
        </w:rPr>
        <w:tab/>
      </w:r>
      <w:r w:rsidRPr="00F348C6">
        <w:rPr>
          <w:rFonts w:ascii="Times New Roman" w:hAnsi="Times New Roman"/>
        </w:rPr>
        <w:t xml:space="preserve">The annual cost to the Federal Government is approximately $550.  This estimate </w:t>
      </w:r>
      <w:r w:rsidRPr="00F348C6">
        <w:rPr>
          <w:rFonts w:ascii="Times New Roman" w:hAnsi="Times New Roman"/>
        </w:rPr>
        <w:tab/>
        <w:t xml:space="preserve">is a projection of the costs for collecting the information.  The Department of </w:t>
      </w:r>
      <w:r w:rsidRPr="00F348C6">
        <w:rPr>
          <w:rFonts w:ascii="Times New Roman" w:hAnsi="Times New Roman"/>
        </w:rPr>
        <w:tab/>
        <w:t>Justice supplies Form SF-95.</w:t>
      </w:r>
    </w:p>
    <w:p w:rsidR="008E1FB0" w:rsidRDefault="008E1FB0" w:rsidP="008E1FB0">
      <w:pPr>
        <w:pStyle w:val="ListParagraph"/>
        <w:rPr>
          <w:rFonts w:ascii="Times New Roman" w:hAnsi="Times New Roman"/>
        </w:rPr>
      </w:pPr>
    </w:p>
    <w:p w:rsidR="00F348C6" w:rsidRPr="00F348C6" w:rsidRDefault="00F348C6" w:rsidP="00F348C6">
      <w:pPr>
        <w:numPr>
          <w:ilvl w:val="0"/>
          <w:numId w:val="10"/>
        </w:numPr>
        <w:tabs>
          <w:tab w:val="clear" w:pos="1080"/>
          <w:tab w:val="left" w:pos="-720"/>
          <w:tab w:val="left" w:pos="1350"/>
        </w:tabs>
        <w:suppressAutoHyphens/>
        <w:rPr>
          <w:rFonts w:ascii="Times New Roman" w:hAnsi="Times New Roman"/>
        </w:rPr>
      </w:pPr>
      <w:r>
        <w:rPr>
          <w:rFonts w:ascii="Times New Roman" w:hAnsi="Times New Roman"/>
          <w:b/>
        </w:rPr>
        <w:tab/>
      </w:r>
      <w:r w:rsidR="008E1FB0" w:rsidRPr="00E0163E">
        <w:rPr>
          <w:rFonts w:ascii="Times New Roman" w:hAnsi="Times New Roman"/>
          <w:b/>
        </w:rPr>
        <w:t>Program Changes or Adjustments to the Information Collection</w:t>
      </w:r>
      <w:r w:rsidR="008E1FB0">
        <w:rPr>
          <w:rFonts w:ascii="Times New Roman" w:hAnsi="Times New Roman"/>
          <w:b/>
        </w:rPr>
        <w:t xml:space="preserve"> </w:t>
      </w:r>
    </w:p>
    <w:p w:rsidR="008E1FB0" w:rsidRDefault="008E1FB0" w:rsidP="00F348C6">
      <w:pPr>
        <w:tabs>
          <w:tab w:val="left" w:pos="-720"/>
        </w:tabs>
        <w:suppressAutoHyphens/>
        <w:ind w:left="1350"/>
        <w:rPr>
          <w:rFonts w:ascii="Times New Roman" w:hAnsi="Times New Roman"/>
        </w:rPr>
      </w:pPr>
      <w:r>
        <w:rPr>
          <w:rFonts w:ascii="Times New Roman" w:hAnsi="Times New Roman"/>
        </w:rPr>
        <w:t>There are no changes in the public reporting burden.</w:t>
      </w:r>
      <w:r w:rsidR="00A57FE2">
        <w:rPr>
          <w:rFonts w:ascii="Times New Roman" w:hAnsi="Times New Roman"/>
        </w:rPr>
        <w:t xml:space="preserve">  There was a decrease </w:t>
      </w:r>
      <w:r w:rsidR="005103E7">
        <w:rPr>
          <w:rFonts w:ascii="Times New Roman" w:hAnsi="Times New Roman"/>
        </w:rPr>
        <w:t>in the number of respondents for one of</w:t>
      </w:r>
      <w:r w:rsidR="00A57FE2">
        <w:rPr>
          <w:rFonts w:ascii="Times New Roman" w:hAnsi="Times New Roman"/>
        </w:rPr>
        <w:t xml:space="preserve"> the regulations sections</w:t>
      </w:r>
      <w:r w:rsidR="005103E7">
        <w:rPr>
          <w:rFonts w:ascii="Times New Roman" w:hAnsi="Times New Roman"/>
        </w:rPr>
        <w:t>; however, it was not enough to affect the overall public reporting burden.</w:t>
      </w:r>
    </w:p>
    <w:p w:rsidR="00F348C6" w:rsidRPr="00F348C6" w:rsidRDefault="00F348C6" w:rsidP="00F348C6">
      <w:pPr>
        <w:numPr>
          <w:ilvl w:val="0"/>
          <w:numId w:val="10"/>
        </w:numPr>
        <w:tabs>
          <w:tab w:val="clear" w:pos="1080"/>
          <w:tab w:val="num" w:pos="1350"/>
        </w:tabs>
        <w:rPr>
          <w:rFonts w:ascii="Times New Roman" w:hAnsi="Times New Roman"/>
        </w:rPr>
      </w:pPr>
      <w:r>
        <w:rPr>
          <w:rFonts w:ascii="Times New Roman" w:hAnsi="Times New Roman"/>
          <w:b/>
        </w:rPr>
        <w:tab/>
      </w:r>
      <w:r w:rsidR="008E1FB0" w:rsidRPr="008A5A3B">
        <w:rPr>
          <w:rFonts w:ascii="Times New Roman" w:hAnsi="Times New Roman"/>
          <w:b/>
        </w:rPr>
        <w:t xml:space="preserve">Plans for Publication Information Collection Results </w:t>
      </w:r>
    </w:p>
    <w:p w:rsidR="008E1FB0" w:rsidRDefault="00F348C6" w:rsidP="00F348C6">
      <w:pPr>
        <w:tabs>
          <w:tab w:val="left" w:pos="1350"/>
        </w:tabs>
        <w:ind w:left="1080"/>
        <w:rPr>
          <w:rFonts w:ascii="Times New Roman" w:hAnsi="Times New Roman"/>
        </w:rPr>
      </w:pPr>
      <w:r>
        <w:rPr>
          <w:rFonts w:ascii="Times New Roman" w:hAnsi="Times New Roman"/>
          <w:b/>
        </w:rPr>
        <w:lastRenderedPageBreak/>
        <w:tab/>
      </w:r>
      <w:r w:rsidR="008E1FB0">
        <w:rPr>
          <w:rFonts w:ascii="Times New Roman" w:hAnsi="Times New Roman"/>
        </w:rPr>
        <w:t>SSA will not publish t</w:t>
      </w:r>
      <w:r w:rsidR="008E1FB0" w:rsidRPr="00DA050C">
        <w:rPr>
          <w:rFonts w:ascii="Times New Roman" w:hAnsi="Times New Roman"/>
        </w:rPr>
        <w:t xml:space="preserve">he results of the information </w:t>
      </w:r>
      <w:r w:rsidR="008E1FB0">
        <w:rPr>
          <w:rFonts w:ascii="Times New Roman" w:hAnsi="Times New Roman"/>
        </w:rPr>
        <w:t>collection</w:t>
      </w:r>
      <w:r w:rsidR="008E1FB0" w:rsidRPr="00DA050C">
        <w:rPr>
          <w:rFonts w:ascii="Times New Roman" w:hAnsi="Times New Roman"/>
        </w:rPr>
        <w:t>.</w:t>
      </w:r>
    </w:p>
    <w:p w:rsidR="0085384C" w:rsidRDefault="0085384C" w:rsidP="00F348C6">
      <w:pPr>
        <w:tabs>
          <w:tab w:val="left" w:pos="1350"/>
        </w:tabs>
        <w:ind w:left="1080"/>
        <w:rPr>
          <w:rFonts w:ascii="Times New Roman" w:hAnsi="Times New Roman"/>
        </w:rPr>
      </w:pPr>
    </w:p>
    <w:p w:rsidR="00F348C6" w:rsidRPr="00F348C6" w:rsidRDefault="00F348C6" w:rsidP="00F348C6">
      <w:pPr>
        <w:pStyle w:val="BodyText2"/>
        <w:numPr>
          <w:ilvl w:val="0"/>
          <w:numId w:val="10"/>
        </w:numPr>
        <w:tabs>
          <w:tab w:val="left" w:pos="1350"/>
        </w:tabs>
        <w:spacing w:after="0" w:line="240" w:lineRule="auto"/>
        <w:rPr>
          <w:rFonts w:ascii="Times New Roman" w:hAnsi="Times New Roman"/>
          <w:b/>
          <w:i/>
        </w:rPr>
      </w:pPr>
      <w:r>
        <w:rPr>
          <w:rFonts w:ascii="Times New Roman" w:hAnsi="Times New Roman"/>
          <w:b/>
        </w:rPr>
        <w:tab/>
      </w:r>
      <w:r w:rsidR="008E1FB0" w:rsidRPr="008E1FB0">
        <w:rPr>
          <w:rFonts w:ascii="Times New Roman" w:hAnsi="Times New Roman"/>
          <w:b/>
        </w:rPr>
        <w:t xml:space="preserve">Displaying the OMB Expiration Date </w:t>
      </w:r>
    </w:p>
    <w:p w:rsidR="008E1FB0" w:rsidRPr="00DA050C" w:rsidRDefault="00F348C6" w:rsidP="00F348C6">
      <w:pPr>
        <w:pStyle w:val="BodyText2"/>
        <w:tabs>
          <w:tab w:val="left" w:pos="1350"/>
        </w:tabs>
        <w:spacing w:after="0" w:line="240" w:lineRule="auto"/>
        <w:ind w:left="1080"/>
        <w:rPr>
          <w:rFonts w:ascii="Times New Roman" w:hAnsi="Times New Roman"/>
          <w:b/>
          <w:i/>
        </w:rPr>
      </w:pPr>
      <w:r>
        <w:rPr>
          <w:rFonts w:ascii="Times New Roman" w:hAnsi="Times New Roman"/>
        </w:rPr>
        <w:tab/>
      </w:r>
      <w:r w:rsidR="008E1FB0">
        <w:rPr>
          <w:rFonts w:ascii="Times New Roman" w:hAnsi="Times New Roman"/>
        </w:rPr>
        <w:t>SSA is</w:t>
      </w:r>
      <w:r w:rsidR="008E1FB0" w:rsidRPr="00DA050C">
        <w:rPr>
          <w:rFonts w:ascii="Times New Roman" w:hAnsi="Times New Roman"/>
        </w:rPr>
        <w:t xml:space="preserve"> not requesting an exemption from the requirement to display an expiration </w:t>
      </w:r>
      <w:r>
        <w:rPr>
          <w:rFonts w:ascii="Times New Roman" w:hAnsi="Times New Roman"/>
        </w:rPr>
        <w:tab/>
      </w:r>
      <w:r w:rsidR="008E1FB0" w:rsidRPr="00DA050C">
        <w:rPr>
          <w:rFonts w:ascii="Times New Roman" w:hAnsi="Times New Roman"/>
        </w:rPr>
        <w:t>date.</w:t>
      </w:r>
    </w:p>
    <w:p w:rsidR="008E1FB0" w:rsidRPr="00DA050C" w:rsidRDefault="008E1FB0" w:rsidP="008E1FB0">
      <w:pPr>
        <w:ind w:left="1080"/>
        <w:rPr>
          <w:rFonts w:ascii="Times New Roman" w:hAnsi="Times New Roman"/>
        </w:rPr>
      </w:pPr>
    </w:p>
    <w:p w:rsidR="00A57FE2" w:rsidRPr="00A57FE2" w:rsidRDefault="00A57FE2" w:rsidP="00A57FE2">
      <w:pPr>
        <w:pStyle w:val="BodyText2"/>
        <w:numPr>
          <w:ilvl w:val="0"/>
          <w:numId w:val="10"/>
        </w:numPr>
        <w:tabs>
          <w:tab w:val="left" w:pos="1350"/>
        </w:tabs>
        <w:spacing w:line="240" w:lineRule="auto"/>
        <w:rPr>
          <w:rFonts w:ascii="Times New Roman" w:hAnsi="Times New Roman"/>
          <w:b/>
          <w:i/>
        </w:rPr>
      </w:pPr>
      <w:r>
        <w:rPr>
          <w:rFonts w:ascii="Times New Roman" w:hAnsi="Times New Roman"/>
          <w:b/>
        </w:rPr>
        <w:tab/>
      </w:r>
      <w:r w:rsidR="008E1FB0" w:rsidRPr="008E1FB0">
        <w:rPr>
          <w:rFonts w:ascii="Times New Roman" w:hAnsi="Times New Roman"/>
          <w:b/>
        </w:rPr>
        <w:t>Exception to Certification Statement</w:t>
      </w:r>
      <w:r>
        <w:rPr>
          <w:rFonts w:ascii="Times New Roman" w:hAnsi="Times New Roman"/>
        </w:rPr>
        <w:t xml:space="preserve"> </w:t>
      </w:r>
    </w:p>
    <w:p w:rsidR="00BA6297" w:rsidRPr="004F37BB" w:rsidRDefault="00A57FE2" w:rsidP="00A57FE2">
      <w:pPr>
        <w:pStyle w:val="BodyText2"/>
        <w:tabs>
          <w:tab w:val="left" w:pos="1350"/>
        </w:tabs>
        <w:spacing w:line="240" w:lineRule="auto"/>
        <w:ind w:left="1080"/>
        <w:rPr>
          <w:rFonts w:ascii="Times New Roman" w:hAnsi="Times New Roman"/>
          <w:b/>
          <w:i/>
        </w:rPr>
      </w:pPr>
      <w:r>
        <w:rPr>
          <w:rFonts w:ascii="Times New Roman" w:hAnsi="Times New Roman"/>
        </w:rPr>
        <w:tab/>
      </w:r>
      <w:r w:rsidR="008E1FB0" w:rsidRPr="00DA050C">
        <w:rPr>
          <w:rFonts w:ascii="Times New Roman" w:hAnsi="Times New Roman"/>
        </w:rPr>
        <w:t>SSA is not requesting an exception to the certification requirements at 5 </w:t>
      </w:r>
      <w:r w:rsidR="00A055F9">
        <w:rPr>
          <w:rFonts w:ascii="Times New Roman" w:hAnsi="Times New Roman"/>
        </w:rPr>
        <w:t>C.F.R.</w:t>
      </w:r>
      <w:r w:rsidR="008E1FB0" w:rsidRPr="00DA050C">
        <w:rPr>
          <w:rFonts w:ascii="Times New Roman" w:hAnsi="Times New Roman"/>
        </w:rPr>
        <w:t xml:space="preserve"> </w:t>
      </w:r>
      <w:r w:rsidR="000A3EE9">
        <w:rPr>
          <w:rFonts w:ascii="Times New Roman" w:hAnsi="Times New Roman"/>
        </w:rPr>
        <w:t xml:space="preserve">§ </w:t>
      </w:r>
      <w:r>
        <w:rPr>
          <w:rFonts w:ascii="Times New Roman" w:hAnsi="Times New Roman"/>
        </w:rPr>
        <w:tab/>
      </w:r>
      <w:r w:rsidR="008E1FB0" w:rsidRPr="00DA050C">
        <w:rPr>
          <w:rFonts w:ascii="Times New Roman" w:hAnsi="Times New Roman"/>
        </w:rPr>
        <w:t>1320.9 and related provisions at 5 </w:t>
      </w:r>
      <w:r w:rsidR="00A055F9">
        <w:rPr>
          <w:rFonts w:ascii="Times New Roman" w:hAnsi="Times New Roman"/>
        </w:rPr>
        <w:t>C.F.R.</w:t>
      </w:r>
      <w:r w:rsidR="008E1FB0" w:rsidRPr="00DA050C">
        <w:rPr>
          <w:rFonts w:ascii="Times New Roman" w:hAnsi="Times New Roman"/>
        </w:rPr>
        <w:t> </w:t>
      </w:r>
      <w:r w:rsidR="000A3EE9">
        <w:rPr>
          <w:rFonts w:ascii="Times New Roman" w:hAnsi="Times New Roman"/>
        </w:rPr>
        <w:t xml:space="preserve">§ </w:t>
      </w:r>
      <w:r w:rsidR="008E1FB0" w:rsidRPr="00DA050C">
        <w:rPr>
          <w:rFonts w:ascii="Times New Roman" w:hAnsi="Times New Roman"/>
        </w:rPr>
        <w:t>1320.8(b)(3).</w:t>
      </w:r>
    </w:p>
    <w:p w:rsidR="00BA6297" w:rsidRPr="000238BE" w:rsidRDefault="00BA6297" w:rsidP="00A57FE2">
      <w:pPr>
        <w:tabs>
          <w:tab w:val="left" w:pos="-720"/>
          <w:tab w:val="left" w:pos="0"/>
        </w:tabs>
        <w:suppressAutoHyphens/>
        <w:ind w:left="720" w:hanging="720"/>
        <w:rPr>
          <w:rFonts w:ascii="Times New Roman" w:hAnsi="Times New Roman"/>
          <w:b/>
          <w:u w:val="single"/>
        </w:rPr>
      </w:pPr>
      <w:r w:rsidRPr="000238BE">
        <w:rPr>
          <w:rFonts w:ascii="Times New Roman" w:hAnsi="Times New Roman"/>
          <w:b/>
        </w:rPr>
        <w:t>B.</w:t>
      </w:r>
      <w:r w:rsidRPr="000238BE">
        <w:rPr>
          <w:rFonts w:ascii="Times New Roman" w:hAnsi="Times New Roman"/>
          <w:b/>
        </w:rPr>
        <w:tab/>
      </w:r>
      <w:r w:rsidRPr="000238BE">
        <w:rPr>
          <w:rFonts w:ascii="Times New Roman" w:hAnsi="Times New Roman"/>
          <w:b/>
          <w:u w:val="single"/>
        </w:rPr>
        <w:t>Collections of Information Employing Statistical Methods</w:t>
      </w:r>
    </w:p>
    <w:p w:rsidR="00BA6297" w:rsidRPr="000238BE" w:rsidRDefault="00BA6297">
      <w:pPr>
        <w:tabs>
          <w:tab w:val="left" w:pos="-720"/>
        </w:tabs>
        <w:suppressAutoHyphens/>
        <w:rPr>
          <w:rFonts w:ascii="Times New Roman" w:hAnsi="Times New Roman"/>
        </w:rPr>
      </w:pPr>
    </w:p>
    <w:p w:rsidR="004F37BB" w:rsidRPr="00DA050C" w:rsidRDefault="00A57FE2" w:rsidP="004F37BB">
      <w:pPr>
        <w:ind w:left="720"/>
        <w:rPr>
          <w:rFonts w:ascii="Times New Roman" w:hAnsi="Times New Roman"/>
        </w:rPr>
      </w:pPr>
      <w:r>
        <w:rPr>
          <w:rFonts w:ascii="Times New Roman" w:hAnsi="Times New Roman"/>
        </w:rPr>
        <w:tab/>
      </w:r>
      <w:r w:rsidR="004F37BB">
        <w:rPr>
          <w:rFonts w:ascii="Times New Roman" w:hAnsi="Times New Roman"/>
        </w:rPr>
        <w:t xml:space="preserve">SSA did not use statistical methods </w:t>
      </w:r>
      <w:r w:rsidR="004F37BB" w:rsidRPr="00DA050C">
        <w:rPr>
          <w:rFonts w:ascii="Times New Roman" w:hAnsi="Times New Roman"/>
        </w:rPr>
        <w:t xml:space="preserve">for this information collection. </w:t>
      </w:r>
    </w:p>
    <w:sectPr w:rsidR="004F37BB" w:rsidRPr="00DA050C">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01" w:rsidRDefault="002A6E01">
      <w:r>
        <w:separator/>
      </w:r>
    </w:p>
  </w:endnote>
  <w:endnote w:type="continuationSeparator" w:id="0">
    <w:p w:rsidR="002A6E01" w:rsidRDefault="002A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5E" w:rsidRDefault="005D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01" w:rsidRDefault="002A6E01">
      <w:r>
        <w:separator/>
      </w:r>
    </w:p>
  </w:footnote>
  <w:footnote w:type="continuationSeparator" w:id="0">
    <w:p w:rsidR="002A6E01" w:rsidRDefault="002A6E01">
      <w:r>
        <w:continuationSeparator/>
      </w:r>
    </w:p>
  </w:footnote>
  <w:footnote w:id="1">
    <w:p w:rsidR="008E1FB0" w:rsidRPr="004F37BB" w:rsidRDefault="008E1FB0" w:rsidP="00E8338B">
      <w:pPr>
        <w:pStyle w:val="FootnoteText"/>
        <w:rPr>
          <w:rFonts w:ascii="Times New Roman" w:hAnsi="Times New Roman"/>
        </w:rPr>
      </w:pPr>
      <w:r w:rsidRPr="004F37BB">
        <w:rPr>
          <w:rStyle w:val="FootnoteReference"/>
          <w:rFonts w:ascii="Times New Roman" w:hAnsi="Times New Roman"/>
        </w:rPr>
        <w:footnoteRef/>
      </w:r>
      <w:r w:rsidRPr="004F37BB">
        <w:rPr>
          <w:rFonts w:ascii="Times New Roman" w:hAnsi="Times New Roman"/>
        </w:rPr>
        <w:t xml:space="preserve"> The 1 hour represents a placeholder burden.  We are not reporting a burden for this collection because we did not want to double count the burden</w:t>
      </w:r>
      <w:r w:rsidR="004F37BB" w:rsidRPr="004F37BB">
        <w:rPr>
          <w:rFonts w:ascii="Times New Roman" w:hAnsi="Times New Roman"/>
        </w:rPr>
        <w:t>—respondents complete</w:t>
      </w:r>
      <w:r w:rsidR="007E6D9D">
        <w:rPr>
          <w:rFonts w:ascii="Times New Roman" w:hAnsi="Times New Roman"/>
        </w:rPr>
        <w:t xml:space="preserve"> OMB-approved, Department of Justice Form</w:t>
      </w:r>
      <w:r w:rsidRPr="004F37BB">
        <w:rPr>
          <w:rFonts w:ascii="Times New Roman" w:hAnsi="Times New Roman"/>
        </w:rPr>
        <w:t xml:space="preserve"> SF-95.</w:t>
      </w:r>
      <w:r w:rsidR="000A3EE9">
        <w:rPr>
          <w:rFonts w:ascii="Times New Roman" w:hAnsi="Times New Roman"/>
        </w:rPr>
        <w:t xml:space="preserve">  SSA estimates </w:t>
      </w:r>
      <w:r w:rsidR="00136368">
        <w:rPr>
          <w:rFonts w:ascii="Times New Roman" w:hAnsi="Times New Roman"/>
        </w:rPr>
        <w:t>1</w:t>
      </w:r>
      <w:r w:rsidR="003237B7">
        <w:rPr>
          <w:rFonts w:ascii="Times New Roman" w:hAnsi="Times New Roman"/>
        </w:rPr>
        <w:t>6</w:t>
      </w:r>
      <w:r w:rsidR="00136368">
        <w:rPr>
          <w:rFonts w:ascii="Times New Roman" w:hAnsi="Times New Roman"/>
        </w:rPr>
        <w:t>5 SF-95s submitted</w:t>
      </w:r>
      <w:r w:rsidR="007E6D9D">
        <w:rPr>
          <w:rFonts w:ascii="Times New Roman" w:hAnsi="Times New Roman"/>
        </w:rPr>
        <w:t xml:space="preserve"> over the last 3-year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B0" w:rsidRDefault="00FA1EAB">
    <w:pPr>
      <w:suppressAutoHyphens/>
    </w:pPr>
    <w:r>
      <w:rPr>
        <w:noProof/>
        <w:lang w:bidi="ar-SA"/>
      </w:rPr>
      <mc:AlternateContent>
        <mc:Choice Requires="wps">
          <w:drawing>
            <wp:anchor distT="0" distB="0" distL="114300" distR="114300" simplePos="0" relativeHeight="251657728" behindDoc="0" locked="0" layoutInCell="0" allowOverlap="1" wp14:anchorId="67425DA3" wp14:editId="780F1452">
              <wp:simplePos x="0" y="0"/>
              <wp:positionH relativeFrom="page">
                <wp:posOffset>914400</wp:posOffset>
              </wp:positionH>
              <wp:positionV relativeFrom="paragraph">
                <wp:posOffset>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1FB0" w:rsidRDefault="008E1FB0">
                          <w:pPr>
                            <w:tabs>
                              <w:tab w:val="center" w:pos="4680"/>
                              <w:tab w:val="right" w:pos="9360"/>
                            </w:tabs>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DQm0uC2gAAAAgBAAAPAAAAZHJz&#10;L2Rvd25yZXYueG1sTE/LTsMwELwj8Q/WInGjNqiqSohToUaR4AYtF25uvCQR8Tqx3ST8PdsTXFY7&#10;mtE88t3iejFhiJ0nDfcrBQKp9rajRsPHsbrbgojJkDW9J9TwgxF2xfVVbjLrZ3rH6ZAawSYUM6Oh&#10;TWnIpIx1i87ElR+QmPvywZnEMDTSBjOzuevlg1Ib6UxHnNCaAfct1t+Hs9NQho2t4v6lrB4/5zK9&#10;vo3TKEetb2+W5ycQCZf0J4ZLfa4OBXc6+TPZKHrG6zVvSRr4Xmi1VfydNHAsyCKX/wcUvwAAAP//&#10;AwBQSwECLQAUAAYACAAAACEAtoM4kv4AAADhAQAAEwAAAAAAAAAAAAAAAAAAAAAAW0NvbnRlbnRf&#10;VHlwZXNdLnhtbFBLAQItABQABgAIAAAAIQA4/SH/1gAAAJQBAAALAAAAAAAAAAAAAAAAAC8BAABf&#10;cmVscy8ucmVsc1BLAQItABQABgAIAAAAIQBnSCND3QIAAF4GAAAOAAAAAAAAAAAAAAAAAC4CAABk&#10;cnMvZTJvRG9jLnhtbFBLAQItABQABgAIAAAAIQDQm0uC2gAAAAgBAAAPAAAAAAAAAAAAAAAAADcF&#10;AABkcnMvZG93bnJldi54bWxQSwUGAAAAAAQABADzAAAAPgYAAAAA&#10;" o:allowincell="f" filled="f" stroked="f" strokeweight="0">
              <v:textbox inset="0,0,0,0">
                <w:txbxContent>
                  <w:p w:rsidR="008E1FB0" w:rsidRDefault="008E1FB0">
                    <w:pPr>
                      <w:tabs>
                        <w:tab w:val="center" w:pos="4680"/>
                        <w:tab w:val="right" w:pos="9360"/>
                      </w:tabs>
                    </w:pPr>
                    <w:r>
                      <w:tab/>
                    </w:r>
                    <w:r>
                      <w:tab/>
                    </w:r>
                  </w:p>
                </w:txbxContent>
              </v:textbox>
              <w10:wrap anchorx="page"/>
            </v:rect>
          </w:pict>
        </mc:Fallback>
      </mc:AlternateContent>
    </w:r>
  </w:p>
  <w:p w:rsidR="008E1FB0" w:rsidRDefault="008E1FB0">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nsid w:val="15D23C83"/>
    <w:multiLevelType w:val="hybridMultilevel"/>
    <w:tmpl w:val="5E2EA86E"/>
    <w:lvl w:ilvl="0" w:tplc="2828E918">
      <w:numFmt w:val="bullet"/>
      <w:lvlText w:val=""/>
      <w:lvlJc w:val="left"/>
      <w:pPr>
        <w:tabs>
          <w:tab w:val="num" w:pos="1800"/>
        </w:tabs>
        <w:ind w:left="1800" w:hanging="360"/>
      </w:pPr>
      <w:rPr>
        <w:rFonts w:ascii="Symbol" w:eastAsia="Courier New" w:hAnsi="Symbol" w:cs="Courier New"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nsid w:val="1D6B382C"/>
    <w:multiLevelType w:val="singleLevel"/>
    <w:tmpl w:val="0409000F"/>
    <w:lvl w:ilvl="0">
      <w:start w:val="1"/>
      <w:numFmt w:val="decimal"/>
      <w:lvlText w:val="%1."/>
      <w:lvlJc w:val="left"/>
      <w:pPr>
        <w:tabs>
          <w:tab w:val="num" w:pos="360"/>
        </w:tabs>
        <w:ind w:left="360" w:hanging="360"/>
      </w:pPr>
    </w:lvl>
  </w:abstractNum>
  <w:abstractNum w:abstractNumId="3">
    <w:nsid w:val="207B4BA6"/>
    <w:multiLevelType w:val="singleLevel"/>
    <w:tmpl w:val="BDECA186"/>
    <w:lvl w:ilvl="0">
      <w:start w:val="3"/>
      <w:numFmt w:val="decimal"/>
      <w:lvlText w:val="%1."/>
      <w:lvlJc w:val="left"/>
      <w:pPr>
        <w:tabs>
          <w:tab w:val="num" w:pos="360"/>
        </w:tabs>
        <w:ind w:left="360" w:hanging="360"/>
      </w:pPr>
    </w:lvl>
  </w:abstractNum>
  <w:abstractNum w:abstractNumId="4">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5">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6">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7">
    <w:nsid w:val="39D25A55"/>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453D6AF5"/>
    <w:multiLevelType w:val="hybridMultilevel"/>
    <w:tmpl w:val="E9004F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10">
    <w:nsid w:val="5D1F2C6A"/>
    <w:multiLevelType w:val="multilevel"/>
    <w:tmpl w:val="FC0A98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6BC836CD"/>
    <w:multiLevelType w:val="hybridMultilevel"/>
    <w:tmpl w:val="48868D78"/>
    <w:lvl w:ilvl="0" w:tplc="97CC143A">
      <w:start w:val="1"/>
      <w:numFmt w:val="decimal"/>
      <w:lvlText w:val="%1."/>
      <w:lvlJc w:val="left"/>
      <w:pPr>
        <w:tabs>
          <w:tab w:val="num" w:pos="1080"/>
        </w:tabs>
        <w:ind w:left="1080" w:hanging="360"/>
      </w:pPr>
      <w:rPr>
        <w:rFonts w:hint="default"/>
        <w:b w:val="0"/>
        <w:i w:val="0"/>
      </w:rPr>
    </w:lvl>
    <w:lvl w:ilvl="1" w:tplc="2828E918">
      <w:numFmt w:val="bullet"/>
      <w:lvlText w:val=""/>
      <w:lvlJc w:val="left"/>
      <w:pPr>
        <w:tabs>
          <w:tab w:val="num" w:pos="1800"/>
        </w:tabs>
        <w:ind w:left="1800" w:hanging="360"/>
      </w:pPr>
      <w:rPr>
        <w:rFonts w:ascii="Symbol" w:eastAsia="Courier New" w:hAnsi="Symbol" w:cs="Courier New"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404C28"/>
    <w:multiLevelType w:val="hybridMultilevel"/>
    <w:tmpl w:val="E11CAAF0"/>
    <w:lvl w:ilvl="0" w:tplc="50485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F17FD"/>
    <w:multiLevelType w:val="singleLevel"/>
    <w:tmpl w:val="13CA8BBA"/>
    <w:lvl w:ilvl="0">
      <w:start w:val="1"/>
      <w:numFmt w:val="decimal"/>
      <w:lvlText w:val="%1."/>
      <w:lvlJc w:val="left"/>
      <w:pPr>
        <w:tabs>
          <w:tab w:val="num" w:pos="1080"/>
        </w:tabs>
        <w:ind w:left="1080" w:hanging="360"/>
      </w:pPr>
      <w:rPr>
        <w:rFonts w:hint="default"/>
      </w:rPr>
    </w:lvl>
  </w:abstractNum>
  <w:num w:numId="1">
    <w:abstractNumId w:val="5"/>
  </w:num>
  <w:num w:numId="2">
    <w:abstractNumId w:val="4"/>
  </w:num>
  <w:num w:numId="3">
    <w:abstractNumId w:val="9"/>
  </w:num>
  <w:num w:numId="4">
    <w:abstractNumId w:val="0"/>
  </w:num>
  <w:num w:numId="5">
    <w:abstractNumId w:val="2"/>
  </w:num>
  <w:num w:numId="6">
    <w:abstractNumId w:val="6"/>
  </w:num>
  <w:num w:numId="7">
    <w:abstractNumId w:val="13"/>
  </w:num>
  <w:num w:numId="8">
    <w:abstractNumId w:val="3"/>
  </w:num>
  <w:num w:numId="9">
    <w:abstractNumId w:val="7"/>
  </w:num>
  <w:num w:numId="10">
    <w:abstractNumId w:val="11"/>
  </w:num>
  <w:num w:numId="11">
    <w:abstractNumId w:val="10"/>
  </w:num>
  <w:num w:numId="12">
    <w:abstractNumId w:val="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0A"/>
    <w:rsid w:val="000238BE"/>
    <w:rsid w:val="000657C9"/>
    <w:rsid w:val="000729BC"/>
    <w:rsid w:val="000A3372"/>
    <w:rsid w:val="000A3EE9"/>
    <w:rsid w:val="000C3A65"/>
    <w:rsid w:val="000D0031"/>
    <w:rsid w:val="00101BB4"/>
    <w:rsid w:val="00136368"/>
    <w:rsid w:val="001919F5"/>
    <w:rsid w:val="001B7DC2"/>
    <w:rsid w:val="001C6D62"/>
    <w:rsid w:val="001D66BB"/>
    <w:rsid w:val="001F7635"/>
    <w:rsid w:val="00242A4B"/>
    <w:rsid w:val="00265B4D"/>
    <w:rsid w:val="0027404E"/>
    <w:rsid w:val="002A06BE"/>
    <w:rsid w:val="002A6E01"/>
    <w:rsid w:val="002A78D8"/>
    <w:rsid w:val="002C37A6"/>
    <w:rsid w:val="00306ABF"/>
    <w:rsid w:val="003237B7"/>
    <w:rsid w:val="00325C4F"/>
    <w:rsid w:val="0032663A"/>
    <w:rsid w:val="00334250"/>
    <w:rsid w:val="00345892"/>
    <w:rsid w:val="00362D0A"/>
    <w:rsid w:val="003874BC"/>
    <w:rsid w:val="003C0406"/>
    <w:rsid w:val="003E42BF"/>
    <w:rsid w:val="00407F27"/>
    <w:rsid w:val="00417150"/>
    <w:rsid w:val="00477808"/>
    <w:rsid w:val="0048148B"/>
    <w:rsid w:val="004B7897"/>
    <w:rsid w:val="004F1B18"/>
    <w:rsid w:val="004F37BB"/>
    <w:rsid w:val="005103E7"/>
    <w:rsid w:val="005A0191"/>
    <w:rsid w:val="005A1031"/>
    <w:rsid w:val="005C2E35"/>
    <w:rsid w:val="005D195E"/>
    <w:rsid w:val="005E6B39"/>
    <w:rsid w:val="0060510E"/>
    <w:rsid w:val="006167D8"/>
    <w:rsid w:val="006344D0"/>
    <w:rsid w:val="00634B93"/>
    <w:rsid w:val="00647C83"/>
    <w:rsid w:val="0068706C"/>
    <w:rsid w:val="006D2C6A"/>
    <w:rsid w:val="006E356F"/>
    <w:rsid w:val="007010B1"/>
    <w:rsid w:val="007044BE"/>
    <w:rsid w:val="00705A9E"/>
    <w:rsid w:val="00710BE6"/>
    <w:rsid w:val="007117C1"/>
    <w:rsid w:val="00714410"/>
    <w:rsid w:val="00727923"/>
    <w:rsid w:val="007375C7"/>
    <w:rsid w:val="0076541A"/>
    <w:rsid w:val="00794F0F"/>
    <w:rsid w:val="007B5BBF"/>
    <w:rsid w:val="007D45DC"/>
    <w:rsid w:val="007D6490"/>
    <w:rsid w:val="007E6D9D"/>
    <w:rsid w:val="0080701D"/>
    <w:rsid w:val="00811AA3"/>
    <w:rsid w:val="00830CF9"/>
    <w:rsid w:val="0084385E"/>
    <w:rsid w:val="0085384C"/>
    <w:rsid w:val="00872FB7"/>
    <w:rsid w:val="008B6C1F"/>
    <w:rsid w:val="008C7DBA"/>
    <w:rsid w:val="008D48C4"/>
    <w:rsid w:val="008E1FB0"/>
    <w:rsid w:val="00901783"/>
    <w:rsid w:val="0091538B"/>
    <w:rsid w:val="009845B6"/>
    <w:rsid w:val="00997AB4"/>
    <w:rsid w:val="009B1696"/>
    <w:rsid w:val="009B536E"/>
    <w:rsid w:val="00A055F9"/>
    <w:rsid w:val="00A070E7"/>
    <w:rsid w:val="00A46298"/>
    <w:rsid w:val="00A57FE2"/>
    <w:rsid w:val="00AA5D95"/>
    <w:rsid w:val="00B54665"/>
    <w:rsid w:val="00B9255C"/>
    <w:rsid w:val="00B93DBD"/>
    <w:rsid w:val="00BA6297"/>
    <w:rsid w:val="00BB3AF1"/>
    <w:rsid w:val="00BF788E"/>
    <w:rsid w:val="00C4392B"/>
    <w:rsid w:val="00C52AE3"/>
    <w:rsid w:val="00C80436"/>
    <w:rsid w:val="00C90CE5"/>
    <w:rsid w:val="00C93F1F"/>
    <w:rsid w:val="00C94B38"/>
    <w:rsid w:val="00CC3175"/>
    <w:rsid w:val="00D407BD"/>
    <w:rsid w:val="00D57E07"/>
    <w:rsid w:val="00DE697E"/>
    <w:rsid w:val="00DE784E"/>
    <w:rsid w:val="00DF23E5"/>
    <w:rsid w:val="00E07DBF"/>
    <w:rsid w:val="00E45022"/>
    <w:rsid w:val="00E606AF"/>
    <w:rsid w:val="00E665B6"/>
    <w:rsid w:val="00E74ABA"/>
    <w:rsid w:val="00E8338B"/>
    <w:rsid w:val="00EA5035"/>
    <w:rsid w:val="00ED1DE7"/>
    <w:rsid w:val="00ED23A7"/>
    <w:rsid w:val="00EF59FA"/>
    <w:rsid w:val="00F133FD"/>
    <w:rsid w:val="00F13CE7"/>
    <w:rsid w:val="00F2674F"/>
    <w:rsid w:val="00F348C6"/>
    <w:rsid w:val="00F709B6"/>
    <w:rsid w:val="00F859A8"/>
    <w:rsid w:val="00FA1EAB"/>
    <w:rsid w:val="00FE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4D0"/>
    <w:rPr>
      <w:sz w:val="24"/>
      <w:szCs w:val="24"/>
      <w:lang w:bidi="en-US"/>
    </w:rPr>
  </w:style>
  <w:style w:type="paragraph" w:styleId="Heading1">
    <w:name w:val="heading 1"/>
    <w:basedOn w:val="Normal"/>
    <w:next w:val="Normal"/>
    <w:link w:val="Heading1Char"/>
    <w:uiPriority w:val="9"/>
    <w:qFormat/>
    <w:rsid w:val="00634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344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344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44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4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4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44D0"/>
    <w:pPr>
      <w:spacing w:before="240" w:after="60"/>
      <w:outlineLvl w:val="6"/>
    </w:pPr>
  </w:style>
  <w:style w:type="paragraph" w:styleId="Heading8">
    <w:name w:val="heading 8"/>
    <w:basedOn w:val="Normal"/>
    <w:next w:val="Normal"/>
    <w:link w:val="Heading8Char"/>
    <w:uiPriority w:val="9"/>
    <w:semiHidden/>
    <w:unhideWhenUsed/>
    <w:qFormat/>
    <w:rsid w:val="006344D0"/>
    <w:pPr>
      <w:spacing w:before="240" w:after="60"/>
      <w:outlineLvl w:val="7"/>
    </w:pPr>
    <w:rPr>
      <w:i/>
      <w:iCs/>
    </w:rPr>
  </w:style>
  <w:style w:type="paragraph" w:styleId="Heading9">
    <w:name w:val="heading 9"/>
    <w:basedOn w:val="Normal"/>
    <w:next w:val="Normal"/>
    <w:link w:val="Heading9Char"/>
    <w:uiPriority w:val="9"/>
    <w:semiHidden/>
    <w:unhideWhenUsed/>
    <w:qFormat/>
    <w:rsid w:val="006344D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40" w:hanging="1440"/>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720"/>
      </w:tabs>
      <w:suppressAutoHyphens/>
      <w:ind w:left="720"/>
    </w:pPr>
    <w:rPr>
      <w:sz w:val="22"/>
      <w:szCs w:val="22"/>
    </w:rPr>
  </w:style>
  <w:style w:type="paragraph" w:styleId="BodyTextIndent3">
    <w:name w:val="Body Text Indent 3"/>
    <w:basedOn w:val="Normal"/>
    <w:pPr>
      <w:ind w:left="1080"/>
    </w:pPr>
  </w:style>
  <w:style w:type="paragraph" w:styleId="BodyText3">
    <w:name w:val="Body Text 3"/>
    <w:basedOn w:val="Normal"/>
    <w:pPr>
      <w:widowControl w:val="0"/>
    </w:pPr>
    <w:rPr>
      <w:rFonts w:ascii="Courier" w:hAnsi="Courier"/>
      <w:i/>
      <w:iCs/>
      <w:snapToGrid w:val="0"/>
    </w:rPr>
  </w:style>
  <w:style w:type="character" w:styleId="FootnoteReference">
    <w:name w:val="footnote reference"/>
    <w:semiHidden/>
  </w:style>
  <w:style w:type="paragraph" w:styleId="FootnoteText">
    <w:name w:val="footnote text"/>
    <w:basedOn w:val="Normal"/>
    <w:semiHidden/>
  </w:style>
  <w:style w:type="paragraph" w:styleId="NormalWeb">
    <w:name w:val="Normal (Web)"/>
    <w:basedOn w:val="Normal"/>
    <w:rsid w:val="00E45022"/>
    <w:pPr>
      <w:spacing w:before="100" w:beforeAutospacing="1" w:after="100" w:afterAutospacing="1"/>
    </w:pPr>
  </w:style>
  <w:style w:type="paragraph" w:styleId="ListParagraph">
    <w:name w:val="List Paragraph"/>
    <w:basedOn w:val="Normal"/>
    <w:uiPriority w:val="34"/>
    <w:qFormat/>
    <w:rsid w:val="006344D0"/>
    <w:pPr>
      <w:ind w:left="720"/>
      <w:contextualSpacing/>
    </w:pPr>
  </w:style>
  <w:style w:type="character" w:customStyle="1" w:styleId="Heading1Char">
    <w:name w:val="Heading 1 Char"/>
    <w:basedOn w:val="DefaultParagraphFont"/>
    <w:link w:val="Heading1"/>
    <w:uiPriority w:val="9"/>
    <w:rsid w:val="006344D0"/>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344D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344D0"/>
    <w:rPr>
      <w:rFonts w:ascii="Cambria" w:eastAsia="Times New Roman" w:hAnsi="Cambria"/>
      <w:b/>
      <w:bCs/>
      <w:sz w:val="26"/>
      <w:szCs w:val="26"/>
    </w:rPr>
  </w:style>
  <w:style w:type="character" w:customStyle="1" w:styleId="Heading4Char">
    <w:name w:val="Heading 4 Char"/>
    <w:basedOn w:val="DefaultParagraphFont"/>
    <w:link w:val="Heading4"/>
    <w:uiPriority w:val="9"/>
    <w:rsid w:val="006344D0"/>
    <w:rPr>
      <w:b/>
      <w:bCs/>
      <w:sz w:val="28"/>
      <w:szCs w:val="28"/>
    </w:rPr>
  </w:style>
  <w:style w:type="character" w:customStyle="1" w:styleId="Heading5Char">
    <w:name w:val="Heading 5 Char"/>
    <w:basedOn w:val="DefaultParagraphFont"/>
    <w:link w:val="Heading5"/>
    <w:uiPriority w:val="9"/>
    <w:semiHidden/>
    <w:rsid w:val="006344D0"/>
    <w:rPr>
      <w:b/>
      <w:bCs/>
      <w:i/>
      <w:iCs/>
      <w:sz w:val="26"/>
      <w:szCs w:val="26"/>
    </w:rPr>
  </w:style>
  <w:style w:type="character" w:customStyle="1" w:styleId="Heading6Char">
    <w:name w:val="Heading 6 Char"/>
    <w:basedOn w:val="DefaultParagraphFont"/>
    <w:link w:val="Heading6"/>
    <w:uiPriority w:val="9"/>
    <w:semiHidden/>
    <w:rsid w:val="006344D0"/>
    <w:rPr>
      <w:b/>
      <w:bCs/>
    </w:rPr>
  </w:style>
  <w:style w:type="character" w:customStyle="1" w:styleId="Heading7Char">
    <w:name w:val="Heading 7 Char"/>
    <w:basedOn w:val="DefaultParagraphFont"/>
    <w:link w:val="Heading7"/>
    <w:uiPriority w:val="9"/>
    <w:semiHidden/>
    <w:rsid w:val="006344D0"/>
    <w:rPr>
      <w:sz w:val="24"/>
      <w:szCs w:val="24"/>
    </w:rPr>
  </w:style>
  <w:style w:type="character" w:customStyle="1" w:styleId="Heading8Char">
    <w:name w:val="Heading 8 Char"/>
    <w:basedOn w:val="DefaultParagraphFont"/>
    <w:link w:val="Heading8"/>
    <w:uiPriority w:val="9"/>
    <w:semiHidden/>
    <w:rsid w:val="006344D0"/>
    <w:rPr>
      <w:i/>
      <w:iCs/>
      <w:sz w:val="24"/>
      <w:szCs w:val="24"/>
    </w:rPr>
  </w:style>
  <w:style w:type="character" w:customStyle="1" w:styleId="Heading9Char">
    <w:name w:val="Heading 9 Char"/>
    <w:basedOn w:val="DefaultParagraphFont"/>
    <w:link w:val="Heading9"/>
    <w:uiPriority w:val="9"/>
    <w:semiHidden/>
    <w:rsid w:val="006344D0"/>
    <w:rPr>
      <w:rFonts w:ascii="Cambria" w:eastAsia="Times New Roman" w:hAnsi="Cambria"/>
    </w:rPr>
  </w:style>
  <w:style w:type="paragraph" w:styleId="Title">
    <w:name w:val="Title"/>
    <w:basedOn w:val="Normal"/>
    <w:next w:val="Normal"/>
    <w:link w:val="TitleChar"/>
    <w:uiPriority w:val="10"/>
    <w:qFormat/>
    <w:rsid w:val="006344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344D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344D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344D0"/>
    <w:rPr>
      <w:rFonts w:ascii="Cambria" w:eastAsia="Times New Roman" w:hAnsi="Cambria"/>
      <w:sz w:val="24"/>
      <w:szCs w:val="24"/>
    </w:rPr>
  </w:style>
  <w:style w:type="character" w:styleId="Strong">
    <w:name w:val="Strong"/>
    <w:basedOn w:val="DefaultParagraphFont"/>
    <w:uiPriority w:val="22"/>
    <w:qFormat/>
    <w:rsid w:val="006344D0"/>
    <w:rPr>
      <w:b/>
      <w:bCs/>
    </w:rPr>
  </w:style>
  <w:style w:type="character" w:styleId="Emphasis">
    <w:name w:val="Emphasis"/>
    <w:basedOn w:val="DefaultParagraphFont"/>
    <w:uiPriority w:val="20"/>
    <w:qFormat/>
    <w:rsid w:val="006344D0"/>
    <w:rPr>
      <w:rFonts w:ascii="Calibri" w:hAnsi="Calibri"/>
      <w:b/>
      <w:i/>
      <w:iCs/>
    </w:rPr>
  </w:style>
  <w:style w:type="paragraph" w:styleId="NoSpacing">
    <w:name w:val="No Spacing"/>
    <w:basedOn w:val="Normal"/>
    <w:uiPriority w:val="1"/>
    <w:qFormat/>
    <w:rsid w:val="006344D0"/>
    <w:rPr>
      <w:szCs w:val="32"/>
    </w:rPr>
  </w:style>
  <w:style w:type="paragraph" w:styleId="Quote">
    <w:name w:val="Quote"/>
    <w:basedOn w:val="Normal"/>
    <w:next w:val="Normal"/>
    <w:link w:val="QuoteChar"/>
    <w:uiPriority w:val="29"/>
    <w:qFormat/>
    <w:rsid w:val="006344D0"/>
    <w:rPr>
      <w:i/>
    </w:rPr>
  </w:style>
  <w:style w:type="character" w:customStyle="1" w:styleId="QuoteChar">
    <w:name w:val="Quote Char"/>
    <w:basedOn w:val="DefaultParagraphFont"/>
    <w:link w:val="Quote"/>
    <w:uiPriority w:val="29"/>
    <w:rsid w:val="006344D0"/>
    <w:rPr>
      <w:i/>
      <w:sz w:val="24"/>
      <w:szCs w:val="24"/>
    </w:rPr>
  </w:style>
  <w:style w:type="paragraph" w:styleId="IntenseQuote">
    <w:name w:val="Intense Quote"/>
    <w:basedOn w:val="Normal"/>
    <w:next w:val="Normal"/>
    <w:link w:val="IntenseQuoteChar"/>
    <w:uiPriority w:val="30"/>
    <w:qFormat/>
    <w:rsid w:val="006344D0"/>
    <w:pPr>
      <w:ind w:left="720" w:right="720"/>
    </w:pPr>
    <w:rPr>
      <w:b/>
      <w:i/>
      <w:szCs w:val="22"/>
    </w:rPr>
  </w:style>
  <w:style w:type="character" w:customStyle="1" w:styleId="IntenseQuoteChar">
    <w:name w:val="Intense Quote Char"/>
    <w:basedOn w:val="DefaultParagraphFont"/>
    <w:link w:val="IntenseQuote"/>
    <w:uiPriority w:val="30"/>
    <w:rsid w:val="006344D0"/>
    <w:rPr>
      <w:b/>
      <w:i/>
      <w:sz w:val="24"/>
    </w:rPr>
  </w:style>
  <w:style w:type="character" w:styleId="SubtleEmphasis">
    <w:name w:val="Subtle Emphasis"/>
    <w:uiPriority w:val="19"/>
    <w:qFormat/>
    <w:rsid w:val="006344D0"/>
    <w:rPr>
      <w:i/>
      <w:color w:val="5A5A5A"/>
    </w:rPr>
  </w:style>
  <w:style w:type="character" w:styleId="IntenseEmphasis">
    <w:name w:val="Intense Emphasis"/>
    <w:basedOn w:val="DefaultParagraphFont"/>
    <w:uiPriority w:val="21"/>
    <w:qFormat/>
    <w:rsid w:val="006344D0"/>
    <w:rPr>
      <w:b/>
      <w:i/>
      <w:sz w:val="24"/>
      <w:szCs w:val="24"/>
      <w:u w:val="single"/>
    </w:rPr>
  </w:style>
  <w:style w:type="character" w:styleId="SubtleReference">
    <w:name w:val="Subtle Reference"/>
    <w:basedOn w:val="DefaultParagraphFont"/>
    <w:uiPriority w:val="31"/>
    <w:qFormat/>
    <w:rsid w:val="006344D0"/>
    <w:rPr>
      <w:sz w:val="24"/>
      <w:szCs w:val="24"/>
      <w:u w:val="single"/>
    </w:rPr>
  </w:style>
  <w:style w:type="character" w:styleId="IntenseReference">
    <w:name w:val="Intense Reference"/>
    <w:basedOn w:val="DefaultParagraphFont"/>
    <w:uiPriority w:val="32"/>
    <w:qFormat/>
    <w:rsid w:val="006344D0"/>
    <w:rPr>
      <w:b/>
      <w:sz w:val="24"/>
      <w:u w:val="single"/>
    </w:rPr>
  </w:style>
  <w:style w:type="character" w:styleId="BookTitle">
    <w:name w:val="Book Title"/>
    <w:basedOn w:val="DefaultParagraphFont"/>
    <w:uiPriority w:val="33"/>
    <w:qFormat/>
    <w:rsid w:val="006344D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344D0"/>
    <w:pPr>
      <w:outlineLvl w:val="9"/>
    </w:pPr>
  </w:style>
  <w:style w:type="paragraph" w:styleId="BodyText2">
    <w:name w:val="Body Text 2"/>
    <w:basedOn w:val="Normal"/>
    <w:link w:val="BodyText2Char"/>
    <w:rsid w:val="008E1FB0"/>
    <w:pPr>
      <w:spacing w:after="120" w:line="480" w:lineRule="auto"/>
    </w:pPr>
  </w:style>
  <w:style w:type="character" w:customStyle="1" w:styleId="BodyText2Char">
    <w:name w:val="Body Text 2 Char"/>
    <w:basedOn w:val="DefaultParagraphFont"/>
    <w:link w:val="BodyText2"/>
    <w:rsid w:val="008E1FB0"/>
    <w:rPr>
      <w:sz w:val="24"/>
      <w:szCs w:val="24"/>
    </w:rPr>
  </w:style>
  <w:style w:type="paragraph" w:styleId="HTMLPreformatted">
    <w:name w:val="HTML Preformatted"/>
    <w:basedOn w:val="Normal"/>
    <w:link w:val="HTMLPreformattedChar"/>
    <w:uiPriority w:val="99"/>
    <w:unhideWhenUsed/>
    <w:rsid w:val="00C93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3F1F"/>
    <w:rPr>
      <w:rFonts w:ascii="Courier New" w:hAnsi="Courier New" w:cs="Courier New"/>
    </w:rPr>
  </w:style>
  <w:style w:type="character" w:customStyle="1" w:styleId="FooterChar">
    <w:name w:val="Footer Char"/>
    <w:basedOn w:val="DefaultParagraphFont"/>
    <w:link w:val="Footer"/>
    <w:uiPriority w:val="99"/>
    <w:rsid w:val="005D195E"/>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4D0"/>
    <w:rPr>
      <w:sz w:val="24"/>
      <w:szCs w:val="24"/>
      <w:lang w:bidi="en-US"/>
    </w:rPr>
  </w:style>
  <w:style w:type="paragraph" w:styleId="Heading1">
    <w:name w:val="heading 1"/>
    <w:basedOn w:val="Normal"/>
    <w:next w:val="Normal"/>
    <w:link w:val="Heading1Char"/>
    <w:uiPriority w:val="9"/>
    <w:qFormat/>
    <w:rsid w:val="006344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344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344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44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44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44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44D0"/>
    <w:pPr>
      <w:spacing w:before="240" w:after="60"/>
      <w:outlineLvl w:val="6"/>
    </w:pPr>
  </w:style>
  <w:style w:type="paragraph" w:styleId="Heading8">
    <w:name w:val="heading 8"/>
    <w:basedOn w:val="Normal"/>
    <w:next w:val="Normal"/>
    <w:link w:val="Heading8Char"/>
    <w:uiPriority w:val="9"/>
    <w:semiHidden/>
    <w:unhideWhenUsed/>
    <w:qFormat/>
    <w:rsid w:val="006344D0"/>
    <w:pPr>
      <w:spacing w:before="240" w:after="60"/>
      <w:outlineLvl w:val="7"/>
    </w:pPr>
    <w:rPr>
      <w:i/>
      <w:iCs/>
    </w:rPr>
  </w:style>
  <w:style w:type="paragraph" w:styleId="Heading9">
    <w:name w:val="heading 9"/>
    <w:basedOn w:val="Normal"/>
    <w:next w:val="Normal"/>
    <w:link w:val="Heading9Char"/>
    <w:uiPriority w:val="9"/>
    <w:semiHidden/>
    <w:unhideWhenUsed/>
    <w:qFormat/>
    <w:rsid w:val="006344D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 w:val="left" w:pos="720"/>
        <w:tab w:val="left" w:pos="1440"/>
      </w:tabs>
      <w:suppressAutoHyphens/>
      <w:ind w:left="1440" w:hanging="1440"/>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720"/>
      </w:tabs>
      <w:suppressAutoHyphens/>
      <w:ind w:left="720"/>
    </w:pPr>
    <w:rPr>
      <w:sz w:val="22"/>
      <w:szCs w:val="22"/>
    </w:rPr>
  </w:style>
  <w:style w:type="paragraph" w:styleId="BodyTextIndent3">
    <w:name w:val="Body Text Indent 3"/>
    <w:basedOn w:val="Normal"/>
    <w:pPr>
      <w:ind w:left="1080"/>
    </w:pPr>
  </w:style>
  <w:style w:type="paragraph" w:styleId="BodyText3">
    <w:name w:val="Body Text 3"/>
    <w:basedOn w:val="Normal"/>
    <w:pPr>
      <w:widowControl w:val="0"/>
    </w:pPr>
    <w:rPr>
      <w:rFonts w:ascii="Courier" w:hAnsi="Courier"/>
      <w:i/>
      <w:iCs/>
      <w:snapToGrid w:val="0"/>
    </w:rPr>
  </w:style>
  <w:style w:type="character" w:styleId="FootnoteReference">
    <w:name w:val="footnote reference"/>
    <w:semiHidden/>
  </w:style>
  <w:style w:type="paragraph" w:styleId="FootnoteText">
    <w:name w:val="footnote text"/>
    <w:basedOn w:val="Normal"/>
    <w:semiHidden/>
  </w:style>
  <w:style w:type="paragraph" w:styleId="NormalWeb">
    <w:name w:val="Normal (Web)"/>
    <w:basedOn w:val="Normal"/>
    <w:rsid w:val="00E45022"/>
    <w:pPr>
      <w:spacing w:before="100" w:beforeAutospacing="1" w:after="100" w:afterAutospacing="1"/>
    </w:pPr>
  </w:style>
  <w:style w:type="paragraph" w:styleId="ListParagraph">
    <w:name w:val="List Paragraph"/>
    <w:basedOn w:val="Normal"/>
    <w:uiPriority w:val="34"/>
    <w:qFormat/>
    <w:rsid w:val="006344D0"/>
    <w:pPr>
      <w:ind w:left="720"/>
      <w:contextualSpacing/>
    </w:pPr>
  </w:style>
  <w:style w:type="character" w:customStyle="1" w:styleId="Heading1Char">
    <w:name w:val="Heading 1 Char"/>
    <w:basedOn w:val="DefaultParagraphFont"/>
    <w:link w:val="Heading1"/>
    <w:uiPriority w:val="9"/>
    <w:rsid w:val="006344D0"/>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344D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6344D0"/>
    <w:rPr>
      <w:rFonts w:ascii="Cambria" w:eastAsia="Times New Roman" w:hAnsi="Cambria"/>
      <w:b/>
      <w:bCs/>
      <w:sz w:val="26"/>
      <w:szCs w:val="26"/>
    </w:rPr>
  </w:style>
  <w:style w:type="character" w:customStyle="1" w:styleId="Heading4Char">
    <w:name w:val="Heading 4 Char"/>
    <w:basedOn w:val="DefaultParagraphFont"/>
    <w:link w:val="Heading4"/>
    <w:uiPriority w:val="9"/>
    <w:rsid w:val="006344D0"/>
    <w:rPr>
      <w:b/>
      <w:bCs/>
      <w:sz w:val="28"/>
      <w:szCs w:val="28"/>
    </w:rPr>
  </w:style>
  <w:style w:type="character" w:customStyle="1" w:styleId="Heading5Char">
    <w:name w:val="Heading 5 Char"/>
    <w:basedOn w:val="DefaultParagraphFont"/>
    <w:link w:val="Heading5"/>
    <w:uiPriority w:val="9"/>
    <w:semiHidden/>
    <w:rsid w:val="006344D0"/>
    <w:rPr>
      <w:b/>
      <w:bCs/>
      <w:i/>
      <w:iCs/>
      <w:sz w:val="26"/>
      <w:szCs w:val="26"/>
    </w:rPr>
  </w:style>
  <w:style w:type="character" w:customStyle="1" w:styleId="Heading6Char">
    <w:name w:val="Heading 6 Char"/>
    <w:basedOn w:val="DefaultParagraphFont"/>
    <w:link w:val="Heading6"/>
    <w:uiPriority w:val="9"/>
    <w:semiHidden/>
    <w:rsid w:val="006344D0"/>
    <w:rPr>
      <w:b/>
      <w:bCs/>
    </w:rPr>
  </w:style>
  <w:style w:type="character" w:customStyle="1" w:styleId="Heading7Char">
    <w:name w:val="Heading 7 Char"/>
    <w:basedOn w:val="DefaultParagraphFont"/>
    <w:link w:val="Heading7"/>
    <w:uiPriority w:val="9"/>
    <w:semiHidden/>
    <w:rsid w:val="006344D0"/>
    <w:rPr>
      <w:sz w:val="24"/>
      <w:szCs w:val="24"/>
    </w:rPr>
  </w:style>
  <w:style w:type="character" w:customStyle="1" w:styleId="Heading8Char">
    <w:name w:val="Heading 8 Char"/>
    <w:basedOn w:val="DefaultParagraphFont"/>
    <w:link w:val="Heading8"/>
    <w:uiPriority w:val="9"/>
    <w:semiHidden/>
    <w:rsid w:val="006344D0"/>
    <w:rPr>
      <w:i/>
      <w:iCs/>
      <w:sz w:val="24"/>
      <w:szCs w:val="24"/>
    </w:rPr>
  </w:style>
  <w:style w:type="character" w:customStyle="1" w:styleId="Heading9Char">
    <w:name w:val="Heading 9 Char"/>
    <w:basedOn w:val="DefaultParagraphFont"/>
    <w:link w:val="Heading9"/>
    <w:uiPriority w:val="9"/>
    <w:semiHidden/>
    <w:rsid w:val="006344D0"/>
    <w:rPr>
      <w:rFonts w:ascii="Cambria" w:eastAsia="Times New Roman" w:hAnsi="Cambria"/>
    </w:rPr>
  </w:style>
  <w:style w:type="paragraph" w:styleId="Title">
    <w:name w:val="Title"/>
    <w:basedOn w:val="Normal"/>
    <w:next w:val="Normal"/>
    <w:link w:val="TitleChar"/>
    <w:uiPriority w:val="10"/>
    <w:qFormat/>
    <w:rsid w:val="006344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344D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344D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344D0"/>
    <w:rPr>
      <w:rFonts w:ascii="Cambria" w:eastAsia="Times New Roman" w:hAnsi="Cambria"/>
      <w:sz w:val="24"/>
      <w:szCs w:val="24"/>
    </w:rPr>
  </w:style>
  <w:style w:type="character" w:styleId="Strong">
    <w:name w:val="Strong"/>
    <w:basedOn w:val="DefaultParagraphFont"/>
    <w:uiPriority w:val="22"/>
    <w:qFormat/>
    <w:rsid w:val="006344D0"/>
    <w:rPr>
      <w:b/>
      <w:bCs/>
    </w:rPr>
  </w:style>
  <w:style w:type="character" w:styleId="Emphasis">
    <w:name w:val="Emphasis"/>
    <w:basedOn w:val="DefaultParagraphFont"/>
    <w:uiPriority w:val="20"/>
    <w:qFormat/>
    <w:rsid w:val="006344D0"/>
    <w:rPr>
      <w:rFonts w:ascii="Calibri" w:hAnsi="Calibri"/>
      <w:b/>
      <w:i/>
      <w:iCs/>
    </w:rPr>
  </w:style>
  <w:style w:type="paragraph" w:styleId="NoSpacing">
    <w:name w:val="No Spacing"/>
    <w:basedOn w:val="Normal"/>
    <w:uiPriority w:val="1"/>
    <w:qFormat/>
    <w:rsid w:val="006344D0"/>
    <w:rPr>
      <w:szCs w:val="32"/>
    </w:rPr>
  </w:style>
  <w:style w:type="paragraph" w:styleId="Quote">
    <w:name w:val="Quote"/>
    <w:basedOn w:val="Normal"/>
    <w:next w:val="Normal"/>
    <w:link w:val="QuoteChar"/>
    <w:uiPriority w:val="29"/>
    <w:qFormat/>
    <w:rsid w:val="006344D0"/>
    <w:rPr>
      <w:i/>
    </w:rPr>
  </w:style>
  <w:style w:type="character" w:customStyle="1" w:styleId="QuoteChar">
    <w:name w:val="Quote Char"/>
    <w:basedOn w:val="DefaultParagraphFont"/>
    <w:link w:val="Quote"/>
    <w:uiPriority w:val="29"/>
    <w:rsid w:val="006344D0"/>
    <w:rPr>
      <w:i/>
      <w:sz w:val="24"/>
      <w:szCs w:val="24"/>
    </w:rPr>
  </w:style>
  <w:style w:type="paragraph" w:styleId="IntenseQuote">
    <w:name w:val="Intense Quote"/>
    <w:basedOn w:val="Normal"/>
    <w:next w:val="Normal"/>
    <w:link w:val="IntenseQuoteChar"/>
    <w:uiPriority w:val="30"/>
    <w:qFormat/>
    <w:rsid w:val="006344D0"/>
    <w:pPr>
      <w:ind w:left="720" w:right="720"/>
    </w:pPr>
    <w:rPr>
      <w:b/>
      <w:i/>
      <w:szCs w:val="22"/>
    </w:rPr>
  </w:style>
  <w:style w:type="character" w:customStyle="1" w:styleId="IntenseQuoteChar">
    <w:name w:val="Intense Quote Char"/>
    <w:basedOn w:val="DefaultParagraphFont"/>
    <w:link w:val="IntenseQuote"/>
    <w:uiPriority w:val="30"/>
    <w:rsid w:val="006344D0"/>
    <w:rPr>
      <w:b/>
      <w:i/>
      <w:sz w:val="24"/>
    </w:rPr>
  </w:style>
  <w:style w:type="character" w:styleId="SubtleEmphasis">
    <w:name w:val="Subtle Emphasis"/>
    <w:uiPriority w:val="19"/>
    <w:qFormat/>
    <w:rsid w:val="006344D0"/>
    <w:rPr>
      <w:i/>
      <w:color w:val="5A5A5A"/>
    </w:rPr>
  </w:style>
  <w:style w:type="character" w:styleId="IntenseEmphasis">
    <w:name w:val="Intense Emphasis"/>
    <w:basedOn w:val="DefaultParagraphFont"/>
    <w:uiPriority w:val="21"/>
    <w:qFormat/>
    <w:rsid w:val="006344D0"/>
    <w:rPr>
      <w:b/>
      <w:i/>
      <w:sz w:val="24"/>
      <w:szCs w:val="24"/>
      <w:u w:val="single"/>
    </w:rPr>
  </w:style>
  <w:style w:type="character" w:styleId="SubtleReference">
    <w:name w:val="Subtle Reference"/>
    <w:basedOn w:val="DefaultParagraphFont"/>
    <w:uiPriority w:val="31"/>
    <w:qFormat/>
    <w:rsid w:val="006344D0"/>
    <w:rPr>
      <w:sz w:val="24"/>
      <w:szCs w:val="24"/>
      <w:u w:val="single"/>
    </w:rPr>
  </w:style>
  <w:style w:type="character" w:styleId="IntenseReference">
    <w:name w:val="Intense Reference"/>
    <w:basedOn w:val="DefaultParagraphFont"/>
    <w:uiPriority w:val="32"/>
    <w:qFormat/>
    <w:rsid w:val="006344D0"/>
    <w:rPr>
      <w:b/>
      <w:sz w:val="24"/>
      <w:u w:val="single"/>
    </w:rPr>
  </w:style>
  <w:style w:type="character" w:styleId="BookTitle">
    <w:name w:val="Book Title"/>
    <w:basedOn w:val="DefaultParagraphFont"/>
    <w:uiPriority w:val="33"/>
    <w:qFormat/>
    <w:rsid w:val="006344D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344D0"/>
    <w:pPr>
      <w:outlineLvl w:val="9"/>
    </w:pPr>
  </w:style>
  <w:style w:type="paragraph" w:styleId="BodyText2">
    <w:name w:val="Body Text 2"/>
    <w:basedOn w:val="Normal"/>
    <w:link w:val="BodyText2Char"/>
    <w:rsid w:val="008E1FB0"/>
    <w:pPr>
      <w:spacing w:after="120" w:line="480" w:lineRule="auto"/>
    </w:pPr>
  </w:style>
  <w:style w:type="character" w:customStyle="1" w:styleId="BodyText2Char">
    <w:name w:val="Body Text 2 Char"/>
    <w:basedOn w:val="DefaultParagraphFont"/>
    <w:link w:val="BodyText2"/>
    <w:rsid w:val="008E1FB0"/>
    <w:rPr>
      <w:sz w:val="24"/>
      <w:szCs w:val="24"/>
    </w:rPr>
  </w:style>
  <w:style w:type="paragraph" w:styleId="HTMLPreformatted">
    <w:name w:val="HTML Preformatted"/>
    <w:basedOn w:val="Normal"/>
    <w:link w:val="HTMLPreformattedChar"/>
    <w:uiPriority w:val="99"/>
    <w:unhideWhenUsed/>
    <w:rsid w:val="00C93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3F1F"/>
    <w:rPr>
      <w:rFonts w:ascii="Courier New" w:hAnsi="Courier New" w:cs="Courier New"/>
    </w:rPr>
  </w:style>
  <w:style w:type="character" w:customStyle="1" w:styleId="FooterChar">
    <w:name w:val="Footer Char"/>
    <w:basedOn w:val="DefaultParagraphFont"/>
    <w:link w:val="Footer"/>
    <w:uiPriority w:val="99"/>
    <w:rsid w:val="005D195E"/>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6757">
      <w:bodyDiv w:val="1"/>
      <w:marLeft w:val="0"/>
      <w:marRight w:val="0"/>
      <w:marTop w:val="0"/>
      <w:marBottom w:val="0"/>
      <w:divBdr>
        <w:top w:val="none" w:sz="0" w:space="0" w:color="auto"/>
        <w:left w:val="none" w:sz="0" w:space="0" w:color="auto"/>
        <w:bottom w:val="none" w:sz="0" w:space="0" w:color="auto"/>
        <w:right w:val="none" w:sz="0" w:space="0" w:color="auto"/>
      </w:divBdr>
    </w:div>
    <w:div w:id="252865346">
      <w:bodyDiv w:val="1"/>
      <w:marLeft w:val="0"/>
      <w:marRight w:val="0"/>
      <w:marTop w:val="0"/>
      <w:marBottom w:val="0"/>
      <w:divBdr>
        <w:top w:val="none" w:sz="0" w:space="0" w:color="auto"/>
        <w:left w:val="none" w:sz="0" w:space="0" w:color="auto"/>
        <w:bottom w:val="none" w:sz="0" w:space="0" w:color="auto"/>
        <w:right w:val="none" w:sz="0" w:space="0" w:color="auto"/>
      </w:divBdr>
    </w:div>
    <w:div w:id="16064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1409</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889123</cp:lastModifiedBy>
  <cp:revision>12</cp:revision>
  <cp:lastPrinted>2014-10-31T14:55:00Z</cp:lastPrinted>
  <dcterms:created xsi:type="dcterms:W3CDTF">2014-10-17T19:02:00Z</dcterms:created>
  <dcterms:modified xsi:type="dcterms:W3CDTF">2015-01-23T12:16:00Z</dcterms:modified>
</cp:coreProperties>
</file>