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EC" w:rsidRDefault="00252FEC" w:rsidP="002C0267">
      <w:pPr>
        <w:spacing w:line="240" w:lineRule="auto"/>
      </w:pPr>
      <w:r>
        <w:t xml:space="preserve">To: </w:t>
      </w:r>
      <w:r w:rsidR="00196362">
        <w:tab/>
      </w:r>
      <w:r w:rsidR="00196362">
        <w:tab/>
      </w:r>
      <w:r>
        <w:t>Brenda Aguilar</w:t>
      </w:r>
      <w:r w:rsidR="00196362">
        <w:t>,</w:t>
      </w:r>
      <w:r>
        <w:t xml:space="preserve"> Office of Information and Regulatory Affairs (OIRA)</w:t>
      </w:r>
    </w:p>
    <w:p w:rsidR="00252FEC" w:rsidRDefault="00252FEC" w:rsidP="002C0267">
      <w:pPr>
        <w:spacing w:line="240" w:lineRule="auto"/>
        <w:ind w:left="1440" w:hanging="1440"/>
      </w:pPr>
      <w:r>
        <w:t xml:space="preserve">From: </w:t>
      </w:r>
      <w:r w:rsidR="00196362">
        <w:tab/>
      </w:r>
      <w:r>
        <w:t>Office of Planning, Research and Evaluation (OPRE)</w:t>
      </w:r>
      <w:r w:rsidR="00196362">
        <w:t>,</w:t>
      </w:r>
      <w:r>
        <w:t xml:space="preserve"> Administration for Children and Families (ACF)</w:t>
      </w:r>
    </w:p>
    <w:p w:rsidR="00252FEC" w:rsidRDefault="00252FEC" w:rsidP="002C0267">
      <w:pPr>
        <w:spacing w:line="240" w:lineRule="auto"/>
      </w:pPr>
      <w:r>
        <w:t xml:space="preserve">Date: </w:t>
      </w:r>
      <w:r w:rsidR="00196362">
        <w:tab/>
      </w:r>
      <w:r w:rsidR="00196362">
        <w:tab/>
      </w:r>
      <w:r w:rsidR="00E80535">
        <w:t>October 7, 2014</w:t>
      </w:r>
    </w:p>
    <w:p w:rsidR="00252FEC" w:rsidRDefault="00252FEC" w:rsidP="002C0267">
      <w:pPr>
        <w:pBdr>
          <w:bottom w:val="single" w:sz="12" w:space="1" w:color="auto"/>
        </w:pBdr>
        <w:spacing w:line="240" w:lineRule="auto"/>
        <w:ind w:left="1440" w:hanging="1440"/>
      </w:pPr>
      <w:r>
        <w:t xml:space="preserve">Subject: </w:t>
      </w:r>
      <w:r w:rsidR="00196362">
        <w:tab/>
      </w:r>
      <w:proofErr w:type="spellStart"/>
      <w:r>
        <w:t>Nonsubstantive</w:t>
      </w:r>
      <w:proofErr w:type="spellEnd"/>
      <w:r>
        <w:t xml:space="preserve"> Change – </w:t>
      </w:r>
      <w:r w:rsidR="001C1402">
        <w:t>Permanency Innovative Initiative</w:t>
      </w:r>
    </w:p>
    <w:p w:rsidR="00252FEC" w:rsidRDefault="00252FEC" w:rsidP="002C0267">
      <w:pPr>
        <w:spacing w:line="240" w:lineRule="auto"/>
      </w:pPr>
    </w:p>
    <w:p w:rsidR="00A96746" w:rsidRDefault="00A96746" w:rsidP="002C0267">
      <w:pPr>
        <w:spacing w:line="240" w:lineRule="auto"/>
      </w:pPr>
    </w:p>
    <w:p w:rsidR="00A96746" w:rsidRDefault="00A96746" w:rsidP="00A96746">
      <w:r>
        <w:t>The PII Implementation Study was approved on 8/17/2012, OMB No. 0970-0408, expires 8/31/2015. The Implementation Study included a case study protocol, approved as part of that package.</w:t>
      </w:r>
    </w:p>
    <w:p w:rsidR="00A96746" w:rsidRDefault="00A96746" w:rsidP="00A96746"/>
    <w:p w:rsidR="001C1402" w:rsidRDefault="00A96746" w:rsidP="00A96746">
      <w:proofErr w:type="gramStart"/>
      <w:r>
        <w:rPr>
          <w:b/>
        </w:rPr>
        <w:t>Request.</w:t>
      </w:r>
      <w:proofErr w:type="gramEnd"/>
      <w:r>
        <w:rPr>
          <w:b/>
        </w:rPr>
        <w:t xml:space="preserve">  </w:t>
      </w:r>
      <w:r>
        <w:t xml:space="preserve">We would like to request approval for non-substantive revisions to the case study protocol. The revisions involve revised questions to support an analysis of the costs of implementing and </w:t>
      </w:r>
      <w:r w:rsidR="00DF7B89">
        <w:t>operating the PII interventions.</w:t>
      </w:r>
    </w:p>
    <w:p w:rsidR="00F007CA" w:rsidRDefault="00F007CA" w:rsidP="00A96746"/>
    <w:p w:rsidR="002105EB" w:rsidRDefault="00F007CA" w:rsidP="00A96746">
      <w:pPr>
        <w:rPr>
          <w:b/>
        </w:rPr>
      </w:pPr>
      <w:proofErr w:type="gramStart"/>
      <w:r>
        <w:rPr>
          <w:b/>
        </w:rPr>
        <w:t>Specifics.</w:t>
      </w:r>
      <w:proofErr w:type="gramEnd"/>
      <w:r>
        <w:rPr>
          <w:b/>
        </w:rPr>
        <w:t xml:space="preserve">  </w:t>
      </w:r>
    </w:p>
    <w:p w:rsidR="002105EB" w:rsidRDefault="002105EB" w:rsidP="00A96746">
      <w:pPr>
        <w:rPr>
          <w:i/>
        </w:rPr>
      </w:pPr>
      <w:r>
        <w:rPr>
          <w:i/>
        </w:rPr>
        <w:t xml:space="preserve">Section C: Resources </w:t>
      </w:r>
    </w:p>
    <w:p w:rsidR="00F007CA" w:rsidRPr="00F007CA" w:rsidRDefault="002105EB" w:rsidP="00A96746">
      <w:r>
        <w:t xml:space="preserve">Changes requested within Section C include </w:t>
      </w:r>
      <w:r w:rsidR="00F007CA">
        <w:t>rewording, reorganizing and deleti</w:t>
      </w:r>
      <w:r>
        <w:t xml:space="preserve">on </w:t>
      </w:r>
      <w:proofErr w:type="gramStart"/>
      <w:r>
        <w:t xml:space="preserve">of </w:t>
      </w:r>
      <w:r w:rsidR="00F007CA">
        <w:t xml:space="preserve"> previous</w:t>
      </w:r>
      <w:r>
        <w:t>ly</w:t>
      </w:r>
      <w:proofErr w:type="gramEnd"/>
      <w:r>
        <w:t xml:space="preserve"> approved</w:t>
      </w:r>
      <w:r w:rsidR="00F007CA">
        <w:t xml:space="preserve"> questions.  No additional questions were added to th</w:t>
      </w:r>
      <w:r>
        <w:t>is</w:t>
      </w:r>
      <w:r w:rsidR="00F007CA">
        <w:t xml:space="preserve"> </w:t>
      </w:r>
      <w:r>
        <w:t>section</w:t>
      </w:r>
      <w:r w:rsidR="00F007CA">
        <w:t>.</w:t>
      </w:r>
      <w:r w:rsidR="000D1F9E">
        <w:t xml:space="preserve">  Some questions were removed, as they were deemed no longer necessary.</w:t>
      </w:r>
    </w:p>
    <w:p w:rsidR="001C1402" w:rsidRDefault="001C1402" w:rsidP="00A96746"/>
    <w:p w:rsidR="001C1402" w:rsidRDefault="00A96746" w:rsidP="00A96746">
      <w:r>
        <w:t>See the attached case study protocol</w:t>
      </w:r>
      <w:r w:rsidR="00E80535">
        <w:t>.</w:t>
      </w:r>
    </w:p>
    <w:p w:rsidR="001C1402" w:rsidRDefault="00A96746" w:rsidP="001C1402">
      <w:pPr>
        <w:pStyle w:val="ListParagraph"/>
        <w:numPr>
          <w:ilvl w:val="0"/>
          <w:numId w:val="5"/>
        </w:numPr>
      </w:pPr>
      <w:r>
        <w:t>Revised questions C.2-10 per</w:t>
      </w:r>
      <w:r w:rsidR="001C1402">
        <w:t>tain to the grantee costs</w:t>
      </w:r>
    </w:p>
    <w:p w:rsidR="001C1402" w:rsidRDefault="001C1402" w:rsidP="001C1402">
      <w:bookmarkStart w:id="0" w:name="_GoBack"/>
      <w:bookmarkEnd w:id="0"/>
    </w:p>
    <w:p w:rsidR="00A96746" w:rsidRDefault="001C1402" w:rsidP="001C1402">
      <w:r>
        <w:rPr>
          <w:b/>
        </w:rPr>
        <w:t xml:space="preserve">Note.  </w:t>
      </w:r>
      <w:r w:rsidR="00A96746">
        <w:t>These changes will not add burden</w:t>
      </w:r>
      <w:r>
        <w:t xml:space="preserve">.  Consequently, the burden table in </w:t>
      </w:r>
      <w:r w:rsidR="00A96746">
        <w:t>Supporting Stateme</w:t>
      </w:r>
      <w:r>
        <w:t>nt A does not need to changed, and therefore, the SSA is not included in this non-substantive change request</w:t>
      </w:r>
      <w:r w:rsidR="00A96746">
        <w:t xml:space="preserve">. </w:t>
      </w:r>
    </w:p>
    <w:p w:rsidR="00A96746" w:rsidRDefault="00A96746" w:rsidP="002C0267">
      <w:pPr>
        <w:spacing w:line="240" w:lineRule="auto"/>
      </w:pPr>
    </w:p>
    <w:p w:rsidR="00252FEC" w:rsidRDefault="00252FEC" w:rsidP="00252FEC"/>
    <w:sectPr w:rsidR="00252FEC" w:rsidSect="00A50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5ADB"/>
    <w:multiLevelType w:val="hybridMultilevel"/>
    <w:tmpl w:val="9306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8275D"/>
    <w:multiLevelType w:val="hybridMultilevel"/>
    <w:tmpl w:val="1B26D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21D2E"/>
    <w:multiLevelType w:val="hybridMultilevel"/>
    <w:tmpl w:val="2ABA93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9536922"/>
    <w:multiLevelType w:val="hybridMultilevel"/>
    <w:tmpl w:val="1B26D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EC"/>
    <w:rsid w:val="000D1F9E"/>
    <w:rsid w:val="00196362"/>
    <w:rsid w:val="001C1402"/>
    <w:rsid w:val="002105EB"/>
    <w:rsid w:val="00252FEC"/>
    <w:rsid w:val="002A01AD"/>
    <w:rsid w:val="002C0267"/>
    <w:rsid w:val="0032019D"/>
    <w:rsid w:val="00440723"/>
    <w:rsid w:val="00522B40"/>
    <w:rsid w:val="005D73D5"/>
    <w:rsid w:val="006943E3"/>
    <w:rsid w:val="006E7E91"/>
    <w:rsid w:val="00787FD4"/>
    <w:rsid w:val="007E74E6"/>
    <w:rsid w:val="00820553"/>
    <w:rsid w:val="008425AE"/>
    <w:rsid w:val="008C42C9"/>
    <w:rsid w:val="008F54C6"/>
    <w:rsid w:val="009E0B6D"/>
    <w:rsid w:val="00A50026"/>
    <w:rsid w:val="00A57E4F"/>
    <w:rsid w:val="00A62D8B"/>
    <w:rsid w:val="00A959D8"/>
    <w:rsid w:val="00A96746"/>
    <w:rsid w:val="00AE0180"/>
    <w:rsid w:val="00B02210"/>
    <w:rsid w:val="00BD4AD5"/>
    <w:rsid w:val="00BE5BA8"/>
    <w:rsid w:val="00BE7C57"/>
    <w:rsid w:val="00C63DF4"/>
    <w:rsid w:val="00C668A2"/>
    <w:rsid w:val="00CD60D1"/>
    <w:rsid w:val="00DB63B2"/>
    <w:rsid w:val="00DE5282"/>
    <w:rsid w:val="00DF7B89"/>
    <w:rsid w:val="00E23E07"/>
    <w:rsid w:val="00E80535"/>
    <w:rsid w:val="00EE54D5"/>
    <w:rsid w:val="00F007CA"/>
    <w:rsid w:val="00F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E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52FEC"/>
    <w:pPr>
      <w:spacing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2FEC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5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4C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E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52FEC"/>
    <w:pPr>
      <w:spacing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2FEC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5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4C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P McCoy</dc:creator>
  <cp:lastModifiedBy>Molly</cp:lastModifiedBy>
  <cp:revision>5</cp:revision>
  <dcterms:created xsi:type="dcterms:W3CDTF">2014-10-07T14:31:00Z</dcterms:created>
  <dcterms:modified xsi:type="dcterms:W3CDTF">2014-10-07T15:52:00Z</dcterms:modified>
</cp:coreProperties>
</file>