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BB" w:rsidRDefault="003B41BB" w:rsidP="002B2BC1">
      <w:pPr>
        <w:pStyle w:val="SL-FlLftSgl"/>
      </w:pPr>
    </w:p>
    <w:p w:rsidR="003B41BB" w:rsidRDefault="003B41BB" w:rsidP="002B2BC1">
      <w:pPr>
        <w:pStyle w:val="SL-FlLftSgl"/>
      </w:pPr>
    </w:p>
    <w:p w:rsidR="003B41BB" w:rsidRDefault="003B41BB" w:rsidP="002B2BC1">
      <w:pPr>
        <w:pStyle w:val="SL-FlLftSgl"/>
      </w:pPr>
    </w:p>
    <w:p w:rsidR="003B41BB" w:rsidRDefault="003B41BB" w:rsidP="002B2BC1">
      <w:pPr>
        <w:pStyle w:val="SL-FlLftSgl"/>
      </w:pPr>
    </w:p>
    <w:p w:rsidR="00366198" w:rsidRDefault="00540A3E" w:rsidP="00373743">
      <w:pPr>
        <w:pStyle w:val="SL-FlLftSgl"/>
        <w:jc w:val="right"/>
      </w:pPr>
      <w:r>
        <w:t>MM DD YYYY</w:t>
      </w:r>
    </w:p>
    <w:p w:rsidR="00366198" w:rsidRDefault="00366198" w:rsidP="002B2BC1">
      <w:pPr>
        <w:pStyle w:val="SL-FlLftSgl"/>
      </w:pPr>
    </w:p>
    <w:p w:rsidR="00366198" w:rsidRDefault="00366198" w:rsidP="002B2BC1">
      <w:pPr>
        <w:pStyle w:val="SL-FlLftSgl"/>
      </w:pPr>
      <w:r w:rsidRPr="004E2CFF">
        <w:t xml:space="preserve">Dear </w:t>
      </w:r>
      <w:r w:rsidR="00B120F7">
        <w:t>Family Services Staff</w:t>
      </w:r>
      <w:r w:rsidRPr="004E2CFF">
        <w:t>,</w:t>
      </w:r>
    </w:p>
    <w:p w:rsidR="002B2BC1" w:rsidRPr="004E2CFF" w:rsidRDefault="002B2BC1" w:rsidP="002B2BC1">
      <w:pPr>
        <w:pStyle w:val="SL-FlLftSgl"/>
      </w:pPr>
    </w:p>
    <w:p w:rsidR="00366198" w:rsidRPr="00373743" w:rsidRDefault="00366198" w:rsidP="002B2BC1">
      <w:pPr>
        <w:pStyle w:val="SL-FlLftSgl"/>
        <w:rPr>
          <w:rFonts w:cs="Calibri"/>
          <w:sz w:val="16"/>
          <w:szCs w:val="16"/>
        </w:rPr>
      </w:pPr>
      <w:r w:rsidRPr="004E2CFF">
        <w:t xml:space="preserve">I </w:t>
      </w:r>
      <w:r w:rsidR="00B120F7">
        <w:t xml:space="preserve">would like </w:t>
      </w:r>
      <w:r w:rsidRPr="004E2CFF">
        <w:t xml:space="preserve">to invite you to participate in a </w:t>
      </w:r>
      <w:r w:rsidR="00B120F7">
        <w:t xml:space="preserve">field test of the </w:t>
      </w:r>
      <w:r w:rsidRPr="004E2CFF">
        <w:t xml:space="preserve">Family and </w:t>
      </w:r>
      <w:r w:rsidR="00B120F7">
        <w:t xml:space="preserve">Provider/Teacher </w:t>
      </w:r>
      <w:r w:rsidRPr="004E2CFF">
        <w:t xml:space="preserve">Relationship </w:t>
      </w:r>
      <w:r w:rsidR="00B120F7">
        <w:t xml:space="preserve">Quality </w:t>
      </w:r>
      <w:r w:rsidR="00705719">
        <w:t>(FP</w:t>
      </w:r>
      <w:r w:rsidR="0091070B">
        <w:t>T</w:t>
      </w:r>
      <w:r w:rsidR="00705719">
        <w:t xml:space="preserve">RQ) </w:t>
      </w:r>
      <w:r w:rsidR="006C5E6C">
        <w:t>s</w:t>
      </w:r>
      <w:r w:rsidRPr="004E2CFF">
        <w:t>tudy</w:t>
      </w:r>
      <w:r>
        <w:t>.</w:t>
      </w:r>
      <w:r w:rsidR="00E82A64">
        <w:t xml:space="preserve"> </w:t>
      </w:r>
      <w:r w:rsidR="001E3963">
        <w:t xml:space="preserve"> </w:t>
      </w:r>
      <w:r w:rsidR="00A64E46">
        <w:t>For</w:t>
      </w:r>
      <w:r w:rsidR="00B120F7">
        <w:t xml:space="preserve"> this field test, we </w:t>
      </w:r>
      <w:r w:rsidR="003F005C">
        <w:t xml:space="preserve">will </w:t>
      </w:r>
      <w:r w:rsidR="00705719">
        <w:t xml:space="preserve">ask you to fill out a </w:t>
      </w:r>
      <w:r w:rsidR="001425CE">
        <w:t xml:space="preserve">brief </w:t>
      </w:r>
      <w:r w:rsidR="006D172C">
        <w:t>survey</w:t>
      </w:r>
      <w:r w:rsidR="003F005C">
        <w:t xml:space="preserve"> which asks questions about how </w:t>
      </w:r>
      <w:r w:rsidR="006C537F">
        <w:t>you</w:t>
      </w:r>
      <w:r w:rsidR="003F005C">
        <w:t xml:space="preserve"> work with parents of children in Head Start/</w:t>
      </w:r>
      <w:r w:rsidR="003F005C" w:rsidRPr="003F005C">
        <w:t xml:space="preserve">Early Head Start programs, such as how often </w:t>
      </w:r>
      <w:r w:rsidR="006C537F">
        <w:t>you</w:t>
      </w:r>
      <w:r w:rsidR="003F005C" w:rsidRPr="003F005C">
        <w:t xml:space="preserve"> have offered parents ideas or suggestions about parenting and how often </w:t>
      </w:r>
      <w:r w:rsidR="006C537F">
        <w:t>you</w:t>
      </w:r>
      <w:r w:rsidR="003F005C" w:rsidRPr="003F005C">
        <w:t xml:space="preserve"> have helped families find services they need.</w:t>
      </w:r>
      <w:r w:rsidR="001E3963">
        <w:t xml:space="preserve"> </w:t>
      </w:r>
      <w:r w:rsidR="006C537F">
        <w:t xml:space="preserve"> </w:t>
      </w:r>
      <w:r>
        <w:t xml:space="preserve">The </w:t>
      </w:r>
      <w:r w:rsidR="006D172C">
        <w:t xml:space="preserve">survey </w:t>
      </w:r>
      <w:r w:rsidR="001425CE">
        <w:t xml:space="preserve">takes about 15 minutes to complete on average, and the </w:t>
      </w:r>
      <w:r>
        <w:t xml:space="preserve">results </w:t>
      </w:r>
      <w:r w:rsidR="006C537F">
        <w:t xml:space="preserve">of this </w:t>
      </w:r>
      <w:r w:rsidR="006D172C">
        <w:t>field test w</w:t>
      </w:r>
      <w:r>
        <w:t xml:space="preserve">ill help us </w:t>
      </w:r>
      <w:r w:rsidR="00705719">
        <w:t xml:space="preserve">examine how reliable the </w:t>
      </w:r>
      <w:r w:rsidR="006D172C">
        <w:t>survey is</w:t>
      </w:r>
      <w:r w:rsidR="003F005C">
        <w:t xml:space="preserve"> in </w:t>
      </w:r>
      <w:r w:rsidR="00B120F7">
        <w:t>measur</w:t>
      </w:r>
      <w:r w:rsidR="003F005C">
        <w:t>ing the</w:t>
      </w:r>
      <w:r w:rsidR="00B120F7">
        <w:t xml:space="preserve"> </w:t>
      </w:r>
      <w:r w:rsidR="00705719">
        <w:t>relationship quality of family services staff and families of the children in Head Start/</w:t>
      </w:r>
      <w:r w:rsidR="00B120F7">
        <w:t>Early Head Start</w:t>
      </w:r>
      <w:r w:rsidR="00705719">
        <w:t xml:space="preserve"> programs.</w:t>
      </w:r>
      <w:r w:rsidR="00B120F7">
        <w:t xml:space="preserve"> </w:t>
      </w:r>
    </w:p>
    <w:p w:rsidR="00705719" w:rsidRDefault="00705719" w:rsidP="0089353C">
      <w:pPr>
        <w:pStyle w:val="SL-FlLftSgl"/>
        <w:rPr>
          <w:rFonts w:cs="Calibri"/>
        </w:rPr>
      </w:pPr>
    </w:p>
    <w:p w:rsidR="00366198" w:rsidRPr="00366198" w:rsidRDefault="00366198" w:rsidP="0089353C">
      <w:pPr>
        <w:pStyle w:val="SL-FlLftSgl"/>
        <w:rPr>
          <w:rFonts w:cs="Calibri"/>
          <w:b/>
        </w:rPr>
      </w:pPr>
      <w:r w:rsidRPr="00366198">
        <w:rPr>
          <w:rFonts w:cs="Calibri"/>
        </w:rPr>
        <w:t xml:space="preserve">The U.S. Department of Health and Human Services is sponsoring this </w:t>
      </w:r>
      <w:r w:rsidR="003720B4">
        <w:rPr>
          <w:rFonts w:cs="Calibri"/>
        </w:rPr>
        <w:t>field test.</w:t>
      </w:r>
      <w:r w:rsidRPr="00366198">
        <w:rPr>
          <w:rFonts w:cs="Calibri"/>
        </w:rPr>
        <w:t xml:space="preserve"> </w:t>
      </w:r>
      <w:r w:rsidR="001E3963">
        <w:rPr>
          <w:rFonts w:cs="Calibri"/>
        </w:rPr>
        <w:t xml:space="preserve"> </w:t>
      </w:r>
      <w:r w:rsidRPr="00366198">
        <w:rPr>
          <w:rFonts w:cs="Calibri"/>
        </w:rPr>
        <w:t>It is being conducted by Westat</w:t>
      </w:r>
      <w:r w:rsidR="003720B4">
        <w:rPr>
          <w:rFonts w:cs="Calibri"/>
        </w:rPr>
        <w:t xml:space="preserve"> and Child Trends</w:t>
      </w:r>
      <w:r w:rsidRPr="00366198">
        <w:rPr>
          <w:rFonts w:cs="Calibri"/>
        </w:rPr>
        <w:t>, researc</w:t>
      </w:r>
      <w:r w:rsidR="00E82A64">
        <w:rPr>
          <w:rFonts w:cs="Calibri"/>
        </w:rPr>
        <w:t>h firm</w:t>
      </w:r>
      <w:r w:rsidR="003720B4">
        <w:rPr>
          <w:rFonts w:cs="Calibri"/>
        </w:rPr>
        <w:t>s</w:t>
      </w:r>
      <w:r w:rsidR="00E82A64">
        <w:rPr>
          <w:rFonts w:cs="Calibri"/>
        </w:rPr>
        <w:t xml:space="preserve"> in </w:t>
      </w:r>
      <w:r w:rsidR="00F25D03">
        <w:rPr>
          <w:rFonts w:cs="Calibri"/>
        </w:rPr>
        <w:t xml:space="preserve">the </w:t>
      </w:r>
      <w:r w:rsidR="00705719">
        <w:rPr>
          <w:rFonts w:cs="Calibri"/>
        </w:rPr>
        <w:t>Washington</w:t>
      </w:r>
      <w:r w:rsidR="00F25D03">
        <w:rPr>
          <w:rFonts w:cs="Calibri"/>
        </w:rPr>
        <w:t>,</w:t>
      </w:r>
      <w:r w:rsidR="00705719">
        <w:rPr>
          <w:rFonts w:cs="Calibri"/>
        </w:rPr>
        <w:t xml:space="preserve"> DC metropolitan area</w:t>
      </w:r>
      <w:r w:rsidR="00E82A64">
        <w:rPr>
          <w:rFonts w:cs="Calibri"/>
        </w:rPr>
        <w:t xml:space="preserve">. </w:t>
      </w:r>
      <w:r w:rsidRPr="00366198">
        <w:rPr>
          <w:rFonts w:cs="Calibri"/>
        </w:rPr>
        <w:t xml:space="preserve">Your participation is voluntary, but I encourage you to participate because your </w:t>
      </w:r>
      <w:r w:rsidR="000A6C5C">
        <w:rPr>
          <w:rFonts w:cs="Calibri"/>
        </w:rPr>
        <w:t>input</w:t>
      </w:r>
      <w:r w:rsidR="00E82A64">
        <w:rPr>
          <w:rFonts w:cs="Calibri"/>
        </w:rPr>
        <w:t xml:space="preserve"> </w:t>
      </w:r>
      <w:r w:rsidRPr="00366198">
        <w:rPr>
          <w:rFonts w:cs="Calibri"/>
        </w:rPr>
        <w:t>will help impr</w:t>
      </w:r>
      <w:r w:rsidR="003971EF">
        <w:rPr>
          <w:rFonts w:cs="Calibri"/>
        </w:rPr>
        <w:t xml:space="preserve">ove </w:t>
      </w:r>
      <w:r w:rsidR="003720B4">
        <w:rPr>
          <w:rFonts w:cs="Calibri"/>
        </w:rPr>
        <w:t>Head Start/Early Head Start</w:t>
      </w:r>
      <w:r w:rsidR="00604744">
        <w:rPr>
          <w:rFonts w:cs="Calibri"/>
        </w:rPr>
        <w:t xml:space="preserve"> programs</w:t>
      </w:r>
      <w:r w:rsidRPr="00366198">
        <w:rPr>
          <w:rFonts w:cs="Calibri"/>
        </w:rPr>
        <w:t xml:space="preserve">. </w:t>
      </w:r>
      <w:r w:rsidR="001E3963">
        <w:rPr>
          <w:rFonts w:cs="Calibri"/>
        </w:rPr>
        <w:t xml:space="preserve"> </w:t>
      </w:r>
      <w:r w:rsidRPr="00366198">
        <w:rPr>
          <w:rFonts w:cs="Calibri"/>
          <w:b/>
        </w:rPr>
        <w:t xml:space="preserve">To thank you for your participation, we </w:t>
      </w:r>
      <w:r w:rsidR="003720B4">
        <w:rPr>
          <w:rFonts w:cs="Calibri"/>
          <w:b/>
        </w:rPr>
        <w:t>w</w:t>
      </w:r>
      <w:r w:rsidRPr="00366198">
        <w:rPr>
          <w:rFonts w:cs="Calibri"/>
          <w:b/>
        </w:rPr>
        <w:t xml:space="preserve">ill </w:t>
      </w:r>
      <w:r w:rsidR="003720B4">
        <w:rPr>
          <w:rFonts w:cs="Calibri"/>
          <w:b/>
        </w:rPr>
        <w:t xml:space="preserve">mail you </w:t>
      </w:r>
      <w:r w:rsidR="00E41FC8">
        <w:rPr>
          <w:rFonts w:cs="Calibri"/>
          <w:b/>
        </w:rPr>
        <w:t xml:space="preserve">a </w:t>
      </w:r>
      <w:r w:rsidRPr="00366198">
        <w:rPr>
          <w:rFonts w:cs="Calibri"/>
          <w:b/>
        </w:rPr>
        <w:t>check</w:t>
      </w:r>
      <w:r w:rsidR="00373743">
        <w:rPr>
          <w:rFonts w:cs="Calibri"/>
          <w:b/>
        </w:rPr>
        <w:t xml:space="preserve"> </w:t>
      </w:r>
      <w:r w:rsidR="003720B4">
        <w:rPr>
          <w:rFonts w:cs="Calibri"/>
          <w:b/>
        </w:rPr>
        <w:t>f</w:t>
      </w:r>
      <w:r w:rsidR="006D172C">
        <w:rPr>
          <w:rFonts w:cs="Calibri"/>
          <w:b/>
        </w:rPr>
        <w:t>or</w:t>
      </w:r>
      <w:r w:rsidRPr="00366198">
        <w:rPr>
          <w:rFonts w:cs="Calibri"/>
          <w:b/>
        </w:rPr>
        <w:t xml:space="preserve"> $2</w:t>
      </w:r>
      <w:r w:rsidR="003720B4">
        <w:rPr>
          <w:rFonts w:cs="Calibri"/>
          <w:b/>
        </w:rPr>
        <w:t>0</w:t>
      </w:r>
      <w:r w:rsidRPr="00366198">
        <w:rPr>
          <w:rFonts w:cs="Calibri"/>
          <w:b/>
        </w:rPr>
        <w:t xml:space="preserve"> when you return your completed survey in the postage-paid envelope.</w:t>
      </w:r>
    </w:p>
    <w:p w:rsidR="00366198" w:rsidRPr="00373743" w:rsidRDefault="00366198" w:rsidP="002B2BC1">
      <w:pPr>
        <w:pStyle w:val="SL-FlLftSgl"/>
        <w:rPr>
          <w:rFonts w:cs="Calibri"/>
          <w:sz w:val="16"/>
          <w:szCs w:val="16"/>
        </w:rPr>
      </w:pPr>
    </w:p>
    <w:p w:rsidR="00366198" w:rsidRPr="00366198" w:rsidRDefault="00366198" w:rsidP="0089353C">
      <w:pPr>
        <w:pStyle w:val="SL-FlLftSgl"/>
        <w:rPr>
          <w:rFonts w:cs="Calibri"/>
        </w:rPr>
      </w:pPr>
      <w:r w:rsidRPr="00366198">
        <w:rPr>
          <w:rFonts w:cs="Calibri"/>
        </w:rPr>
        <w:t xml:space="preserve">All information collected will be kept private. </w:t>
      </w:r>
      <w:r w:rsidR="001E3963">
        <w:rPr>
          <w:rFonts w:cs="Calibri"/>
        </w:rPr>
        <w:t xml:space="preserve"> </w:t>
      </w:r>
      <w:r w:rsidRPr="00366198">
        <w:rPr>
          <w:rFonts w:cs="Calibri"/>
        </w:rPr>
        <w:t>No information that identifies you will be included in any reports.</w:t>
      </w:r>
      <w:r w:rsidR="001E3963">
        <w:rPr>
          <w:rFonts w:cs="Calibri"/>
        </w:rPr>
        <w:t xml:space="preserve"> </w:t>
      </w:r>
      <w:r w:rsidRPr="00366198">
        <w:rPr>
          <w:rFonts w:cs="Calibri"/>
        </w:rPr>
        <w:t xml:space="preserve"> The information you provide will not be shared with parents or anyone else at your program. </w:t>
      </w:r>
      <w:r w:rsidR="001E3963">
        <w:rPr>
          <w:rFonts w:cs="Calibri"/>
        </w:rPr>
        <w:t xml:space="preserve"> </w:t>
      </w:r>
      <w:r w:rsidRPr="00366198">
        <w:rPr>
          <w:rFonts w:cs="Calibri"/>
        </w:rPr>
        <w:t xml:space="preserve">Participation will not affect you or your standing with your </w:t>
      </w:r>
      <w:r w:rsidR="003720B4">
        <w:rPr>
          <w:rFonts w:cs="Calibri"/>
        </w:rPr>
        <w:t xml:space="preserve">Head Start/Early Head Start </w:t>
      </w:r>
      <w:r w:rsidRPr="00366198">
        <w:rPr>
          <w:rFonts w:cs="Calibri"/>
        </w:rPr>
        <w:t>program.</w:t>
      </w:r>
    </w:p>
    <w:p w:rsidR="00366198" w:rsidRPr="00373743" w:rsidRDefault="00366198" w:rsidP="002B2BC1">
      <w:pPr>
        <w:pStyle w:val="SL-FlLftSgl"/>
        <w:rPr>
          <w:rFonts w:cs="Calibri"/>
          <w:sz w:val="16"/>
          <w:szCs w:val="16"/>
        </w:rPr>
      </w:pPr>
    </w:p>
    <w:p w:rsidR="006D0F4C" w:rsidRDefault="00366198" w:rsidP="001E3963">
      <w:pPr>
        <w:pStyle w:val="SL-FlLftSgl"/>
        <w:rPr>
          <w:rFonts w:cs="Calibri"/>
        </w:rPr>
      </w:pPr>
      <w:r w:rsidRPr="00366198">
        <w:rPr>
          <w:rFonts w:cs="Calibri"/>
        </w:rPr>
        <w:t xml:space="preserve">If you have any questions about the </w:t>
      </w:r>
      <w:r w:rsidR="003720B4">
        <w:rPr>
          <w:rFonts w:cs="Calibri"/>
        </w:rPr>
        <w:t>field test</w:t>
      </w:r>
      <w:r w:rsidRPr="00366198">
        <w:rPr>
          <w:rFonts w:cs="Calibri"/>
        </w:rPr>
        <w:t xml:space="preserve">, please call </w:t>
      </w:r>
      <w:r w:rsidR="003720B4">
        <w:rPr>
          <w:rFonts w:cs="Calibri"/>
          <w:szCs w:val="24"/>
        </w:rPr>
        <w:t xml:space="preserve">Valerie Atkinson </w:t>
      </w:r>
      <w:r w:rsidRPr="00366198">
        <w:rPr>
          <w:rFonts w:cs="Calibri"/>
        </w:rPr>
        <w:t xml:space="preserve">at </w:t>
      </w:r>
      <w:r w:rsidR="00AC2429">
        <w:rPr>
          <w:rFonts w:cs="Calibri"/>
          <w:szCs w:val="24"/>
        </w:rPr>
        <w:t>1-</w:t>
      </w:r>
      <w:r w:rsidR="003720B4">
        <w:rPr>
          <w:rFonts w:cs="Calibri"/>
          <w:szCs w:val="24"/>
        </w:rPr>
        <w:t>240-314-2394</w:t>
      </w:r>
      <w:r w:rsidR="00AC2429">
        <w:rPr>
          <w:rFonts w:cs="Calibri"/>
          <w:szCs w:val="24"/>
        </w:rPr>
        <w:t xml:space="preserve"> or email at </w:t>
      </w:r>
      <w:hyperlink r:id="rId8" w:history="1">
        <w:r w:rsidR="00450962" w:rsidRPr="00D8344E">
          <w:rPr>
            <w:rStyle w:val="Hyperlink"/>
          </w:rPr>
          <w:t>ValerieAtkinson@westat.com</w:t>
        </w:r>
      </w:hyperlink>
      <w:r w:rsidRPr="00366198">
        <w:rPr>
          <w:rFonts w:cs="Calibri"/>
        </w:rPr>
        <w:t xml:space="preserve">. </w:t>
      </w:r>
      <w:r w:rsidR="001E3963">
        <w:rPr>
          <w:rFonts w:cs="Calibri"/>
        </w:rPr>
        <w:t xml:space="preserve"> </w:t>
      </w:r>
      <w:r w:rsidRPr="00366198">
        <w:rPr>
          <w:rFonts w:cs="Calibri"/>
        </w:rPr>
        <w:t xml:space="preserve">More information about this </w:t>
      </w:r>
      <w:r w:rsidR="003720B4">
        <w:rPr>
          <w:rFonts w:cs="Calibri"/>
        </w:rPr>
        <w:t xml:space="preserve">FPTRQ </w:t>
      </w:r>
      <w:r w:rsidRPr="00366198">
        <w:rPr>
          <w:rFonts w:cs="Calibri"/>
        </w:rPr>
        <w:t>study is available at the Office of Planning, Research</w:t>
      </w:r>
      <w:r w:rsidR="00E82A64">
        <w:rPr>
          <w:rFonts w:cs="Calibri"/>
        </w:rPr>
        <w:t xml:space="preserve"> and</w:t>
      </w:r>
      <w:r w:rsidRPr="00366198">
        <w:rPr>
          <w:rFonts w:cs="Calibri"/>
        </w:rPr>
        <w:t xml:space="preserve"> Evaluation (OPRE) website at </w:t>
      </w:r>
    </w:p>
    <w:bookmarkStart w:id="0" w:name="_GoBack"/>
    <w:p w:rsidR="006D0F4C" w:rsidRDefault="00E23EC2" w:rsidP="001E3963">
      <w:pPr>
        <w:pStyle w:val="SL-FlLftSgl"/>
        <w:rPr>
          <w:rFonts w:cs="Calibri"/>
        </w:rPr>
      </w:pPr>
      <w:r>
        <w:fldChar w:fldCharType="begin"/>
      </w:r>
      <w:r>
        <w:instrText xml:space="preserve"> HYPERLINK "http://www.acf.hhs.gov/programs/opre/resea</w:instrText>
      </w:r>
      <w:r>
        <w:instrText xml:space="preserve">rch/project/development-of-a-measure-of-family-and-provider-teacher-relationship-quality-fptrq" </w:instrText>
      </w:r>
      <w:r>
        <w:fldChar w:fldCharType="separate"/>
      </w:r>
      <w:r w:rsidR="006D0F4C" w:rsidRPr="00D8344E">
        <w:rPr>
          <w:rStyle w:val="Hyperlink"/>
          <w:rFonts w:cs="Calibri"/>
        </w:rPr>
        <w:t>http://www.acf.hhs.gov/programs/opre/research/project/development-of-a-measure-of-family-and-provider-teacher-relationship-quality-fptrq</w:t>
      </w:r>
      <w:r>
        <w:rPr>
          <w:rStyle w:val="Hyperlink"/>
          <w:rFonts w:cs="Calibri"/>
        </w:rPr>
        <w:fldChar w:fldCharType="end"/>
      </w:r>
      <w:r>
        <w:rPr>
          <w:rStyle w:val="Hyperlink"/>
          <w:rFonts w:cs="Calibri"/>
        </w:rPr>
        <w:t>.</w:t>
      </w:r>
    </w:p>
    <w:bookmarkEnd w:id="0"/>
    <w:p w:rsidR="006D0F4C" w:rsidRDefault="006D0F4C" w:rsidP="002B2BC1">
      <w:pPr>
        <w:pStyle w:val="SL-FlLftSgl"/>
        <w:ind w:right="-180"/>
        <w:rPr>
          <w:rFonts w:cs="Calibri"/>
        </w:rPr>
      </w:pPr>
    </w:p>
    <w:p w:rsidR="006D0F4C" w:rsidRDefault="006D0F4C" w:rsidP="002B2BC1">
      <w:pPr>
        <w:pStyle w:val="SL-FlLftSgl"/>
      </w:pPr>
    </w:p>
    <w:p w:rsidR="00366198" w:rsidRDefault="00366198" w:rsidP="002B2BC1">
      <w:pPr>
        <w:pStyle w:val="SL-FlLftSgl"/>
      </w:pPr>
      <w:r w:rsidRPr="004E2CFF">
        <w:t>Sincerely,</w:t>
      </w:r>
    </w:p>
    <w:p w:rsidR="002B2BC1" w:rsidRDefault="002B2BC1" w:rsidP="002B2BC1">
      <w:pPr>
        <w:pStyle w:val="SL-FlLftSgl"/>
      </w:pPr>
    </w:p>
    <w:p w:rsidR="00366198" w:rsidRDefault="00366198" w:rsidP="002B2BC1">
      <w:pPr>
        <w:pStyle w:val="SL-FlLftSgl"/>
      </w:pPr>
    </w:p>
    <w:p w:rsidR="003720B4" w:rsidRDefault="003720B4" w:rsidP="002B2BC1">
      <w:pPr>
        <w:pStyle w:val="SL-FlLftSgl"/>
      </w:pPr>
      <w:r>
        <w:t>Kwang Kim, Ed.D.</w:t>
      </w:r>
    </w:p>
    <w:p w:rsidR="002C1D62" w:rsidRDefault="002C1D62" w:rsidP="002C1D62">
      <w:pPr>
        <w:pStyle w:val="NoSpacing"/>
        <w:rPr>
          <w:rFonts w:ascii="Garamond" w:hAnsi="Garamond" w:cs="Calibri"/>
          <w:sz w:val="24"/>
          <w:szCs w:val="24"/>
        </w:rPr>
      </w:pPr>
    </w:p>
    <w:p w:rsidR="002C1D62" w:rsidRPr="00F04AD6" w:rsidRDefault="002C1D62" w:rsidP="00F04AD6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F04AD6">
        <w:rPr>
          <w:rFonts w:ascii="Arial" w:hAnsi="Arial" w:cs="Arial"/>
        </w:rPr>
        <w:t>Public reporting burden for this collection of information is estimated to average 1</w:t>
      </w:r>
      <w:r w:rsidR="003720B4" w:rsidRPr="00F04AD6">
        <w:rPr>
          <w:rFonts w:ascii="Arial" w:hAnsi="Arial" w:cs="Arial"/>
        </w:rPr>
        <w:t>5</w:t>
      </w:r>
      <w:r w:rsidRPr="00F04AD6">
        <w:rPr>
          <w:rFonts w:ascii="Arial" w:hAnsi="Arial" w:cs="Arial"/>
        </w:rPr>
        <w:t xml:space="preserve"> minutes per response, including the time for reviewing instructions, gathering and maintaining the data needed, and reviewing the collection of information. An agency may not conduct or sponsor and a person is not required to respond to, a collection of information unless it displays a currently valid OMB number. </w:t>
      </w:r>
    </w:p>
    <w:p w:rsidR="002C1D62" w:rsidRPr="00F04AD6" w:rsidRDefault="002C1D62" w:rsidP="00F04AD6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F04AD6">
        <w:rPr>
          <w:rFonts w:ascii="Arial" w:hAnsi="Arial" w:cs="Arial"/>
        </w:rPr>
        <w:t xml:space="preserve">The office of Management and Budget has approved the data collection under OMB </w:t>
      </w:r>
      <w:r w:rsidR="001E3963" w:rsidRPr="00F04AD6">
        <w:rPr>
          <w:rFonts w:ascii="Arial" w:hAnsi="Arial" w:cs="Arial"/>
        </w:rPr>
        <w:t xml:space="preserve">No. </w:t>
      </w:r>
      <w:r w:rsidR="004037F8" w:rsidRPr="00F04AD6">
        <w:rPr>
          <w:rFonts w:ascii="Arial" w:hAnsi="Arial" w:cs="Arial"/>
        </w:rPr>
        <w:t>0970-0355</w:t>
      </w:r>
      <w:r w:rsidRPr="00F04AD6">
        <w:rPr>
          <w:rFonts w:ascii="Arial" w:hAnsi="Arial" w:cs="Arial"/>
        </w:rPr>
        <w:t xml:space="preserve">. OPRE is authorized to conduct this </w:t>
      </w:r>
      <w:r w:rsidR="003720B4" w:rsidRPr="00F04AD6">
        <w:rPr>
          <w:rFonts w:ascii="Arial" w:hAnsi="Arial" w:cs="Arial"/>
        </w:rPr>
        <w:t>field test u</w:t>
      </w:r>
      <w:r w:rsidRPr="00F04AD6">
        <w:rPr>
          <w:rFonts w:ascii="Arial" w:hAnsi="Arial" w:cs="Arial"/>
        </w:rPr>
        <w:t xml:space="preserve">nder Section 649 of the Head Start Act, as amended by the Improving Head Start for School Readiness Act of 2007, codified at 42 United States Code (U.S.C.) 9844. </w:t>
      </w:r>
    </w:p>
    <w:p w:rsidR="006C0CD9" w:rsidRPr="00F04AD6" w:rsidRDefault="00FF3EB4" w:rsidP="00F04AD6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</w:rPr>
      </w:pPr>
      <w:r w:rsidRPr="00F04AD6">
        <w:rPr>
          <w:rFonts w:ascii="Arial" w:hAnsi="Arial" w:cs="Arial"/>
        </w:rPr>
        <w:t xml:space="preserve">OMB No.: </w:t>
      </w:r>
      <w:r w:rsidR="004037F8" w:rsidRPr="00F04AD6">
        <w:rPr>
          <w:rFonts w:ascii="Arial" w:hAnsi="Arial" w:cs="Arial"/>
        </w:rPr>
        <w:t>0970-0355</w:t>
      </w:r>
      <w:r w:rsidR="001E3963" w:rsidRPr="00F04AD6">
        <w:rPr>
          <w:rFonts w:ascii="Arial" w:hAnsi="Arial" w:cs="Arial"/>
        </w:rPr>
        <w:t xml:space="preserve">.  </w:t>
      </w:r>
      <w:r w:rsidRPr="00F04AD6">
        <w:rPr>
          <w:rFonts w:ascii="Arial" w:hAnsi="Arial" w:cs="Arial"/>
        </w:rPr>
        <w:t xml:space="preserve">Expiration date: </w:t>
      </w:r>
      <w:r w:rsidR="004037F8" w:rsidRPr="00F04AD6">
        <w:rPr>
          <w:rFonts w:ascii="Arial" w:hAnsi="Arial" w:cs="Arial"/>
        </w:rPr>
        <w:t>01/31/2015</w:t>
      </w:r>
      <w:r w:rsidR="001E3963" w:rsidRPr="00F04AD6">
        <w:rPr>
          <w:rFonts w:ascii="Arial" w:hAnsi="Arial" w:cs="Arial"/>
        </w:rPr>
        <w:t>.</w:t>
      </w:r>
    </w:p>
    <w:sectPr w:rsidR="006C0CD9" w:rsidRPr="00F04AD6" w:rsidSect="003713FE">
      <w:headerReference w:type="even" r:id="rId9"/>
      <w:headerReference w:type="default" r:id="rId10"/>
      <w:headerReference w:type="first" r:id="rId11"/>
      <w:footnotePr>
        <w:numRestart w:val="eachSect"/>
      </w:footnotePr>
      <w:pgSz w:w="12240" w:h="15840" w:code="1"/>
      <w:pgMar w:top="1440" w:right="1440" w:bottom="1440" w:left="14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85" w:rsidRDefault="00AB1585" w:rsidP="002B2683">
      <w:pPr>
        <w:spacing w:line="240" w:lineRule="auto"/>
      </w:pPr>
      <w:r>
        <w:separator/>
      </w:r>
    </w:p>
  </w:endnote>
  <w:endnote w:type="continuationSeparator" w:id="0">
    <w:p w:rsidR="00AB1585" w:rsidRDefault="00AB1585" w:rsidP="002B2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fontKey="{7DDC05AA-03B1-4EBF-9C25-7E97AC5AAD72}"/>
    <w:embedBold r:id="rId2" w:fontKey="{7BF104E1-2903-4F66-A242-CE13510EE76F}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85" w:rsidRDefault="00AB1585" w:rsidP="002B2683">
      <w:pPr>
        <w:spacing w:line="240" w:lineRule="auto"/>
      </w:pPr>
      <w:r>
        <w:separator/>
      </w:r>
    </w:p>
  </w:footnote>
  <w:footnote w:type="continuationSeparator" w:id="0">
    <w:p w:rsidR="00AB1585" w:rsidRDefault="00AB1585" w:rsidP="002B2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83" w:rsidRDefault="00E23E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7" type="#_x0000_t75" style="position:absolute;margin-left:0;margin-top:0;width:612pt;height:126.7pt;z-index:-251658240;mso-position-horizontal:center;mso-position-horizontal-relative:margin;mso-position-vertical:center;mso-position-vertical-relative:margin" wrapcoords="-26 0 -26 21472 21600 21472 21600 0 -26 0">
          <v:imagedata r:id="rId1" o:title="Westat_Letter_Color"/>
          <w10:wrap side="left"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83" w:rsidRDefault="00AB21FB">
    <w:pPr>
      <w:pStyle w:val="C2-CtrSglSp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2742F4C" wp14:editId="2E473447">
          <wp:simplePos x="0" y="0"/>
          <wp:positionH relativeFrom="page">
            <wp:posOffset>29095</wp:posOffset>
          </wp:positionH>
          <wp:positionV relativeFrom="page">
            <wp:posOffset>181483</wp:posOffset>
          </wp:positionV>
          <wp:extent cx="7607935" cy="1425575"/>
          <wp:effectExtent l="0" t="0" r="0" b="3175"/>
          <wp:wrapNone/>
          <wp:docPr id="2" name="Picture 2" descr="Westat_Lette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Westat_Lette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6" t="5682" r="1176" b="5682"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1425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683">
      <w:t>-</w:t>
    </w:r>
    <w:r w:rsidR="002B2683">
      <w:fldChar w:fldCharType="begin"/>
    </w:r>
    <w:r w:rsidR="002B2683">
      <w:instrText xml:space="preserve"> PAGE </w:instrText>
    </w:r>
    <w:r w:rsidR="002B2683">
      <w:fldChar w:fldCharType="separate"/>
    </w:r>
    <w:r w:rsidR="00E23EC2">
      <w:rPr>
        <w:noProof/>
      </w:rPr>
      <w:t>1</w:t>
    </w:r>
    <w:r w:rsidR="002B2683">
      <w:fldChar w:fldCharType="end"/>
    </w:r>
    <w:r w:rsidR="002B2683"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  <w:p w:rsidR="002B2683" w:rsidRDefault="002B2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9E02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0CA78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B741A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11E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2883D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7C7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D0A4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3E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1A8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D6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002F3"/>
    <w:multiLevelType w:val="hybridMultilevel"/>
    <w:tmpl w:val="CC9AD5C0"/>
    <w:lvl w:ilvl="0" w:tplc="BE9E64AA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1A316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E47D25"/>
    <w:multiLevelType w:val="singleLevel"/>
    <w:tmpl w:val="591A9CDE"/>
    <w:lvl w:ilvl="0">
      <w:start w:val="1"/>
      <w:numFmt w:val="bullet"/>
      <w:lvlText w:val=""/>
      <w:lvlJc w:val="left"/>
      <w:pPr>
        <w:tabs>
          <w:tab w:val="num" w:pos="1512"/>
        </w:tabs>
        <w:ind w:left="576" w:firstLine="576"/>
      </w:pPr>
      <w:rPr>
        <w:rFonts w:ascii="Wingdings" w:hAnsi="Wingdings" w:hint="default"/>
        <w:sz w:val="16"/>
      </w:rPr>
    </w:lvl>
  </w:abstractNum>
  <w:num w:numId="1">
    <w:abstractNumId w:val="15"/>
  </w:num>
  <w:num w:numId="2">
    <w:abstractNumId w:val="13"/>
  </w:num>
  <w:num w:numId="3">
    <w:abstractNumId w:val="13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12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TrueTypeFonts/>
  <w:saveSubsetFonts/>
  <w:hideGrammatical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5E"/>
    <w:rsid w:val="0000338E"/>
    <w:rsid w:val="00036169"/>
    <w:rsid w:val="000A6C5C"/>
    <w:rsid w:val="000E3927"/>
    <w:rsid w:val="00125880"/>
    <w:rsid w:val="001425CE"/>
    <w:rsid w:val="001E3963"/>
    <w:rsid w:val="00253A7E"/>
    <w:rsid w:val="002B2683"/>
    <w:rsid w:val="002B2BC1"/>
    <w:rsid w:val="002C1D62"/>
    <w:rsid w:val="00366198"/>
    <w:rsid w:val="003713FE"/>
    <w:rsid w:val="003720B4"/>
    <w:rsid w:val="00373743"/>
    <w:rsid w:val="003971EF"/>
    <w:rsid w:val="003B41BB"/>
    <w:rsid w:val="003F005C"/>
    <w:rsid w:val="004037F8"/>
    <w:rsid w:val="00406223"/>
    <w:rsid w:val="00427087"/>
    <w:rsid w:val="00450962"/>
    <w:rsid w:val="00456BFF"/>
    <w:rsid w:val="004C56B4"/>
    <w:rsid w:val="0053427E"/>
    <w:rsid w:val="00540A3E"/>
    <w:rsid w:val="00544615"/>
    <w:rsid w:val="005726A9"/>
    <w:rsid w:val="00604744"/>
    <w:rsid w:val="006304DA"/>
    <w:rsid w:val="006C0CD9"/>
    <w:rsid w:val="006C537F"/>
    <w:rsid w:val="006C5E6C"/>
    <w:rsid w:val="006C6C2E"/>
    <w:rsid w:val="006D0F4C"/>
    <w:rsid w:val="006D172C"/>
    <w:rsid w:val="00705719"/>
    <w:rsid w:val="007109A8"/>
    <w:rsid w:val="00764A49"/>
    <w:rsid w:val="007C5B4F"/>
    <w:rsid w:val="00844CB8"/>
    <w:rsid w:val="0089353C"/>
    <w:rsid w:val="0091070B"/>
    <w:rsid w:val="00953220"/>
    <w:rsid w:val="00976E7F"/>
    <w:rsid w:val="009A746C"/>
    <w:rsid w:val="009D2596"/>
    <w:rsid w:val="00A64E46"/>
    <w:rsid w:val="00A9515B"/>
    <w:rsid w:val="00AB1585"/>
    <w:rsid w:val="00AB21FB"/>
    <w:rsid w:val="00AC2429"/>
    <w:rsid w:val="00AF3036"/>
    <w:rsid w:val="00B120F7"/>
    <w:rsid w:val="00B56F5E"/>
    <w:rsid w:val="00BD2247"/>
    <w:rsid w:val="00D5649F"/>
    <w:rsid w:val="00D64507"/>
    <w:rsid w:val="00DB4750"/>
    <w:rsid w:val="00DF34CC"/>
    <w:rsid w:val="00E12D2B"/>
    <w:rsid w:val="00E21D9C"/>
    <w:rsid w:val="00E23EC2"/>
    <w:rsid w:val="00E41FC8"/>
    <w:rsid w:val="00E50579"/>
    <w:rsid w:val="00E82A64"/>
    <w:rsid w:val="00EB29D9"/>
    <w:rsid w:val="00EC5A6C"/>
    <w:rsid w:val="00F04AD6"/>
    <w:rsid w:val="00F25D03"/>
    <w:rsid w:val="00F816C9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5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aliases w:val="H1-Sec.Head"/>
    <w:basedOn w:val="Normal"/>
    <w:next w:val="L1-FlLSp12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/>
      <w:b/>
      <w:color w:val="324162"/>
      <w:sz w:val="32"/>
      <w:szCs w:val="20"/>
    </w:rPr>
  </w:style>
  <w:style w:type="paragraph" w:styleId="Heading2">
    <w:name w:val="heading 2"/>
    <w:aliases w:val="H2-Sec. Head"/>
    <w:basedOn w:val="Heading1"/>
    <w:next w:val="L1-FlLSp12"/>
    <w:qFormat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pPr>
      <w:keepLines/>
      <w:spacing w:before="360" w:after="0" w:line="360" w:lineRule="atLeast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Heading6">
    <w:name w:val="heading 6"/>
    <w:basedOn w:val="Normal"/>
    <w:next w:val="Normal"/>
    <w:qFormat/>
    <w:pPr>
      <w:keepNext/>
      <w:spacing w:before="240" w:after="0" w:line="240" w:lineRule="atLeast"/>
      <w:jc w:val="center"/>
      <w:outlineLvl w:val="5"/>
    </w:pPr>
    <w:rPr>
      <w:rFonts w:ascii="Garamond" w:eastAsia="Times New Roman" w:hAnsi="Garamond"/>
      <w:b/>
      <w:caps/>
      <w:sz w:val="24"/>
      <w:szCs w:val="20"/>
    </w:rPr>
  </w:style>
  <w:style w:type="paragraph" w:styleId="Heading7">
    <w:name w:val="heading 7"/>
    <w:basedOn w:val="Normal"/>
    <w:next w:val="Normal"/>
    <w:qFormat/>
    <w:pPr>
      <w:spacing w:before="240" w:after="60" w:line="240" w:lineRule="atLeast"/>
      <w:outlineLvl w:val="6"/>
    </w:pPr>
    <w:rPr>
      <w:rFonts w:ascii="Garamond" w:eastAsia="Times New Roman" w:hAnsi="Garamond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pPr>
      <w:tabs>
        <w:tab w:val="left" w:pos="576"/>
      </w:tabs>
      <w:spacing w:after="240" w:line="240" w:lineRule="atLeast"/>
      <w:ind w:left="576" w:hanging="576"/>
    </w:pPr>
    <w:rPr>
      <w:rFonts w:ascii="Garamond" w:eastAsia="Times New Roman" w:hAnsi="Garamond"/>
      <w:sz w:val="24"/>
      <w:szCs w:val="20"/>
    </w:rPr>
  </w:style>
  <w:style w:type="paragraph" w:customStyle="1" w:styleId="N1-1stBullet">
    <w:name w:val="N1-1st Bullet"/>
    <w:basedOn w:val="Normal"/>
    <w:pPr>
      <w:numPr>
        <w:numId w:val="9"/>
      </w:numPr>
      <w:tabs>
        <w:tab w:val="clear" w:pos="1152"/>
        <w:tab w:val="num" w:pos="360"/>
      </w:tabs>
      <w:spacing w:after="240" w:line="240" w:lineRule="atLeast"/>
      <w:ind w:left="0" w:firstLine="0"/>
    </w:pPr>
    <w:rPr>
      <w:rFonts w:ascii="Garamond" w:eastAsia="Times New Roman" w:hAnsi="Garamond"/>
      <w:sz w:val="24"/>
      <w:szCs w:val="20"/>
    </w:rPr>
  </w:style>
  <w:style w:type="paragraph" w:customStyle="1" w:styleId="N2-2ndBullet">
    <w:name w:val="N2-2nd Bullet"/>
    <w:basedOn w:val="Normal"/>
    <w:pPr>
      <w:numPr>
        <w:numId w:val="10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customStyle="1" w:styleId="N3-3rdBullet">
    <w:name w:val="N3-3rd Bullet"/>
    <w:basedOn w:val="Normal"/>
    <w:pPr>
      <w:numPr>
        <w:numId w:val="1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customStyle="1" w:styleId="N4-4thBullet">
    <w:name w:val="N4-4th Bullet"/>
    <w:basedOn w:val="Normal"/>
    <w:pPr>
      <w:numPr>
        <w:numId w:val="12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customStyle="1" w:styleId="N5-5thBullet">
    <w:name w:val="N5-5th Bullet"/>
    <w:basedOn w:val="Normal"/>
    <w:pPr>
      <w:tabs>
        <w:tab w:val="left" w:pos="3456"/>
      </w:tabs>
      <w:spacing w:after="240" w:line="240" w:lineRule="atLeast"/>
      <w:ind w:left="3456" w:hanging="576"/>
    </w:pPr>
    <w:rPr>
      <w:rFonts w:ascii="Garamond" w:eastAsia="Times New Roman" w:hAnsi="Garamond"/>
      <w:sz w:val="24"/>
      <w:szCs w:val="20"/>
    </w:rPr>
  </w:style>
  <w:style w:type="paragraph" w:customStyle="1" w:styleId="SL-FlLftSgl">
    <w:name w:val="SL-Fl Lft Sgl"/>
    <w:basedOn w:val="Normal"/>
    <w:pPr>
      <w:spacing w:after="0" w:line="240" w:lineRule="atLeast"/>
    </w:pPr>
    <w:rPr>
      <w:rFonts w:ascii="Garamond" w:eastAsia="Times New Roman" w:hAnsi="Garamond"/>
      <w:sz w:val="24"/>
      <w:szCs w:val="20"/>
    </w:rPr>
  </w:style>
  <w:style w:type="paragraph" w:customStyle="1" w:styleId="SP-SglSpPara">
    <w:name w:val="SP-Sgl Sp Para"/>
    <w:basedOn w:val="Normal"/>
    <w:pPr>
      <w:tabs>
        <w:tab w:val="left" w:pos="576"/>
      </w:tabs>
      <w:spacing w:after="0" w:line="240" w:lineRule="atLeast"/>
      <w:ind w:firstLine="576"/>
    </w:pPr>
    <w:rPr>
      <w:rFonts w:ascii="Garamond" w:eastAsia="Times New Roman" w:hAnsi="Garamond"/>
      <w:sz w:val="24"/>
      <w:szCs w:val="20"/>
    </w:r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  <w:rPr>
      <w:rFonts w:ascii="Garamond" w:eastAsia="Times New Roman" w:hAnsi="Garamond"/>
      <w:sz w:val="24"/>
      <w:szCs w:val="20"/>
    </w:rPr>
  </w:style>
  <w:style w:type="paragraph" w:customStyle="1" w:styleId="N6-DateInd">
    <w:name w:val="N6-Date Ind."/>
    <w:basedOn w:val="Normal"/>
    <w:pPr>
      <w:tabs>
        <w:tab w:val="left" w:pos="4910"/>
      </w:tabs>
      <w:spacing w:after="0" w:line="240" w:lineRule="atLeast"/>
      <w:ind w:left="4910"/>
    </w:pPr>
    <w:rPr>
      <w:rFonts w:ascii="Garamond" w:eastAsia="Times New Roman" w:hAnsi="Garamond"/>
      <w:sz w:val="24"/>
      <w:szCs w:val="20"/>
    </w:rPr>
  </w:style>
  <w:style w:type="paragraph" w:customStyle="1" w:styleId="N7-3Block">
    <w:name w:val="N7-3&quot; Block"/>
    <w:basedOn w:val="Normal"/>
    <w:pPr>
      <w:tabs>
        <w:tab w:val="left" w:pos="1152"/>
      </w:tabs>
      <w:spacing w:after="0" w:line="240" w:lineRule="atLeast"/>
      <w:ind w:left="1152" w:right="1152"/>
    </w:pPr>
    <w:rPr>
      <w:rFonts w:ascii="Garamond" w:eastAsia="Times New Roman" w:hAnsi="Garamond"/>
      <w:sz w:val="24"/>
      <w:szCs w:val="20"/>
    </w:r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after="0" w:line="240" w:lineRule="exact"/>
    </w:pPr>
    <w:rPr>
      <w:rFonts w:ascii="Garamond" w:eastAsia="Times New Roman" w:hAnsi="Garamond"/>
      <w:vanish/>
      <w:sz w:val="24"/>
      <w:szCs w:val="20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spacing w:after="0" w:line="240" w:lineRule="atLeast"/>
      <w:jc w:val="center"/>
    </w:pPr>
    <w:rPr>
      <w:rFonts w:ascii="Garamond" w:eastAsia="Times New Roman" w:hAnsi="Garamond"/>
      <w:sz w:val="24"/>
      <w:szCs w:val="20"/>
    </w:rPr>
  </w:style>
  <w:style w:type="paragraph" w:customStyle="1" w:styleId="C3-CtrSp12">
    <w:name w:val="C3-Ctr Sp&amp;1/2"/>
    <w:basedOn w:val="Normal"/>
    <w:pPr>
      <w:keepLines/>
      <w:spacing w:after="0" w:line="360" w:lineRule="atLeast"/>
      <w:jc w:val="center"/>
    </w:pPr>
    <w:rPr>
      <w:rFonts w:ascii="Garamond" w:eastAsia="Times New Roman" w:hAnsi="Garamond"/>
      <w:sz w:val="24"/>
      <w:szCs w:val="20"/>
    </w:r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  <w:spacing w:after="0" w:line="240" w:lineRule="atLeast"/>
    </w:pPr>
    <w:rPr>
      <w:rFonts w:ascii="Garamond" w:eastAsia="Times New Roman" w:hAnsi="Garamond"/>
      <w:sz w:val="24"/>
      <w:szCs w:val="20"/>
    </w:r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spacing w:after="0" w:line="240" w:lineRule="atLeast"/>
      <w:ind w:left="1728" w:hanging="1728"/>
    </w:pPr>
    <w:rPr>
      <w:rFonts w:ascii="Garamond" w:eastAsia="Times New Roman" w:hAnsi="Garamond"/>
      <w:sz w:val="24"/>
      <w:szCs w:val="20"/>
    </w:rPr>
  </w:style>
  <w:style w:type="paragraph" w:styleId="EndnoteText">
    <w:name w:val="endnote text"/>
    <w:basedOn w:val="Normal"/>
    <w:semiHidden/>
    <w:pPr>
      <w:spacing w:after="0" w:line="240" w:lineRule="atLeast"/>
    </w:pPr>
    <w:rPr>
      <w:rFonts w:ascii="Times New Roman" w:eastAsia="Times New Roman" w:hAnsi="Times New Roman"/>
      <w:sz w:val="20"/>
      <w:szCs w:val="20"/>
    </w:rPr>
  </w:style>
  <w:style w:type="paragraph" w:styleId="EnvelopeAddress">
    <w:name w:val="envelope address"/>
    <w:basedOn w:val="SL-FlLftSg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Pr>
      <w:rFonts w:ascii="Times New Roman" w:hAnsi="Times New Roman"/>
      <w:sz w:val="20"/>
    </w:rPr>
  </w:style>
  <w:style w:type="paragraph" w:styleId="Footer">
    <w:name w:val="footer"/>
    <w:basedOn w:val="Normal"/>
    <w:pPr>
      <w:spacing w:after="0" w:line="240" w:lineRule="atLeast"/>
    </w:pPr>
    <w:rPr>
      <w:rFonts w:ascii="Garamond" w:eastAsia="Times New Roman" w:hAnsi="Garamond"/>
      <w:sz w:val="24"/>
      <w:szCs w:val="20"/>
    </w:r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pPr>
      <w:spacing w:after="0" w:line="240" w:lineRule="atLeast"/>
    </w:pPr>
    <w:rPr>
      <w:rFonts w:ascii="Garamond" w:eastAsia="Times New Roman" w:hAnsi="Garamond"/>
      <w:sz w:val="16"/>
      <w:szCs w:val="20"/>
    </w:rPr>
  </w:style>
  <w:style w:type="paragraph" w:customStyle="1" w:styleId="L1-FlLSp12">
    <w:name w:val="L1-FlL Sp&amp;1/2"/>
    <w:basedOn w:val="Normal"/>
    <w:uiPriority w:val="99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R1-ResPara">
    <w:name w:val="R1-Res. Para"/>
    <w:basedOn w:val="Normal"/>
    <w:pPr>
      <w:spacing w:after="0" w:line="240" w:lineRule="atLeast"/>
      <w:ind w:left="288"/>
    </w:pPr>
    <w:rPr>
      <w:rFonts w:ascii="Garamond" w:eastAsia="Times New Roman" w:hAnsi="Garamond"/>
      <w:sz w:val="24"/>
      <w:szCs w:val="20"/>
    </w:rPr>
  </w:style>
  <w:style w:type="paragraph" w:customStyle="1" w:styleId="P1-StandPara">
    <w:name w:val="P1-Stand Para"/>
    <w:basedOn w:val="Normal"/>
    <w:pPr>
      <w:spacing w:after="0" w:line="360" w:lineRule="atLeast"/>
      <w:ind w:firstLine="1152"/>
    </w:pPr>
    <w:rPr>
      <w:rFonts w:ascii="Garamond" w:eastAsia="Times New Roman" w:hAnsi="Garamond"/>
      <w:sz w:val="24"/>
      <w:szCs w:val="20"/>
    </w:r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T0-ChapPgHd">
    <w:name w:val="T0-Chap/Pg Hd"/>
    <w:basedOn w:val="Normal"/>
    <w:pPr>
      <w:tabs>
        <w:tab w:val="left" w:pos="8640"/>
      </w:tabs>
      <w:spacing w:after="0" w:line="240" w:lineRule="atLeast"/>
    </w:pPr>
    <w:rPr>
      <w:rFonts w:ascii="Franklin Gothic Medium" w:eastAsia="Times New Roman" w:hAnsi="Franklin Gothic Medium"/>
      <w:sz w:val="24"/>
      <w:szCs w:val="24"/>
      <w:u w:val="words"/>
    </w:rPr>
  </w:style>
  <w:style w:type="paragraph" w:customStyle="1" w:styleId="R2-ResBullet">
    <w:name w:val="R2-Res Bullet"/>
    <w:basedOn w:val="Normal"/>
    <w:pPr>
      <w:tabs>
        <w:tab w:val="left" w:pos="720"/>
      </w:tabs>
      <w:spacing w:after="0" w:line="240" w:lineRule="atLeast"/>
      <w:ind w:left="720" w:hanging="432"/>
    </w:pPr>
    <w:rPr>
      <w:rFonts w:ascii="Garamond" w:eastAsia="Times New Roman" w:hAnsi="Garamond"/>
      <w:sz w:val="24"/>
      <w:szCs w:val="20"/>
    </w:rPr>
  </w:style>
  <w:style w:type="paragraph" w:styleId="TOC1">
    <w:name w:val="toc 1"/>
    <w:basedOn w:val="Normal"/>
    <w:semiHidden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/>
      <w:sz w:val="24"/>
      <w:szCs w:val="20"/>
    </w:rPr>
  </w:style>
  <w:style w:type="paragraph" w:styleId="TOC2">
    <w:name w:val="toc 2"/>
    <w:basedOn w:val="Normal"/>
    <w:semiHidden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right="1800" w:hanging="720"/>
    </w:pPr>
    <w:rPr>
      <w:rFonts w:ascii="Garamond" w:eastAsia="Times New Roman" w:hAnsi="Garamond"/>
      <w:sz w:val="24"/>
    </w:rPr>
  </w:style>
  <w:style w:type="paragraph" w:styleId="TOC3">
    <w:name w:val="toc 3"/>
    <w:basedOn w:val="Normal"/>
    <w:semiHidden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right="1800" w:hanging="864"/>
    </w:pPr>
    <w:rPr>
      <w:rFonts w:ascii="Garamond" w:eastAsia="Times New Roman" w:hAnsi="Garamond"/>
      <w:sz w:val="24"/>
      <w:szCs w:val="20"/>
    </w:rPr>
  </w:style>
  <w:style w:type="paragraph" w:styleId="TOC4">
    <w:name w:val="toc 4"/>
    <w:basedOn w:val="Normal"/>
    <w:semiHidden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right="1800" w:hanging="864"/>
    </w:pPr>
    <w:rPr>
      <w:rFonts w:ascii="Garamond" w:eastAsia="Times New Roman" w:hAnsi="Garamond"/>
      <w:sz w:val="24"/>
      <w:szCs w:val="20"/>
    </w:rPr>
  </w:style>
  <w:style w:type="paragraph" w:styleId="TOC5">
    <w:name w:val="toc 5"/>
    <w:basedOn w:val="Normal"/>
    <w:semiHidden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/>
      <w:sz w:val="24"/>
      <w:szCs w:val="20"/>
    </w:rPr>
  </w:style>
  <w:style w:type="paragraph" w:customStyle="1" w:styleId="RF-Reference">
    <w:name w:val="RF-Reference"/>
    <w:basedOn w:val="Normal"/>
    <w:pPr>
      <w:spacing w:after="0" w:line="240" w:lineRule="exact"/>
      <w:ind w:left="216" w:hanging="216"/>
    </w:pPr>
    <w:rPr>
      <w:rFonts w:ascii="Garamond" w:eastAsia="Times New Roman" w:hAnsi="Garamond"/>
      <w:sz w:val="24"/>
      <w:szCs w:val="20"/>
    </w:r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after="0" w:line="240" w:lineRule="exact"/>
    </w:pPr>
    <w:rPr>
      <w:rFonts w:ascii="Garamond" w:eastAsia="Times New Roman" w:hAnsi="Garamond"/>
      <w:sz w:val="24"/>
      <w:szCs w:val="20"/>
      <w:u w:val="single"/>
    </w:rPr>
  </w:style>
  <w:style w:type="paragraph" w:styleId="NoSpacing">
    <w:name w:val="No Spacing"/>
    <w:uiPriority w:val="1"/>
    <w:qFormat/>
    <w:rsid w:val="00B56F5E"/>
    <w:rPr>
      <w:rFonts w:ascii="Calibri" w:eastAsia="Calibri" w:hAnsi="Calibri"/>
      <w:sz w:val="22"/>
      <w:szCs w:val="22"/>
    </w:rPr>
  </w:style>
  <w:style w:type="paragraph" w:customStyle="1" w:styleId="Header-1">
    <w:name w:val="Header-1"/>
    <w:basedOn w:val="Heading1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F816C9"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paragraph" w:customStyle="1" w:styleId="R0-FLLftSglBoldItalic">
    <w:name w:val="R0-FL Lft Sgl Bold Italic"/>
    <w:basedOn w:val="Heading1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pPr>
      <w:spacing w:after="0" w:line="240" w:lineRule="atLeast"/>
    </w:pPr>
    <w:rPr>
      <w:rFonts w:ascii="Franklin Gothic Medium" w:eastAsia="Times New Roman" w:hAnsi="Franklin Gothic Medium"/>
      <w:sz w:val="20"/>
      <w:szCs w:val="20"/>
    </w:rPr>
  </w:style>
  <w:style w:type="paragraph" w:customStyle="1" w:styleId="TF-TblFN">
    <w:name w:val="TF-Tbl FN"/>
    <w:basedOn w:val="FootnoteText"/>
    <w:rPr>
      <w:rFonts w:ascii="Franklin Gothic Medium" w:hAnsi="Franklin Gothic Medium"/>
    </w:rPr>
  </w:style>
  <w:style w:type="paragraph" w:styleId="BodyText3">
    <w:name w:val="Body Text 3"/>
    <w:basedOn w:val="Normal"/>
    <w:link w:val="BodyText3Char"/>
    <w:unhideWhenUsed/>
    <w:rsid w:val="002C1D62"/>
    <w:pPr>
      <w:spacing w:after="120" w:line="240" w:lineRule="atLeast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C1D62"/>
    <w:rPr>
      <w:rFonts w:ascii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5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aliases w:val="H1-Sec.Head"/>
    <w:basedOn w:val="Normal"/>
    <w:next w:val="L1-FlLSp12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/>
      <w:b/>
      <w:color w:val="324162"/>
      <w:sz w:val="32"/>
      <w:szCs w:val="20"/>
    </w:rPr>
  </w:style>
  <w:style w:type="paragraph" w:styleId="Heading2">
    <w:name w:val="heading 2"/>
    <w:aliases w:val="H2-Sec. Head"/>
    <w:basedOn w:val="Heading1"/>
    <w:next w:val="L1-FlLSp12"/>
    <w:qFormat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pPr>
      <w:keepLines/>
      <w:spacing w:before="360" w:after="0" w:line="360" w:lineRule="atLeast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Heading6">
    <w:name w:val="heading 6"/>
    <w:basedOn w:val="Normal"/>
    <w:next w:val="Normal"/>
    <w:qFormat/>
    <w:pPr>
      <w:keepNext/>
      <w:spacing w:before="240" w:after="0" w:line="240" w:lineRule="atLeast"/>
      <w:jc w:val="center"/>
      <w:outlineLvl w:val="5"/>
    </w:pPr>
    <w:rPr>
      <w:rFonts w:ascii="Garamond" w:eastAsia="Times New Roman" w:hAnsi="Garamond"/>
      <w:b/>
      <w:caps/>
      <w:sz w:val="24"/>
      <w:szCs w:val="20"/>
    </w:rPr>
  </w:style>
  <w:style w:type="paragraph" w:styleId="Heading7">
    <w:name w:val="heading 7"/>
    <w:basedOn w:val="Normal"/>
    <w:next w:val="Normal"/>
    <w:qFormat/>
    <w:pPr>
      <w:spacing w:before="240" w:after="60" w:line="240" w:lineRule="atLeast"/>
      <w:outlineLvl w:val="6"/>
    </w:pPr>
    <w:rPr>
      <w:rFonts w:ascii="Garamond" w:eastAsia="Times New Roman" w:hAnsi="Garamond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basedOn w:val="Normal"/>
    <w:pPr>
      <w:tabs>
        <w:tab w:val="left" w:pos="576"/>
      </w:tabs>
      <w:spacing w:after="240" w:line="240" w:lineRule="atLeast"/>
      <w:ind w:left="576" w:hanging="576"/>
    </w:pPr>
    <w:rPr>
      <w:rFonts w:ascii="Garamond" w:eastAsia="Times New Roman" w:hAnsi="Garamond"/>
      <w:sz w:val="24"/>
      <w:szCs w:val="20"/>
    </w:rPr>
  </w:style>
  <w:style w:type="paragraph" w:customStyle="1" w:styleId="N1-1stBullet">
    <w:name w:val="N1-1st Bullet"/>
    <w:basedOn w:val="Normal"/>
    <w:pPr>
      <w:numPr>
        <w:numId w:val="9"/>
      </w:numPr>
      <w:tabs>
        <w:tab w:val="clear" w:pos="1152"/>
        <w:tab w:val="num" w:pos="360"/>
      </w:tabs>
      <w:spacing w:after="240" w:line="240" w:lineRule="atLeast"/>
      <w:ind w:left="0" w:firstLine="0"/>
    </w:pPr>
    <w:rPr>
      <w:rFonts w:ascii="Garamond" w:eastAsia="Times New Roman" w:hAnsi="Garamond"/>
      <w:sz w:val="24"/>
      <w:szCs w:val="20"/>
    </w:rPr>
  </w:style>
  <w:style w:type="paragraph" w:customStyle="1" w:styleId="N2-2ndBullet">
    <w:name w:val="N2-2nd Bullet"/>
    <w:basedOn w:val="Normal"/>
    <w:pPr>
      <w:numPr>
        <w:numId w:val="10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customStyle="1" w:styleId="N3-3rdBullet">
    <w:name w:val="N3-3rd Bullet"/>
    <w:basedOn w:val="Normal"/>
    <w:pPr>
      <w:numPr>
        <w:numId w:val="11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customStyle="1" w:styleId="N4-4thBullet">
    <w:name w:val="N4-4th Bullet"/>
    <w:basedOn w:val="Normal"/>
    <w:pPr>
      <w:numPr>
        <w:numId w:val="12"/>
      </w:numPr>
      <w:spacing w:after="240" w:line="240" w:lineRule="atLeast"/>
    </w:pPr>
    <w:rPr>
      <w:rFonts w:ascii="Garamond" w:eastAsia="Times New Roman" w:hAnsi="Garamond"/>
      <w:sz w:val="24"/>
      <w:szCs w:val="20"/>
    </w:rPr>
  </w:style>
  <w:style w:type="paragraph" w:customStyle="1" w:styleId="N5-5thBullet">
    <w:name w:val="N5-5th Bullet"/>
    <w:basedOn w:val="Normal"/>
    <w:pPr>
      <w:tabs>
        <w:tab w:val="left" w:pos="3456"/>
      </w:tabs>
      <w:spacing w:after="240" w:line="240" w:lineRule="atLeast"/>
      <w:ind w:left="3456" w:hanging="576"/>
    </w:pPr>
    <w:rPr>
      <w:rFonts w:ascii="Garamond" w:eastAsia="Times New Roman" w:hAnsi="Garamond"/>
      <w:sz w:val="24"/>
      <w:szCs w:val="20"/>
    </w:rPr>
  </w:style>
  <w:style w:type="paragraph" w:customStyle="1" w:styleId="SL-FlLftSgl">
    <w:name w:val="SL-Fl Lft Sgl"/>
    <w:basedOn w:val="Normal"/>
    <w:pPr>
      <w:spacing w:after="0" w:line="240" w:lineRule="atLeast"/>
    </w:pPr>
    <w:rPr>
      <w:rFonts w:ascii="Garamond" w:eastAsia="Times New Roman" w:hAnsi="Garamond"/>
      <w:sz w:val="24"/>
      <w:szCs w:val="20"/>
    </w:rPr>
  </w:style>
  <w:style w:type="paragraph" w:customStyle="1" w:styleId="SP-SglSpPara">
    <w:name w:val="SP-Sgl Sp Para"/>
    <w:basedOn w:val="Normal"/>
    <w:pPr>
      <w:tabs>
        <w:tab w:val="left" w:pos="576"/>
      </w:tabs>
      <w:spacing w:after="0" w:line="240" w:lineRule="atLeast"/>
      <w:ind w:firstLine="576"/>
    </w:pPr>
    <w:rPr>
      <w:rFonts w:ascii="Garamond" w:eastAsia="Times New Roman" w:hAnsi="Garamond"/>
      <w:sz w:val="24"/>
      <w:szCs w:val="20"/>
    </w:r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  <w:rPr>
      <w:rFonts w:ascii="Garamond" w:eastAsia="Times New Roman" w:hAnsi="Garamond"/>
      <w:sz w:val="24"/>
      <w:szCs w:val="20"/>
    </w:rPr>
  </w:style>
  <w:style w:type="paragraph" w:customStyle="1" w:styleId="N6-DateInd">
    <w:name w:val="N6-Date Ind."/>
    <w:basedOn w:val="Normal"/>
    <w:pPr>
      <w:tabs>
        <w:tab w:val="left" w:pos="4910"/>
      </w:tabs>
      <w:spacing w:after="0" w:line="240" w:lineRule="atLeast"/>
      <w:ind w:left="4910"/>
    </w:pPr>
    <w:rPr>
      <w:rFonts w:ascii="Garamond" w:eastAsia="Times New Roman" w:hAnsi="Garamond"/>
      <w:sz w:val="24"/>
      <w:szCs w:val="20"/>
    </w:rPr>
  </w:style>
  <w:style w:type="paragraph" w:customStyle="1" w:styleId="N7-3Block">
    <w:name w:val="N7-3&quot; Block"/>
    <w:basedOn w:val="Normal"/>
    <w:pPr>
      <w:tabs>
        <w:tab w:val="left" w:pos="1152"/>
      </w:tabs>
      <w:spacing w:after="0" w:line="240" w:lineRule="atLeast"/>
      <w:ind w:left="1152" w:right="1152"/>
    </w:pPr>
    <w:rPr>
      <w:rFonts w:ascii="Garamond" w:eastAsia="Times New Roman" w:hAnsi="Garamond"/>
      <w:sz w:val="24"/>
      <w:szCs w:val="20"/>
    </w:r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after="0" w:line="240" w:lineRule="exact"/>
    </w:pPr>
    <w:rPr>
      <w:rFonts w:ascii="Garamond" w:eastAsia="Times New Roman" w:hAnsi="Garamond"/>
      <w:vanish/>
      <w:sz w:val="24"/>
      <w:szCs w:val="20"/>
    </w:r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spacing w:after="0" w:line="240" w:lineRule="atLeast"/>
      <w:jc w:val="center"/>
    </w:pPr>
    <w:rPr>
      <w:rFonts w:ascii="Garamond" w:eastAsia="Times New Roman" w:hAnsi="Garamond"/>
      <w:sz w:val="24"/>
      <w:szCs w:val="20"/>
    </w:rPr>
  </w:style>
  <w:style w:type="paragraph" w:customStyle="1" w:styleId="C3-CtrSp12">
    <w:name w:val="C3-Ctr Sp&amp;1/2"/>
    <w:basedOn w:val="Normal"/>
    <w:pPr>
      <w:keepLines/>
      <w:spacing w:after="0" w:line="360" w:lineRule="atLeast"/>
      <w:jc w:val="center"/>
    </w:pPr>
    <w:rPr>
      <w:rFonts w:ascii="Garamond" w:eastAsia="Times New Roman" w:hAnsi="Garamond"/>
      <w:sz w:val="24"/>
      <w:szCs w:val="20"/>
    </w:r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  <w:spacing w:after="0" w:line="240" w:lineRule="atLeast"/>
    </w:pPr>
    <w:rPr>
      <w:rFonts w:ascii="Garamond" w:eastAsia="Times New Roman" w:hAnsi="Garamond"/>
      <w:sz w:val="24"/>
      <w:szCs w:val="20"/>
    </w:r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spacing w:after="0" w:line="240" w:lineRule="atLeast"/>
      <w:ind w:left="1728" w:hanging="1728"/>
    </w:pPr>
    <w:rPr>
      <w:rFonts w:ascii="Garamond" w:eastAsia="Times New Roman" w:hAnsi="Garamond"/>
      <w:sz w:val="24"/>
      <w:szCs w:val="20"/>
    </w:rPr>
  </w:style>
  <w:style w:type="paragraph" w:styleId="EndnoteText">
    <w:name w:val="endnote text"/>
    <w:basedOn w:val="Normal"/>
    <w:semiHidden/>
    <w:pPr>
      <w:spacing w:after="0" w:line="240" w:lineRule="atLeast"/>
    </w:pPr>
    <w:rPr>
      <w:rFonts w:ascii="Times New Roman" w:eastAsia="Times New Roman" w:hAnsi="Times New Roman"/>
      <w:sz w:val="20"/>
      <w:szCs w:val="20"/>
    </w:rPr>
  </w:style>
  <w:style w:type="paragraph" w:styleId="EnvelopeAddress">
    <w:name w:val="envelope address"/>
    <w:basedOn w:val="SL-FlLftSg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paragraph" w:styleId="EnvelopeReturn">
    <w:name w:val="envelope return"/>
    <w:basedOn w:val="SL-FlLftSgl"/>
    <w:rPr>
      <w:rFonts w:ascii="Times New Roman" w:hAnsi="Times New Roman"/>
      <w:sz w:val="20"/>
    </w:rPr>
  </w:style>
  <w:style w:type="paragraph" w:styleId="Footer">
    <w:name w:val="footer"/>
    <w:basedOn w:val="Normal"/>
    <w:pPr>
      <w:spacing w:after="0" w:line="240" w:lineRule="atLeast"/>
    </w:pPr>
    <w:rPr>
      <w:rFonts w:ascii="Garamond" w:eastAsia="Times New Roman" w:hAnsi="Garamond"/>
      <w:sz w:val="24"/>
      <w:szCs w:val="20"/>
    </w:r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pPr>
      <w:spacing w:after="0" w:line="240" w:lineRule="atLeast"/>
    </w:pPr>
    <w:rPr>
      <w:rFonts w:ascii="Garamond" w:eastAsia="Times New Roman" w:hAnsi="Garamond"/>
      <w:sz w:val="16"/>
      <w:szCs w:val="20"/>
    </w:rPr>
  </w:style>
  <w:style w:type="paragraph" w:customStyle="1" w:styleId="L1-FlLSp12">
    <w:name w:val="L1-FlL Sp&amp;1/2"/>
    <w:basedOn w:val="Normal"/>
    <w:uiPriority w:val="99"/>
    <w:pPr>
      <w:tabs>
        <w:tab w:val="left" w:pos="1152"/>
      </w:tabs>
      <w:spacing w:after="0" w:line="360" w:lineRule="atLeast"/>
    </w:pPr>
    <w:rPr>
      <w:rFonts w:ascii="Garamond" w:eastAsia="Times New Roman" w:hAnsi="Garamond"/>
      <w:sz w:val="24"/>
      <w:szCs w:val="20"/>
    </w:rPr>
  </w:style>
  <w:style w:type="paragraph" w:customStyle="1" w:styleId="R1-ResPara">
    <w:name w:val="R1-Res. Para"/>
    <w:basedOn w:val="Normal"/>
    <w:pPr>
      <w:spacing w:after="0" w:line="240" w:lineRule="atLeast"/>
      <w:ind w:left="288"/>
    </w:pPr>
    <w:rPr>
      <w:rFonts w:ascii="Garamond" w:eastAsia="Times New Roman" w:hAnsi="Garamond"/>
      <w:sz w:val="24"/>
      <w:szCs w:val="20"/>
    </w:rPr>
  </w:style>
  <w:style w:type="paragraph" w:customStyle="1" w:styleId="P1-StandPara">
    <w:name w:val="P1-Stand Para"/>
    <w:basedOn w:val="Normal"/>
    <w:pPr>
      <w:spacing w:after="0" w:line="360" w:lineRule="atLeast"/>
      <w:ind w:firstLine="1152"/>
    </w:pPr>
    <w:rPr>
      <w:rFonts w:ascii="Garamond" w:eastAsia="Times New Roman" w:hAnsi="Garamond"/>
      <w:sz w:val="24"/>
      <w:szCs w:val="20"/>
    </w:r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T0-ChapPgHd">
    <w:name w:val="T0-Chap/Pg Hd"/>
    <w:basedOn w:val="Normal"/>
    <w:pPr>
      <w:tabs>
        <w:tab w:val="left" w:pos="8640"/>
      </w:tabs>
      <w:spacing w:after="0" w:line="240" w:lineRule="atLeast"/>
    </w:pPr>
    <w:rPr>
      <w:rFonts w:ascii="Franklin Gothic Medium" w:eastAsia="Times New Roman" w:hAnsi="Franklin Gothic Medium"/>
      <w:sz w:val="24"/>
      <w:szCs w:val="24"/>
      <w:u w:val="words"/>
    </w:rPr>
  </w:style>
  <w:style w:type="paragraph" w:customStyle="1" w:styleId="R2-ResBullet">
    <w:name w:val="R2-Res Bullet"/>
    <w:basedOn w:val="Normal"/>
    <w:pPr>
      <w:tabs>
        <w:tab w:val="left" w:pos="720"/>
      </w:tabs>
      <w:spacing w:after="0" w:line="240" w:lineRule="atLeast"/>
      <w:ind w:left="720" w:hanging="432"/>
    </w:pPr>
    <w:rPr>
      <w:rFonts w:ascii="Garamond" w:eastAsia="Times New Roman" w:hAnsi="Garamond"/>
      <w:sz w:val="24"/>
      <w:szCs w:val="20"/>
    </w:rPr>
  </w:style>
  <w:style w:type="paragraph" w:styleId="TOC1">
    <w:name w:val="toc 1"/>
    <w:basedOn w:val="Normal"/>
    <w:semiHidden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/>
      <w:sz w:val="24"/>
      <w:szCs w:val="20"/>
    </w:rPr>
  </w:style>
  <w:style w:type="paragraph" w:styleId="TOC2">
    <w:name w:val="toc 2"/>
    <w:basedOn w:val="Normal"/>
    <w:semiHidden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right="1800" w:hanging="720"/>
    </w:pPr>
    <w:rPr>
      <w:rFonts w:ascii="Garamond" w:eastAsia="Times New Roman" w:hAnsi="Garamond"/>
      <w:sz w:val="24"/>
    </w:rPr>
  </w:style>
  <w:style w:type="paragraph" w:styleId="TOC3">
    <w:name w:val="toc 3"/>
    <w:basedOn w:val="Normal"/>
    <w:semiHidden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right="1800" w:hanging="864"/>
    </w:pPr>
    <w:rPr>
      <w:rFonts w:ascii="Garamond" w:eastAsia="Times New Roman" w:hAnsi="Garamond"/>
      <w:sz w:val="24"/>
      <w:szCs w:val="20"/>
    </w:rPr>
  </w:style>
  <w:style w:type="paragraph" w:styleId="TOC4">
    <w:name w:val="toc 4"/>
    <w:basedOn w:val="Normal"/>
    <w:semiHidden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right="1800" w:hanging="864"/>
    </w:pPr>
    <w:rPr>
      <w:rFonts w:ascii="Garamond" w:eastAsia="Times New Roman" w:hAnsi="Garamond"/>
      <w:sz w:val="24"/>
      <w:szCs w:val="20"/>
    </w:rPr>
  </w:style>
  <w:style w:type="paragraph" w:styleId="TOC5">
    <w:name w:val="toc 5"/>
    <w:basedOn w:val="Normal"/>
    <w:semiHidden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/>
      <w:sz w:val="24"/>
      <w:szCs w:val="20"/>
    </w:rPr>
  </w:style>
  <w:style w:type="paragraph" w:customStyle="1" w:styleId="RF-Reference">
    <w:name w:val="RF-Reference"/>
    <w:basedOn w:val="Normal"/>
    <w:pPr>
      <w:spacing w:after="0" w:line="240" w:lineRule="exact"/>
      <w:ind w:left="216" w:hanging="216"/>
    </w:pPr>
    <w:rPr>
      <w:rFonts w:ascii="Garamond" w:eastAsia="Times New Roman" w:hAnsi="Garamond"/>
      <w:sz w:val="24"/>
      <w:szCs w:val="20"/>
    </w:r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after="0" w:line="240" w:lineRule="exact"/>
    </w:pPr>
    <w:rPr>
      <w:rFonts w:ascii="Garamond" w:eastAsia="Times New Roman" w:hAnsi="Garamond"/>
      <w:sz w:val="24"/>
      <w:szCs w:val="20"/>
      <w:u w:val="single"/>
    </w:rPr>
  </w:style>
  <w:style w:type="paragraph" w:styleId="NoSpacing">
    <w:name w:val="No Spacing"/>
    <w:uiPriority w:val="1"/>
    <w:qFormat/>
    <w:rsid w:val="00B56F5E"/>
    <w:rPr>
      <w:rFonts w:ascii="Calibri" w:eastAsia="Calibri" w:hAnsi="Calibri"/>
      <w:sz w:val="22"/>
      <w:szCs w:val="22"/>
    </w:rPr>
  </w:style>
  <w:style w:type="paragraph" w:customStyle="1" w:styleId="Header-1">
    <w:name w:val="Header-1"/>
    <w:basedOn w:val="Heading1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F816C9"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paragraph" w:customStyle="1" w:styleId="R0-FLLftSglBoldItalic">
    <w:name w:val="R0-FL Lft Sgl Bold Italic"/>
    <w:basedOn w:val="Heading1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H-TableHeading">
    <w:name w:val="TH-Table Heading"/>
    <w:basedOn w:val="Heading1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pPr>
      <w:spacing w:after="0" w:line="240" w:lineRule="atLeast"/>
    </w:pPr>
    <w:rPr>
      <w:rFonts w:ascii="Franklin Gothic Medium" w:eastAsia="Times New Roman" w:hAnsi="Franklin Gothic Medium"/>
      <w:sz w:val="20"/>
      <w:szCs w:val="20"/>
    </w:rPr>
  </w:style>
  <w:style w:type="paragraph" w:customStyle="1" w:styleId="TF-TblFN">
    <w:name w:val="TF-Tbl FN"/>
    <w:basedOn w:val="FootnoteText"/>
    <w:rPr>
      <w:rFonts w:ascii="Franklin Gothic Medium" w:hAnsi="Franklin Gothic Medium"/>
    </w:rPr>
  </w:style>
  <w:style w:type="paragraph" w:styleId="BodyText3">
    <w:name w:val="Body Text 3"/>
    <w:basedOn w:val="Normal"/>
    <w:link w:val="BodyText3Char"/>
    <w:unhideWhenUsed/>
    <w:rsid w:val="002C1D62"/>
    <w:pPr>
      <w:spacing w:after="120" w:line="240" w:lineRule="atLeast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C1D62"/>
    <w:rPr>
      <w:rFonts w:ascii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Atkinson@westat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E1393EFF.dotm</Template>
  <TotalTime>1</TotalTime>
  <Pages>1</Pages>
  <Words>416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Warren</dc:creator>
  <cp:lastModifiedBy>Kwang Kim</cp:lastModifiedBy>
  <cp:revision>4</cp:revision>
  <cp:lastPrinted>2009-07-07T16:34:00Z</cp:lastPrinted>
  <dcterms:created xsi:type="dcterms:W3CDTF">2014-10-29T22:28:00Z</dcterms:created>
  <dcterms:modified xsi:type="dcterms:W3CDTF">2014-10-30T16:33:00Z</dcterms:modified>
</cp:coreProperties>
</file>