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6F3" w:rsidRDefault="004636F3" w:rsidP="004636F3">
      <w:r>
        <w:t>Hi OMB,</w:t>
      </w:r>
    </w:p>
    <w:p w:rsidR="004636F3" w:rsidRDefault="004636F3" w:rsidP="004636F3"/>
    <w:p w:rsidR="004636F3" w:rsidRDefault="004636F3" w:rsidP="004636F3">
      <w:r>
        <w:t xml:space="preserve">The Office of Women’s Health </w:t>
      </w:r>
      <w:bookmarkStart w:id="0" w:name="_GoBack"/>
      <w:bookmarkEnd w:id="0"/>
      <w:r>
        <w:t>are requesting more time for the following reasons:</w:t>
      </w:r>
    </w:p>
    <w:p w:rsidR="004636F3" w:rsidRDefault="004636F3" w:rsidP="004636F3">
      <w:pPr>
        <w:pStyle w:val="ListParagraph"/>
        <w:numPr>
          <w:ilvl w:val="0"/>
          <w:numId w:val="1"/>
        </w:numPr>
      </w:pPr>
      <w:r>
        <w:t>We would like to extend the time to allow adequate time for the Associations with whom we are working to initiate recruitment.  We are currently working with Associations to finalize the recruitment protocol that we outlined in OMB.  Each organization has different layers of approval.</w:t>
      </w:r>
    </w:p>
    <w:p w:rsidR="004636F3" w:rsidRDefault="004636F3" w:rsidP="004636F3">
      <w:pPr>
        <w:pStyle w:val="ListParagraph"/>
        <w:numPr>
          <w:ilvl w:val="0"/>
          <w:numId w:val="1"/>
        </w:numPr>
      </w:pPr>
      <w:r>
        <w:t>We are not requesting extra participants or burden hours.  We will recruit the same number of participants.  We want to build in adequate time given that it is taking more time than expected to finalize the recruitment process.</w:t>
      </w:r>
    </w:p>
    <w:p w:rsidR="000A3F24" w:rsidRDefault="000A3F24"/>
    <w:sectPr w:rsidR="000A3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499"/>
    <w:multiLevelType w:val="hybridMultilevel"/>
    <w:tmpl w:val="7EFAB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F3"/>
    <w:rsid w:val="000A3F24"/>
    <w:rsid w:val="0046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F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6F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F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6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7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2014-10-03T17:02:00Z</dcterms:created>
  <dcterms:modified xsi:type="dcterms:W3CDTF">2014-10-03T17:05:00Z</dcterms:modified>
</cp:coreProperties>
</file>