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60476">
        <w:t xml:space="preserve">Department of Homeland Security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a 60-day notice for public comment was published in the </w:t>
      </w:r>
      <w:r w:rsidR="00982095" w:rsidRPr="00D11B13">
        <w:t>Federal Register</w:t>
      </w:r>
      <w:r w:rsidR="00D11B13" w:rsidRPr="00D11B13">
        <w:t xml:space="preserve"> on </w:t>
      </w:r>
      <w:r w:rsidR="00D11B13">
        <w:t>September 9</w:t>
      </w:r>
      <w:r w:rsidR="00D11B13" w:rsidRPr="00D11B13">
        <w:t xml:space="preserve">, 2014 at 79 FR </w:t>
      </w:r>
      <w:r w:rsidR="00D11B13">
        <w:t xml:space="preserve">53435; </w:t>
      </w:r>
      <w:r w:rsidR="00D11B13" w:rsidRPr="00D11B13">
        <w:t>and a 30-day notice on</w:t>
      </w:r>
      <w:r w:rsidR="00D11B13">
        <w:t xml:space="preserve"> December 16,2014 at 79 FR 74734</w:t>
      </w:r>
      <w:r w:rsidR="00D11B13" w:rsidRPr="00D11B13">
        <w:t xml:space="preserve">, at requesting comments from the public.  No comments were received from either of the notices requesting comments.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9937CD">
        <w:t>375,148</w:t>
      </w:r>
      <w:r>
        <w:t xml:space="preserve"> are based on the number of collections we expect to conduct over the reque</w:t>
      </w:r>
      <w:r w:rsidR="009E15EC">
        <w:t>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AE267F">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AE267F" w:rsidRDefault="00982095">
            <w:pPr>
              <w:spacing w:after="0" w:line="240" w:lineRule="auto"/>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tc>
          <w:tcPr>
            <w:tcW w:w="288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rsidTr="009937CD">
        <w:tc>
          <w:tcPr>
            <w:tcW w:w="288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sidRPr="007F4ACD">
              <w:rPr>
                <w:sz w:val="20"/>
              </w:rPr>
              <w:t>Customer Satisfaction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5F6CF0" w:rsidP="009937CD">
            <w:pPr>
              <w:tabs>
                <w:tab w:val="left" w:pos="-1080"/>
                <w:tab w:val="left" w:pos="-720"/>
                <w:tab w:val="left" w:pos="0"/>
                <w:tab w:val="left" w:pos="450"/>
                <w:tab w:val="left" w:pos="720"/>
                <w:tab w:val="left" w:pos="2160"/>
              </w:tabs>
              <w:spacing w:after="0" w:line="240" w:lineRule="auto"/>
              <w:jc w:val="center"/>
              <w:rPr>
                <w:sz w:val="20"/>
              </w:rPr>
            </w:pPr>
            <w:r>
              <w:rPr>
                <w:sz w:val="20"/>
              </w:rPr>
              <w:t>184902</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RDefault="005F6CF0" w:rsidP="009937CD">
            <w:pPr>
              <w:tabs>
                <w:tab w:val="left" w:pos="-1080"/>
                <w:tab w:val="left" w:pos="-720"/>
                <w:tab w:val="left" w:pos="0"/>
                <w:tab w:val="left" w:pos="450"/>
                <w:tab w:val="left" w:pos="720"/>
                <w:tab w:val="left" w:pos="2160"/>
              </w:tabs>
              <w:spacing w:after="0" w:line="240" w:lineRule="auto"/>
              <w:jc w:val="center"/>
              <w:rPr>
                <w:sz w:val="20"/>
              </w:rPr>
            </w:pPr>
            <w:r>
              <w:rPr>
                <w:sz w:val="20"/>
              </w:rPr>
              <w:t xml:space="preserve">1.62 </w:t>
            </w:r>
            <w:r w:rsidR="007F4ACD" w:rsidRPr="007F4ACD">
              <w:rPr>
                <w:sz w:val="20"/>
              </w:rPr>
              <w:t>min</w:t>
            </w:r>
            <w:r w:rsidR="007F4ACD">
              <w:rPr>
                <w:sz w:val="20"/>
              </w:rPr>
              <w:t>utes</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300,000</w:t>
            </w:r>
          </w:p>
        </w:tc>
      </w:tr>
      <w:tr w:rsidR="00982095" w:rsidRPr="00AE267F" w:rsidTr="009937CD">
        <w:tc>
          <w:tcPr>
            <w:tcW w:w="288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spacing w:after="0" w:line="240" w:lineRule="auto"/>
              <w:jc w:val="center"/>
              <w:rPr>
                <w:sz w:val="20"/>
              </w:rPr>
            </w:pPr>
            <w:r>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15,000</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5 minutes</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75,000</w:t>
            </w:r>
          </w:p>
        </w:tc>
      </w:tr>
      <w:tr w:rsidR="00982095" w:rsidRPr="00AE267F" w:rsidTr="009937CD">
        <w:tc>
          <w:tcPr>
            <w:tcW w:w="288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Cognitive Study</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48</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 hour</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48</w:t>
            </w:r>
          </w:p>
        </w:tc>
      </w:tr>
      <w:tr w:rsidR="002216BF" w:rsidRPr="007F4ACD" w:rsidTr="009937CD">
        <w:tc>
          <w:tcPr>
            <w:tcW w:w="2880" w:type="dxa"/>
            <w:tcBorders>
              <w:top w:val="single" w:sz="7" w:space="0" w:color="000000"/>
              <w:left w:val="single" w:sz="7" w:space="0" w:color="000000"/>
              <w:bottom w:val="single" w:sz="7" w:space="0" w:color="000000"/>
              <w:right w:val="single" w:sz="6" w:space="0" w:color="FFFFFF"/>
            </w:tcBorders>
          </w:tcPr>
          <w:p w:rsidR="002216BF" w:rsidRPr="007F4ACD" w:rsidRDefault="00757842" w:rsidP="009937CD">
            <w:pPr>
              <w:spacing w:after="0" w:line="240" w:lineRule="auto"/>
              <w:jc w:val="center"/>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rsidR="002216BF" w:rsidRPr="007F4ACD" w:rsidRDefault="009937CD" w:rsidP="009937CD">
            <w:pPr>
              <w:spacing w:after="0" w:line="240" w:lineRule="auto"/>
              <w:jc w:val="center"/>
              <w:rPr>
                <w:sz w:val="20"/>
              </w:rPr>
            </w:pPr>
            <w:r>
              <w:rPr>
                <w:sz w:val="20"/>
              </w:rPr>
              <w:t>50</w:t>
            </w:r>
          </w:p>
        </w:tc>
        <w:tc>
          <w:tcPr>
            <w:tcW w:w="1710" w:type="dxa"/>
            <w:tcBorders>
              <w:top w:val="single" w:sz="7" w:space="0" w:color="000000"/>
              <w:left w:val="single" w:sz="7" w:space="0" w:color="000000"/>
              <w:bottom w:val="single" w:sz="7" w:space="0" w:color="000000"/>
              <w:right w:val="single" w:sz="6" w:space="0" w:color="FFFFFF"/>
            </w:tcBorders>
          </w:tcPr>
          <w:p w:rsidR="002216BF"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216BF" w:rsidRPr="007F4ACD" w:rsidRDefault="009937CD" w:rsidP="009937CD">
            <w:pPr>
              <w:spacing w:after="0" w:line="240" w:lineRule="auto"/>
              <w:jc w:val="center"/>
              <w:rPr>
                <w:sz w:val="20"/>
              </w:rPr>
            </w:pPr>
            <w:r>
              <w:rPr>
                <w:sz w:val="20"/>
              </w:rPr>
              <w:t>2 hours</w:t>
            </w:r>
          </w:p>
        </w:tc>
        <w:tc>
          <w:tcPr>
            <w:tcW w:w="1260" w:type="dxa"/>
            <w:tcBorders>
              <w:top w:val="single" w:sz="7" w:space="0" w:color="000000"/>
              <w:left w:val="single" w:sz="7" w:space="0" w:color="000000"/>
              <w:bottom w:val="single" w:sz="7" w:space="0" w:color="000000"/>
              <w:right w:val="single" w:sz="7" w:space="0" w:color="000000"/>
            </w:tcBorders>
          </w:tcPr>
          <w:p w:rsidR="002216BF"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100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9E15EC">
        <w:t xml:space="preserve"> 600,000 </w:t>
      </w:r>
      <w:r>
        <w:t>annually.  These costs are comprised of</w:t>
      </w:r>
      <w:r w:rsidRPr="009937CD">
        <w:t>:</w:t>
      </w:r>
      <w:r w:rsidR="00D64AAF" w:rsidRPr="009937CD">
        <w:t xml:space="preserve"> </w:t>
      </w:r>
      <w:r w:rsidR="009E15EC">
        <w:t xml:space="preserve"> contractor payments, printing, postage, staffing salaries, equipment maintenance, focus group incentives.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AB602C" w:rsidP="00AB602C">
      <w:pPr>
        <w:spacing w:after="0" w:line="240" w:lineRule="auto"/>
      </w:pPr>
      <w:r w:rsidRPr="00AB602C">
        <w:t>The</w:t>
      </w:r>
      <w:r w:rsidRPr="00AB602C">
        <w:t>re</w:t>
      </w:r>
      <w:r w:rsidRPr="00AB602C">
        <w:t xml:space="preserve"> is no change in the information being collected.  There has been an adjustment (increase) in the burden associated with this collection.  The increase is due to better estimates and the usage of this generic clearance.</w:t>
      </w:r>
    </w:p>
    <w:p w:rsidR="00AB602C" w:rsidRPr="00AB602C" w:rsidRDefault="00AB602C" w:rsidP="00AB602C">
      <w:pPr>
        <w:spacing w:after="0" w:line="240" w:lineRule="auto"/>
      </w:pPr>
      <w:bookmarkStart w:id="0" w:name="_GoBack"/>
      <w:bookmarkEnd w:id="0"/>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hAnsi="Tahoma"/>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E8" w:rsidRDefault="001904E8">
      <w:pPr>
        <w:spacing w:after="0" w:line="240" w:lineRule="auto"/>
      </w:pPr>
      <w:r>
        <w:separator/>
      </w:r>
    </w:p>
  </w:endnote>
  <w:endnote w:type="continuationSeparator" w:id="0">
    <w:p w:rsidR="001904E8" w:rsidRDefault="0019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E8" w:rsidRDefault="001904E8">
      <w:pPr>
        <w:spacing w:after="0" w:line="240" w:lineRule="auto"/>
      </w:pPr>
      <w:r>
        <w:separator/>
      </w:r>
    </w:p>
  </w:footnote>
  <w:footnote w:type="continuationSeparator" w:id="0">
    <w:p w:rsidR="001904E8" w:rsidRDefault="001904E8">
      <w:pPr>
        <w:spacing w:after="0" w:line="240" w:lineRule="auto"/>
      </w:pPr>
      <w:r>
        <w:continuationSeparator/>
      </w:r>
    </w:p>
  </w:footnote>
  <w:footnote w:id="1">
    <w:p w:rsidR="00757842" w:rsidRDefault="0075784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42" w:rsidRDefault="00757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42" w:rsidRDefault="00757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42" w:rsidRDefault="00757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5D3E"/>
    <w:rsid w:val="00043B2E"/>
    <w:rsid w:val="00066515"/>
    <w:rsid w:val="000A410F"/>
    <w:rsid w:val="000B4026"/>
    <w:rsid w:val="000C0A7E"/>
    <w:rsid w:val="00120A60"/>
    <w:rsid w:val="00153E20"/>
    <w:rsid w:val="001628A1"/>
    <w:rsid w:val="00172EEC"/>
    <w:rsid w:val="001904E8"/>
    <w:rsid w:val="001A1E1C"/>
    <w:rsid w:val="001B43EE"/>
    <w:rsid w:val="001B5644"/>
    <w:rsid w:val="001E44AB"/>
    <w:rsid w:val="001E7A97"/>
    <w:rsid w:val="001F7BC9"/>
    <w:rsid w:val="002216BF"/>
    <w:rsid w:val="00256D0E"/>
    <w:rsid w:val="0029408A"/>
    <w:rsid w:val="002A35E6"/>
    <w:rsid w:val="002B0B32"/>
    <w:rsid w:val="002B6487"/>
    <w:rsid w:val="00324AF8"/>
    <w:rsid w:val="00336169"/>
    <w:rsid w:val="00377B51"/>
    <w:rsid w:val="003A2F20"/>
    <w:rsid w:val="003A7A16"/>
    <w:rsid w:val="003E339C"/>
    <w:rsid w:val="003F5F2D"/>
    <w:rsid w:val="00404071"/>
    <w:rsid w:val="00423340"/>
    <w:rsid w:val="0044553C"/>
    <w:rsid w:val="00460EB1"/>
    <w:rsid w:val="00474C83"/>
    <w:rsid w:val="004970C8"/>
    <w:rsid w:val="004A1CF9"/>
    <w:rsid w:val="00513A34"/>
    <w:rsid w:val="005362FC"/>
    <w:rsid w:val="00553B05"/>
    <w:rsid w:val="00562B18"/>
    <w:rsid w:val="00571BDB"/>
    <w:rsid w:val="00572831"/>
    <w:rsid w:val="005A10E3"/>
    <w:rsid w:val="005E5A3B"/>
    <w:rsid w:val="005F6CF0"/>
    <w:rsid w:val="00607287"/>
    <w:rsid w:val="006656C5"/>
    <w:rsid w:val="0067270D"/>
    <w:rsid w:val="006B2FF7"/>
    <w:rsid w:val="006C068A"/>
    <w:rsid w:val="006C6585"/>
    <w:rsid w:val="00701CF7"/>
    <w:rsid w:val="00731D48"/>
    <w:rsid w:val="0074733F"/>
    <w:rsid w:val="00757842"/>
    <w:rsid w:val="00783842"/>
    <w:rsid w:val="007903D0"/>
    <w:rsid w:val="007A268D"/>
    <w:rsid w:val="007E102D"/>
    <w:rsid w:val="007F4ACD"/>
    <w:rsid w:val="00894356"/>
    <w:rsid w:val="008A6FC5"/>
    <w:rsid w:val="008F21DF"/>
    <w:rsid w:val="00914716"/>
    <w:rsid w:val="00915BDA"/>
    <w:rsid w:val="00982095"/>
    <w:rsid w:val="009937CD"/>
    <w:rsid w:val="009E15EC"/>
    <w:rsid w:val="009E75C8"/>
    <w:rsid w:val="009F4CED"/>
    <w:rsid w:val="00A12AC9"/>
    <w:rsid w:val="00A52F7E"/>
    <w:rsid w:val="00A60476"/>
    <w:rsid w:val="00A666FD"/>
    <w:rsid w:val="00A96367"/>
    <w:rsid w:val="00AA3F96"/>
    <w:rsid w:val="00AB602C"/>
    <w:rsid w:val="00AC207F"/>
    <w:rsid w:val="00AC2497"/>
    <w:rsid w:val="00AE267F"/>
    <w:rsid w:val="00AF55E9"/>
    <w:rsid w:val="00BA1806"/>
    <w:rsid w:val="00BC63CD"/>
    <w:rsid w:val="00BD13BB"/>
    <w:rsid w:val="00BE0599"/>
    <w:rsid w:val="00BF2E89"/>
    <w:rsid w:val="00BF7558"/>
    <w:rsid w:val="00C200D1"/>
    <w:rsid w:val="00C61970"/>
    <w:rsid w:val="00C62FA2"/>
    <w:rsid w:val="00CC2FDD"/>
    <w:rsid w:val="00D11B13"/>
    <w:rsid w:val="00D30F06"/>
    <w:rsid w:val="00D64405"/>
    <w:rsid w:val="00D64AAF"/>
    <w:rsid w:val="00D93FE0"/>
    <w:rsid w:val="00DA3AFF"/>
    <w:rsid w:val="00DE07E7"/>
    <w:rsid w:val="00E0782D"/>
    <w:rsid w:val="00E316DA"/>
    <w:rsid w:val="00E51036"/>
    <w:rsid w:val="00EB2D61"/>
    <w:rsid w:val="00ED1C99"/>
    <w:rsid w:val="00F15BAA"/>
    <w:rsid w:val="00F31E34"/>
    <w:rsid w:val="00FA1D10"/>
    <w:rsid w:val="00FB1178"/>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666175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E517-4C27-49E1-B890-FB35F1E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Stasko, Molly (CTR)</cp:lastModifiedBy>
  <cp:revision>5</cp:revision>
  <cp:lastPrinted>2011-07-25T13:54:00Z</cp:lastPrinted>
  <dcterms:created xsi:type="dcterms:W3CDTF">2015-03-12T16:01:00Z</dcterms:created>
  <dcterms:modified xsi:type="dcterms:W3CDTF">2015-03-19T17:31:00Z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