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64" w:rsidRDefault="00643CC7" w:rsidP="004E1D64">
      <w:pPr>
        <w:spacing w:after="0"/>
        <w:jc w:val="center"/>
        <w:rPr>
          <w:b/>
          <w:sz w:val="32"/>
        </w:rPr>
      </w:pPr>
      <w:r>
        <w:rPr>
          <w:b/>
          <w:sz w:val="32"/>
        </w:rPr>
        <w:t xml:space="preserve">FY 2013 </w:t>
      </w:r>
      <w:r w:rsidR="004E1D64">
        <w:rPr>
          <w:b/>
          <w:sz w:val="32"/>
        </w:rPr>
        <w:t xml:space="preserve">Race to the Top </w:t>
      </w:r>
      <w:r w:rsidR="004E1D64">
        <w:rPr>
          <w:b/>
          <w:sz w:val="32"/>
        </w:rPr>
        <w:softHyphen/>
        <w:t>- District</w:t>
      </w:r>
    </w:p>
    <w:p w:rsidR="004E1D64" w:rsidRDefault="004E1D64" w:rsidP="004E1D64">
      <w:pPr>
        <w:spacing w:after="0"/>
        <w:jc w:val="center"/>
        <w:rPr>
          <w:b/>
          <w:sz w:val="32"/>
        </w:rPr>
      </w:pPr>
      <w:r>
        <w:rPr>
          <w:b/>
          <w:sz w:val="32"/>
        </w:rPr>
        <w:t>Application for Funding</w:t>
      </w:r>
    </w:p>
    <w:p w:rsidR="004E1D64" w:rsidRDefault="004E1D64" w:rsidP="004E1D64">
      <w:pPr>
        <w:spacing w:after="0"/>
        <w:jc w:val="center"/>
        <w:rPr>
          <w:b/>
        </w:rPr>
      </w:pPr>
      <w:r>
        <w:rPr>
          <w:noProof/>
          <w:lang w:bidi="ar-SA"/>
        </w:rPr>
        <w:drawing>
          <wp:anchor distT="0" distB="0" distL="114300" distR="114300" simplePos="0" relativeHeight="251662336" behindDoc="0" locked="0" layoutInCell="0" allowOverlap="1" wp14:anchorId="2E12B902" wp14:editId="1F50434B">
            <wp:simplePos x="0" y="0"/>
            <wp:positionH relativeFrom="column">
              <wp:posOffset>2196465</wp:posOffset>
            </wp:positionH>
            <wp:positionV relativeFrom="paragraph">
              <wp:posOffset>350520</wp:posOffset>
            </wp:positionV>
            <wp:extent cx="1733550" cy="1647825"/>
            <wp:effectExtent l="0" t="0" r="0" b="9525"/>
            <wp:wrapTopAndBottom/>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CFDA Number: </w:t>
      </w:r>
      <w:r w:rsidR="00971C2E">
        <w:rPr>
          <w:b/>
        </w:rPr>
        <w:t xml:space="preserve"> </w:t>
      </w:r>
      <w:r>
        <w:rPr>
          <w:b/>
        </w:rPr>
        <w:t xml:space="preserve">84.416 </w:t>
      </w:r>
      <w:r>
        <w:rPr>
          <w:noProof/>
          <w:lang w:bidi="ar-SA"/>
        </w:rPr>
        <w:drawing>
          <wp:anchor distT="0" distB="0" distL="114300" distR="114300" simplePos="0" relativeHeight="251661312" behindDoc="0" locked="0" layoutInCell="0" allowOverlap="1" wp14:anchorId="0FF56465" wp14:editId="54192166">
            <wp:simplePos x="0" y="0"/>
            <wp:positionH relativeFrom="column">
              <wp:posOffset>2194560</wp:posOffset>
            </wp:positionH>
            <wp:positionV relativeFrom="paragraph">
              <wp:posOffset>346075</wp:posOffset>
            </wp:positionV>
            <wp:extent cx="1737360" cy="1645920"/>
            <wp:effectExtent l="0" t="0" r="0" b="0"/>
            <wp:wrapTopAndBottom/>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0288" behindDoc="0" locked="0" layoutInCell="0" allowOverlap="1" wp14:anchorId="6323346C" wp14:editId="589F026D">
            <wp:simplePos x="0" y="0"/>
            <wp:positionH relativeFrom="column">
              <wp:posOffset>2194560</wp:posOffset>
            </wp:positionH>
            <wp:positionV relativeFrom="paragraph">
              <wp:posOffset>346075</wp:posOffset>
            </wp:positionV>
            <wp:extent cx="1737360" cy="1645920"/>
            <wp:effectExtent l="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9264" behindDoc="0" locked="0" layoutInCell="0" allowOverlap="1" wp14:anchorId="672CFEB7" wp14:editId="44349AA2">
            <wp:simplePos x="0" y="0"/>
            <wp:positionH relativeFrom="column">
              <wp:posOffset>2194560</wp:posOffset>
            </wp:positionH>
            <wp:positionV relativeFrom="paragraph">
              <wp:posOffset>346075</wp:posOffset>
            </wp:positionV>
            <wp:extent cx="1737360" cy="1645920"/>
            <wp:effectExtent l="0" t="0" r="0" b="0"/>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360" cy="1645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D64" w:rsidRDefault="004E1D64" w:rsidP="004E1D64">
      <w:pPr>
        <w:spacing w:after="0"/>
        <w:jc w:val="center"/>
      </w:pPr>
    </w:p>
    <w:p w:rsidR="004E1D64" w:rsidRDefault="004E1D64" w:rsidP="004E1D64">
      <w:pPr>
        <w:spacing w:after="0"/>
        <w:jc w:val="center"/>
      </w:pPr>
    </w:p>
    <w:p w:rsidR="004E1D64" w:rsidRDefault="004E1D64" w:rsidP="004E1D64">
      <w:pPr>
        <w:spacing w:after="0"/>
        <w:jc w:val="center"/>
      </w:pPr>
    </w:p>
    <w:p w:rsidR="004E1D64" w:rsidRDefault="004E1D64" w:rsidP="004E1D64">
      <w:pPr>
        <w:spacing w:after="0"/>
        <w:jc w:val="center"/>
      </w:pPr>
    </w:p>
    <w:p w:rsidR="004E1D64" w:rsidRDefault="004E1D64" w:rsidP="004E1D64">
      <w:pPr>
        <w:spacing w:after="0"/>
        <w:jc w:val="center"/>
      </w:pPr>
      <w:r>
        <w:t>U.S. Department of Education</w:t>
      </w:r>
    </w:p>
    <w:p w:rsidR="004E1D64" w:rsidRDefault="004E1D64" w:rsidP="004E1D64">
      <w:pPr>
        <w:spacing w:after="0"/>
        <w:jc w:val="center"/>
      </w:pPr>
      <w:r>
        <w:t>Washington, D.C. 20202</w:t>
      </w:r>
    </w:p>
    <w:p w:rsidR="004E1D64" w:rsidRDefault="004E1D64" w:rsidP="004E1D64">
      <w:pPr>
        <w:spacing w:after="0"/>
        <w:jc w:val="center"/>
      </w:pPr>
      <w:r>
        <w:t xml:space="preserve">OMB Number: </w:t>
      </w:r>
      <w:r w:rsidR="00971C2E">
        <w:t xml:space="preserve"> </w:t>
      </w:r>
      <w:r>
        <w:t>1894-0014</w:t>
      </w:r>
    </w:p>
    <w:p w:rsidR="004E1D64" w:rsidRDefault="004E1D64" w:rsidP="004E1D64">
      <w:pPr>
        <w:spacing w:after="0"/>
        <w:jc w:val="center"/>
      </w:pPr>
      <w:r>
        <w:t>Expiration Date:  TBD</w:t>
      </w:r>
    </w:p>
    <w:p w:rsidR="004E1D64" w:rsidRDefault="004E1D64" w:rsidP="004E1D64">
      <w:pPr>
        <w:spacing w:after="0"/>
        <w:jc w:val="center"/>
      </w:pPr>
      <w:r>
        <w:t>Paperwork Burden Statement</w:t>
      </w:r>
    </w:p>
    <w:p w:rsidR="004E1D64" w:rsidRDefault="004E1D64" w:rsidP="004E1D64">
      <w:pPr>
        <w:spacing w:after="0"/>
        <w:jc w:val="center"/>
      </w:pPr>
    </w:p>
    <w:p w:rsidR="004E1D64" w:rsidRDefault="004E1D64" w:rsidP="004E1D64">
      <w:pPr>
        <w:spacing w:after="0"/>
      </w:pPr>
      <w:r w:rsidRPr="00F917CB">
        <w:t xml:space="preserve">According to the Paperwork Reduction Act of 1995, no persons are required to respond to a collection of information unless such collection displays a valid OMB control number. </w:t>
      </w:r>
      <w:r w:rsidR="00CC4E05">
        <w:t xml:space="preserve"> </w:t>
      </w:r>
      <w:r w:rsidRPr="00F917CB">
        <w:t>Public reporting burden for this collection of information is estimated to average 2</w:t>
      </w:r>
      <w:r w:rsidR="003C046C">
        <w:t>25</w:t>
      </w:r>
      <w:r w:rsidRPr="00F917CB">
        <w:t xml:space="preserve"> hours per response, including time for reviewing instructions, searching existing data sources, gathering and maintaining the data needed, and completing and reviewing the collection of information. </w:t>
      </w:r>
      <w:r w:rsidR="00CC4E05">
        <w:t xml:space="preserve"> </w:t>
      </w:r>
      <w:r w:rsidRPr="00F917CB">
        <w:t xml:space="preserve">The obligation to respond to this collection is required to obtain or retain benefit (Title III of Division F of P.L. 112-74, the "Consolidated Appropriations Act, 2012", Dec. 23, 2011). </w:t>
      </w:r>
      <w:r w:rsidR="00CC4E05">
        <w:t xml:space="preserve"> </w:t>
      </w:r>
      <w:r w:rsidRPr="00F917CB">
        <w:t>Send comments regarding the burden estimate or any other aspect of this collection of information, including suggestions for reducing this burden, to the U.S. Department of Education, 400 Maryland Ave., SW, Washington, DC 202</w:t>
      </w:r>
      <w:r w:rsidR="008A53D5">
        <w:t>02</w:t>
      </w:r>
      <w:r w:rsidRPr="00F917CB">
        <w:t xml:space="preserve">-4537 or email ICDocketMgr@ed.gov and reference the OMB Control Number </w:t>
      </w:r>
      <w:r>
        <w:t>1894</w:t>
      </w:r>
      <w:r w:rsidRPr="00F917CB">
        <w:t>-</w:t>
      </w:r>
      <w:r>
        <w:t>0014</w:t>
      </w:r>
      <w:r w:rsidRPr="00F917CB">
        <w:t xml:space="preserve">. </w:t>
      </w:r>
      <w:r w:rsidR="00CC4E05">
        <w:t xml:space="preserve"> </w:t>
      </w:r>
      <w:r w:rsidRPr="00F917CB">
        <w:t xml:space="preserve">Note: </w:t>
      </w:r>
      <w:r w:rsidR="00CC4E05">
        <w:t xml:space="preserve"> </w:t>
      </w:r>
      <w:r w:rsidRPr="00F917CB">
        <w:t>Please do not return the completed Race to the Top-District application to this address.</w:t>
      </w:r>
    </w:p>
    <w:p w:rsidR="004E1D64" w:rsidRDefault="004E1D64" w:rsidP="004E1D64">
      <w:pPr>
        <w:spacing w:after="0"/>
      </w:pPr>
    </w:p>
    <w:p w:rsidR="004E1D64" w:rsidRDefault="004E1D64" w:rsidP="004E1D64">
      <w:pPr>
        <w:spacing w:after="0"/>
      </w:pPr>
    </w:p>
    <w:p w:rsidR="004E1D64" w:rsidRDefault="004E1D64" w:rsidP="004E1D64">
      <w:pPr>
        <w:spacing w:after="0"/>
      </w:pPr>
    </w:p>
    <w:p w:rsidR="004E1D64" w:rsidRDefault="004E1D64" w:rsidP="004E1D64">
      <w:pPr>
        <w:spacing w:after="0"/>
      </w:pPr>
    </w:p>
    <w:p w:rsidR="004E1D64" w:rsidRDefault="004E1D64" w:rsidP="004E1D64">
      <w:pPr>
        <w:spacing w:after="0"/>
        <w:jc w:val="center"/>
        <w:rPr>
          <w:i/>
        </w:rPr>
        <w:sectPr w:rsidR="004E1D64" w:rsidSect="00AC6015">
          <w:headerReference w:type="even" r:id="rId10"/>
          <w:headerReference w:type="default" r:id="rId11"/>
          <w:footerReference w:type="even" r:id="rId12"/>
          <w:footerReference w:type="default" r:id="rId13"/>
          <w:footerReference w:type="first" r:id="rId14"/>
          <w:pgSz w:w="12240" w:h="15840" w:code="1"/>
          <w:pgMar w:top="994" w:right="1296" w:bottom="994" w:left="1296" w:header="720" w:footer="720" w:gutter="0"/>
          <w:pgNumType w:start="0"/>
          <w:cols w:space="720" w:equalWidth="0">
            <w:col w:w="9648"/>
          </w:cols>
          <w:titlePg/>
          <w:docGrid w:linePitch="326"/>
        </w:sectPr>
      </w:pPr>
    </w:p>
    <w:p w:rsidR="004E1D64" w:rsidRDefault="004E1D64" w:rsidP="004E1D64">
      <w:pPr>
        <w:spacing w:after="0"/>
        <w:jc w:val="center"/>
        <w:rPr>
          <w:b/>
        </w:rPr>
      </w:pPr>
      <w:r>
        <w:rPr>
          <w:b/>
        </w:rPr>
        <w:lastRenderedPageBreak/>
        <w:t>APPLICATION FOR FUNDING UNDER RACE TO THE TOP - DISTRICT</w:t>
      </w:r>
    </w:p>
    <w:p w:rsidR="004E1D64" w:rsidRPr="000629F0" w:rsidRDefault="004E1D64" w:rsidP="004E1D64">
      <w:pPr>
        <w:spacing w:after="0"/>
        <w:jc w:val="center"/>
        <w:rPr>
          <w:b/>
          <w:sz w:val="12"/>
          <w:szCs w:val="12"/>
        </w:rPr>
      </w:pPr>
    </w:p>
    <w:p w:rsidR="004E1D64" w:rsidRDefault="00D570A4" w:rsidP="00D570A4">
      <w:pPr>
        <w:spacing w:after="0"/>
        <w:jc w:val="center"/>
        <w:rPr>
          <w:b/>
        </w:rPr>
      </w:pPr>
      <w:bookmarkStart w:id="0" w:name="_Toc244505400"/>
      <w:r>
        <w:rPr>
          <w:b/>
        </w:rPr>
        <w:t>TABLE OF CONTENTS</w:t>
      </w:r>
    </w:p>
    <w:p w:rsidR="00D570A4" w:rsidRDefault="00D570A4" w:rsidP="00D570A4">
      <w:pPr>
        <w:spacing w:after="0"/>
        <w:rPr>
          <w:b/>
        </w:rPr>
      </w:pPr>
    </w:p>
    <w:sdt>
      <w:sdtPr>
        <w:rPr>
          <w:b w:val="0"/>
          <w:noProof w:val="0"/>
          <w:szCs w:val="22"/>
        </w:rPr>
        <w:id w:val="1944492414"/>
        <w:docPartObj>
          <w:docPartGallery w:val="Table of Contents"/>
          <w:docPartUnique/>
        </w:docPartObj>
      </w:sdtPr>
      <w:sdtEndPr>
        <w:rPr>
          <w:bCs/>
        </w:rPr>
      </w:sdtEndPr>
      <w:sdtContent>
        <w:p w:rsidR="00DD43F3" w:rsidRDefault="00D570A4">
          <w:pPr>
            <w:pStyle w:val="TOC1"/>
            <w:rPr>
              <w:rFonts w:asciiTheme="minorHAnsi" w:eastAsiaTheme="minorEastAsia" w:hAnsiTheme="minorHAnsi" w:cstheme="minorBidi"/>
              <w:b w:val="0"/>
              <w:sz w:val="22"/>
              <w:szCs w:val="22"/>
              <w:lang w:bidi="ar-SA"/>
            </w:rPr>
          </w:pPr>
          <w:r>
            <w:fldChar w:fldCharType="begin"/>
          </w:r>
          <w:r>
            <w:instrText xml:space="preserve"> TOC \o "1-3" \h \z \u </w:instrText>
          </w:r>
          <w:r>
            <w:fldChar w:fldCharType="separate"/>
          </w:r>
          <w:hyperlink w:anchor="_Toc361645846" w:history="1">
            <w:r w:rsidR="00DD43F3" w:rsidRPr="008548A9">
              <w:rPr>
                <w:rStyle w:val="Hyperlink"/>
              </w:rPr>
              <w:t>I.</w:t>
            </w:r>
            <w:r w:rsidR="00DD43F3">
              <w:rPr>
                <w:rFonts w:asciiTheme="minorHAnsi" w:eastAsiaTheme="minorEastAsia" w:hAnsiTheme="minorHAnsi" w:cstheme="minorBidi"/>
                <w:b w:val="0"/>
                <w:sz w:val="22"/>
                <w:szCs w:val="22"/>
                <w:lang w:bidi="ar-SA"/>
              </w:rPr>
              <w:tab/>
            </w:r>
            <w:r w:rsidR="00DD43F3" w:rsidRPr="008548A9">
              <w:rPr>
                <w:rStyle w:val="Hyperlink"/>
              </w:rPr>
              <w:t>APPLICATION INTRODUCTION, INSTRUCTIONS, AND SUBMISSION PROCEDURES</w:t>
            </w:r>
            <w:r w:rsidR="00DD43F3">
              <w:rPr>
                <w:webHidden/>
              </w:rPr>
              <w:tab/>
            </w:r>
            <w:r w:rsidR="00DD43F3">
              <w:rPr>
                <w:webHidden/>
              </w:rPr>
              <w:fldChar w:fldCharType="begin"/>
            </w:r>
            <w:r w:rsidR="00DD43F3">
              <w:rPr>
                <w:webHidden/>
              </w:rPr>
              <w:instrText xml:space="preserve"> PAGEREF _Toc361645846 \h </w:instrText>
            </w:r>
            <w:r w:rsidR="00DD43F3">
              <w:rPr>
                <w:webHidden/>
              </w:rPr>
            </w:r>
            <w:r w:rsidR="00DD43F3">
              <w:rPr>
                <w:webHidden/>
              </w:rPr>
              <w:fldChar w:fldCharType="separate"/>
            </w:r>
            <w:r w:rsidR="00327429">
              <w:rPr>
                <w:webHidden/>
              </w:rPr>
              <w:t>3</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47" w:history="1">
            <w:r w:rsidR="00DD43F3" w:rsidRPr="008548A9">
              <w:rPr>
                <w:rStyle w:val="Hyperlink"/>
              </w:rPr>
              <w:t>II.</w:t>
            </w:r>
            <w:r w:rsidR="00DD43F3">
              <w:rPr>
                <w:rFonts w:asciiTheme="minorHAnsi" w:eastAsiaTheme="minorEastAsia" w:hAnsiTheme="minorHAnsi" w:cstheme="minorBidi"/>
                <w:b w:val="0"/>
                <w:sz w:val="22"/>
                <w:szCs w:val="22"/>
                <w:lang w:bidi="ar-SA"/>
              </w:rPr>
              <w:tab/>
            </w:r>
            <w:r w:rsidR="00DD43F3" w:rsidRPr="008548A9">
              <w:rPr>
                <w:rStyle w:val="Hyperlink"/>
              </w:rPr>
              <w:t>ELIGIBILITY REQUIREMENTS</w:t>
            </w:r>
            <w:r w:rsidR="00DD43F3">
              <w:rPr>
                <w:webHidden/>
              </w:rPr>
              <w:tab/>
            </w:r>
            <w:r w:rsidR="00DD43F3">
              <w:rPr>
                <w:webHidden/>
              </w:rPr>
              <w:fldChar w:fldCharType="begin"/>
            </w:r>
            <w:r w:rsidR="00DD43F3">
              <w:rPr>
                <w:webHidden/>
              </w:rPr>
              <w:instrText xml:space="preserve"> PAGEREF _Toc361645847 \h </w:instrText>
            </w:r>
            <w:r w:rsidR="00DD43F3">
              <w:rPr>
                <w:webHidden/>
              </w:rPr>
            </w:r>
            <w:r w:rsidR="00DD43F3">
              <w:rPr>
                <w:webHidden/>
              </w:rPr>
              <w:fldChar w:fldCharType="separate"/>
            </w:r>
            <w:r w:rsidR="00327429">
              <w:rPr>
                <w:webHidden/>
              </w:rPr>
              <w:t>8</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48" w:history="1">
            <w:r w:rsidR="00DD43F3" w:rsidRPr="008548A9">
              <w:rPr>
                <w:rStyle w:val="Hyperlink"/>
              </w:rPr>
              <w:t>III.</w:t>
            </w:r>
            <w:r w:rsidR="00DD43F3">
              <w:rPr>
                <w:rFonts w:asciiTheme="minorHAnsi" w:eastAsiaTheme="minorEastAsia" w:hAnsiTheme="minorHAnsi" w:cstheme="minorBidi"/>
                <w:b w:val="0"/>
                <w:sz w:val="22"/>
                <w:szCs w:val="22"/>
                <w:lang w:bidi="ar-SA"/>
              </w:rPr>
              <w:tab/>
            </w:r>
            <w:r w:rsidR="00DD43F3" w:rsidRPr="008548A9">
              <w:rPr>
                <w:rStyle w:val="Hyperlink"/>
              </w:rPr>
              <w:t>APPLICATION REQUIREMENTS</w:t>
            </w:r>
            <w:r w:rsidR="00DD43F3">
              <w:rPr>
                <w:webHidden/>
              </w:rPr>
              <w:tab/>
            </w:r>
            <w:r w:rsidR="00DD43F3">
              <w:rPr>
                <w:webHidden/>
              </w:rPr>
              <w:fldChar w:fldCharType="begin"/>
            </w:r>
            <w:r w:rsidR="00DD43F3">
              <w:rPr>
                <w:webHidden/>
              </w:rPr>
              <w:instrText xml:space="preserve"> PAGEREF _Toc361645848 \h </w:instrText>
            </w:r>
            <w:r w:rsidR="00DD43F3">
              <w:rPr>
                <w:webHidden/>
              </w:rPr>
            </w:r>
            <w:r w:rsidR="00DD43F3">
              <w:rPr>
                <w:webHidden/>
              </w:rPr>
              <w:fldChar w:fldCharType="separate"/>
            </w:r>
            <w:r w:rsidR="00327429">
              <w:rPr>
                <w:webHidden/>
              </w:rPr>
              <w:t>10</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49" w:history="1">
            <w:r w:rsidR="00DD43F3" w:rsidRPr="008548A9">
              <w:rPr>
                <w:rStyle w:val="Hyperlink"/>
              </w:rPr>
              <w:t>IV.</w:t>
            </w:r>
            <w:r w:rsidR="00DD43F3">
              <w:rPr>
                <w:rFonts w:asciiTheme="minorHAnsi" w:eastAsiaTheme="minorEastAsia" w:hAnsiTheme="minorHAnsi" w:cstheme="minorBidi"/>
                <w:b w:val="0"/>
                <w:sz w:val="22"/>
                <w:szCs w:val="22"/>
                <w:lang w:bidi="ar-SA"/>
              </w:rPr>
              <w:tab/>
            </w:r>
            <w:r w:rsidR="00DD43F3" w:rsidRPr="008548A9">
              <w:rPr>
                <w:rStyle w:val="Hyperlink"/>
              </w:rPr>
              <w:t>APPLICATION ASSURANCES</w:t>
            </w:r>
            <w:r w:rsidR="00DD43F3">
              <w:rPr>
                <w:webHidden/>
              </w:rPr>
              <w:tab/>
            </w:r>
            <w:r w:rsidR="00DD43F3">
              <w:rPr>
                <w:webHidden/>
              </w:rPr>
              <w:fldChar w:fldCharType="begin"/>
            </w:r>
            <w:r w:rsidR="00DD43F3">
              <w:rPr>
                <w:webHidden/>
              </w:rPr>
              <w:instrText xml:space="preserve"> PAGEREF _Toc361645849 \h </w:instrText>
            </w:r>
            <w:r w:rsidR="00DD43F3">
              <w:rPr>
                <w:webHidden/>
              </w:rPr>
            </w:r>
            <w:r w:rsidR="00DD43F3">
              <w:rPr>
                <w:webHidden/>
              </w:rPr>
              <w:fldChar w:fldCharType="separate"/>
            </w:r>
            <w:r w:rsidR="00327429">
              <w:rPr>
                <w:webHidden/>
              </w:rPr>
              <w:t>12</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50" w:history="1">
            <w:r w:rsidR="00DD43F3" w:rsidRPr="008548A9">
              <w:rPr>
                <w:rStyle w:val="Hyperlink"/>
              </w:rPr>
              <w:t>V.</w:t>
            </w:r>
            <w:r w:rsidR="00DD43F3">
              <w:rPr>
                <w:rFonts w:asciiTheme="minorHAnsi" w:eastAsiaTheme="minorEastAsia" w:hAnsiTheme="minorHAnsi" w:cstheme="minorBidi"/>
                <w:b w:val="0"/>
                <w:sz w:val="22"/>
                <w:szCs w:val="22"/>
                <w:lang w:bidi="ar-SA"/>
              </w:rPr>
              <w:tab/>
            </w:r>
            <w:r w:rsidR="00DD43F3" w:rsidRPr="008548A9">
              <w:rPr>
                <w:rStyle w:val="Hyperlink"/>
              </w:rPr>
              <w:t>PROGRAM-SPECIFIC ASSURANCES FOR INDIVIDUAL LEA APPLICANTS</w:t>
            </w:r>
            <w:r w:rsidR="00DD43F3">
              <w:rPr>
                <w:webHidden/>
              </w:rPr>
              <w:tab/>
            </w:r>
            <w:r w:rsidR="00DD43F3">
              <w:rPr>
                <w:webHidden/>
              </w:rPr>
              <w:fldChar w:fldCharType="begin"/>
            </w:r>
            <w:r w:rsidR="00DD43F3">
              <w:rPr>
                <w:webHidden/>
              </w:rPr>
              <w:instrText xml:space="preserve"> PAGEREF _Toc361645850 \h </w:instrText>
            </w:r>
            <w:r w:rsidR="00DD43F3">
              <w:rPr>
                <w:webHidden/>
              </w:rPr>
            </w:r>
            <w:r w:rsidR="00DD43F3">
              <w:rPr>
                <w:webHidden/>
              </w:rPr>
              <w:fldChar w:fldCharType="separate"/>
            </w:r>
            <w:r w:rsidR="00327429">
              <w:rPr>
                <w:webHidden/>
              </w:rPr>
              <w:t>13</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51" w:history="1">
            <w:r w:rsidR="00DD43F3" w:rsidRPr="008548A9">
              <w:rPr>
                <w:rStyle w:val="Hyperlink"/>
              </w:rPr>
              <w:t>VI.</w:t>
            </w:r>
            <w:r w:rsidR="00DD43F3">
              <w:rPr>
                <w:rFonts w:asciiTheme="minorHAnsi" w:eastAsiaTheme="minorEastAsia" w:hAnsiTheme="minorHAnsi" w:cstheme="minorBidi"/>
                <w:b w:val="0"/>
                <w:sz w:val="22"/>
                <w:szCs w:val="22"/>
                <w:lang w:bidi="ar-SA"/>
              </w:rPr>
              <w:tab/>
            </w:r>
            <w:r w:rsidR="00DD43F3" w:rsidRPr="008548A9">
              <w:rPr>
                <w:rStyle w:val="Hyperlink"/>
              </w:rPr>
              <w:t>PROGRAM-SPECIFIC ASSURANCES FOR CONSORTIA APPLICANTS</w:t>
            </w:r>
            <w:r w:rsidR="00DD43F3">
              <w:rPr>
                <w:webHidden/>
              </w:rPr>
              <w:tab/>
            </w:r>
            <w:r w:rsidR="00DD43F3">
              <w:rPr>
                <w:webHidden/>
              </w:rPr>
              <w:fldChar w:fldCharType="begin"/>
            </w:r>
            <w:r w:rsidR="00DD43F3">
              <w:rPr>
                <w:webHidden/>
              </w:rPr>
              <w:instrText xml:space="preserve"> PAGEREF _Toc361645851 \h </w:instrText>
            </w:r>
            <w:r w:rsidR="00DD43F3">
              <w:rPr>
                <w:webHidden/>
              </w:rPr>
            </w:r>
            <w:r w:rsidR="00DD43F3">
              <w:rPr>
                <w:webHidden/>
              </w:rPr>
              <w:fldChar w:fldCharType="separate"/>
            </w:r>
            <w:r w:rsidR="00327429">
              <w:rPr>
                <w:webHidden/>
              </w:rPr>
              <w:t>18</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52" w:history="1">
            <w:r w:rsidR="00DD43F3" w:rsidRPr="008548A9">
              <w:rPr>
                <w:rStyle w:val="Hyperlink"/>
              </w:rPr>
              <w:t>VII.</w:t>
            </w:r>
            <w:r w:rsidR="00DD43F3">
              <w:rPr>
                <w:rFonts w:asciiTheme="minorHAnsi" w:eastAsiaTheme="minorEastAsia" w:hAnsiTheme="minorHAnsi" w:cstheme="minorBidi"/>
                <w:b w:val="0"/>
                <w:sz w:val="22"/>
                <w:szCs w:val="22"/>
                <w:lang w:bidi="ar-SA"/>
              </w:rPr>
              <w:tab/>
            </w:r>
            <w:r w:rsidR="00DD43F3" w:rsidRPr="008548A9">
              <w:rPr>
                <w:rStyle w:val="Hyperlink"/>
              </w:rPr>
              <w:t>OTHER ASSURANCES AND CERTIFICATIONS</w:t>
            </w:r>
            <w:r w:rsidR="00DD43F3">
              <w:rPr>
                <w:webHidden/>
              </w:rPr>
              <w:tab/>
            </w:r>
            <w:r w:rsidR="00DD43F3">
              <w:rPr>
                <w:webHidden/>
              </w:rPr>
              <w:fldChar w:fldCharType="begin"/>
            </w:r>
            <w:r w:rsidR="00DD43F3">
              <w:rPr>
                <w:webHidden/>
              </w:rPr>
              <w:instrText xml:space="preserve"> PAGEREF _Toc361645852 \h </w:instrText>
            </w:r>
            <w:r w:rsidR="00DD43F3">
              <w:rPr>
                <w:webHidden/>
              </w:rPr>
            </w:r>
            <w:r w:rsidR="00DD43F3">
              <w:rPr>
                <w:webHidden/>
              </w:rPr>
              <w:fldChar w:fldCharType="separate"/>
            </w:r>
            <w:r w:rsidR="00327429">
              <w:rPr>
                <w:webHidden/>
              </w:rPr>
              <w:t>25</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53" w:history="1">
            <w:r w:rsidR="00DD43F3" w:rsidRPr="008548A9">
              <w:rPr>
                <w:rStyle w:val="Hyperlink"/>
              </w:rPr>
              <w:t>VIII.</w:t>
            </w:r>
            <w:r w:rsidR="00DD43F3">
              <w:rPr>
                <w:rFonts w:asciiTheme="minorHAnsi" w:eastAsiaTheme="minorEastAsia" w:hAnsiTheme="minorHAnsi" w:cstheme="minorBidi"/>
                <w:b w:val="0"/>
                <w:sz w:val="22"/>
                <w:szCs w:val="22"/>
                <w:lang w:bidi="ar-SA"/>
              </w:rPr>
              <w:tab/>
            </w:r>
            <w:r w:rsidR="00DD43F3" w:rsidRPr="008548A9">
              <w:rPr>
                <w:rStyle w:val="Hyperlink"/>
              </w:rPr>
              <w:t>ABSOLUTE PRIORITIES</w:t>
            </w:r>
            <w:r w:rsidR="00DD43F3">
              <w:rPr>
                <w:webHidden/>
              </w:rPr>
              <w:tab/>
            </w:r>
            <w:r w:rsidR="00DD43F3">
              <w:rPr>
                <w:webHidden/>
              </w:rPr>
              <w:fldChar w:fldCharType="begin"/>
            </w:r>
            <w:r w:rsidR="00DD43F3">
              <w:rPr>
                <w:webHidden/>
              </w:rPr>
              <w:instrText xml:space="preserve"> PAGEREF _Toc361645853 \h </w:instrText>
            </w:r>
            <w:r w:rsidR="00DD43F3">
              <w:rPr>
                <w:webHidden/>
              </w:rPr>
            </w:r>
            <w:r w:rsidR="00DD43F3">
              <w:rPr>
                <w:webHidden/>
              </w:rPr>
              <w:fldChar w:fldCharType="separate"/>
            </w:r>
            <w:r w:rsidR="00327429">
              <w:rPr>
                <w:webHidden/>
              </w:rPr>
              <w:t>27</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54" w:history="1">
            <w:r w:rsidR="00DD43F3" w:rsidRPr="008548A9">
              <w:rPr>
                <w:rStyle w:val="Hyperlink"/>
              </w:rPr>
              <w:t>IX.</w:t>
            </w:r>
            <w:r w:rsidR="00DD43F3">
              <w:rPr>
                <w:rFonts w:asciiTheme="minorHAnsi" w:eastAsiaTheme="minorEastAsia" w:hAnsiTheme="minorHAnsi" w:cstheme="minorBidi"/>
                <w:b w:val="0"/>
                <w:sz w:val="22"/>
                <w:szCs w:val="22"/>
                <w:lang w:bidi="ar-SA"/>
              </w:rPr>
              <w:tab/>
            </w:r>
            <w:r w:rsidR="00DD43F3" w:rsidRPr="008548A9">
              <w:rPr>
                <w:rStyle w:val="Hyperlink"/>
              </w:rPr>
              <w:t>SELECTION CRITERIA</w:t>
            </w:r>
            <w:r w:rsidR="00DD43F3">
              <w:rPr>
                <w:webHidden/>
              </w:rPr>
              <w:tab/>
            </w:r>
            <w:r w:rsidR="00DD43F3">
              <w:rPr>
                <w:webHidden/>
              </w:rPr>
              <w:fldChar w:fldCharType="begin"/>
            </w:r>
            <w:r w:rsidR="00DD43F3">
              <w:rPr>
                <w:webHidden/>
              </w:rPr>
              <w:instrText xml:space="preserve"> PAGEREF _Toc361645854 \h </w:instrText>
            </w:r>
            <w:r w:rsidR="00DD43F3">
              <w:rPr>
                <w:webHidden/>
              </w:rPr>
            </w:r>
            <w:r w:rsidR="00DD43F3">
              <w:rPr>
                <w:webHidden/>
              </w:rPr>
              <w:fldChar w:fldCharType="separate"/>
            </w:r>
            <w:r w:rsidR="00327429">
              <w:rPr>
                <w:webHidden/>
              </w:rPr>
              <w:t>28</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55" w:history="1">
            <w:r w:rsidR="00DD43F3" w:rsidRPr="008548A9">
              <w:rPr>
                <w:rStyle w:val="Hyperlink"/>
              </w:rPr>
              <w:t>X.</w:t>
            </w:r>
            <w:r w:rsidR="00DD43F3">
              <w:rPr>
                <w:rFonts w:asciiTheme="minorHAnsi" w:eastAsiaTheme="minorEastAsia" w:hAnsiTheme="minorHAnsi" w:cstheme="minorBidi"/>
                <w:b w:val="0"/>
                <w:sz w:val="22"/>
                <w:szCs w:val="22"/>
                <w:lang w:bidi="ar-SA"/>
              </w:rPr>
              <w:tab/>
            </w:r>
            <w:r w:rsidR="00DD43F3" w:rsidRPr="008548A9">
              <w:rPr>
                <w:rStyle w:val="Hyperlink"/>
              </w:rPr>
              <w:t>COMPETITIVE PREFERENCE PRIORITY</w:t>
            </w:r>
            <w:r w:rsidR="00DD43F3">
              <w:rPr>
                <w:webHidden/>
              </w:rPr>
              <w:tab/>
            </w:r>
            <w:r w:rsidR="00DD43F3">
              <w:rPr>
                <w:webHidden/>
              </w:rPr>
              <w:fldChar w:fldCharType="begin"/>
            </w:r>
            <w:r w:rsidR="00DD43F3">
              <w:rPr>
                <w:webHidden/>
              </w:rPr>
              <w:instrText xml:space="preserve"> PAGEREF _Toc361645855 \h </w:instrText>
            </w:r>
            <w:r w:rsidR="00DD43F3">
              <w:rPr>
                <w:webHidden/>
              </w:rPr>
            </w:r>
            <w:r w:rsidR="00DD43F3">
              <w:rPr>
                <w:webHidden/>
              </w:rPr>
              <w:fldChar w:fldCharType="separate"/>
            </w:r>
            <w:r w:rsidR="00327429">
              <w:rPr>
                <w:webHidden/>
              </w:rPr>
              <w:t>63</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56" w:history="1">
            <w:r w:rsidR="00DD43F3" w:rsidRPr="008548A9">
              <w:rPr>
                <w:rStyle w:val="Hyperlink"/>
              </w:rPr>
              <w:t>XI.</w:t>
            </w:r>
            <w:r w:rsidR="00DD43F3">
              <w:rPr>
                <w:rFonts w:asciiTheme="minorHAnsi" w:eastAsiaTheme="minorEastAsia" w:hAnsiTheme="minorHAnsi" w:cstheme="minorBidi"/>
                <w:b w:val="0"/>
                <w:sz w:val="22"/>
                <w:szCs w:val="22"/>
                <w:lang w:bidi="ar-SA"/>
              </w:rPr>
              <w:tab/>
            </w:r>
            <w:r w:rsidR="00DD43F3" w:rsidRPr="008548A9">
              <w:rPr>
                <w:rStyle w:val="Hyperlink"/>
              </w:rPr>
              <w:t>BUDGET</w:t>
            </w:r>
            <w:r w:rsidR="00DD43F3">
              <w:rPr>
                <w:webHidden/>
              </w:rPr>
              <w:tab/>
            </w:r>
            <w:r w:rsidR="00DD43F3">
              <w:rPr>
                <w:webHidden/>
              </w:rPr>
              <w:fldChar w:fldCharType="begin"/>
            </w:r>
            <w:r w:rsidR="00DD43F3">
              <w:rPr>
                <w:webHidden/>
              </w:rPr>
              <w:instrText xml:space="preserve"> PAGEREF _Toc361645856 \h </w:instrText>
            </w:r>
            <w:r w:rsidR="00DD43F3">
              <w:rPr>
                <w:webHidden/>
              </w:rPr>
            </w:r>
            <w:r w:rsidR="00DD43F3">
              <w:rPr>
                <w:webHidden/>
              </w:rPr>
              <w:fldChar w:fldCharType="separate"/>
            </w:r>
            <w:r w:rsidR="00327429">
              <w:rPr>
                <w:webHidden/>
              </w:rPr>
              <w:t>67</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57" w:history="1">
            <w:r w:rsidR="00DD43F3" w:rsidRPr="008548A9">
              <w:rPr>
                <w:rStyle w:val="Hyperlink"/>
              </w:rPr>
              <w:t>XII.</w:t>
            </w:r>
            <w:r w:rsidR="00DD43F3">
              <w:rPr>
                <w:rFonts w:asciiTheme="minorHAnsi" w:eastAsiaTheme="minorEastAsia" w:hAnsiTheme="minorHAnsi" w:cstheme="minorBidi"/>
                <w:b w:val="0"/>
                <w:sz w:val="22"/>
                <w:szCs w:val="22"/>
                <w:lang w:bidi="ar-SA"/>
              </w:rPr>
              <w:tab/>
            </w:r>
            <w:r w:rsidR="00DD43F3" w:rsidRPr="008548A9">
              <w:rPr>
                <w:rStyle w:val="Hyperlink"/>
              </w:rPr>
              <w:t>DEFINITIONS</w:t>
            </w:r>
            <w:r w:rsidR="00DD43F3">
              <w:rPr>
                <w:webHidden/>
              </w:rPr>
              <w:tab/>
            </w:r>
            <w:r w:rsidR="00DD43F3">
              <w:rPr>
                <w:webHidden/>
              </w:rPr>
              <w:fldChar w:fldCharType="begin"/>
            </w:r>
            <w:r w:rsidR="00DD43F3">
              <w:rPr>
                <w:webHidden/>
              </w:rPr>
              <w:instrText xml:space="preserve"> PAGEREF _Toc361645857 \h </w:instrText>
            </w:r>
            <w:r w:rsidR="00DD43F3">
              <w:rPr>
                <w:webHidden/>
              </w:rPr>
            </w:r>
            <w:r w:rsidR="00DD43F3">
              <w:rPr>
                <w:webHidden/>
              </w:rPr>
              <w:fldChar w:fldCharType="separate"/>
            </w:r>
            <w:r w:rsidR="00327429">
              <w:rPr>
                <w:webHidden/>
              </w:rPr>
              <w:t>80</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58" w:history="1">
            <w:r w:rsidR="00DD43F3" w:rsidRPr="008548A9">
              <w:rPr>
                <w:rStyle w:val="Hyperlink"/>
              </w:rPr>
              <w:t>XIII.</w:t>
            </w:r>
            <w:r w:rsidR="00DD43F3">
              <w:rPr>
                <w:rFonts w:asciiTheme="minorHAnsi" w:eastAsiaTheme="minorEastAsia" w:hAnsiTheme="minorHAnsi" w:cstheme="minorBidi"/>
                <w:b w:val="0"/>
                <w:sz w:val="22"/>
                <w:szCs w:val="22"/>
                <w:lang w:bidi="ar-SA"/>
              </w:rPr>
              <w:tab/>
            </w:r>
            <w:r w:rsidR="00DD43F3" w:rsidRPr="008548A9">
              <w:rPr>
                <w:rStyle w:val="Hyperlink"/>
              </w:rPr>
              <w:t>MEMORANDUM OF UNDERSTANDING FOR CONSORTIA APPLICANTS</w:t>
            </w:r>
            <w:r w:rsidR="00DD43F3">
              <w:rPr>
                <w:webHidden/>
              </w:rPr>
              <w:tab/>
            </w:r>
            <w:r w:rsidR="00DD43F3">
              <w:rPr>
                <w:webHidden/>
              </w:rPr>
              <w:fldChar w:fldCharType="begin"/>
            </w:r>
            <w:r w:rsidR="00DD43F3">
              <w:rPr>
                <w:webHidden/>
              </w:rPr>
              <w:instrText xml:space="preserve"> PAGEREF _Toc361645858 \h </w:instrText>
            </w:r>
            <w:r w:rsidR="00DD43F3">
              <w:rPr>
                <w:webHidden/>
              </w:rPr>
            </w:r>
            <w:r w:rsidR="00DD43F3">
              <w:rPr>
                <w:webHidden/>
              </w:rPr>
              <w:fldChar w:fldCharType="separate"/>
            </w:r>
            <w:r w:rsidR="00327429">
              <w:rPr>
                <w:webHidden/>
              </w:rPr>
              <w:t>86</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59" w:history="1">
            <w:r w:rsidR="00DD43F3" w:rsidRPr="008548A9">
              <w:rPr>
                <w:rStyle w:val="Hyperlink"/>
              </w:rPr>
              <w:t>XIV.</w:t>
            </w:r>
            <w:r w:rsidR="00DD43F3">
              <w:rPr>
                <w:rFonts w:asciiTheme="minorHAnsi" w:eastAsiaTheme="minorEastAsia" w:hAnsiTheme="minorHAnsi" w:cstheme="minorBidi"/>
                <w:b w:val="0"/>
                <w:sz w:val="22"/>
                <w:szCs w:val="22"/>
                <w:lang w:bidi="ar-SA"/>
              </w:rPr>
              <w:tab/>
            </w:r>
            <w:r w:rsidR="00DD43F3" w:rsidRPr="008548A9">
              <w:rPr>
                <w:rStyle w:val="Hyperlink"/>
              </w:rPr>
              <w:t>SCORING OVERVIEW AND CHART</w:t>
            </w:r>
            <w:r w:rsidR="00DD43F3">
              <w:rPr>
                <w:webHidden/>
              </w:rPr>
              <w:tab/>
            </w:r>
            <w:r w:rsidR="00DD43F3">
              <w:rPr>
                <w:webHidden/>
              </w:rPr>
              <w:fldChar w:fldCharType="begin"/>
            </w:r>
            <w:r w:rsidR="00DD43F3">
              <w:rPr>
                <w:webHidden/>
              </w:rPr>
              <w:instrText xml:space="preserve"> PAGEREF _Toc361645859 \h </w:instrText>
            </w:r>
            <w:r w:rsidR="00DD43F3">
              <w:rPr>
                <w:webHidden/>
              </w:rPr>
            </w:r>
            <w:r w:rsidR="00DD43F3">
              <w:rPr>
                <w:webHidden/>
              </w:rPr>
              <w:fldChar w:fldCharType="separate"/>
            </w:r>
            <w:r w:rsidR="00327429">
              <w:rPr>
                <w:webHidden/>
              </w:rPr>
              <w:t>92</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60" w:history="1">
            <w:r w:rsidR="00DD43F3" w:rsidRPr="008548A9">
              <w:rPr>
                <w:rStyle w:val="Hyperlink"/>
              </w:rPr>
              <w:t>XV.</w:t>
            </w:r>
            <w:r w:rsidR="00DD43F3">
              <w:rPr>
                <w:rFonts w:asciiTheme="minorHAnsi" w:eastAsiaTheme="minorEastAsia" w:hAnsiTheme="minorHAnsi" w:cstheme="minorBidi"/>
                <w:b w:val="0"/>
                <w:sz w:val="22"/>
                <w:szCs w:val="22"/>
                <w:lang w:bidi="ar-SA"/>
              </w:rPr>
              <w:tab/>
            </w:r>
            <w:r w:rsidR="00DD43F3" w:rsidRPr="008548A9">
              <w:rPr>
                <w:rStyle w:val="Hyperlink"/>
              </w:rPr>
              <w:t>PROGRAM REQUIREMENTS</w:t>
            </w:r>
            <w:r w:rsidR="00DD43F3">
              <w:rPr>
                <w:webHidden/>
              </w:rPr>
              <w:tab/>
            </w:r>
            <w:r w:rsidR="00DD43F3">
              <w:rPr>
                <w:webHidden/>
              </w:rPr>
              <w:fldChar w:fldCharType="begin"/>
            </w:r>
            <w:r w:rsidR="00DD43F3">
              <w:rPr>
                <w:webHidden/>
              </w:rPr>
              <w:instrText xml:space="preserve"> PAGEREF _Toc361645860 \h </w:instrText>
            </w:r>
            <w:r w:rsidR="00DD43F3">
              <w:rPr>
                <w:webHidden/>
              </w:rPr>
            </w:r>
            <w:r w:rsidR="00DD43F3">
              <w:rPr>
                <w:webHidden/>
              </w:rPr>
              <w:fldChar w:fldCharType="separate"/>
            </w:r>
            <w:r w:rsidR="00327429">
              <w:rPr>
                <w:webHidden/>
              </w:rPr>
              <w:t>96</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61" w:history="1">
            <w:r w:rsidR="00DD43F3" w:rsidRPr="008548A9">
              <w:rPr>
                <w:rStyle w:val="Hyperlink"/>
              </w:rPr>
              <w:t>XVI.</w:t>
            </w:r>
            <w:r w:rsidR="00DD43F3">
              <w:rPr>
                <w:rFonts w:asciiTheme="minorHAnsi" w:eastAsiaTheme="minorEastAsia" w:hAnsiTheme="minorHAnsi" w:cstheme="minorBidi"/>
                <w:b w:val="0"/>
                <w:sz w:val="22"/>
                <w:szCs w:val="22"/>
                <w:lang w:bidi="ar-SA"/>
              </w:rPr>
              <w:tab/>
            </w:r>
            <w:r w:rsidR="00DD43F3" w:rsidRPr="008548A9">
              <w:rPr>
                <w:rStyle w:val="Hyperlink"/>
              </w:rPr>
              <w:t>REPORTING REQUIREMENTS</w:t>
            </w:r>
            <w:r w:rsidR="00DD43F3">
              <w:rPr>
                <w:webHidden/>
              </w:rPr>
              <w:tab/>
            </w:r>
            <w:r w:rsidR="00DD43F3">
              <w:rPr>
                <w:webHidden/>
              </w:rPr>
              <w:fldChar w:fldCharType="begin"/>
            </w:r>
            <w:r w:rsidR="00DD43F3">
              <w:rPr>
                <w:webHidden/>
              </w:rPr>
              <w:instrText xml:space="preserve"> PAGEREF _Toc361645861 \h </w:instrText>
            </w:r>
            <w:r w:rsidR="00DD43F3">
              <w:rPr>
                <w:webHidden/>
              </w:rPr>
            </w:r>
            <w:r w:rsidR="00DD43F3">
              <w:rPr>
                <w:webHidden/>
              </w:rPr>
              <w:fldChar w:fldCharType="separate"/>
            </w:r>
            <w:r w:rsidR="00327429">
              <w:rPr>
                <w:webHidden/>
              </w:rPr>
              <w:t>98</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62" w:history="1">
            <w:r w:rsidR="00DD43F3" w:rsidRPr="008548A9">
              <w:rPr>
                <w:rStyle w:val="Hyperlink"/>
              </w:rPr>
              <w:t>XVII.</w:t>
            </w:r>
            <w:r w:rsidR="00DD43F3">
              <w:rPr>
                <w:rFonts w:asciiTheme="minorHAnsi" w:eastAsiaTheme="minorEastAsia" w:hAnsiTheme="minorHAnsi" w:cstheme="minorBidi"/>
                <w:b w:val="0"/>
                <w:sz w:val="22"/>
                <w:szCs w:val="22"/>
                <w:lang w:bidi="ar-SA"/>
              </w:rPr>
              <w:tab/>
            </w:r>
            <w:r w:rsidR="00DD43F3" w:rsidRPr="008548A9">
              <w:rPr>
                <w:rStyle w:val="Hyperlink"/>
              </w:rPr>
              <w:t>CONTRACTING FOR SERVICES</w:t>
            </w:r>
            <w:r w:rsidR="00DD43F3">
              <w:rPr>
                <w:webHidden/>
              </w:rPr>
              <w:tab/>
            </w:r>
            <w:r w:rsidR="00DD43F3">
              <w:rPr>
                <w:webHidden/>
              </w:rPr>
              <w:fldChar w:fldCharType="begin"/>
            </w:r>
            <w:r w:rsidR="00DD43F3">
              <w:rPr>
                <w:webHidden/>
              </w:rPr>
              <w:instrText xml:space="preserve"> PAGEREF _Toc361645862 \h </w:instrText>
            </w:r>
            <w:r w:rsidR="00DD43F3">
              <w:rPr>
                <w:webHidden/>
              </w:rPr>
            </w:r>
            <w:r w:rsidR="00DD43F3">
              <w:rPr>
                <w:webHidden/>
              </w:rPr>
              <w:fldChar w:fldCharType="separate"/>
            </w:r>
            <w:r w:rsidR="00327429">
              <w:rPr>
                <w:webHidden/>
              </w:rPr>
              <w:t>99</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63" w:history="1">
            <w:r w:rsidR="00DD43F3" w:rsidRPr="008548A9">
              <w:rPr>
                <w:rStyle w:val="Hyperlink"/>
              </w:rPr>
              <w:t>XVIII.</w:t>
            </w:r>
            <w:r w:rsidR="00DD43F3">
              <w:rPr>
                <w:rFonts w:asciiTheme="minorHAnsi" w:eastAsiaTheme="minorEastAsia" w:hAnsiTheme="minorHAnsi" w:cstheme="minorBidi"/>
                <w:b w:val="0"/>
                <w:sz w:val="22"/>
                <w:szCs w:val="22"/>
                <w:lang w:bidi="ar-SA"/>
              </w:rPr>
              <w:tab/>
            </w:r>
            <w:r w:rsidR="00DD43F3" w:rsidRPr="008548A9">
              <w:rPr>
                <w:rStyle w:val="Hyperlink"/>
              </w:rPr>
              <w:t>INTERGOVERNMENTAL REVIEW</w:t>
            </w:r>
            <w:r w:rsidR="00DD43F3">
              <w:rPr>
                <w:webHidden/>
              </w:rPr>
              <w:tab/>
            </w:r>
            <w:r w:rsidR="00DD43F3">
              <w:rPr>
                <w:webHidden/>
              </w:rPr>
              <w:fldChar w:fldCharType="begin"/>
            </w:r>
            <w:r w:rsidR="00DD43F3">
              <w:rPr>
                <w:webHidden/>
              </w:rPr>
              <w:instrText xml:space="preserve"> PAGEREF _Toc361645863 \h </w:instrText>
            </w:r>
            <w:r w:rsidR="00DD43F3">
              <w:rPr>
                <w:webHidden/>
              </w:rPr>
            </w:r>
            <w:r w:rsidR="00DD43F3">
              <w:rPr>
                <w:webHidden/>
              </w:rPr>
              <w:fldChar w:fldCharType="separate"/>
            </w:r>
            <w:r w:rsidR="00327429">
              <w:rPr>
                <w:webHidden/>
              </w:rPr>
              <w:t>100</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64" w:history="1">
            <w:r w:rsidR="00DD43F3" w:rsidRPr="008548A9">
              <w:rPr>
                <w:rStyle w:val="Hyperlink"/>
              </w:rPr>
              <w:t>XIX.</w:t>
            </w:r>
            <w:r w:rsidR="00DD43F3">
              <w:rPr>
                <w:rFonts w:asciiTheme="minorHAnsi" w:eastAsiaTheme="minorEastAsia" w:hAnsiTheme="minorHAnsi" w:cstheme="minorBidi"/>
                <w:b w:val="0"/>
                <w:sz w:val="22"/>
                <w:szCs w:val="22"/>
                <w:lang w:bidi="ar-SA"/>
              </w:rPr>
              <w:tab/>
            </w:r>
            <w:r w:rsidR="00DD43F3" w:rsidRPr="008548A9">
              <w:rPr>
                <w:rStyle w:val="Hyperlink"/>
              </w:rPr>
              <w:t>APPLICATION CHECKLIST FOR INDIVIDUAL LEA APPLICANTS</w:t>
            </w:r>
            <w:r w:rsidR="00DD43F3">
              <w:rPr>
                <w:webHidden/>
              </w:rPr>
              <w:tab/>
            </w:r>
            <w:r w:rsidR="00DD43F3">
              <w:rPr>
                <w:webHidden/>
              </w:rPr>
              <w:fldChar w:fldCharType="begin"/>
            </w:r>
            <w:r w:rsidR="00DD43F3">
              <w:rPr>
                <w:webHidden/>
              </w:rPr>
              <w:instrText xml:space="preserve"> PAGEREF _Toc361645864 \h </w:instrText>
            </w:r>
            <w:r w:rsidR="00DD43F3">
              <w:rPr>
                <w:webHidden/>
              </w:rPr>
            </w:r>
            <w:r w:rsidR="00DD43F3">
              <w:rPr>
                <w:webHidden/>
              </w:rPr>
              <w:fldChar w:fldCharType="separate"/>
            </w:r>
            <w:r w:rsidR="00327429">
              <w:rPr>
                <w:webHidden/>
              </w:rPr>
              <w:t>101</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65" w:history="1">
            <w:r w:rsidR="00DD43F3" w:rsidRPr="008548A9">
              <w:rPr>
                <w:rStyle w:val="Hyperlink"/>
              </w:rPr>
              <w:t>XX.</w:t>
            </w:r>
            <w:r w:rsidR="00DD43F3">
              <w:rPr>
                <w:rFonts w:asciiTheme="minorHAnsi" w:eastAsiaTheme="minorEastAsia" w:hAnsiTheme="minorHAnsi" w:cstheme="minorBidi"/>
                <w:b w:val="0"/>
                <w:sz w:val="22"/>
                <w:szCs w:val="22"/>
                <w:lang w:bidi="ar-SA"/>
              </w:rPr>
              <w:tab/>
            </w:r>
            <w:r w:rsidR="00DD43F3" w:rsidRPr="008548A9">
              <w:rPr>
                <w:rStyle w:val="Hyperlink"/>
              </w:rPr>
              <w:t>APPLICATION CHECKLIST FOR CONSORTIA APPLICANTS</w:t>
            </w:r>
            <w:r w:rsidR="00DD43F3">
              <w:rPr>
                <w:webHidden/>
              </w:rPr>
              <w:tab/>
            </w:r>
            <w:r w:rsidR="00DD43F3">
              <w:rPr>
                <w:webHidden/>
              </w:rPr>
              <w:fldChar w:fldCharType="begin"/>
            </w:r>
            <w:r w:rsidR="00DD43F3">
              <w:rPr>
                <w:webHidden/>
              </w:rPr>
              <w:instrText xml:space="preserve"> PAGEREF _Toc361645865 \h </w:instrText>
            </w:r>
            <w:r w:rsidR="00DD43F3">
              <w:rPr>
                <w:webHidden/>
              </w:rPr>
            </w:r>
            <w:r w:rsidR="00DD43F3">
              <w:rPr>
                <w:webHidden/>
              </w:rPr>
              <w:fldChar w:fldCharType="separate"/>
            </w:r>
            <w:r w:rsidR="00327429">
              <w:rPr>
                <w:webHidden/>
              </w:rPr>
              <w:t>103</w:t>
            </w:r>
            <w:r w:rsidR="00DD43F3">
              <w:rPr>
                <w:webHidden/>
              </w:rPr>
              <w:fldChar w:fldCharType="end"/>
            </w:r>
          </w:hyperlink>
        </w:p>
        <w:p w:rsidR="00DD43F3" w:rsidRDefault="00F13834">
          <w:pPr>
            <w:pStyle w:val="TOC1"/>
            <w:rPr>
              <w:rFonts w:asciiTheme="minorHAnsi" w:eastAsiaTheme="minorEastAsia" w:hAnsiTheme="minorHAnsi" w:cstheme="minorBidi"/>
              <w:b w:val="0"/>
              <w:sz w:val="22"/>
              <w:szCs w:val="22"/>
              <w:lang w:bidi="ar-SA"/>
            </w:rPr>
          </w:pPr>
          <w:hyperlink w:anchor="_Toc361645866" w:history="1">
            <w:r w:rsidR="00DD43F3" w:rsidRPr="008548A9">
              <w:rPr>
                <w:rStyle w:val="Hyperlink"/>
              </w:rPr>
              <w:t>XXI.</w:t>
            </w:r>
            <w:r w:rsidR="00DD43F3">
              <w:rPr>
                <w:rFonts w:asciiTheme="minorHAnsi" w:eastAsiaTheme="minorEastAsia" w:hAnsiTheme="minorHAnsi" w:cstheme="minorBidi"/>
                <w:b w:val="0"/>
                <w:sz w:val="22"/>
                <w:szCs w:val="22"/>
                <w:lang w:bidi="ar-SA"/>
              </w:rPr>
              <w:tab/>
            </w:r>
            <w:r w:rsidR="00DD43F3" w:rsidRPr="008548A9">
              <w:rPr>
                <w:rStyle w:val="Hyperlink"/>
              </w:rPr>
              <w:t>APPENDIX TABLE OF CONTENTS</w:t>
            </w:r>
            <w:r w:rsidR="00DD43F3">
              <w:rPr>
                <w:webHidden/>
              </w:rPr>
              <w:tab/>
            </w:r>
            <w:r w:rsidR="00DD43F3">
              <w:rPr>
                <w:webHidden/>
              </w:rPr>
              <w:fldChar w:fldCharType="begin"/>
            </w:r>
            <w:r w:rsidR="00DD43F3">
              <w:rPr>
                <w:webHidden/>
              </w:rPr>
              <w:instrText xml:space="preserve"> PAGEREF _Toc361645866 \h </w:instrText>
            </w:r>
            <w:r w:rsidR="00DD43F3">
              <w:rPr>
                <w:webHidden/>
              </w:rPr>
            </w:r>
            <w:r w:rsidR="00DD43F3">
              <w:rPr>
                <w:webHidden/>
              </w:rPr>
              <w:fldChar w:fldCharType="separate"/>
            </w:r>
            <w:r w:rsidR="00327429">
              <w:rPr>
                <w:webHidden/>
              </w:rPr>
              <w:t>106</w:t>
            </w:r>
            <w:r w:rsidR="00DD43F3">
              <w:rPr>
                <w:webHidden/>
              </w:rPr>
              <w:fldChar w:fldCharType="end"/>
            </w:r>
          </w:hyperlink>
        </w:p>
        <w:p w:rsidR="00D570A4" w:rsidRDefault="00D570A4" w:rsidP="00D570A4">
          <w:pPr>
            <w:rPr>
              <w:b/>
              <w:bCs/>
              <w:noProof/>
            </w:rPr>
          </w:pPr>
          <w:r>
            <w:rPr>
              <w:b/>
              <w:bCs/>
              <w:noProof/>
            </w:rPr>
            <w:fldChar w:fldCharType="end"/>
          </w:r>
        </w:p>
      </w:sdtContent>
    </w:sdt>
    <w:p w:rsidR="00DD43F3" w:rsidRDefault="004E1D64" w:rsidP="00D570A4">
      <w:pPr>
        <w:rPr>
          <w:szCs w:val="24"/>
        </w:rPr>
      </w:pPr>
      <w:r>
        <w:rPr>
          <w:szCs w:val="24"/>
        </w:rPr>
        <w:br w:type="page"/>
      </w:r>
    </w:p>
    <w:p w:rsidR="00DD43F3" w:rsidRDefault="00DD43F3" w:rsidP="00DD43F3">
      <w:pPr>
        <w:autoSpaceDE w:val="0"/>
        <w:autoSpaceDN w:val="0"/>
        <w:adjustRightInd w:val="0"/>
        <w:spacing w:after="0"/>
        <w:rPr>
          <w:szCs w:val="24"/>
        </w:rPr>
      </w:pPr>
      <w:r>
        <w:rPr>
          <w:szCs w:val="24"/>
        </w:rPr>
        <w:lastRenderedPageBreak/>
        <w:t>Dear Colleague:</w:t>
      </w: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rPr>
          <w:szCs w:val="24"/>
        </w:rPr>
      </w:pPr>
      <w:r>
        <w:rPr>
          <w:szCs w:val="24"/>
        </w:rPr>
        <w:t xml:space="preserve">Today, we are excited to announce the FY 2013 Race to the Top – District competition.  The Race to the Top – District program builds on four years of bold reform efforts at the state and local level to reduce barriers to effective teaching and create better conditions for learning.  This competition provides another opportunity for school districts to build upon local innovation, demonstrate how they can personalize education for students in their schools, and lay a blueprint for raising student achievement, decreasing the achievement gap across student groups, and increasing the rates at which students graduate from high school prepared for college and careers.  The Department anticipates awarding approximately $120 million to LEAs through this competition.  </w:t>
      </w: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rPr>
          <w:color w:val="000000"/>
          <w:szCs w:val="24"/>
          <w:shd w:val="clear" w:color="auto" w:fill="FFFFFF"/>
        </w:rPr>
      </w:pPr>
      <w:r>
        <w:rPr>
          <w:szCs w:val="24"/>
        </w:rPr>
        <w:t xml:space="preserve">Last year’s competition generated 372 applicants and the Department awarded approximately $383 million to 16 grantees representing 55 school districts, based on their plans to deepen student learning and make equity and access to high-quality education a priority.  Today, we are taking the next step forward by formally inviting applications for this second phase.  </w:t>
      </w: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rPr>
          <w:szCs w:val="24"/>
        </w:rPr>
      </w:pPr>
      <w:r>
        <w:rPr>
          <w:szCs w:val="24"/>
        </w:rPr>
        <w:t>This competition builds on the momentum catalyzed by past Race to the Top competitions, and we look forward to the FY 2013 Race to the Top – District competition further accelerating innovation at the local level.  We must educate our way forward to a stronger and brighter future and invest in teachers and leaders who are forging the path.  It is our absolute hope and expectation that this competition will help achieve that goal.</w:t>
      </w: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ind w:left="4320" w:firstLine="720"/>
        <w:rPr>
          <w:szCs w:val="24"/>
        </w:rPr>
      </w:pPr>
      <w:r>
        <w:rPr>
          <w:szCs w:val="24"/>
        </w:rPr>
        <w:t>Sincerely,</w:t>
      </w: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rPr>
          <w:szCs w:val="24"/>
        </w:rPr>
      </w:pPr>
    </w:p>
    <w:p w:rsidR="00DD43F3" w:rsidRDefault="00DD43F3" w:rsidP="00DD43F3">
      <w:pPr>
        <w:autoSpaceDE w:val="0"/>
        <w:autoSpaceDN w:val="0"/>
        <w:adjustRightInd w:val="0"/>
        <w:spacing w:after="0"/>
        <w:ind w:left="4320" w:firstLine="720"/>
        <w:rPr>
          <w:szCs w:val="24"/>
        </w:rPr>
      </w:pPr>
      <w:r>
        <w:rPr>
          <w:szCs w:val="24"/>
        </w:rPr>
        <w:t>Arne Duncan</w:t>
      </w:r>
    </w:p>
    <w:p w:rsidR="00DD43F3" w:rsidRDefault="00DD43F3">
      <w:pPr>
        <w:spacing w:line="276" w:lineRule="auto"/>
        <w:rPr>
          <w:szCs w:val="24"/>
        </w:rPr>
      </w:pPr>
      <w:r>
        <w:rPr>
          <w:szCs w:val="24"/>
        </w:rPr>
        <w:br w:type="page"/>
      </w:r>
    </w:p>
    <w:p w:rsidR="004E1D64" w:rsidRPr="00757D1F" w:rsidRDefault="004E1D64" w:rsidP="00000815">
      <w:pPr>
        <w:pStyle w:val="Heading1"/>
        <w:numPr>
          <w:ilvl w:val="0"/>
          <w:numId w:val="47"/>
        </w:numPr>
        <w:tabs>
          <w:tab w:val="left" w:pos="540"/>
        </w:tabs>
        <w:ind w:left="0" w:firstLine="0"/>
        <w:jc w:val="center"/>
        <w:rPr>
          <w:rFonts w:ascii="Times New Roman" w:hAnsi="Times New Roman"/>
          <w:color w:val="auto"/>
          <w:sz w:val="24"/>
          <w:szCs w:val="24"/>
        </w:rPr>
      </w:pPr>
      <w:bookmarkStart w:id="1" w:name="_Toc353376649"/>
      <w:bookmarkStart w:id="2" w:name="_Toc361645846"/>
      <w:r w:rsidRPr="00757D1F">
        <w:rPr>
          <w:rFonts w:ascii="Times New Roman" w:hAnsi="Times New Roman"/>
          <w:color w:val="auto"/>
          <w:sz w:val="24"/>
          <w:szCs w:val="24"/>
        </w:rPr>
        <w:lastRenderedPageBreak/>
        <w:t>APPLICATION INTRODUCTION, INSTRUCTIONS</w:t>
      </w:r>
      <w:bookmarkEnd w:id="0"/>
      <w:r w:rsidRPr="00757D1F">
        <w:rPr>
          <w:rFonts w:ascii="Times New Roman" w:hAnsi="Times New Roman"/>
          <w:color w:val="auto"/>
          <w:sz w:val="24"/>
          <w:szCs w:val="24"/>
        </w:rPr>
        <w:t>, AND SUBMISSION PROCEDURES</w:t>
      </w:r>
      <w:bookmarkEnd w:id="1"/>
      <w:bookmarkEnd w:id="2"/>
    </w:p>
    <w:p w:rsidR="004E1D64" w:rsidRDefault="004E1D64" w:rsidP="004E1D64">
      <w:pPr>
        <w:spacing w:after="0"/>
      </w:pPr>
    </w:p>
    <w:p w:rsidR="004E1D64" w:rsidRDefault="004E1D64" w:rsidP="004E1D64">
      <w:pPr>
        <w:keepNext/>
        <w:spacing w:after="0"/>
      </w:pPr>
    </w:p>
    <w:p w:rsidR="004E1D64" w:rsidRPr="00E12B3E" w:rsidRDefault="004E1D64" w:rsidP="004E1D64">
      <w:pPr>
        <w:keepNext/>
        <w:spacing w:after="0"/>
        <w:rPr>
          <w:b/>
          <w:u w:val="single"/>
        </w:rPr>
      </w:pPr>
      <w:r w:rsidRPr="00E12B3E">
        <w:rPr>
          <w:b/>
          <w:u w:val="single"/>
        </w:rPr>
        <w:t>Introduction</w:t>
      </w:r>
    </w:p>
    <w:p w:rsidR="004E1D64" w:rsidRDefault="004E1D64" w:rsidP="004E1D64">
      <w:pPr>
        <w:spacing w:after="0"/>
        <w:rPr>
          <w:szCs w:val="24"/>
        </w:rPr>
      </w:pPr>
      <w:r w:rsidRPr="00E12B3E">
        <w:rPr>
          <w:szCs w:val="24"/>
        </w:rPr>
        <w:t>Race to the Top is authorized under sections 14005 and 14006 of the American Recovery and Reinvestment Act (ARRA).  The Race to the Top State competitions provided incentives to States to adopt bold and comprehensive reforms in elementary and secondary education and laid the foundation for unprecedented innovation.  A total of 46 States and the District of Columbia put together plans to implement college- and career-ready standards, use data systems to guide learning and teaching, evaluate and support teachers and school leaders, and turn around their lowest-performing schools.  The purpose of the Race to the Top – District competition is to</w:t>
      </w:r>
      <w:r w:rsidR="00510581" w:rsidRPr="00E12B3E">
        <w:rPr>
          <w:szCs w:val="24"/>
        </w:rPr>
        <w:t xml:space="preserve"> build on the momentum of other Race to the Top competitions by encouraging bold, innovative reform at the local level.  In the </w:t>
      </w:r>
      <w:r w:rsidR="00606EDC">
        <w:rPr>
          <w:szCs w:val="24"/>
        </w:rPr>
        <w:t xml:space="preserve">FY 2012 </w:t>
      </w:r>
      <w:r w:rsidR="00510581" w:rsidRPr="00E12B3E">
        <w:rPr>
          <w:szCs w:val="24"/>
        </w:rPr>
        <w:t>competition, the Department awarded approximately $383 million to 16 Race to the Top – District grantees representing 55 local educational agencies (LEAs), with grants ranging from $10 to $40 million</w:t>
      </w:r>
      <w:r w:rsidR="007664A5" w:rsidRPr="00E12B3E">
        <w:rPr>
          <w:szCs w:val="24"/>
        </w:rPr>
        <w:t>.</w:t>
      </w:r>
    </w:p>
    <w:p w:rsidR="00854D72" w:rsidRPr="00E12B3E" w:rsidRDefault="00854D72" w:rsidP="004E1D64">
      <w:pPr>
        <w:spacing w:after="0"/>
        <w:rPr>
          <w:szCs w:val="24"/>
        </w:rPr>
      </w:pPr>
    </w:p>
    <w:p w:rsidR="004E1D64" w:rsidRPr="00DE4F2A" w:rsidRDefault="004E1D64" w:rsidP="004E1D64">
      <w:pPr>
        <w:spacing w:after="0"/>
        <w:rPr>
          <w:szCs w:val="24"/>
        </w:rPr>
      </w:pPr>
      <w:r w:rsidRPr="00E12B3E">
        <w:rPr>
          <w:szCs w:val="24"/>
        </w:rPr>
        <w:t>The Race to the Top – District competition invites applicants to demonstrate how they can personalize education for all students in their schools.  The Race to the Top – District competition is aimed squarely at classrooms and the all-important relationship between educators and students.  An LEA or consortium of LEAs receiving an award under this competition will build on the experience of States and districts in implementing reforms in the four core educational assurance areas (as defined in this notice</w:t>
      </w:r>
      <w:r w:rsidRPr="00E12B3E">
        <w:rPr>
          <w:rStyle w:val="FootnoteReference"/>
          <w:szCs w:val="24"/>
          <w:vertAlign w:val="superscript"/>
        </w:rPr>
        <w:footnoteReference w:id="1"/>
      </w:r>
      <w:r w:rsidRPr="00E12B3E">
        <w:rPr>
          <w:szCs w:val="24"/>
        </w:rPr>
        <w:t xml:space="preserve">) through Race to the Top and other key programs.  A successful applicant will provide teachers the information, tools, and supports that </w:t>
      </w:r>
      <w:r w:rsidR="00551601">
        <w:rPr>
          <w:szCs w:val="24"/>
        </w:rPr>
        <w:t xml:space="preserve">will </w:t>
      </w:r>
      <w:r w:rsidRPr="00E12B3E">
        <w:rPr>
          <w:szCs w:val="24"/>
        </w:rPr>
        <w:t>enable them to meet the needs of each student and substantially accelerate and deepen each student’s learning.  These LEAs will have the policies, systems, infrastructure, capacity, and culture to enable teachers, teacher teams, and school leaders to continuously focus on improving individual student achievement and closing achievement gaps.  These LEAs will also make equity and access a priority and aim to prepare each student to master the content and skills required for college- and career-readiness, provide each student the opportunity to pursue a rigorous course of study, and accelerate and deepen students’ learning through attention to their individual needs.  As important, they will create opportunities for students to identify and pursue areas of personal academic interest – all while ensuring that each student masters critical areas identified in college- and career-ready standards or college- and career-ready high school graduation requirements.</w:t>
      </w:r>
      <w:r w:rsidRPr="00DE4F2A">
        <w:rPr>
          <w:szCs w:val="24"/>
        </w:rPr>
        <w:t xml:space="preserve"> </w:t>
      </w:r>
    </w:p>
    <w:p w:rsidR="004E1D64" w:rsidRPr="00DE4F2A" w:rsidRDefault="004E1D64" w:rsidP="004E1D64">
      <w:pPr>
        <w:spacing w:after="0"/>
        <w:rPr>
          <w:szCs w:val="24"/>
        </w:rPr>
      </w:pPr>
    </w:p>
    <w:p w:rsidR="004E1D64" w:rsidRPr="00DE4F2A" w:rsidRDefault="004E1D64" w:rsidP="004E1D64">
      <w:pPr>
        <w:keepNext/>
        <w:spacing w:after="0"/>
        <w:rPr>
          <w:b/>
          <w:szCs w:val="24"/>
          <w:u w:val="single"/>
        </w:rPr>
      </w:pPr>
      <w:r w:rsidRPr="00DE4F2A">
        <w:rPr>
          <w:b/>
          <w:szCs w:val="24"/>
          <w:u w:val="single"/>
        </w:rPr>
        <w:t>General Instructions</w:t>
      </w:r>
    </w:p>
    <w:p w:rsidR="004E1D64" w:rsidRPr="00DE4F2A" w:rsidRDefault="004E1D64" w:rsidP="004E1D64">
      <w:pPr>
        <w:spacing w:after="0"/>
        <w:rPr>
          <w:szCs w:val="24"/>
        </w:rPr>
      </w:pPr>
      <w:r w:rsidRPr="00DE4F2A">
        <w:rPr>
          <w:szCs w:val="24"/>
        </w:rPr>
        <w:t xml:space="preserve">The U.S. Department of Education (the Department) encourages all potential applicants to read through the entire application package – including this application, the electronic budget spreadsheets, and the notice inviting applications (NIA) – and the Frequently Asked Questions document before beginning to prepare the application proposal.  The Frequently Asked </w:t>
      </w:r>
      <w:r w:rsidRPr="00DE4F2A">
        <w:rPr>
          <w:szCs w:val="24"/>
        </w:rPr>
        <w:lastRenderedPageBreak/>
        <w:t xml:space="preserve">Questions document will be posted on our website at </w:t>
      </w:r>
      <w:hyperlink r:id="rId15" w:history="1">
        <w:r w:rsidR="00373EFF" w:rsidRPr="006E5151">
          <w:rPr>
            <w:rStyle w:val="Hyperlink"/>
            <w:szCs w:val="24"/>
          </w:rPr>
          <w:t>www.ed.gov/programs/racetothetop-district</w:t>
        </w:r>
      </w:hyperlink>
      <w:r w:rsidRPr="00DE4F2A">
        <w:rPr>
          <w:szCs w:val="24"/>
        </w:rPr>
        <w:t>, and may be updated periodically.</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szCs w:val="24"/>
        </w:rPr>
        <w:t>This application includes Parts that require a response or an action by the applicant, as well as several Parts of background information that are directly relevant to the program.  For example, Part XII includes definitions that are used throughout the application.</w:t>
      </w:r>
    </w:p>
    <w:p w:rsidR="004E1D64" w:rsidRPr="00DE4F2A" w:rsidRDefault="004E1D64" w:rsidP="004E1D64">
      <w:pPr>
        <w:spacing w:after="0"/>
        <w:rPr>
          <w:szCs w:val="24"/>
        </w:rPr>
      </w:pPr>
    </w:p>
    <w:p w:rsidR="004E1D64" w:rsidRPr="00DE4F2A" w:rsidRDefault="004E1D64" w:rsidP="004E1D64">
      <w:pPr>
        <w:keepNext/>
        <w:spacing w:after="0"/>
        <w:rPr>
          <w:b/>
          <w:szCs w:val="24"/>
          <w:u w:val="single"/>
        </w:rPr>
      </w:pPr>
      <w:r w:rsidRPr="00DE4F2A">
        <w:rPr>
          <w:b/>
          <w:szCs w:val="24"/>
          <w:u w:val="single"/>
        </w:rPr>
        <w:t xml:space="preserve">Instructions for Responding to </w:t>
      </w:r>
      <w:r w:rsidR="006F48C6">
        <w:rPr>
          <w:b/>
          <w:szCs w:val="24"/>
          <w:u w:val="single"/>
        </w:rPr>
        <w:t xml:space="preserve">Priorities and </w:t>
      </w:r>
      <w:r w:rsidRPr="00DE4F2A">
        <w:rPr>
          <w:b/>
          <w:szCs w:val="24"/>
          <w:u w:val="single"/>
        </w:rPr>
        <w:t>Selection Criteria</w:t>
      </w:r>
    </w:p>
    <w:p w:rsidR="004E1D64" w:rsidRPr="00DE4F2A" w:rsidRDefault="004E1D64" w:rsidP="004E1D64">
      <w:pPr>
        <w:spacing w:after="0"/>
        <w:rPr>
          <w:szCs w:val="24"/>
        </w:rPr>
      </w:pPr>
      <w:r w:rsidRPr="00DE4F2A">
        <w:rPr>
          <w:szCs w:val="24"/>
        </w:rPr>
        <w:t xml:space="preserve">The application provides space for an applicant to address the selection criteria, including performance measures and supporting evidence.  As </w:t>
      </w:r>
      <w:r w:rsidR="008D0891" w:rsidRPr="00DE4F2A">
        <w:rPr>
          <w:szCs w:val="24"/>
        </w:rPr>
        <w:t>required by Absolute</w:t>
      </w:r>
      <w:r w:rsidRPr="00DE4F2A">
        <w:rPr>
          <w:szCs w:val="24"/>
        </w:rPr>
        <w:t xml:space="preserve"> Priority 1 (explained in more detail below), in responding to the selection criteria, an applicant must coherently and comprehensively address how it will build on the four core educational assurance areas (as defined in this notice) to create personalized learning environments.  Applicants need not address every individual selection criterion.  However, an applicant will not earn points for selection criteria that it does not address. </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b/>
          <w:szCs w:val="24"/>
        </w:rPr>
        <w:t>Evidence:</w:t>
      </w:r>
      <w:r w:rsidRPr="00DE4F2A">
        <w:rPr>
          <w:szCs w:val="24"/>
        </w:rPr>
        <w:t xml:space="preserve">  Some selection criteria require applicants to provide specific evidence; this is indicated in the criteria.  In addition, an applicant may provide additional evidence for any criterion it chooses.</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szCs w:val="24"/>
        </w:rPr>
        <w:t>An applicant must provide the evidence in the narrative text below each selection criterion or provide an attachment in the Appendix.  Where an applicant chooses to include evidence in the Appendix, it must describe the evidence and how it demonstrates the applicant’s success in meeting the criterion in the narrative text and note its location in the Appendix.</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b/>
          <w:szCs w:val="24"/>
        </w:rPr>
        <w:t>Appendix:</w:t>
      </w:r>
      <w:r w:rsidRPr="00DE4F2A">
        <w:rPr>
          <w:szCs w:val="24"/>
        </w:rPr>
        <w:t xml:space="preserve">  The Appendix must include a complete Table of Contents.  Each attachment in the Appendix should include page numbers and be described in the narrative text of the relevant selection criterion, including how it demonstrates the applicant’s success in meeting the criterion and a notation of its location in the Appendix. </w:t>
      </w:r>
    </w:p>
    <w:p w:rsidR="004E1D64" w:rsidRPr="00DE4F2A" w:rsidRDefault="004E1D64" w:rsidP="004E1D64">
      <w:pPr>
        <w:spacing w:after="0"/>
        <w:rPr>
          <w:b/>
          <w:szCs w:val="24"/>
        </w:rPr>
      </w:pPr>
    </w:p>
    <w:p w:rsidR="004E1D64" w:rsidRPr="00DE4F2A" w:rsidRDefault="004E1D64" w:rsidP="004E1D64">
      <w:pPr>
        <w:spacing w:after="0"/>
        <w:rPr>
          <w:szCs w:val="24"/>
        </w:rPr>
      </w:pPr>
      <w:r w:rsidRPr="00DE4F2A">
        <w:rPr>
          <w:b/>
          <w:szCs w:val="24"/>
        </w:rPr>
        <w:t xml:space="preserve">Competition Priorities:  </w:t>
      </w:r>
      <w:r w:rsidRPr="00DE4F2A">
        <w:rPr>
          <w:szCs w:val="24"/>
        </w:rPr>
        <w:t xml:space="preserve">The Race to the Top - District competition includes </w:t>
      </w:r>
      <w:r w:rsidR="005F61A7">
        <w:rPr>
          <w:szCs w:val="24"/>
        </w:rPr>
        <w:t xml:space="preserve">five </w:t>
      </w:r>
      <w:r w:rsidR="007A7986" w:rsidRPr="00DE4F2A">
        <w:rPr>
          <w:szCs w:val="24"/>
        </w:rPr>
        <w:t>absolute priorities and a competitive preference priority</w:t>
      </w:r>
      <w:r w:rsidRPr="00DE4F2A">
        <w:rPr>
          <w:szCs w:val="24"/>
        </w:rPr>
        <w:t xml:space="preserve">.  These competition priorities can be found in Parts VIII and X of this application.  </w:t>
      </w:r>
      <w:r w:rsidR="006F48C6" w:rsidRPr="006F48C6">
        <w:rPr>
          <w:szCs w:val="24"/>
        </w:rPr>
        <w:t>Under 34 CFR 75.105(c)(3) we consider only applications that meet Absolute Priority 1 and one of Absolute Priorities 2 through 5.</w:t>
      </w:r>
      <w:r w:rsidR="006F48C6">
        <w:rPr>
          <w:szCs w:val="24"/>
        </w:rPr>
        <w:t xml:space="preserve">  </w:t>
      </w:r>
      <w:r w:rsidRPr="00DE4F2A">
        <w:rPr>
          <w:szCs w:val="24"/>
        </w:rPr>
        <w:t xml:space="preserve">Applicants </w:t>
      </w:r>
      <w:r w:rsidR="00FB4042" w:rsidRPr="00DE4F2A">
        <w:rPr>
          <w:szCs w:val="24"/>
        </w:rPr>
        <w:t xml:space="preserve">must </w:t>
      </w:r>
      <w:r w:rsidRPr="00DE4F2A">
        <w:rPr>
          <w:szCs w:val="24"/>
        </w:rPr>
        <w:t xml:space="preserve">address </w:t>
      </w:r>
      <w:r w:rsidR="006930C6" w:rsidRPr="00DE4F2A">
        <w:rPr>
          <w:szCs w:val="24"/>
        </w:rPr>
        <w:t xml:space="preserve">Absolute </w:t>
      </w:r>
      <w:r w:rsidRPr="00DE4F2A">
        <w:rPr>
          <w:szCs w:val="24"/>
        </w:rPr>
        <w:t xml:space="preserve">Priority 1 in their responses to the selection criteria.  Applicants do not write to </w:t>
      </w:r>
      <w:r w:rsidR="006930C6" w:rsidRPr="00DE4F2A">
        <w:rPr>
          <w:szCs w:val="24"/>
        </w:rPr>
        <w:t xml:space="preserve">Absolute </w:t>
      </w:r>
      <w:r w:rsidRPr="00DE4F2A">
        <w:rPr>
          <w:szCs w:val="24"/>
        </w:rPr>
        <w:t xml:space="preserve">Priority 1 separately.  Applicants </w:t>
      </w:r>
      <w:r w:rsidR="00DB6F5D" w:rsidRPr="00DE4F2A">
        <w:rPr>
          <w:szCs w:val="24"/>
        </w:rPr>
        <w:t xml:space="preserve">must </w:t>
      </w:r>
      <w:r w:rsidRPr="00DE4F2A">
        <w:rPr>
          <w:szCs w:val="24"/>
        </w:rPr>
        <w:t xml:space="preserve">also identify, through the Application Assurances in Part V (for individual LEA applicants) or VI (for consortia applicants), which one of </w:t>
      </w:r>
      <w:r w:rsidR="006930C6" w:rsidRPr="00DE4F2A">
        <w:rPr>
          <w:szCs w:val="24"/>
        </w:rPr>
        <w:t xml:space="preserve">Absolute </w:t>
      </w:r>
      <w:r w:rsidRPr="00DE4F2A">
        <w:rPr>
          <w:szCs w:val="24"/>
        </w:rPr>
        <w:t xml:space="preserve">Priorities 2 through 5 applies to the applicant.  Applicants may not select more than one of </w:t>
      </w:r>
      <w:r w:rsidR="006930C6" w:rsidRPr="00DE4F2A">
        <w:rPr>
          <w:szCs w:val="24"/>
        </w:rPr>
        <w:t xml:space="preserve">Absolute </w:t>
      </w:r>
      <w:r w:rsidRPr="00DE4F2A">
        <w:rPr>
          <w:szCs w:val="24"/>
        </w:rPr>
        <w:t xml:space="preserve">Priorities 2 through 5.  Applicants address </w:t>
      </w:r>
      <w:r w:rsidR="00836790" w:rsidRPr="00DE4F2A">
        <w:rPr>
          <w:szCs w:val="24"/>
        </w:rPr>
        <w:t xml:space="preserve">the </w:t>
      </w:r>
      <w:r w:rsidR="006930C6" w:rsidRPr="00DE4F2A">
        <w:rPr>
          <w:szCs w:val="24"/>
        </w:rPr>
        <w:t xml:space="preserve">Competitive Preference </w:t>
      </w:r>
      <w:r w:rsidR="007D3DBE">
        <w:rPr>
          <w:szCs w:val="24"/>
        </w:rPr>
        <w:t>Priority</w:t>
      </w:r>
      <w:r w:rsidRPr="00DE4F2A">
        <w:rPr>
          <w:szCs w:val="24"/>
        </w:rPr>
        <w:t xml:space="preserve"> in Part X of its application response and should provide any evidence in the narrative text or in an attachment in the Appendix.</w:t>
      </w:r>
    </w:p>
    <w:p w:rsidR="004E1D64" w:rsidRPr="00DE4F2A" w:rsidRDefault="004E1D64" w:rsidP="004E1D64">
      <w:pPr>
        <w:spacing w:after="0"/>
        <w:rPr>
          <w:szCs w:val="24"/>
        </w:rPr>
      </w:pPr>
    </w:p>
    <w:p w:rsidR="004E1D64" w:rsidRPr="00DE4F2A" w:rsidRDefault="004E1D64" w:rsidP="004E1D64">
      <w:pPr>
        <w:keepNext/>
        <w:spacing w:after="0"/>
        <w:rPr>
          <w:b/>
          <w:szCs w:val="24"/>
          <w:u w:val="single"/>
        </w:rPr>
      </w:pPr>
      <w:r w:rsidRPr="00DE4F2A">
        <w:rPr>
          <w:b/>
          <w:szCs w:val="24"/>
          <w:u w:val="single"/>
        </w:rPr>
        <w:t>Competition Description and Scoring Chart</w:t>
      </w:r>
    </w:p>
    <w:p w:rsidR="004E1D64" w:rsidRPr="00DE4F2A" w:rsidRDefault="004E1D64" w:rsidP="004E1D64">
      <w:pPr>
        <w:spacing w:after="0"/>
        <w:rPr>
          <w:szCs w:val="24"/>
        </w:rPr>
      </w:pPr>
      <w:r w:rsidRPr="00DE4F2A">
        <w:rPr>
          <w:szCs w:val="24"/>
        </w:rPr>
        <w:t>For information on the competition review and selection process, see (a) the section titled Review and Selection Process in the NIA; and (b) Part XIV, Scoring Overview and Chart (Appendix</w:t>
      </w:r>
      <w:r w:rsidR="00C42260" w:rsidRPr="00DE4F2A">
        <w:rPr>
          <w:szCs w:val="24"/>
        </w:rPr>
        <w:t xml:space="preserve"> A</w:t>
      </w:r>
      <w:r w:rsidRPr="00DE4F2A">
        <w:rPr>
          <w:szCs w:val="24"/>
        </w:rPr>
        <w:t xml:space="preserve"> in the NIA).  </w:t>
      </w:r>
      <w:r w:rsidR="000A69DA" w:rsidRPr="00DE4F2A">
        <w:rPr>
          <w:szCs w:val="24"/>
        </w:rPr>
        <w:t>In addition, maximum point values have been included throughout the application.</w:t>
      </w:r>
    </w:p>
    <w:p w:rsidR="004E1D64" w:rsidRPr="00DE4F2A" w:rsidRDefault="004E1D64" w:rsidP="004E1D64">
      <w:pPr>
        <w:pStyle w:val="HTMLPreformatted"/>
        <w:rPr>
          <w:rFonts w:ascii="Times New Roman" w:hAnsi="Times New Roman"/>
          <w:b/>
          <w:sz w:val="24"/>
          <w:szCs w:val="24"/>
        </w:rPr>
      </w:pPr>
    </w:p>
    <w:p w:rsidR="004E1D64" w:rsidRPr="00DE4F2A" w:rsidRDefault="004E1D64" w:rsidP="004E1D64">
      <w:pPr>
        <w:keepNext/>
        <w:spacing w:after="0"/>
        <w:rPr>
          <w:b/>
          <w:szCs w:val="24"/>
          <w:u w:val="single"/>
        </w:rPr>
      </w:pPr>
      <w:r w:rsidRPr="00DE4F2A">
        <w:rPr>
          <w:b/>
          <w:szCs w:val="24"/>
          <w:u w:val="single"/>
        </w:rPr>
        <w:lastRenderedPageBreak/>
        <w:t xml:space="preserve">Technical Assistance  </w:t>
      </w:r>
    </w:p>
    <w:p w:rsidR="004E1D64" w:rsidRPr="00DE4F2A" w:rsidRDefault="004E1D64" w:rsidP="004E1D64">
      <w:pPr>
        <w:spacing w:after="0"/>
        <w:rPr>
          <w:szCs w:val="24"/>
        </w:rPr>
      </w:pPr>
      <w:r w:rsidRPr="00DE4F2A">
        <w:rPr>
          <w:szCs w:val="24"/>
        </w:rPr>
        <w:t xml:space="preserve">To assist applicants in preparing the application and to respond to questions, the Department will host a Technical Assistance webinar for potential applicants.  The purpose of the webinar is for Department staff to review the selection criteria, requirements, and priorities, and answer technical questions about the Race to the Top - District competition.  For more information about the webinar, please visit </w:t>
      </w:r>
      <w:hyperlink r:id="rId16" w:history="1">
        <w:r w:rsidRPr="00DE4F2A">
          <w:rPr>
            <w:rStyle w:val="Hyperlink"/>
            <w:szCs w:val="24"/>
          </w:rPr>
          <w:t>www.ed.gov/programs/racetothetop-district</w:t>
        </w:r>
      </w:hyperlink>
      <w:r w:rsidRPr="00DE4F2A">
        <w:rPr>
          <w:szCs w:val="24"/>
        </w:rPr>
        <w:t xml:space="preserve">.  Updates about all events will be available on the Race to the Top - District website at </w:t>
      </w:r>
      <w:hyperlink r:id="rId17" w:history="1">
        <w:r w:rsidRPr="00DE4F2A">
          <w:rPr>
            <w:rStyle w:val="Hyperlink"/>
            <w:szCs w:val="24"/>
          </w:rPr>
          <w:t>www.ed.gov/programs/racetothetop-district</w:t>
        </w:r>
      </w:hyperlink>
      <w:r w:rsidRPr="00DE4F2A">
        <w:rPr>
          <w:szCs w:val="24"/>
        </w:rPr>
        <w:t xml:space="preserve">.  Webinar participation is strongly encouraged.  For those who cannot attend, the webinar and transcripts will be available on our website.  Announcements of any other conference calls or webinars and Frequently Asked Questions (see below) will also be available on the Race to the Top - District website </w:t>
      </w:r>
      <w:hyperlink r:id="rId18" w:history="1">
        <w:r w:rsidRPr="00DE4F2A">
          <w:rPr>
            <w:rStyle w:val="Hyperlink"/>
            <w:szCs w:val="24"/>
          </w:rPr>
          <w:t>www.ed.gov/programs/racetothetop-district</w:t>
        </w:r>
      </w:hyperlink>
      <w:r w:rsidRPr="00DE4F2A">
        <w:rPr>
          <w:szCs w:val="24"/>
        </w:rPr>
        <w:t xml:space="preserve">.   </w:t>
      </w:r>
    </w:p>
    <w:p w:rsidR="004E1D64" w:rsidRPr="00DE4F2A" w:rsidRDefault="004E1D64" w:rsidP="004E1D64">
      <w:pPr>
        <w:spacing w:after="0"/>
        <w:rPr>
          <w:szCs w:val="24"/>
        </w:rPr>
      </w:pPr>
      <w:r w:rsidRPr="00DE4F2A">
        <w:rPr>
          <w:szCs w:val="24"/>
        </w:rPr>
        <w:t xml:space="preserve"> </w:t>
      </w:r>
    </w:p>
    <w:p w:rsidR="004E1D64" w:rsidRPr="00DE4F2A" w:rsidRDefault="004E1D64" w:rsidP="004E1D64">
      <w:pPr>
        <w:keepNext/>
        <w:spacing w:after="0"/>
        <w:rPr>
          <w:b/>
          <w:szCs w:val="24"/>
          <w:u w:val="single"/>
        </w:rPr>
      </w:pPr>
      <w:r w:rsidRPr="00DE4F2A">
        <w:rPr>
          <w:b/>
          <w:szCs w:val="24"/>
          <w:u w:val="single"/>
        </w:rPr>
        <w:t xml:space="preserve">Frequently Asked Questions  </w:t>
      </w:r>
    </w:p>
    <w:p w:rsidR="004E1D64" w:rsidRPr="00DE4F2A" w:rsidRDefault="004E1D64" w:rsidP="004E1D64">
      <w:pPr>
        <w:spacing w:after="0"/>
        <w:rPr>
          <w:szCs w:val="24"/>
        </w:rPr>
      </w:pPr>
      <w:r w:rsidRPr="00DE4F2A">
        <w:rPr>
          <w:szCs w:val="24"/>
        </w:rPr>
        <w:t xml:space="preserve">The Department will prepare Frequently Asked Questions in order to assist applicants in completing an application.  The Frequently Asked Questions will be available at </w:t>
      </w:r>
      <w:hyperlink r:id="rId19" w:history="1">
        <w:r w:rsidRPr="00DE4F2A">
          <w:rPr>
            <w:rStyle w:val="Hyperlink"/>
            <w:szCs w:val="24"/>
          </w:rPr>
          <w:t>www.ed.gov/programs/racetothetop-district</w:t>
        </w:r>
      </w:hyperlink>
      <w:r w:rsidRPr="00DE4F2A">
        <w:rPr>
          <w:szCs w:val="24"/>
        </w:rPr>
        <w:t>.  Any updated Frequently Asked Questions will be available at this website as well.</w:t>
      </w:r>
    </w:p>
    <w:p w:rsidR="004E1D64" w:rsidRPr="00DE4F2A" w:rsidRDefault="004E1D64" w:rsidP="004E1D64">
      <w:pPr>
        <w:spacing w:after="0"/>
        <w:rPr>
          <w:szCs w:val="24"/>
        </w:rPr>
      </w:pPr>
    </w:p>
    <w:p w:rsidR="004E1D64" w:rsidRPr="00DE4F2A" w:rsidRDefault="004E1D64" w:rsidP="004E1D64">
      <w:pPr>
        <w:spacing w:after="0"/>
        <w:rPr>
          <w:b/>
          <w:szCs w:val="24"/>
          <w:u w:val="single"/>
        </w:rPr>
      </w:pPr>
      <w:r w:rsidRPr="00DE4F2A">
        <w:rPr>
          <w:b/>
          <w:szCs w:val="24"/>
          <w:u w:val="single"/>
        </w:rPr>
        <w:t>Notice of Intent to Apply</w:t>
      </w:r>
    </w:p>
    <w:p w:rsidR="004E1D64" w:rsidRPr="00DE4F2A" w:rsidRDefault="004E1D64" w:rsidP="004E1D64">
      <w:pPr>
        <w:spacing w:after="0"/>
        <w:rPr>
          <w:szCs w:val="24"/>
        </w:rPr>
      </w:pPr>
      <w:r w:rsidRPr="00DE4F2A">
        <w:rPr>
          <w:szCs w:val="24"/>
        </w:rPr>
        <w:t xml:space="preserve">We will be able to develop a more efficient process for reviewing grant applications if we know the approximate number of applicants that intend to apply for funding under this competition. </w:t>
      </w:r>
      <w:r w:rsidR="00CC4E05">
        <w:rPr>
          <w:szCs w:val="24"/>
        </w:rPr>
        <w:t xml:space="preserve"> </w:t>
      </w:r>
      <w:r w:rsidRPr="00DE4F2A">
        <w:rPr>
          <w:szCs w:val="24"/>
        </w:rPr>
        <w:t xml:space="preserve">Therefore, the Secretary strongly encourages each potential applicant to notify us of the applicant’s intent to submit an application for funding by completing a Web-based form. </w:t>
      </w:r>
      <w:r w:rsidR="00CC4E05">
        <w:rPr>
          <w:szCs w:val="24"/>
        </w:rPr>
        <w:t xml:space="preserve"> </w:t>
      </w:r>
      <w:r w:rsidR="00B05C51" w:rsidRPr="00DE4F2A">
        <w:rPr>
          <w:szCs w:val="24"/>
        </w:rPr>
        <w:t>When completing</w:t>
      </w:r>
      <w:r w:rsidR="00A83282" w:rsidRPr="00DE4F2A">
        <w:rPr>
          <w:szCs w:val="24"/>
        </w:rPr>
        <w:t xml:space="preserve"> this form, applicants will provide (1) the applicant’s name and address; (2) whether the applicant is applying as an individual LEA or as a consortium of LEAs</w:t>
      </w:r>
      <w:r w:rsidR="0022069A" w:rsidRPr="00DE4F2A">
        <w:rPr>
          <w:szCs w:val="24"/>
        </w:rPr>
        <w:t xml:space="preserve">, including a list of the names of expected </w:t>
      </w:r>
      <w:r w:rsidR="00AE3E60" w:rsidRPr="00DE4F2A">
        <w:rPr>
          <w:szCs w:val="24"/>
        </w:rPr>
        <w:t>participating</w:t>
      </w:r>
      <w:r w:rsidR="0022069A" w:rsidRPr="00DE4F2A">
        <w:rPr>
          <w:szCs w:val="24"/>
        </w:rPr>
        <w:t xml:space="preserve"> LEAs</w:t>
      </w:r>
      <w:r w:rsidR="00A83282" w:rsidRPr="00DE4F2A">
        <w:rPr>
          <w:szCs w:val="24"/>
        </w:rPr>
        <w:t>; (3) expected budget request; and (4) contact person (and phone number and email).  Applicants</w:t>
      </w:r>
      <w:r w:rsidR="00373EFF">
        <w:rPr>
          <w:szCs w:val="24"/>
        </w:rPr>
        <w:t xml:space="preserve"> may access this form online at </w:t>
      </w:r>
      <w:hyperlink r:id="rId20" w:history="1">
        <w:r w:rsidR="00373EFF">
          <w:rPr>
            <w:rStyle w:val="Hyperlink"/>
          </w:rPr>
          <w:t>www2.ed.gov/programs</w:t>
        </w:r>
        <w:r w:rsidR="0053510A">
          <w:rPr>
            <w:rStyle w:val="Hyperlink"/>
          </w:rPr>
          <w:t>/racetothetop-district</w:t>
        </w:r>
      </w:hyperlink>
      <w:r w:rsidR="00AE3E60" w:rsidRPr="00DE4F2A">
        <w:rPr>
          <w:szCs w:val="24"/>
        </w:rPr>
        <w:t>.</w:t>
      </w:r>
      <w:r w:rsidR="00A35152" w:rsidRPr="00DE4F2A">
        <w:rPr>
          <w:szCs w:val="24"/>
        </w:rPr>
        <w:t xml:space="preserve"> </w:t>
      </w:r>
      <w:r w:rsidR="00CC4E05">
        <w:rPr>
          <w:szCs w:val="24"/>
        </w:rPr>
        <w:t xml:space="preserve"> </w:t>
      </w:r>
      <w:r w:rsidR="00A35152" w:rsidRPr="00DE4F2A">
        <w:rPr>
          <w:szCs w:val="24"/>
        </w:rPr>
        <w:t>Applicants that do not complete this form may still apply for funding.</w:t>
      </w:r>
      <w:r w:rsidRPr="00DE4F2A">
        <w:rPr>
          <w:szCs w:val="24"/>
        </w:rPr>
        <w:t xml:space="preserve"> </w:t>
      </w:r>
      <w:r w:rsidR="00CC4E05">
        <w:rPr>
          <w:szCs w:val="24"/>
        </w:rPr>
        <w:t xml:space="preserve"> </w:t>
      </w:r>
      <w:r w:rsidR="00981D00" w:rsidRPr="00DE4F2A">
        <w:t xml:space="preserve">In addition, the Secretary encourages </w:t>
      </w:r>
      <w:r w:rsidR="00ED4D58" w:rsidRPr="00DE4F2A">
        <w:t>LEAs that submit a</w:t>
      </w:r>
      <w:r w:rsidR="00AE3E60" w:rsidRPr="00DE4F2A">
        <w:t xml:space="preserve"> </w:t>
      </w:r>
      <w:r w:rsidR="00ED4D58" w:rsidRPr="00DE4F2A">
        <w:t>n</w:t>
      </w:r>
      <w:r w:rsidR="00AE3E60" w:rsidRPr="00DE4F2A">
        <w:t>otice of</w:t>
      </w:r>
      <w:r w:rsidR="00ED4D58" w:rsidRPr="00DE4F2A">
        <w:t xml:space="preserve"> intent to apply to also notify relevant local stakeholders so that such stakeholders are aware of the applicant’s intent to apply and can engage in the application process as appropriate</w:t>
      </w:r>
      <w:r w:rsidR="00054582" w:rsidRPr="00DE4F2A">
        <w:t>.</w:t>
      </w:r>
    </w:p>
    <w:p w:rsidR="007410C4" w:rsidRPr="00DE4F2A" w:rsidRDefault="007410C4" w:rsidP="004E1D64">
      <w:pPr>
        <w:spacing w:after="0"/>
        <w:rPr>
          <w:szCs w:val="24"/>
        </w:rPr>
      </w:pPr>
    </w:p>
    <w:p w:rsidR="004E1D64" w:rsidRPr="00DE4F2A" w:rsidRDefault="004E1D64" w:rsidP="004E1D64">
      <w:pPr>
        <w:spacing w:after="0"/>
        <w:rPr>
          <w:b/>
          <w:szCs w:val="24"/>
          <w:u w:val="single"/>
        </w:rPr>
      </w:pPr>
      <w:r w:rsidRPr="00DE4F2A">
        <w:rPr>
          <w:b/>
          <w:szCs w:val="24"/>
          <w:u w:val="single"/>
        </w:rPr>
        <w:t>Submission Information</w:t>
      </w:r>
    </w:p>
    <w:p w:rsidR="004E1D64" w:rsidRPr="00DE4F2A" w:rsidRDefault="004E1D64" w:rsidP="004E1D64">
      <w:pPr>
        <w:rPr>
          <w:szCs w:val="24"/>
        </w:rPr>
      </w:pPr>
      <w:r w:rsidRPr="00DE4F2A">
        <w:rPr>
          <w:szCs w:val="24"/>
        </w:rPr>
        <w:t xml:space="preserve">Applications for the Race to the Top – District competition </w:t>
      </w:r>
      <w:r w:rsidRPr="00DE4F2A">
        <w:rPr>
          <w:b/>
          <w:szCs w:val="24"/>
        </w:rPr>
        <w:t xml:space="preserve">must be received </w:t>
      </w:r>
      <w:r w:rsidRPr="00DE4F2A">
        <w:rPr>
          <w:szCs w:val="24"/>
        </w:rPr>
        <w:t xml:space="preserve">by the Department on or before </w:t>
      </w:r>
      <w:r w:rsidR="006B65B4" w:rsidRPr="00DE4F2A">
        <w:rPr>
          <w:b/>
          <w:szCs w:val="24"/>
        </w:rPr>
        <w:t>October 3, 2013</w:t>
      </w:r>
      <w:r w:rsidRPr="00DE4F2A">
        <w:rPr>
          <w:szCs w:val="24"/>
        </w:rPr>
        <w:t>.</w:t>
      </w:r>
    </w:p>
    <w:p w:rsidR="004E1D64" w:rsidRPr="00DE4F2A" w:rsidRDefault="004E1D64" w:rsidP="004E1D64">
      <w:pPr>
        <w:pStyle w:val="Steps"/>
        <w:ind w:left="0" w:firstLine="0"/>
        <w:rPr>
          <w:szCs w:val="24"/>
        </w:rPr>
      </w:pPr>
      <w:r w:rsidRPr="00DE4F2A">
        <w:rPr>
          <w:szCs w:val="24"/>
        </w:rPr>
        <w:t>Applications for grants under this competition must be submitted in electronic format on a CD or DVD, with CD-ROM or DVD-ROM preferred, by mail or hand delivery.  The Department strongly recommends the use of overnight mail.  Applications not received by the submission date and time (e.g., postmarked on the deadline date but arriving late) will not be considered.</w:t>
      </w:r>
    </w:p>
    <w:p w:rsidR="004E1D64" w:rsidRPr="00DE4F2A" w:rsidRDefault="004E1D64" w:rsidP="004E1D64">
      <w:pPr>
        <w:pStyle w:val="Steps"/>
        <w:rPr>
          <w:szCs w:val="24"/>
        </w:rPr>
      </w:pPr>
    </w:p>
    <w:p w:rsidR="004E1D64" w:rsidRPr="00DE4F2A" w:rsidRDefault="004E1D64" w:rsidP="004E1D64">
      <w:pPr>
        <w:spacing w:after="0"/>
        <w:rPr>
          <w:b/>
          <w:szCs w:val="24"/>
          <w:u w:val="single"/>
        </w:rPr>
      </w:pPr>
      <w:r w:rsidRPr="00DE4F2A">
        <w:rPr>
          <w:b/>
          <w:szCs w:val="24"/>
          <w:u w:val="single"/>
        </w:rPr>
        <w:t>Designation of Proprietary Information in Appendix A</w:t>
      </w:r>
    </w:p>
    <w:p w:rsidR="004E1D64" w:rsidRPr="00DE4F2A" w:rsidRDefault="004E1D64" w:rsidP="004E1D64">
      <w:pPr>
        <w:spacing w:after="0"/>
        <w:rPr>
          <w:szCs w:val="24"/>
        </w:rPr>
      </w:pPr>
      <w:r w:rsidRPr="00DE4F2A">
        <w:rPr>
          <w:szCs w:val="24"/>
        </w:rPr>
        <w:t>Given the types of projects that may be proposed in applications for the Race to the Top – District</w:t>
      </w:r>
      <w:r w:rsidR="00AE3E60" w:rsidRPr="00DE4F2A">
        <w:rPr>
          <w:szCs w:val="24"/>
        </w:rPr>
        <w:t xml:space="preserve"> program</w:t>
      </w:r>
      <w:r w:rsidRPr="00DE4F2A">
        <w:rPr>
          <w:szCs w:val="24"/>
        </w:rPr>
        <w:t>, an application may include business information</w:t>
      </w:r>
      <w:r w:rsidR="00AE3E60" w:rsidRPr="00DE4F2A">
        <w:rPr>
          <w:szCs w:val="24"/>
        </w:rPr>
        <w:t>, generally commercial or financial information,</w:t>
      </w:r>
      <w:r w:rsidRPr="00DE4F2A">
        <w:rPr>
          <w:szCs w:val="24"/>
        </w:rPr>
        <w:t xml:space="preserve"> that the applicant considers proprietary.  The Department’s regulations define “business information” in 34 CFR 5.11. </w:t>
      </w:r>
    </w:p>
    <w:p w:rsidR="00854D72" w:rsidRDefault="00854D72" w:rsidP="004E1D64">
      <w:pPr>
        <w:spacing w:after="0"/>
        <w:rPr>
          <w:szCs w:val="24"/>
        </w:rPr>
      </w:pPr>
    </w:p>
    <w:p w:rsidR="004E1D64" w:rsidRPr="00DE4F2A" w:rsidRDefault="004E1D64" w:rsidP="004E1D64">
      <w:pPr>
        <w:spacing w:after="0"/>
        <w:rPr>
          <w:szCs w:val="24"/>
        </w:rPr>
      </w:pPr>
      <w:r w:rsidRPr="00DE4F2A">
        <w:rPr>
          <w:szCs w:val="24"/>
        </w:rPr>
        <w:lastRenderedPageBreak/>
        <w:t>Following the process used with our previous Race to the Top competitions, we plan to post applications on our website, so you may wish to request confidentiality of business information.</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szCs w:val="24"/>
        </w:rPr>
        <w:t>Consistent with Executive Order 12600, please designate in your application any information that you feel is exempt from disclosure under Exemption 4 of the Freedom of Information Act.  In an attachment in Appendix A, titled “Disclosure Exemption,” please list the page number or numbers on which we can find this information.  For additional information please see 34 CFR 5.11(c).</w:t>
      </w:r>
    </w:p>
    <w:p w:rsidR="004E1D64" w:rsidRPr="00DE4F2A" w:rsidRDefault="004E1D64" w:rsidP="004E1D64">
      <w:pPr>
        <w:keepNext/>
        <w:spacing w:after="0"/>
        <w:rPr>
          <w:b/>
          <w:szCs w:val="24"/>
          <w:u w:val="single"/>
        </w:rPr>
      </w:pPr>
    </w:p>
    <w:p w:rsidR="004E1D64" w:rsidRPr="00DE4F2A" w:rsidRDefault="004E1D64" w:rsidP="004E1D64">
      <w:pPr>
        <w:keepNext/>
        <w:spacing w:after="0"/>
        <w:rPr>
          <w:b/>
          <w:szCs w:val="24"/>
          <w:u w:val="single"/>
        </w:rPr>
      </w:pPr>
      <w:r w:rsidRPr="00DE4F2A">
        <w:rPr>
          <w:b/>
          <w:szCs w:val="24"/>
          <w:u w:val="single"/>
        </w:rPr>
        <w:t xml:space="preserve">Accommodation or Auxiliary Aid </w:t>
      </w:r>
    </w:p>
    <w:p w:rsidR="004E1D64" w:rsidRPr="00DE4F2A" w:rsidRDefault="004E1D64" w:rsidP="004E1D64">
      <w:pPr>
        <w:keepNext/>
        <w:spacing w:after="0"/>
        <w:rPr>
          <w:szCs w:val="24"/>
        </w:rPr>
      </w:pPr>
      <w:r w:rsidRPr="00DE4F2A">
        <w:rPr>
          <w:szCs w:val="24"/>
        </w:rPr>
        <w:t xml:space="preserve">Individuals with disabilities who need an accommodation or auxiliary aid in connection with the application process should contact the person listed under For Further Information Contact in section </w:t>
      </w:r>
      <w:r w:rsidR="00E93B87" w:rsidRPr="00DE4F2A">
        <w:rPr>
          <w:szCs w:val="24"/>
        </w:rPr>
        <w:t xml:space="preserve">VII </w:t>
      </w:r>
      <w:r w:rsidRPr="00DE4F2A">
        <w:rPr>
          <w:szCs w:val="24"/>
        </w:rPr>
        <w:t>of the NIA.  If the Department provides an accommodation or auxiliary aid to an individual with a disability in connection with the application process, the individual's application remains subject to all other requirements and limitations in this notice.</w:t>
      </w:r>
    </w:p>
    <w:p w:rsidR="004E1D64" w:rsidRPr="00DE4F2A" w:rsidRDefault="004E1D64" w:rsidP="004E1D64">
      <w:pPr>
        <w:keepNext/>
        <w:spacing w:after="0"/>
        <w:rPr>
          <w:b/>
          <w:szCs w:val="24"/>
          <w:u w:val="single"/>
        </w:rPr>
      </w:pPr>
    </w:p>
    <w:p w:rsidR="004E1D64" w:rsidRPr="00DE4F2A" w:rsidRDefault="004E1D64" w:rsidP="004E1D64">
      <w:pPr>
        <w:keepNext/>
        <w:spacing w:after="0"/>
        <w:rPr>
          <w:b/>
          <w:szCs w:val="24"/>
          <w:u w:val="single"/>
        </w:rPr>
      </w:pPr>
      <w:r w:rsidRPr="00DE4F2A">
        <w:rPr>
          <w:b/>
          <w:szCs w:val="24"/>
          <w:u w:val="single"/>
        </w:rPr>
        <w:t xml:space="preserve">Application Format </w:t>
      </w:r>
    </w:p>
    <w:p w:rsidR="004E1D64" w:rsidRPr="00DE4F2A" w:rsidRDefault="004E1D64" w:rsidP="004E1D64">
      <w:pPr>
        <w:widowControl w:val="0"/>
        <w:autoSpaceDE w:val="0"/>
        <w:autoSpaceDN w:val="0"/>
        <w:adjustRightInd w:val="0"/>
        <w:spacing w:after="120"/>
        <w:rPr>
          <w:szCs w:val="24"/>
        </w:rPr>
      </w:pPr>
      <w:r w:rsidRPr="00DE4F2A">
        <w:rPr>
          <w:szCs w:val="24"/>
        </w:rPr>
        <w:t>The application narrative is where you, the applicant, address the selection criteria and priorities that reviewers use to evaluate your application.  We strongly recommend you limit the application narrative to no more than 200 pages, using the following standards:</w:t>
      </w:r>
    </w:p>
    <w:p w:rsidR="004E1D64" w:rsidRPr="00DE4F2A" w:rsidRDefault="004E1D64" w:rsidP="004E1D64">
      <w:pPr>
        <w:widowControl w:val="0"/>
        <w:autoSpaceDE w:val="0"/>
        <w:autoSpaceDN w:val="0"/>
        <w:adjustRightInd w:val="0"/>
        <w:spacing w:after="0"/>
        <w:rPr>
          <w:szCs w:val="24"/>
        </w:rPr>
      </w:pPr>
      <w:r w:rsidRPr="00DE4F2A">
        <w:rPr>
          <w:szCs w:val="24"/>
        </w:rPr>
        <w:t>•  A “page” is 8.5" x 11", on one side only, with 1" margins at the top, bottom, and both sides.</w:t>
      </w:r>
    </w:p>
    <w:p w:rsidR="004E1D64" w:rsidRPr="00DE4F2A" w:rsidRDefault="004E1D64" w:rsidP="004E1D64">
      <w:pPr>
        <w:widowControl w:val="0"/>
        <w:autoSpaceDE w:val="0"/>
        <w:autoSpaceDN w:val="0"/>
        <w:adjustRightInd w:val="0"/>
        <w:spacing w:after="0"/>
        <w:rPr>
          <w:szCs w:val="24"/>
        </w:rPr>
      </w:pPr>
      <w:r w:rsidRPr="00DE4F2A">
        <w:rPr>
          <w:szCs w:val="24"/>
        </w:rPr>
        <w:t>•  Each page has a page number.</w:t>
      </w:r>
      <w:r w:rsidRPr="00DE4F2A">
        <w:rPr>
          <w:szCs w:val="24"/>
        </w:rPr>
        <w:tab/>
      </w:r>
    </w:p>
    <w:p w:rsidR="004E1D64" w:rsidRPr="00DE4F2A" w:rsidRDefault="004E1D64" w:rsidP="004E1D64">
      <w:pPr>
        <w:widowControl w:val="0"/>
        <w:autoSpaceDE w:val="0"/>
        <w:autoSpaceDN w:val="0"/>
        <w:adjustRightInd w:val="0"/>
        <w:spacing w:after="0"/>
        <w:rPr>
          <w:szCs w:val="24"/>
          <w:lang w:bidi="ar-SA"/>
        </w:rPr>
      </w:pPr>
      <w:r w:rsidRPr="00DE4F2A">
        <w:rPr>
          <w:szCs w:val="24"/>
        </w:rPr>
        <w:t xml:space="preserve">•  Line spacing for the narrative is set to 1.5 spacing, and the font used is 12 point Times New </w:t>
      </w:r>
      <w:r w:rsidRPr="00DE4F2A">
        <w:rPr>
          <w:szCs w:val="24"/>
          <w:lang w:bidi="ar-SA"/>
        </w:rPr>
        <w:t xml:space="preserve">Roman.  </w:t>
      </w:r>
    </w:p>
    <w:p w:rsidR="004E1D64" w:rsidRPr="00DE4F2A" w:rsidRDefault="004E1D64" w:rsidP="004E1D64">
      <w:pPr>
        <w:pStyle w:val="HTMLPreformatted"/>
        <w:rPr>
          <w:rFonts w:ascii="Times New Roman" w:hAnsi="Times New Roman"/>
          <w:sz w:val="24"/>
          <w:szCs w:val="24"/>
        </w:rPr>
      </w:pPr>
    </w:p>
    <w:p w:rsidR="004E1D64" w:rsidRPr="00DE4F2A" w:rsidRDefault="004E1D64" w:rsidP="004E1D64">
      <w:pPr>
        <w:pStyle w:val="HTMLPreformatted"/>
        <w:rPr>
          <w:rFonts w:ascii="Times New Roman" w:hAnsi="Times New Roman"/>
          <w:sz w:val="24"/>
          <w:szCs w:val="24"/>
        </w:rPr>
      </w:pPr>
      <w:r w:rsidRPr="00DE4F2A">
        <w:rPr>
          <w:rFonts w:ascii="Times New Roman" w:hAnsi="Times New Roman"/>
          <w:sz w:val="24"/>
          <w:szCs w:val="24"/>
        </w:rPr>
        <w:t xml:space="preserve">The recommended page limit does not apply to the appendices; however we strongly recommend that you limit appendix length to the extent possible. </w:t>
      </w:r>
      <w:r w:rsidR="00C83F47">
        <w:rPr>
          <w:rFonts w:ascii="Times New Roman" w:hAnsi="Times New Roman"/>
          <w:sz w:val="24"/>
          <w:szCs w:val="24"/>
        </w:rPr>
        <w:t xml:space="preserve"> </w:t>
      </w:r>
      <w:r w:rsidRPr="00DE4F2A">
        <w:rPr>
          <w:rFonts w:ascii="Times New Roman" w:hAnsi="Times New Roman"/>
          <w:sz w:val="24"/>
          <w:szCs w:val="24"/>
        </w:rPr>
        <w:t>The Department strongly requests applicants to follow the recommended page limits, although the Department will consider applications of greater length.</w:t>
      </w:r>
    </w:p>
    <w:p w:rsidR="004E1D64" w:rsidRPr="00DE4F2A" w:rsidRDefault="004E1D64" w:rsidP="004E1D64">
      <w:pPr>
        <w:spacing w:after="0"/>
        <w:rPr>
          <w:szCs w:val="24"/>
        </w:rPr>
      </w:pPr>
    </w:p>
    <w:p w:rsidR="004E1D64" w:rsidRPr="00DE4F2A" w:rsidRDefault="004E1D64" w:rsidP="004E1D64">
      <w:pPr>
        <w:spacing w:after="0"/>
        <w:rPr>
          <w:b/>
          <w:szCs w:val="24"/>
          <w:u w:val="single"/>
        </w:rPr>
      </w:pPr>
      <w:r w:rsidRPr="00DE4F2A">
        <w:rPr>
          <w:b/>
          <w:szCs w:val="24"/>
          <w:u w:val="single"/>
        </w:rPr>
        <w:t>Submission Procedures</w:t>
      </w:r>
    </w:p>
    <w:p w:rsidR="004E1D64" w:rsidRPr="00DE4F2A" w:rsidRDefault="004E1D64" w:rsidP="004E1D64">
      <w:pPr>
        <w:spacing w:after="0"/>
        <w:rPr>
          <w:szCs w:val="24"/>
        </w:rPr>
      </w:pPr>
      <w:r w:rsidRPr="00DE4F2A">
        <w:rPr>
          <w:szCs w:val="24"/>
        </w:rPr>
        <w:t xml:space="preserve">Applicants for a grant under this competition must submit:  (1) an electronic copy of the application; and (2) signed originals of certain sections of the application.  Applicants must submit their application in electronic format on a CD or DVD, with CD-ROM or DVD-ROM preferred.  We strongly recommend </w:t>
      </w:r>
      <w:r w:rsidR="008B2F97" w:rsidRPr="00DE4F2A">
        <w:rPr>
          <w:szCs w:val="24"/>
        </w:rPr>
        <w:t xml:space="preserve">that </w:t>
      </w:r>
      <w:r w:rsidRPr="00DE4F2A">
        <w:rPr>
          <w:szCs w:val="24"/>
        </w:rPr>
        <w:t>the applicant submit thr</w:t>
      </w:r>
      <w:r w:rsidR="00352BC0">
        <w:rPr>
          <w:szCs w:val="24"/>
        </w:rPr>
        <w:t>ee CDs or DVDs.  Each of these three</w:t>
      </w:r>
      <w:r w:rsidRPr="00DE4F2A">
        <w:rPr>
          <w:szCs w:val="24"/>
        </w:rPr>
        <w:t xml:space="preserve"> CDs or DVDs should include the following four files:  </w:t>
      </w:r>
    </w:p>
    <w:p w:rsidR="004E1D64" w:rsidRPr="00DE4F2A" w:rsidRDefault="004E1D64" w:rsidP="004E1D64">
      <w:pPr>
        <w:numPr>
          <w:ilvl w:val="0"/>
          <w:numId w:val="40"/>
        </w:numPr>
        <w:spacing w:after="0"/>
        <w:rPr>
          <w:szCs w:val="24"/>
        </w:rPr>
      </w:pPr>
      <w:r w:rsidRPr="00DE4F2A">
        <w:rPr>
          <w:szCs w:val="24"/>
        </w:rPr>
        <w:t xml:space="preserve">A single file that contains the body of the application narrative, including required budget tables, that has been converted into a searchable .PDF document.  Note that a .PDF created from a scanned document will not be searchable (see Application Format section above); </w:t>
      </w:r>
    </w:p>
    <w:p w:rsidR="004E1D64" w:rsidRPr="00DE4F2A" w:rsidRDefault="004E1D64" w:rsidP="004E1D64">
      <w:pPr>
        <w:numPr>
          <w:ilvl w:val="0"/>
          <w:numId w:val="40"/>
        </w:numPr>
        <w:spacing w:after="0"/>
        <w:rPr>
          <w:szCs w:val="24"/>
        </w:rPr>
      </w:pPr>
      <w:r w:rsidRPr="00DE4F2A">
        <w:rPr>
          <w:szCs w:val="24"/>
        </w:rPr>
        <w:t xml:space="preserve">A single file that contains </w:t>
      </w:r>
      <w:r w:rsidR="00AE3E60" w:rsidRPr="00DE4F2A">
        <w:rPr>
          <w:szCs w:val="24"/>
        </w:rPr>
        <w:t>all</w:t>
      </w:r>
      <w:r w:rsidRPr="00DE4F2A">
        <w:rPr>
          <w:szCs w:val="24"/>
        </w:rPr>
        <w:t xml:space="preserve"> application </w:t>
      </w:r>
      <w:r w:rsidR="00AE3E60" w:rsidRPr="00DE4F2A">
        <w:rPr>
          <w:szCs w:val="24"/>
        </w:rPr>
        <w:t xml:space="preserve">appendices </w:t>
      </w:r>
      <w:r w:rsidRPr="00DE4F2A">
        <w:rPr>
          <w:szCs w:val="24"/>
        </w:rPr>
        <w:t>in a .PDF format;</w:t>
      </w:r>
    </w:p>
    <w:p w:rsidR="004E1D64" w:rsidRPr="00DE4F2A" w:rsidRDefault="004E1D64" w:rsidP="004E1D64">
      <w:pPr>
        <w:numPr>
          <w:ilvl w:val="0"/>
          <w:numId w:val="40"/>
        </w:numPr>
        <w:spacing w:after="0"/>
        <w:rPr>
          <w:szCs w:val="24"/>
        </w:rPr>
      </w:pPr>
      <w:r w:rsidRPr="00DE4F2A">
        <w:rPr>
          <w:szCs w:val="24"/>
        </w:rPr>
        <w:t xml:space="preserve">A single file in a .PDF format that contains all of the required signature pages. </w:t>
      </w:r>
      <w:r w:rsidR="00CC4E05">
        <w:rPr>
          <w:szCs w:val="24"/>
        </w:rPr>
        <w:t xml:space="preserve"> </w:t>
      </w:r>
      <w:r w:rsidRPr="00DE4F2A">
        <w:rPr>
          <w:szCs w:val="24"/>
        </w:rPr>
        <w:t>The signature pages may be scanned and turned into a PDF</w:t>
      </w:r>
      <w:r w:rsidR="005D7754" w:rsidRPr="00DE4F2A">
        <w:rPr>
          <w:szCs w:val="24"/>
        </w:rPr>
        <w:t>.  Consortia applicants should also include all signed MOUs or other binding agreements for each LEA in the consortium</w:t>
      </w:r>
      <w:r w:rsidRPr="00DE4F2A">
        <w:rPr>
          <w:szCs w:val="24"/>
        </w:rPr>
        <w:t xml:space="preserve">; and </w:t>
      </w:r>
    </w:p>
    <w:p w:rsidR="004E1D64" w:rsidRPr="00DE4F2A" w:rsidRDefault="004E1D64" w:rsidP="004E1D64">
      <w:pPr>
        <w:numPr>
          <w:ilvl w:val="0"/>
          <w:numId w:val="40"/>
        </w:numPr>
        <w:spacing w:after="0"/>
        <w:rPr>
          <w:szCs w:val="24"/>
        </w:rPr>
      </w:pPr>
      <w:r w:rsidRPr="00DE4F2A">
        <w:rPr>
          <w:szCs w:val="24"/>
        </w:rPr>
        <w:t>A single, separate file of the completed electronic budget spreadsheets</w:t>
      </w:r>
      <w:r w:rsidR="00AE3E60" w:rsidRPr="00DE4F2A">
        <w:rPr>
          <w:szCs w:val="24"/>
        </w:rPr>
        <w:t xml:space="preserve"> (e.g., .XLS or .XLSX formats)</w:t>
      </w:r>
      <w:r w:rsidRPr="00DE4F2A">
        <w:rPr>
          <w:szCs w:val="24"/>
        </w:rPr>
        <w:t xml:space="preserve"> that includes the required budget tab</w:t>
      </w:r>
      <w:r w:rsidR="00904888" w:rsidRPr="00DE4F2A">
        <w:rPr>
          <w:szCs w:val="24"/>
        </w:rPr>
        <w:t>les and budget justifications (t</w:t>
      </w:r>
      <w:r w:rsidRPr="00DE4F2A">
        <w:rPr>
          <w:szCs w:val="24"/>
        </w:rPr>
        <w:t xml:space="preserve">he spreadsheets will be used by the Department for budget reviews).  </w:t>
      </w:r>
    </w:p>
    <w:p w:rsidR="003E2ABC" w:rsidRPr="00DE4F2A" w:rsidRDefault="003E2ABC" w:rsidP="00AA346D">
      <w:pPr>
        <w:spacing w:after="0"/>
        <w:rPr>
          <w:szCs w:val="24"/>
        </w:rPr>
      </w:pPr>
    </w:p>
    <w:p w:rsidR="00AC1D0D" w:rsidRPr="00DE4F2A" w:rsidRDefault="004E1D64" w:rsidP="004E1D64">
      <w:pPr>
        <w:spacing w:after="0"/>
        <w:rPr>
          <w:szCs w:val="24"/>
        </w:rPr>
      </w:pPr>
      <w:r w:rsidRPr="00DE4F2A">
        <w:rPr>
          <w:szCs w:val="24"/>
        </w:rPr>
        <w:lastRenderedPageBreak/>
        <w:t>Each of these items must be clearly labeled with the LEA’s</w:t>
      </w:r>
      <w:r w:rsidR="00AE3E60" w:rsidRPr="00DE4F2A">
        <w:rPr>
          <w:szCs w:val="24"/>
        </w:rPr>
        <w:t xml:space="preserve"> or lead LEA’s</w:t>
      </w:r>
      <w:r w:rsidRPr="00DE4F2A">
        <w:rPr>
          <w:szCs w:val="24"/>
        </w:rPr>
        <w:t xml:space="preserve"> </w:t>
      </w:r>
      <w:r w:rsidR="00606EDC">
        <w:rPr>
          <w:szCs w:val="24"/>
        </w:rPr>
        <w:t>name, city, S</w:t>
      </w:r>
      <w:r w:rsidRPr="00DE4F2A">
        <w:rPr>
          <w:szCs w:val="24"/>
        </w:rPr>
        <w:t xml:space="preserve">tate, and any other relevant identifying information.  Applicants also must not password-protect these files. </w:t>
      </w:r>
      <w:r w:rsidR="00CC4E05">
        <w:rPr>
          <w:szCs w:val="24"/>
        </w:rPr>
        <w:t xml:space="preserve"> </w:t>
      </w:r>
      <w:r w:rsidRPr="00DE4F2A">
        <w:rPr>
          <w:szCs w:val="24"/>
        </w:rPr>
        <w:t xml:space="preserve">Additionally, please ensure that:  (1) all three CDs or DVDs contain the same four files; (2) the files are not corrupted; and (3) all files print correctly. </w:t>
      </w:r>
      <w:r w:rsidR="00CC4E05">
        <w:rPr>
          <w:szCs w:val="24"/>
        </w:rPr>
        <w:t xml:space="preserve"> </w:t>
      </w:r>
      <w:r w:rsidRPr="00DE4F2A">
        <w:rPr>
          <w:szCs w:val="24"/>
        </w:rPr>
        <w:t xml:space="preserve">The Department is not responsible for reviewing any information that is not able to be opened or printed from your application package. </w:t>
      </w:r>
    </w:p>
    <w:p w:rsidR="004E1D64" w:rsidRPr="00DE4F2A" w:rsidRDefault="004E1D64" w:rsidP="004E1D64">
      <w:pPr>
        <w:spacing w:after="0"/>
        <w:rPr>
          <w:szCs w:val="24"/>
        </w:rPr>
      </w:pPr>
      <w:r w:rsidRPr="00DE4F2A">
        <w:rPr>
          <w:szCs w:val="24"/>
        </w:rPr>
        <w:t xml:space="preserve">In addition to the electronic files, applicants must submit signed originals of certain sections of the application.  An individual LEA applicant must submit signed originals of Parts IV, V, and VII of the application.  An application from a consortium of LEAs must include signed originals of Parts IV, VI, and VII of the application as well as a signed memorandum of understanding </w:t>
      </w:r>
      <w:r w:rsidR="00F55169">
        <w:rPr>
          <w:szCs w:val="24"/>
        </w:rPr>
        <w:t xml:space="preserve">(MOU) </w:t>
      </w:r>
      <w:r w:rsidRPr="00DE4F2A">
        <w:rPr>
          <w:szCs w:val="24"/>
        </w:rPr>
        <w:t xml:space="preserve">from each LEA in the consortium (as described in Part XIII of the application).  </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b/>
          <w:szCs w:val="24"/>
        </w:rPr>
        <w:t>The Department will not review any paper submissions of the application narrative and appendices</w:t>
      </w:r>
      <w:r w:rsidRPr="00DE4F2A">
        <w:rPr>
          <w:szCs w:val="24"/>
        </w:rPr>
        <w:t>.</w:t>
      </w:r>
    </w:p>
    <w:p w:rsidR="004E1D64" w:rsidRPr="00DE4F2A" w:rsidRDefault="004E1D64" w:rsidP="004E1D64">
      <w:pPr>
        <w:spacing w:after="0"/>
        <w:rPr>
          <w:szCs w:val="24"/>
        </w:rPr>
      </w:pPr>
    </w:p>
    <w:p w:rsidR="004E1D64" w:rsidRPr="00DE4F2A" w:rsidRDefault="004E1D64" w:rsidP="004E1D64">
      <w:pPr>
        <w:spacing w:after="0"/>
        <w:rPr>
          <w:szCs w:val="24"/>
        </w:rPr>
      </w:pPr>
      <w:r w:rsidRPr="00DE4F2A">
        <w:rPr>
          <w:szCs w:val="24"/>
        </w:rPr>
        <w:t>All applications must be submitted by mail or hand delivery.</w:t>
      </w:r>
      <w:r w:rsidRPr="00DE4F2A">
        <w:rPr>
          <w:b/>
          <w:szCs w:val="24"/>
        </w:rPr>
        <w:t xml:space="preserve">  </w:t>
      </w:r>
      <w:r w:rsidRPr="00DE4F2A">
        <w:rPr>
          <w:szCs w:val="24"/>
        </w:rPr>
        <w:t>Whether you submit an application by mail or hand delivery, you must indicate on the envelope the CFDA number, including suffix letter, if any, of the competition under which you are submitting your application.  The instructions for each delivery method are provide</w:t>
      </w:r>
      <w:r w:rsidR="00AE3E60" w:rsidRPr="00DE4F2A">
        <w:rPr>
          <w:szCs w:val="24"/>
        </w:rPr>
        <w:t>d</w:t>
      </w:r>
      <w:r w:rsidRPr="00DE4F2A">
        <w:rPr>
          <w:szCs w:val="24"/>
        </w:rPr>
        <w:t xml:space="preserve"> below.</w:t>
      </w:r>
    </w:p>
    <w:p w:rsidR="004E1D64" w:rsidRPr="00DE4F2A" w:rsidRDefault="004E1D64" w:rsidP="004E1D64">
      <w:pPr>
        <w:spacing w:after="0"/>
        <w:rPr>
          <w:szCs w:val="24"/>
        </w:rPr>
      </w:pPr>
    </w:p>
    <w:p w:rsidR="004E1D64" w:rsidRPr="00DE4F2A" w:rsidRDefault="004E1D64" w:rsidP="004E1D64">
      <w:pPr>
        <w:spacing w:after="0"/>
        <w:rPr>
          <w:b/>
          <w:i/>
          <w:szCs w:val="24"/>
        </w:rPr>
      </w:pPr>
      <w:r w:rsidRPr="00DE4F2A">
        <w:rPr>
          <w:b/>
          <w:i/>
          <w:szCs w:val="24"/>
        </w:rPr>
        <w:t xml:space="preserve">The Department must receive the application by 4:30:00 p.m., Washington, DC time, on or before </w:t>
      </w:r>
      <w:r w:rsidR="007611C1" w:rsidRPr="00DE4F2A">
        <w:rPr>
          <w:b/>
          <w:i/>
          <w:szCs w:val="24"/>
        </w:rPr>
        <w:t>October 3, 2013</w:t>
      </w:r>
      <w:r w:rsidRPr="00DE4F2A">
        <w:rPr>
          <w:b/>
          <w:i/>
          <w:szCs w:val="24"/>
        </w:rPr>
        <w:t>.  If we receive an application after the application deadline, we will not consider that application.</w:t>
      </w:r>
    </w:p>
    <w:p w:rsidR="004E1D64" w:rsidRPr="00DE4F2A" w:rsidRDefault="004E1D64" w:rsidP="004E1D64">
      <w:pPr>
        <w:spacing w:after="0"/>
        <w:rPr>
          <w:szCs w:val="24"/>
        </w:rPr>
      </w:pPr>
    </w:p>
    <w:p w:rsidR="004E1D64" w:rsidRPr="00DE4F2A" w:rsidRDefault="004E1D64" w:rsidP="004E1D64">
      <w:pPr>
        <w:spacing w:after="0"/>
        <w:rPr>
          <w:i/>
          <w:szCs w:val="24"/>
        </w:rPr>
      </w:pPr>
      <w:r w:rsidRPr="00DE4F2A">
        <w:rPr>
          <w:i/>
          <w:szCs w:val="24"/>
          <w:u w:val="single"/>
        </w:rPr>
        <w:t>Submission of Applications by Mail</w:t>
      </w:r>
      <w:r w:rsidRPr="00DE4F2A">
        <w:rPr>
          <w:i/>
          <w:szCs w:val="24"/>
        </w:rPr>
        <w:t xml:space="preserve">  </w:t>
      </w:r>
    </w:p>
    <w:p w:rsidR="004E1D64" w:rsidRPr="00DE4F2A" w:rsidRDefault="004E1D64" w:rsidP="004E1D64">
      <w:pPr>
        <w:spacing w:after="0"/>
        <w:rPr>
          <w:szCs w:val="24"/>
        </w:rPr>
      </w:pPr>
      <w:r w:rsidRPr="00DE4F2A">
        <w:rPr>
          <w:szCs w:val="24"/>
        </w:rPr>
        <w:t>If you submit your application by mail (through the U.S. Postal Service or a commercial carrier), we must receive your three CDs or DVDs containing the four application files</w:t>
      </w:r>
      <w:r w:rsidR="00AE3E60" w:rsidRPr="00DE4F2A">
        <w:rPr>
          <w:szCs w:val="24"/>
        </w:rPr>
        <w:t>,</w:t>
      </w:r>
      <w:r w:rsidRPr="00DE4F2A">
        <w:rPr>
          <w:szCs w:val="24"/>
        </w:rPr>
        <w:t xml:space="preserve"> and the signed originals of the appropriate Parts (Parts IV, V, and VII for an individual LEA applicant</w:t>
      </w:r>
      <w:r w:rsidR="00AE3E60" w:rsidRPr="00DE4F2A">
        <w:rPr>
          <w:szCs w:val="24"/>
        </w:rPr>
        <w:t>,</w:t>
      </w:r>
      <w:r w:rsidRPr="00DE4F2A">
        <w:rPr>
          <w:szCs w:val="24"/>
        </w:rPr>
        <w:t xml:space="preserve"> or Parts IV, VI, and VII and memoranda of understanding for a consortium applicant) on or before the application deadline date and time.  Therefore</w:t>
      </w:r>
      <w:r w:rsidR="00A218CA">
        <w:rPr>
          <w:szCs w:val="24"/>
        </w:rPr>
        <w:t>,</w:t>
      </w:r>
      <w:r w:rsidRPr="00DE4F2A">
        <w:rPr>
          <w:szCs w:val="24"/>
        </w:rPr>
        <w:t xml:space="preserve"> to avoid delays, we strongly recommend sending the application via overnight mail.  Mail the application to the Department at the following address:</w:t>
      </w:r>
    </w:p>
    <w:p w:rsidR="004E1D64" w:rsidRPr="00DE4F2A" w:rsidRDefault="004E1D64" w:rsidP="004E1D64">
      <w:pPr>
        <w:spacing w:after="0"/>
        <w:ind w:left="720"/>
        <w:rPr>
          <w:szCs w:val="24"/>
        </w:rPr>
      </w:pPr>
    </w:p>
    <w:p w:rsidR="004E1D64" w:rsidRPr="00DE4F2A" w:rsidRDefault="004E1D64" w:rsidP="004E1D64">
      <w:pPr>
        <w:spacing w:after="0"/>
        <w:ind w:left="720"/>
        <w:rPr>
          <w:szCs w:val="24"/>
        </w:rPr>
      </w:pPr>
      <w:r w:rsidRPr="00DE4F2A">
        <w:rPr>
          <w:szCs w:val="24"/>
        </w:rPr>
        <w:t>U.S. Department of Education</w:t>
      </w:r>
    </w:p>
    <w:p w:rsidR="004E1D64" w:rsidRPr="00DE4F2A" w:rsidRDefault="004E1D64" w:rsidP="004E1D64">
      <w:pPr>
        <w:spacing w:after="0"/>
        <w:ind w:left="720"/>
        <w:rPr>
          <w:szCs w:val="24"/>
        </w:rPr>
      </w:pPr>
      <w:r w:rsidRPr="00DE4F2A">
        <w:rPr>
          <w:szCs w:val="24"/>
        </w:rPr>
        <w:t>Application Control Center</w:t>
      </w:r>
    </w:p>
    <w:p w:rsidR="004E1D64" w:rsidRPr="00DE4F2A" w:rsidRDefault="004E1D64" w:rsidP="004E1D64">
      <w:pPr>
        <w:spacing w:after="0"/>
        <w:ind w:left="720"/>
        <w:rPr>
          <w:szCs w:val="24"/>
        </w:rPr>
      </w:pPr>
      <w:r w:rsidRPr="00DE4F2A">
        <w:rPr>
          <w:szCs w:val="24"/>
        </w:rPr>
        <w:t>Attention:  CFDA Number 84.416</w:t>
      </w:r>
    </w:p>
    <w:p w:rsidR="004E1D64" w:rsidRPr="00DE4F2A" w:rsidRDefault="004E1D64" w:rsidP="004E1D64">
      <w:pPr>
        <w:spacing w:after="0"/>
        <w:ind w:left="720"/>
        <w:rPr>
          <w:szCs w:val="24"/>
        </w:rPr>
      </w:pPr>
      <w:r w:rsidRPr="00DE4F2A">
        <w:rPr>
          <w:szCs w:val="24"/>
        </w:rPr>
        <w:t>LBJ Basement Level 1</w:t>
      </w:r>
    </w:p>
    <w:p w:rsidR="004E1D64" w:rsidRPr="00DE4F2A" w:rsidRDefault="004E1D64" w:rsidP="004E1D64">
      <w:pPr>
        <w:spacing w:after="0"/>
        <w:ind w:left="720"/>
        <w:rPr>
          <w:szCs w:val="24"/>
        </w:rPr>
      </w:pPr>
      <w:r w:rsidRPr="00DE4F2A">
        <w:rPr>
          <w:szCs w:val="24"/>
        </w:rPr>
        <w:t>400 Maryland Avenue, SW.</w:t>
      </w:r>
    </w:p>
    <w:p w:rsidR="004E1D64" w:rsidRPr="00DE4F2A" w:rsidRDefault="004E1D64" w:rsidP="004E1D64">
      <w:pPr>
        <w:spacing w:after="0"/>
        <w:ind w:left="720"/>
        <w:rPr>
          <w:szCs w:val="24"/>
        </w:rPr>
      </w:pPr>
      <w:r w:rsidRPr="00DE4F2A">
        <w:rPr>
          <w:szCs w:val="24"/>
        </w:rPr>
        <w:t>Washington, DC  20202-4260</w:t>
      </w:r>
    </w:p>
    <w:p w:rsidR="00AE3E60" w:rsidRPr="00DE4F2A" w:rsidRDefault="00AE3E60" w:rsidP="004E1D64">
      <w:pPr>
        <w:spacing w:after="0"/>
        <w:rPr>
          <w:szCs w:val="24"/>
        </w:rPr>
      </w:pPr>
    </w:p>
    <w:p w:rsidR="004E1D64" w:rsidRPr="00DE4F2A" w:rsidRDefault="00AE3E60" w:rsidP="004E1D64">
      <w:pPr>
        <w:spacing w:after="0"/>
        <w:rPr>
          <w:szCs w:val="24"/>
        </w:rPr>
      </w:pPr>
      <w:r w:rsidRPr="00DE4F2A">
        <w:rPr>
          <w:szCs w:val="24"/>
        </w:rPr>
        <w:t>If we receive an application after the application deadline, we will not consider that application.</w:t>
      </w:r>
    </w:p>
    <w:p w:rsidR="004E1D64" w:rsidRPr="00DE4F2A" w:rsidRDefault="004E1D64" w:rsidP="004E1D64">
      <w:pPr>
        <w:pStyle w:val="BodyTextIndent3"/>
        <w:ind w:left="0" w:firstLine="0"/>
        <w:rPr>
          <w:i/>
          <w:szCs w:val="24"/>
        </w:rPr>
      </w:pPr>
    </w:p>
    <w:p w:rsidR="004E1D64" w:rsidRPr="00DE4F2A" w:rsidRDefault="004E1D64" w:rsidP="004E1D64">
      <w:pPr>
        <w:keepNext/>
        <w:spacing w:after="0"/>
        <w:rPr>
          <w:i/>
          <w:szCs w:val="24"/>
        </w:rPr>
      </w:pPr>
      <w:r w:rsidRPr="00DE4F2A">
        <w:rPr>
          <w:i/>
          <w:szCs w:val="24"/>
          <w:u w:val="single"/>
        </w:rPr>
        <w:t>Submission of Applications by Hand Delivery</w:t>
      </w:r>
    </w:p>
    <w:p w:rsidR="004E1D64" w:rsidRPr="00DE4F2A" w:rsidRDefault="004E1D64" w:rsidP="004E1D64">
      <w:pPr>
        <w:spacing w:after="0"/>
        <w:rPr>
          <w:szCs w:val="24"/>
        </w:rPr>
      </w:pPr>
      <w:r w:rsidRPr="00DE4F2A">
        <w:rPr>
          <w:szCs w:val="24"/>
        </w:rPr>
        <w:t>If you submit your application by hand delivery, you (or a courier service) must deliver the three CDs or DVDs containing the four application files</w:t>
      </w:r>
      <w:r w:rsidR="00AE3E60" w:rsidRPr="00DE4F2A">
        <w:rPr>
          <w:szCs w:val="24"/>
        </w:rPr>
        <w:t>,</w:t>
      </w:r>
      <w:r w:rsidRPr="00DE4F2A">
        <w:rPr>
          <w:szCs w:val="24"/>
        </w:rPr>
        <w:t xml:space="preserve"> and the signed originals of the appropriate Parts (Parts IV, V, and VII for an individual LEA applicant</w:t>
      </w:r>
      <w:r w:rsidR="00AE3E60" w:rsidRPr="00DE4F2A">
        <w:rPr>
          <w:szCs w:val="24"/>
        </w:rPr>
        <w:t>,</w:t>
      </w:r>
      <w:r w:rsidRPr="00DE4F2A">
        <w:rPr>
          <w:szCs w:val="24"/>
        </w:rPr>
        <w:t xml:space="preserve"> </w:t>
      </w:r>
      <w:r w:rsidR="00AE3E60" w:rsidRPr="00DE4F2A">
        <w:rPr>
          <w:szCs w:val="24"/>
        </w:rPr>
        <w:t xml:space="preserve">or </w:t>
      </w:r>
      <w:r w:rsidRPr="00DE4F2A">
        <w:rPr>
          <w:szCs w:val="24"/>
        </w:rPr>
        <w:t>Parts IV, VI, and VII and memoranda of understanding for a consortium applicant), on or before the application deadline date and time, to the Department at the following address:</w:t>
      </w:r>
    </w:p>
    <w:p w:rsidR="004E1D64" w:rsidRPr="00DE4F2A" w:rsidRDefault="004E1D64" w:rsidP="004E1D64">
      <w:pPr>
        <w:spacing w:after="0"/>
        <w:ind w:left="720"/>
        <w:rPr>
          <w:szCs w:val="24"/>
        </w:rPr>
      </w:pPr>
    </w:p>
    <w:p w:rsidR="004E1D64" w:rsidRPr="00DE4F2A" w:rsidRDefault="004E1D64" w:rsidP="004E1D64">
      <w:pPr>
        <w:spacing w:after="0"/>
        <w:ind w:left="720"/>
        <w:rPr>
          <w:szCs w:val="24"/>
        </w:rPr>
      </w:pPr>
      <w:r w:rsidRPr="00DE4F2A">
        <w:rPr>
          <w:szCs w:val="24"/>
        </w:rPr>
        <w:lastRenderedPageBreak/>
        <w:t>U.S. Department of Education</w:t>
      </w:r>
    </w:p>
    <w:p w:rsidR="004E1D64" w:rsidRPr="00DE4F2A" w:rsidRDefault="004E1D64" w:rsidP="004E1D64">
      <w:pPr>
        <w:spacing w:after="0"/>
        <w:ind w:left="720"/>
        <w:rPr>
          <w:szCs w:val="24"/>
        </w:rPr>
      </w:pPr>
      <w:r w:rsidRPr="00DE4F2A">
        <w:rPr>
          <w:szCs w:val="24"/>
        </w:rPr>
        <w:t>Application Control Center</w:t>
      </w:r>
    </w:p>
    <w:p w:rsidR="004E1D64" w:rsidRPr="00DE4F2A" w:rsidRDefault="004E1D64" w:rsidP="004E1D64">
      <w:pPr>
        <w:spacing w:after="0"/>
        <w:ind w:left="720"/>
        <w:rPr>
          <w:szCs w:val="24"/>
        </w:rPr>
      </w:pPr>
      <w:r w:rsidRPr="00DE4F2A">
        <w:rPr>
          <w:szCs w:val="24"/>
        </w:rPr>
        <w:t>Attention:  CFDA Number 84.416</w:t>
      </w:r>
    </w:p>
    <w:p w:rsidR="004E1D64" w:rsidRPr="00DE4F2A" w:rsidRDefault="004E1D64" w:rsidP="004E1D64">
      <w:pPr>
        <w:spacing w:after="0"/>
        <w:ind w:left="720"/>
        <w:rPr>
          <w:szCs w:val="24"/>
        </w:rPr>
      </w:pPr>
      <w:r w:rsidRPr="00DE4F2A">
        <w:rPr>
          <w:szCs w:val="24"/>
        </w:rPr>
        <w:t>550 12th Street, SW.</w:t>
      </w:r>
    </w:p>
    <w:p w:rsidR="004E1D64" w:rsidRPr="00DE4F2A" w:rsidRDefault="004E1D64" w:rsidP="004E1D64">
      <w:pPr>
        <w:spacing w:after="0"/>
        <w:ind w:left="720"/>
        <w:rPr>
          <w:szCs w:val="24"/>
        </w:rPr>
      </w:pPr>
      <w:r w:rsidRPr="00DE4F2A">
        <w:rPr>
          <w:szCs w:val="24"/>
        </w:rPr>
        <w:t>Room 7041, Potomac Center Plaza</w:t>
      </w:r>
    </w:p>
    <w:p w:rsidR="004E1D64" w:rsidRPr="00DE4F2A" w:rsidRDefault="004E1D64" w:rsidP="004E1D64">
      <w:pPr>
        <w:spacing w:after="0"/>
        <w:ind w:left="720"/>
        <w:rPr>
          <w:szCs w:val="24"/>
        </w:rPr>
      </w:pPr>
      <w:r w:rsidRPr="00DE4F2A">
        <w:rPr>
          <w:szCs w:val="24"/>
        </w:rPr>
        <w:t>Washington, DC  20202-4260</w:t>
      </w:r>
    </w:p>
    <w:p w:rsidR="004E1D64" w:rsidRPr="00DE4F2A" w:rsidRDefault="004E1D64" w:rsidP="004E1D64">
      <w:pPr>
        <w:spacing w:after="0"/>
        <w:rPr>
          <w:szCs w:val="24"/>
        </w:rPr>
      </w:pPr>
    </w:p>
    <w:p w:rsidR="004E1D64" w:rsidRPr="00794002" w:rsidRDefault="004E1D64" w:rsidP="004E1D64">
      <w:pPr>
        <w:spacing w:after="0"/>
        <w:rPr>
          <w:szCs w:val="24"/>
        </w:rPr>
      </w:pPr>
      <w:r w:rsidRPr="00DE4F2A">
        <w:rPr>
          <w:szCs w:val="24"/>
        </w:rPr>
        <w:t xml:space="preserve">The Application Control Center accepts hand deliveries daily between 8:00 a.m. and 4:30 p.m., Washington, DC time, except Saturdays, Sundays, and Federal holidays.  In accordance with </w:t>
      </w:r>
      <w:r w:rsidR="00897EAC">
        <w:rPr>
          <w:szCs w:val="24"/>
        </w:rPr>
        <w:t>the Education Department General Administrative Regulations (</w:t>
      </w:r>
      <w:r w:rsidRPr="00DE4F2A">
        <w:rPr>
          <w:szCs w:val="24"/>
        </w:rPr>
        <w:t>EDGAR</w:t>
      </w:r>
      <w:r w:rsidR="00897EAC">
        <w:rPr>
          <w:szCs w:val="24"/>
        </w:rPr>
        <w:t>)</w:t>
      </w:r>
      <w:r w:rsidRPr="00DE4F2A">
        <w:rPr>
          <w:szCs w:val="24"/>
        </w:rPr>
        <w:t xml:space="preserve"> §75.216 (b) and (c), an application will not be evaluated for funding if the applicant does not comply with all of the procedural rules that govern the submission of the application or the application does not contain the information required under the program.</w:t>
      </w:r>
      <w:r w:rsidRPr="00794002">
        <w:rPr>
          <w:szCs w:val="24"/>
        </w:rPr>
        <w:t xml:space="preserve"> </w:t>
      </w:r>
    </w:p>
    <w:p w:rsidR="004E1D64" w:rsidRDefault="004E1D64" w:rsidP="004E1D64">
      <w:pPr>
        <w:spacing w:after="0"/>
      </w:pPr>
    </w:p>
    <w:p w:rsidR="00B87688" w:rsidRPr="00E0093A" w:rsidRDefault="00B87688" w:rsidP="00024EA6">
      <w:pPr>
        <w:spacing w:after="0"/>
        <w:rPr>
          <w:szCs w:val="24"/>
        </w:rPr>
      </w:pPr>
      <w:r w:rsidRPr="00E0093A">
        <w:rPr>
          <w:szCs w:val="24"/>
          <w:u w:val="single"/>
        </w:rPr>
        <w:t>Note for Mail or Hand Delivery of Applications</w:t>
      </w:r>
      <w:r w:rsidRPr="00E0093A">
        <w:rPr>
          <w:szCs w:val="24"/>
        </w:rPr>
        <w:t>:  When you mail or hand deliver your application to the Department--</w:t>
      </w:r>
    </w:p>
    <w:p w:rsidR="00B87688" w:rsidRPr="00E0093A" w:rsidRDefault="00B87688" w:rsidP="00024EA6">
      <w:pPr>
        <w:spacing w:after="0"/>
        <w:ind w:firstLine="720"/>
        <w:rPr>
          <w:szCs w:val="24"/>
        </w:rPr>
      </w:pPr>
      <w:r w:rsidRPr="00E0093A">
        <w:rPr>
          <w:szCs w:val="24"/>
        </w:rPr>
        <w:t>(1)  You must indicate on the envelope the CFDA number, including suffix letter, if any, of the competition under which you are submitting your application; and</w:t>
      </w:r>
    </w:p>
    <w:p w:rsidR="00B87688" w:rsidRPr="00E0093A" w:rsidRDefault="00B87688" w:rsidP="00024EA6">
      <w:pPr>
        <w:pStyle w:val="BodyTextIndent3"/>
        <w:ind w:left="0" w:firstLine="720"/>
        <w:rPr>
          <w:b w:val="0"/>
          <w:bCs/>
          <w:iCs/>
          <w:szCs w:val="24"/>
        </w:rPr>
      </w:pPr>
      <w:r w:rsidRPr="00E0093A">
        <w:rPr>
          <w:b w:val="0"/>
          <w:bCs/>
          <w:iCs/>
          <w:szCs w:val="24"/>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004E1D64" w:rsidRPr="00757D1F" w:rsidRDefault="004E1D64" w:rsidP="00000815">
      <w:pPr>
        <w:pStyle w:val="Heading1"/>
        <w:numPr>
          <w:ilvl w:val="0"/>
          <w:numId w:val="47"/>
        </w:numPr>
        <w:tabs>
          <w:tab w:val="left" w:pos="540"/>
        </w:tabs>
        <w:ind w:left="0" w:firstLine="0"/>
        <w:jc w:val="center"/>
        <w:rPr>
          <w:rFonts w:ascii="Times New Roman" w:hAnsi="Times New Roman"/>
          <w:color w:val="auto"/>
          <w:sz w:val="24"/>
          <w:szCs w:val="24"/>
        </w:rPr>
      </w:pPr>
      <w:bookmarkStart w:id="3" w:name="_Toc353376650"/>
      <w:bookmarkStart w:id="4" w:name="_Toc361645847"/>
      <w:r w:rsidRPr="00757D1F">
        <w:rPr>
          <w:rFonts w:ascii="Times New Roman" w:hAnsi="Times New Roman"/>
          <w:color w:val="auto"/>
          <w:sz w:val="24"/>
          <w:szCs w:val="24"/>
        </w:rPr>
        <w:t>ELIGIBILITY REQUIREMENTS</w:t>
      </w:r>
      <w:bookmarkEnd w:id="3"/>
      <w:bookmarkEnd w:id="4"/>
    </w:p>
    <w:p w:rsidR="004E1D64" w:rsidRPr="00603AE8" w:rsidRDefault="004E1D64" w:rsidP="004E1D64">
      <w:pPr>
        <w:pStyle w:val="HeadforTOC"/>
        <w:jc w:val="left"/>
      </w:pPr>
    </w:p>
    <w:p w:rsidR="004E1D64" w:rsidRPr="00603AE8" w:rsidRDefault="00EA378B" w:rsidP="004E1D64">
      <w:pPr>
        <w:pStyle w:val="MediumGrid1-Accent21"/>
        <w:keepNext/>
        <w:spacing w:after="120"/>
        <w:ind w:left="360"/>
      </w:pPr>
      <w:r w:rsidRPr="00603AE8" w:rsidDel="00EA378B">
        <w:t xml:space="preserve"> </w:t>
      </w:r>
      <w:r w:rsidR="004E1D64" w:rsidRPr="00603AE8">
        <w:t xml:space="preserve">(1)  Eligible applicants:  To be eligible for a grant under this competition: </w:t>
      </w:r>
    </w:p>
    <w:p w:rsidR="004E1D64" w:rsidRPr="00603AE8" w:rsidRDefault="004E1D64" w:rsidP="004E1D64">
      <w:pPr>
        <w:pStyle w:val="MediumGrid1-Accent21"/>
        <w:keepNext/>
        <w:spacing w:after="120"/>
      </w:pPr>
      <w:r w:rsidRPr="00603AE8">
        <w:t xml:space="preserve">(a)  An applicant must be an individual LEA (as defined in this notice) or a consortium of individual LEAs from one of the 50 States, the District of Columbia, or the Commonwealth of Puerto Rico. </w:t>
      </w:r>
    </w:p>
    <w:p w:rsidR="004E1D64" w:rsidRPr="00603AE8" w:rsidRDefault="004E1D64" w:rsidP="004E1D64">
      <w:pPr>
        <w:pStyle w:val="MediumGrid1-Accent21"/>
        <w:keepNext/>
        <w:spacing w:after="120"/>
        <w:ind w:left="1440"/>
      </w:pPr>
      <w:r w:rsidRPr="00603AE8">
        <w:t xml:space="preserve">(i)  LEAs may apply for all or a portion of their schools, for specific grades, or for subject-area bands (e.g., lowest-performing schools, secondary schools, schools connected by a feeder pattern, middle school math, or preschool through third grade). </w:t>
      </w:r>
    </w:p>
    <w:p w:rsidR="004E1D64" w:rsidRPr="00603AE8" w:rsidRDefault="004E1D64" w:rsidP="004E1D64">
      <w:pPr>
        <w:pStyle w:val="MediumGrid1-Accent21"/>
        <w:keepNext/>
        <w:spacing w:after="120"/>
        <w:ind w:left="1440"/>
      </w:pPr>
      <w:r w:rsidRPr="00603AE8">
        <w:t xml:space="preserve">(ii)  Consortia may include LEAs from multiple States. </w:t>
      </w:r>
    </w:p>
    <w:p w:rsidR="004E1D64" w:rsidRPr="00603AE8" w:rsidRDefault="004E1D64" w:rsidP="004E1D64">
      <w:pPr>
        <w:pStyle w:val="MediumGrid1-Accent21"/>
        <w:keepNext/>
        <w:spacing w:after="120"/>
        <w:ind w:left="1440"/>
      </w:pPr>
      <w:r w:rsidRPr="00603AE8">
        <w:t>(iii) Each LEA may participate in only one Race to the Top – District application.</w:t>
      </w:r>
      <w:r w:rsidR="00CC4E05">
        <w:t xml:space="preserve">  </w:t>
      </w:r>
      <w:r w:rsidRPr="00603AE8">
        <w:t>Successful applicants (i.e., grantees) from past Race to the Top – District competitions may not apply for additional funding.</w:t>
      </w:r>
    </w:p>
    <w:p w:rsidR="004E1D64" w:rsidRPr="00603AE8" w:rsidRDefault="004E1D64" w:rsidP="004E1D64">
      <w:pPr>
        <w:pStyle w:val="MediumGrid1-Accent21"/>
        <w:keepNext/>
        <w:spacing w:after="120"/>
      </w:pPr>
      <w:r w:rsidRPr="00603AE8">
        <w:t xml:space="preserve">(b)  An applicant must serve a minimum of 2,000 participating students (as defined in this notice) or may serve fewer than 2,000 participating students (as defined in this notice) provided those students are served by a consortium of at least 10 LEAs and at least 75 percent of the students served by each LEA are participating students (as defined in this notice).  An applicant must base its requested award amount on the number of participating students </w:t>
      </w:r>
      <w:r w:rsidR="00B066D1" w:rsidRPr="00603AE8">
        <w:t xml:space="preserve">(as defined in this notice) </w:t>
      </w:r>
      <w:r w:rsidRPr="00603AE8">
        <w:t>it proposes to serve at the time of application or within the first 100 days of the grant award.</w:t>
      </w:r>
    </w:p>
    <w:p w:rsidR="004E1D64" w:rsidRPr="00603AE8" w:rsidRDefault="004E1D64" w:rsidP="004E1D64">
      <w:pPr>
        <w:pStyle w:val="MediumGrid1-Accent21"/>
        <w:keepNext/>
        <w:spacing w:after="120"/>
      </w:pPr>
      <w:r w:rsidRPr="00603AE8">
        <w:t xml:space="preserve">(c)  At least 40 percent of participating students (as defined in this notice) across all participating schools (as defined in this notice) must be students from low-income families, based on eligibility for free or reduced-price lunch subsidies under the Richard B. Russell National School Lunch Act, or other poverty measures that LEAs use to make </w:t>
      </w:r>
      <w:r w:rsidRPr="00603AE8">
        <w:lastRenderedPageBreak/>
        <w:t>awards under section 1113(a) of the ESEA.  If an applicant has not identified all participating schools (as defined in this notice) at the time of application, it must provide an assurance that within 100 days of the grant award it will meet this requirement.</w:t>
      </w:r>
    </w:p>
    <w:p w:rsidR="004E1D64" w:rsidRPr="00603AE8" w:rsidRDefault="004E1D64" w:rsidP="004E1D64">
      <w:pPr>
        <w:pStyle w:val="MediumGrid1-Accent21"/>
        <w:keepNext/>
        <w:spacing w:after="120"/>
      </w:pPr>
      <w:r w:rsidRPr="00603AE8">
        <w:t>(d)  An applicant must demonstrate its commitment to the core educational assurance areas (as defined in this notice), including, for each LEA included in an application, an assurance signed by the LEA’s superintendent or CEO that—</w:t>
      </w:r>
    </w:p>
    <w:p w:rsidR="004E1D64" w:rsidRPr="00603AE8" w:rsidRDefault="004E1D64" w:rsidP="004E1D64">
      <w:pPr>
        <w:pStyle w:val="MediumGrid1-Accent21"/>
        <w:keepNext/>
        <w:spacing w:after="120"/>
        <w:ind w:left="1440"/>
      </w:pPr>
      <w:r w:rsidRPr="00603AE8">
        <w:t xml:space="preserve">(i)  The LEA, at a minimum, will implement no later than the </w:t>
      </w:r>
      <w:r w:rsidR="00CC05B9" w:rsidRPr="00603AE8">
        <w:t>201</w:t>
      </w:r>
      <w:r w:rsidR="00EC75EB">
        <w:t>4</w:t>
      </w:r>
      <w:r w:rsidR="00CC05B9" w:rsidRPr="00603AE8">
        <w:t>-201</w:t>
      </w:r>
      <w:r w:rsidR="00EC75EB">
        <w:t>5</w:t>
      </w:r>
      <w:r w:rsidRPr="00603AE8">
        <w:t xml:space="preserve"> school year—</w:t>
      </w:r>
    </w:p>
    <w:p w:rsidR="004E1D64" w:rsidRPr="00603AE8" w:rsidRDefault="004E1D64" w:rsidP="004E1D64">
      <w:pPr>
        <w:pStyle w:val="MediumGrid1-Accent21"/>
        <w:keepNext/>
        <w:spacing w:after="120"/>
        <w:ind w:left="2160"/>
      </w:pPr>
      <w:r w:rsidRPr="00603AE8">
        <w:t xml:space="preserve">(A)  A teacher evaluation system (as defined in this notice); </w:t>
      </w:r>
    </w:p>
    <w:p w:rsidR="004E1D64" w:rsidRPr="00603AE8" w:rsidRDefault="004E1D64" w:rsidP="004E1D64">
      <w:pPr>
        <w:pStyle w:val="MediumGrid1-Accent21"/>
        <w:keepNext/>
        <w:spacing w:after="120"/>
        <w:ind w:left="2160"/>
      </w:pPr>
      <w:r w:rsidRPr="00603AE8">
        <w:t>(B)  A principal evaluation system (as defined in this notice); and</w:t>
      </w:r>
    </w:p>
    <w:p w:rsidR="004E1D64" w:rsidRPr="00603AE8" w:rsidRDefault="004E1D64" w:rsidP="004E1D64">
      <w:pPr>
        <w:pStyle w:val="MediumGrid1-Accent21"/>
        <w:keepNext/>
        <w:spacing w:after="120"/>
        <w:ind w:left="2160"/>
      </w:pPr>
      <w:r w:rsidRPr="00603AE8">
        <w:t xml:space="preserve">(C)  A superintendent evaluation (as defined in this notice); </w:t>
      </w:r>
    </w:p>
    <w:p w:rsidR="004E1D64" w:rsidRPr="00603AE8" w:rsidRDefault="004E1D64" w:rsidP="004E1D64">
      <w:pPr>
        <w:pStyle w:val="MediumGrid1-Accent21"/>
        <w:keepNext/>
        <w:spacing w:after="120"/>
        <w:ind w:left="1440"/>
      </w:pPr>
      <w:r w:rsidRPr="00603AE8">
        <w:t>(ii)  The LEA is committed to preparing all students for college or career, as demonstrated by—</w:t>
      </w:r>
    </w:p>
    <w:p w:rsidR="004E1D64" w:rsidRPr="00603AE8" w:rsidRDefault="004E1D64" w:rsidP="004E1D64">
      <w:pPr>
        <w:pStyle w:val="MediumGrid1-Accent21"/>
        <w:keepNext/>
        <w:spacing w:after="120"/>
        <w:ind w:left="2160"/>
      </w:pPr>
      <w:r w:rsidRPr="00603AE8">
        <w:t>(A)  Being located in a State that has adopted college- and career-ready standards (as defined in this notice); or</w:t>
      </w:r>
    </w:p>
    <w:p w:rsidR="004E1D64" w:rsidRPr="00603AE8" w:rsidRDefault="004E1D64" w:rsidP="004E1D64">
      <w:pPr>
        <w:pStyle w:val="MediumGrid1-Accent21"/>
        <w:keepNext/>
        <w:spacing w:after="120"/>
        <w:ind w:left="2160"/>
      </w:pPr>
      <w:r w:rsidRPr="00603AE8">
        <w:t>(B)  Measuring all student progress and performance against college- and career-ready graduation requirements (as defined in this notice);</w:t>
      </w:r>
    </w:p>
    <w:p w:rsidR="004E1D64" w:rsidRPr="00603AE8" w:rsidRDefault="004E1D64" w:rsidP="004E1D64">
      <w:pPr>
        <w:pStyle w:val="MediumGrid1-Accent21"/>
        <w:keepNext/>
        <w:spacing w:after="120"/>
        <w:ind w:left="1440"/>
      </w:pPr>
      <w:r w:rsidRPr="00603AE8">
        <w:t>(iii)  The LEA has a robust data system that has, at a minimum—</w:t>
      </w:r>
    </w:p>
    <w:p w:rsidR="004E1D64" w:rsidRPr="00603AE8" w:rsidRDefault="004E1D64" w:rsidP="004E1D64">
      <w:pPr>
        <w:pStyle w:val="MediumGrid1-Accent21"/>
        <w:keepNext/>
        <w:spacing w:after="120"/>
        <w:ind w:left="2160"/>
      </w:pPr>
      <w:r w:rsidRPr="00603AE8">
        <w:t xml:space="preserve">(A)  An individual teacher identifier with a teacher-student match; and </w:t>
      </w:r>
    </w:p>
    <w:p w:rsidR="004E1D64" w:rsidRPr="00603AE8" w:rsidRDefault="004E1D64" w:rsidP="004E1D64">
      <w:pPr>
        <w:pStyle w:val="MediumGrid1-Accent21"/>
        <w:keepNext/>
        <w:spacing w:after="120"/>
        <w:ind w:left="2160"/>
      </w:pPr>
      <w:r w:rsidRPr="00603AE8">
        <w:t>(B)  The capability to provide timely data back to educators</w:t>
      </w:r>
      <w:r w:rsidR="00B066D1" w:rsidRPr="00603AE8">
        <w:t xml:space="preserve"> </w:t>
      </w:r>
      <w:r w:rsidRPr="00603AE8">
        <w:t>and their supervisors on student growth (as defined in this notice);</w:t>
      </w:r>
    </w:p>
    <w:p w:rsidR="004E1D64" w:rsidRPr="00603AE8" w:rsidRDefault="004E1D64" w:rsidP="004E1D64">
      <w:pPr>
        <w:pStyle w:val="MediumGrid1-Accent21"/>
        <w:keepNext/>
        <w:spacing w:after="120"/>
        <w:ind w:left="1440"/>
      </w:pPr>
      <w:r w:rsidRPr="00603AE8">
        <w:t>(iv)  The LEA has the capability to receive or match student</w:t>
      </w:r>
      <w:r w:rsidR="00B066D1" w:rsidRPr="00603AE8">
        <w:t>-</w:t>
      </w:r>
      <w:r w:rsidRPr="00603AE8">
        <w:t>level preschool</w:t>
      </w:r>
      <w:r w:rsidR="00B066D1" w:rsidRPr="00603AE8">
        <w:t>-</w:t>
      </w:r>
      <w:r w:rsidRPr="00603AE8">
        <w:t>through</w:t>
      </w:r>
      <w:r w:rsidR="00B066D1" w:rsidRPr="00603AE8">
        <w:t>-</w:t>
      </w:r>
      <w:r w:rsidRPr="00603AE8">
        <w:t xml:space="preserve">12th grade and higher education data; and  </w:t>
      </w:r>
    </w:p>
    <w:p w:rsidR="004E1D64" w:rsidRPr="00603AE8" w:rsidRDefault="004E1D64" w:rsidP="004E1D64">
      <w:pPr>
        <w:pStyle w:val="MediumGrid1-Accent21"/>
        <w:keepNext/>
        <w:spacing w:after="120"/>
        <w:ind w:left="1440"/>
      </w:pPr>
      <w:r w:rsidRPr="00603AE8">
        <w:t xml:space="preserve">(v)  The LEA ensures that any disclosure of or access to personally identifiable information in students’ education records complies with </w:t>
      </w:r>
      <w:r w:rsidR="00B066D1" w:rsidRPr="00603AE8">
        <w:t xml:space="preserve">the </w:t>
      </w:r>
      <w:r w:rsidRPr="00603AE8">
        <w:t>FERPA.</w:t>
      </w:r>
    </w:p>
    <w:p w:rsidR="004E1D64" w:rsidRPr="00603AE8" w:rsidRDefault="004E1D64" w:rsidP="004E1D64">
      <w:pPr>
        <w:pStyle w:val="MediumGrid1-Accent21"/>
        <w:keepNext/>
        <w:spacing w:after="120"/>
      </w:pPr>
      <w:r w:rsidRPr="00603AE8">
        <w:t>(e)  Required signatures for the LEA or lead LEA in a consortium are those of the superintendent or CEO, local school board president, and local teacher union or association president (where applicable).</w:t>
      </w:r>
    </w:p>
    <w:p w:rsidR="004E1D64" w:rsidRPr="00603AE8" w:rsidRDefault="004E1D64" w:rsidP="004E1D64">
      <w:pPr>
        <w:pStyle w:val="MediumGrid1-Accent21"/>
        <w:keepNext/>
        <w:spacing w:line="276" w:lineRule="auto"/>
        <w:ind w:left="360"/>
      </w:pPr>
    </w:p>
    <w:p w:rsidR="004E1D64" w:rsidRPr="00603AE8" w:rsidRDefault="004E1D64" w:rsidP="004E1D64">
      <w:pPr>
        <w:pStyle w:val="MediumGrid1-Accent21"/>
        <w:keepNext/>
        <w:spacing w:line="276" w:lineRule="auto"/>
        <w:ind w:left="360"/>
      </w:pPr>
    </w:p>
    <w:p w:rsidR="004E1D64" w:rsidRPr="00603AE8" w:rsidRDefault="004E1D64" w:rsidP="004E1D64">
      <w:pPr>
        <w:spacing w:after="0"/>
        <w:sectPr w:rsidR="004E1D64" w:rsidRPr="00603AE8" w:rsidSect="009A7F5E">
          <w:headerReference w:type="even" r:id="rId21"/>
          <w:headerReference w:type="default" r:id="rId22"/>
          <w:footerReference w:type="even" r:id="rId23"/>
          <w:footerReference w:type="default" r:id="rId24"/>
          <w:headerReference w:type="first" r:id="rId25"/>
          <w:footerReference w:type="first" r:id="rId26"/>
          <w:pgSz w:w="12240" w:h="15840" w:code="1"/>
          <w:pgMar w:top="1152" w:right="1440" w:bottom="1152" w:left="1440" w:header="0" w:footer="0" w:gutter="0"/>
          <w:cols w:space="720"/>
          <w:docGrid w:linePitch="360"/>
        </w:sectPr>
      </w:pPr>
    </w:p>
    <w:p w:rsidR="004E1D64" w:rsidRPr="00E807E8" w:rsidRDefault="004E1D64" w:rsidP="001949CF">
      <w:pPr>
        <w:pStyle w:val="Heading1"/>
        <w:numPr>
          <w:ilvl w:val="0"/>
          <w:numId w:val="47"/>
        </w:numPr>
        <w:tabs>
          <w:tab w:val="left" w:pos="720"/>
        </w:tabs>
        <w:spacing w:before="0"/>
        <w:ind w:left="0" w:firstLine="0"/>
        <w:jc w:val="center"/>
        <w:rPr>
          <w:rFonts w:ascii="Times New Roman" w:hAnsi="Times New Roman"/>
          <w:color w:val="auto"/>
          <w:sz w:val="24"/>
          <w:szCs w:val="24"/>
        </w:rPr>
      </w:pPr>
      <w:bookmarkStart w:id="5" w:name="_Toc353376651"/>
      <w:bookmarkStart w:id="6" w:name="_Toc361645848"/>
      <w:r w:rsidRPr="00E807E8">
        <w:rPr>
          <w:rFonts w:ascii="Times New Roman" w:hAnsi="Times New Roman"/>
          <w:color w:val="auto"/>
          <w:sz w:val="24"/>
          <w:szCs w:val="24"/>
        </w:rPr>
        <w:lastRenderedPageBreak/>
        <w:t>APPLICATION REQUIREMENTS</w:t>
      </w:r>
      <w:bookmarkEnd w:id="5"/>
      <w:bookmarkEnd w:id="6"/>
    </w:p>
    <w:p w:rsidR="004E1D64" w:rsidRPr="00603AE8" w:rsidRDefault="004E1D64" w:rsidP="004E1D64">
      <w:pPr>
        <w:pStyle w:val="MediumGrid1-Accent21"/>
        <w:keepNext/>
        <w:spacing w:line="276" w:lineRule="auto"/>
        <w:ind w:left="0"/>
      </w:pPr>
    </w:p>
    <w:p w:rsidR="004E1D64" w:rsidRPr="00603AE8" w:rsidRDefault="004E1D64" w:rsidP="004E1D64">
      <w:pPr>
        <w:pStyle w:val="MediumGrid1-Accent21"/>
        <w:keepNext/>
        <w:spacing w:after="120"/>
        <w:ind w:left="360"/>
        <w:rPr>
          <w:szCs w:val="24"/>
        </w:rPr>
      </w:pPr>
      <w:r w:rsidRPr="00603AE8">
        <w:rPr>
          <w:szCs w:val="24"/>
        </w:rPr>
        <w:t>(1)  State comment period.  Each LEA included in an application must provide its State at least 10 business days to comment on the LEA’s application and submit as part of its application package--</w:t>
      </w:r>
    </w:p>
    <w:p w:rsidR="004E1D64" w:rsidRPr="00603AE8" w:rsidRDefault="004E1D64" w:rsidP="004E1D64">
      <w:pPr>
        <w:pStyle w:val="MediumGrid1-Accent21"/>
        <w:keepNext/>
        <w:spacing w:after="120"/>
        <w:ind w:left="1080"/>
        <w:rPr>
          <w:szCs w:val="24"/>
        </w:rPr>
      </w:pPr>
      <w:r w:rsidRPr="00603AE8">
        <w:rPr>
          <w:szCs w:val="24"/>
        </w:rPr>
        <w:t>(a)  The State’s comments or, if the State declined to comment, evidence that the LEA offered the State 10 business days to comment; and</w:t>
      </w:r>
    </w:p>
    <w:p w:rsidR="004E1D64" w:rsidRPr="00603AE8" w:rsidRDefault="004E1D64" w:rsidP="004E1D64">
      <w:pPr>
        <w:pStyle w:val="MediumGrid1-Accent21"/>
        <w:keepNext/>
        <w:spacing w:after="120"/>
        <w:ind w:left="1080"/>
        <w:rPr>
          <w:szCs w:val="24"/>
        </w:rPr>
      </w:pPr>
      <w:r w:rsidRPr="00603AE8">
        <w:rPr>
          <w:szCs w:val="24"/>
        </w:rPr>
        <w:t>(b)  The LEA’s response to the State’s comments (optional).</w:t>
      </w:r>
    </w:p>
    <w:p w:rsidR="004E1D64" w:rsidRPr="00603AE8" w:rsidRDefault="004E1D64" w:rsidP="004E1D64">
      <w:pPr>
        <w:pStyle w:val="MediumGrid1-Accent21"/>
        <w:keepNext/>
        <w:spacing w:after="120"/>
        <w:ind w:left="360"/>
        <w:rPr>
          <w:szCs w:val="24"/>
        </w:rPr>
      </w:pPr>
      <w:r w:rsidRPr="00603AE8">
        <w:rPr>
          <w:szCs w:val="24"/>
        </w:rPr>
        <w:t xml:space="preserve">(2)  Mayor (or city or town administrator) comment period.  Each LEA included in an application must provide its mayor or other comparable official at least 10 business days to comment on the LEA’s application and submit as part of its application package -- </w:t>
      </w:r>
    </w:p>
    <w:p w:rsidR="004E1D64" w:rsidRPr="00603AE8" w:rsidRDefault="004E1D64" w:rsidP="004E1D64">
      <w:pPr>
        <w:pStyle w:val="MediumGrid1-Accent21"/>
        <w:keepNext/>
        <w:spacing w:after="120"/>
        <w:ind w:left="1080"/>
        <w:rPr>
          <w:szCs w:val="24"/>
        </w:rPr>
      </w:pPr>
      <w:r w:rsidRPr="00603AE8">
        <w:rPr>
          <w:szCs w:val="24"/>
        </w:rPr>
        <w:t>(a)  The mayor or city or town administrator’s comments or, if that individual declines to comment, evidence that the LEA offered such official 10 business days to comment; and</w:t>
      </w:r>
    </w:p>
    <w:p w:rsidR="004E1D64" w:rsidRPr="00603AE8" w:rsidRDefault="004E1D64" w:rsidP="004E1D64">
      <w:pPr>
        <w:pStyle w:val="MediumGrid1-Accent21"/>
        <w:keepNext/>
        <w:spacing w:after="120"/>
        <w:ind w:left="1080"/>
        <w:rPr>
          <w:szCs w:val="24"/>
        </w:rPr>
      </w:pPr>
      <w:r w:rsidRPr="00603AE8">
        <w:rPr>
          <w:szCs w:val="24"/>
        </w:rPr>
        <w:t>(b)  The LEA’s response to the mayor or city or town administrator comments (optional).</w:t>
      </w:r>
    </w:p>
    <w:p w:rsidR="004E1D64" w:rsidRPr="00603AE8" w:rsidRDefault="004E1D64" w:rsidP="004E1D64">
      <w:pPr>
        <w:pStyle w:val="MediumGrid1-Accent21"/>
        <w:keepNext/>
        <w:spacing w:after="120"/>
        <w:ind w:left="360"/>
        <w:rPr>
          <w:szCs w:val="24"/>
        </w:rPr>
      </w:pPr>
      <w:r w:rsidRPr="00603AE8">
        <w:rPr>
          <w:szCs w:val="24"/>
        </w:rPr>
        <w:t xml:space="preserve">(3)  Consortium.  For LEAs applying as a consortium, the application must-- </w:t>
      </w:r>
    </w:p>
    <w:p w:rsidR="004E1D64" w:rsidRPr="00603AE8" w:rsidRDefault="004E1D64" w:rsidP="004E1D64">
      <w:pPr>
        <w:pStyle w:val="MediumGrid1-Accent21"/>
        <w:keepNext/>
        <w:spacing w:after="120"/>
        <w:ind w:left="1080"/>
        <w:rPr>
          <w:szCs w:val="24"/>
        </w:rPr>
      </w:pPr>
      <w:r w:rsidRPr="00603AE8">
        <w:rPr>
          <w:szCs w:val="24"/>
        </w:rPr>
        <w:t>(a)  Indicate, consistent with 34 CFR 75.128, whether—</w:t>
      </w:r>
    </w:p>
    <w:p w:rsidR="004E1D64" w:rsidRPr="00603AE8" w:rsidRDefault="004E1D64" w:rsidP="004E1D64">
      <w:pPr>
        <w:pStyle w:val="MediumGrid1-Accent21"/>
        <w:keepNext/>
        <w:spacing w:after="120"/>
        <w:ind w:left="1800"/>
        <w:rPr>
          <w:szCs w:val="24"/>
        </w:rPr>
      </w:pPr>
      <w:r w:rsidRPr="00603AE8">
        <w:rPr>
          <w:szCs w:val="24"/>
        </w:rPr>
        <w:t>(i)  One member of the consortium is applying for a grant on behalf of the consortium; or</w:t>
      </w:r>
    </w:p>
    <w:p w:rsidR="004E1D64" w:rsidRPr="00603AE8" w:rsidRDefault="004E1D64" w:rsidP="004E1D64">
      <w:pPr>
        <w:pStyle w:val="MediumGrid1-Accent21"/>
        <w:keepNext/>
        <w:spacing w:after="120"/>
        <w:ind w:left="1800"/>
        <w:rPr>
          <w:szCs w:val="24"/>
        </w:rPr>
      </w:pPr>
      <w:r w:rsidRPr="00603AE8">
        <w:rPr>
          <w:szCs w:val="24"/>
        </w:rPr>
        <w:t>(ii)  The consortium has established itself as a separate, eligible legal entity and is applying for a grant on its own behalf;</w:t>
      </w:r>
    </w:p>
    <w:p w:rsidR="004E1D64" w:rsidRPr="00603AE8" w:rsidRDefault="004E1D64" w:rsidP="004E1D64">
      <w:pPr>
        <w:pStyle w:val="MediumGrid1-Accent21"/>
        <w:keepNext/>
        <w:spacing w:after="120"/>
        <w:ind w:left="1080"/>
        <w:rPr>
          <w:szCs w:val="24"/>
        </w:rPr>
      </w:pPr>
      <w:r w:rsidRPr="00603AE8">
        <w:rPr>
          <w:szCs w:val="24"/>
        </w:rPr>
        <w:t xml:space="preserve">(b)  Be signed by-- </w:t>
      </w:r>
    </w:p>
    <w:p w:rsidR="004E1D64" w:rsidRPr="00603AE8" w:rsidRDefault="004E1D64" w:rsidP="004E1D64">
      <w:pPr>
        <w:pStyle w:val="MediumGrid1-Accent21"/>
        <w:keepNext/>
        <w:spacing w:after="120"/>
        <w:ind w:left="1800"/>
        <w:rPr>
          <w:szCs w:val="24"/>
        </w:rPr>
      </w:pPr>
      <w:r w:rsidRPr="00603AE8">
        <w:rPr>
          <w:szCs w:val="24"/>
        </w:rPr>
        <w:t>(i)  If one member of the consortium is applying for a grant on behalf of the consortium, the superintendent or chief executive officer (CEO), local school board president, and local teacher union or association president (where applicable) of that LEA; or</w:t>
      </w:r>
    </w:p>
    <w:p w:rsidR="004E1D64" w:rsidRPr="00603AE8" w:rsidRDefault="004E1D64" w:rsidP="004E1D64">
      <w:pPr>
        <w:pStyle w:val="MediumGrid1-Accent21"/>
        <w:keepNext/>
        <w:spacing w:after="120"/>
        <w:ind w:left="1800"/>
        <w:rPr>
          <w:szCs w:val="24"/>
        </w:rPr>
      </w:pPr>
      <w:r w:rsidRPr="00603AE8">
        <w:rPr>
          <w:szCs w:val="24"/>
        </w:rPr>
        <w:t>(ii)  If the consortium has established itself as a separate eligible legal entity and is applying for a grant on its own behalf, a legal representative of the consortium; and</w:t>
      </w:r>
    </w:p>
    <w:p w:rsidR="004E1D64" w:rsidRPr="00603AE8" w:rsidRDefault="004E1D64" w:rsidP="004E1D64">
      <w:pPr>
        <w:pStyle w:val="MediumGrid1-Accent21"/>
        <w:keepNext/>
        <w:spacing w:after="120"/>
        <w:ind w:left="1080"/>
        <w:rPr>
          <w:szCs w:val="24"/>
        </w:rPr>
      </w:pPr>
      <w:r w:rsidRPr="00603AE8">
        <w:rPr>
          <w:szCs w:val="24"/>
        </w:rPr>
        <w:t>(c)  Include, consistent with 34 CFR 75.128, for each LEA in the consortium, copies of all memoranda of understanding or other binding agreements related to the consortium.  These binding agreements must —</w:t>
      </w:r>
    </w:p>
    <w:p w:rsidR="004E1D64" w:rsidRPr="00603AE8" w:rsidRDefault="004E1D64" w:rsidP="004E1D64">
      <w:pPr>
        <w:pStyle w:val="MediumGrid1-Accent21"/>
        <w:keepNext/>
        <w:spacing w:after="120"/>
        <w:ind w:left="1800"/>
        <w:rPr>
          <w:szCs w:val="24"/>
        </w:rPr>
      </w:pPr>
      <w:r w:rsidRPr="00603AE8">
        <w:rPr>
          <w:szCs w:val="24"/>
        </w:rPr>
        <w:t>(i)  Detail the activities that each member of the consortium plans to perform;</w:t>
      </w:r>
    </w:p>
    <w:p w:rsidR="004E1D64" w:rsidRPr="00603AE8" w:rsidRDefault="004E1D64" w:rsidP="004E1D64">
      <w:pPr>
        <w:pStyle w:val="MediumGrid1-Accent21"/>
        <w:keepNext/>
        <w:spacing w:after="120"/>
        <w:ind w:left="1800"/>
        <w:rPr>
          <w:szCs w:val="24"/>
        </w:rPr>
      </w:pPr>
      <w:r w:rsidRPr="00603AE8">
        <w:rPr>
          <w:szCs w:val="24"/>
        </w:rPr>
        <w:t xml:space="preserve">(ii) Describe the consortium governance structure (as defined in this notice); </w:t>
      </w:r>
    </w:p>
    <w:p w:rsidR="004E1D64" w:rsidRPr="00603AE8" w:rsidRDefault="004E1D64" w:rsidP="004E1D64">
      <w:pPr>
        <w:pStyle w:val="MediumGrid1-Accent21"/>
        <w:keepNext/>
        <w:spacing w:after="120"/>
        <w:ind w:left="1800"/>
        <w:rPr>
          <w:szCs w:val="24"/>
        </w:rPr>
      </w:pPr>
      <w:r w:rsidRPr="00603AE8">
        <w:rPr>
          <w:szCs w:val="24"/>
        </w:rPr>
        <w:t xml:space="preserve">(iii) Bind each member of the consortium to every statement and assurance made in the application; and </w:t>
      </w:r>
    </w:p>
    <w:p w:rsidR="004E1D64" w:rsidRPr="00603AE8" w:rsidRDefault="004E1D64" w:rsidP="004E1D64">
      <w:pPr>
        <w:pStyle w:val="MediumGrid1-Accent21"/>
        <w:keepNext/>
        <w:spacing w:after="120"/>
        <w:ind w:left="1800"/>
        <w:rPr>
          <w:szCs w:val="24"/>
        </w:rPr>
      </w:pPr>
      <w:r w:rsidRPr="00603AE8">
        <w:rPr>
          <w:szCs w:val="24"/>
        </w:rPr>
        <w:t>(iv) Include an assurance signed by the LEA’s superintendent or CEO that—</w:t>
      </w:r>
    </w:p>
    <w:p w:rsidR="004E1D64" w:rsidRPr="00603AE8" w:rsidRDefault="004E1D64" w:rsidP="004E1D64">
      <w:pPr>
        <w:pStyle w:val="MediumGrid1-Accent21"/>
        <w:keepNext/>
        <w:spacing w:after="120"/>
        <w:ind w:left="2520"/>
        <w:rPr>
          <w:szCs w:val="24"/>
        </w:rPr>
      </w:pPr>
      <w:r w:rsidRPr="00603AE8">
        <w:rPr>
          <w:szCs w:val="24"/>
        </w:rPr>
        <w:t xml:space="preserve">(A)  The LEA, at a minimum, will implement no later than the </w:t>
      </w:r>
      <w:r w:rsidR="00EA587E" w:rsidRPr="00603AE8">
        <w:rPr>
          <w:szCs w:val="24"/>
        </w:rPr>
        <w:t>201</w:t>
      </w:r>
      <w:r w:rsidR="00B26E71">
        <w:rPr>
          <w:szCs w:val="24"/>
        </w:rPr>
        <w:t>4</w:t>
      </w:r>
      <w:r w:rsidR="00EA587E" w:rsidRPr="00603AE8">
        <w:rPr>
          <w:szCs w:val="24"/>
        </w:rPr>
        <w:t>-201</w:t>
      </w:r>
      <w:r w:rsidR="00B26E71">
        <w:rPr>
          <w:szCs w:val="24"/>
        </w:rPr>
        <w:t>5</w:t>
      </w:r>
      <w:r w:rsidRPr="00603AE8">
        <w:rPr>
          <w:szCs w:val="24"/>
        </w:rPr>
        <w:t xml:space="preserve"> school year—</w:t>
      </w:r>
    </w:p>
    <w:p w:rsidR="004E1D64" w:rsidRPr="00603AE8" w:rsidRDefault="004E1D64" w:rsidP="004E1D64">
      <w:pPr>
        <w:pStyle w:val="MediumGrid1-Accent21"/>
        <w:keepNext/>
        <w:spacing w:after="120"/>
        <w:ind w:left="3240"/>
        <w:rPr>
          <w:szCs w:val="24"/>
        </w:rPr>
      </w:pPr>
      <w:r w:rsidRPr="00603AE8">
        <w:rPr>
          <w:szCs w:val="24"/>
        </w:rPr>
        <w:t>(1)  A teacher evaluation system (as defined in this notice);</w:t>
      </w:r>
    </w:p>
    <w:p w:rsidR="004E1D64" w:rsidRPr="00603AE8" w:rsidRDefault="004E1D64" w:rsidP="004E1D64">
      <w:pPr>
        <w:pStyle w:val="MediumGrid1-Accent21"/>
        <w:keepNext/>
        <w:spacing w:after="120"/>
        <w:ind w:left="3240"/>
        <w:rPr>
          <w:szCs w:val="24"/>
        </w:rPr>
      </w:pPr>
      <w:r w:rsidRPr="00603AE8">
        <w:rPr>
          <w:szCs w:val="24"/>
        </w:rPr>
        <w:t>(2)  A principal evaluation system (as defined in this notice); and</w:t>
      </w:r>
    </w:p>
    <w:p w:rsidR="004E1D64" w:rsidRPr="00603AE8" w:rsidRDefault="004E1D64" w:rsidP="004E1D64">
      <w:pPr>
        <w:pStyle w:val="MediumGrid1-Accent21"/>
        <w:keepNext/>
        <w:spacing w:after="120"/>
        <w:ind w:left="3240"/>
        <w:rPr>
          <w:szCs w:val="24"/>
        </w:rPr>
      </w:pPr>
      <w:r w:rsidRPr="00603AE8">
        <w:rPr>
          <w:szCs w:val="24"/>
        </w:rPr>
        <w:t>(3)  A superintendent evaluation (as defined in this notice);</w:t>
      </w:r>
    </w:p>
    <w:p w:rsidR="004E1D64" w:rsidRPr="00603AE8" w:rsidRDefault="004E1D64" w:rsidP="004E1D64">
      <w:pPr>
        <w:pStyle w:val="MediumGrid1-Accent21"/>
        <w:keepNext/>
        <w:spacing w:after="120"/>
        <w:ind w:left="2520"/>
        <w:rPr>
          <w:szCs w:val="24"/>
        </w:rPr>
      </w:pPr>
      <w:r w:rsidRPr="00603AE8">
        <w:rPr>
          <w:szCs w:val="24"/>
        </w:rPr>
        <w:t>(B)  The LEA is committed to preparing students for college or career, as demonstrated by—</w:t>
      </w:r>
    </w:p>
    <w:p w:rsidR="004E1D64" w:rsidRPr="00603AE8" w:rsidRDefault="004E1D64" w:rsidP="004E1D64">
      <w:pPr>
        <w:pStyle w:val="MediumGrid1-Accent21"/>
        <w:keepNext/>
        <w:spacing w:after="120"/>
        <w:ind w:left="3240"/>
        <w:rPr>
          <w:szCs w:val="24"/>
        </w:rPr>
      </w:pPr>
      <w:r w:rsidRPr="00603AE8">
        <w:rPr>
          <w:szCs w:val="24"/>
        </w:rPr>
        <w:lastRenderedPageBreak/>
        <w:t>(1)  Being located in a State that has adopted college- and career-ready standards (as defined in this notice); or</w:t>
      </w:r>
    </w:p>
    <w:p w:rsidR="004E1D64" w:rsidRPr="00603AE8" w:rsidRDefault="004E1D64" w:rsidP="004E1D64">
      <w:pPr>
        <w:pStyle w:val="MediumGrid1-Accent21"/>
        <w:keepNext/>
        <w:spacing w:after="120"/>
        <w:ind w:left="3240"/>
        <w:rPr>
          <w:szCs w:val="24"/>
        </w:rPr>
      </w:pPr>
      <w:r w:rsidRPr="00603AE8">
        <w:rPr>
          <w:szCs w:val="24"/>
        </w:rPr>
        <w:t>(2)  Measuring all student progress and performance against college- and career-ready graduation requirements (as defined in this notice);</w:t>
      </w:r>
    </w:p>
    <w:p w:rsidR="004E1D64" w:rsidRPr="00603AE8" w:rsidRDefault="004E1D64" w:rsidP="004E1D64">
      <w:pPr>
        <w:pStyle w:val="MediumGrid1-Accent21"/>
        <w:keepNext/>
        <w:spacing w:after="120"/>
        <w:ind w:left="2520"/>
        <w:rPr>
          <w:szCs w:val="24"/>
        </w:rPr>
      </w:pPr>
      <w:r w:rsidRPr="00603AE8">
        <w:rPr>
          <w:szCs w:val="24"/>
        </w:rPr>
        <w:t>(C)  The LEA has a robust data system that has, at a minimum—</w:t>
      </w:r>
    </w:p>
    <w:p w:rsidR="004E1D64" w:rsidRPr="00603AE8" w:rsidRDefault="004E1D64" w:rsidP="004E1D64">
      <w:pPr>
        <w:pStyle w:val="MediumGrid1-Accent21"/>
        <w:keepNext/>
        <w:spacing w:after="120"/>
        <w:ind w:left="3240"/>
        <w:rPr>
          <w:szCs w:val="24"/>
        </w:rPr>
      </w:pPr>
      <w:r w:rsidRPr="00603AE8">
        <w:rPr>
          <w:szCs w:val="24"/>
        </w:rPr>
        <w:t xml:space="preserve">(1)  An individual teacher identifier with a teacher-student match; and </w:t>
      </w:r>
    </w:p>
    <w:p w:rsidR="004E1D64" w:rsidRPr="00603AE8" w:rsidRDefault="004E1D64" w:rsidP="004E1D64">
      <w:pPr>
        <w:pStyle w:val="MediumGrid1-Accent21"/>
        <w:keepNext/>
        <w:spacing w:after="120"/>
        <w:ind w:left="3240"/>
        <w:rPr>
          <w:szCs w:val="24"/>
        </w:rPr>
      </w:pPr>
      <w:r w:rsidRPr="00603AE8">
        <w:rPr>
          <w:szCs w:val="24"/>
        </w:rPr>
        <w:t xml:space="preserve">(2)  The capability to provide timely data back to educators and their supervisors on student growth (as defined in this notice); </w:t>
      </w:r>
    </w:p>
    <w:p w:rsidR="004E1D64" w:rsidRPr="00603AE8" w:rsidRDefault="004E1D64" w:rsidP="004E1D64">
      <w:pPr>
        <w:pStyle w:val="MediumGrid1-Accent21"/>
        <w:keepNext/>
        <w:spacing w:after="120"/>
        <w:ind w:left="2520"/>
        <w:rPr>
          <w:szCs w:val="24"/>
        </w:rPr>
      </w:pPr>
      <w:r w:rsidRPr="00603AE8">
        <w:rPr>
          <w:szCs w:val="24"/>
        </w:rPr>
        <w:t>(D)  The LEA has the capability to receive o</w:t>
      </w:r>
      <w:r w:rsidR="00B27D12">
        <w:rPr>
          <w:szCs w:val="24"/>
        </w:rPr>
        <w:t>r match student-level preschool-through-</w:t>
      </w:r>
      <w:r w:rsidRPr="00603AE8">
        <w:rPr>
          <w:szCs w:val="24"/>
        </w:rPr>
        <w:t>12th grade and higher education data; and</w:t>
      </w:r>
    </w:p>
    <w:p w:rsidR="004E1D64" w:rsidRPr="00603AE8" w:rsidRDefault="004E1D64" w:rsidP="004E1D64">
      <w:pPr>
        <w:pStyle w:val="MediumGrid1-Accent21"/>
        <w:keepNext/>
        <w:spacing w:after="120"/>
        <w:ind w:left="2520"/>
        <w:rPr>
          <w:szCs w:val="24"/>
        </w:rPr>
      </w:pPr>
      <w:r w:rsidRPr="00603AE8">
        <w:rPr>
          <w:szCs w:val="24"/>
        </w:rPr>
        <w:t xml:space="preserve">(E)  The LEA ensures that any disclosure of or access to personally identifiable information in students’ education records complies with the Family Educational Rights and Privacy Act (FERPA); and </w:t>
      </w:r>
    </w:p>
    <w:p w:rsidR="004E1D64" w:rsidRPr="005C5FA8" w:rsidRDefault="004E1D64" w:rsidP="004E1D64">
      <w:pPr>
        <w:pStyle w:val="MediumGrid1-Accent21"/>
        <w:keepNext/>
        <w:spacing w:after="120"/>
        <w:ind w:left="1800"/>
        <w:rPr>
          <w:szCs w:val="24"/>
        </w:rPr>
      </w:pPr>
      <w:r w:rsidRPr="00603AE8">
        <w:rPr>
          <w:szCs w:val="24"/>
        </w:rPr>
        <w:t>(v)  Be signed by the superintendent or CEO, local school board president, and local teacher union or association president (where applicable).</w:t>
      </w:r>
    </w:p>
    <w:p w:rsidR="004E1D64" w:rsidRDefault="004E1D64" w:rsidP="004E1D64"/>
    <w:p w:rsidR="004E1D64" w:rsidRDefault="004E1D64" w:rsidP="004E1D64">
      <w:pPr>
        <w:spacing w:after="0"/>
        <w:sectPr w:rsidR="004E1D64" w:rsidSect="009A7F5E">
          <w:pgSz w:w="12240" w:h="15840"/>
          <w:pgMar w:top="1152" w:right="1440" w:bottom="1152" w:left="1440" w:header="720" w:footer="720" w:gutter="0"/>
          <w:paperSrc w:first="15" w:other="15"/>
          <w:cols w:space="720"/>
          <w:noEndnote/>
        </w:sectPr>
      </w:pPr>
    </w:p>
    <w:p w:rsidR="004E1D64" w:rsidRPr="00E807E8" w:rsidRDefault="004E1D64" w:rsidP="00B97873">
      <w:pPr>
        <w:pStyle w:val="Heading1"/>
        <w:numPr>
          <w:ilvl w:val="0"/>
          <w:numId w:val="47"/>
        </w:numPr>
        <w:spacing w:before="0"/>
        <w:ind w:left="0" w:firstLine="0"/>
        <w:jc w:val="center"/>
        <w:rPr>
          <w:rFonts w:ascii="Times New Roman" w:hAnsi="Times New Roman"/>
          <w:color w:val="auto"/>
          <w:sz w:val="24"/>
          <w:szCs w:val="24"/>
        </w:rPr>
      </w:pPr>
      <w:bookmarkStart w:id="7" w:name="_Toc244505402"/>
      <w:bookmarkStart w:id="8" w:name="_Toc353376652"/>
      <w:bookmarkStart w:id="9" w:name="_Toc361645849"/>
      <w:r w:rsidRPr="00E807E8">
        <w:rPr>
          <w:rFonts w:ascii="Times New Roman" w:hAnsi="Times New Roman"/>
          <w:color w:val="auto"/>
          <w:sz w:val="24"/>
          <w:szCs w:val="24"/>
        </w:rPr>
        <w:lastRenderedPageBreak/>
        <w:t>APPLICATION ASSURANCES</w:t>
      </w:r>
      <w:bookmarkEnd w:id="7"/>
      <w:bookmarkEnd w:id="8"/>
      <w:bookmarkEnd w:id="9"/>
    </w:p>
    <w:p w:rsidR="004E1D64" w:rsidRDefault="004E1D64" w:rsidP="004E1D64">
      <w:pPr>
        <w:keepNext/>
        <w:spacing w:after="120"/>
        <w:jc w:val="center"/>
        <w:rPr>
          <w:b/>
        </w:rPr>
      </w:pPr>
      <w:r>
        <w:rPr>
          <w:b/>
        </w:rPr>
        <w:t xml:space="preserve">(CFDA No. 84.416) </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239"/>
        <w:gridCol w:w="2250"/>
      </w:tblGrid>
      <w:tr w:rsidR="004E1D64" w:rsidTr="009A7F5E">
        <w:trPr>
          <w:cantSplit/>
          <w:trHeight w:hRule="exact" w:val="615"/>
          <w:jc w:val="center"/>
        </w:trPr>
        <w:tc>
          <w:tcPr>
            <w:tcW w:w="5040" w:type="dxa"/>
            <w:tcBorders>
              <w:top w:val="double" w:sz="4" w:space="0" w:color="auto"/>
              <w:left w:val="double" w:sz="4" w:space="0" w:color="auto"/>
            </w:tcBorders>
          </w:tcPr>
          <w:p w:rsidR="004E1D64" w:rsidRDefault="004E1D64" w:rsidP="009A7F5E">
            <w:pPr>
              <w:spacing w:after="0"/>
            </w:pPr>
            <w:r>
              <w:t>Legal Name of Applicant</w:t>
            </w:r>
            <w:r>
              <w:rPr>
                <w:rStyle w:val="FootnoteReference"/>
                <w:vertAlign w:val="superscript"/>
              </w:rPr>
              <w:footnoteReference w:id="2"/>
            </w:r>
            <w:r>
              <w:t>:</w:t>
            </w:r>
          </w:p>
          <w:p w:rsidR="004E1D64" w:rsidRDefault="004E1D64" w:rsidP="009A7F5E">
            <w:pPr>
              <w:spacing w:after="0"/>
            </w:pPr>
          </w:p>
          <w:p w:rsidR="004E1D64" w:rsidRDefault="004E1D64" w:rsidP="009A7F5E">
            <w:pPr>
              <w:spacing w:after="0"/>
            </w:pPr>
          </w:p>
          <w:p w:rsidR="004E1D64" w:rsidRDefault="004E1D64" w:rsidP="009A7F5E">
            <w:pPr>
              <w:spacing w:after="0"/>
            </w:pPr>
          </w:p>
        </w:tc>
        <w:tc>
          <w:tcPr>
            <w:tcW w:w="4489" w:type="dxa"/>
            <w:gridSpan w:val="2"/>
            <w:tcBorders>
              <w:top w:val="double" w:sz="4" w:space="0" w:color="auto"/>
              <w:right w:val="double" w:sz="4" w:space="0" w:color="auto"/>
            </w:tcBorders>
          </w:tcPr>
          <w:p w:rsidR="004E1D64" w:rsidRDefault="004E1D64" w:rsidP="009A7F5E">
            <w:pPr>
              <w:spacing w:after="0"/>
            </w:pPr>
            <w:r>
              <w:t>Applicant’s NCES District ID</w:t>
            </w:r>
            <w:r>
              <w:rPr>
                <w:rStyle w:val="FootnoteReference"/>
                <w:vertAlign w:val="superscript"/>
              </w:rPr>
              <w:footnoteReference w:id="3"/>
            </w:r>
            <w:r>
              <w:t>:</w:t>
            </w:r>
          </w:p>
          <w:p w:rsidR="004E1D64" w:rsidRDefault="004E1D64" w:rsidP="009A7F5E">
            <w:pPr>
              <w:spacing w:after="0"/>
            </w:pPr>
          </w:p>
          <w:p w:rsidR="004E1D64" w:rsidRDefault="004E1D64" w:rsidP="009A7F5E">
            <w:pPr>
              <w:spacing w:after="0"/>
            </w:pPr>
          </w:p>
          <w:p w:rsidR="004E1D64" w:rsidRDefault="004E1D64" w:rsidP="009A7F5E">
            <w:pPr>
              <w:spacing w:after="0"/>
            </w:pPr>
          </w:p>
          <w:p w:rsidR="004E1D64" w:rsidRDefault="004E1D64" w:rsidP="009A7F5E">
            <w:pPr>
              <w:spacing w:after="0"/>
            </w:pPr>
          </w:p>
        </w:tc>
      </w:tr>
      <w:tr w:rsidR="004E1D64" w:rsidTr="009A7F5E">
        <w:trPr>
          <w:cantSplit/>
          <w:trHeight w:hRule="exact" w:val="613"/>
          <w:jc w:val="center"/>
        </w:trPr>
        <w:tc>
          <w:tcPr>
            <w:tcW w:w="9529" w:type="dxa"/>
            <w:gridSpan w:val="3"/>
            <w:tcBorders>
              <w:left w:val="double" w:sz="4" w:space="0" w:color="auto"/>
              <w:bottom w:val="single" w:sz="6" w:space="0" w:color="auto"/>
              <w:right w:val="double" w:sz="4" w:space="0" w:color="auto"/>
            </w:tcBorders>
          </w:tcPr>
          <w:p w:rsidR="004E1D64" w:rsidRDefault="004E1D64" w:rsidP="009A7F5E">
            <w:pPr>
              <w:spacing w:after="0"/>
            </w:pPr>
            <w:r>
              <w:t>Applicant’s Mailing Address:</w:t>
            </w:r>
          </w:p>
        </w:tc>
      </w:tr>
      <w:tr w:rsidR="004E1D64" w:rsidTr="009A7F5E">
        <w:trPr>
          <w:cantSplit/>
          <w:trHeight w:hRule="exact" w:val="627"/>
          <w:jc w:val="center"/>
        </w:trPr>
        <w:tc>
          <w:tcPr>
            <w:tcW w:w="5040" w:type="dxa"/>
            <w:tcBorders>
              <w:left w:val="double" w:sz="4" w:space="0" w:color="auto"/>
              <w:bottom w:val="single" w:sz="6" w:space="0" w:color="auto"/>
            </w:tcBorders>
          </w:tcPr>
          <w:p w:rsidR="004E1D64" w:rsidRDefault="004E1D64" w:rsidP="009A7F5E">
            <w:pPr>
              <w:spacing w:after="0"/>
            </w:pPr>
            <w:r>
              <w:t>Employer Identification Number:</w:t>
            </w:r>
          </w:p>
        </w:tc>
        <w:tc>
          <w:tcPr>
            <w:tcW w:w="4489" w:type="dxa"/>
            <w:gridSpan w:val="2"/>
            <w:tcBorders>
              <w:bottom w:val="single" w:sz="6" w:space="0" w:color="auto"/>
              <w:right w:val="double" w:sz="4" w:space="0" w:color="auto"/>
            </w:tcBorders>
          </w:tcPr>
          <w:p w:rsidR="004E1D64" w:rsidRDefault="004E1D64" w:rsidP="009A7F5E">
            <w:pPr>
              <w:spacing w:after="0"/>
            </w:pPr>
            <w:r>
              <w:t>Organizational DUNS Number:</w:t>
            </w:r>
          </w:p>
        </w:tc>
      </w:tr>
      <w:tr w:rsidR="004E1D64" w:rsidTr="009A7F5E">
        <w:trPr>
          <w:cantSplit/>
          <w:trHeight w:hRule="exact" w:val="870"/>
          <w:jc w:val="center"/>
        </w:trPr>
        <w:tc>
          <w:tcPr>
            <w:tcW w:w="5040" w:type="dxa"/>
            <w:tcBorders>
              <w:left w:val="double" w:sz="4" w:space="0" w:color="auto"/>
              <w:bottom w:val="single" w:sz="6" w:space="0" w:color="auto"/>
            </w:tcBorders>
          </w:tcPr>
          <w:p w:rsidR="004E1D64" w:rsidRDefault="004E1D64" w:rsidP="009A7F5E">
            <w:pPr>
              <w:spacing w:after="0"/>
            </w:pPr>
            <w:r>
              <w:t xml:space="preserve">Race to the Top – District Contact Name: </w:t>
            </w:r>
            <w:r>
              <w:br/>
              <w:t>(Single point of contact for communication)</w:t>
            </w:r>
          </w:p>
          <w:p w:rsidR="004E1D64" w:rsidRDefault="004E1D64" w:rsidP="009A7F5E">
            <w:pPr>
              <w:spacing w:after="0"/>
            </w:pPr>
          </w:p>
          <w:p w:rsidR="004E1D64" w:rsidRDefault="004E1D64" w:rsidP="009A7F5E">
            <w:pPr>
              <w:spacing w:after="0"/>
            </w:pPr>
          </w:p>
          <w:p w:rsidR="004E1D64" w:rsidRDefault="004E1D64" w:rsidP="009A7F5E">
            <w:pPr>
              <w:spacing w:after="0"/>
            </w:pPr>
          </w:p>
          <w:p w:rsidR="004E1D64" w:rsidRDefault="004E1D64" w:rsidP="009A7F5E">
            <w:pPr>
              <w:spacing w:after="0"/>
            </w:pPr>
          </w:p>
          <w:p w:rsidR="004E1D64" w:rsidRDefault="004E1D64" w:rsidP="009A7F5E">
            <w:pPr>
              <w:spacing w:after="0"/>
            </w:pPr>
          </w:p>
        </w:tc>
        <w:tc>
          <w:tcPr>
            <w:tcW w:w="4489" w:type="dxa"/>
            <w:gridSpan w:val="2"/>
            <w:tcBorders>
              <w:bottom w:val="single" w:sz="6" w:space="0" w:color="auto"/>
              <w:right w:val="double" w:sz="4" w:space="0" w:color="auto"/>
            </w:tcBorders>
          </w:tcPr>
          <w:p w:rsidR="004E1D64" w:rsidRDefault="004E1D64" w:rsidP="009A7F5E">
            <w:pPr>
              <w:spacing w:after="0"/>
            </w:pPr>
            <w:r>
              <w:t>Contact Position and Office:</w:t>
            </w:r>
          </w:p>
        </w:tc>
      </w:tr>
      <w:tr w:rsidR="004E1D64" w:rsidTr="009A7F5E">
        <w:trPr>
          <w:cantSplit/>
          <w:trHeight w:hRule="exact" w:val="627"/>
          <w:jc w:val="center"/>
        </w:trPr>
        <w:tc>
          <w:tcPr>
            <w:tcW w:w="5040" w:type="dxa"/>
            <w:tcBorders>
              <w:left w:val="double" w:sz="4" w:space="0" w:color="auto"/>
              <w:bottom w:val="single" w:sz="6" w:space="0" w:color="auto"/>
            </w:tcBorders>
          </w:tcPr>
          <w:p w:rsidR="004E1D64" w:rsidRDefault="004E1D64" w:rsidP="009A7F5E">
            <w:pPr>
              <w:spacing w:after="0"/>
            </w:pPr>
            <w:r>
              <w:t>Contact Telephone:</w:t>
            </w:r>
          </w:p>
        </w:tc>
        <w:tc>
          <w:tcPr>
            <w:tcW w:w="4489" w:type="dxa"/>
            <w:gridSpan w:val="2"/>
            <w:tcBorders>
              <w:bottom w:val="single" w:sz="6" w:space="0" w:color="auto"/>
              <w:right w:val="double" w:sz="4" w:space="0" w:color="auto"/>
            </w:tcBorders>
          </w:tcPr>
          <w:p w:rsidR="004E1D64" w:rsidRDefault="004E1D64" w:rsidP="009A7F5E">
            <w:pPr>
              <w:spacing w:after="0"/>
            </w:pPr>
            <w:r>
              <w:t>Contact E-mail Address:</w:t>
            </w:r>
          </w:p>
        </w:tc>
      </w:tr>
      <w:tr w:rsidR="004E1D64" w:rsidTr="009A7F5E">
        <w:trPr>
          <w:jc w:val="center"/>
        </w:trPr>
        <w:tc>
          <w:tcPr>
            <w:tcW w:w="9529" w:type="dxa"/>
            <w:gridSpan w:val="3"/>
            <w:tcBorders>
              <w:top w:val="single" w:sz="6" w:space="0" w:color="auto"/>
              <w:left w:val="double" w:sz="4" w:space="0" w:color="auto"/>
              <w:bottom w:val="single" w:sz="6" w:space="0" w:color="BFBFBF"/>
              <w:right w:val="double" w:sz="4" w:space="0" w:color="auto"/>
            </w:tcBorders>
          </w:tcPr>
          <w:p w:rsidR="004E1D64" w:rsidRDefault="00154910" w:rsidP="009A7F5E">
            <w:pPr>
              <w:spacing w:after="0"/>
            </w:pPr>
            <w:r>
              <w:t>Required A</w:t>
            </w:r>
            <w:r w:rsidR="004E1D64">
              <w:t>pplicant Signatures:</w:t>
            </w:r>
          </w:p>
          <w:p w:rsidR="004E1D64" w:rsidRDefault="004E1D64" w:rsidP="009A7F5E">
            <w:pPr>
              <w:numPr>
                <w:ilvl w:val="0"/>
                <w:numId w:val="28"/>
              </w:numPr>
              <w:spacing w:after="0"/>
              <w:contextualSpacing/>
            </w:pPr>
            <w:r>
              <w:t>To the best of my knowledge and belief, all of the information and data in this application are true and correct.</w:t>
            </w:r>
          </w:p>
          <w:p w:rsidR="004E1D64" w:rsidRDefault="004E1D64" w:rsidP="009A7F5E">
            <w:pPr>
              <w:numPr>
                <w:ilvl w:val="0"/>
                <w:numId w:val="28"/>
              </w:numPr>
              <w:spacing w:after="0"/>
              <w:contextualSpacing/>
            </w:pPr>
            <w:r>
              <w:t>I further certify that I have read the application, am fully committed to it, and will support its implementation.</w:t>
            </w:r>
          </w:p>
          <w:p w:rsidR="004E1D64" w:rsidRDefault="004E1D64" w:rsidP="009A7F5E">
            <w:pPr>
              <w:numPr>
                <w:ilvl w:val="0"/>
                <w:numId w:val="28"/>
              </w:numPr>
              <w:spacing w:after="120"/>
              <w:contextualSpacing/>
            </w:pPr>
            <w:r>
              <w:t xml:space="preserve">I am aware that any false, fictitious, or fraudulent statements or claims may subject me to criminal, civil, or administrative penalties. </w:t>
            </w:r>
            <w:r w:rsidR="00CC4E05">
              <w:t xml:space="preserve"> </w:t>
            </w:r>
            <w:r>
              <w:t>(U.S. Code, Title 218, Section 1001)</w:t>
            </w:r>
          </w:p>
        </w:tc>
      </w:tr>
      <w:tr w:rsidR="004E1D64" w:rsidTr="009A7F5E">
        <w:trPr>
          <w:cantSplit/>
          <w:trHeight w:hRule="exact" w:val="888"/>
          <w:jc w:val="center"/>
        </w:trPr>
        <w:tc>
          <w:tcPr>
            <w:tcW w:w="7279" w:type="dxa"/>
            <w:gridSpan w:val="2"/>
            <w:tcBorders>
              <w:top w:val="single" w:sz="6" w:space="0" w:color="BFBFBF"/>
              <w:left w:val="double" w:sz="4" w:space="0" w:color="auto"/>
              <w:bottom w:val="single" w:sz="6" w:space="0" w:color="BFBFBF"/>
              <w:right w:val="single" w:sz="6" w:space="0" w:color="BFBFBF"/>
            </w:tcBorders>
            <w:shd w:val="clear" w:color="auto" w:fill="F3F3F3"/>
          </w:tcPr>
          <w:p w:rsidR="004E1D64" w:rsidRDefault="004E1D64" w:rsidP="009A7F5E">
            <w:pPr>
              <w:spacing w:after="0"/>
            </w:pPr>
            <w:r>
              <w:t>Superintende</w:t>
            </w:r>
            <w:r w:rsidR="00337599">
              <w:t>nt or CEO of individual LEA or l</w:t>
            </w:r>
            <w:r>
              <w:t>ead LEA, or Legal Representative of Eligible Legal Entity (Printed Name):</w:t>
            </w:r>
          </w:p>
          <w:p w:rsidR="004E1D64" w:rsidRDefault="004E1D64" w:rsidP="009A7F5E">
            <w:pPr>
              <w:spacing w:after="0"/>
            </w:pPr>
          </w:p>
          <w:p w:rsidR="004E1D64" w:rsidRDefault="004E1D64" w:rsidP="009A7F5E">
            <w:pPr>
              <w:spacing w:after="0"/>
            </w:pPr>
          </w:p>
          <w:p w:rsidR="004E1D64" w:rsidRDefault="004E1D64" w:rsidP="009A7F5E">
            <w:pPr>
              <w:spacing w:after="0"/>
            </w:pPr>
          </w:p>
          <w:p w:rsidR="004E1D64" w:rsidRDefault="004E1D64" w:rsidP="009A7F5E">
            <w:pPr>
              <w:spacing w:after="0"/>
            </w:pPr>
          </w:p>
        </w:tc>
        <w:tc>
          <w:tcPr>
            <w:tcW w:w="2250" w:type="dxa"/>
            <w:tcBorders>
              <w:top w:val="single" w:sz="6" w:space="0" w:color="BFBFBF"/>
              <w:left w:val="single" w:sz="6" w:space="0" w:color="BFBFBF"/>
              <w:bottom w:val="single" w:sz="6" w:space="0" w:color="BFBFBF"/>
              <w:right w:val="double" w:sz="4" w:space="0" w:color="auto"/>
            </w:tcBorders>
            <w:shd w:val="clear" w:color="auto" w:fill="F3F3F3"/>
          </w:tcPr>
          <w:p w:rsidR="004E1D64" w:rsidRDefault="004E1D64" w:rsidP="009A7F5E">
            <w:pPr>
              <w:spacing w:after="0"/>
            </w:pPr>
            <w:r>
              <w:t>Telephone:</w:t>
            </w:r>
          </w:p>
          <w:p w:rsidR="004E1D64" w:rsidRDefault="004E1D64" w:rsidP="009A7F5E">
            <w:pPr>
              <w:spacing w:after="0"/>
            </w:pPr>
          </w:p>
          <w:p w:rsidR="004E1D64" w:rsidRDefault="004E1D64" w:rsidP="009A7F5E">
            <w:pPr>
              <w:spacing w:after="0"/>
            </w:pPr>
          </w:p>
        </w:tc>
      </w:tr>
      <w:tr w:rsidR="004E1D64" w:rsidTr="009A7F5E">
        <w:trPr>
          <w:cantSplit/>
          <w:trHeight w:hRule="exact" w:val="897"/>
          <w:jc w:val="center"/>
        </w:trPr>
        <w:tc>
          <w:tcPr>
            <w:tcW w:w="7279" w:type="dxa"/>
            <w:gridSpan w:val="2"/>
            <w:tcBorders>
              <w:top w:val="single" w:sz="6" w:space="0" w:color="BFBFBF"/>
              <w:left w:val="double" w:sz="4" w:space="0" w:color="auto"/>
              <w:bottom w:val="single" w:sz="6" w:space="0" w:color="BFBFBF"/>
              <w:right w:val="single" w:sz="6" w:space="0" w:color="BFBFBF"/>
            </w:tcBorders>
            <w:shd w:val="clear" w:color="auto" w:fill="F3F3F3"/>
          </w:tcPr>
          <w:p w:rsidR="004E1D64" w:rsidRDefault="004E1D64" w:rsidP="009A7F5E">
            <w:pPr>
              <w:spacing w:after="0"/>
            </w:pPr>
            <w:r>
              <w:t>Signature of Superintenden</w:t>
            </w:r>
            <w:r w:rsidR="00337599">
              <w:t>t or CEO of individual LEA or l</w:t>
            </w:r>
            <w:r>
              <w:t>ead LEA, or Legal Representative of Eligible Legal Entity:</w:t>
            </w:r>
          </w:p>
          <w:p w:rsidR="004E1D64" w:rsidRDefault="004E1D64" w:rsidP="009A7F5E">
            <w:pPr>
              <w:spacing w:after="0"/>
            </w:pPr>
          </w:p>
          <w:p w:rsidR="004E1D64" w:rsidRDefault="004E1D64" w:rsidP="009A7F5E">
            <w:pPr>
              <w:spacing w:after="0"/>
            </w:pPr>
          </w:p>
        </w:tc>
        <w:tc>
          <w:tcPr>
            <w:tcW w:w="2250" w:type="dxa"/>
            <w:tcBorders>
              <w:top w:val="single" w:sz="6" w:space="0" w:color="BFBFBF"/>
              <w:left w:val="single" w:sz="6" w:space="0" w:color="BFBFBF"/>
              <w:bottom w:val="single" w:sz="6" w:space="0" w:color="BFBFBF"/>
              <w:right w:val="double" w:sz="4" w:space="0" w:color="auto"/>
            </w:tcBorders>
            <w:shd w:val="clear" w:color="auto" w:fill="F3F3F3"/>
          </w:tcPr>
          <w:p w:rsidR="004E1D64" w:rsidRDefault="004E1D64" w:rsidP="009A7F5E">
            <w:pPr>
              <w:spacing w:after="0"/>
            </w:pPr>
            <w:r>
              <w:t xml:space="preserve"> Date:</w:t>
            </w:r>
          </w:p>
        </w:tc>
      </w:tr>
      <w:tr w:rsidR="004E1D64" w:rsidTr="009A7F5E">
        <w:trPr>
          <w:cantSplit/>
          <w:trHeight w:hRule="exact" w:val="717"/>
          <w:jc w:val="center"/>
        </w:trPr>
        <w:tc>
          <w:tcPr>
            <w:tcW w:w="7279" w:type="dxa"/>
            <w:gridSpan w:val="2"/>
            <w:tcBorders>
              <w:top w:val="single" w:sz="6" w:space="0" w:color="BFBFBF"/>
              <w:left w:val="double" w:sz="4" w:space="0" w:color="auto"/>
              <w:bottom w:val="single" w:sz="6" w:space="0" w:color="BFBFBF"/>
              <w:right w:val="single" w:sz="6" w:space="0" w:color="BFBFBF"/>
            </w:tcBorders>
            <w:shd w:val="clear" w:color="auto" w:fill="EAF1DD"/>
          </w:tcPr>
          <w:p w:rsidR="004E1D64" w:rsidRDefault="004E1D64" w:rsidP="009A7F5E">
            <w:pPr>
              <w:spacing w:after="0"/>
            </w:pPr>
            <w:r>
              <w:t>Local School Board President (Printed Name):</w:t>
            </w:r>
          </w:p>
          <w:p w:rsidR="004E1D64" w:rsidRPr="00060F28" w:rsidRDefault="004E1D64" w:rsidP="009A7F5E">
            <w:pPr>
              <w:spacing w:after="0"/>
              <w:rPr>
                <w:sz w:val="20"/>
                <w:szCs w:val="20"/>
              </w:rPr>
            </w:pPr>
          </w:p>
          <w:p w:rsidR="004E1D64" w:rsidRPr="00060F28" w:rsidRDefault="004E1D64" w:rsidP="009A7F5E">
            <w:pPr>
              <w:spacing w:after="0"/>
              <w:rPr>
                <w:sz w:val="20"/>
                <w:szCs w:val="20"/>
              </w:rPr>
            </w:pPr>
          </w:p>
          <w:p w:rsidR="004E1D64" w:rsidRDefault="004E1D64" w:rsidP="009A7F5E">
            <w:pPr>
              <w:spacing w:after="0"/>
            </w:pPr>
          </w:p>
        </w:tc>
        <w:tc>
          <w:tcPr>
            <w:tcW w:w="2250" w:type="dxa"/>
            <w:tcBorders>
              <w:top w:val="single" w:sz="6" w:space="0" w:color="BFBFBF"/>
              <w:left w:val="single" w:sz="6" w:space="0" w:color="BFBFBF"/>
              <w:bottom w:val="single" w:sz="6" w:space="0" w:color="BFBFBF"/>
              <w:right w:val="double" w:sz="4" w:space="0" w:color="auto"/>
            </w:tcBorders>
            <w:shd w:val="clear" w:color="auto" w:fill="EAF1DD"/>
          </w:tcPr>
          <w:p w:rsidR="004E1D64" w:rsidRDefault="004E1D64" w:rsidP="009A7F5E">
            <w:pPr>
              <w:spacing w:after="0"/>
            </w:pPr>
            <w:r>
              <w:t>Telephone:</w:t>
            </w:r>
          </w:p>
        </w:tc>
      </w:tr>
      <w:tr w:rsidR="004E1D64" w:rsidTr="009A7F5E">
        <w:trPr>
          <w:cantSplit/>
          <w:trHeight w:hRule="exact" w:val="717"/>
          <w:jc w:val="center"/>
        </w:trPr>
        <w:tc>
          <w:tcPr>
            <w:tcW w:w="7279" w:type="dxa"/>
            <w:gridSpan w:val="2"/>
            <w:tcBorders>
              <w:top w:val="single" w:sz="6" w:space="0" w:color="BFBFBF"/>
              <w:left w:val="double" w:sz="4" w:space="0" w:color="auto"/>
              <w:bottom w:val="single" w:sz="6" w:space="0" w:color="BFBFBF"/>
              <w:right w:val="single" w:sz="6" w:space="0" w:color="BFBFBF"/>
            </w:tcBorders>
            <w:shd w:val="clear" w:color="auto" w:fill="EAF1DD"/>
          </w:tcPr>
          <w:p w:rsidR="004E1D64" w:rsidRDefault="004E1D64" w:rsidP="009A7F5E">
            <w:pPr>
              <w:spacing w:after="0"/>
            </w:pPr>
            <w:r>
              <w:t>Signature of Local School Board President:</w:t>
            </w:r>
          </w:p>
          <w:p w:rsidR="004E1D64" w:rsidRPr="00060F28" w:rsidRDefault="004E1D64" w:rsidP="009A7F5E">
            <w:pPr>
              <w:spacing w:after="0"/>
              <w:rPr>
                <w:sz w:val="20"/>
                <w:szCs w:val="20"/>
              </w:rPr>
            </w:pPr>
          </w:p>
          <w:p w:rsidR="004E1D64" w:rsidRPr="00060F28" w:rsidRDefault="004E1D64" w:rsidP="009A7F5E">
            <w:pPr>
              <w:spacing w:after="0"/>
              <w:rPr>
                <w:sz w:val="20"/>
                <w:szCs w:val="20"/>
              </w:rPr>
            </w:pPr>
          </w:p>
          <w:p w:rsidR="004E1D64" w:rsidRDefault="004E1D64" w:rsidP="009A7F5E">
            <w:pPr>
              <w:spacing w:after="0"/>
            </w:pPr>
          </w:p>
          <w:p w:rsidR="004E1D64" w:rsidRDefault="004E1D64" w:rsidP="009A7F5E">
            <w:pPr>
              <w:spacing w:after="0"/>
            </w:pPr>
          </w:p>
          <w:p w:rsidR="004E1D64" w:rsidRDefault="004E1D64" w:rsidP="009A7F5E">
            <w:pPr>
              <w:spacing w:after="0"/>
            </w:pPr>
          </w:p>
          <w:p w:rsidR="004E1D64" w:rsidRDefault="004E1D64" w:rsidP="009A7F5E">
            <w:pPr>
              <w:spacing w:after="0"/>
            </w:pPr>
          </w:p>
        </w:tc>
        <w:tc>
          <w:tcPr>
            <w:tcW w:w="2250" w:type="dxa"/>
            <w:tcBorders>
              <w:top w:val="single" w:sz="6" w:space="0" w:color="BFBFBF"/>
              <w:left w:val="single" w:sz="6" w:space="0" w:color="BFBFBF"/>
              <w:bottom w:val="single" w:sz="6" w:space="0" w:color="BFBFBF"/>
              <w:right w:val="double" w:sz="4" w:space="0" w:color="auto"/>
            </w:tcBorders>
            <w:shd w:val="clear" w:color="auto" w:fill="EAF1DD"/>
          </w:tcPr>
          <w:p w:rsidR="004E1D64" w:rsidRDefault="004E1D64" w:rsidP="009A7F5E">
            <w:pPr>
              <w:spacing w:after="0"/>
            </w:pPr>
            <w:r>
              <w:t>Date:</w:t>
            </w:r>
          </w:p>
          <w:p w:rsidR="004E1D64" w:rsidRDefault="004E1D64" w:rsidP="009A7F5E">
            <w:pPr>
              <w:spacing w:after="0"/>
            </w:pPr>
          </w:p>
          <w:p w:rsidR="004E1D64" w:rsidRDefault="004E1D64" w:rsidP="009A7F5E">
            <w:pPr>
              <w:spacing w:after="0"/>
            </w:pPr>
          </w:p>
        </w:tc>
      </w:tr>
      <w:tr w:rsidR="004E1D64" w:rsidTr="009A7F5E">
        <w:trPr>
          <w:cantSplit/>
          <w:trHeight w:hRule="exact" w:val="807"/>
          <w:jc w:val="center"/>
        </w:trPr>
        <w:tc>
          <w:tcPr>
            <w:tcW w:w="7279" w:type="dxa"/>
            <w:gridSpan w:val="2"/>
            <w:tcBorders>
              <w:top w:val="single" w:sz="6" w:space="0" w:color="BFBFBF"/>
              <w:left w:val="double" w:sz="4" w:space="0" w:color="auto"/>
              <w:bottom w:val="single" w:sz="6" w:space="0" w:color="BFBFBF"/>
              <w:right w:val="single" w:sz="6" w:space="0" w:color="BFBFBF"/>
            </w:tcBorders>
            <w:shd w:val="clear" w:color="auto" w:fill="DBE5F1"/>
          </w:tcPr>
          <w:p w:rsidR="004E1D64" w:rsidRDefault="004E1D64" w:rsidP="009A7F5E">
            <w:pPr>
              <w:spacing w:after="0"/>
            </w:pPr>
            <w:r>
              <w:t>President of the Local Te</w:t>
            </w:r>
            <w:r w:rsidR="007D3DBE">
              <w:t>acher Union or Association, where</w:t>
            </w:r>
            <w:r>
              <w:t xml:space="preserve"> applicable</w:t>
            </w:r>
            <w:r w:rsidR="002F20D9">
              <w:t>, if not applicable provide rationale on pg.1</w:t>
            </w:r>
            <w:r w:rsidR="00ED1BDA">
              <w:t>8</w:t>
            </w:r>
            <w:r>
              <w:t xml:space="preserve"> </w:t>
            </w:r>
            <w:r w:rsidR="00E23692">
              <w:t>or pg.2</w:t>
            </w:r>
            <w:r w:rsidR="00ED1BDA">
              <w:t>4</w:t>
            </w:r>
            <w:r>
              <w:br/>
              <w:t>(Printed Name)</w:t>
            </w:r>
            <w:r w:rsidR="007D3DBE" w:rsidRPr="007D3DBE">
              <w:rPr>
                <w:rStyle w:val="FootnoteReference"/>
                <w:vertAlign w:val="superscript"/>
              </w:rPr>
              <w:footnoteReference w:id="4"/>
            </w:r>
            <w:r>
              <w:t>:</w:t>
            </w:r>
          </w:p>
          <w:p w:rsidR="004E1D64" w:rsidRDefault="004E1D64" w:rsidP="009A7F5E">
            <w:pPr>
              <w:spacing w:after="0"/>
            </w:pPr>
          </w:p>
          <w:p w:rsidR="004E1D64" w:rsidRDefault="004E1D64" w:rsidP="009A7F5E">
            <w:pPr>
              <w:spacing w:after="0"/>
            </w:pPr>
          </w:p>
          <w:p w:rsidR="004E1D64" w:rsidRDefault="004E1D64" w:rsidP="009A7F5E">
            <w:pPr>
              <w:spacing w:after="0"/>
            </w:pPr>
          </w:p>
          <w:p w:rsidR="004E1D64" w:rsidRDefault="004E1D64" w:rsidP="009A7F5E">
            <w:pPr>
              <w:spacing w:after="0"/>
            </w:pPr>
          </w:p>
        </w:tc>
        <w:tc>
          <w:tcPr>
            <w:tcW w:w="2250" w:type="dxa"/>
            <w:tcBorders>
              <w:top w:val="single" w:sz="6" w:space="0" w:color="BFBFBF"/>
              <w:left w:val="single" w:sz="6" w:space="0" w:color="BFBFBF"/>
              <w:bottom w:val="single" w:sz="6" w:space="0" w:color="BFBFBF"/>
              <w:right w:val="double" w:sz="4" w:space="0" w:color="auto"/>
            </w:tcBorders>
            <w:shd w:val="clear" w:color="auto" w:fill="DBE5F1"/>
          </w:tcPr>
          <w:p w:rsidR="004E1D64" w:rsidRDefault="004E1D64" w:rsidP="009A7F5E">
            <w:pPr>
              <w:spacing w:after="0"/>
            </w:pPr>
            <w:r>
              <w:t>Telephone:</w:t>
            </w:r>
          </w:p>
          <w:p w:rsidR="004E1D64" w:rsidRDefault="004E1D64" w:rsidP="009A7F5E">
            <w:pPr>
              <w:spacing w:after="0"/>
            </w:pPr>
          </w:p>
          <w:p w:rsidR="004E1D64" w:rsidRDefault="004E1D64" w:rsidP="009A7F5E">
            <w:pPr>
              <w:spacing w:after="0"/>
            </w:pPr>
          </w:p>
        </w:tc>
      </w:tr>
      <w:tr w:rsidR="004E1D64" w:rsidTr="009A7F5E">
        <w:trPr>
          <w:cantSplit/>
          <w:trHeight w:hRule="exact" w:val="888"/>
          <w:jc w:val="center"/>
        </w:trPr>
        <w:tc>
          <w:tcPr>
            <w:tcW w:w="7279" w:type="dxa"/>
            <w:gridSpan w:val="2"/>
            <w:tcBorders>
              <w:top w:val="single" w:sz="6" w:space="0" w:color="BFBFBF"/>
              <w:left w:val="double" w:sz="4" w:space="0" w:color="auto"/>
              <w:bottom w:val="double" w:sz="4" w:space="0" w:color="auto"/>
              <w:right w:val="single" w:sz="6" w:space="0" w:color="BFBFBF"/>
            </w:tcBorders>
            <w:shd w:val="clear" w:color="auto" w:fill="DBE5F1"/>
          </w:tcPr>
          <w:p w:rsidR="004E1D64" w:rsidRDefault="004E1D64" w:rsidP="009A7F5E">
            <w:pPr>
              <w:spacing w:after="0"/>
            </w:pPr>
            <w:r>
              <w:t xml:space="preserve">Signature of the </w:t>
            </w:r>
            <w:r w:rsidR="007D3DBE">
              <w:t>President of the Local Teacher</w:t>
            </w:r>
            <w:r>
              <w:t xml:space="preserve"> Union or Association:</w:t>
            </w:r>
          </w:p>
        </w:tc>
        <w:tc>
          <w:tcPr>
            <w:tcW w:w="2250" w:type="dxa"/>
            <w:tcBorders>
              <w:top w:val="single" w:sz="6" w:space="0" w:color="BFBFBF"/>
              <w:left w:val="single" w:sz="6" w:space="0" w:color="BFBFBF"/>
              <w:bottom w:val="double" w:sz="4" w:space="0" w:color="auto"/>
              <w:right w:val="double" w:sz="4" w:space="0" w:color="auto"/>
            </w:tcBorders>
            <w:shd w:val="clear" w:color="auto" w:fill="DBE5F1"/>
          </w:tcPr>
          <w:p w:rsidR="004E1D64" w:rsidRDefault="004E1D64" w:rsidP="009A7F5E">
            <w:pPr>
              <w:spacing w:after="0"/>
            </w:pPr>
            <w:r>
              <w:t>Date:</w:t>
            </w:r>
          </w:p>
          <w:p w:rsidR="004E1D64" w:rsidRDefault="004E1D64" w:rsidP="009A7F5E">
            <w:pPr>
              <w:spacing w:after="0"/>
            </w:pPr>
          </w:p>
          <w:p w:rsidR="004E1D64" w:rsidRDefault="004E1D64" w:rsidP="009A7F5E">
            <w:pPr>
              <w:spacing w:after="0"/>
            </w:pPr>
          </w:p>
        </w:tc>
      </w:tr>
    </w:tbl>
    <w:p w:rsidR="004E1D64" w:rsidRPr="00E807E8" w:rsidRDefault="004E1D64" w:rsidP="00000815">
      <w:pPr>
        <w:pStyle w:val="Heading1"/>
        <w:numPr>
          <w:ilvl w:val="0"/>
          <w:numId w:val="47"/>
        </w:numPr>
        <w:tabs>
          <w:tab w:val="left" w:pos="0"/>
          <w:tab w:val="left" w:pos="540"/>
        </w:tabs>
        <w:spacing w:before="0"/>
        <w:ind w:left="0" w:firstLine="0"/>
        <w:jc w:val="center"/>
        <w:rPr>
          <w:rFonts w:ascii="Times New Roman" w:hAnsi="Times New Roman"/>
          <w:color w:val="auto"/>
          <w:sz w:val="24"/>
          <w:szCs w:val="24"/>
        </w:rPr>
      </w:pPr>
      <w:bookmarkStart w:id="10" w:name="_Toc353376653"/>
      <w:bookmarkStart w:id="11" w:name="_Toc361645850"/>
      <w:r w:rsidRPr="00E807E8">
        <w:rPr>
          <w:rFonts w:ascii="Times New Roman" w:hAnsi="Times New Roman"/>
          <w:color w:val="auto"/>
          <w:sz w:val="24"/>
          <w:szCs w:val="24"/>
        </w:rPr>
        <w:lastRenderedPageBreak/>
        <w:t>PROGRAM-SPECIFIC ASSURANCES FOR INDIVIDUAL LEA APPLICANTS</w:t>
      </w:r>
      <w:bookmarkEnd w:id="10"/>
      <w:bookmarkEnd w:id="11"/>
    </w:p>
    <w:p w:rsidR="004E1D64" w:rsidRDefault="004E1D64" w:rsidP="004E1D64">
      <w:pPr>
        <w:spacing w:after="0"/>
      </w:pPr>
    </w:p>
    <w:p w:rsidR="004E1D64" w:rsidRDefault="004E1D64" w:rsidP="004E1D64">
      <w:pPr>
        <w:spacing w:after="0"/>
      </w:pPr>
      <w:r>
        <w:t xml:space="preserve">Individual LEA applicants </w:t>
      </w:r>
      <w:r w:rsidR="00E021F2">
        <w:t xml:space="preserve">must </w:t>
      </w:r>
      <w:r>
        <w:t xml:space="preserve">complete the forms in this part. </w:t>
      </w:r>
      <w:r w:rsidR="00337599">
        <w:t xml:space="preserve"> For consortia applicants, the l</w:t>
      </w:r>
      <w:r>
        <w:t>ead</w:t>
      </w:r>
      <w:r w:rsidRPr="00D46E93">
        <w:rPr>
          <w:szCs w:val="24"/>
        </w:rPr>
        <w:t xml:space="preserve"> </w:t>
      </w:r>
      <w:r>
        <w:t xml:space="preserve">LEA or representative of the eligible legal entity </w:t>
      </w:r>
      <w:r w:rsidR="00E021F2">
        <w:t xml:space="preserve">must </w:t>
      </w:r>
      <w:r>
        <w:t>complete the forms in Part VI.</w:t>
      </w:r>
    </w:p>
    <w:p w:rsidR="004E1D64" w:rsidRDefault="004E1D64" w:rsidP="004E1D6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c>
          <w:tcPr>
            <w:tcW w:w="9576" w:type="dxa"/>
            <w:shd w:val="clear" w:color="auto" w:fill="D9D9D9"/>
          </w:tcPr>
          <w:p w:rsidR="004E1D64" w:rsidRDefault="006930C6" w:rsidP="005410FD">
            <w:pPr>
              <w:spacing w:before="240"/>
            </w:pPr>
            <w:r>
              <w:rPr>
                <w:b/>
                <w:szCs w:val="24"/>
              </w:rPr>
              <w:t xml:space="preserve">ABSOLUTE </w:t>
            </w:r>
            <w:r w:rsidR="004E1D64">
              <w:rPr>
                <w:b/>
              </w:rPr>
              <w:t xml:space="preserve">PRIORITIES  – INDIVIDUAL LEA APPLICANT </w:t>
            </w:r>
          </w:p>
        </w:tc>
      </w:tr>
      <w:tr w:rsidR="004E1D64" w:rsidTr="009A7F5E">
        <w:tc>
          <w:tcPr>
            <w:tcW w:w="9576" w:type="dxa"/>
            <w:shd w:val="clear" w:color="auto" w:fill="auto"/>
            <w:vAlign w:val="bottom"/>
          </w:tcPr>
          <w:p w:rsidR="004E1D64" w:rsidRDefault="004E1D64" w:rsidP="009A7F5E">
            <w:pPr>
              <w:spacing w:after="0"/>
              <w:rPr>
                <w:b/>
                <w:sz w:val="16"/>
              </w:rPr>
            </w:pPr>
          </w:p>
          <w:p w:rsidR="004E1D64" w:rsidRDefault="006930C6" w:rsidP="009A7F5E">
            <w:pPr>
              <w:rPr>
                <w:b/>
              </w:rPr>
            </w:pPr>
            <w:r w:rsidRPr="00CB158F">
              <w:rPr>
                <w:b/>
                <w:szCs w:val="24"/>
              </w:rPr>
              <w:t xml:space="preserve">Absolute </w:t>
            </w:r>
            <w:r w:rsidR="004E1D64">
              <w:rPr>
                <w:b/>
              </w:rPr>
              <w:t>Priority 1</w:t>
            </w:r>
            <w:r w:rsidR="00561A0D">
              <w:rPr>
                <w:b/>
              </w:rPr>
              <w:t xml:space="preserve">:  </w:t>
            </w:r>
            <w:r w:rsidR="00561A0D" w:rsidRPr="00561A0D">
              <w:rPr>
                <w:b/>
              </w:rPr>
              <w:t>Personalized Learning Environments.</w:t>
            </w:r>
          </w:p>
          <w:p w:rsidR="004E1D64" w:rsidRDefault="004E1D64" w:rsidP="009A7F5E">
            <w:r>
              <w:rPr>
                <w:szCs w:val="24"/>
              </w:rPr>
              <w:t>An</w:t>
            </w:r>
            <w:r>
              <w:t xml:space="preserve"> applicant </w:t>
            </w:r>
            <w:r w:rsidR="00E021F2">
              <w:t xml:space="preserve">must address </w:t>
            </w:r>
            <w:r w:rsidR="006930C6">
              <w:rPr>
                <w:szCs w:val="24"/>
              </w:rPr>
              <w:t xml:space="preserve">Absolute </w:t>
            </w:r>
            <w:r>
              <w:t xml:space="preserve">Priority 1 </w:t>
            </w:r>
            <w:r>
              <w:rPr>
                <w:szCs w:val="24"/>
              </w:rPr>
              <w:t>in</w:t>
            </w:r>
            <w:r w:rsidRPr="00D46E93">
              <w:rPr>
                <w:szCs w:val="24"/>
              </w:rPr>
              <w:t xml:space="preserve"> </w:t>
            </w:r>
            <w:r>
              <w:t>its response to the selection criteria.  Applicants do</w:t>
            </w:r>
            <w:r w:rsidRPr="00D46E93">
              <w:rPr>
                <w:szCs w:val="24"/>
              </w:rPr>
              <w:t xml:space="preserve"> </w:t>
            </w:r>
            <w:r>
              <w:t xml:space="preserve">not write to </w:t>
            </w:r>
            <w:r w:rsidR="006930C6">
              <w:rPr>
                <w:szCs w:val="24"/>
              </w:rPr>
              <w:t xml:space="preserve">Absolute </w:t>
            </w:r>
            <w:r>
              <w:t xml:space="preserve">Priority 1 separately. </w:t>
            </w:r>
          </w:p>
          <w:p w:rsidR="004E1D64" w:rsidRDefault="004E1D64" w:rsidP="009A7F5E">
            <w:pPr>
              <w:pBdr>
                <w:top w:val="single" w:sz="4" w:space="1" w:color="auto"/>
                <w:left w:val="single" w:sz="4" w:space="4" w:color="auto"/>
                <w:bottom w:val="single" w:sz="4" w:space="1" w:color="auto"/>
                <w:right w:val="single" w:sz="4" w:space="4" w:color="auto"/>
              </w:pBdr>
              <w:spacing w:after="0"/>
              <w:rPr>
                <w:b/>
                <w:sz w:val="16"/>
              </w:rPr>
            </w:pPr>
          </w:p>
          <w:p w:rsidR="004E1D64" w:rsidRDefault="006930C6" w:rsidP="009A7F5E">
            <w:pPr>
              <w:pBdr>
                <w:top w:val="single" w:sz="4" w:space="1" w:color="auto"/>
                <w:left w:val="single" w:sz="4" w:space="4" w:color="auto"/>
                <w:bottom w:val="single" w:sz="4" w:space="1" w:color="auto"/>
                <w:right w:val="single" w:sz="4" w:space="4" w:color="auto"/>
              </w:pBdr>
              <w:rPr>
                <w:b/>
              </w:rPr>
            </w:pPr>
            <w:r w:rsidRPr="00CB158F">
              <w:rPr>
                <w:b/>
                <w:szCs w:val="24"/>
              </w:rPr>
              <w:t>Absolute</w:t>
            </w:r>
            <w:r>
              <w:rPr>
                <w:szCs w:val="24"/>
              </w:rPr>
              <w:t xml:space="preserve"> </w:t>
            </w:r>
            <w:r w:rsidR="004E1D64">
              <w:rPr>
                <w:b/>
              </w:rPr>
              <w:t>Priorities 2 through 5</w:t>
            </w:r>
          </w:p>
          <w:p w:rsidR="004E1D64" w:rsidRDefault="004E1D64" w:rsidP="009A7F5E">
            <w:pPr>
              <w:pBdr>
                <w:top w:val="single" w:sz="4" w:space="1" w:color="auto"/>
                <w:left w:val="single" w:sz="4" w:space="4" w:color="auto"/>
                <w:bottom w:val="single" w:sz="4" w:space="1" w:color="auto"/>
                <w:right w:val="single" w:sz="4" w:space="4" w:color="auto"/>
              </w:pBdr>
            </w:pPr>
            <w:r w:rsidRPr="002D6AB0">
              <w:t xml:space="preserve">Applicants do not write to </w:t>
            </w:r>
            <w:r w:rsidR="006930C6">
              <w:rPr>
                <w:szCs w:val="24"/>
              </w:rPr>
              <w:t xml:space="preserve">Absolute </w:t>
            </w:r>
            <w:r w:rsidRPr="002D6AB0">
              <w:t>Priorities 2</w:t>
            </w:r>
            <w:r>
              <w:t xml:space="preserve"> through </w:t>
            </w:r>
            <w:r w:rsidRPr="002D6AB0">
              <w:t xml:space="preserve">5 separately. </w:t>
            </w:r>
            <w:r>
              <w:t xml:space="preserve"> </w:t>
            </w:r>
            <w:r w:rsidRPr="002D6AB0">
              <w:t xml:space="preserve">Instead, they complete this </w:t>
            </w:r>
            <w:r>
              <w:t>part</w:t>
            </w:r>
            <w:r w:rsidRPr="002D6AB0">
              <w:t xml:space="preserve"> by identifying the one (and only one) of </w:t>
            </w:r>
            <w:r w:rsidR="006930C6">
              <w:rPr>
                <w:szCs w:val="24"/>
              </w:rPr>
              <w:t xml:space="preserve">Absolute </w:t>
            </w:r>
            <w:r w:rsidRPr="002D6AB0">
              <w:t>Priorities 2</w:t>
            </w:r>
            <w:r>
              <w:t xml:space="preserve"> through</w:t>
            </w:r>
            <w:r w:rsidRPr="002D6AB0">
              <w:t xml:space="preserve"> 5 that applies. </w:t>
            </w:r>
            <w:r>
              <w:t xml:space="preserve"> </w:t>
            </w:r>
            <w:r w:rsidRPr="002D6AB0">
              <w:t>Please check one of the priorities below.</w:t>
            </w:r>
          </w:p>
          <w:p w:rsidR="004E1D64" w:rsidRPr="00F2747C" w:rsidRDefault="004E1D64" w:rsidP="009A7F5E">
            <w:pPr>
              <w:keepNext/>
              <w:pBdr>
                <w:top w:val="single" w:sz="4" w:space="1" w:color="auto"/>
                <w:left w:val="single" w:sz="4" w:space="4" w:color="auto"/>
                <w:bottom w:val="single" w:sz="4" w:space="1" w:color="auto"/>
                <w:right w:val="single" w:sz="4" w:space="4" w:color="auto"/>
              </w:pBdr>
            </w:pPr>
            <w:r>
              <w:rPr>
                <w:noProof/>
                <w:u w:val="single"/>
                <w:lang w:bidi="ar-SA"/>
              </w:rPr>
              <w:drawing>
                <wp:inline distT="0" distB="0" distL="0" distR="0" wp14:anchorId="2662561D" wp14:editId="258E5E78">
                  <wp:extent cx="381000" cy="2286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C086D">
              <w:rPr>
                <w:rStyle w:val="Style2"/>
              </w:rPr>
              <w:t xml:space="preserve">  </w:t>
            </w:r>
            <w:r w:rsidR="006930C6" w:rsidRPr="00CB158F">
              <w:rPr>
                <w:rStyle w:val="Style2"/>
                <w:b/>
                <w:u w:val="none"/>
              </w:rPr>
              <w:t>Absolute</w:t>
            </w:r>
            <w:r w:rsidR="006930C6">
              <w:rPr>
                <w:rStyle w:val="Style2"/>
                <w:u w:val="none"/>
              </w:rPr>
              <w:t xml:space="preserve"> </w:t>
            </w:r>
            <w:r w:rsidRPr="00431CEA">
              <w:rPr>
                <w:b/>
              </w:rPr>
              <w:t>Priority 2</w:t>
            </w:r>
            <w:r>
              <w:rPr>
                <w:b/>
              </w:rPr>
              <w:t xml:space="preserve">:  Non-Rural </w:t>
            </w:r>
            <w:r w:rsidRPr="00431CEA">
              <w:rPr>
                <w:b/>
              </w:rPr>
              <w:t xml:space="preserve">LEAs in Race to the Top States.  </w:t>
            </w:r>
            <w:r w:rsidRPr="00431CEA">
              <w:t>To meet this priority</w:t>
            </w:r>
            <w:r>
              <w:t>,</w:t>
            </w:r>
            <w:r w:rsidRPr="00431CEA">
              <w:t xml:space="preserve"> an</w:t>
            </w:r>
            <w:r>
              <w:t xml:space="preserve"> applicant</w:t>
            </w:r>
            <w:r w:rsidRPr="00431CEA">
              <w:t xml:space="preserve"> must be an LEA in which more than 50 percent of participating students (as defined in this notice) are in non-rural LEAs in States that received awards under the Race to the Top Phase 1, Phase 2, or Phase 3 competition</w:t>
            </w:r>
          </w:p>
          <w:p w:rsidR="004E1D64" w:rsidRDefault="004E1D64" w:rsidP="009A7F5E">
            <w:pPr>
              <w:keepNext/>
              <w:pBdr>
                <w:top w:val="single" w:sz="4" w:space="1" w:color="auto"/>
                <w:left w:val="single" w:sz="4" w:space="4" w:color="auto"/>
                <w:bottom w:val="single" w:sz="4" w:space="1" w:color="auto"/>
                <w:right w:val="single" w:sz="4" w:space="4" w:color="auto"/>
              </w:pBdr>
              <w:rPr>
                <w:b/>
              </w:rPr>
            </w:pPr>
            <w:r>
              <w:rPr>
                <w:noProof/>
                <w:u w:val="single"/>
                <w:lang w:bidi="ar-SA"/>
              </w:rPr>
              <w:drawing>
                <wp:inline distT="0" distB="0" distL="0" distR="0" wp14:anchorId="61CAE374" wp14:editId="3F84CC61">
                  <wp:extent cx="381000" cy="2286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C086D">
              <w:rPr>
                <w:rStyle w:val="Style2"/>
              </w:rPr>
              <w:t xml:space="preserve"> </w:t>
            </w:r>
            <w:r>
              <w:rPr>
                <w:rStyle w:val="Style2"/>
              </w:rPr>
              <w:t xml:space="preserve"> </w:t>
            </w:r>
            <w:r w:rsidR="006930C6" w:rsidRPr="00CB158F">
              <w:rPr>
                <w:rStyle w:val="Style2"/>
                <w:b/>
                <w:u w:val="none"/>
              </w:rPr>
              <w:t>Absolute</w:t>
            </w:r>
            <w:r w:rsidR="006930C6">
              <w:rPr>
                <w:rStyle w:val="Style2"/>
                <w:u w:val="none"/>
              </w:rPr>
              <w:t xml:space="preserve"> </w:t>
            </w:r>
            <w:r>
              <w:rPr>
                <w:b/>
              </w:rPr>
              <w:t>Priority 3:</w:t>
            </w:r>
            <w:r w:rsidRPr="00431CEA">
              <w:rPr>
                <w:b/>
              </w:rPr>
              <w:t xml:space="preserve"> </w:t>
            </w:r>
            <w:r>
              <w:rPr>
                <w:b/>
              </w:rPr>
              <w:t xml:space="preserve"> </w:t>
            </w:r>
            <w:r w:rsidRPr="00431CEA">
              <w:rPr>
                <w:b/>
              </w:rPr>
              <w:t xml:space="preserve">Rural LEAs in Race to the Top States.  </w:t>
            </w:r>
            <w:r w:rsidRPr="00431CEA">
              <w:t>To meet this priority</w:t>
            </w:r>
            <w:r>
              <w:t>,</w:t>
            </w:r>
            <w:r w:rsidRPr="00431CEA">
              <w:t xml:space="preserve"> an</w:t>
            </w:r>
            <w:r>
              <w:t xml:space="preserve"> applicant</w:t>
            </w:r>
            <w:r w:rsidRPr="00431CEA">
              <w:t xml:space="preserve"> must be an LEA in which more than 50 percent of participating students </w:t>
            </w:r>
            <w:r w:rsidRPr="00084DD4">
              <w:rPr>
                <w:szCs w:val="24"/>
              </w:rPr>
              <w:t>(as defined in this notice)</w:t>
            </w:r>
            <w:r>
              <w:rPr>
                <w:szCs w:val="24"/>
              </w:rPr>
              <w:t xml:space="preserve"> </w:t>
            </w:r>
            <w:r w:rsidRPr="00431CEA">
              <w:t>are in rural LEAs (as defined in this notice) in States that received awards under the Race to the Top Phase 1, Phase 2, or Phase 3 competition.</w:t>
            </w:r>
          </w:p>
          <w:p w:rsidR="004E1D64" w:rsidRDefault="004E1D64" w:rsidP="009A7F5E">
            <w:pPr>
              <w:keepNext/>
              <w:pBdr>
                <w:top w:val="single" w:sz="4" w:space="1" w:color="auto"/>
                <w:left w:val="single" w:sz="4" w:space="4" w:color="auto"/>
                <w:bottom w:val="single" w:sz="4" w:space="1" w:color="auto"/>
                <w:right w:val="single" w:sz="4" w:space="4" w:color="auto"/>
              </w:pBdr>
              <w:rPr>
                <w:b/>
              </w:rPr>
            </w:pPr>
            <w:r>
              <w:rPr>
                <w:noProof/>
                <w:u w:val="single"/>
                <w:lang w:bidi="ar-SA"/>
              </w:rPr>
              <w:drawing>
                <wp:inline distT="0" distB="0" distL="0" distR="0" wp14:anchorId="64A18D03" wp14:editId="24AB9BE3">
                  <wp:extent cx="381000" cy="228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rsidR="006930C6" w:rsidRPr="00CB158F">
              <w:rPr>
                <w:rStyle w:val="Style2"/>
                <w:b/>
                <w:u w:val="none"/>
              </w:rPr>
              <w:t>Absolute</w:t>
            </w:r>
            <w:r w:rsidR="006930C6">
              <w:rPr>
                <w:rStyle w:val="Style2"/>
                <w:u w:val="none"/>
              </w:rPr>
              <w:t xml:space="preserve"> </w:t>
            </w:r>
            <w:r>
              <w:rPr>
                <w:b/>
              </w:rPr>
              <w:t>Priority 4:</w:t>
            </w:r>
            <w:r w:rsidRPr="00431CEA">
              <w:rPr>
                <w:b/>
              </w:rPr>
              <w:t xml:space="preserve"> </w:t>
            </w:r>
            <w:r>
              <w:rPr>
                <w:b/>
              </w:rPr>
              <w:t xml:space="preserve"> Non-Rural </w:t>
            </w:r>
            <w:r w:rsidRPr="00431CEA">
              <w:rPr>
                <w:b/>
              </w:rPr>
              <w:t xml:space="preserve">LEAs in non-Race to the Top States.  </w:t>
            </w:r>
            <w:r w:rsidRPr="00431CEA">
              <w:t>To meet this priority</w:t>
            </w:r>
            <w:r>
              <w:t>,</w:t>
            </w:r>
            <w:r w:rsidRPr="00431CEA">
              <w:t xml:space="preserve"> an</w:t>
            </w:r>
            <w:r>
              <w:t xml:space="preserve"> applicant</w:t>
            </w:r>
            <w:r w:rsidRPr="00431CEA">
              <w:t xml:space="preserve"> must be an LEA in which more than 50 percent of participating students </w:t>
            </w:r>
            <w:r w:rsidRPr="00084DD4">
              <w:rPr>
                <w:szCs w:val="24"/>
              </w:rPr>
              <w:t>(as defined in this notice)</w:t>
            </w:r>
            <w:r>
              <w:rPr>
                <w:szCs w:val="24"/>
              </w:rPr>
              <w:t xml:space="preserve"> </w:t>
            </w:r>
            <w:r w:rsidRPr="00431CEA">
              <w:t>are in non-rural LEAs in States that did not receive awards under the Race to the Top Phase 1, Phase 2, or Phase 3 competition.</w:t>
            </w:r>
          </w:p>
          <w:p w:rsidR="004E1D64" w:rsidRDefault="004E1D64" w:rsidP="009A7F5E">
            <w:pPr>
              <w:keepNext/>
              <w:pBdr>
                <w:top w:val="single" w:sz="4" w:space="1" w:color="auto"/>
                <w:left w:val="single" w:sz="4" w:space="4" w:color="auto"/>
                <w:bottom w:val="single" w:sz="4" w:space="1" w:color="auto"/>
                <w:right w:val="single" w:sz="4" w:space="4" w:color="auto"/>
              </w:pBdr>
              <w:spacing w:after="0"/>
              <w:rPr>
                <w:color w:val="000000"/>
                <w:spacing w:val="4"/>
              </w:rPr>
            </w:pPr>
            <w:r>
              <w:rPr>
                <w:noProof/>
                <w:u w:val="single"/>
                <w:lang w:bidi="ar-SA"/>
              </w:rPr>
              <w:drawing>
                <wp:inline distT="0" distB="0" distL="0" distR="0" wp14:anchorId="6688073D" wp14:editId="0B8A9CB5">
                  <wp:extent cx="381000"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C086D">
              <w:rPr>
                <w:rStyle w:val="Style2"/>
              </w:rPr>
              <w:t xml:space="preserve">  </w:t>
            </w:r>
            <w:r w:rsidR="006930C6" w:rsidRPr="00CB158F">
              <w:rPr>
                <w:rStyle w:val="Style2"/>
                <w:b/>
                <w:u w:val="none"/>
              </w:rPr>
              <w:t>Absolute</w:t>
            </w:r>
            <w:r w:rsidR="006930C6">
              <w:rPr>
                <w:rStyle w:val="Style2"/>
                <w:u w:val="none"/>
              </w:rPr>
              <w:t xml:space="preserve"> </w:t>
            </w:r>
            <w:r>
              <w:rPr>
                <w:b/>
              </w:rPr>
              <w:t>Priority 5:</w:t>
            </w:r>
            <w:r w:rsidRPr="00431CEA">
              <w:rPr>
                <w:b/>
              </w:rPr>
              <w:t xml:space="preserve"> </w:t>
            </w:r>
            <w:r>
              <w:rPr>
                <w:b/>
              </w:rPr>
              <w:t xml:space="preserve"> </w:t>
            </w:r>
            <w:r w:rsidRPr="00431CEA">
              <w:rPr>
                <w:b/>
              </w:rPr>
              <w:t xml:space="preserve">Rural LEAs in non-Race to the Top States.  </w:t>
            </w:r>
            <w:r w:rsidRPr="00431CEA">
              <w:t>To meet this priority</w:t>
            </w:r>
            <w:r>
              <w:t>,</w:t>
            </w:r>
            <w:r w:rsidRPr="00431CEA">
              <w:t xml:space="preserve"> an</w:t>
            </w:r>
            <w:r>
              <w:t xml:space="preserve"> applicant</w:t>
            </w:r>
            <w:r w:rsidRPr="00431CEA">
              <w:t xml:space="preserve"> must be an LEA in which more than 50 percent of participating students </w:t>
            </w:r>
            <w:r w:rsidRPr="00084DD4">
              <w:rPr>
                <w:szCs w:val="24"/>
              </w:rPr>
              <w:t>(as defined in this notice)</w:t>
            </w:r>
            <w:r>
              <w:rPr>
                <w:szCs w:val="24"/>
              </w:rPr>
              <w:t xml:space="preserve"> </w:t>
            </w:r>
            <w:r w:rsidRPr="00431CEA">
              <w:t>are in rural LEAs (as defined in this notice) in States that did not receive awards under the Race to the Top Phase 1, Phase 2, or Phase 3 competition.</w:t>
            </w:r>
            <w:r w:rsidRPr="00431CEA">
              <w:rPr>
                <w:b/>
              </w:rPr>
              <w:t xml:space="preserve">  </w:t>
            </w:r>
            <w:r>
              <w:rPr>
                <w:color w:val="000000"/>
                <w:spacing w:val="4"/>
              </w:rPr>
              <w:t xml:space="preserve"> </w:t>
            </w:r>
          </w:p>
          <w:p w:rsidR="004E1D64" w:rsidRDefault="004E1D64" w:rsidP="009A7F5E">
            <w:pPr>
              <w:keepNext/>
              <w:pBdr>
                <w:top w:val="single" w:sz="4" w:space="1" w:color="auto"/>
                <w:left w:val="single" w:sz="4" w:space="4" w:color="auto"/>
                <w:bottom w:val="single" w:sz="4" w:space="1" w:color="auto"/>
                <w:right w:val="single" w:sz="4" w:space="4" w:color="auto"/>
              </w:pBdr>
              <w:spacing w:after="0"/>
              <w:rPr>
                <w:color w:val="000000"/>
                <w:spacing w:val="4"/>
              </w:rPr>
            </w:pPr>
          </w:p>
          <w:p w:rsidR="004E1D64" w:rsidRDefault="004E1D64" w:rsidP="009A7F5E">
            <w:pPr>
              <w:spacing w:after="0"/>
            </w:pPr>
            <w:r>
              <w:rPr>
                <w:i/>
              </w:rPr>
              <w:t>NOTE:  Race to the Top Phase 1, 2, and 3 States</w:t>
            </w:r>
            <w:r>
              <w:rPr>
                <w:i/>
                <w:szCs w:val="24"/>
              </w:rPr>
              <w:t xml:space="preserve"> are</w:t>
            </w:r>
            <w:r>
              <w:rPr>
                <w:i/>
              </w:rPr>
              <w:t>:  Arizona, Colorado, Delaware, Florida, Georgia, Hawaii, Illinois, Kentucky, Louisiana, Maryland, Massachusetts, New Jersey, New York, North Carolina, Ohio, Pennsylvania, Rhode Island, Tennessee</w:t>
            </w:r>
            <w:r w:rsidR="007D3DBE">
              <w:rPr>
                <w:i/>
              </w:rPr>
              <w:t>,</w:t>
            </w:r>
            <w:r>
              <w:rPr>
                <w:i/>
              </w:rPr>
              <w:t xml:space="preserve"> and the District of Columbia.</w:t>
            </w:r>
          </w:p>
        </w:tc>
      </w:tr>
      <w:tr w:rsidR="004E1D64" w:rsidTr="009A7F5E">
        <w:tc>
          <w:tcPr>
            <w:tcW w:w="9576" w:type="dxa"/>
            <w:shd w:val="clear" w:color="auto" w:fill="D9D9D9"/>
          </w:tcPr>
          <w:p w:rsidR="004E1D64" w:rsidRDefault="004E1D64" w:rsidP="009A7F5E">
            <w:pPr>
              <w:spacing w:before="240"/>
              <w:rPr>
                <w:b/>
              </w:rPr>
            </w:pPr>
            <w:r>
              <w:lastRenderedPageBreak/>
              <w:br w:type="page"/>
            </w:r>
            <w:r>
              <w:rPr>
                <w:b/>
              </w:rPr>
              <w:t>BUDGET REQUIREMENT – INDIVIDUAL LEA APPLICANT</w:t>
            </w:r>
          </w:p>
        </w:tc>
      </w:tr>
      <w:tr w:rsidR="004E1D64" w:rsidTr="009A7F5E">
        <w:tc>
          <w:tcPr>
            <w:tcW w:w="9576" w:type="dxa"/>
            <w:shd w:val="clear" w:color="auto" w:fill="auto"/>
          </w:tcPr>
          <w:p w:rsidR="004E1D64" w:rsidRDefault="004E1D64" w:rsidP="009A7F5E">
            <w:pPr>
              <w:spacing w:after="0"/>
              <w:rPr>
                <w:b/>
              </w:rPr>
            </w:pPr>
          </w:p>
          <w:p w:rsidR="004E1D64" w:rsidRDefault="004E1D64" w:rsidP="009A7F5E">
            <w:pPr>
              <w:spacing w:after="0"/>
            </w:pPr>
            <w:r>
              <w:t>By completing this part, the applicant assures that its Race to the Top – District budget request conforms to the established budget ranges for the competition.</w:t>
            </w:r>
          </w:p>
          <w:p w:rsidR="004E1D64" w:rsidRDefault="004E1D64" w:rsidP="009A7F5E">
            <w:pPr>
              <w:spacing w:after="0"/>
            </w:pPr>
          </w:p>
          <w:p w:rsidR="004E1D64" w:rsidRDefault="004E1D64" w:rsidP="009A7F5E">
            <w:pPr>
              <w:spacing w:after="0"/>
            </w:pPr>
            <w:r>
              <w:t xml:space="preserve">The number of participating students is </w:t>
            </w:r>
            <w:r>
              <w:rPr>
                <w:noProof/>
                <w:u w:val="single"/>
                <w:lang w:bidi="ar-SA"/>
              </w:rPr>
              <w:drawing>
                <wp:inline distT="0" distB="0" distL="0" distR="0" wp14:anchorId="5116A7D7" wp14:editId="6D31C57C">
                  <wp:extent cx="1190625" cy="20955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90625" cy="209550"/>
                          </a:xfrm>
                          <a:prstGeom prst="rect">
                            <a:avLst/>
                          </a:prstGeom>
                          <a:noFill/>
                          <a:ln>
                            <a:noFill/>
                          </a:ln>
                        </pic:spPr>
                      </pic:pic>
                    </a:graphicData>
                  </a:graphic>
                </wp:inline>
              </w:drawing>
            </w:r>
            <w:r>
              <w:t xml:space="preserve">.  The total Race to the Top – District grant funds requested is </w:t>
            </w:r>
            <w:r w:rsidRPr="00D46E93">
              <w:rPr>
                <w:szCs w:val="24"/>
              </w:rPr>
              <w:t>$</w:t>
            </w:r>
            <w:r>
              <w:rPr>
                <w:szCs w:val="24"/>
              </w:rPr>
              <w:t xml:space="preserve"> </w:t>
            </w:r>
            <w:r>
              <w:rPr>
                <w:noProof/>
                <w:szCs w:val="24"/>
                <w:u w:val="single"/>
                <w:lang w:bidi="ar-SA"/>
              </w:rPr>
              <w:drawing>
                <wp:inline distT="0" distB="0" distL="0" distR="0" wp14:anchorId="297212D8" wp14:editId="1849B86C">
                  <wp:extent cx="1057275" cy="2286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Pr>
                <w:szCs w:val="24"/>
              </w:rPr>
              <w:t xml:space="preserve">, </w:t>
            </w:r>
            <w:r>
              <w:t>which is within the following range:</w:t>
            </w:r>
            <w:r w:rsidR="00971C2E">
              <w:t xml:space="preserve"> </w:t>
            </w:r>
            <w:r>
              <w:t xml:space="preserve"> (Check the </w:t>
            </w:r>
            <w:r>
              <w:rPr>
                <w:b/>
              </w:rPr>
              <w:t>one</w:t>
            </w:r>
            <w:r>
              <w:t xml:space="preserve"> range of participating students (</w:t>
            </w:r>
            <w:r w:rsidRPr="005D1982">
              <w:t xml:space="preserve">all as defined in </w:t>
            </w:r>
            <w:r>
              <w:t>this notice</w:t>
            </w:r>
            <w:r w:rsidRPr="005D1982">
              <w:t xml:space="preserve">) </w:t>
            </w:r>
            <w:r>
              <w:t xml:space="preserve">that applies) </w:t>
            </w:r>
          </w:p>
          <w:p w:rsidR="004E1D64" w:rsidRDefault="004E1D64" w:rsidP="009A7F5E">
            <w:pPr>
              <w:spacing w:after="0"/>
            </w:pPr>
          </w:p>
          <w:p w:rsidR="004E1D64" w:rsidRDefault="004E1D64" w:rsidP="009A7F5E">
            <w:pPr>
              <w:spacing w:after="0"/>
            </w:pPr>
            <w:r>
              <w:rPr>
                <w:noProof/>
                <w:u w:val="single"/>
                <w:lang w:bidi="ar-SA"/>
              </w:rPr>
              <w:drawing>
                <wp:inline distT="0" distB="0" distL="0" distR="0" wp14:anchorId="5F34B371" wp14:editId="03D4D656">
                  <wp:extent cx="381000" cy="228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8A4122">
              <w:t xml:space="preserve"> $4-10 million - 2</w:t>
            </w:r>
            <w:r>
              <w:t xml:space="preserve">,000-5,000 participating students </w:t>
            </w:r>
          </w:p>
          <w:p w:rsidR="004E1D64" w:rsidRDefault="004E1D64" w:rsidP="009A7F5E">
            <w:pPr>
              <w:spacing w:after="0"/>
            </w:pPr>
            <w:r>
              <w:rPr>
                <w:noProof/>
                <w:u w:val="single"/>
                <w:lang w:bidi="ar-SA"/>
              </w:rPr>
              <w:drawing>
                <wp:inline distT="0" distB="0" distL="0" distR="0" wp14:anchorId="172F6461" wp14:editId="102AAD7D">
                  <wp:extent cx="3810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$10-20 million - 5,001-10,000 participating students</w:t>
            </w:r>
          </w:p>
          <w:p w:rsidR="004E1D64" w:rsidRDefault="004E1D64" w:rsidP="009A7F5E">
            <w:pPr>
              <w:spacing w:after="0"/>
            </w:pPr>
            <w:r>
              <w:rPr>
                <w:noProof/>
                <w:u w:val="single"/>
                <w:lang w:bidi="ar-SA"/>
              </w:rPr>
              <w:drawing>
                <wp:inline distT="0" distB="0" distL="0" distR="0" wp14:anchorId="504E5C7E" wp14:editId="693F1D92">
                  <wp:extent cx="3810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$20-25 million - 10,001-20,000 participating students</w:t>
            </w:r>
          </w:p>
          <w:p w:rsidR="004E1D64" w:rsidRDefault="004E1D64" w:rsidP="009A7F5E">
            <w:r>
              <w:rPr>
                <w:noProof/>
                <w:u w:val="single"/>
                <w:lang w:bidi="ar-SA"/>
              </w:rPr>
              <w:drawing>
                <wp:inline distT="0" distB="0" distL="0" distR="0" wp14:anchorId="355E550A" wp14:editId="7EF122CA">
                  <wp:extent cx="381000" cy="228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$25-30 million - 20,001+ participating students</w:t>
            </w:r>
          </w:p>
        </w:tc>
      </w:tr>
    </w:tbl>
    <w:p w:rsidR="004E1D64" w:rsidRDefault="004E1D64" w:rsidP="004E1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rPr>
          <w:trHeight w:val="710"/>
        </w:trPr>
        <w:tc>
          <w:tcPr>
            <w:tcW w:w="9576" w:type="dxa"/>
            <w:shd w:val="clear" w:color="auto" w:fill="D9D9D9"/>
            <w:vAlign w:val="center"/>
          </w:tcPr>
          <w:p w:rsidR="004E1D64" w:rsidRPr="00E86203" w:rsidRDefault="004E1D64" w:rsidP="009A7F5E">
            <w:pPr>
              <w:keepNext/>
              <w:spacing w:before="240" w:after="0"/>
              <w:contextualSpacing/>
              <w:rPr>
                <w:b/>
              </w:rPr>
            </w:pPr>
            <w:r w:rsidRPr="00E86203">
              <w:rPr>
                <w:b/>
              </w:rPr>
              <w:lastRenderedPageBreak/>
              <w:t>ELIGIBILITY REQUIREMENTS – INDIVIDUAL LEA APPLICANT</w:t>
            </w:r>
          </w:p>
        </w:tc>
      </w:tr>
      <w:tr w:rsidR="004E1D64" w:rsidTr="009A7F5E">
        <w:tc>
          <w:tcPr>
            <w:tcW w:w="9576" w:type="dxa"/>
            <w:shd w:val="clear" w:color="auto" w:fill="auto"/>
          </w:tcPr>
          <w:p w:rsidR="004E1D64" w:rsidRDefault="004E1D64" w:rsidP="009A7F5E">
            <w:pPr>
              <w:keepNext/>
              <w:spacing w:before="240" w:after="0"/>
              <w:contextualSpacing/>
            </w:pPr>
          </w:p>
          <w:p w:rsidR="004E1D64" w:rsidRDefault="004E1D64" w:rsidP="009A7F5E">
            <w:pPr>
              <w:keepNext/>
              <w:spacing w:before="240" w:after="0"/>
              <w:contextualSpacing/>
            </w:pPr>
            <w:r>
              <w:t>By checking the applicable statement(s) below, the applicant assures that:</w:t>
            </w:r>
          </w:p>
          <w:p w:rsidR="004E1D64" w:rsidRDefault="004E1D64" w:rsidP="009A7F5E">
            <w:pPr>
              <w:keepNext/>
              <w:spacing w:after="0"/>
              <w:contextualSpacing/>
              <w:rPr>
                <w:sz w:val="20"/>
              </w:rPr>
            </w:pPr>
          </w:p>
          <w:p w:rsidR="004E1D64" w:rsidRDefault="004E1D64" w:rsidP="009A7F5E">
            <w:pPr>
              <w:keepNext/>
              <w:spacing w:after="0"/>
            </w:pPr>
            <w:r>
              <w:rPr>
                <w:noProof/>
                <w:u w:val="single"/>
                <w:lang w:bidi="ar-SA"/>
              </w:rPr>
              <w:drawing>
                <wp:inline distT="0" distB="0" distL="0" distR="0" wp14:anchorId="5B7BB75C" wp14:editId="34363437">
                  <wp:extent cx="381000" cy="2286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The applicant meets the definition of local educational agency (as defined in this notice).</w:t>
            </w:r>
          </w:p>
          <w:p w:rsidR="004E1D64" w:rsidRDefault="004E1D64" w:rsidP="009A7F5E">
            <w:pPr>
              <w:keepNext/>
              <w:spacing w:after="0"/>
              <w:rPr>
                <w:sz w:val="20"/>
              </w:rPr>
            </w:pPr>
          </w:p>
          <w:p w:rsidR="004E1D64" w:rsidRDefault="004E1D64" w:rsidP="009A7F5E">
            <w:pPr>
              <w:keepNext/>
              <w:spacing w:after="0"/>
            </w:pPr>
            <w:r>
              <w:rPr>
                <w:noProof/>
                <w:u w:val="single"/>
                <w:lang w:bidi="ar-SA"/>
              </w:rPr>
              <w:drawing>
                <wp:inline distT="0" distB="0" distL="0" distR="0" wp14:anchorId="1E7DFC1F" wp14:editId="623DF871">
                  <wp:extent cx="38100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The applicant is </w:t>
            </w:r>
            <w:r w:rsidRPr="0045111E">
              <w:t xml:space="preserve">from </w:t>
            </w:r>
            <w:r>
              <w:t xml:space="preserve">one of </w:t>
            </w:r>
            <w:r w:rsidRPr="0045111E">
              <w:t xml:space="preserve">the 50 States, the District of Columbia, </w:t>
            </w:r>
            <w:r>
              <w:t>or</w:t>
            </w:r>
            <w:r w:rsidRPr="0045111E">
              <w:t xml:space="preserve"> the Commonwealth of Puerto Rico</w:t>
            </w:r>
            <w:r>
              <w:t>.</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7E70F651" wp14:editId="4EA67783">
                  <wp:extent cx="3810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This application is the only Race to the Top – District application to which the applicant has signed on. </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6343C09E" wp14:editId="39415A0C">
                  <wp:extent cx="381000" cy="2286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The applicant has not received a past Race to the Top – District grant, either as an individual LEA or as a </w:t>
            </w:r>
            <w:r w:rsidR="00A218CA">
              <w:t>l</w:t>
            </w:r>
            <w:r>
              <w:t xml:space="preserve">ead or member LEA of a consortium. </w:t>
            </w:r>
          </w:p>
          <w:p w:rsidR="004E1D64" w:rsidRDefault="004E1D64" w:rsidP="009A7F5E">
            <w:pPr>
              <w:keepNext/>
              <w:spacing w:after="0"/>
              <w:rPr>
                <w:sz w:val="20"/>
              </w:rPr>
            </w:pPr>
          </w:p>
          <w:p w:rsidR="004E1D64" w:rsidRDefault="004E1D64" w:rsidP="009A7F5E">
            <w:pPr>
              <w:keepNext/>
              <w:spacing w:after="0"/>
            </w:pPr>
            <w:r>
              <w:rPr>
                <w:noProof/>
                <w:u w:val="single"/>
                <w:lang w:bidi="ar-SA"/>
              </w:rPr>
              <w:drawing>
                <wp:inline distT="0" distB="0" distL="0" distR="0" wp14:anchorId="1B284060" wp14:editId="723A5752">
                  <wp:extent cx="38100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This application serves a minimum of 2,000 participating students (as defined in this notice).  </w:t>
            </w:r>
          </w:p>
          <w:p w:rsidR="004E1D64" w:rsidRDefault="004E1D64" w:rsidP="009A7F5E">
            <w:pPr>
              <w:keepNext/>
              <w:spacing w:after="0"/>
              <w:rPr>
                <w:sz w:val="20"/>
              </w:rPr>
            </w:pPr>
          </w:p>
          <w:p w:rsidR="004E1D64" w:rsidRDefault="004E1D64" w:rsidP="009A7F5E">
            <w:pPr>
              <w:keepNext/>
              <w:spacing w:after="0"/>
            </w:pPr>
            <w:r>
              <w:rPr>
                <w:noProof/>
                <w:u w:val="single"/>
                <w:lang w:bidi="ar-SA"/>
              </w:rPr>
              <w:drawing>
                <wp:inline distT="0" distB="0" distL="0" distR="0" wp14:anchorId="4334EAB0" wp14:editId="601C2C31">
                  <wp:extent cx="381000" cy="2286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At least 40 percent of participating students (as defined in this notice) across all participating schools (as defined in this notice) are students from low-income families, based on eligibility for free or reduced-price lunch subsidies under the Richard B. Russell National School Lunch Act, or other poverty measures that LEAs use to make awards under section 1113(a) of the ESEA </w:t>
            </w:r>
            <w:r w:rsidRPr="00A33A68">
              <w:rPr>
                <w:b/>
                <w:i/>
                <w:u w:val="single"/>
              </w:rPr>
              <w:t>OR</w:t>
            </w:r>
            <w:r>
              <w:t xml:space="preserve"> if </w:t>
            </w:r>
            <w:r w:rsidRPr="00C50B10">
              <w:t>the</w:t>
            </w:r>
            <w:r>
              <w:t xml:space="preserve"> applicant</w:t>
            </w:r>
            <w:r w:rsidRPr="00C50B10">
              <w:t xml:space="preserve"> has not identified all participating schools (as defined in this notice) at the time of application, </w:t>
            </w:r>
            <w:r>
              <w:t xml:space="preserve">the applicant </w:t>
            </w:r>
            <w:r w:rsidRPr="00C50B10">
              <w:t>assures that within 100 days of the grant award it will meet this standard.</w:t>
            </w:r>
          </w:p>
          <w:p w:rsidR="004E1D64" w:rsidRDefault="004E1D64" w:rsidP="009A7F5E">
            <w:pPr>
              <w:keepNext/>
              <w:spacing w:after="0"/>
              <w:rPr>
                <w:sz w:val="20"/>
              </w:rPr>
            </w:pPr>
          </w:p>
          <w:p w:rsidR="004E1D64" w:rsidRDefault="004E1D64" w:rsidP="009A7F5E">
            <w:pPr>
              <w:keepNext/>
              <w:spacing w:after="0"/>
            </w:pPr>
            <w:r>
              <w:rPr>
                <w:noProof/>
                <w:u w:val="single"/>
                <w:lang w:bidi="ar-SA"/>
              </w:rPr>
              <w:drawing>
                <wp:inline distT="0" distB="0" distL="0" distR="0" wp14:anchorId="33D82DDE" wp14:editId="07645DDE">
                  <wp:extent cx="3810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ascii="MS Gothic" w:eastAsia="MS Gothic" w:hAnsi="MS Gothic"/>
                <w:sz w:val="28"/>
                <w:szCs w:val="28"/>
              </w:rPr>
              <w:t xml:space="preserve"> </w:t>
            </w:r>
            <w:r>
              <w:t>The applicant has demonstrated its commitment to the core educational assurance areas (as defined in this notice) and assures that --</w:t>
            </w:r>
          </w:p>
          <w:p w:rsidR="004E1D64" w:rsidRPr="00E03099" w:rsidRDefault="004E1D64" w:rsidP="009A7F5E">
            <w:pPr>
              <w:pStyle w:val="MediumGrid1-Accent21"/>
              <w:keepNext/>
              <w:ind w:left="1440"/>
            </w:pPr>
            <w:r w:rsidRPr="00E03099">
              <w:t xml:space="preserve">(i)  The LEA, at a minimum, will implement no later than the </w:t>
            </w:r>
            <w:r w:rsidR="00CE28AD">
              <w:rPr>
                <w:szCs w:val="24"/>
              </w:rPr>
              <w:t>201</w:t>
            </w:r>
            <w:r w:rsidR="00B26E71">
              <w:rPr>
                <w:szCs w:val="24"/>
              </w:rPr>
              <w:t>4</w:t>
            </w:r>
            <w:r w:rsidR="00CE28AD">
              <w:rPr>
                <w:szCs w:val="24"/>
              </w:rPr>
              <w:t>-201</w:t>
            </w:r>
            <w:r w:rsidR="00B26E71">
              <w:rPr>
                <w:szCs w:val="24"/>
              </w:rPr>
              <w:t>5</w:t>
            </w:r>
            <w:r w:rsidR="00502DA0">
              <w:rPr>
                <w:szCs w:val="24"/>
              </w:rPr>
              <w:t xml:space="preserve"> </w:t>
            </w:r>
            <w:r w:rsidRPr="00E03099">
              <w:t>school year—</w:t>
            </w:r>
          </w:p>
          <w:p w:rsidR="004E1D64" w:rsidRPr="00E03099" w:rsidRDefault="004E1D64" w:rsidP="009A7F5E">
            <w:pPr>
              <w:pStyle w:val="MediumGrid1-Accent21"/>
              <w:keepNext/>
              <w:ind w:left="2160"/>
            </w:pPr>
            <w:r w:rsidRPr="00E03099">
              <w:t xml:space="preserve">(A)  A teacher evaluation system (as defined in this notice); </w:t>
            </w:r>
          </w:p>
          <w:p w:rsidR="004E1D64" w:rsidRPr="00E03099" w:rsidRDefault="004E1D64" w:rsidP="009A7F5E">
            <w:pPr>
              <w:pStyle w:val="MediumGrid1-Accent21"/>
              <w:keepNext/>
              <w:ind w:left="2160"/>
            </w:pPr>
            <w:r w:rsidRPr="00E03099">
              <w:t>(B)  A principal evaluation system (as defined in this notice); and</w:t>
            </w:r>
          </w:p>
          <w:p w:rsidR="004E1D64" w:rsidRDefault="004E1D64" w:rsidP="009A7F5E">
            <w:pPr>
              <w:pStyle w:val="MediumGrid1-Accent21"/>
              <w:keepNext/>
              <w:spacing w:after="120"/>
              <w:ind w:left="2160"/>
            </w:pPr>
            <w:r>
              <w:t xml:space="preserve">(C)  A </w:t>
            </w:r>
            <w:r w:rsidRPr="00E03099">
              <w:t xml:space="preserve">superintendent evaluation (as defined in this notice); </w:t>
            </w:r>
          </w:p>
          <w:p w:rsidR="004E1D64" w:rsidRPr="005977AA" w:rsidRDefault="004E1D64" w:rsidP="009A7F5E">
            <w:pPr>
              <w:pStyle w:val="MediumGrid1-Accent21"/>
              <w:keepNext/>
              <w:spacing w:after="120"/>
              <w:ind w:left="1440"/>
            </w:pPr>
            <w:r w:rsidRPr="005977AA">
              <w:t>(ii)  The LEA is committed to preparing all students for colleg</w:t>
            </w:r>
            <w:r>
              <w:t>e or career, as demonstrated by</w:t>
            </w:r>
            <w:r w:rsidRPr="00E03099">
              <w:t>—</w:t>
            </w:r>
            <w:r>
              <w:t xml:space="preserve">(check </w:t>
            </w:r>
            <w:r w:rsidRPr="00E97E61">
              <w:rPr>
                <w:u w:val="single"/>
              </w:rPr>
              <w:t>one</w:t>
            </w:r>
            <w:r>
              <w:t xml:space="preserve"> that applies)</w:t>
            </w:r>
          </w:p>
          <w:p w:rsidR="004E1D64" w:rsidRPr="005977AA" w:rsidRDefault="004E1D64" w:rsidP="009A7F5E">
            <w:pPr>
              <w:pStyle w:val="MediumGrid1-Accent21"/>
              <w:keepNext/>
              <w:spacing w:after="120"/>
              <w:ind w:left="2160"/>
            </w:pPr>
            <w:r>
              <w:rPr>
                <w:noProof/>
                <w:u w:val="single"/>
                <w:lang w:bidi="ar-SA"/>
              </w:rPr>
              <w:drawing>
                <wp:inline distT="0" distB="0" distL="0" distR="0" wp14:anchorId="3071B450" wp14:editId="151F306A">
                  <wp:extent cx="381000" cy="2286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977AA">
              <w:t xml:space="preserve"> (A)  Being located in a State that has adopted college- and career-ready standards (as defined in this notice); or</w:t>
            </w:r>
          </w:p>
          <w:p w:rsidR="004E1D64" w:rsidRPr="005977AA" w:rsidRDefault="004E1D64" w:rsidP="009A7F5E">
            <w:pPr>
              <w:pStyle w:val="MediumGrid1-Accent21"/>
              <w:keepNext/>
              <w:spacing w:after="120"/>
              <w:ind w:left="2160"/>
            </w:pPr>
            <w:r>
              <w:rPr>
                <w:noProof/>
                <w:u w:val="single"/>
                <w:lang w:bidi="ar-SA"/>
              </w:rPr>
              <w:drawing>
                <wp:inline distT="0" distB="0" distL="0" distR="0" wp14:anchorId="689113B1" wp14:editId="20AD6E8E">
                  <wp:extent cx="38100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5977AA">
              <w:t xml:space="preserve"> (B)  Measuring all student progress and performance against college- and career-ready graduation requirements (as defined in this notice);</w:t>
            </w:r>
          </w:p>
          <w:p w:rsidR="004E1D64" w:rsidRPr="005977AA" w:rsidRDefault="004E1D64" w:rsidP="009A7F5E">
            <w:pPr>
              <w:pStyle w:val="MediumGrid1-Accent21"/>
              <w:keepNext/>
              <w:ind w:left="1440"/>
            </w:pPr>
            <w:r w:rsidRPr="005977AA">
              <w:lastRenderedPageBreak/>
              <w:t>(iii)  The LEA has a robust data system that has, at a minimum—</w:t>
            </w:r>
          </w:p>
          <w:p w:rsidR="004E1D64" w:rsidRPr="005977AA" w:rsidRDefault="004E1D64" w:rsidP="009A7F5E">
            <w:pPr>
              <w:pStyle w:val="MediumGrid1-Accent21"/>
              <w:keepNext/>
              <w:ind w:left="2160"/>
            </w:pPr>
            <w:r w:rsidRPr="005977AA">
              <w:t xml:space="preserve">(A)  An individual teacher identifier with a teacher-student match; and </w:t>
            </w:r>
          </w:p>
          <w:p w:rsidR="004E1D64" w:rsidRPr="005977AA" w:rsidRDefault="004E1D64" w:rsidP="009A7F5E">
            <w:pPr>
              <w:pStyle w:val="MediumGrid1-Accent21"/>
              <w:keepNext/>
              <w:spacing w:after="120"/>
              <w:ind w:left="2160"/>
            </w:pPr>
            <w:r w:rsidRPr="005977AA">
              <w:t>(B)  The capability to provide timely data back to educators and their supervisors on student growth (as defined in this notice);</w:t>
            </w:r>
          </w:p>
          <w:p w:rsidR="004E1D64" w:rsidRPr="005977AA" w:rsidRDefault="004E1D64" w:rsidP="009A7F5E">
            <w:pPr>
              <w:pStyle w:val="MediumGrid1-Accent21"/>
              <w:keepNext/>
              <w:spacing w:after="120"/>
              <w:ind w:left="1440"/>
            </w:pPr>
            <w:r w:rsidRPr="005977AA">
              <w:t xml:space="preserve">(iv) </w:t>
            </w:r>
            <w:r>
              <w:t xml:space="preserve"> </w:t>
            </w:r>
            <w:r w:rsidRPr="005977AA">
              <w:t>The LEA has the capability to receive o</w:t>
            </w:r>
            <w:r w:rsidR="00B27D12">
              <w:t>r match student level preschool-through-</w:t>
            </w:r>
            <w:r w:rsidRPr="005977AA">
              <w:t xml:space="preserve">12th grade and higher education data; and  </w:t>
            </w:r>
          </w:p>
          <w:p w:rsidR="004E1D64" w:rsidRPr="00E97E61" w:rsidRDefault="004E1D64" w:rsidP="009A7F5E">
            <w:pPr>
              <w:pStyle w:val="MediumGrid1-Accent21"/>
              <w:keepNext/>
              <w:ind w:left="1440"/>
            </w:pPr>
            <w:r w:rsidRPr="005977AA">
              <w:t xml:space="preserve">(v)  </w:t>
            </w:r>
            <w:r w:rsidRPr="002541B1">
              <w:t xml:space="preserve">The LEA ensures that any </w:t>
            </w:r>
            <w:r w:rsidRPr="005977AA">
              <w:t>disclosure of or access to personally identifiable information in students’ educati</w:t>
            </w:r>
            <w:r>
              <w:t>on records complies with FERPA.</w:t>
            </w:r>
          </w:p>
          <w:p w:rsidR="004E1D64" w:rsidRDefault="004E1D64" w:rsidP="009A7F5E">
            <w:pPr>
              <w:keepNext/>
              <w:spacing w:after="0"/>
            </w:pPr>
          </w:p>
          <w:p w:rsidR="004E1D64" w:rsidRDefault="004E1D64" w:rsidP="009A7F5E">
            <w:pPr>
              <w:keepNext/>
            </w:pPr>
            <w:r>
              <w:rPr>
                <w:noProof/>
                <w:u w:val="single"/>
                <w:lang w:bidi="ar-SA"/>
              </w:rPr>
              <w:drawing>
                <wp:inline distT="0" distB="0" distL="0" distR="0" wp14:anchorId="3876FDBA" wp14:editId="47F08EA1">
                  <wp:extent cx="381000" cy="228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2747C">
              <w:rPr>
                <w:rStyle w:val="Style2"/>
              </w:rPr>
              <w:t xml:space="preserve">  </w:t>
            </w:r>
            <w:r>
              <w:t xml:space="preserve">The application is signed by the superintendent or </w:t>
            </w:r>
            <w:r w:rsidRPr="00837FD6">
              <w:t>CEO, local school board president, and local teacher unio</w:t>
            </w:r>
            <w:r>
              <w:t xml:space="preserve">n or </w:t>
            </w:r>
            <w:r w:rsidRPr="00837FD6">
              <w:t>association president (where applicable).</w:t>
            </w:r>
            <w:r>
              <w:t xml:space="preserve">  </w:t>
            </w:r>
          </w:p>
        </w:tc>
      </w:tr>
    </w:tbl>
    <w:p w:rsidR="004E1D64" w:rsidRDefault="004E1D64" w:rsidP="004E1D64">
      <w: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c>
          <w:tcPr>
            <w:tcW w:w="9576" w:type="dxa"/>
            <w:shd w:val="clear" w:color="auto" w:fill="D9D9D9"/>
          </w:tcPr>
          <w:p w:rsidR="004E1D64" w:rsidRDefault="004E1D64" w:rsidP="009A7F5E">
            <w:pPr>
              <w:spacing w:before="240"/>
            </w:pPr>
            <w:r>
              <w:rPr>
                <w:b/>
              </w:rPr>
              <w:t xml:space="preserve">APPLICATION REQUIREMENTS – INDIVIDUAL LEA APPLICANTS </w:t>
            </w:r>
          </w:p>
        </w:tc>
      </w:tr>
      <w:tr w:rsidR="004E1D64" w:rsidTr="009A7F5E">
        <w:tc>
          <w:tcPr>
            <w:tcW w:w="9576" w:type="dxa"/>
            <w:shd w:val="clear" w:color="auto" w:fill="auto"/>
          </w:tcPr>
          <w:p w:rsidR="004E1D64" w:rsidRDefault="004E1D64" w:rsidP="009A7F5E">
            <w:pPr>
              <w:spacing w:before="240"/>
            </w:pPr>
            <w:r>
              <w:t>By checking the applicable statement(s) below, the applicant assures that the:</w:t>
            </w:r>
          </w:p>
          <w:p w:rsidR="004E1D64" w:rsidRDefault="004E1D64" w:rsidP="009A7F5E">
            <w:pPr>
              <w:keepNext/>
              <w:spacing w:after="0"/>
            </w:pPr>
            <w:r>
              <w:rPr>
                <w:noProof/>
                <w:u w:val="single"/>
                <w:lang w:bidi="ar-SA"/>
              </w:rPr>
              <w:drawing>
                <wp:inline distT="0" distB="0" distL="0" distR="0" wp14:anchorId="6354C823" wp14:editId="468ED9CE">
                  <wp:extent cx="381000" cy="2286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State comment period was met.  The LEA provided its </w:t>
            </w:r>
            <w:r w:rsidRPr="00BA291A">
              <w:t xml:space="preserve">State at least 10 business days to comment on the LEA’s application and </w:t>
            </w:r>
            <w:r>
              <w:t xml:space="preserve">has </w:t>
            </w:r>
            <w:r w:rsidRPr="00BA291A">
              <w:t>submit</w:t>
            </w:r>
            <w:r>
              <w:t>ted</w:t>
            </w:r>
            <w:r w:rsidRPr="00BA291A">
              <w:t xml:space="preserve"> as part of its application package--</w:t>
            </w:r>
          </w:p>
          <w:p w:rsidR="004E1D64" w:rsidRPr="004948C8" w:rsidRDefault="004E1D64" w:rsidP="009A7F5E">
            <w:pPr>
              <w:keepNext/>
              <w:numPr>
                <w:ilvl w:val="0"/>
                <w:numId w:val="31"/>
              </w:numPr>
              <w:spacing w:after="0"/>
              <w:contextualSpacing/>
            </w:pPr>
            <w:r w:rsidRPr="004948C8">
              <w:t xml:space="preserve">The State’s comments </w:t>
            </w:r>
            <w:r w:rsidRPr="00697C39">
              <w:rPr>
                <w:b/>
                <w:i/>
                <w:u w:val="single"/>
              </w:rPr>
              <w:t>OR</w:t>
            </w:r>
            <w:r w:rsidRPr="004948C8">
              <w:rPr>
                <w:b/>
              </w:rPr>
              <w:t xml:space="preserve"> </w:t>
            </w:r>
            <w:r w:rsidRPr="004948C8">
              <w:t xml:space="preserve">evidence that the State declined to comment </w:t>
            </w:r>
          </w:p>
          <w:p w:rsidR="004E1D64" w:rsidRPr="009D5279" w:rsidRDefault="004E1D64" w:rsidP="009A7F5E">
            <w:pPr>
              <w:keepNext/>
              <w:numPr>
                <w:ilvl w:val="0"/>
                <w:numId w:val="24"/>
              </w:numPr>
              <w:spacing w:after="0"/>
            </w:pPr>
            <w:r w:rsidRPr="004948C8">
              <w:t>The LEA’s response (optional) to the State</w:t>
            </w:r>
            <w:r>
              <w:t>’s</w:t>
            </w:r>
            <w:r w:rsidRPr="004948C8">
              <w:t xml:space="preserve"> comment</w:t>
            </w:r>
            <w:r>
              <w:t>s</w:t>
            </w:r>
          </w:p>
          <w:p w:rsidR="004E1D64" w:rsidRDefault="004E1D64" w:rsidP="009A7F5E">
            <w:pPr>
              <w:keepNext/>
              <w:spacing w:after="0"/>
              <w:ind w:left="1080"/>
            </w:pPr>
            <w:r>
              <w:t>(The submitted comments, evidence, and responses are located in Part</w:t>
            </w:r>
            <w:r>
              <w:rPr>
                <w:noProof/>
                <w:u w:val="single"/>
                <w:lang w:bidi="ar-SA"/>
              </w:rPr>
              <w:drawing>
                <wp:inline distT="0" distB="0" distL="0" distR="0" wp14:anchorId="71468DAC" wp14:editId="3AB5F785">
                  <wp:extent cx="3810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from pages</w:t>
            </w:r>
            <w:r>
              <w:rPr>
                <w:noProof/>
                <w:u w:val="single"/>
                <w:lang w:bidi="ar-SA"/>
              </w:rPr>
              <w:drawing>
                <wp:inline distT="0" distB="0" distL="0" distR="0" wp14:anchorId="71E582B4" wp14:editId="0CD427FC">
                  <wp:extent cx="38100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to</w:t>
            </w:r>
            <w:r>
              <w:rPr>
                <w:noProof/>
                <w:u w:val="single"/>
                <w:lang w:bidi="ar-SA"/>
              </w:rPr>
              <w:drawing>
                <wp:inline distT="0" distB="0" distL="0" distR="0" wp14:anchorId="420E93F0" wp14:editId="444E2A2A">
                  <wp:extent cx="381000" cy="2286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of the proposal.)</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05B46E25" wp14:editId="75F22F98">
                  <wp:extent cx="38100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w:t>
            </w:r>
            <w:r w:rsidRPr="008C3332">
              <w:t>Mayor (or city or tow</w:t>
            </w:r>
            <w:r>
              <w:t>n administrator) comment period was met.  The LEA provided its mayor or other comparable official at least 10 business days to comment on the LEA’s application and has submitted as part of its application package—</w:t>
            </w:r>
          </w:p>
          <w:p w:rsidR="004E1D64" w:rsidRPr="004948C8" w:rsidRDefault="004E1D64" w:rsidP="009A7F5E">
            <w:pPr>
              <w:keepNext/>
              <w:numPr>
                <w:ilvl w:val="0"/>
                <w:numId w:val="31"/>
              </w:numPr>
              <w:spacing w:after="0"/>
              <w:contextualSpacing/>
            </w:pPr>
            <w:r w:rsidRPr="00BF3D46">
              <w:t xml:space="preserve">The mayor or city or town administrator’s comments </w:t>
            </w:r>
            <w:r w:rsidRPr="00697C39">
              <w:rPr>
                <w:b/>
                <w:i/>
                <w:u w:val="single"/>
              </w:rPr>
              <w:t>OR</w:t>
            </w:r>
            <w:r>
              <w:t>,</w:t>
            </w:r>
            <w:r w:rsidRPr="00BF3D46">
              <w:t xml:space="preserve"> if that individual declines to comment, evidence that the LEA offered such official 10 business days to comment</w:t>
            </w:r>
          </w:p>
          <w:p w:rsidR="004E1D64" w:rsidRDefault="004E1D64" w:rsidP="009A7F5E">
            <w:pPr>
              <w:keepNext/>
              <w:numPr>
                <w:ilvl w:val="0"/>
                <w:numId w:val="31"/>
              </w:numPr>
              <w:spacing w:after="0"/>
              <w:contextualSpacing/>
            </w:pPr>
            <w:r w:rsidRPr="004948C8">
              <w:t xml:space="preserve">The LEA’s response (optional) to the mayor or </w:t>
            </w:r>
            <w:r>
              <w:t xml:space="preserve">city or town administrator </w:t>
            </w:r>
            <w:r w:rsidRPr="004948C8">
              <w:t>comments</w:t>
            </w:r>
          </w:p>
          <w:p w:rsidR="004E1D64" w:rsidRDefault="004E1D64" w:rsidP="009A7F5E">
            <w:pPr>
              <w:keepNext/>
              <w:spacing w:after="0"/>
              <w:ind w:left="1080"/>
            </w:pPr>
            <w:r>
              <w:t>(The submitted comments, evidence, and responses are located in Part</w:t>
            </w:r>
            <w:r>
              <w:rPr>
                <w:noProof/>
                <w:u w:val="single"/>
                <w:lang w:bidi="ar-SA"/>
              </w:rPr>
              <w:drawing>
                <wp:inline distT="0" distB="0" distL="0" distR="0" wp14:anchorId="6718D639" wp14:editId="3EDF3A39">
                  <wp:extent cx="381000" cy="228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from pages</w:t>
            </w:r>
            <w:r>
              <w:rPr>
                <w:noProof/>
                <w:u w:val="single"/>
                <w:lang w:bidi="ar-SA"/>
              </w:rPr>
              <w:drawing>
                <wp:inline distT="0" distB="0" distL="0" distR="0" wp14:anchorId="14C97DAB" wp14:editId="10E6BE40">
                  <wp:extent cx="381000"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to</w:t>
            </w:r>
            <w:r>
              <w:rPr>
                <w:noProof/>
                <w:u w:val="single"/>
                <w:lang w:bidi="ar-SA"/>
              </w:rPr>
              <w:drawing>
                <wp:inline distT="0" distB="0" distL="0" distR="0" wp14:anchorId="7F1D4868" wp14:editId="216FAF99">
                  <wp:extent cx="381000" cy="2286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of the proposal.)</w:t>
            </w:r>
          </w:p>
          <w:p w:rsidR="004E1D64" w:rsidRDefault="004E1D64" w:rsidP="009A7F5E">
            <w:pPr>
              <w:keepNext/>
              <w:spacing w:after="0"/>
            </w:pPr>
          </w:p>
        </w:tc>
      </w:tr>
    </w:tbl>
    <w:p w:rsidR="004E1D64" w:rsidRPr="004666E7" w:rsidRDefault="004E1D64" w:rsidP="004E1D64">
      <w:pPr>
        <w:spacing w:after="0"/>
        <w:rPr>
          <w:sz w:val="16"/>
          <w:szCs w:val="16"/>
        </w:rPr>
      </w:pPr>
    </w:p>
    <w:p w:rsidR="004E1D64" w:rsidRDefault="004E1D64" w:rsidP="004E1D64">
      <w:pPr>
        <w:spacing w:after="0"/>
        <w:rPr>
          <w:b/>
        </w:rPr>
      </w:pPr>
      <w:r>
        <w:rPr>
          <w:b/>
        </w:rPr>
        <w:br w:type="page"/>
      </w:r>
    </w:p>
    <w:p w:rsidR="00BC7D22" w:rsidRDefault="00BC7D22" w:rsidP="004E1D64">
      <w:pPr>
        <w:spacing w:after="0"/>
        <w:rPr>
          <w:b/>
        </w:rPr>
      </w:pPr>
    </w:p>
    <w:tbl>
      <w:tblPr>
        <w:tblW w:w="954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5310"/>
      </w:tblGrid>
      <w:tr w:rsidR="00BC7D22" w:rsidTr="00A265BC">
        <w:trPr>
          <w:trHeight w:val="683"/>
        </w:trPr>
        <w:tc>
          <w:tcPr>
            <w:tcW w:w="9540" w:type="dxa"/>
            <w:gridSpan w:val="2"/>
            <w:shd w:val="pct10" w:color="auto" w:fill="auto"/>
            <w:vAlign w:val="center"/>
          </w:tcPr>
          <w:p w:rsidR="00BC7D22" w:rsidRPr="00080802" w:rsidRDefault="00BC7D22" w:rsidP="00FD5989">
            <w:pPr>
              <w:spacing w:after="0"/>
              <w:jc w:val="center"/>
              <w:rPr>
                <w:b/>
              </w:rPr>
            </w:pPr>
            <w:r w:rsidRPr="00080802">
              <w:rPr>
                <w:b/>
              </w:rPr>
              <w:t xml:space="preserve">Rationale why signature of President of the Local Teacher Union or Association </w:t>
            </w:r>
            <w:r w:rsidR="00E23692">
              <w:rPr>
                <w:b/>
              </w:rPr>
              <w:t xml:space="preserve">is </w:t>
            </w:r>
            <w:r w:rsidRPr="00080802">
              <w:rPr>
                <w:b/>
              </w:rPr>
              <w:t>not applicable</w:t>
            </w:r>
          </w:p>
        </w:tc>
      </w:tr>
      <w:tr w:rsidR="00BC7D22" w:rsidTr="00A265BC">
        <w:trPr>
          <w:trHeight w:val="683"/>
        </w:trPr>
        <w:tc>
          <w:tcPr>
            <w:tcW w:w="4230" w:type="dxa"/>
            <w:shd w:val="pct10" w:color="auto" w:fill="auto"/>
            <w:vAlign w:val="center"/>
          </w:tcPr>
          <w:p w:rsidR="00BC7D22" w:rsidRDefault="00BC7D22" w:rsidP="00FD5989">
            <w:pPr>
              <w:keepNext/>
              <w:jc w:val="center"/>
              <w:rPr>
                <w:b/>
              </w:rPr>
            </w:pPr>
            <w:r>
              <w:rPr>
                <w:b/>
              </w:rPr>
              <w:t>LEA Name</w:t>
            </w:r>
          </w:p>
        </w:tc>
        <w:tc>
          <w:tcPr>
            <w:tcW w:w="5310" w:type="dxa"/>
            <w:shd w:val="pct10" w:color="auto" w:fill="auto"/>
            <w:vAlign w:val="center"/>
          </w:tcPr>
          <w:p w:rsidR="00BC7D22" w:rsidRPr="00080802" w:rsidRDefault="00BC7D22" w:rsidP="00FD5989">
            <w:pPr>
              <w:spacing w:after="0"/>
              <w:jc w:val="center"/>
              <w:rPr>
                <w:b/>
              </w:rPr>
            </w:pPr>
            <w:r w:rsidRPr="00080802">
              <w:rPr>
                <w:b/>
              </w:rPr>
              <w:t>Where not applicable, provide a rationale for why the signature is not applicable</w:t>
            </w:r>
          </w:p>
        </w:tc>
      </w:tr>
      <w:tr w:rsidR="00BC7D22" w:rsidTr="00A265BC">
        <w:trPr>
          <w:trHeight w:val="890"/>
        </w:trPr>
        <w:tc>
          <w:tcPr>
            <w:tcW w:w="4230" w:type="dxa"/>
          </w:tcPr>
          <w:p w:rsidR="00BC7D22" w:rsidRPr="00910D1A" w:rsidRDefault="00BC7D22" w:rsidP="00BC7D22">
            <w:pPr>
              <w:numPr>
                <w:ilvl w:val="0"/>
                <w:numId w:val="39"/>
              </w:numPr>
              <w:spacing w:after="0"/>
            </w:pPr>
          </w:p>
        </w:tc>
        <w:tc>
          <w:tcPr>
            <w:tcW w:w="5310" w:type="dxa"/>
          </w:tcPr>
          <w:p w:rsidR="00BC7D22" w:rsidRPr="00087DDE" w:rsidRDefault="00BC7D22" w:rsidP="00FD5989">
            <w:pPr>
              <w:spacing w:after="0"/>
            </w:pPr>
          </w:p>
        </w:tc>
      </w:tr>
    </w:tbl>
    <w:p w:rsidR="00BC7D22" w:rsidRDefault="00BC7D22" w:rsidP="004E1D64">
      <w:pPr>
        <w:spacing w:after="0"/>
        <w:rPr>
          <w:b/>
        </w:rPr>
      </w:pPr>
    </w:p>
    <w:p w:rsidR="00BC7D22" w:rsidRDefault="00BC7D22" w:rsidP="004E1D64">
      <w:pPr>
        <w:spacing w:after="0"/>
        <w:rPr>
          <w:b/>
        </w:rPr>
      </w:pPr>
    </w:p>
    <w:p w:rsidR="00BC7D22" w:rsidRDefault="00BC7D22" w:rsidP="004E1D64">
      <w:pPr>
        <w:spacing w:after="0"/>
        <w:rPr>
          <w:b/>
        </w:rPr>
      </w:pPr>
    </w:p>
    <w:p w:rsidR="00BC7D22" w:rsidRDefault="00BC7D22" w:rsidP="004E1D64">
      <w:pPr>
        <w:spacing w:after="0"/>
        <w:rPr>
          <w:b/>
        </w:rPr>
      </w:pPr>
    </w:p>
    <w:p w:rsidR="00BC7D22" w:rsidRDefault="00BC7D22" w:rsidP="004E1D64">
      <w:pPr>
        <w:spacing w:after="0"/>
        <w:rPr>
          <w:b/>
        </w:rPr>
      </w:pPr>
    </w:p>
    <w:p w:rsidR="004E1D64" w:rsidRDefault="004E1D64" w:rsidP="004E1D64">
      <w:pPr>
        <w:spacing w:after="0"/>
        <w:rPr>
          <w:b/>
        </w:rPr>
      </w:pPr>
      <w:r>
        <w:rPr>
          <w:b/>
        </w:rPr>
        <w:t xml:space="preserve">SIGNATURE BLOCK FOR CERTIFYING OFFICIAL FOR ALL RESPONSES TO </w:t>
      </w:r>
      <w:r>
        <w:rPr>
          <w:b/>
        </w:rPr>
        <w:br/>
        <w:t>SECTION V</w:t>
      </w:r>
    </w:p>
    <w:p w:rsidR="004E1D64" w:rsidRPr="004666E7" w:rsidRDefault="004E1D64" w:rsidP="004E1D64">
      <w:pPr>
        <w:spacing w:after="0"/>
        <w:rPr>
          <w:sz w:val="12"/>
          <w:szCs w:val="12"/>
        </w:rPr>
      </w:pPr>
    </w:p>
    <w:tbl>
      <w:tblPr>
        <w:tblW w:w="9540" w:type="dxa"/>
        <w:jc w:val="center"/>
        <w:shd w:val="clear" w:color="auto" w:fill="F3F3F3"/>
        <w:tblLayout w:type="fixed"/>
        <w:tblCellMar>
          <w:left w:w="153" w:type="dxa"/>
          <w:right w:w="153" w:type="dxa"/>
        </w:tblCellMar>
        <w:tblLook w:val="0000" w:firstRow="0" w:lastRow="0" w:firstColumn="0" w:lastColumn="0" w:noHBand="0" w:noVBand="0"/>
      </w:tblPr>
      <w:tblGrid>
        <w:gridCol w:w="7110"/>
        <w:gridCol w:w="2430"/>
      </w:tblGrid>
      <w:tr w:rsidR="004E1D64" w:rsidTr="009A7F5E">
        <w:trPr>
          <w:trHeight w:val="954"/>
          <w:jc w:val="center"/>
        </w:trPr>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4E1D64" w:rsidRDefault="004E1D64" w:rsidP="009A7F5E">
            <w:pPr>
              <w:spacing w:after="0"/>
            </w:pPr>
            <w:r>
              <w:t>Superintendent or CEO of the LEA (Printed Name):</w:t>
            </w:r>
          </w:p>
          <w:p w:rsidR="004E1D64" w:rsidRDefault="004E1D64" w:rsidP="009A7F5E"/>
        </w:tc>
      </w:tr>
      <w:tr w:rsidR="004E1D64" w:rsidTr="009A7F5E">
        <w:trPr>
          <w:jc w:val="center"/>
        </w:trPr>
        <w:tc>
          <w:tcPr>
            <w:tcW w:w="7110" w:type="dxa"/>
            <w:tcBorders>
              <w:top w:val="single" w:sz="7" w:space="0" w:color="000000"/>
              <w:left w:val="double" w:sz="12" w:space="0" w:color="000000"/>
              <w:bottom w:val="double" w:sz="12" w:space="0" w:color="000000"/>
              <w:right w:val="single" w:sz="8" w:space="0" w:color="000000"/>
            </w:tcBorders>
            <w:shd w:val="clear" w:color="auto" w:fill="F3F3F3"/>
          </w:tcPr>
          <w:p w:rsidR="004E1D64" w:rsidRDefault="004E1D64" w:rsidP="009A7F5E">
            <w:r>
              <w:t>Signature of Superintendent or CEO of the LEA:</w:t>
            </w:r>
          </w:p>
          <w:p w:rsidR="004E1D64" w:rsidRDefault="004E1D64" w:rsidP="009A7F5E"/>
        </w:tc>
        <w:tc>
          <w:tcPr>
            <w:tcW w:w="2430" w:type="dxa"/>
            <w:tcBorders>
              <w:top w:val="single" w:sz="7" w:space="0" w:color="000000"/>
              <w:left w:val="single" w:sz="8" w:space="0" w:color="000000"/>
              <w:bottom w:val="double" w:sz="12" w:space="0" w:color="000000"/>
              <w:right w:val="double" w:sz="12" w:space="0" w:color="000000"/>
            </w:tcBorders>
            <w:shd w:val="clear" w:color="auto" w:fill="F3F3F3"/>
          </w:tcPr>
          <w:p w:rsidR="004E1D64" w:rsidRDefault="004E1D64" w:rsidP="009A7F5E">
            <w:r>
              <w:t>Date:</w:t>
            </w:r>
          </w:p>
        </w:tc>
      </w:tr>
    </w:tbl>
    <w:p w:rsidR="004E1D64" w:rsidRDefault="004E1D64" w:rsidP="004E1D64">
      <w:pPr>
        <w:pStyle w:val="HeadforTOC"/>
        <w:ind w:left="720"/>
        <w:jc w:val="left"/>
      </w:pPr>
    </w:p>
    <w:p w:rsidR="004E1D64" w:rsidRDefault="004E1D64" w:rsidP="004E1D64">
      <w:pPr>
        <w:spacing w:after="0"/>
        <w:rPr>
          <w:b/>
          <w:szCs w:val="24"/>
        </w:rPr>
      </w:pPr>
    </w:p>
    <w:p w:rsidR="004E1D64" w:rsidRPr="00E807E8" w:rsidRDefault="004E1D64" w:rsidP="00B97873">
      <w:pPr>
        <w:pStyle w:val="Heading1"/>
        <w:numPr>
          <w:ilvl w:val="0"/>
          <w:numId w:val="47"/>
        </w:numPr>
        <w:spacing w:before="0"/>
        <w:ind w:left="0" w:firstLine="0"/>
        <w:jc w:val="center"/>
        <w:rPr>
          <w:rFonts w:ascii="Times New Roman" w:hAnsi="Times New Roman"/>
          <w:color w:val="auto"/>
          <w:sz w:val="24"/>
          <w:szCs w:val="24"/>
        </w:rPr>
      </w:pPr>
      <w:r>
        <w:br w:type="page"/>
      </w:r>
      <w:bookmarkStart w:id="12" w:name="_Toc353376654"/>
      <w:bookmarkStart w:id="13" w:name="_Toc361645851"/>
      <w:r w:rsidRPr="00E807E8">
        <w:rPr>
          <w:rFonts w:ascii="Times New Roman" w:hAnsi="Times New Roman"/>
          <w:color w:val="auto"/>
          <w:sz w:val="24"/>
          <w:szCs w:val="24"/>
        </w:rPr>
        <w:lastRenderedPageBreak/>
        <w:t>PROGRAM-SPECIFIC ASSURANCES FOR CONSORTIA APPLICANTS</w:t>
      </w:r>
      <w:bookmarkEnd w:id="12"/>
      <w:bookmarkEnd w:id="13"/>
    </w:p>
    <w:p w:rsidR="004E1D64" w:rsidRDefault="004E1D64" w:rsidP="004E1D64">
      <w:pPr>
        <w:spacing w:after="0"/>
      </w:pPr>
    </w:p>
    <w:p w:rsidR="004E1D64" w:rsidRDefault="00337599" w:rsidP="004E1D64">
      <w:pPr>
        <w:spacing w:after="0"/>
      </w:pPr>
      <w:r>
        <w:t>The l</w:t>
      </w:r>
      <w:r w:rsidR="004E1D64">
        <w:t>ead</w:t>
      </w:r>
      <w:r w:rsidR="004E1D64" w:rsidRPr="00D46E93">
        <w:rPr>
          <w:szCs w:val="24"/>
        </w:rPr>
        <w:t xml:space="preserve"> </w:t>
      </w:r>
      <w:r w:rsidR="004E1D64">
        <w:t xml:space="preserve">LEA or legal representative of the eligible legal entity </w:t>
      </w:r>
      <w:r w:rsidR="00973E9C">
        <w:t xml:space="preserve">must </w:t>
      </w:r>
      <w:r w:rsidR="004E1D64">
        <w:t xml:space="preserve">complete the forms in this part and sign on behalf of all members of the consortium.  Individual LEA applicants </w:t>
      </w:r>
      <w:r w:rsidR="00973E9C">
        <w:t xml:space="preserve">must </w:t>
      </w:r>
      <w:r w:rsidR="004E1D64">
        <w:t>complete the forms in Part V.</w:t>
      </w:r>
    </w:p>
    <w:p w:rsidR="004E1D64" w:rsidRDefault="004E1D64" w:rsidP="004E1D6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c>
          <w:tcPr>
            <w:tcW w:w="9576" w:type="dxa"/>
            <w:shd w:val="clear" w:color="auto" w:fill="D9D9D9"/>
          </w:tcPr>
          <w:p w:rsidR="004E1D64" w:rsidRDefault="00D56EAA" w:rsidP="009A7F5E">
            <w:pPr>
              <w:spacing w:before="240"/>
            </w:pPr>
            <w:r w:rsidRPr="00CF4BB3">
              <w:rPr>
                <w:b/>
              </w:rPr>
              <w:t>ABSOLUTE</w:t>
            </w:r>
            <w:r>
              <w:t xml:space="preserve"> </w:t>
            </w:r>
            <w:r w:rsidR="004E1D64">
              <w:rPr>
                <w:b/>
              </w:rPr>
              <w:t xml:space="preserve">PRIORITIES – CONSORTIUM APPLICANT </w:t>
            </w:r>
          </w:p>
        </w:tc>
      </w:tr>
      <w:tr w:rsidR="004E1D64" w:rsidTr="009A7F5E">
        <w:tc>
          <w:tcPr>
            <w:tcW w:w="9576" w:type="dxa"/>
            <w:shd w:val="clear" w:color="auto" w:fill="auto"/>
          </w:tcPr>
          <w:p w:rsidR="004E1D64" w:rsidRDefault="004E1D64" w:rsidP="009A7F5E">
            <w:pPr>
              <w:spacing w:after="0"/>
              <w:rPr>
                <w:b/>
                <w:sz w:val="16"/>
              </w:rPr>
            </w:pPr>
          </w:p>
          <w:p w:rsidR="004E1D64" w:rsidRDefault="00D56EAA" w:rsidP="009A7F5E">
            <w:pPr>
              <w:rPr>
                <w:b/>
              </w:rPr>
            </w:pPr>
            <w:r w:rsidRPr="00CF4BB3">
              <w:rPr>
                <w:b/>
                <w:szCs w:val="24"/>
              </w:rPr>
              <w:t>Absolute</w:t>
            </w:r>
            <w:r>
              <w:rPr>
                <w:szCs w:val="24"/>
              </w:rPr>
              <w:t xml:space="preserve"> </w:t>
            </w:r>
            <w:r w:rsidR="004E1D64">
              <w:rPr>
                <w:b/>
              </w:rPr>
              <w:t>Priority 1</w:t>
            </w:r>
            <w:r w:rsidR="00561A0D">
              <w:rPr>
                <w:b/>
              </w:rPr>
              <w:t xml:space="preserve">:  </w:t>
            </w:r>
            <w:r w:rsidR="00561A0D" w:rsidRPr="00561A0D">
              <w:rPr>
                <w:b/>
              </w:rPr>
              <w:t>Personalized Learning Environments.</w:t>
            </w:r>
          </w:p>
          <w:p w:rsidR="004E1D64" w:rsidRDefault="004E1D64" w:rsidP="009A7F5E">
            <w:r>
              <w:t xml:space="preserve">The applicant </w:t>
            </w:r>
            <w:r w:rsidR="0076249C">
              <w:t xml:space="preserve">must address </w:t>
            </w:r>
            <w:r w:rsidR="00D56EAA">
              <w:rPr>
                <w:szCs w:val="24"/>
              </w:rPr>
              <w:t xml:space="preserve">Absolute </w:t>
            </w:r>
            <w:r>
              <w:t xml:space="preserve">Priority 1 </w:t>
            </w:r>
            <w:r>
              <w:rPr>
                <w:szCs w:val="24"/>
              </w:rPr>
              <w:t>in</w:t>
            </w:r>
            <w:r>
              <w:t xml:space="preserve"> its response to the selection criteria.  Applicants do not write to </w:t>
            </w:r>
            <w:r w:rsidR="00D56EAA">
              <w:rPr>
                <w:szCs w:val="24"/>
              </w:rPr>
              <w:t xml:space="preserve">Absolute </w:t>
            </w:r>
            <w:r>
              <w:t xml:space="preserve">Priority 1 separately. </w:t>
            </w:r>
          </w:p>
          <w:p w:rsidR="004E1D64" w:rsidRDefault="004E1D64" w:rsidP="009A7F5E">
            <w:pPr>
              <w:pBdr>
                <w:top w:val="single" w:sz="4" w:space="1" w:color="auto"/>
                <w:left w:val="single" w:sz="4" w:space="4" w:color="auto"/>
                <w:bottom w:val="single" w:sz="4" w:space="1" w:color="auto"/>
                <w:right w:val="single" w:sz="4" w:space="4" w:color="auto"/>
              </w:pBdr>
              <w:spacing w:after="0"/>
              <w:rPr>
                <w:b/>
                <w:sz w:val="16"/>
              </w:rPr>
            </w:pPr>
          </w:p>
          <w:p w:rsidR="004E1D64" w:rsidRDefault="00D56EAA" w:rsidP="009A7F5E">
            <w:pPr>
              <w:pBdr>
                <w:top w:val="single" w:sz="4" w:space="1" w:color="auto"/>
                <w:left w:val="single" w:sz="4" w:space="4" w:color="auto"/>
                <w:bottom w:val="single" w:sz="4" w:space="1" w:color="auto"/>
                <w:right w:val="single" w:sz="4" w:space="4" w:color="auto"/>
              </w:pBdr>
              <w:rPr>
                <w:b/>
              </w:rPr>
            </w:pPr>
            <w:r w:rsidRPr="00CF4BB3">
              <w:rPr>
                <w:b/>
                <w:szCs w:val="24"/>
              </w:rPr>
              <w:t>Absolute</w:t>
            </w:r>
            <w:r>
              <w:rPr>
                <w:szCs w:val="24"/>
              </w:rPr>
              <w:t xml:space="preserve"> </w:t>
            </w:r>
            <w:r w:rsidR="004E1D64">
              <w:rPr>
                <w:b/>
              </w:rPr>
              <w:t>Priorities</w:t>
            </w:r>
            <w:r w:rsidR="004E1D64" w:rsidRPr="00590E95">
              <w:rPr>
                <w:b/>
              </w:rPr>
              <w:t xml:space="preserve"> 2 through 5</w:t>
            </w:r>
          </w:p>
          <w:p w:rsidR="004E1D64" w:rsidRDefault="004E1D64" w:rsidP="009A7F5E">
            <w:pPr>
              <w:pBdr>
                <w:top w:val="single" w:sz="4" w:space="1" w:color="auto"/>
                <w:left w:val="single" w:sz="4" w:space="4" w:color="auto"/>
                <w:bottom w:val="single" w:sz="4" w:space="1" w:color="auto"/>
                <w:right w:val="single" w:sz="4" w:space="4" w:color="auto"/>
              </w:pBdr>
            </w:pPr>
            <w:r w:rsidRPr="002D6AB0">
              <w:t>Applicants do not</w:t>
            </w:r>
            <w:r>
              <w:t xml:space="preserve"> write to </w:t>
            </w:r>
            <w:r w:rsidR="00D56EAA">
              <w:rPr>
                <w:szCs w:val="24"/>
              </w:rPr>
              <w:t xml:space="preserve">Absolute </w:t>
            </w:r>
            <w:r>
              <w:t>Priorities 2 through</w:t>
            </w:r>
            <w:r w:rsidRPr="002D6AB0">
              <w:t xml:space="preserve"> 5 separately. </w:t>
            </w:r>
            <w:r>
              <w:t xml:space="preserve"> </w:t>
            </w:r>
            <w:r w:rsidRPr="002D6AB0">
              <w:t xml:space="preserve">Instead, they complete this </w:t>
            </w:r>
            <w:r>
              <w:t>part</w:t>
            </w:r>
            <w:r w:rsidRPr="002D6AB0">
              <w:t xml:space="preserve"> by identifying the one (and only one) of </w:t>
            </w:r>
            <w:r w:rsidR="00D56EAA">
              <w:rPr>
                <w:szCs w:val="24"/>
              </w:rPr>
              <w:t xml:space="preserve">Absolute </w:t>
            </w:r>
            <w:r w:rsidRPr="002D6AB0">
              <w:t>Pri</w:t>
            </w:r>
            <w:r>
              <w:t>orities 2 through</w:t>
            </w:r>
            <w:r w:rsidRPr="002D6AB0">
              <w:t xml:space="preserve"> 5 that applies. </w:t>
            </w:r>
            <w:r>
              <w:t xml:space="preserve"> </w:t>
            </w:r>
            <w:r w:rsidRPr="002D6AB0">
              <w:t>Please check one of the priorities below.</w:t>
            </w:r>
          </w:p>
          <w:p w:rsidR="004E1D64" w:rsidRDefault="004E1D64" w:rsidP="009A7F5E">
            <w:pPr>
              <w:keepNext/>
              <w:pBdr>
                <w:top w:val="single" w:sz="4" w:space="1" w:color="auto"/>
                <w:left w:val="single" w:sz="4" w:space="4" w:color="auto"/>
                <w:bottom w:val="single" w:sz="4" w:space="1" w:color="auto"/>
                <w:right w:val="single" w:sz="4" w:space="4" w:color="auto"/>
              </w:pBdr>
              <w:spacing w:after="0"/>
            </w:pPr>
            <w:r>
              <w:rPr>
                <w:noProof/>
                <w:u w:val="single"/>
                <w:lang w:bidi="ar-SA"/>
              </w:rPr>
              <w:drawing>
                <wp:inline distT="0" distB="0" distL="0" distR="0" wp14:anchorId="2C9A5936" wp14:editId="385D4868">
                  <wp:extent cx="381000" cy="2286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b/>
              </w:rPr>
              <w:t xml:space="preserve">  </w:t>
            </w:r>
            <w:r w:rsidR="00D56EAA" w:rsidRPr="00CF4BB3">
              <w:rPr>
                <w:b/>
                <w:szCs w:val="24"/>
              </w:rPr>
              <w:t>Absolute</w:t>
            </w:r>
            <w:r w:rsidR="00D56EAA">
              <w:rPr>
                <w:szCs w:val="24"/>
              </w:rPr>
              <w:t xml:space="preserve"> </w:t>
            </w:r>
            <w:r>
              <w:rPr>
                <w:b/>
              </w:rPr>
              <w:t xml:space="preserve">Priority 2: </w:t>
            </w:r>
            <w:r w:rsidR="00561A0D">
              <w:rPr>
                <w:b/>
              </w:rPr>
              <w:t xml:space="preserve"> </w:t>
            </w:r>
            <w:r>
              <w:rPr>
                <w:b/>
              </w:rPr>
              <w:t>Non-Rural</w:t>
            </w:r>
            <w:r w:rsidRPr="00431CEA">
              <w:rPr>
                <w:b/>
              </w:rPr>
              <w:t xml:space="preserve"> LEAs in Race to the Top States.  </w:t>
            </w:r>
            <w:r w:rsidRPr="00431CEA">
              <w:t>To meet this priority</w:t>
            </w:r>
            <w:r>
              <w:t>,</w:t>
            </w:r>
            <w:r w:rsidRPr="00431CEA">
              <w:t xml:space="preserve"> an</w:t>
            </w:r>
            <w:r>
              <w:t xml:space="preserve"> applicant</w:t>
            </w:r>
            <w:r w:rsidRPr="00431CEA">
              <w:t xml:space="preserve"> must be a consortium of LEAs in which more than 50 percent of participating students (as defined in this notice) are in non-rural LEAs in States that received awards under the Race to the Top Phase 1, Phase 2, or Phase 3 competition.</w:t>
            </w:r>
          </w:p>
          <w:p w:rsidR="004E1D64" w:rsidRPr="00C536D4" w:rsidRDefault="004E1D64" w:rsidP="009A7F5E">
            <w:pPr>
              <w:keepNext/>
              <w:pBdr>
                <w:top w:val="single" w:sz="4" w:space="1" w:color="auto"/>
                <w:left w:val="single" w:sz="4" w:space="4" w:color="auto"/>
                <w:bottom w:val="single" w:sz="4" w:space="1" w:color="auto"/>
                <w:right w:val="single" w:sz="4" w:space="4" w:color="auto"/>
              </w:pBdr>
              <w:spacing w:after="0"/>
              <w:rPr>
                <w:b/>
                <w:sz w:val="12"/>
                <w:szCs w:val="12"/>
              </w:rPr>
            </w:pPr>
          </w:p>
          <w:p w:rsidR="004E1D64" w:rsidRDefault="004E1D64" w:rsidP="009A7F5E">
            <w:pPr>
              <w:keepNext/>
              <w:pBdr>
                <w:top w:val="single" w:sz="4" w:space="1" w:color="auto"/>
                <w:left w:val="single" w:sz="4" w:space="4" w:color="auto"/>
                <w:bottom w:val="single" w:sz="4" w:space="1" w:color="auto"/>
                <w:right w:val="single" w:sz="4" w:space="4" w:color="auto"/>
              </w:pBdr>
              <w:spacing w:after="0"/>
            </w:pPr>
            <w:r>
              <w:rPr>
                <w:noProof/>
                <w:u w:val="single"/>
                <w:lang w:bidi="ar-SA"/>
              </w:rPr>
              <w:drawing>
                <wp:inline distT="0" distB="0" distL="0" distR="0" wp14:anchorId="6DAF84D0" wp14:editId="018700E6">
                  <wp:extent cx="381000" cy="228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CF4BB3" w:rsidRPr="00CF4BB3">
              <w:rPr>
                <w:rStyle w:val="Style2"/>
                <w:u w:val="none"/>
              </w:rPr>
              <w:t xml:space="preserve">  </w:t>
            </w:r>
            <w:r w:rsidR="00D56EAA" w:rsidRPr="00CF4BB3">
              <w:rPr>
                <w:b/>
                <w:szCs w:val="24"/>
              </w:rPr>
              <w:t>Absolute</w:t>
            </w:r>
            <w:r w:rsidR="00D56EAA">
              <w:rPr>
                <w:szCs w:val="24"/>
              </w:rPr>
              <w:t xml:space="preserve"> </w:t>
            </w:r>
            <w:r>
              <w:rPr>
                <w:b/>
              </w:rPr>
              <w:t>Priority 3:</w:t>
            </w:r>
            <w:r w:rsidRPr="00431CEA">
              <w:rPr>
                <w:b/>
              </w:rPr>
              <w:t xml:space="preserve"> </w:t>
            </w:r>
            <w:r w:rsidR="00561A0D">
              <w:rPr>
                <w:b/>
              </w:rPr>
              <w:t xml:space="preserve"> </w:t>
            </w:r>
            <w:r w:rsidRPr="00431CEA">
              <w:rPr>
                <w:b/>
              </w:rPr>
              <w:t xml:space="preserve">Rural LEAs in Race to the Top States.  </w:t>
            </w:r>
            <w:r w:rsidRPr="00431CEA">
              <w:t>To meet this priority</w:t>
            </w:r>
            <w:r>
              <w:t>,</w:t>
            </w:r>
            <w:r w:rsidRPr="00431CEA">
              <w:t xml:space="preserve"> an</w:t>
            </w:r>
            <w:r>
              <w:t xml:space="preserve"> applicant</w:t>
            </w:r>
            <w:r w:rsidRPr="00431CEA">
              <w:t xml:space="preserve"> must be a consortium of LEAs in which more than 50 percent of participating students </w:t>
            </w:r>
            <w:r w:rsidRPr="00084DD4">
              <w:rPr>
                <w:szCs w:val="24"/>
              </w:rPr>
              <w:t>(as defined in this notice)</w:t>
            </w:r>
            <w:r>
              <w:rPr>
                <w:szCs w:val="24"/>
              </w:rPr>
              <w:t xml:space="preserve"> </w:t>
            </w:r>
            <w:r w:rsidRPr="00431CEA">
              <w:t>are in rural LEAs (as defined in this notice) in States that received awards under the Race to the Top Phase 1, Phase 2, or Phase 3 competition.</w:t>
            </w:r>
          </w:p>
          <w:p w:rsidR="004E1D64" w:rsidRPr="00C536D4" w:rsidRDefault="004E1D64" w:rsidP="009A7F5E">
            <w:pPr>
              <w:keepNext/>
              <w:pBdr>
                <w:top w:val="single" w:sz="4" w:space="1" w:color="auto"/>
                <w:left w:val="single" w:sz="4" w:space="4" w:color="auto"/>
                <w:bottom w:val="single" w:sz="4" w:space="1" w:color="auto"/>
                <w:right w:val="single" w:sz="4" w:space="4" w:color="auto"/>
              </w:pBdr>
              <w:spacing w:after="0"/>
              <w:rPr>
                <w:b/>
                <w:sz w:val="12"/>
                <w:szCs w:val="12"/>
              </w:rPr>
            </w:pPr>
          </w:p>
          <w:p w:rsidR="004E1D64" w:rsidRDefault="004E1D64" w:rsidP="009A7F5E">
            <w:pPr>
              <w:keepNext/>
              <w:pBdr>
                <w:top w:val="single" w:sz="4" w:space="1" w:color="auto"/>
                <w:left w:val="single" w:sz="4" w:space="4" w:color="auto"/>
                <w:bottom w:val="single" w:sz="4" w:space="1" w:color="auto"/>
                <w:right w:val="single" w:sz="4" w:space="4" w:color="auto"/>
              </w:pBdr>
              <w:spacing w:after="0"/>
            </w:pPr>
            <w:r>
              <w:rPr>
                <w:noProof/>
                <w:u w:val="single"/>
                <w:lang w:bidi="ar-SA"/>
              </w:rPr>
              <w:drawing>
                <wp:inline distT="0" distB="0" distL="0" distR="0" wp14:anchorId="333A293C" wp14:editId="594CA6AF">
                  <wp:extent cx="3810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b/>
              </w:rPr>
              <w:t xml:space="preserve">  </w:t>
            </w:r>
            <w:r w:rsidR="00D56EAA" w:rsidRPr="00CF4BB3">
              <w:rPr>
                <w:b/>
                <w:szCs w:val="24"/>
              </w:rPr>
              <w:t>Absolute</w:t>
            </w:r>
            <w:r w:rsidR="00D56EAA">
              <w:rPr>
                <w:szCs w:val="24"/>
              </w:rPr>
              <w:t xml:space="preserve"> </w:t>
            </w:r>
            <w:r>
              <w:rPr>
                <w:b/>
              </w:rPr>
              <w:t xml:space="preserve">Priority 4: </w:t>
            </w:r>
            <w:r w:rsidR="00561A0D">
              <w:rPr>
                <w:b/>
              </w:rPr>
              <w:t xml:space="preserve"> </w:t>
            </w:r>
            <w:r>
              <w:rPr>
                <w:b/>
              </w:rPr>
              <w:t>Non-Rural</w:t>
            </w:r>
            <w:r w:rsidRPr="00431CEA">
              <w:rPr>
                <w:b/>
              </w:rPr>
              <w:t xml:space="preserve"> LEAs in non-Race to the Top States.  </w:t>
            </w:r>
            <w:r w:rsidRPr="00431CEA">
              <w:t>To meet this priority</w:t>
            </w:r>
            <w:r>
              <w:t>,</w:t>
            </w:r>
            <w:r w:rsidRPr="00431CEA">
              <w:t xml:space="preserve"> an</w:t>
            </w:r>
            <w:r>
              <w:t xml:space="preserve"> applicant</w:t>
            </w:r>
            <w:r w:rsidRPr="00431CEA">
              <w:t xml:space="preserve"> must be a consortium of LEAs in which more than 50 percent of participating students </w:t>
            </w:r>
            <w:r w:rsidRPr="00084DD4">
              <w:rPr>
                <w:szCs w:val="24"/>
              </w:rPr>
              <w:t>(as defined in this notice)</w:t>
            </w:r>
            <w:r>
              <w:rPr>
                <w:szCs w:val="24"/>
              </w:rPr>
              <w:t xml:space="preserve"> </w:t>
            </w:r>
            <w:r w:rsidRPr="00431CEA">
              <w:t>are in non-rural LEAs in States that did not receive awards under the Race to the Top Phase 1, Phase 2, or Phase 3 competition.</w:t>
            </w:r>
          </w:p>
          <w:p w:rsidR="004E1D64" w:rsidRPr="00C536D4" w:rsidRDefault="004E1D64" w:rsidP="009A7F5E">
            <w:pPr>
              <w:keepNext/>
              <w:pBdr>
                <w:top w:val="single" w:sz="4" w:space="1" w:color="auto"/>
                <w:left w:val="single" w:sz="4" w:space="4" w:color="auto"/>
                <w:bottom w:val="single" w:sz="4" w:space="1" w:color="auto"/>
                <w:right w:val="single" w:sz="4" w:space="4" w:color="auto"/>
              </w:pBdr>
              <w:spacing w:after="0"/>
              <w:rPr>
                <w:b/>
                <w:sz w:val="12"/>
                <w:szCs w:val="12"/>
              </w:rPr>
            </w:pPr>
          </w:p>
          <w:p w:rsidR="004E1D64" w:rsidRDefault="006C5C1D" w:rsidP="009A7F5E">
            <w:pPr>
              <w:keepNext/>
              <w:pBdr>
                <w:top w:val="single" w:sz="4" w:space="1" w:color="auto"/>
                <w:left w:val="single" w:sz="4" w:space="4" w:color="auto"/>
                <w:bottom w:val="single" w:sz="4" w:space="1" w:color="auto"/>
                <w:right w:val="single" w:sz="4" w:space="4" w:color="auto"/>
              </w:pBdr>
              <w:spacing w:after="0"/>
              <w:rPr>
                <w:color w:val="000000"/>
                <w:spacing w:val="4"/>
              </w:rPr>
            </w:pPr>
            <w:r>
              <w:rPr>
                <w:noProof/>
                <w:u w:val="single"/>
                <w:lang w:bidi="ar-SA"/>
              </w:rPr>
              <w:drawing>
                <wp:inline distT="0" distB="0" distL="0" distR="0" wp14:anchorId="6CA35C47" wp14:editId="52180A13">
                  <wp:extent cx="381000" cy="2286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004E1D64">
              <w:rPr>
                <w:b/>
              </w:rPr>
              <w:t xml:space="preserve"> </w:t>
            </w:r>
            <w:r>
              <w:rPr>
                <w:b/>
              </w:rPr>
              <w:t xml:space="preserve"> </w:t>
            </w:r>
            <w:r w:rsidR="00D56EAA" w:rsidRPr="00CF4BB3">
              <w:rPr>
                <w:b/>
                <w:szCs w:val="24"/>
              </w:rPr>
              <w:t>Absolute</w:t>
            </w:r>
            <w:r w:rsidR="004E1D64">
              <w:rPr>
                <w:b/>
              </w:rPr>
              <w:t xml:space="preserve"> Priority 5:</w:t>
            </w:r>
            <w:r w:rsidR="004E1D64" w:rsidRPr="00431CEA">
              <w:rPr>
                <w:b/>
              </w:rPr>
              <w:t xml:space="preserve"> </w:t>
            </w:r>
            <w:r w:rsidR="00561A0D">
              <w:rPr>
                <w:b/>
              </w:rPr>
              <w:t xml:space="preserve"> </w:t>
            </w:r>
            <w:r w:rsidR="004E1D64" w:rsidRPr="00431CEA">
              <w:rPr>
                <w:b/>
              </w:rPr>
              <w:t xml:space="preserve">Rural LEAs in non-Race to the Top States.  </w:t>
            </w:r>
            <w:r w:rsidR="004E1D64" w:rsidRPr="00431CEA">
              <w:t>To meet this priority</w:t>
            </w:r>
            <w:r w:rsidR="004E1D64">
              <w:t>,</w:t>
            </w:r>
            <w:r w:rsidR="004E1D64" w:rsidRPr="00431CEA">
              <w:t xml:space="preserve"> an</w:t>
            </w:r>
            <w:r w:rsidR="004E1D64">
              <w:t xml:space="preserve"> applicant</w:t>
            </w:r>
            <w:r w:rsidR="004E1D64" w:rsidRPr="00431CEA">
              <w:t xml:space="preserve"> must be a consortium of LEAs in which more than 50 percent of participating students </w:t>
            </w:r>
            <w:r w:rsidR="004E1D64" w:rsidRPr="00084DD4">
              <w:rPr>
                <w:szCs w:val="24"/>
              </w:rPr>
              <w:t>(as defined in this notice)</w:t>
            </w:r>
            <w:r w:rsidR="004E1D64">
              <w:rPr>
                <w:szCs w:val="24"/>
              </w:rPr>
              <w:t xml:space="preserve"> </w:t>
            </w:r>
            <w:r w:rsidR="004E1D64" w:rsidRPr="00431CEA">
              <w:t>are in rural LEAs (as defined in this notice) in States that did not receive awards under the Race to the Top Phase 1, Phase 2, or Phase 3 competition.</w:t>
            </w:r>
            <w:r w:rsidR="004E1D64" w:rsidRPr="00431CEA">
              <w:rPr>
                <w:b/>
              </w:rPr>
              <w:t xml:space="preserve">  </w:t>
            </w:r>
            <w:r w:rsidR="004E1D64">
              <w:rPr>
                <w:color w:val="000000"/>
                <w:spacing w:val="4"/>
              </w:rPr>
              <w:t xml:space="preserve"> </w:t>
            </w:r>
          </w:p>
          <w:p w:rsidR="004E1D64" w:rsidRPr="00C536D4" w:rsidRDefault="004E1D64" w:rsidP="009A7F5E">
            <w:pPr>
              <w:keepNext/>
              <w:pBdr>
                <w:top w:val="single" w:sz="4" w:space="1" w:color="auto"/>
                <w:left w:val="single" w:sz="4" w:space="4" w:color="auto"/>
                <w:bottom w:val="single" w:sz="4" w:space="1" w:color="auto"/>
                <w:right w:val="single" w:sz="4" w:space="4" w:color="auto"/>
              </w:pBdr>
              <w:spacing w:after="0"/>
              <w:rPr>
                <w:color w:val="000000"/>
                <w:spacing w:val="4"/>
                <w:sz w:val="12"/>
                <w:szCs w:val="12"/>
              </w:rPr>
            </w:pPr>
          </w:p>
          <w:p w:rsidR="004E1D64" w:rsidRDefault="004E1D64" w:rsidP="009A7F5E">
            <w:pPr>
              <w:spacing w:after="0"/>
            </w:pPr>
            <w:r>
              <w:rPr>
                <w:i/>
              </w:rPr>
              <w:t xml:space="preserve">NOTE: </w:t>
            </w:r>
            <w:r>
              <w:rPr>
                <w:i/>
                <w:szCs w:val="24"/>
              </w:rPr>
              <w:t xml:space="preserve"> </w:t>
            </w:r>
            <w:r>
              <w:rPr>
                <w:i/>
              </w:rPr>
              <w:t>Race to the Top Phase 1, 2, and 3 States</w:t>
            </w:r>
            <w:r>
              <w:rPr>
                <w:i/>
                <w:szCs w:val="24"/>
              </w:rPr>
              <w:t xml:space="preserve"> are</w:t>
            </w:r>
            <w:r>
              <w:rPr>
                <w:i/>
              </w:rPr>
              <w:t>:  Arizona, Colorado, Delaware, Florida, Georgia, Hawaii, Illinois, Kentucky, Louisiana, Maryland, Massachusetts, New Jersey, New York, North Carolina, Ohio, Pennsylvania, Rhode Island, Tennessee</w:t>
            </w:r>
            <w:r w:rsidR="007D3DBE">
              <w:rPr>
                <w:i/>
              </w:rPr>
              <w:t>,</w:t>
            </w:r>
            <w:r>
              <w:rPr>
                <w:i/>
              </w:rPr>
              <w:t xml:space="preserve"> and the District of Columbia.</w:t>
            </w:r>
          </w:p>
        </w:tc>
      </w:tr>
    </w:tbl>
    <w:p w:rsidR="004E1D64" w:rsidRDefault="004E1D64" w:rsidP="004E1D6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c>
          <w:tcPr>
            <w:tcW w:w="9576" w:type="dxa"/>
            <w:shd w:val="clear" w:color="auto" w:fill="D9D9D9"/>
          </w:tcPr>
          <w:p w:rsidR="004E1D64" w:rsidRDefault="004E1D64" w:rsidP="009A7F5E">
            <w:pPr>
              <w:spacing w:before="240"/>
              <w:rPr>
                <w:b/>
              </w:rPr>
            </w:pPr>
            <w:r>
              <w:rPr>
                <w:b/>
              </w:rPr>
              <w:t>BUDGET REQUIREMENT – CONSORTIUM APPLICANTS</w:t>
            </w:r>
          </w:p>
        </w:tc>
      </w:tr>
      <w:tr w:rsidR="004E1D64" w:rsidTr="009A7F5E">
        <w:tc>
          <w:tcPr>
            <w:tcW w:w="9576" w:type="dxa"/>
            <w:shd w:val="clear" w:color="auto" w:fill="auto"/>
          </w:tcPr>
          <w:p w:rsidR="004E1D64" w:rsidRDefault="004E1D64" w:rsidP="009A7F5E">
            <w:pPr>
              <w:spacing w:before="240" w:after="0"/>
            </w:pPr>
            <w:r>
              <w:t>In completing this part, the applicant assures that its Race to the Top – District budget request conforms to the established budget ranges for the Race to the Top – District competition.</w:t>
            </w:r>
          </w:p>
          <w:p w:rsidR="004E1D64" w:rsidRDefault="004E1D64" w:rsidP="009A7F5E">
            <w:pPr>
              <w:spacing w:after="0"/>
            </w:pPr>
          </w:p>
          <w:p w:rsidR="004E1D64" w:rsidRDefault="004E1D64" w:rsidP="009A7F5E">
            <w:pPr>
              <w:keepNext/>
              <w:keepLines/>
              <w:spacing w:after="0"/>
            </w:pPr>
            <w:r>
              <w:t xml:space="preserve">The number of participating LEAs is </w:t>
            </w:r>
            <w:r>
              <w:rPr>
                <w:noProof/>
                <w:u w:val="single"/>
                <w:lang w:bidi="ar-SA"/>
              </w:rPr>
              <w:drawing>
                <wp:inline distT="0" distB="0" distL="0" distR="0" wp14:anchorId="7F3FD6BB" wp14:editId="4F1DC389">
                  <wp:extent cx="100965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t xml:space="preserve">, and the number of participating students is </w:t>
            </w:r>
            <w:r>
              <w:rPr>
                <w:noProof/>
                <w:u w:val="single"/>
                <w:lang w:bidi="ar-SA"/>
              </w:rPr>
              <w:drawing>
                <wp:inline distT="0" distB="0" distL="0" distR="0" wp14:anchorId="43E3457F" wp14:editId="00EDF41B">
                  <wp:extent cx="1009650" cy="228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t xml:space="preserve">.  The total Race to the Top – District grant funds requested is </w:t>
            </w:r>
            <w:r>
              <w:br/>
            </w:r>
            <w:r>
              <w:rPr>
                <w:szCs w:val="24"/>
              </w:rPr>
              <w:t>$</w:t>
            </w:r>
            <w:r>
              <w:rPr>
                <w:noProof/>
                <w:u w:val="single"/>
                <w:lang w:bidi="ar-SA"/>
              </w:rPr>
              <w:drawing>
                <wp:inline distT="0" distB="0" distL="0" distR="0" wp14:anchorId="43BA508D" wp14:editId="5DB11986">
                  <wp:extent cx="9144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Pr>
                <w:szCs w:val="24"/>
              </w:rPr>
              <w:t xml:space="preserve">, </w:t>
            </w:r>
            <w:r>
              <w:t>which is within the following range:</w:t>
            </w:r>
            <w:r>
              <w:rPr>
                <w:szCs w:val="24"/>
              </w:rPr>
              <w:t xml:space="preserve"> </w:t>
            </w:r>
            <w:r>
              <w:t xml:space="preserve"> (Check the </w:t>
            </w:r>
            <w:r>
              <w:rPr>
                <w:b/>
              </w:rPr>
              <w:t>one</w:t>
            </w:r>
            <w:r>
              <w:t xml:space="preserve"> range of participating students (</w:t>
            </w:r>
            <w:r w:rsidRPr="005D1982">
              <w:t xml:space="preserve">all as defined in </w:t>
            </w:r>
            <w:r>
              <w:t>this notice</w:t>
            </w:r>
            <w:r w:rsidRPr="005D1982">
              <w:t xml:space="preserve">) </w:t>
            </w:r>
            <w:r>
              <w:t>that applies)</w:t>
            </w:r>
          </w:p>
          <w:p w:rsidR="004E1D64" w:rsidRDefault="004E1D64" w:rsidP="009A7F5E">
            <w:pPr>
              <w:spacing w:after="0"/>
            </w:pPr>
          </w:p>
          <w:p w:rsidR="004E1D64" w:rsidRDefault="00F66631" w:rsidP="009A7F5E">
            <w:pPr>
              <w:spacing w:after="0"/>
            </w:pPr>
            <w:r w:rsidRPr="00F66631">
              <w:rPr>
                <w:noProof/>
                <w:u w:val="single"/>
                <w:lang w:bidi="ar-SA"/>
              </w:rPr>
              <w:drawing>
                <wp:inline distT="0" distB="0" distL="0" distR="0" wp14:anchorId="6E2D08FC" wp14:editId="50BEAD8C">
                  <wp:extent cx="412750" cy="247650"/>
                  <wp:effectExtent l="0" t="0" r="635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2750" cy="247650"/>
                          </a:xfrm>
                          <a:prstGeom prst="rect">
                            <a:avLst/>
                          </a:prstGeom>
                          <a:noFill/>
                          <a:ln>
                            <a:noFill/>
                          </a:ln>
                        </pic:spPr>
                      </pic:pic>
                    </a:graphicData>
                  </a:graphic>
                </wp:inline>
              </w:drawing>
            </w:r>
            <w:r w:rsidR="008A4122">
              <w:t>$4-10 million - 2</w:t>
            </w:r>
            <w:r w:rsidR="004E1D64">
              <w:t xml:space="preserve">,000-5,000 participating students (as defined in this notice) or fewer </w:t>
            </w:r>
          </w:p>
          <w:p w:rsidR="004E1D64" w:rsidRDefault="004E1D64" w:rsidP="009A7F5E">
            <w:pPr>
              <w:spacing w:after="0"/>
              <w:ind w:left="720"/>
            </w:pPr>
            <w:r w:rsidRPr="006E00F8">
              <w:t xml:space="preserve">than 2,000, provided those students are served by a consortium of at least 10 LEAs and at least 75 percent of the students served by each LEA are </w:t>
            </w:r>
            <w:r>
              <w:t>p</w:t>
            </w:r>
            <w:r w:rsidRPr="006E00F8">
              <w:t>articipating stud</w:t>
            </w:r>
            <w:r>
              <w:t>ents (as defined in this notice)</w:t>
            </w:r>
          </w:p>
          <w:p w:rsidR="004E1D64" w:rsidRDefault="004E1D64" w:rsidP="009A7F5E">
            <w:pPr>
              <w:spacing w:after="0"/>
            </w:pPr>
            <w:r>
              <w:rPr>
                <w:noProof/>
                <w:u w:val="single"/>
                <w:lang w:bidi="ar-SA"/>
              </w:rPr>
              <w:drawing>
                <wp:inline distT="0" distB="0" distL="0" distR="0" wp14:anchorId="3E14B365" wp14:editId="3B32F3DF">
                  <wp:extent cx="3810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$10-20 million - 5,001-10,000 participating students</w:t>
            </w:r>
          </w:p>
          <w:p w:rsidR="00C63CBE" w:rsidRDefault="004E1D64" w:rsidP="009A7F5E">
            <w:pPr>
              <w:spacing w:after="0"/>
            </w:pPr>
            <w:r>
              <w:rPr>
                <w:noProof/>
                <w:u w:val="single"/>
                <w:lang w:bidi="ar-SA"/>
              </w:rPr>
              <w:drawing>
                <wp:inline distT="0" distB="0" distL="0" distR="0" wp14:anchorId="2CC2851C" wp14:editId="3D794782">
                  <wp:extent cx="381000" cy="2286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sidRPr="00F2747C">
              <w:rPr>
                <w:rStyle w:val="Style2"/>
              </w:rPr>
              <w:t xml:space="preserve"> </w:t>
            </w:r>
            <w:r>
              <w:t>$20-25 million - 10,001-20,000 participating students</w:t>
            </w:r>
          </w:p>
          <w:p w:rsidR="004E1D64" w:rsidRDefault="004E1D64" w:rsidP="009A7F5E">
            <w:pPr>
              <w:spacing w:after="0"/>
            </w:pPr>
            <w:r>
              <w:rPr>
                <w:noProof/>
                <w:u w:val="single"/>
                <w:lang w:bidi="ar-SA"/>
              </w:rPr>
              <w:drawing>
                <wp:inline distT="0" distB="0" distL="0" distR="0" wp14:anchorId="70B912E0" wp14:editId="0716149D">
                  <wp:extent cx="381000" cy="228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$25-30 million - 20,001+ participating students</w:t>
            </w:r>
          </w:p>
          <w:p w:rsidR="004E1D64" w:rsidRPr="00D17315" w:rsidRDefault="004E1D64" w:rsidP="009A7F5E">
            <w:pPr>
              <w:spacing w:after="0"/>
            </w:pPr>
          </w:p>
        </w:tc>
      </w:tr>
    </w:tbl>
    <w:p w:rsidR="004E1D64" w:rsidRDefault="004E1D64" w:rsidP="004E1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c>
          <w:tcPr>
            <w:tcW w:w="9576" w:type="dxa"/>
            <w:shd w:val="clear" w:color="auto" w:fill="D9D9D9"/>
          </w:tcPr>
          <w:p w:rsidR="004E1D64" w:rsidRDefault="004E1D64" w:rsidP="009A7F5E">
            <w:pPr>
              <w:spacing w:before="240"/>
            </w:pPr>
            <w:r>
              <w:rPr>
                <w:b/>
              </w:rPr>
              <w:t xml:space="preserve">ELIGIBILITY REQUIREMENTS – CONSORTIUM APPLICANTS </w:t>
            </w:r>
          </w:p>
        </w:tc>
      </w:tr>
      <w:tr w:rsidR="004E1D64" w:rsidTr="009A7F5E">
        <w:tc>
          <w:tcPr>
            <w:tcW w:w="9576" w:type="dxa"/>
            <w:shd w:val="clear" w:color="auto" w:fill="auto"/>
          </w:tcPr>
          <w:p w:rsidR="004E1D64" w:rsidRDefault="004E1D64" w:rsidP="009A7F5E">
            <w:pPr>
              <w:spacing w:before="240" w:after="0"/>
            </w:pPr>
            <w:r>
              <w:t>By checking the applicable statement(s) below, the applicant assures that:</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4B284D40" wp14:editId="64287600">
                  <wp:extent cx="3810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rsidR="00337599">
              <w:t>Each member (including the l</w:t>
            </w:r>
            <w:r>
              <w:t>ead</w:t>
            </w:r>
            <w:r w:rsidRPr="00D46E93">
              <w:rPr>
                <w:szCs w:val="24"/>
              </w:rPr>
              <w:t xml:space="preserve"> </w:t>
            </w:r>
            <w:r>
              <w:t>LEA) of the consortium meets the definition of local educational agency.</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7F43D176" wp14:editId="67C7988C">
                  <wp:extent cx="3810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rsidR="00337599">
              <w:t>Each member (including the l</w:t>
            </w:r>
            <w:r>
              <w:t>ead</w:t>
            </w:r>
            <w:r w:rsidRPr="00D46E93">
              <w:rPr>
                <w:szCs w:val="24"/>
              </w:rPr>
              <w:t xml:space="preserve"> </w:t>
            </w:r>
            <w:r>
              <w:t xml:space="preserve">LEA) of the consortium is </w:t>
            </w:r>
            <w:r w:rsidRPr="0045111E">
              <w:t xml:space="preserve">from </w:t>
            </w:r>
            <w:r>
              <w:t xml:space="preserve">one of </w:t>
            </w:r>
            <w:r w:rsidRPr="0045111E">
              <w:t xml:space="preserve">the 50 States, the District of Columbia, </w:t>
            </w:r>
            <w:r>
              <w:t>or</w:t>
            </w:r>
            <w:r w:rsidRPr="0045111E">
              <w:t xml:space="preserve"> the Commonwealth of Puerto Rico</w:t>
            </w:r>
            <w:r>
              <w:t>.</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6F341649" wp14:editId="3C47F025">
                  <wp:extent cx="3810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This application is the only Race to the Top – Dis</w:t>
            </w:r>
            <w:r w:rsidR="00337599">
              <w:t>trict application to which the l</w:t>
            </w:r>
            <w:r>
              <w:t>ead LEA and any member of the consortium has signed on.</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2ED49E6C" wp14:editId="2DCE6D0D">
                  <wp:extent cx="466725" cy="280035"/>
                  <wp:effectExtent l="0" t="0" r="9525"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6725" cy="280035"/>
                          </a:xfrm>
                          <a:prstGeom prst="rect">
                            <a:avLst/>
                          </a:prstGeom>
                          <a:noFill/>
                          <a:ln>
                            <a:noFill/>
                          </a:ln>
                        </pic:spPr>
                      </pic:pic>
                    </a:graphicData>
                  </a:graphic>
                </wp:inline>
              </w:drawing>
            </w:r>
            <w:r w:rsidR="007D3DBE">
              <w:t xml:space="preserve">No LEA in the consortium has </w:t>
            </w:r>
            <w:r>
              <w:t>received a past Race to the Top – District grant, eithe</w:t>
            </w:r>
            <w:r w:rsidR="00A218CA">
              <w:t>r as an individual LEA or as a l</w:t>
            </w:r>
            <w:r>
              <w:t>ead or member LEA of a consortium.</w:t>
            </w:r>
          </w:p>
          <w:p w:rsidR="004E1D64" w:rsidRDefault="004E1D64" w:rsidP="009A7F5E">
            <w:pPr>
              <w:keepNext/>
              <w:spacing w:after="0"/>
            </w:pPr>
            <w:r>
              <w:rPr>
                <w:noProof/>
                <w:u w:val="single"/>
                <w:lang w:bidi="ar-SA"/>
              </w:rPr>
              <w:lastRenderedPageBreak/>
              <w:drawing>
                <wp:inline distT="0" distB="0" distL="0" distR="0" wp14:anchorId="633A6110" wp14:editId="51AA9EBE">
                  <wp:extent cx="3810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 xml:space="preserve">This application serves a minimum of 2,000 participating students (as defined in this notice) or serves </w:t>
            </w:r>
            <w:r w:rsidRPr="006E00F8">
              <w:t>fewer than 2,000, provided those students are served by a consortium of at least 10 LEAs and at least 75 percent of the students served by each LEA are participating students (as defined in this notice)</w:t>
            </w:r>
            <w:r>
              <w:t>.</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1998C980" wp14:editId="1576EB40">
                  <wp:extent cx="381000" cy="228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 xml:space="preserve">At least 40 percent of participating students (as defined in this notice) across all participating schools (as defined in this notice) are students from low-income families, based on eligibility for free or reduced-price lunch subsidies under the Richard B. Russell National School Lunch Act, or other poverty measures that LEAs use to make awards under section 1113(a) of the ESEA </w:t>
            </w:r>
            <w:r>
              <w:rPr>
                <w:b/>
                <w:i/>
                <w:u w:val="single"/>
              </w:rPr>
              <w:t>OR</w:t>
            </w:r>
            <w:r>
              <w:t xml:space="preserve"> if </w:t>
            </w:r>
            <w:r w:rsidRPr="00C50B10">
              <w:t>the</w:t>
            </w:r>
            <w:r>
              <w:t xml:space="preserve"> applicant</w:t>
            </w:r>
            <w:r w:rsidRPr="00C50B10">
              <w:t xml:space="preserve"> has not identified all participating schools (as defined in this notice) at the time of application, </w:t>
            </w:r>
            <w:r>
              <w:t xml:space="preserve">the applicant </w:t>
            </w:r>
            <w:r w:rsidRPr="00C50B10">
              <w:t>assures that within 100 days of the grant award it will meet this standard.</w:t>
            </w:r>
          </w:p>
          <w:p w:rsidR="004E1D64" w:rsidRDefault="004E1D64" w:rsidP="009A7F5E">
            <w:pPr>
              <w:keepNext/>
              <w:spacing w:after="0"/>
            </w:pPr>
          </w:p>
          <w:p w:rsidR="004E1D64" w:rsidRDefault="004E1D64" w:rsidP="009A7F5E">
            <w:pPr>
              <w:keepNext/>
              <w:spacing w:after="0"/>
            </w:pPr>
            <w:r>
              <w:rPr>
                <w:noProof/>
                <w:u w:val="single"/>
                <w:lang w:bidi="ar-SA"/>
              </w:rPr>
              <w:drawing>
                <wp:inline distT="0" distB="0" distL="0" distR="0" wp14:anchorId="0E2BAF20" wp14:editId="3CEA0CEE">
                  <wp:extent cx="38100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The applicant has demonstrated its commitment to the core educational assurance areas (as defined in this notice) and the superintendent or CEO for each LEA has assured that --</w:t>
            </w:r>
            <w:r>
              <w:rPr>
                <w:color w:val="000000"/>
                <w:spacing w:val="4"/>
              </w:rPr>
              <w:t xml:space="preserve"> </w:t>
            </w:r>
          </w:p>
          <w:p w:rsidR="004E1D64" w:rsidRPr="00E03099" w:rsidRDefault="004E1D64" w:rsidP="009A7F5E">
            <w:pPr>
              <w:pStyle w:val="MediumGrid1-Accent21"/>
              <w:keepNext/>
              <w:ind w:left="1440"/>
            </w:pPr>
            <w:r w:rsidRPr="00E03099">
              <w:t xml:space="preserve">(i)  The LEA, at a minimum, will implement no later than the </w:t>
            </w:r>
            <w:r w:rsidR="00CE28AD">
              <w:rPr>
                <w:szCs w:val="24"/>
              </w:rPr>
              <w:t>201</w:t>
            </w:r>
            <w:r w:rsidR="00B26E71">
              <w:rPr>
                <w:szCs w:val="24"/>
              </w:rPr>
              <w:t>4</w:t>
            </w:r>
            <w:r w:rsidR="00CE28AD">
              <w:rPr>
                <w:szCs w:val="24"/>
              </w:rPr>
              <w:t>-201</w:t>
            </w:r>
            <w:r w:rsidR="00B26E71">
              <w:rPr>
                <w:szCs w:val="24"/>
              </w:rPr>
              <w:t>5</w:t>
            </w:r>
            <w:r w:rsidR="00743FE7">
              <w:rPr>
                <w:szCs w:val="24"/>
              </w:rPr>
              <w:t xml:space="preserve"> </w:t>
            </w:r>
            <w:r w:rsidRPr="00E03099">
              <w:t>school year—</w:t>
            </w:r>
          </w:p>
          <w:p w:rsidR="004E1D64" w:rsidRPr="00E03099" w:rsidRDefault="004E1D64" w:rsidP="009A7F5E">
            <w:pPr>
              <w:pStyle w:val="MediumGrid1-Accent21"/>
              <w:keepNext/>
              <w:ind w:left="2160"/>
            </w:pPr>
            <w:r w:rsidRPr="00E03099">
              <w:t xml:space="preserve">(A)  A teacher evaluation system (as defined in this notice); </w:t>
            </w:r>
          </w:p>
          <w:p w:rsidR="004E1D64" w:rsidRPr="00E03099" w:rsidRDefault="004E1D64" w:rsidP="009A7F5E">
            <w:pPr>
              <w:pStyle w:val="MediumGrid1-Accent21"/>
              <w:keepNext/>
              <w:ind w:left="2160"/>
            </w:pPr>
            <w:r w:rsidRPr="00E03099">
              <w:t>(B)  A principal evaluation system (as defined in this notice); and</w:t>
            </w:r>
          </w:p>
          <w:p w:rsidR="004E1D64" w:rsidRDefault="004E1D64" w:rsidP="009A7F5E">
            <w:pPr>
              <w:pStyle w:val="MediumGrid1-Accent21"/>
              <w:keepNext/>
              <w:spacing w:after="120"/>
              <w:ind w:left="2160"/>
            </w:pPr>
            <w:r>
              <w:t xml:space="preserve">(C)  A </w:t>
            </w:r>
            <w:r w:rsidRPr="00E03099">
              <w:t xml:space="preserve">superintendent evaluation (as defined in this notice); </w:t>
            </w:r>
          </w:p>
          <w:p w:rsidR="004E1D64" w:rsidRPr="005977AA" w:rsidRDefault="004E1D64" w:rsidP="009A7F5E">
            <w:pPr>
              <w:pStyle w:val="MediumGrid1-Accent21"/>
              <w:keepNext/>
              <w:spacing w:after="120"/>
              <w:ind w:left="1440"/>
            </w:pPr>
            <w:r w:rsidRPr="005977AA">
              <w:t>(ii)  The LEA is committed to preparing all students for colleg</w:t>
            </w:r>
            <w:r>
              <w:t>e or career, as demonstrated by</w:t>
            </w:r>
            <w:r w:rsidRPr="00E03099">
              <w:t>—</w:t>
            </w:r>
          </w:p>
          <w:p w:rsidR="004E1D64" w:rsidRPr="005977AA" w:rsidRDefault="004E1D64" w:rsidP="009A7F5E">
            <w:pPr>
              <w:pStyle w:val="MediumGrid1-Accent21"/>
              <w:keepNext/>
              <w:spacing w:after="120"/>
              <w:ind w:left="2160"/>
            </w:pPr>
            <w:r w:rsidRPr="005977AA">
              <w:t>(A)  Being located in a State that has adopted college- and career-ready standards (as defined in this notice); or</w:t>
            </w:r>
          </w:p>
          <w:p w:rsidR="004E1D64" w:rsidRPr="005977AA" w:rsidRDefault="004E1D64" w:rsidP="009A7F5E">
            <w:pPr>
              <w:pStyle w:val="MediumGrid1-Accent21"/>
              <w:keepNext/>
              <w:spacing w:after="120"/>
              <w:ind w:left="2160"/>
            </w:pPr>
            <w:r w:rsidRPr="005977AA">
              <w:t>(B)  Measuring all student progress and performance against college- and career-ready graduation requirements (as defined in this notice);</w:t>
            </w:r>
          </w:p>
          <w:p w:rsidR="004E1D64" w:rsidRPr="005977AA" w:rsidRDefault="004E1D64" w:rsidP="009A7F5E">
            <w:pPr>
              <w:pStyle w:val="MediumGrid1-Accent21"/>
              <w:keepNext/>
              <w:ind w:left="1440"/>
            </w:pPr>
            <w:r w:rsidRPr="005977AA">
              <w:t>(iii)  The LEA has a robust data system that has, at a minimum—</w:t>
            </w:r>
          </w:p>
          <w:p w:rsidR="004E1D64" w:rsidRPr="005977AA" w:rsidRDefault="004E1D64" w:rsidP="009A7F5E">
            <w:pPr>
              <w:pStyle w:val="MediumGrid1-Accent21"/>
              <w:keepNext/>
              <w:ind w:left="2160"/>
            </w:pPr>
            <w:r w:rsidRPr="005977AA">
              <w:t xml:space="preserve">(A)  An individual teacher identifier with a teacher-student match; and </w:t>
            </w:r>
          </w:p>
          <w:p w:rsidR="004E1D64" w:rsidRPr="005977AA" w:rsidRDefault="004E1D64" w:rsidP="009A7F5E">
            <w:pPr>
              <w:pStyle w:val="MediumGrid1-Accent21"/>
              <w:keepNext/>
              <w:spacing w:after="120"/>
              <w:ind w:left="2160"/>
            </w:pPr>
            <w:r w:rsidRPr="005977AA">
              <w:t>(B)  The capability to provide timely data back to educators and their supervisors on student growth (as defined in this notice);</w:t>
            </w:r>
          </w:p>
          <w:p w:rsidR="004E1D64" w:rsidRPr="005977AA" w:rsidRDefault="004E1D64" w:rsidP="009A7F5E">
            <w:pPr>
              <w:pStyle w:val="MediumGrid1-Accent21"/>
              <w:keepNext/>
              <w:spacing w:after="120"/>
              <w:ind w:left="1440"/>
            </w:pPr>
            <w:r w:rsidRPr="005977AA">
              <w:t xml:space="preserve">(iv) </w:t>
            </w:r>
            <w:r>
              <w:t xml:space="preserve"> </w:t>
            </w:r>
            <w:r w:rsidRPr="005977AA">
              <w:t>The LEA has the capability to receive o</w:t>
            </w:r>
            <w:r w:rsidR="00B27D12">
              <w:t>r match student level preschool-through-</w:t>
            </w:r>
            <w:r w:rsidRPr="005977AA">
              <w:t xml:space="preserve">12th grade and higher education data; and  </w:t>
            </w:r>
          </w:p>
          <w:p w:rsidR="004E1D64" w:rsidRPr="00E97E61" w:rsidRDefault="004E1D64" w:rsidP="007235D1">
            <w:pPr>
              <w:pStyle w:val="MediumGrid1-Accent21"/>
              <w:keepNext/>
              <w:ind w:left="1440"/>
            </w:pPr>
            <w:r w:rsidRPr="005977AA">
              <w:t xml:space="preserve">(v)  </w:t>
            </w:r>
            <w:r w:rsidRPr="002541B1">
              <w:t xml:space="preserve">The LEA ensures that any </w:t>
            </w:r>
            <w:r w:rsidRPr="005977AA">
              <w:t>disclosure of or access to personally identifiable information in students’ educati</w:t>
            </w:r>
            <w:r>
              <w:t>on records complies with FERPA.</w:t>
            </w:r>
          </w:p>
          <w:p w:rsidR="004E1D64" w:rsidRDefault="004E1D64" w:rsidP="009A7F5E">
            <w:pPr>
              <w:keepNext/>
              <w:contextualSpacing/>
            </w:pPr>
            <w:r>
              <w:rPr>
                <w:noProof/>
                <w:u w:val="single"/>
                <w:lang w:bidi="ar-SA"/>
              </w:rPr>
              <w:drawing>
                <wp:inline distT="0" distB="0" distL="0" distR="0" wp14:anchorId="79FEEA0A" wp14:editId="43656AD5">
                  <wp:extent cx="3810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The application is signed by</w:t>
            </w:r>
            <w:r w:rsidRPr="00837FD6">
              <w:t xml:space="preserve"> the </w:t>
            </w:r>
            <w:r w:rsidR="00337599">
              <w:t>l</w:t>
            </w:r>
            <w:r>
              <w:t xml:space="preserve">ead LEA’s superintendent or </w:t>
            </w:r>
            <w:r w:rsidRPr="00837FD6">
              <w:t>CEO, local school board pre</w:t>
            </w:r>
            <w:r>
              <w:t xml:space="preserve">sident, and local teacher union or </w:t>
            </w:r>
            <w:r w:rsidRPr="00837FD6">
              <w:t>association president (where applicable).</w:t>
            </w:r>
          </w:p>
          <w:p w:rsidR="004E1D64" w:rsidRDefault="004E1D64" w:rsidP="009A7F5E">
            <w:pPr>
              <w:keepNext/>
              <w:contextualSpacing/>
            </w:pPr>
          </w:p>
        </w:tc>
      </w:tr>
    </w:tbl>
    <w:p w:rsidR="004E1D64" w:rsidRDefault="004E1D64" w:rsidP="004E1D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4E1D64" w:rsidTr="009A7F5E">
        <w:tc>
          <w:tcPr>
            <w:tcW w:w="9576" w:type="dxa"/>
            <w:shd w:val="clear" w:color="auto" w:fill="D9D9D9"/>
          </w:tcPr>
          <w:p w:rsidR="004E1D64" w:rsidRDefault="004E1D64" w:rsidP="009A7F5E">
            <w:pPr>
              <w:keepNext/>
              <w:spacing w:before="240"/>
            </w:pPr>
            <w:r>
              <w:rPr>
                <w:b/>
              </w:rPr>
              <w:lastRenderedPageBreak/>
              <w:t xml:space="preserve">APPLICATION REQUIREMENTS – CONSORTIUM APPLICANTS </w:t>
            </w:r>
          </w:p>
        </w:tc>
      </w:tr>
      <w:tr w:rsidR="004E1D64" w:rsidTr="009A7F5E">
        <w:tc>
          <w:tcPr>
            <w:tcW w:w="9576" w:type="dxa"/>
            <w:shd w:val="clear" w:color="auto" w:fill="auto"/>
            <w:vAlign w:val="bottom"/>
          </w:tcPr>
          <w:p w:rsidR="004E1D64" w:rsidRDefault="004E1D64" w:rsidP="009A7F5E">
            <w:pPr>
              <w:keepNext/>
              <w:spacing w:before="240"/>
            </w:pPr>
            <w:r>
              <w:t>By checking the applicable statement(s) below, the applicant assures that the:</w:t>
            </w:r>
          </w:p>
          <w:p w:rsidR="004E1D64" w:rsidRDefault="004E1D64" w:rsidP="009A7F5E">
            <w:pPr>
              <w:keepNext/>
              <w:spacing w:after="0"/>
            </w:pPr>
            <w:r>
              <w:rPr>
                <w:noProof/>
                <w:u w:val="single"/>
                <w:lang w:bidi="ar-SA"/>
              </w:rPr>
              <w:drawing>
                <wp:inline distT="0" distB="0" distL="0" distR="0" wp14:anchorId="167C6CFE" wp14:editId="3E6E1075">
                  <wp:extent cx="381000" cy="2286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t>State comment period was met.  Each LEA included in the consortium has provided its State at least 10 business days to comment on the LEA’s application and has submitted as part of the application package—</w:t>
            </w:r>
          </w:p>
          <w:p w:rsidR="004E1D64" w:rsidRDefault="004E1D64" w:rsidP="009A7F5E">
            <w:pPr>
              <w:keepNext/>
              <w:numPr>
                <w:ilvl w:val="0"/>
                <w:numId w:val="25"/>
              </w:numPr>
              <w:spacing w:after="0"/>
            </w:pPr>
            <w:r>
              <w:t xml:space="preserve">The State’s comments </w:t>
            </w:r>
            <w:r w:rsidRPr="00697C39">
              <w:rPr>
                <w:b/>
                <w:i/>
                <w:u w:val="single"/>
              </w:rPr>
              <w:t>OR</w:t>
            </w:r>
            <w:r>
              <w:t xml:space="preserve"> evidence that the State declined to comment; and</w:t>
            </w:r>
          </w:p>
          <w:p w:rsidR="004E1D64" w:rsidRDefault="004E1D64" w:rsidP="009A7F5E">
            <w:pPr>
              <w:keepNext/>
              <w:numPr>
                <w:ilvl w:val="0"/>
                <w:numId w:val="25"/>
              </w:numPr>
              <w:spacing w:after="0"/>
            </w:pPr>
            <w:r>
              <w:t>The LEA’s response (optional) to the State comment.</w:t>
            </w:r>
          </w:p>
          <w:p w:rsidR="004E1D64" w:rsidRDefault="004E1D64" w:rsidP="009A7F5E">
            <w:pPr>
              <w:keepNext/>
              <w:spacing w:after="0"/>
              <w:ind w:left="1080"/>
            </w:pPr>
            <w:r>
              <w:t>(The submitted comments, evidence, and responses for each LEA are located in Part</w:t>
            </w:r>
            <w:r>
              <w:rPr>
                <w:noProof/>
                <w:u w:val="single"/>
                <w:lang w:bidi="ar-SA"/>
              </w:rPr>
              <w:drawing>
                <wp:inline distT="0" distB="0" distL="0" distR="0" wp14:anchorId="1F7A3D96" wp14:editId="2F99583E">
                  <wp:extent cx="381000" cy="228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from pages</w:t>
            </w:r>
            <w:r>
              <w:rPr>
                <w:noProof/>
                <w:u w:val="single"/>
                <w:lang w:bidi="ar-SA"/>
              </w:rPr>
              <w:drawing>
                <wp:inline distT="0" distB="0" distL="0" distR="0" wp14:anchorId="28DB1792" wp14:editId="7823F5BB">
                  <wp:extent cx="466725" cy="228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t xml:space="preserve"> to</w:t>
            </w:r>
            <w:r>
              <w:rPr>
                <w:noProof/>
                <w:u w:val="single"/>
                <w:lang w:bidi="ar-SA"/>
              </w:rPr>
              <w:drawing>
                <wp:inline distT="0" distB="0" distL="0" distR="0" wp14:anchorId="169701E5" wp14:editId="3A306484">
                  <wp:extent cx="466725" cy="2286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t xml:space="preserve"> of the proposal.)</w:t>
            </w:r>
          </w:p>
          <w:p w:rsidR="004E1D64" w:rsidRDefault="004E1D64" w:rsidP="009A7F5E">
            <w:pPr>
              <w:keepNext/>
              <w:spacing w:after="0"/>
              <w:ind w:left="1080"/>
            </w:pPr>
          </w:p>
          <w:p w:rsidR="004E1D64" w:rsidRDefault="004E1D64" w:rsidP="009A7F5E">
            <w:pPr>
              <w:keepNext/>
              <w:spacing w:after="0"/>
            </w:pPr>
            <w:r>
              <w:rPr>
                <w:noProof/>
                <w:u w:val="single"/>
                <w:lang w:bidi="ar-SA"/>
              </w:rPr>
              <w:drawing>
                <wp:inline distT="0" distB="0" distL="0" distR="0" wp14:anchorId="6D8CE9E0" wp14:editId="51F532FB">
                  <wp:extent cx="3810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rsidRPr="008C3332">
              <w:t>Mayor (or city or tow</w:t>
            </w:r>
            <w:r>
              <w:t>n administrator) comment period was met.  Each LEA included in the consortium has provided its mayor or other comparable official at least 10 business days to comment on the LEA’s application and submitted as part of the application package—</w:t>
            </w:r>
          </w:p>
          <w:p w:rsidR="004E1D64" w:rsidRPr="004948C8" w:rsidRDefault="004E1D64" w:rsidP="009A7F5E">
            <w:pPr>
              <w:keepNext/>
              <w:numPr>
                <w:ilvl w:val="0"/>
                <w:numId w:val="31"/>
              </w:numPr>
              <w:spacing w:after="0"/>
              <w:contextualSpacing/>
            </w:pPr>
            <w:r w:rsidRPr="00BF3D46">
              <w:t xml:space="preserve">The mayor or city or town administrator’s comments </w:t>
            </w:r>
            <w:r w:rsidRPr="00697C39">
              <w:rPr>
                <w:b/>
                <w:i/>
                <w:u w:val="single"/>
              </w:rPr>
              <w:t>OR</w:t>
            </w:r>
            <w:r>
              <w:t>,</w:t>
            </w:r>
            <w:r w:rsidRPr="00BF3D46">
              <w:t xml:space="preserve"> if that individual declines to comment, evidence that the LEA offered such official 10 business days to comment</w:t>
            </w:r>
          </w:p>
          <w:p w:rsidR="004E1D64" w:rsidRDefault="004E1D64" w:rsidP="009A7F5E">
            <w:pPr>
              <w:keepNext/>
              <w:numPr>
                <w:ilvl w:val="0"/>
                <w:numId w:val="31"/>
              </w:numPr>
              <w:spacing w:after="0"/>
              <w:contextualSpacing/>
            </w:pPr>
            <w:r w:rsidRPr="004948C8">
              <w:t xml:space="preserve">The LEA’s response (optional) to the mayor or </w:t>
            </w:r>
            <w:r>
              <w:t xml:space="preserve">city or town administrator </w:t>
            </w:r>
            <w:r w:rsidRPr="004948C8">
              <w:t>comments</w:t>
            </w:r>
          </w:p>
          <w:p w:rsidR="004E1D64" w:rsidRDefault="004E1D64" w:rsidP="009A7F5E">
            <w:pPr>
              <w:keepNext/>
              <w:spacing w:after="0"/>
              <w:ind w:left="1080"/>
            </w:pPr>
            <w:r>
              <w:t>(The submitted comments, evidence, and responses for each LEA are located in Part</w:t>
            </w:r>
            <w:r>
              <w:rPr>
                <w:noProof/>
                <w:u w:val="single"/>
                <w:lang w:bidi="ar-SA"/>
              </w:rPr>
              <w:drawing>
                <wp:inline distT="0" distB="0" distL="0" distR="0" wp14:anchorId="46B1A3B8" wp14:editId="27E2B033">
                  <wp:extent cx="381000" cy="228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from pages</w:t>
            </w:r>
            <w:r>
              <w:rPr>
                <w:noProof/>
                <w:u w:val="single"/>
                <w:lang w:bidi="ar-SA"/>
              </w:rPr>
              <w:drawing>
                <wp:inline distT="0" distB="0" distL="0" distR="0" wp14:anchorId="3E8E4CA6" wp14:editId="741F5804">
                  <wp:extent cx="466725" cy="228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t>to</w:t>
            </w:r>
            <w:r>
              <w:rPr>
                <w:noProof/>
                <w:u w:val="single"/>
                <w:lang w:bidi="ar-SA"/>
              </w:rPr>
              <w:drawing>
                <wp:inline distT="0" distB="0" distL="0" distR="0" wp14:anchorId="718077E1" wp14:editId="6883D844">
                  <wp:extent cx="466725" cy="2286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t xml:space="preserve"> of the proposal.)</w:t>
            </w:r>
          </w:p>
          <w:p w:rsidR="004E1D64" w:rsidRDefault="004E1D64" w:rsidP="009A7F5E">
            <w:pPr>
              <w:keepNext/>
              <w:spacing w:after="0"/>
            </w:pPr>
          </w:p>
          <w:p w:rsidR="004E1D64" w:rsidRDefault="004E1D64" w:rsidP="009A7F5E">
            <w:pPr>
              <w:keepNext/>
              <w:autoSpaceDE w:val="0"/>
              <w:autoSpaceDN w:val="0"/>
              <w:spacing w:after="0"/>
              <w:rPr>
                <w:rFonts w:eastAsia="MS Mincho"/>
              </w:rPr>
            </w:pPr>
            <w:r>
              <w:rPr>
                <w:noProof/>
                <w:u w:val="single"/>
                <w:lang w:bidi="ar-SA"/>
              </w:rPr>
              <w:drawing>
                <wp:inline distT="0" distB="0" distL="0" distR="0" wp14:anchorId="250C8757" wp14:editId="6CB0D7E4">
                  <wp:extent cx="38100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rPr>
                <w:rFonts w:eastAsia="MS Mincho"/>
              </w:rPr>
              <w:t>The application is consistent with 34 CFR 75.128 in that:</w:t>
            </w:r>
            <w:r w:rsidR="00971C2E">
              <w:rPr>
                <w:rFonts w:eastAsia="MS Mincho"/>
              </w:rPr>
              <w:t xml:space="preserve"> </w:t>
            </w:r>
            <w:r>
              <w:rPr>
                <w:rFonts w:eastAsia="MS Mincho"/>
              </w:rPr>
              <w:t xml:space="preserve"> (check one that applies)</w:t>
            </w:r>
          </w:p>
          <w:p w:rsidR="004E1D64" w:rsidRDefault="004E1D64" w:rsidP="009A7F5E">
            <w:pPr>
              <w:keepNext/>
              <w:autoSpaceDE w:val="0"/>
              <w:autoSpaceDN w:val="0"/>
              <w:spacing w:after="0"/>
              <w:ind w:left="1440"/>
              <w:rPr>
                <w:rFonts w:eastAsia="MS Mincho"/>
              </w:rPr>
            </w:pPr>
            <w:r>
              <w:rPr>
                <w:noProof/>
                <w:u w:val="single"/>
                <w:lang w:bidi="ar-SA"/>
              </w:rPr>
              <w:drawing>
                <wp:inline distT="0" distB="0" distL="0" distR="0" wp14:anchorId="57572403" wp14:editId="450D6D5E">
                  <wp:extent cx="38100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eastAsia="MS Mincho"/>
              </w:rPr>
              <w:t xml:space="preserve">One member of the consortium is applying for a grant on behalf </w:t>
            </w:r>
          </w:p>
          <w:p w:rsidR="004E1D64" w:rsidRDefault="004E1D64" w:rsidP="009A7F5E">
            <w:pPr>
              <w:keepNext/>
              <w:autoSpaceDE w:val="0"/>
              <w:autoSpaceDN w:val="0"/>
              <w:spacing w:after="0"/>
              <w:ind w:left="1440"/>
              <w:rPr>
                <w:rFonts w:eastAsia="MS Mincho"/>
              </w:rPr>
            </w:pPr>
            <w:r>
              <w:rPr>
                <w:rFonts w:eastAsia="MS Mincho"/>
              </w:rPr>
              <w:t>of the consortium; or</w:t>
            </w:r>
          </w:p>
          <w:p w:rsidR="004E1D64" w:rsidRDefault="004E1D64" w:rsidP="009A7F5E">
            <w:pPr>
              <w:keepNext/>
              <w:autoSpaceDE w:val="0"/>
              <w:autoSpaceDN w:val="0"/>
              <w:spacing w:after="0"/>
              <w:ind w:left="1440"/>
              <w:rPr>
                <w:rFonts w:eastAsia="MS Mincho"/>
              </w:rPr>
            </w:pPr>
            <w:r>
              <w:rPr>
                <w:noProof/>
                <w:u w:val="single"/>
                <w:lang w:bidi="ar-SA"/>
              </w:rPr>
              <w:drawing>
                <wp:inline distT="0" distB="0" distL="0" distR="0" wp14:anchorId="2F2986AB" wp14:editId="67200797">
                  <wp:extent cx="38100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eastAsia="MS Mincho"/>
              </w:rPr>
              <w:t>The consortium has established itself as a separate, eligible legal entity and is applying for a grant on its own behalf.</w:t>
            </w:r>
          </w:p>
          <w:p w:rsidR="004E1D64" w:rsidRDefault="004E1D64" w:rsidP="009A7F5E">
            <w:pPr>
              <w:keepNext/>
              <w:autoSpaceDE w:val="0"/>
              <w:autoSpaceDN w:val="0"/>
              <w:spacing w:after="0"/>
              <w:rPr>
                <w:rFonts w:eastAsia="MS Mincho"/>
              </w:rPr>
            </w:pPr>
          </w:p>
          <w:p w:rsidR="004E1D64" w:rsidRDefault="004E1D64" w:rsidP="009A7F5E">
            <w:pPr>
              <w:keepNext/>
              <w:autoSpaceDE w:val="0"/>
              <w:autoSpaceDN w:val="0"/>
              <w:spacing w:after="0"/>
              <w:rPr>
                <w:rFonts w:eastAsia="MS Mincho"/>
              </w:rPr>
            </w:pPr>
            <w:r>
              <w:rPr>
                <w:noProof/>
                <w:u w:val="single"/>
                <w:lang w:bidi="ar-SA"/>
              </w:rPr>
              <w:drawing>
                <wp:inline distT="0" distB="0" distL="0" distR="0" wp14:anchorId="52D011E8" wp14:editId="134BDA42">
                  <wp:extent cx="3810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Style w:val="Style2"/>
              </w:rPr>
              <w:t xml:space="preserve">  </w:t>
            </w:r>
            <w:r>
              <w:rPr>
                <w:rFonts w:eastAsia="MS Mincho"/>
              </w:rPr>
              <w:t>The application is signed by:  (check one that applies)</w:t>
            </w:r>
          </w:p>
          <w:p w:rsidR="004E1D64" w:rsidRPr="00794226" w:rsidRDefault="004E1D64" w:rsidP="009A7F5E">
            <w:pPr>
              <w:keepNext/>
              <w:autoSpaceDE w:val="0"/>
              <w:autoSpaceDN w:val="0"/>
              <w:spacing w:after="0"/>
              <w:ind w:left="1440"/>
              <w:rPr>
                <w:rFonts w:eastAsia="MS Mincho"/>
              </w:rPr>
            </w:pPr>
            <w:r>
              <w:rPr>
                <w:noProof/>
                <w:u w:val="single"/>
                <w:lang w:bidi="ar-SA"/>
              </w:rPr>
              <w:drawing>
                <wp:inline distT="0" distB="0" distL="0" distR="0" wp14:anchorId="6000DBCF" wp14:editId="1BFD7921">
                  <wp:extent cx="3810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eastAsia="MS Mincho"/>
              </w:rPr>
              <w:t xml:space="preserve">The superintendent or </w:t>
            </w:r>
            <w:r w:rsidRPr="00794226">
              <w:rPr>
                <w:rFonts w:eastAsia="MS Mincho"/>
              </w:rPr>
              <w:t>chief executive officer (CEO), local school board pre</w:t>
            </w:r>
            <w:r>
              <w:rPr>
                <w:rFonts w:eastAsia="MS Mincho"/>
              </w:rPr>
              <w:t xml:space="preserve">sident, and local teacher union or </w:t>
            </w:r>
            <w:r w:rsidRPr="00794226">
              <w:rPr>
                <w:rFonts w:eastAsia="MS Mincho"/>
              </w:rPr>
              <w:t>associati</w:t>
            </w:r>
            <w:r>
              <w:rPr>
                <w:rFonts w:eastAsia="MS Mincho"/>
              </w:rPr>
              <w:t>on president (where applicable)</w:t>
            </w:r>
            <w:r w:rsidRPr="00794226">
              <w:rPr>
                <w:rFonts w:eastAsia="MS Mincho"/>
              </w:rPr>
              <w:t xml:space="preserve"> of that LEA</w:t>
            </w:r>
            <w:r>
              <w:rPr>
                <w:rFonts w:eastAsia="MS Mincho"/>
              </w:rPr>
              <w:t>, i</w:t>
            </w:r>
            <w:r w:rsidRPr="00794226">
              <w:rPr>
                <w:rFonts w:eastAsia="MS Mincho"/>
              </w:rPr>
              <w:t>f one member of the consortium is applying for a grant on behalf of the consortium; or</w:t>
            </w:r>
          </w:p>
          <w:p w:rsidR="004E1D64" w:rsidRPr="00794226" w:rsidRDefault="004E1D64" w:rsidP="009A7F5E">
            <w:pPr>
              <w:keepNext/>
              <w:autoSpaceDE w:val="0"/>
              <w:autoSpaceDN w:val="0"/>
              <w:spacing w:after="0"/>
              <w:ind w:left="1440"/>
              <w:rPr>
                <w:rFonts w:eastAsia="MS Mincho"/>
              </w:rPr>
            </w:pPr>
            <w:r>
              <w:rPr>
                <w:noProof/>
                <w:u w:val="single"/>
                <w:lang w:bidi="ar-SA"/>
              </w:rPr>
              <w:drawing>
                <wp:inline distT="0" distB="0" distL="0" distR="0" wp14:anchorId="661CB42A" wp14:editId="76388C8A">
                  <wp:extent cx="3810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rPr>
                <w:rFonts w:eastAsia="MS Mincho"/>
              </w:rPr>
              <w:t xml:space="preserve">A </w:t>
            </w:r>
            <w:r>
              <w:t>legal</w:t>
            </w:r>
            <w:r w:rsidRPr="00794226">
              <w:rPr>
                <w:rFonts w:eastAsia="MS Mincho"/>
              </w:rPr>
              <w:t xml:space="preserve"> representative of the consortium</w:t>
            </w:r>
            <w:r>
              <w:rPr>
                <w:rFonts w:eastAsia="MS Mincho"/>
              </w:rPr>
              <w:t>, i</w:t>
            </w:r>
            <w:r w:rsidRPr="00794226">
              <w:rPr>
                <w:rFonts w:eastAsia="MS Mincho"/>
              </w:rPr>
              <w:t>f the consortium has established itself as a separate</w:t>
            </w:r>
            <w:r>
              <w:rPr>
                <w:rFonts w:eastAsia="MS Mincho"/>
              </w:rPr>
              <w:t>,</w:t>
            </w:r>
            <w:r w:rsidRPr="00794226">
              <w:rPr>
                <w:rFonts w:eastAsia="MS Mincho"/>
              </w:rPr>
              <w:t xml:space="preserve"> eligible legal entity and is applying for a grant on its own behalf</w:t>
            </w:r>
            <w:r>
              <w:rPr>
                <w:rFonts w:eastAsia="MS Mincho"/>
              </w:rPr>
              <w:t>.</w:t>
            </w:r>
          </w:p>
          <w:p w:rsidR="004E1D64" w:rsidRDefault="004E1D64" w:rsidP="009A7F5E">
            <w:pPr>
              <w:keepNext/>
              <w:autoSpaceDE w:val="0"/>
              <w:autoSpaceDN w:val="0"/>
              <w:spacing w:after="0"/>
              <w:rPr>
                <w:rFonts w:eastAsia="MS Mincho"/>
              </w:rPr>
            </w:pPr>
          </w:p>
          <w:p w:rsidR="004E1D64" w:rsidRDefault="004E1D64" w:rsidP="009A7F5E">
            <w:pPr>
              <w:keepNext/>
              <w:autoSpaceDE w:val="0"/>
              <w:autoSpaceDN w:val="0"/>
              <w:spacing w:after="0"/>
              <w:rPr>
                <w:rFonts w:eastAsia="MS Mincho"/>
              </w:rPr>
            </w:pPr>
          </w:p>
          <w:p w:rsidR="004E1D64" w:rsidRPr="009F327B" w:rsidRDefault="004E1D64" w:rsidP="009A7F5E">
            <w:pPr>
              <w:keepNext/>
              <w:autoSpaceDE w:val="0"/>
              <w:autoSpaceDN w:val="0"/>
              <w:spacing w:before="240" w:after="0"/>
              <w:rPr>
                <w:rFonts w:eastAsia="MS Mincho"/>
                <w:szCs w:val="24"/>
              </w:rPr>
            </w:pPr>
            <w:r>
              <w:rPr>
                <w:noProof/>
                <w:u w:val="single"/>
                <w:lang w:bidi="ar-SA"/>
              </w:rPr>
              <w:lastRenderedPageBreak/>
              <w:drawing>
                <wp:inline distT="0" distB="0" distL="0" distR="0" wp14:anchorId="72748FCD" wp14:editId="7CBDAD78">
                  <wp:extent cx="381000" cy="209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Pr>
                <w:rStyle w:val="Style2"/>
              </w:rPr>
              <w:t xml:space="preserve">  </w:t>
            </w:r>
            <w:r w:rsidRPr="009F327B">
              <w:rPr>
                <w:szCs w:val="24"/>
              </w:rPr>
              <w:t xml:space="preserve">The Application includes, </w:t>
            </w:r>
            <w:r w:rsidRPr="009F327B">
              <w:rPr>
                <w:rFonts w:eastAsia="MS Mincho"/>
                <w:szCs w:val="24"/>
              </w:rPr>
              <w:t xml:space="preserve">consistent with 34 CFR 75.128, for each LEA in the consortium, copies of all </w:t>
            </w:r>
            <w:r w:rsidR="00A218CA">
              <w:rPr>
                <w:rFonts w:eastAsia="MS Mincho"/>
                <w:szCs w:val="24"/>
              </w:rPr>
              <w:t>m</w:t>
            </w:r>
            <w:r w:rsidRPr="009F327B">
              <w:rPr>
                <w:rFonts w:eastAsia="MS Mincho"/>
                <w:szCs w:val="24"/>
              </w:rPr>
              <w:t xml:space="preserve">emoranda of </w:t>
            </w:r>
            <w:r w:rsidR="00A218CA">
              <w:rPr>
                <w:rFonts w:eastAsia="MS Mincho"/>
                <w:szCs w:val="24"/>
              </w:rPr>
              <w:t>u</w:t>
            </w:r>
            <w:r w:rsidRPr="009F327B">
              <w:rPr>
                <w:rFonts w:eastAsia="MS Mincho"/>
                <w:szCs w:val="24"/>
              </w:rPr>
              <w:t>nderstanding or other binding agreements.  These binding agreements must:</w:t>
            </w:r>
          </w:p>
          <w:p w:rsidR="00EC75EB" w:rsidRDefault="00EC75EB" w:rsidP="009A7F5E">
            <w:pPr>
              <w:keepNext/>
              <w:autoSpaceDE w:val="0"/>
              <w:autoSpaceDN w:val="0"/>
              <w:spacing w:after="0"/>
              <w:ind w:left="720"/>
            </w:pPr>
            <w:r>
              <w:t>(i) Detail the activities that each member of the consortium plans to perform;</w:t>
            </w:r>
          </w:p>
          <w:p w:rsidR="004E1D64" w:rsidRDefault="004E1D64" w:rsidP="009A7F5E">
            <w:pPr>
              <w:keepNext/>
              <w:autoSpaceDE w:val="0"/>
              <w:autoSpaceDN w:val="0"/>
              <w:spacing w:after="0"/>
              <w:ind w:left="720"/>
            </w:pPr>
            <w:r>
              <w:t>(i</w:t>
            </w:r>
            <w:r w:rsidR="00EC75EB">
              <w:t>i</w:t>
            </w:r>
            <w:r>
              <w:t>)  Describe the consortium governance structure (as defined in this notice);</w:t>
            </w:r>
          </w:p>
          <w:p w:rsidR="004E1D64" w:rsidRDefault="004E1D64" w:rsidP="009A7F5E">
            <w:pPr>
              <w:keepNext/>
              <w:autoSpaceDE w:val="0"/>
              <w:autoSpaceDN w:val="0"/>
              <w:spacing w:after="0"/>
              <w:ind w:left="720"/>
            </w:pPr>
            <w:r>
              <w:t>(ii</w:t>
            </w:r>
            <w:r w:rsidR="00EC75EB">
              <w:t>i</w:t>
            </w:r>
            <w:r>
              <w:t xml:space="preserve">)  Bind each member of the consortium to every statement and assurance made in the application; and </w:t>
            </w:r>
          </w:p>
          <w:p w:rsidR="004E1D64" w:rsidRDefault="004E1D64" w:rsidP="009A7F5E">
            <w:pPr>
              <w:keepNext/>
              <w:autoSpaceDE w:val="0"/>
              <w:autoSpaceDN w:val="0"/>
              <w:spacing w:after="0"/>
              <w:ind w:left="720"/>
            </w:pPr>
            <w:r>
              <w:t>(i</w:t>
            </w:r>
            <w:r w:rsidR="00EC75EB">
              <w:t>v</w:t>
            </w:r>
            <w:r>
              <w:t>)  Include an assurance signed by the LEA’s superintendent or CEO that—</w:t>
            </w:r>
          </w:p>
          <w:p w:rsidR="004E1D64" w:rsidRPr="006E1AD1" w:rsidRDefault="004E1D64" w:rsidP="009A7F5E">
            <w:pPr>
              <w:pStyle w:val="MediumGrid1-Accent21"/>
              <w:keepNext/>
              <w:ind w:left="1440"/>
              <w:rPr>
                <w:szCs w:val="24"/>
              </w:rPr>
            </w:pPr>
            <w:r w:rsidRPr="006E1AD1">
              <w:rPr>
                <w:szCs w:val="24"/>
              </w:rPr>
              <w:t xml:space="preserve">(A)  The LEA, at a minimum, will implement no later </w:t>
            </w:r>
            <w:r>
              <w:rPr>
                <w:szCs w:val="24"/>
              </w:rPr>
              <w:t>than the</w:t>
            </w:r>
            <w:r w:rsidR="00B26E71">
              <w:rPr>
                <w:szCs w:val="24"/>
              </w:rPr>
              <w:t xml:space="preserve"> 2014-</w:t>
            </w:r>
            <w:r w:rsidR="00CE28AD">
              <w:rPr>
                <w:szCs w:val="24"/>
              </w:rPr>
              <w:t>2015</w:t>
            </w:r>
            <w:r w:rsidR="00743FE7">
              <w:rPr>
                <w:szCs w:val="24"/>
              </w:rPr>
              <w:t xml:space="preserve"> s</w:t>
            </w:r>
            <w:r>
              <w:rPr>
                <w:szCs w:val="24"/>
              </w:rPr>
              <w:t>chool year—</w:t>
            </w:r>
          </w:p>
          <w:p w:rsidR="004E1D64" w:rsidRPr="006E1AD1" w:rsidRDefault="004E1D64" w:rsidP="009A7F5E">
            <w:pPr>
              <w:pStyle w:val="MediumGrid1-Accent21"/>
              <w:keepNext/>
              <w:ind w:left="2160"/>
              <w:rPr>
                <w:szCs w:val="24"/>
              </w:rPr>
            </w:pPr>
            <w:r w:rsidRPr="006E1AD1">
              <w:rPr>
                <w:szCs w:val="24"/>
              </w:rPr>
              <w:t>(1)  A teacher evaluation system (as defined in this notice);</w:t>
            </w:r>
          </w:p>
          <w:p w:rsidR="004E1D64" w:rsidRPr="006E1AD1" w:rsidRDefault="004E1D64" w:rsidP="009A7F5E">
            <w:pPr>
              <w:pStyle w:val="MediumGrid1-Accent21"/>
              <w:keepNext/>
              <w:ind w:left="2160"/>
              <w:rPr>
                <w:szCs w:val="24"/>
              </w:rPr>
            </w:pPr>
            <w:r w:rsidRPr="006E1AD1">
              <w:rPr>
                <w:szCs w:val="24"/>
              </w:rPr>
              <w:t>(2)  A principal evaluation system (as defined in this notice); and</w:t>
            </w:r>
          </w:p>
          <w:p w:rsidR="004E1D64" w:rsidRPr="00DB5D5E" w:rsidRDefault="004E1D64" w:rsidP="009A7F5E">
            <w:pPr>
              <w:pStyle w:val="MediumGrid1-Accent21"/>
              <w:keepNext/>
              <w:ind w:left="2160"/>
              <w:rPr>
                <w:szCs w:val="24"/>
              </w:rPr>
            </w:pPr>
            <w:r w:rsidRPr="006E1AD1">
              <w:rPr>
                <w:szCs w:val="24"/>
              </w:rPr>
              <w:t>(3)  A superintendent evaluation (as defined in this notice)</w:t>
            </w:r>
            <w:r>
              <w:rPr>
                <w:szCs w:val="24"/>
              </w:rPr>
              <w:t>;</w:t>
            </w:r>
          </w:p>
          <w:p w:rsidR="004E1D64" w:rsidRPr="00DB5D5E" w:rsidRDefault="004E1D64" w:rsidP="009A7F5E">
            <w:pPr>
              <w:pStyle w:val="MediumGrid1-Accent21"/>
              <w:keepNext/>
              <w:ind w:left="1440"/>
              <w:rPr>
                <w:szCs w:val="24"/>
              </w:rPr>
            </w:pPr>
            <w:r w:rsidRPr="00DB5D5E">
              <w:rPr>
                <w:szCs w:val="24"/>
              </w:rPr>
              <w:t xml:space="preserve">(B) </w:t>
            </w:r>
            <w:r>
              <w:rPr>
                <w:szCs w:val="24"/>
              </w:rPr>
              <w:t xml:space="preserve"> </w:t>
            </w:r>
            <w:r w:rsidRPr="00DB5D5E">
              <w:rPr>
                <w:szCs w:val="24"/>
              </w:rPr>
              <w:t>The LEA is committed to preparing students for college or career, as demonstrated by—</w:t>
            </w:r>
          </w:p>
          <w:p w:rsidR="004E1D64" w:rsidRPr="00DB5D5E" w:rsidRDefault="004E1D64" w:rsidP="009A7F5E">
            <w:pPr>
              <w:pStyle w:val="MediumGrid1-Accent21"/>
              <w:keepNext/>
              <w:ind w:left="2160"/>
              <w:rPr>
                <w:szCs w:val="24"/>
              </w:rPr>
            </w:pPr>
            <w:r w:rsidRPr="00DB5D5E">
              <w:rPr>
                <w:szCs w:val="24"/>
              </w:rPr>
              <w:t>(1)  Being located in a State that has adopted college- and career-ready standards (as defined in this notice); or</w:t>
            </w:r>
          </w:p>
          <w:p w:rsidR="004E1D64" w:rsidRPr="00DB5D5E" w:rsidRDefault="004E1D64" w:rsidP="009A7F5E">
            <w:pPr>
              <w:pStyle w:val="MediumGrid1-Accent21"/>
              <w:keepNext/>
              <w:ind w:left="2160"/>
              <w:rPr>
                <w:szCs w:val="24"/>
              </w:rPr>
            </w:pPr>
            <w:r w:rsidRPr="00DB5D5E">
              <w:rPr>
                <w:szCs w:val="24"/>
              </w:rPr>
              <w:t>(2)  Measuring all student progress and performance against college- and career-ready graduation requirements (as defined in this notice);</w:t>
            </w:r>
          </w:p>
          <w:p w:rsidR="004E1D64" w:rsidRPr="00DB5D5E" w:rsidRDefault="004E1D64" w:rsidP="009A7F5E">
            <w:pPr>
              <w:pStyle w:val="MediumGrid1-Accent21"/>
              <w:keepNext/>
              <w:ind w:left="1440"/>
              <w:rPr>
                <w:szCs w:val="24"/>
              </w:rPr>
            </w:pPr>
            <w:r w:rsidRPr="00DB5D5E">
              <w:rPr>
                <w:szCs w:val="24"/>
              </w:rPr>
              <w:t>(C)  The LEA has a robust data system that has, at a minimum—</w:t>
            </w:r>
          </w:p>
          <w:p w:rsidR="004E1D64" w:rsidRPr="00DB5D5E" w:rsidRDefault="004E1D64" w:rsidP="009A7F5E">
            <w:pPr>
              <w:pStyle w:val="MediumGrid1-Accent21"/>
              <w:keepNext/>
              <w:ind w:left="2160"/>
              <w:rPr>
                <w:szCs w:val="24"/>
              </w:rPr>
            </w:pPr>
            <w:r w:rsidRPr="00DB5D5E">
              <w:rPr>
                <w:szCs w:val="24"/>
              </w:rPr>
              <w:t xml:space="preserve">(1)  An individual teacher identifier with a teacher-student match; and </w:t>
            </w:r>
          </w:p>
          <w:p w:rsidR="004E1D64" w:rsidRPr="00DB5D5E" w:rsidRDefault="004E1D64" w:rsidP="009A7F5E">
            <w:pPr>
              <w:pStyle w:val="MediumGrid1-Accent21"/>
              <w:keepNext/>
              <w:ind w:left="2160"/>
              <w:rPr>
                <w:szCs w:val="24"/>
              </w:rPr>
            </w:pPr>
            <w:r w:rsidRPr="00DB5D5E">
              <w:rPr>
                <w:szCs w:val="24"/>
              </w:rPr>
              <w:t xml:space="preserve">(2)  The capability to provide timely data back to educators and their supervisors on student growth (as defined in this notice); </w:t>
            </w:r>
          </w:p>
          <w:p w:rsidR="004E1D64" w:rsidRPr="00DB5D5E" w:rsidRDefault="004E1D64" w:rsidP="009A7F5E">
            <w:pPr>
              <w:pStyle w:val="MediumGrid1-Accent21"/>
              <w:keepNext/>
              <w:ind w:left="1440"/>
              <w:rPr>
                <w:szCs w:val="24"/>
              </w:rPr>
            </w:pPr>
            <w:r w:rsidRPr="00DB5D5E">
              <w:rPr>
                <w:szCs w:val="24"/>
              </w:rPr>
              <w:t>(D)  The LEA has the capability to receive or match student-level</w:t>
            </w:r>
            <w:r w:rsidR="00B27D12">
              <w:rPr>
                <w:szCs w:val="24"/>
              </w:rPr>
              <w:t xml:space="preserve"> preschool-through-</w:t>
            </w:r>
            <w:r w:rsidRPr="00DB5D5E">
              <w:rPr>
                <w:szCs w:val="24"/>
              </w:rPr>
              <w:t>12th grade and higher education data; and</w:t>
            </w:r>
          </w:p>
          <w:p w:rsidR="004E1D64" w:rsidRPr="00DB5D5E" w:rsidRDefault="004E1D64" w:rsidP="00D97D1A">
            <w:pPr>
              <w:pStyle w:val="MediumGrid1-Accent21"/>
              <w:keepNext/>
              <w:spacing w:after="0"/>
              <w:ind w:left="1440"/>
              <w:rPr>
                <w:szCs w:val="24"/>
              </w:rPr>
            </w:pPr>
            <w:r w:rsidRPr="00DB5D5E">
              <w:rPr>
                <w:szCs w:val="24"/>
              </w:rPr>
              <w:t xml:space="preserve">(E)  </w:t>
            </w:r>
            <w:r w:rsidRPr="002541B1">
              <w:rPr>
                <w:szCs w:val="24"/>
              </w:rPr>
              <w:t xml:space="preserve">The LEA ensures that any </w:t>
            </w:r>
            <w:r w:rsidRPr="00DB5D5E">
              <w:rPr>
                <w:szCs w:val="24"/>
              </w:rPr>
              <w:t xml:space="preserve">disclosure of or access to personally identifiable information in students’ education records complies with the Family Educational Rights and Privacy Act (FERPA); and </w:t>
            </w:r>
          </w:p>
          <w:p w:rsidR="004E1D64" w:rsidRDefault="004E1D64" w:rsidP="009A7F5E">
            <w:pPr>
              <w:keepNext/>
              <w:autoSpaceDE w:val="0"/>
              <w:autoSpaceDN w:val="0"/>
              <w:ind w:left="720"/>
            </w:pPr>
            <w:r w:rsidRPr="00DB5D5E">
              <w:rPr>
                <w:szCs w:val="24"/>
              </w:rPr>
              <w:t xml:space="preserve">(v)  </w:t>
            </w:r>
            <w:r>
              <w:rPr>
                <w:szCs w:val="24"/>
              </w:rPr>
              <w:t xml:space="preserve">Be signed by the superintendent or </w:t>
            </w:r>
            <w:r w:rsidRPr="00DB5D5E">
              <w:rPr>
                <w:szCs w:val="24"/>
              </w:rPr>
              <w:t>CEO, local school board pre</w:t>
            </w:r>
            <w:r>
              <w:rPr>
                <w:szCs w:val="24"/>
              </w:rPr>
              <w:t xml:space="preserve">sident, and local teacher union or </w:t>
            </w:r>
            <w:r w:rsidRPr="00DB5D5E">
              <w:rPr>
                <w:szCs w:val="24"/>
              </w:rPr>
              <w:t>associati</w:t>
            </w:r>
            <w:r>
              <w:rPr>
                <w:szCs w:val="24"/>
              </w:rPr>
              <w:t>on president (where applicable)</w:t>
            </w:r>
            <w:r>
              <w:t>.</w:t>
            </w:r>
          </w:p>
        </w:tc>
      </w:tr>
    </w:tbl>
    <w:p w:rsidR="004E1D64" w:rsidRDefault="004E1D64" w:rsidP="004E1D64">
      <w:pPr>
        <w:spacing w:after="0"/>
        <w:rPr>
          <w:b/>
        </w:rPr>
      </w:pPr>
    </w:p>
    <w:p w:rsidR="004E1D64" w:rsidRDefault="004E1D64" w:rsidP="004E1D64">
      <w:pPr>
        <w:spacing w:after="0"/>
      </w:pPr>
      <w:r w:rsidRPr="00665F2A">
        <w:t xml:space="preserve"> </w:t>
      </w:r>
    </w:p>
    <w:p w:rsidR="004E1D64" w:rsidRDefault="004E1D64" w:rsidP="004E1D64">
      <w:pPr>
        <w:spacing w:after="0"/>
        <w:rPr>
          <w:b/>
        </w:rPr>
      </w:pPr>
      <w:r>
        <w:rPr>
          <w:b/>
        </w:rPr>
        <w:br w:type="page"/>
      </w:r>
    </w:p>
    <w:tbl>
      <w:tblPr>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1322"/>
        <w:gridCol w:w="2645"/>
        <w:gridCol w:w="3314"/>
      </w:tblGrid>
      <w:tr w:rsidR="00247042" w:rsidTr="003515DD">
        <w:trPr>
          <w:trHeight w:val="686"/>
        </w:trPr>
        <w:tc>
          <w:tcPr>
            <w:tcW w:w="10710" w:type="dxa"/>
            <w:gridSpan w:val="4"/>
            <w:shd w:val="pct10" w:color="auto" w:fill="auto"/>
          </w:tcPr>
          <w:p w:rsidR="00247042" w:rsidRDefault="00247042" w:rsidP="009A7F5E">
            <w:pPr>
              <w:spacing w:before="240" w:after="0"/>
              <w:jc w:val="center"/>
              <w:rPr>
                <w:b/>
              </w:rPr>
            </w:pPr>
            <w:r>
              <w:rPr>
                <w:b/>
              </w:rPr>
              <w:lastRenderedPageBreak/>
              <w:t>List of NCES District IDs for each LEA in the Consortium</w:t>
            </w:r>
          </w:p>
        </w:tc>
      </w:tr>
      <w:tr w:rsidR="00247042" w:rsidTr="003515DD">
        <w:trPr>
          <w:trHeight w:val="686"/>
        </w:trPr>
        <w:tc>
          <w:tcPr>
            <w:tcW w:w="3429" w:type="dxa"/>
            <w:shd w:val="pct10" w:color="auto" w:fill="auto"/>
            <w:vAlign w:val="center"/>
          </w:tcPr>
          <w:p w:rsidR="00247042" w:rsidRDefault="00247042" w:rsidP="00F06D8A">
            <w:pPr>
              <w:keepNext/>
              <w:jc w:val="center"/>
              <w:rPr>
                <w:b/>
              </w:rPr>
            </w:pPr>
            <w:r>
              <w:rPr>
                <w:b/>
              </w:rPr>
              <w:t>LEA Name</w:t>
            </w:r>
          </w:p>
        </w:tc>
        <w:tc>
          <w:tcPr>
            <w:tcW w:w="1322" w:type="dxa"/>
            <w:shd w:val="pct10" w:color="auto" w:fill="auto"/>
            <w:vAlign w:val="center"/>
          </w:tcPr>
          <w:p w:rsidR="00247042" w:rsidRDefault="00247042" w:rsidP="00F240C5">
            <w:pPr>
              <w:keepNext/>
              <w:jc w:val="center"/>
              <w:rPr>
                <w:b/>
              </w:rPr>
            </w:pPr>
            <w:r>
              <w:rPr>
                <w:b/>
              </w:rPr>
              <w:t>State</w:t>
            </w:r>
          </w:p>
        </w:tc>
        <w:tc>
          <w:tcPr>
            <w:tcW w:w="2645" w:type="dxa"/>
            <w:shd w:val="pct10" w:color="auto" w:fill="auto"/>
            <w:vAlign w:val="center"/>
          </w:tcPr>
          <w:p w:rsidR="00247042" w:rsidRDefault="00247042" w:rsidP="00F06D8A">
            <w:pPr>
              <w:spacing w:after="0"/>
              <w:jc w:val="center"/>
              <w:rPr>
                <w:b/>
              </w:rPr>
            </w:pPr>
            <w:r>
              <w:rPr>
                <w:b/>
              </w:rPr>
              <w:t>Role</w:t>
            </w:r>
            <w:r w:rsidR="00E0093A">
              <w:rPr>
                <w:b/>
              </w:rPr>
              <w:t xml:space="preserve"> in Consortium</w:t>
            </w:r>
            <w:r>
              <w:rPr>
                <w:b/>
              </w:rPr>
              <w:t xml:space="preserve"> (i.e.</w:t>
            </w:r>
            <w:r w:rsidR="00CC4E05">
              <w:rPr>
                <w:b/>
              </w:rPr>
              <w:t>,</w:t>
            </w:r>
            <w:r>
              <w:rPr>
                <w:b/>
              </w:rPr>
              <w:t xml:space="preserve"> Lead or Member LEA)</w:t>
            </w:r>
          </w:p>
        </w:tc>
        <w:tc>
          <w:tcPr>
            <w:tcW w:w="3314" w:type="dxa"/>
            <w:shd w:val="pct10" w:color="auto" w:fill="auto"/>
            <w:vAlign w:val="center"/>
          </w:tcPr>
          <w:p w:rsidR="00247042" w:rsidRDefault="00247042" w:rsidP="00F06D8A">
            <w:pPr>
              <w:spacing w:after="0"/>
              <w:jc w:val="center"/>
              <w:rPr>
                <w:b/>
              </w:rPr>
            </w:pPr>
            <w:r w:rsidRPr="00665F2A">
              <w:rPr>
                <w:b/>
              </w:rPr>
              <w:t>NCES District ID</w:t>
            </w:r>
            <w:r w:rsidRPr="00665F2A">
              <w:rPr>
                <w:vertAlign w:val="superscript"/>
              </w:rPr>
              <w:footnoteReference w:id="5"/>
            </w:r>
          </w:p>
        </w:tc>
      </w:tr>
      <w:tr w:rsidR="00247042" w:rsidTr="003515DD">
        <w:trPr>
          <w:trHeight w:val="558"/>
        </w:trPr>
        <w:tc>
          <w:tcPr>
            <w:tcW w:w="3429" w:type="dxa"/>
          </w:tcPr>
          <w:p w:rsidR="00247042" w:rsidRPr="00910D1A" w:rsidRDefault="00247042" w:rsidP="009B7B86">
            <w:pPr>
              <w:numPr>
                <w:ilvl w:val="0"/>
                <w:numId w:val="46"/>
              </w:numPr>
              <w:spacing w:after="0"/>
            </w:pPr>
            <w:r w:rsidRPr="00910D1A">
              <w:t>[</w:t>
            </w:r>
            <w:r w:rsidRPr="00910D1A">
              <w:rPr>
                <w:i/>
              </w:rPr>
              <w:t>Add more rows as needed</w:t>
            </w:r>
            <w:r w:rsidRPr="00910D1A">
              <w:t>]</w:t>
            </w:r>
          </w:p>
        </w:tc>
        <w:tc>
          <w:tcPr>
            <w:tcW w:w="1322" w:type="dxa"/>
          </w:tcPr>
          <w:p w:rsidR="00247042" w:rsidRPr="00087DDE" w:rsidRDefault="00247042" w:rsidP="009A7F5E">
            <w:pPr>
              <w:spacing w:after="0"/>
            </w:pPr>
          </w:p>
        </w:tc>
        <w:tc>
          <w:tcPr>
            <w:tcW w:w="2645" w:type="dxa"/>
          </w:tcPr>
          <w:p w:rsidR="00247042" w:rsidRPr="00087DDE" w:rsidRDefault="00247042" w:rsidP="009A7F5E">
            <w:pPr>
              <w:spacing w:after="0"/>
            </w:pPr>
          </w:p>
        </w:tc>
        <w:tc>
          <w:tcPr>
            <w:tcW w:w="3314" w:type="dxa"/>
          </w:tcPr>
          <w:p w:rsidR="00247042" w:rsidRPr="00087DDE" w:rsidRDefault="00247042" w:rsidP="009A7F5E">
            <w:pPr>
              <w:spacing w:after="0"/>
            </w:pPr>
          </w:p>
        </w:tc>
      </w:tr>
      <w:tr w:rsidR="00247042" w:rsidTr="003515DD">
        <w:trPr>
          <w:trHeight w:val="271"/>
        </w:trPr>
        <w:tc>
          <w:tcPr>
            <w:tcW w:w="3429" w:type="dxa"/>
          </w:tcPr>
          <w:p w:rsidR="00247042" w:rsidRPr="00910D1A" w:rsidRDefault="00247042" w:rsidP="009B7B86">
            <w:pPr>
              <w:numPr>
                <w:ilvl w:val="0"/>
                <w:numId w:val="46"/>
              </w:numPr>
              <w:spacing w:after="0"/>
            </w:pPr>
          </w:p>
        </w:tc>
        <w:tc>
          <w:tcPr>
            <w:tcW w:w="1322" w:type="dxa"/>
          </w:tcPr>
          <w:p w:rsidR="00247042" w:rsidRDefault="00247042" w:rsidP="009A7F5E">
            <w:pPr>
              <w:spacing w:after="0"/>
              <w:rPr>
                <w:b/>
              </w:rPr>
            </w:pPr>
          </w:p>
        </w:tc>
        <w:tc>
          <w:tcPr>
            <w:tcW w:w="2645" w:type="dxa"/>
          </w:tcPr>
          <w:p w:rsidR="00247042" w:rsidRDefault="00247042" w:rsidP="009A7F5E">
            <w:pPr>
              <w:spacing w:after="0"/>
              <w:rPr>
                <w:b/>
              </w:rPr>
            </w:pPr>
          </w:p>
        </w:tc>
        <w:tc>
          <w:tcPr>
            <w:tcW w:w="3314" w:type="dxa"/>
          </w:tcPr>
          <w:p w:rsidR="00247042" w:rsidRDefault="00247042" w:rsidP="009A7F5E">
            <w:pPr>
              <w:spacing w:after="0"/>
              <w:rPr>
                <w:b/>
              </w:rPr>
            </w:pPr>
          </w:p>
        </w:tc>
      </w:tr>
      <w:tr w:rsidR="00247042" w:rsidTr="003515DD">
        <w:trPr>
          <w:trHeight w:val="271"/>
        </w:trPr>
        <w:tc>
          <w:tcPr>
            <w:tcW w:w="3429" w:type="dxa"/>
          </w:tcPr>
          <w:p w:rsidR="00247042" w:rsidRPr="00910D1A" w:rsidRDefault="00247042" w:rsidP="009B7B86">
            <w:pPr>
              <w:numPr>
                <w:ilvl w:val="0"/>
                <w:numId w:val="46"/>
              </w:numPr>
              <w:spacing w:after="0"/>
            </w:pPr>
          </w:p>
        </w:tc>
        <w:tc>
          <w:tcPr>
            <w:tcW w:w="1322" w:type="dxa"/>
          </w:tcPr>
          <w:p w:rsidR="00247042" w:rsidRDefault="00247042" w:rsidP="009A7F5E">
            <w:pPr>
              <w:spacing w:after="0"/>
              <w:rPr>
                <w:b/>
              </w:rPr>
            </w:pPr>
          </w:p>
        </w:tc>
        <w:tc>
          <w:tcPr>
            <w:tcW w:w="2645" w:type="dxa"/>
          </w:tcPr>
          <w:p w:rsidR="00247042" w:rsidRDefault="00247042" w:rsidP="009A7F5E">
            <w:pPr>
              <w:spacing w:after="0"/>
              <w:rPr>
                <w:b/>
              </w:rPr>
            </w:pPr>
          </w:p>
        </w:tc>
        <w:tc>
          <w:tcPr>
            <w:tcW w:w="3314" w:type="dxa"/>
          </w:tcPr>
          <w:p w:rsidR="00247042" w:rsidRDefault="00247042" w:rsidP="009A7F5E">
            <w:pPr>
              <w:spacing w:after="0"/>
              <w:rPr>
                <w:b/>
              </w:rPr>
            </w:pPr>
          </w:p>
        </w:tc>
      </w:tr>
      <w:tr w:rsidR="00247042" w:rsidTr="003515DD">
        <w:trPr>
          <w:trHeight w:val="271"/>
        </w:trPr>
        <w:tc>
          <w:tcPr>
            <w:tcW w:w="3429" w:type="dxa"/>
          </w:tcPr>
          <w:p w:rsidR="00247042" w:rsidRPr="00910D1A" w:rsidRDefault="00247042" w:rsidP="009B7B86">
            <w:pPr>
              <w:numPr>
                <w:ilvl w:val="0"/>
                <w:numId w:val="46"/>
              </w:numPr>
              <w:spacing w:after="0"/>
            </w:pPr>
          </w:p>
        </w:tc>
        <w:tc>
          <w:tcPr>
            <w:tcW w:w="1322" w:type="dxa"/>
          </w:tcPr>
          <w:p w:rsidR="00247042" w:rsidRDefault="00247042" w:rsidP="009A7F5E">
            <w:pPr>
              <w:spacing w:after="0"/>
              <w:rPr>
                <w:b/>
              </w:rPr>
            </w:pPr>
          </w:p>
        </w:tc>
        <w:tc>
          <w:tcPr>
            <w:tcW w:w="2645" w:type="dxa"/>
          </w:tcPr>
          <w:p w:rsidR="00247042" w:rsidRDefault="00247042" w:rsidP="009A7F5E">
            <w:pPr>
              <w:spacing w:after="0"/>
              <w:rPr>
                <w:b/>
              </w:rPr>
            </w:pPr>
          </w:p>
        </w:tc>
        <w:tc>
          <w:tcPr>
            <w:tcW w:w="3314" w:type="dxa"/>
          </w:tcPr>
          <w:p w:rsidR="00247042" w:rsidRDefault="00247042" w:rsidP="009A7F5E">
            <w:pPr>
              <w:spacing w:after="0"/>
              <w:rPr>
                <w:b/>
              </w:rPr>
            </w:pPr>
          </w:p>
        </w:tc>
      </w:tr>
      <w:tr w:rsidR="00247042" w:rsidTr="003515DD">
        <w:trPr>
          <w:trHeight w:val="286"/>
        </w:trPr>
        <w:tc>
          <w:tcPr>
            <w:tcW w:w="3429" w:type="dxa"/>
          </w:tcPr>
          <w:p w:rsidR="00247042" w:rsidRPr="00910D1A" w:rsidRDefault="00247042" w:rsidP="009B7B86">
            <w:pPr>
              <w:numPr>
                <w:ilvl w:val="0"/>
                <w:numId w:val="46"/>
              </w:numPr>
              <w:spacing w:after="0"/>
            </w:pPr>
          </w:p>
        </w:tc>
        <w:tc>
          <w:tcPr>
            <w:tcW w:w="1322" w:type="dxa"/>
          </w:tcPr>
          <w:p w:rsidR="00247042" w:rsidRDefault="00247042" w:rsidP="009A7F5E">
            <w:pPr>
              <w:spacing w:after="0"/>
              <w:rPr>
                <w:b/>
              </w:rPr>
            </w:pPr>
          </w:p>
        </w:tc>
        <w:tc>
          <w:tcPr>
            <w:tcW w:w="2645" w:type="dxa"/>
          </w:tcPr>
          <w:p w:rsidR="00247042" w:rsidRDefault="00247042" w:rsidP="009A7F5E">
            <w:pPr>
              <w:spacing w:after="0"/>
              <w:rPr>
                <w:b/>
              </w:rPr>
            </w:pPr>
          </w:p>
        </w:tc>
        <w:tc>
          <w:tcPr>
            <w:tcW w:w="3314" w:type="dxa"/>
          </w:tcPr>
          <w:p w:rsidR="00247042" w:rsidRDefault="00247042" w:rsidP="009A7F5E">
            <w:pPr>
              <w:spacing w:after="0"/>
              <w:rPr>
                <w:b/>
              </w:rPr>
            </w:pPr>
          </w:p>
        </w:tc>
      </w:tr>
    </w:tbl>
    <w:p w:rsidR="004E1D64" w:rsidRDefault="004E1D64" w:rsidP="004E1D64">
      <w:pPr>
        <w:spacing w:after="0"/>
        <w:rPr>
          <w:b/>
        </w:rPr>
      </w:pPr>
    </w:p>
    <w:p w:rsidR="00E660AF" w:rsidRDefault="00E660AF" w:rsidP="004E1D64">
      <w:pPr>
        <w:spacing w:after="0"/>
        <w:rPr>
          <w:b/>
        </w:rPr>
      </w:pPr>
    </w:p>
    <w:tbl>
      <w:tblPr>
        <w:tblStyle w:val="TableGrid"/>
        <w:tblpPr w:leftFromText="180" w:rightFromText="180" w:vertAnchor="text" w:horzAnchor="margin" w:tblpX="-432" w:tblpY="-80"/>
        <w:tblW w:w="10728" w:type="dxa"/>
        <w:tblLayout w:type="fixed"/>
        <w:tblLook w:val="04A0" w:firstRow="1" w:lastRow="0" w:firstColumn="1" w:lastColumn="0" w:noHBand="0" w:noVBand="1"/>
      </w:tblPr>
      <w:tblGrid>
        <w:gridCol w:w="2250"/>
        <w:gridCol w:w="1890"/>
        <w:gridCol w:w="1890"/>
        <w:gridCol w:w="2430"/>
        <w:gridCol w:w="2268"/>
      </w:tblGrid>
      <w:tr w:rsidR="00603E48" w:rsidTr="003515DD">
        <w:trPr>
          <w:trHeight w:val="311"/>
        </w:trPr>
        <w:tc>
          <w:tcPr>
            <w:tcW w:w="10728" w:type="dxa"/>
            <w:gridSpan w:val="5"/>
            <w:shd w:val="clear" w:color="auto" w:fill="D9D9D9" w:themeFill="background1" w:themeFillShade="D9"/>
          </w:tcPr>
          <w:p w:rsidR="00603E48" w:rsidRDefault="00603E48" w:rsidP="003515DD">
            <w:pPr>
              <w:pStyle w:val="HeadforTOC"/>
              <w:spacing w:before="240" w:after="200"/>
            </w:pPr>
            <w:r>
              <w:t>List of Individuals Who Have Signed MOUs Submitted with the Application</w:t>
            </w:r>
          </w:p>
        </w:tc>
      </w:tr>
      <w:tr w:rsidR="00603E48" w:rsidTr="003515DD">
        <w:trPr>
          <w:trHeight w:val="311"/>
        </w:trPr>
        <w:tc>
          <w:tcPr>
            <w:tcW w:w="2250" w:type="dxa"/>
            <w:shd w:val="clear" w:color="auto" w:fill="D9D9D9" w:themeFill="background1" w:themeFillShade="D9"/>
            <w:vAlign w:val="center"/>
          </w:tcPr>
          <w:p w:rsidR="00603E48" w:rsidRPr="006D48A9" w:rsidRDefault="00603E48" w:rsidP="003515DD">
            <w:pPr>
              <w:pStyle w:val="HeadforTOC"/>
              <w:spacing w:before="240" w:after="200"/>
            </w:pPr>
            <w:r>
              <w:t>LEA Name</w:t>
            </w:r>
          </w:p>
        </w:tc>
        <w:tc>
          <w:tcPr>
            <w:tcW w:w="1890" w:type="dxa"/>
            <w:shd w:val="clear" w:color="auto" w:fill="D9D9D9" w:themeFill="background1" w:themeFillShade="D9"/>
            <w:vAlign w:val="center"/>
          </w:tcPr>
          <w:p w:rsidR="00603E48" w:rsidRDefault="00603E48" w:rsidP="003515DD">
            <w:pPr>
              <w:pStyle w:val="HeadforTOC"/>
              <w:spacing w:before="240" w:after="200"/>
            </w:pPr>
            <w:r>
              <w:t xml:space="preserve">Name of Superintendent </w:t>
            </w:r>
            <w:r w:rsidR="00E0093A">
              <w:t xml:space="preserve">      </w:t>
            </w:r>
            <w:r>
              <w:t>or CEO</w:t>
            </w:r>
            <w:r w:rsidR="0038225E">
              <w:t xml:space="preserve"> who signed the MOU</w:t>
            </w:r>
          </w:p>
        </w:tc>
        <w:tc>
          <w:tcPr>
            <w:tcW w:w="1890" w:type="dxa"/>
            <w:shd w:val="clear" w:color="auto" w:fill="D9D9D9" w:themeFill="background1" w:themeFillShade="D9"/>
            <w:vAlign w:val="center"/>
          </w:tcPr>
          <w:p w:rsidR="00603E48" w:rsidRDefault="00603E48" w:rsidP="003515DD">
            <w:pPr>
              <w:pStyle w:val="HeadforTOC"/>
              <w:spacing w:before="240" w:after="200"/>
            </w:pPr>
            <w:r>
              <w:t>Name of Local School Board President</w:t>
            </w:r>
            <w:r w:rsidR="0038225E">
              <w:t xml:space="preserve"> who signed the MOU</w:t>
            </w:r>
          </w:p>
        </w:tc>
        <w:tc>
          <w:tcPr>
            <w:tcW w:w="2430" w:type="dxa"/>
            <w:shd w:val="clear" w:color="auto" w:fill="D9D9D9" w:themeFill="background1" w:themeFillShade="D9"/>
            <w:vAlign w:val="center"/>
          </w:tcPr>
          <w:p w:rsidR="00603E48" w:rsidRDefault="00603E48" w:rsidP="003515DD">
            <w:pPr>
              <w:pStyle w:val="HeadforTOC"/>
              <w:spacing w:before="240" w:after="200"/>
            </w:pPr>
            <w:r>
              <w:t>Name of Local Teacher Union or Association President</w:t>
            </w:r>
            <w:r w:rsidR="0038225E">
              <w:t xml:space="preserve"> who signed the MOU</w:t>
            </w:r>
            <w:r>
              <w:t>, where applicable</w:t>
            </w:r>
            <w:r w:rsidR="0038225E" w:rsidRPr="005139A8">
              <w:rPr>
                <w:rStyle w:val="FootnoteReference"/>
                <w:vertAlign w:val="superscript"/>
              </w:rPr>
              <w:footnoteReference w:id="6"/>
            </w:r>
            <w:r>
              <w:t xml:space="preserve"> </w:t>
            </w:r>
            <w:r w:rsidR="00F06D8A">
              <w:br/>
            </w:r>
            <w:r w:rsidRPr="00F06D8A">
              <w:rPr>
                <w:sz w:val="20"/>
                <w:szCs w:val="20"/>
              </w:rPr>
              <w:t>(write “N/A” if not applicable)</w:t>
            </w:r>
          </w:p>
        </w:tc>
        <w:tc>
          <w:tcPr>
            <w:tcW w:w="2268" w:type="dxa"/>
            <w:shd w:val="clear" w:color="auto" w:fill="D9D9D9" w:themeFill="background1" w:themeFillShade="D9"/>
            <w:vAlign w:val="center"/>
          </w:tcPr>
          <w:p w:rsidR="00603E48" w:rsidRDefault="004A05E2" w:rsidP="003515DD">
            <w:pPr>
              <w:pStyle w:val="HeadforTOC"/>
              <w:spacing w:before="240" w:after="200"/>
            </w:pPr>
            <w:r>
              <w:t>Where</w:t>
            </w:r>
            <w:r w:rsidR="007A1177">
              <w:t xml:space="preserve"> </w:t>
            </w:r>
            <w:r w:rsidR="00E0093A">
              <w:t>“</w:t>
            </w:r>
            <w:r w:rsidR="007A1177">
              <w:t>not applicable</w:t>
            </w:r>
            <w:r w:rsidR="00FE0877">
              <w:t>,</w:t>
            </w:r>
            <w:r w:rsidR="00E0093A">
              <w:t>”</w:t>
            </w:r>
            <w:r w:rsidR="007A1177">
              <w:t xml:space="preserve"> provide a rationale</w:t>
            </w:r>
            <w:r>
              <w:t xml:space="preserve"> for why the signature is not applicable</w:t>
            </w:r>
          </w:p>
        </w:tc>
      </w:tr>
      <w:tr w:rsidR="00603E48" w:rsidTr="003515DD">
        <w:trPr>
          <w:trHeight w:val="311"/>
        </w:trPr>
        <w:tc>
          <w:tcPr>
            <w:tcW w:w="2250" w:type="dxa"/>
          </w:tcPr>
          <w:p w:rsidR="00603E48" w:rsidRPr="00663361" w:rsidRDefault="00603E48" w:rsidP="003515DD">
            <w:pPr>
              <w:pStyle w:val="HeadforTOC"/>
              <w:numPr>
                <w:ilvl w:val="0"/>
                <w:numId w:val="42"/>
              </w:numPr>
              <w:ind w:left="360"/>
              <w:jc w:val="left"/>
              <w:rPr>
                <w:b w:val="0"/>
              </w:rPr>
            </w:pPr>
            <w:r>
              <w:rPr>
                <w:b w:val="0"/>
              </w:rPr>
              <w:t>[</w:t>
            </w:r>
            <w:r>
              <w:rPr>
                <w:b w:val="0"/>
                <w:i/>
              </w:rPr>
              <w:t xml:space="preserve">Add more rows as </w:t>
            </w:r>
            <w:r w:rsidRPr="005018DF">
              <w:rPr>
                <w:b w:val="0"/>
                <w:i/>
              </w:rPr>
              <w:t>needed</w:t>
            </w:r>
            <w:r>
              <w:rPr>
                <w:b w:val="0"/>
              </w:rPr>
              <w:t>]</w:t>
            </w:r>
          </w:p>
        </w:tc>
        <w:tc>
          <w:tcPr>
            <w:tcW w:w="1890" w:type="dxa"/>
          </w:tcPr>
          <w:p w:rsidR="00603E48" w:rsidRDefault="00603E48" w:rsidP="003515DD">
            <w:pPr>
              <w:pStyle w:val="HeadforTOC"/>
              <w:jc w:val="left"/>
            </w:pPr>
          </w:p>
        </w:tc>
        <w:tc>
          <w:tcPr>
            <w:tcW w:w="1890" w:type="dxa"/>
          </w:tcPr>
          <w:p w:rsidR="00603E48" w:rsidRDefault="00603E48" w:rsidP="003515DD">
            <w:pPr>
              <w:pStyle w:val="HeadforTOC"/>
              <w:jc w:val="left"/>
            </w:pPr>
          </w:p>
        </w:tc>
        <w:tc>
          <w:tcPr>
            <w:tcW w:w="2430" w:type="dxa"/>
          </w:tcPr>
          <w:p w:rsidR="00603E48" w:rsidRDefault="00603E48" w:rsidP="003515DD">
            <w:pPr>
              <w:pStyle w:val="HeadforTOC"/>
              <w:jc w:val="left"/>
            </w:pPr>
          </w:p>
        </w:tc>
        <w:tc>
          <w:tcPr>
            <w:tcW w:w="2268" w:type="dxa"/>
          </w:tcPr>
          <w:p w:rsidR="00603E48" w:rsidRDefault="00603E48" w:rsidP="003515DD">
            <w:pPr>
              <w:pStyle w:val="HeadforTOC"/>
              <w:jc w:val="left"/>
            </w:pPr>
          </w:p>
        </w:tc>
      </w:tr>
      <w:tr w:rsidR="00603E48" w:rsidTr="003515DD">
        <w:trPr>
          <w:trHeight w:val="311"/>
        </w:trPr>
        <w:tc>
          <w:tcPr>
            <w:tcW w:w="2250" w:type="dxa"/>
          </w:tcPr>
          <w:p w:rsidR="00603E48" w:rsidRPr="00663361" w:rsidRDefault="00603E48" w:rsidP="003515DD">
            <w:pPr>
              <w:pStyle w:val="HeadforTOC"/>
              <w:numPr>
                <w:ilvl w:val="0"/>
                <w:numId w:val="42"/>
              </w:numPr>
              <w:ind w:left="360"/>
              <w:jc w:val="left"/>
              <w:rPr>
                <w:b w:val="0"/>
              </w:rPr>
            </w:pPr>
          </w:p>
        </w:tc>
        <w:tc>
          <w:tcPr>
            <w:tcW w:w="1890" w:type="dxa"/>
          </w:tcPr>
          <w:p w:rsidR="00603E48" w:rsidRDefault="00603E48" w:rsidP="003515DD">
            <w:pPr>
              <w:pStyle w:val="HeadforTOC"/>
              <w:jc w:val="left"/>
            </w:pPr>
          </w:p>
        </w:tc>
        <w:tc>
          <w:tcPr>
            <w:tcW w:w="1890" w:type="dxa"/>
          </w:tcPr>
          <w:p w:rsidR="00603E48" w:rsidRDefault="00603E48" w:rsidP="003515DD">
            <w:pPr>
              <w:pStyle w:val="HeadforTOC"/>
              <w:jc w:val="left"/>
            </w:pPr>
          </w:p>
        </w:tc>
        <w:tc>
          <w:tcPr>
            <w:tcW w:w="2430" w:type="dxa"/>
          </w:tcPr>
          <w:p w:rsidR="00603E48" w:rsidRDefault="00603E48" w:rsidP="003515DD">
            <w:pPr>
              <w:pStyle w:val="HeadforTOC"/>
              <w:jc w:val="left"/>
            </w:pPr>
          </w:p>
        </w:tc>
        <w:tc>
          <w:tcPr>
            <w:tcW w:w="2268" w:type="dxa"/>
          </w:tcPr>
          <w:p w:rsidR="00603E48" w:rsidRDefault="00603E48" w:rsidP="003515DD">
            <w:pPr>
              <w:pStyle w:val="HeadforTOC"/>
              <w:jc w:val="left"/>
            </w:pPr>
          </w:p>
        </w:tc>
      </w:tr>
      <w:tr w:rsidR="00603E48" w:rsidTr="003515DD">
        <w:trPr>
          <w:trHeight w:val="311"/>
        </w:trPr>
        <w:tc>
          <w:tcPr>
            <w:tcW w:w="2250" w:type="dxa"/>
          </w:tcPr>
          <w:p w:rsidR="00603E48" w:rsidRPr="00663361" w:rsidRDefault="00603E48" w:rsidP="003515DD">
            <w:pPr>
              <w:pStyle w:val="HeadforTOC"/>
              <w:numPr>
                <w:ilvl w:val="0"/>
                <w:numId w:val="42"/>
              </w:numPr>
              <w:ind w:left="360"/>
              <w:jc w:val="left"/>
              <w:rPr>
                <w:b w:val="0"/>
              </w:rPr>
            </w:pPr>
          </w:p>
        </w:tc>
        <w:tc>
          <w:tcPr>
            <w:tcW w:w="1890" w:type="dxa"/>
          </w:tcPr>
          <w:p w:rsidR="00603E48" w:rsidRDefault="00603E48" w:rsidP="003515DD">
            <w:pPr>
              <w:pStyle w:val="HeadforTOC"/>
              <w:jc w:val="left"/>
            </w:pPr>
          </w:p>
        </w:tc>
        <w:tc>
          <w:tcPr>
            <w:tcW w:w="1890" w:type="dxa"/>
          </w:tcPr>
          <w:p w:rsidR="00603E48" w:rsidRDefault="00603E48" w:rsidP="003515DD">
            <w:pPr>
              <w:pStyle w:val="HeadforTOC"/>
              <w:jc w:val="left"/>
            </w:pPr>
          </w:p>
        </w:tc>
        <w:tc>
          <w:tcPr>
            <w:tcW w:w="2430" w:type="dxa"/>
          </w:tcPr>
          <w:p w:rsidR="00603E48" w:rsidRDefault="00603E48" w:rsidP="003515DD">
            <w:pPr>
              <w:pStyle w:val="HeadforTOC"/>
              <w:jc w:val="left"/>
            </w:pPr>
          </w:p>
        </w:tc>
        <w:tc>
          <w:tcPr>
            <w:tcW w:w="2268" w:type="dxa"/>
          </w:tcPr>
          <w:p w:rsidR="00603E48" w:rsidRDefault="00603E48" w:rsidP="003515DD">
            <w:pPr>
              <w:pStyle w:val="HeadforTOC"/>
              <w:jc w:val="left"/>
            </w:pPr>
          </w:p>
        </w:tc>
      </w:tr>
      <w:tr w:rsidR="00603E48" w:rsidTr="003515DD">
        <w:trPr>
          <w:trHeight w:val="875"/>
        </w:trPr>
        <w:tc>
          <w:tcPr>
            <w:tcW w:w="2250" w:type="dxa"/>
          </w:tcPr>
          <w:p w:rsidR="00603E48" w:rsidRPr="00663361" w:rsidRDefault="00603E48" w:rsidP="003515DD">
            <w:pPr>
              <w:pStyle w:val="HeadforTOC"/>
              <w:numPr>
                <w:ilvl w:val="0"/>
                <w:numId w:val="42"/>
              </w:numPr>
              <w:ind w:left="360"/>
              <w:jc w:val="left"/>
              <w:rPr>
                <w:b w:val="0"/>
              </w:rPr>
            </w:pPr>
          </w:p>
        </w:tc>
        <w:tc>
          <w:tcPr>
            <w:tcW w:w="1890" w:type="dxa"/>
          </w:tcPr>
          <w:p w:rsidR="00603E48" w:rsidRDefault="00603E48" w:rsidP="003515DD">
            <w:pPr>
              <w:pStyle w:val="HeadforTOC"/>
              <w:jc w:val="left"/>
            </w:pPr>
          </w:p>
        </w:tc>
        <w:tc>
          <w:tcPr>
            <w:tcW w:w="1890" w:type="dxa"/>
          </w:tcPr>
          <w:p w:rsidR="00603E48" w:rsidRDefault="00603E48" w:rsidP="003515DD">
            <w:pPr>
              <w:pStyle w:val="HeadforTOC"/>
              <w:jc w:val="left"/>
            </w:pPr>
          </w:p>
        </w:tc>
        <w:tc>
          <w:tcPr>
            <w:tcW w:w="2430" w:type="dxa"/>
          </w:tcPr>
          <w:p w:rsidR="00603E48" w:rsidRDefault="00603E48" w:rsidP="003515DD">
            <w:pPr>
              <w:pStyle w:val="HeadforTOC"/>
              <w:jc w:val="left"/>
            </w:pPr>
          </w:p>
        </w:tc>
        <w:tc>
          <w:tcPr>
            <w:tcW w:w="2268" w:type="dxa"/>
          </w:tcPr>
          <w:p w:rsidR="00603E48" w:rsidRDefault="00603E48" w:rsidP="003515DD">
            <w:pPr>
              <w:pStyle w:val="HeadforTOC"/>
              <w:jc w:val="left"/>
            </w:pPr>
          </w:p>
        </w:tc>
      </w:tr>
      <w:tr w:rsidR="00603E48" w:rsidTr="003515DD">
        <w:trPr>
          <w:trHeight w:val="1820"/>
        </w:trPr>
        <w:tc>
          <w:tcPr>
            <w:tcW w:w="2250" w:type="dxa"/>
          </w:tcPr>
          <w:p w:rsidR="00603E48" w:rsidRPr="00663361" w:rsidRDefault="00603E48" w:rsidP="003515DD">
            <w:pPr>
              <w:pStyle w:val="HeadforTOC"/>
              <w:numPr>
                <w:ilvl w:val="0"/>
                <w:numId w:val="42"/>
              </w:numPr>
              <w:ind w:left="360"/>
              <w:jc w:val="left"/>
              <w:rPr>
                <w:b w:val="0"/>
              </w:rPr>
            </w:pPr>
          </w:p>
        </w:tc>
        <w:tc>
          <w:tcPr>
            <w:tcW w:w="1890" w:type="dxa"/>
          </w:tcPr>
          <w:p w:rsidR="00603E48" w:rsidRDefault="00603E48" w:rsidP="003515DD">
            <w:pPr>
              <w:pStyle w:val="HeadforTOC"/>
              <w:jc w:val="left"/>
            </w:pPr>
          </w:p>
        </w:tc>
        <w:tc>
          <w:tcPr>
            <w:tcW w:w="1890" w:type="dxa"/>
          </w:tcPr>
          <w:p w:rsidR="00603E48" w:rsidRDefault="00603E48" w:rsidP="003515DD">
            <w:pPr>
              <w:pStyle w:val="HeadforTOC"/>
              <w:jc w:val="left"/>
            </w:pPr>
          </w:p>
        </w:tc>
        <w:tc>
          <w:tcPr>
            <w:tcW w:w="2430" w:type="dxa"/>
          </w:tcPr>
          <w:p w:rsidR="00603E48" w:rsidRDefault="00603E48" w:rsidP="003515DD">
            <w:pPr>
              <w:pStyle w:val="HeadforTOC"/>
              <w:jc w:val="left"/>
            </w:pPr>
          </w:p>
        </w:tc>
        <w:tc>
          <w:tcPr>
            <w:tcW w:w="2268" w:type="dxa"/>
          </w:tcPr>
          <w:p w:rsidR="00603E48" w:rsidRDefault="00603E48" w:rsidP="003515DD">
            <w:pPr>
              <w:pStyle w:val="HeadforTOC"/>
              <w:jc w:val="left"/>
            </w:pPr>
          </w:p>
        </w:tc>
      </w:tr>
    </w:tbl>
    <w:p w:rsidR="004E1D64" w:rsidRDefault="004E1D64" w:rsidP="004E1D64">
      <w:pPr>
        <w:spacing w:after="0"/>
        <w:rPr>
          <w:b/>
        </w:rPr>
      </w:pPr>
      <w:r>
        <w:rPr>
          <w:b/>
        </w:rPr>
        <w:lastRenderedPageBreak/>
        <w:t xml:space="preserve">SIGNATURE BLOCK FOR CERTIFYING OFFICIAL FOR ALL RESPONSES TO </w:t>
      </w:r>
      <w:r>
        <w:rPr>
          <w:b/>
        </w:rPr>
        <w:br/>
        <w:t>SECTION VI</w:t>
      </w:r>
    </w:p>
    <w:p w:rsidR="004E1D64" w:rsidRDefault="004E1D64" w:rsidP="004E1D64">
      <w:pPr>
        <w:spacing w:after="0"/>
      </w:pPr>
    </w:p>
    <w:tbl>
      <w:tblPr>
        <w:tblW w:w="9540" w:type="dxa"/>
        <w:jc w:val="center"/>
        <w:shd w:val="clear" w:color="auto" w:fill="F3F3F3"/>
        <w:tblLayout w:type="fixed"/>
        <w:tblCellMar>
          <w:left w:w="153" w:type="dxa"/>
          <w:right w:w="153" w:type="dxa"/>
        </w:tblCellMar>
        <w:tblLook w:val="0000" w:firstRow="0" w:lastRow="0" w:firstColumn="0" w:lastColumn="0" w:noHBand="0" w:noVBand="0"/>
      </w:tblPr>
      <w:tblGrid>
        <w:gridCol w:w="7110"/>
        <w:gridCol w:w="2430"/>
      </w:tblGrid>
      <w:tr w:rsidR="004E1D64" w:rsidTr="009A7F5E">
        <w:trPr>
          <w:trHeight w:val="954"/>
          <w:jc w:val="center"/>
        </w:trPr>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4E1D64" w:rsidRDefault="00337599" w:rsidP="00337599">
            <w:pPr>
              <w:spacing w:after="0"/>
            </w:pPr>
            <w:r>
              <w:t>Superintendent or CEO of L</w:t>
            </w:r>
            <w:r w:rsidR="004E1D64">
              <w:t>ead LEA or Legal Representative of Eligible Legal Entity (Printed Name):</w:t>
            </w:r>
          </w:p>
        </w:tc>
      </w:tr>
      <w:tr w:rsidR="004E1D64" w:rsidTr="009A7F5E">
        <w:trPr>
          <w:trHeight w:val="1063"/>
          <w:jc w:val="center"/>
        </w:trPr>
        <w:tc>
          <w:tcPr>
            <w:tcW w:w="7110" w:type="dxa"/>
            <w:tcBorders>
              <w:top w:val="single" w:sz="7" w:space="0" w:color="000000"/>
              <w:left w:val="double" w:sz="12" w:space="0" w:color="000000"/>
              <w:bottom w:val="double" w:sz="12" w:space="0" w:color="000000"/>
              <w:right w:val="single" w:sz="8" w:space="0" w:color="000000"/>
            </w:tcBorders>
            <w:shd w:val="clear" w:color="auto" w:fill="F3F3F3"/>
          </w:tcPr>
          <w:p w:rsidR="004E1D64" w:rsidRDefault="004E1D64" w:rsidP="009A7F5E">
            <w:r>
              <w:t>Signature Superintendent or CEO of Lead LEA or Legal Representative of Eligible Legal Entity:</w:t>
            </w:r>
          </w:p>
        </w:tc>
        <w:tc>
          <w:tcPr>
            <w:tcW w:w="2430" w:type="dxa"/>
            <w:tcBorders>
              <w:top w:val="single" w:sz="7" w:space="0" w:color="000000"/>
              <w:left w:val="single" w:sz="8" w:space="0" w:color="000000"/>
              <w:bottom w:val="double" w:sz="12" w:space="0" w:color="000000"/>
              <w:right w:val="double" w:sz="12" w:space="0" w:color="000000"/>
            </w:tcBorders>
            <w:shd w:val="clear" w:color="auto" w:fill="F3F3F3"/>
          </w:tcPr>
          <w:p w:rsidR="004E1D64" w:rsidRDefault="004E1D64" w:rsidP="009A7F5E">
            <w:r>
              <w:t>Date:</w:t>
            </w:r>
          </w:p>
        </w:tc>
      </w:tr>
    </w:tbl>
    <w:p w:rsidR="009F72E5" w:rsidRDefault="004E1D64" w:rsidP="00E660AF">
      <w:pPr>
        <w:pStyle w:val="HeadforTOC"/>
        <w:jc w:val="left"/>
      </w:pPr>
      <w:bookmarkStart w:id="14" w:name="_Toc244505403"/>
      <w:r>
        <w:br w:type="page"/>
      </w:r>
      <w:bookmarkStart w:id="15" w:name="_Toc353376655"/>
    </w:p>
    <w:p w:rsidR="004E1D64" w:rsidRPr="00E807E8" w:rsidRDefault="004E1D64" w:rsidP="00B97873">
      <w:pPr>
        <w:pStyle w:val="Heading1"/>
        <w:numPr>
          <w:ilvl w:val="0"/>
          <w:numId w:val="47"/>
        </w:numPr>
        <w:ind w:left="0" w:firstLine="0"/>
        <w:jc w:val="center"/>
        <w:rPr>
          <w:rFonts w:ascii="Times New Roman" w:hAnsi="Times New Roman"/>
          <w:color w:val="auto"/>
          <w:sz w:val="24"/>
          <w:szCs w:val="24"/>
        </w:rPr>
      </w:pPr>
      <w:bookmarkStart w:id="16" w:name="_Toc361645852"/>
      <w:r w:rsidRPr="00E807E8">
        <w:rPr>
          <w:rFonts w:ascii="Times New Roman" w:hAnsi="Times New Roman"/>
          <w:color w:val="auto"/>
          <w:sz w:val="24"/>
          <w:szCs w:val="24"/>
        </w:rPr>
        <w:lastRenderedPageBreak/>
        <w:t>OTHER ASSURANCES</w:t>
      </w:r>
      <w:bookmarkEnd w:id="14"/>
      <w:r w:rsidRPr="00E807E8">
        <w:rPr>
          <w:rFonts w:ascii="Times New Roman" w:hAnsi="Times New Roman"/>
          <w:color w:val="auto"/>
          <w:sz w:val="24"/>
          <w:szCs w:val="24"/>
        </w:rPr>
        <w:t xml:space="preserve"> AND CERTIFICATIONS</w:t>
      </w:r>
      <w:bookmarkEnd w:id="15"/>
      <w:bookmarkEnd w:id="16"/>
    </w:p>
    <w:p w:rsidR="004E1D64" w:rsidRDefault="004E1D64" w:rsidP="004E1D64">
      <w:pPr>
        <w:pStyle w:val="MediumGrid1-Accent21"/>
        <w:ind w:left="1080"/>
        <w:rPr>
          <w:b/>
        </w:rPr>
      </w:pPr>
    </w:p>
    <w:p w:rsidR="004E1D64" w:rsidRDefault="004E1D64" w:rsidP="004E1D64">
      <w:pPr>
        <w:rPr>
          <w:b/>
          <w:u w:val="single"/>
        </w:rPr>
      </w:pPr>
      <w:bookmarkStart w:id="17" w:name="_Toc245301392"/>
      <w:bookmarkStart w:id="18" w:name="_Toc245553397"/>
      <w:bookmarkStart w:id="19" w:name="_Toc245553786"/>
      <w:r>
        <w:rPr>
          <w:b/>
          <w:u w:val="single"/>
        </w:rPr>
        <w:t>Accountability, Transparency and Reporting Assurances</w:t>
      </w:r>
      <w:bookmarkEnd w:id="17"/>
      <w:bookmarkEnd w:id="18"/>
      <w:bookmarkEnd w:id="19"/>
    </w:p>
    <w:p w:rsidR="004E1D64" w:rsidRDefault="004E1D64" w:rsidP="004E1D64">
      <w:pPr>
        <w:spacing w:after="120"/>
        <w:rPr>
          <w:rStyle w:val="Emphasis"/>
          <w:i w:val="0"/>
        </w:rPr>
      </w:pPr>
      <w:r>
        <w:t>The Superintendent o</w:t>
      </w:r>
      <w:r w:rsidR="00337599">
        <w:t>r CEO of the individual LEA or l</w:t>
      </w:r>
      <w:r>
        <w:t>ead LEA, or Legal Representative of Eligible Legal Entity,</w:t>
      </w:r>
      <w:r>
        <w:rPr>
          <w:rStyle w:val="Emphasis"/>
          <w:i w:val="0"/>
        </w:rPr>
        <w:t xml:space="preserve"> assures that:</w:t>
      </w:r>
    </w:p>
    <w:p w:rsidR="004E1D64" w:rsidRPr="00A80303" w:rsidRDefault="004E1D64" w:rsidP="004E1D64">
      <w:pPr>
        <w:widowControl w:val="0"/>
        <w:numPr>
          <w:ilvl w:val="0"/>
          <w:numId w:val="28"/>
        </w:numPr>
        <w:spacing w:after="0"/>
        <w:contextualSpacing/>
        <w:rPr>
          <w:i/>
          <w:iCs/>
        </w:rPr>
      </w:pPr>
      <w:r>
        <w:rPr>
          <w:rStyle w:val="Emphasis"/>
          <w:i w:val="0"/>
        </w:rPr>
        <w:t>T</w:t>
      </w:r>
      <w:r w:rsidRPr="00A80303">
        <w:rPr>
          <w:iCs/>
        </w:rPr>
        <w:t xml:space="preserve">he </w:t>
      </w:r>
      <w:r>
        <w:rPr>
          <w:iCs/>
        </w:rPr>
        <w:t xml:space="preserve">LEA or consortium </w:t>
      </w:r>
      <w:r w:rsidRPr="00A80303">
        <w:rPr>
          <w:iCs/>
        </w:rPr>
        <w:t>will comply with all of the accountability, transparency, and reporting requirements that apply to the Race to the Top – District program, including:</w:t>
      </w:r>
    </w:p>
    <w:p w:rsidR="004E1D64" w:rsidRDefault="004E1D64" w:rsidP="004E1D64">
      <w:pPr>
        <w:widowControl w:val="0"/>
        <w:numPr>
          <w:ilvl w:val="1"/>
          <w:numId w:val="28"/>
        </w:numPr>
        <w:spacing w:after="0"/>
        <w:contextualSpacing/>
      </w:pPr>
      <w:r>
        <w:t>For each year of the program, the LEA or consortium will submit a report to the Secretary, at such time and in such manner and containing such information as the Secretary may require.</w:t>
      </w:r>
    </w:p>
    <w:p w:rsidR="004E1D64" w:rsidRDefault="004E1D64" w:rsidP="00631747">
      <w:pPr>
        <w:pStyle w:val="MediumGrid1-Accent21"/>
        <w:spacing w:after="0"/>
        <w:ind w:left="0"/>
      </w:pPr>
    </w:p>
    <w:p w:rsidR="004E1D64" w:rsidRDefault="004E1D64" w:rsidP="004E1D64">
      <w:pPr>
        <w:rPr>
          <w:b/>
          <w:u w:val="single"/>
        </w:rPr>
      </w:pPr>
      <w:bookmarkStart w:id="20" w:name="_Toc245301393"/>
      <w:bookmarkStart w:id="21" w:name="_Toc245553398"/>
      <w:bookmarkStart w:id="22" w:name="_Toc245553787"/>
      <w:r>
        <w:rPr>
          <w:b/>
          <w:u w:val="single"/>
        </w:rPr>
        <w:t>Other Assurances and Certifications</w:t>
      </w:r>
      <w:bookmarkEnd w:id="20"/>
      <w:bookmarkEnd w:id="21"/>
      <w:bookmarkEnd w:id="22"/>
    </w:p>
    <w:p w:rsidR="004E1D64" w:rsidRDefault="004E1D64" w:rsidP="004E1D64">
      <w:pPr>
        <w:keepNext/>
        <w:spacing w:after="120"/>
      </w:pPr>
      <w:r>
        <w:t xml:space="preserve">The Superintendent or CEO of the individual LEA or </w:t>
      </w:r>
      <w:r w:rsidR="00337599">
        <w:t>l</w:t>
      </w:r>
      <w:r>
        <w:t>ead LEA, or Legal Representative of Eligible Legal Entity, assures or certifies the following:</w:t>
      </w:r>
    </w:p>
    <w:p w:rsidR="004E1D64" w:rsidRDefault="004E1D64" w:rsidP="004E1D64">
      <w:pPr>
        <w:widowControl w:val="0"/>
        <w:numPr>
          <w:ilvl w:val="0"/>
          <w:numId w:val="14"/>
        </w:numPr>
        <w:tabs>
          <w:tab w:val="clear" w:pos="720"/>
        </w:tabs>
        <w:spacing w:after="120"/>
        <w:ind w:left="360"/>
      </w:pPr>
      <w:r>
        <w:t>The LEA or consortium will comply with all applicable assurances in OMB Standard Forms 424B (Assurances for Non-Construction Programs) and to the extent consistent with the  application, OMB Standard Form 424D (Assurances for Construction Programs), including the assurances relating to the legal authority to apply for assistance; access to records; conflict of interest; merit systems; nondiscrimination; Hatch Act provisions; labor standards; flood hazards; historic preservation; protection of human subjects; animal welfare; lead-based paint; Single Audit Act; and the general agreement to comply with all applicable Federal laws, executive orders and regulations.</w:t>
      </w:r>
    </w:p>
    <w:p w:rsidR="004E1D64" w:rsidRDefault="004E1D64" w:rsidP="004E1D64">
      <w:pPr>
        <w:widowControl w:val="0"/>
        <w:numPr>
          <w:ilvl w:val="0"/>
          <w:numId w:val="14"/>
        </w:numPr>
        <w:tabs>
          <w:tab w:val="clear" w:pos="720"/>
        </w:tabs>
        <w:spacing w:after="120"/>
        <w:ind w:left="360"/>
      </w:pPr>
      <w:r>
        <w:t xml:space="preserve">With respect to the certification regarding lobbying in Department Form 80-0013, no Federal appropriated funds have been paid or will be paid to any person for influencing or attempting to influence an officer or employee of any agency, a Member of Congress, an officer or employee of Congress, or an employee of a Member of Congress in connection with the making or renewal of Federal grants under this program; the applicant, and for consortia each LEA, will complete and submit Standard Form-LLL, “Disclosure Form to Report Lobbying,” when required (34 CFR Part 82, Appendix B); and the applicant will require the full certification, as set forth in 34 CFR Part 82, Appendix A, in the award documents for all </w:t>
      </w:r>
      <w:proofErr w:type="spellStart"/>
      <w:r>
        <w:t>subawards</w:t>
      </w:r>
      <w:proofErr w:type="spellEnd"/>
      <w:r>
        <w:t xml:space="preserve"> at all tiers.</w:t>
      </w:r>
    </w:p>
    <w:p w:rsidR="004E1D64" w:rsidRDefault="004E1D64" w:rsidP="004E1D64">
      <w:pPr>
        <w:widowControl w:val="0"/>
        <w:numPr>
          <w:ilvl w:val="0"/>
          <w:numId w:val="14"/>
        </w:numPr>
        <w:tabs>
          <w:tab w:val="clear" w:pos="720"/>
        </w:tabs>
        <w:spacing w:after="120"/>
        <w:ind w:left="360"/>
      </w:pPr>
      <w:r>
        <w:t>Any LEA receiving funding under this program will have on file with the State a set of assurances that meets the requirements of section 442 of the General Education Provisions Act (GEPA) (20 U.S.C. 1232e).</w:t>
      </w:r>
    </w:p>
    <w:p w:rsidR="004E1D64" w:rsidRDefault="004E1D64" w:rsidP="004E1D64">
      <w:pPr>
        <w:widowControl w:val="0"/>
        <w:numPr>
          <w:ilvl w:val="0"/>
          <w:numId w:val="14"/>
        </w:numPr>
        <w:tabs>
          <w:tab w:val="clear" w:pos="720"/>
        </w:tabs>
        <w:spacing w:after="120"/>
        <w:ind w:left="360"/>
      </w:pPr>
      <w:r>
        <w:t xml:space="preserve">Any LEA receiving funding under this program will have on file with the State (through either its </w:t>
      </w:r>
      <w:r w:rsidR="008A4122">
        <w:t>State</w:t>
      </w:r>
      <w:r>
        <w:t xml:space="preserve"> Fiscal Stabilization Fund application or another U.S. Department of Education Federal grant) a description of how the LEA will comply with the requirements of section 427 of GEPA (20 U.S.C. 1228a).  The description must include information on the steps the LEA proposes to take to permit students, teachers, and other program beneficiaries to overcome barriers (including barriers based on gender, race, color, national origin, disability, and age) that impede access to, or participation in, the program. </w:t>
      </w:r>
    </w:p>
    <w:p w:rsidR="004E1D64" w:rsidRDefault="004E1D64" w:rsidP="004E1D64">
      <w:pPr>
        <w:widowControl w:val="0"/>
        <w:numPr>
          <w:ilvl w:val="0"/>
          <w:numId w:val="14"/>
        </w:numPr>
        <w:tabs>
          <w:tab w:val="clear" w:pos="720"/>
        </w:tabs>
        <w:spacing w:after="120"/>
        <w:ind w:left="360"/>
      </w:pPr>
      <w:r>
        <w:lastRenderedPageBreak/>
        <w:t>All entities receiving funds under this grant will comply with the Education Department General Administrative Regulations (EDGAR), including the following provisions as applicable:  34 CFR Part 74–Administration of Grants and Agreements with Institutions of Higher Education, Hospitals, and Other Non-Profit Organizations; 34 CFR Part 75–Direct Grant Programs; 34 CFR Part 77– Definitions that Apply to Department Regulations; 34 CFR Part 80– Uniform Administrative Requirements for Grants and Cooperative Agreements to State and Local Governments, including the procurement provisions; 34 CFR Part 81– General Education Provisions Act</w:t>
      </w:r>
      <w:r>
        <w:softHyphen/>
        <w:t>–Enforcement; 34 CFR Part 82– New Restrictions on Lobbying; 34 CFR Part 84–</w:t>
      </w:r>
      <w:proofErr w:type="spellStart"/>
      <w:r>
        <w:t>Governmentwide</w:t>
      </w:r>
      <w:proofErr w:type="spellEnd"/>
      <w:r>
        <w:t xml:space="preserve"> Requirements for Drug-Free Workplace (Financial Assistance); </w:t>
      </w:r>
      <w:r w:rsidR="00EC75EB">
        <w:t>and with the debarment and suspension regulations found at 2</w:t>
      </w:r>
      <w:r>
        <w:t xml:space="preserve"> CFR Part </w:t>
      </w:r>
      <w:r w:rsidR="00EC75EB">
        <w:t>34</w:t>
      </w:r>
      <w:r>
        <w:t xml:space="preserve">85. </w:t>
      </w:r>
    </w:p>
    <w:p w:rsidR="004E1D64" w:rsidRDefault="004E1D64" w:rsidP="004E1D64">
      <w:pPr>
        <w:widowControl w:val="0"/>
        <w:spacing w:after="0"/>
      </w:pPr>
    </w:p>
    <w:p w:rsidR="004E1D64" w:rsidRDefault="004E1D64" w:rsidP="004E1D64">
      <w:pPr>
        <w:spacing w:after="0"/>
      </w:pPr>
    </w:p>
    <w:p w:rsidR="004E1D64" w:rsidRDefault="004E1D64" w:rsidP="004E1D64">
      <w:pPr>
        <w:spacing w:after="0"/>
        <w:rPr>
          <w:b/>
        </w:rPr>
      </w:pPr>
      <w:r>
        <w:rPr>
          <w:b/>
        </w:rPr>
        <w:t>SIGNATURE BLOCK FOR CERTIFYING OFFICIAL FOR ALL ASSURANCES AND CERTIFICATIONS IN SECTION VII</w:t>
      </w:r>
    </w:p>
    <w:p w:rsidR="004E1D64" w:rsidRDefault="004E1D64" w:rsidP="004E1D64">
      <w:pPr>
        <w:spacing w:after="0"/>
      </w:pPr>
    </w:p>
    <w:tbl>
      <w:tblPr>
        <w:tblW w:w="9540" w:type="dxa"/>
        <w:jc w:val="center"/>
        <w:shd w:val="clear" w:color="auto" w:fill="F3F3F3"/>
        <w:tblLayout w:type="fixed"/>
        <w:tblCellMar>
          <w:left w:w="153" w:type="dxa"/>
          <w:right w:w="153" w:type="dxa"/>
        </w:tblCellMar>
        <w:tblLook w:val="0000" w:firstRow="0" w:lastRow="0" w:firstColumn="0" w:lastColumn="0" w:noHBand="0" w:noVBand="0"/>
      </w:tblPr>
      <w:tblGrid>
        <w:gridCol w:w="7110"/>
        <w:gridCol w:w="2430"/>
      </w:tblGrid>
      <w:tr w:rsidR="004E1D64" w:rsidTr="009A7F5E">
        <w:trPr>
          <w:trHeight w:val="954"/>
          <w:jc w:val="center"/>
        </w:trPr>
        <w:tc>
          <w:tcPr>
            <w:tcW w:w="9540" w:type="dxa"/>
            <w:gridSpan w:val="2"/>
            <w:tcBorders>
              <w:top w:val="double" w:sz="12" w:space="0" w:color="000000"/>
              <w:left w:val="double" w:sz="12" w:space="0" w:color="000000"/>
              <w:bottom w:val="single" w:sz="6" w:space="0" w:color="FFFFFF"/>
              <w:right w:val="double" w:sz="12" w:space="0" w:color="000000"/>
            </w:tcBorders>
            <w:shd w:val="clear" w:color="auto" w:fill="F3F3F3"/>
          </w:tcPr>
          <w:p w:rsidR="004E1D64" w:rsidRDefault="004E1D64" w:rsidP="009A7F5E">
            <w:pPr>
              <w:spacing w:after="0"/>
            </w:pPr>
            <w:r>
              <w:t>Superintende</w:t>
            </w:r>
            <w:r w:rsidR="00337599">
              <w:t>nt or CEO of Individual LEA or L</w:t>
            </w:r>
            <w:r>
              <w:t>ead LEA, or Legal Representative of Eligible Legal Entity (Printed Name):</w:t>
            </w:r>
          </w:p>
        </w:tc>
      </w:tr>
      <w:tr w:rsidR="004E1D64" w:rsidTr="009A7F5E">
        <w:trPr>
          <w:jc w:val="center"/>
        </w:trPr>
        <w:tc>
          <w:tcPr>
            <w:tcW w:w="7110" w:type="dxa"/>
            <w:tcBorders>
              <w:top w:val="single" w:sz="7" w:space="0" w:color="000000"/>
              <w:left w:val="double" w:sz="12" w:space="0" w:color="000000"/>
              <w:bottom w:val="double" w:sz="12" w:space="0" w:color="000000"/>
              <w:right w:val="single" w:sz="8" w:space="0" w:color="000000"/>
            </w:tcBorders>
            <w:shd w:val="clear" w:color="auto" w:fill="F3F3F3"/>
          </w:tcPr>
          <w:p w:rsidR="004E1D64" w:rsidRDefault="004E1D64" w:rsidP="009A7F5E">
            <w:pPr>
              <w:spacing w:after="0"/>
            </w:pPr>
            <w:r>
              <w:t>Signature of Superintende</w:t>
            </w:r>
            <w:r w:rsidR="00337599">
              <w:t>nt or CEO of Individual LEA or L</w:t>
            </w:r>
            <w:r>
              <w:t>ead LEA, or Legal Representative of Eligible Legal Entity:</w:t>
            </w:r>
          </w:p>
          <w:p w:rsidR="004E1D64" w:rsidRDefault="004E1D64" w:rsidP="009A7F5E"/>
        </w:tc>
        <w:tc>
          <w:tcPr>
            <w:tcW w:w="2430" w:type="dxa"/>
            <w:tcBorders>
              <w:top w:val="single" w:sz="7" w:space="0" w:color="000000"/>
              <w:left w:val="single" w:sz="8" w:space="0" w:color="000000"/>
              <w:bottom w:val="double" w:sz="12" w:space="0" w:color="000000"/>
              <w:right w:val="double" w:sz="12" w:space="0" w:color="000000"/>
            </w:tcBorders>
            <w:shd w:val="clear" w:color="auto" w:fill="F3F3F3"/>
          </w:tcPr>
          <w:p w:rsidR="004E1D64" w:rsidRDefault="004E1D64" w:rsidP="009A7F5E">
            <w:r>
              <w:t>Date:</w:t>
            </w:r>
          </w:p>
        </w:tc>
      </w:tr>
    </w:tbl>
    <w:p w:rsidR="004E1D64" w:rsidRDefault="004E1D64" w:rsidP="004E1D64">
      <w:pPr>
        <w:spacing w:after="0"/>
      </w:pPr>
    </w:p>
    <w:p w:rsidR="004E1D64" w:rsidRDefault="004E1D64" w:rsidP="004E1D64">
      <w:pPr>
        <w:spacing w:after="0"/>
        <w:rPr>
          <w:b/>
        </w:rPr>
      </w:pPr>
    </w:p>
    <w:p w:rsidR="004E1D64" w:rsidRDefault="004E1D64" w:rsidP="004E1D64">
      <w:pPr>
        <w:spacing w:after="0"/>
        <w:rPr>
          <w:b/>
          <w:szCs w:val="24"/>
        </w:rPr>
      </w:pPr>
      <w:r>
        <w:br w:type="page"/>
      </w:r>
    </w:p>
    <w:p w:rsidR="004E1D64" w:rsidRPr="00A700CA" w:rsidRDefault="00AA1FEB" w:rsidP="00B97873">
      <w:pPr>
        <w:pStyle w:val="Heading1"/>
        <w:numPr>
          <w:ilvl w:val="0"/>
          <w:numId w:val="47"/>
        </w:numPr>
        <w:tabs>
          <w:tab w:val="left" w:pos="900"/>
        </w:tabs>
        <w:ind w:left="0" w:firstLine="0"/>
        <w:jc w:val="center"/>
        <w:rPr>
          <w:rFonts w:ascii="Times New Roman" w:hAnsi="Times New Roman"/>
          <w:color w:val="auto"/>
          <w:sz w:val="24"/>
          <w:szCs w:val="24"/>
        </w:rPr>
      </w:pPr>
      <w:bookmarkStart w:id="23" w:name="_Toc353376656"/>
      <w:bookmarkStart w:id="24" w:name="_Toc361645853"/>
      <w:r w:rsidRPr="00A700CA">
        <w:rPr>
          <w:rFonts w:ascii="Times New Roman" w:hAnsi="Times New Roman"/>
          <w:color w:val="auto"/>
          <w:sz w:val="24"/>
          <w:szCs w:val="24"/>
        </w:rPr>
        <w:lastRenderedPageBreak/>
        <w:t xml:space="preserve">ABSOLUTE </w:t>
      </w:r>
      <w:r w:rsidR="004E1D64" w:rsidRPr="00A700CA">
        <w:rPr>
          <w:rFonts w:ascii="Times New Roman" w:hAnsi="Times New Roman"/>
          <w:color w:val="auto"/>
          <w:sz w:val="24"/>
          <w:szCs w:val="24"/>
        </w:rPr>
        <w:t>PRIORITIES</w:t>
      </w:r>
      <w:bookmarkEnd w:id="23"/>
      <w:bookmarkEnd w:id="24"/>
    </w:p>
    <w:tbl>
      <w:tblPr>
        <w:tblW w:w="9175" w:type="dxa"/>
        <w:jc w:val="center"/>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75"/>
      </w:tblGrid>
      <w:tr w:rsidR="004E1D64" w:rsidTr="009A7F5E">
        <w:trPr>
          <w:jc w:val="center"/>
        </w:trPr>
        <w:tc>
          <w:tcPr>
            <w:tcW w:w="9175" w:type="dxa"/>
            <w:shd w:val="pct5" w:color="auto" w:fill="auto"/>
          </w:tcPr>
          <w:p w:rsidR="004E1D64" w:rsidRPr="00E80DCB" w:rsidRDefault="00AA1FEB" w:rsidP="009A7F5E">
            <w:pPr>
              <w:pStyle w:val="MediumGrid1-Accent21"/>
              <w:keepNext/>
              <w:spacing w:after="120"/>
              <w:ind w:left="158" w:hanging="158"/>
              <w:rPr>
                <w:b/>
                <w:szCs w:val="24"/>
              </w:rPr>
            </w:pPr>
            <w:r w:rsidRPr="0013543E">
              <w:rPr>
                <w:b/>
                <w:szCs w:val="24"/>
              </w:rPr>
              <w:t>Absolute</w:t>
            </w:r>
            <w:r>
              <w:rPr>
                <w:szCs w:val="24"/>
              </w:rPr>
              <w:t xml:space="preserve"> </w:t>
            </w:r>
            <w:r w:rsidR="004E1D64">
              <w:rPr>
                <w:b/>
                <w:szCs w:val="24"/>
              </w:rPr>
              <w:t>Priority 1</w:t>
            </w:r>
          </w:p>
          <w:p w:rsidR="004E1D64" w:rsidRPr="00406E6C" w:rsidRDefault="00AA1FEB" w:rsidP="009A7F5E">
            <w:pPr>
              <w:pStyle w:val="MediumGrid1-Accent21"/>
              <w:keepNext/>
              <w:spacing w:before="120" w:after="120"/>
              <w:ind w:left="0"/>
              <w:rPr>
                <w:szCs w:val="24"/>
              </w:rPr>
            </w:pPr>
            <w:r w:rsidRPr="0041145D">
              <w:rPr>
                <w:szCs w:val="24"/>
                <w:u w:val="single"/>
              </w:rPr>
              <w:t xml:space="preserve">Absolute </w:t>
            </w:r>
            <w:r w:rsidR="004E1D64" w:rsidRPr="0041145D">
              <w:rPr>
                <w:szCs w:val="24"/>
                <w:u w:val="single"/>
              </w:rPr>
              <w:t>Priority</w:t>
            </w:r>
            <w:r w:rsidR="004E1D64" w:rsidRPr="00E80DCB">
              <w:rPr>
                <w:szCs w:val="24"/>
                <w:u w:val="single"/>
              </w:rPr>
              <w:t xml:space="preserve"> 1: </w:t>
            </w:r>
            <w:r w:rsidR="004E1D64">
              <w:rPr>
                <w:szCs w:val="24"/>
                <w:u w:val="single"/>
              </w:rPr>
              <w:t xml:space="preserve"> </w:t>
            </w:r>
            <w:r w:rsidR="004E1D64" w:rsidRPr="00E80DCB">
              <w:rPr>
                <w:szCs w:val="24"/>
                <w:u w:val="single"/>
              </w:rPr>
              <w:t>Personalized Learning Environments</w:t>
            </w:r>
            <w:r w:rsidR="004E1D64" w:rsidRPr="00E80DCB">
              <w:rPr>
                <w:szCs w:val="24"/>
              </w:rPr>
              <w:t xml:space="preserve">.  </w:t>
            </w:r>
            <w:r w:rsidR="004E1D64" w:rsidRPr="0015522F">
              <w:rPr>
                <w:szCs w:val="24"/>
              </w:rPr>
              <w:t>To meet this priority, an applicant must coherently and comprehensively address how it will build on the core educational assurance areas (as defined in this notice) to create learning environments that are designed to significantly improve learning and teaching through the personalization of strategies, tools, and supports for students and educators that are aligned with college- and career-ready standards (as defined in this notice) or college- and career-ready graduation requirements (as defined in this notice); accelerate student achievement and deepen student learning by meeting the academic needs of each student; increase the effectiveness of educators; expand student access to the most effective educators; decrease achievement gaps across student groups; and increase the rates at which students graduate from high school prepared for college and careers.</w:t>
            </w:r>
          </w:p>
        </w:tc>
      </w:tr>
      <w:tr w:rsidR="004E1D64" w:rsidTr="009A7F5E">
        <w:trPr>
          <w:trHeight w:val="593"/>
          <w:jc w:val="center"/>
        </w:trPr>
        <w:tc>
          <w:tcPr>
            <w:tcW w:w="9175" w:type="dxa"/>
          </w:tcPr>
          <w:p w:rsidR="004E1D64" w:rsidRPr="00817621" w:rsidRDefault="004E1D64" w:rsidP="009A7F5E">
            <w:pPr>
              <w:spacing w:after="0"/>
              <w:rPr>
                <w:i/>
                <w:sz w:val="16"/>
                <w:szCs w:val="16"/>
              </w:rPr>
            </w:pPr>
          </w:p>
          <w:p w:rsidR="004E1D64" w:rsidRDefault="004E1D64" w:rsidP="009A7F5E">
            <w:pPr>
              <w:spacing w:after="0"/>
              <w:rPr>
                <w:i/>
              </w:rPr>
            </w:pPr>
            <w:r>
              <w:rPr>
                <w:i/>
              </w:rPr>
              <w:t xml:space="preserve">An applicant must address </w:t>
            </w:r>
            <w:r w:rsidR="00CC7182" w:rsidRPr="0013543E">
              <w:rPr>
                <w:i/>
                <w:szCs w:val="24"/>
              </w:rPr>
              <w:t>Absolute</w:t>
            </w:r>
            <w:r w:rsidR="00CC7182">
              <w:rPr>
                <w:szCs w:val="24"/>
              </w:rPr>
              <w:t xml:space="preserve"> </w:t>
            </w:r>
            <w:r>
              <w:rPr>
                <w:i/>
              </w:rPr>
              <w:t xml:space="preserve">Priority 1 </w:t>
            </w:r>
            <w:r>
              <w:rPr>
                <w:i/>
                <w:szCs w:val="24"/>
              </w:rPr>
              <w:t>in its</w:t>
            </w:r>
            <w:r w:rsidRPr="00D46E93">
              <w:rPr>
                <w:i/>
                <w:szCs w:val="24"/>
              </w:rPr>
              <w:t xml:space="preserve"> </w:t>
            </w:r>
            <w:r>
              <w:rPr>
                <w:i/>
              </w:rPr>
              <w:t xml:space="preserve">responses to the selection criteria.  Applicants </w:t>
            </w:r>
            <w:r>
              <w:rPr>
                <w:i/>
                <w:szCs w:val="24"/>
              </w:rPr>
              <w:t xml:space="preserve">do </w:t>
            </w:r>
            <w:r>
              <w:rPr>
                <w:i/>
              </w:rPr>
              <w:t xml:space="preserve">not write to </w:t>
            </w:r>
            <w:r w:rsidR="00CC7182" w:rsidRPr="0013543E">
              <w:rPr>
                <w:i/>
                <w:szCs w:val="24"/>
              </w:rPr>
              <w:t>Absolute</w:t>
            </w:r>
            <w:r w:rsidR="00CC7182">
              <w:rPr>
                <w:szCs w:val="24"/>
              </w:rPr>
              <w:t xml:space="preserve"> </w:t>
            </w:r>
            <w:r>
              <w:rPr>
                <w:i/>
              </w:rPr>
              <w:t xml:space="preserve">Priority 1 separately.  </w:t>
            </w:r>
          </w:p>
          <w:p w:rsidR="004E1D64" w:rsidRPr="00817621" w:rsidRDefault="004E1D64" w:rsidP="009A7F5E">
            <w:pPr>
              <w:spacing w:after="0"/>
              <w:rPr>
                <w:i/>
                <w:sz w:val="16"/>
                <w:szCs w:val="16"/>
              </w:rPr>
            </w:pPr>
          </w:p>
        </w:tc>
      </w:tr>
    </w:tbl>
    <w:p w:rsidR="004E1D64" w:rsidRPr="006F4F5E" w:rsidRDefault="004E1D64" w:rsidP="004E1D64">
      <w:pPr>
        <w:pStyle w:val="HeadforTOC"/>
        <w:ind w:left="1080"/>
        <w:jc w:val="left"/>
      </w:pPr>
    </w:p>
    <w:tbl>
      <w:tblPr>
        <w:tblW w:w="9175" w:type="dxa"/>
        <w:jc w:val="center"/>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75"/>
      </w:tblGrid>
      <w:tr w:rsidR="004E1D64" w:rsidTr="009A7F5E">
        <w:trPr>
          <w:jc w:val="center"/>
        </w:trPr>
        <w:tc>
          <w:tcPr>
            <w:tcW w:w="9175" w:type="dxa"/>
            <w:shd w:val="pct5" w:color="auto" w:fill="auto"/>
          </w:tcPr>
          <w:p w:rsidR="004E1D64" w:rsidRPr="00C10009" w:rsidRDefault="00CC7182" w:rsidP="009A7F5E">
            <w:pPr>
              <w:pStyle w:val="MediumGrid1-Accent21"/>
              <w:keepNext/>
              <w:spacing w:after="120"/>
              <w:ind w:left="0"/>
              <w:rPr>
                <w:b/>
              </w:rPr>
            </w:pPr>
            <w:r w:rsidRPr="0013543E">
              <w:rPr>
                <w:b/>
                <w:szCs w:val="24"/>
              </w:rPr>
              <w:t>Absolute</w:t>
            </w:r>
            <w:r>
              <w:rPr>
                <w:szCs w:val="24"/>
              </w:rPr>
              <w:t xml:space="preserve"> </w:t>
            </w:r>
            <w:r w:rsidR="004E1D64">
              <w:rPr>
                <w:b/>
              </w:rPr>
              <w:t>Priorities 2 – 5</w:t>
            </w:r>
          </w:p>
          <w:p w:rsidR="004E1D64" w:rsidRPr="00E80DCB" w:rsidRDefault="00CC7182" w:rsidP="009A7F5E">
            <w:pPr>
              <w:pStyle w:val="MediumGrid1-Accent21"/>
              <w:keepNext/>
              <w:spacing w:before="240" w:after="120"/>
              <w:ind w:left="0"/>
              <w:rPr>
                <w:szCs w:val="24"/>
              </w:rPr>
            </w:pPr>
            <w:r w:rsidRPr="0041145D">
              <w:rPr>
                <w:szCs w:val="24"/>
                <w:u w:val="single"/>
              </w:rPr>
              <w:t xml:space="preserve">Absolute </w:t>
            </w:r>
            <w:r w:rsidR="004E1D64" w:rsidRPr="0041145D">
              <w:rPr>
                <w:szCs w:val="24"/>
                <w:u w:val="single"/>
              </w:rPr>
              <w:t>Priority</w:t>
            </w:r>
            <w:r w:rsidR="004E1D64" w:rsidRPr="00E80DCB">
              <w:rPr>
                <w:szCs w:val="24"/>
                <w:u w:val="single"/>
              </w:rPr>
              <w:t xml:space="preserve"> 2: </w:t>
            </w:r>
            <w:r w:rsidR="004E1D64">
              <w:rPr>
                <w:szCs w:val="24"/>
                <w:u w:val="single"/>
              </w:rPr>
              <w:t xml:space="preserve"> </w:t>
            </w:r>
            <w:r w:rsidR="004E1D64" w:rsidRPr="00E80DCB">
              <w:rPr>
                <w:szCs w:val="24"/>
                <w:u w:val="single"/>
              </w:rPr>
              <w:t>Non-Rural LEAs in Race to the Top States</w:t>
            </w:r>
            <w:r w:rsidR="00370600" w:rsidRPr="00370600">
              <w:rPr>
                <w:szCs w:val="24"/>
              </w:rPr>
              <w:t>.</w:t>
            </w:r>
            <w:r w:rsidR="00370600" w:rsidRPr="00370600">
              <w:rPr>
                <w:rStyle w:val="FootnoteReference"/>
                <w:szCs w:val="24"/>
                <w:vertAlign w:val="superscript"/>
              </w:rPr>
              <w:footnoteReference w:id="7"/>
            </w:r>
            <w:r w:rsidR="004E1D64" w:rsidRPr="00E80DCB">
              <w:rPr>
                <w:szCs w:val="24"/>
              </w:rPr>
              <w:t xml:space="preserve">  To meet this priority, an applicant must be an LEA or a consortium of LEAs in which more than 50 percent of participating students (as defined in this notice) are in non-rural LEAs in States that received awards under the Race to the Top Phase 1, Phase 2, or Phase 3 competition.</w:t>
            </w:r>
          </w:p>
          <w:p w:rsidR="004E1D64" w:rsidRPr="00E80DCB" w:rsidRDefault="00CC7182" w:rsidP="009A7F5E">
            <w:pPr>
              <w:pStyle w:val="MediumGrid1-Accent21"/>
              <w:keepNext/>
              <w:spacing w:before="240" w:after="120"/>
              <w:ind w:left="0"/>
              <w:rPr>
                <w:szCs w:val="24"/>
              </w:rPr>
            </w:pPr>
            <w:r w:rsidRPr="0041145D">
              <w:rPr>
                <w:szCs w:val="24"/>
                <w:u w:val="single"/>
              </w:rPr>
              <w:t xml:space="preserve">Absolute </w:t>
            </w:r>
            <w:r w:rsidR="004E1D64" w:rsidRPr="0041145D">
              <w:rPr>
                <w:szCs w:val="24"/>
                <w:u w:val="single"/>
              </w:rPr>
              <w:t>Priority</w:t>
            </w:r>
            <w:r w:rsidR="004E1D64" w:rsidRPr="00E80DCB">
              <w:rPr>
                <w:szCs w:val="24"/>
                <w:u w:val="single"/>
              </w:rPr>
              <w:t xml:space="preserve"> 3: </w:t>
            </w:r>
            <w:r w:rsidR="004E1D64">
              <w:rPr>
                <w:szCs w:val="24"/>
                <w:u w:val="single"/>
              </w:rPr>
              <w:t xml:space="preserve"> </w:t>
            </w:r>
            <w:r w:rsidR="004E1D64" w:rsidRPr="00E80DCB">
              <w:rPr>
                <w:szCs w:val="24"/>
                <w:u w:val="single"/>
              </w:rPr>
              <w:t>Rural LEAs in Race to the Top States</w:t>
            </w:r>
            <w:r w:rsidR="004E1D64" w:rsidRPr="00E80DCB">
              <w:rPr>
                <w:szCs w:val="24"/>
              </w:rPr>
              <w:t xml:space="preserve">.  To meet this priority, an applicant must be an LEA or a consortium of LEAs in which more than 50 percent of participating students </w:t>
            </w:r>
            <w:r w:rsidR="004E1D64" w:rsidRPr="00084DD4">
              <w:rPr>
                <w:szCs w:val="24"/>
              </w:rPr>
              <w:t>(as defined in this notice)</w:t>
            </w:r>
            <w:r w:rsidR="004E1D64">
              <w:rPr>
                <w:szCs w:val="24"/>
              </w:rPr>
              <w:t xml:space="preserve"> </w:t>
            </w:r>
            <w:r w:rsidR="004E1D64" w:rsidRPr="00E80DCB">
              <w:rPr>
                <w:szCs w:val="24"/>
              </w:rPr>
              <w:t>are in rural LEAs (as defined in this notice) in States that received awards under the Race to the Top Phase 1, Phase 2, or Phase 3 competition.</w:t>
            </w:r>
          </w:p>
          <w:p w:rsidR="004E1D64" w:rsidRPr="00E80DCB" w:rsidRDefault="00CC7182" w:rsidP="009A7F5E">
            <w:pPr>
              <w:pStyle w:val="MediumGrid1-Accent21"/>
              <w:keepNext/>
              <w:spacing w:before="240" w:after="120"/>
              <w:ind w:left="0"/>
              <w:rPr>
                <w:szCs w:val="24"/>
              </w:rPr>
            </w:pPr>
            <w:r w:rsidRPr="0041145D">
              <w:rPr>
                <w:szCs w:val="24"/>
                <w:u w:val="single"/>
              </w:rPr>
              <w:t xml:space="preserve">Absolute </w:t>
            </w:r>
            <w:r w:rsidR="004E1D64" w:rsidRPr="0041145D">
              <w:rPr>
                <w:szCs w:val="24"/>
                <w:u w:val="single"/>
              </w:rPr>
              <w:t>Priority</w:t>
            </w:r>
            <w:r w:rsidR="004E1D64" w:rsidRPr="00E80DCB">
              <w:rPr>
                <w:szCs w:val="24"/>
                <w:u w:val="single"/>
              </w:rPr>
              <w:t xml:space="preserve"> 4: </w:t>
            </w:r>
            <w:r w:rsidR="004E1D64">
              <w:rPr>
                <w:szCs w:val="24"/>
                <w:u w:val="single"/>
              </w:rPr>
              <w:t xml:space="preserve"> </w:t>
            </w:r>
            <w:r w:rsidR="004E1D64" w:rsidRPr="00E80DCB">
              <w:rPr>
                <w:szCs w:val="24"/>
                <w:u w:val="single"/>
              </w:rPr>
              <w:t>Non-Rural LEAs in non-Race to the Top States</w:t>
            </w:r>
            <w:r w:rsidR="004E1D64" w:rsidRPr="00E80DCB">
              <w:rPr>
                <w:szCs w:val="24"/>
              </w:rPr>
              <w:t xml:space="preserve">.  To meet this priority, an applicant must be an LEA or a consortium of LEAs in which more than 50 percent of participating students </w:t>
            </w:r>
            <w:r w:rsidR="004E1D64" w:rsidRPr="00084DD4">
              <w:rPr>
                <w:szCs w:val="24"/>
              </w:rPr>
              <w:t>(as defined in this notice)</w:t>
            </w:r>
            <w:r w:rsidR="004E1D64">
              <w:rPr>
                <w:szCs w:val="24"/>
              </w:rPr>
              <w:t xml:space="preserve"> </w:t>
            </w:r>
            <w:r w:rsidR="004E1D64" w:rsidRPr="00E80DCB">
              <w:rPr>
                <w:szCs w:val="24"/>
              </w:rPr>
              <w:t>are in non-rural LEAs in States that did not receive awards under the Race to the Top Phase 1, Phase 2, or Phase 3 competition.</w:t>
            </w:r>
          </w:p>
          <w:p w:rsidR="004E1D64" w:rsidRPr="00406E6C" w:rsidRDefault="00CC7182" w:rsidP="009A7F5E">
            <w:pPr>
              <w:pStyle w:val="MediumGrid1-Accent21"/>
              <w:keepNext/>
              <w:spacing w:before="240" w:after="120"/>
              <w:ind w:left="0"/>
              <w:rPr>
                <w:color w:val="000000"/>
                <w:spacing w:val="4"/>
                <w:szCs w:val="24"/>
              </w:rPr>
            </w:pPr>
            <w:r w:rsidRPr="0041145D">
              <w:rPr>
                <w:szCs w:val="24"/>
                <w:u w:val="single"/>
              </w:rPr>
              <w:t xml:space="preserve">Absolute </w:t>
            </w:r>
            <w:r w:rsidR="004E1D64" w:rsidRPr="0041145D">
              <w:rPr>
                <w:szCs w:val="24"/>
                <w:u w:val="single"/>
              </w:rPr>
              <w:t>Priority</w:t>
            </w:r>
            <w:r w:rsidR="004E1D64" w:rsidRPr="00E80DCB">
              <w:rPr>
                <w:szCs w:val="24"/>
                <w:u w:val="single"/>
              </w:rPr>
              <w:t xml:space="preserve"> 5: </w:t>
            </w:r>
            <w:r w:rsidR="004E1D64">
              <w:rPr>
                <w:szCs w:val="24"/>
                <w:u w:val="single"/>
              </w:rPr>
              <w:t xml:space="preserve"> </w:t>
            </w:r>
            <w:r w:rsidR="004E1D64" w:rsidRPr="00E80DCB">
              <w:rPr>
                <w:szCs w:val="24"/>
                <w:u w:val="single"/>
              </w:rPr>
              <w:t>Rural LEAs in non-Race to the Top States</w:t>
            </w:r>
            <w:r w:rsidR="004E1D64" w:rsidRPr="00E80DCB">
              <w:rPr>
                <w:szCs w:val="24"/>
              </w:rPr>
              <w:t xml:space="preserve">.  To meet this priority, an applicant must be an LEA or a consortium of LEAs in which more than 50 percent of participating students </w:t>
            </w:r>
            <w:r w:rsidR="004E1D64" w:rsidRPr="00084DD4">
              <w:rPr>
                <w:szCs w:val="24"/>
              </w:rPr>
              <w:t>(as defined in this notice)</w:t>
            </w:r>
            <w:r w:rsidR="004E1D64">
              <w:rPr>
                <w:szCs w:val="24"/>
              </w:rPr>
              <w:t xml:space="preserve"> </w:t>
            </w:r>
            <w:r w:rsidR="004E1D64" w:rsidRPr="00E80DCB">
              <w:rPr>
                <w:szCs w:val="24"/>
              </w:rPr>
              <w:t>are in rural LEAs (as defined in this notice) in States that did not receive awards under the Race to the Top Phase 1, Phase 2, or Phase 3 competition.</w:t>
            </w:r>
            <w:r w:rsidR="004E1D64" w:rsidRPr="00904324">
              <w:rPr>
                <w:color w:val="000000"/>
                <w:spacing w:val="4"/>
                <w:szCs w:val="24"/>
              </w:rPr>
              <w:t xml:space="preserve"> </w:t>
            </w:r>
            <w:r w:rsidR="004E1D64">
              <w:rPr>
                <w:i/>
              </w:rPr>
              <w:t xml:space="preserve"> </w:t>
            </w:r>
          </w:p>
        </w:tc>
      </w:tr>
      <w:tr w:rsidR="004E1D64" w:rsidTr="009A7F5E">
        <w:trPr>
          <w:trHeight w:val="593"/>
          <w:jc w:val="center"/>
        </w:trPr>
        <w:tc>
          <w:tcPr>
            <w:tcW w:w="9175" w:type="dxa"/>
          </w:tcPr>
          <w:p w:rsidR="004E1D64" w:rsidRPr="00817621" w:rsidRDefault="004E1D64" w:rsidP="009A7F5E">
            <w:pPr>
              <w:spacing w:after="0"/>
              <w:rPr>
                <w:i/>
                <w:sz w:val="16"/>
                <w:szCs w:val="16"/>
              </w:rPr>
            </w:pPr>
          </w:p>
          <w:p w:rsidR="004E1D64" w:rsidRPr="0062451A" w:rsidRDefault="004E1D64" w:rsidP="009A7F5E">
            <w:pPr>
              <w:spacing w:after="120"/>
              <w:rPr>
                <w:i/>
              </w:rPr>
            </w:pPr>
            <w:r>
              <w:rPr>
                <w:i/>
              </w:rPr>
              <w:t xml:space="preserve">The applicant must identify, through the Program-Specific Assurances in Part V or VI, which one of the </w:t>
            </w:r>
            <w:r w:rsidR="00CC7182" w:rsidRPr="0013543E">
              <w:rPr>
                <w:i/>
                <w:szCs w:val="24"/>
              </w:rPr>
              <w:t>Absolute</w:t>
            </w:r>
            <w:r w:rsidR="00CC7182">
              <w:rPr>
                <w:szCs w:val="24"/>
              </w:rPr>
              <w:t xml:space="preserve"> </w:t>
            </w:r>
            <w:r>
              <w:rPr>
                <w:i/>
              </w:rPr>
              <w:t xml:space="preserve">Priorities 2 through 5 applies to the applicant. </w:t>
            </w:r>
          </w:p>
        </w:tc>
      </w:tr>
    </w:tbl>
    <w:p w:rsidR="004E1D64" w:rsidRDefault="004E1D64" w:rsidP="004E1D64">
      <w:pPr>
        <w:pStyle w:val="HeadforTOC"/>
        <w:sectPr w:rsidR="004E1D64" w:rsidSect="009A7F5E">
          <w:headerReference w:type="even" r:id="rId34"/>
          <w:headerReference w:type="default" r:id="rId35"/>
          <w:footerReference w:type="even" r:id="rId36"/>
          <w:footerReference w:type="default" r:id="rId37"/>
          <w:headerReference w:type="first" r:id="rId38"/>
          <w:footerReference w:type="first" r:id="rId39"/>
          <w:pgSz w:w="12240" w:h="15840" w:code="1"/>
          <w:pgMar w:top="1440" w:right="1440" w:bottom="1440" w:left="1440" w:header="720" w:footer="720" w:gutter="0"/>
          <w:cols w:space="720"/>
          <w:docGrid w:linePitch="299"/>
        </w:sectPr>
      </w:pPr>
    </w:p>
    <w:p w:rsidR="004E1D64" w:rsidRPr="00A700CA" w:rsidRDefault="004E1D64" w:rsidP="00B97873">
      <w:pPr>
        <w:pStyle w:val="Heading1"/>
        <w:numPr>
          <w:ilvl w:val="0"/>
          <w:numId w:val="47"/>
        </w:numPr>
        <w:spacing w:before="0"/>
        <w:ind w:left="0" w:firstLine="0"/>
        <w:jc w:val="center"/>
        <w:rPr>
          <w:rFonts w:ascii="Times New Roman" w:hAnsi="Times New Roman"/>
          <w:color w:val="auto"/>
          <w:sz w:val="24"/>
          <w:szCs w:val="24"/>
        </w:rPr>
      </w:pPr>
      <w:bookmarkStart w:id="25" w:name="_Toc353376657"/>
      <w:bookmarkStart w:id="26" w:name="_Toc361645854"/>
      <w:r w:rsidRPr="00A700CA">
        <w:rPr>
          <w:rFonts w:ascii="Times New Roman" w:hAnsi="Times New Roman"/>
          <w:color w:val="auto"/>
          <w:sz w:val="24"/>
          <w:szCs w:val="24"/>
        </w:rPr>
        <w:lastRenderedPageBreak/>
        <w:t>SELECTION CRITERIA</w:t>
      </w:r>
      <w:bookmarkEnd w:id="25"/>
      <w:bookmarkEnd w:id="26"/>
    </w:p>
    <w:p w:rsidR="004E1D64" w:rsidRDefault="004E1D64" w:rsidP="004E1D64">
      <w:pPr>
        <w:spacing w:after="0"/>
        <w:rPr>
          <w:b/>
        </w:rPr>
      </w:pPr>
    </w:p>
    <w:p w:rsidR="004E1D64" w:rsidRDefault="004E1D64" w:rsidP="004E1D64">
      <w:pPr>
        <w:keepNext/>
        <w:spacing w:after="0"/>
        <w:rPr>
          <w:b/>
        </w:rPr>
      </w:pPr>
      <w:r>
        <w:rPr>
          <w:b/>
        </w:rPr>
        <w:t xml:space="preserve">A.  Vision </w:t>
      </w:r>
      <w:r w:rsidR="00206104">
        <w:rPr>
          <w:b/>
        </w:rPr>
        <w:t>(40 total points)</w:t>
      </w:r>
    </w:p>
    <w:p w:rsidR="004E1D64" w:rsidRDefault="004E1D64" w:rsidP="004E1D64">
      <w:pPr>
        <w:spacing w:after="0"/>
        <w:rPr>
          <w:b/>
        </w:rPr>
      </w:pPr>
    </w:p>
    <w:tbl>
      <w:tblPr>
        <w:tblW w:w="13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76"/>
      </w:tblGrid>
      <w:tr w:rsidR="004E1D64" w:rsidTr="009A7F5E">
        <w:trPr>
          <w:trHeight w:val="146"/>
          <w:jc w:val="center"/>
        </w:trPr>
        <w:tc>
          <w:tcPr>
            <w:tcW w:w="13176" w:type="dxa"/>
            <w:shd w:val="pct5" w:color="auto" w:fill="auto"/>
          </w:tcPr>
          <w:p w:rsidR="004E1D64" w:rsidRPr="00206104" w:rsidRDefault="004E1D64" w:rsidP="009A7F5E">
            <w:pPr>
              <w:spacing w:after="120"/>
              <w:rPr>
                <w:i/>
              </w:rPr>
            </w:pPr>
            <w:r>
              <w:rPr>
                <w:b/>
              </w:rPr>
              <w:t>(A)(1)  Articulating</w:t>
            </w:r>
            <w:r>
              <w:rPr>
                <w:b/>
                <w:szCs w:val="24"/>
              </w:rPr>
              <w:t xml:space="preserve"> a</w:t>
            </w:r>
            <w:r>
              <w:rPr>
                <w:b/>
              </w:rPr>
              <w:t xml:space="preserve"> comprehensive and coherent reform vision </w:t>
            </w:r>
            <w:r w:rsidR="00206104">
              <w:rPr>
                <w:i/>
              </w:rPr>
              <w:t>(10 points)</w:t>
            </w:r>
          </w:p>
          <w:p w:rsidR="006E300F" w:rsidRDefault="004E1D64" w:rsidP="009A7F5E">
            <w:pPr>
              <w:pStyle w:val="Default"/>
              <w:keepNext/>
              <w:spacing w:after="120" w:line="240" w:lineRule="auto"/>
            </w:pPr>
            <w:r>
              <w:t>The extent to which the applicant has set forth a comprehensive and coherent reform vision that</w:t>
            </w:r>
            <w:r w:rsidR="00B03BB7">
              <w:t>--</w:t>
            </w:r>
            <w:r>
              <w:t xml:space="preserve"> </w:t>
            </w:r>
          </w:p>
          <w:p w:rsidR="006E300F" w:rsidRDefault="006E300F" w:rsidP="00F507A4">
            <w:pPr>
              <w:pStyle w:val="Default"/>
              <w:keepNext/>
              <w:spacing w:after="120" w:line="240" w:lineRule="auto"/>
              <w:ind w:left="720"/>
            </w:pPr>
            <w:r>
              <w:t xml:space="preserve">(a)  Builds </w:t>
            </w:r>
            <w:r w:rsidR="004E1D64">
              <w:t>on its work in four core educational assurance areas (as defined in this notice)</w:t>
            </w:r>
            <w:r>
              <w:t>;</w:t>
            </w:r>
            <w:r w:rsidR="004E1D64">
              <w:t xml:space="preserve"> </w:t>
            </w:r>
          </w:p>
          <w:p w:rsidR="009368F7" w:rsidRDefault="006E300F" w:rsidP="00F507A4">
            <w:pPr>
              <w:pStyle w:val="Default"/>
              <w:keepNext/>
              <w:spacing w:after="120" w:line="240" w:lineRule="auto"/>
              <w:ind w:left="720"/>
            </w:pPr>
            <w:r>
              <w:t xml:space="preserve">(b)  Articulates </w:t>
            </w:r>
            <w:r w:rsidR="004E1D64">
              <w:t>a clear and credible approach to the goals of accelerating student achievement, deepening student learning, and increasing equity through personalized student support grounded in common and individual tasks that are based on student academic interests</w:t>
            </w:r>
            <w:r w:rsidR="009368F7">
              <w:t>; and</w:t>
            </w:r>
          </w:p>
          <w:p w:rsidR="004E1D64" w:rsidRPr="00060156" w:rsidRDefault="009368F7" w:rsidP="00F507A4">
            <w:pPr>
              <w:pStyle w:val="Default"/>
              <w:keepNext/>
              <w:spacing w:after="120" w:line="240" w:lineRule="auto"/>
              <w:ind w:left="720"/>
            </w:pPr>
            <w:r>
              <w:t xml:space="preserve">(c)  </w:t>
            </w:r>
            <w:r w:rsidR="00247877" w:rsidRPr="00060156">
              <w:t>Describes what the classroom experience will be like for students and teachers participating in personalized learning environments.</w:t>
            </w:r>
          </w:p>
          <w:p w:rsidR="004E1D64" w:rsidRDefault="004E1D64" w:rsidP="009A7F5E">
            <w:pPr>
              <w:pStyle w:val="Default"/>
              <w:keepNext/>
              <w:spacing w:after="0" w:line="240" w:lineRule="auto"/>
              <w:ind w:left="360"/>
            </w:pPr>
          </w:p>
          <w:p w:rsidR="004E1D64" w:rsidRDefault="004E1D64" w:rsidP="009A7F5E">
            <w:pPr>
              <w:pStyle w:val="Default"/>
              <w:keepNext/>
              <w:spacing w:after="120" w:line="240" w:lineRule="auto"/>
              <w:rPr>
                <w:i/>
              </w:rPr>
            </w:pPr>
            <w:r>
              <w:rPr>
                <w:b/>
              </w:rPr>
              <w:t>(A)(2)  Applicant’s</w:t>
            </w:r>
            <w:r w:rsidRPr="00D46E93">
              <w:rPr>
                <w:b/>
              </w:rPr>
              <w:t xml:space="preserve"> </w:t>
            </w:r>
            <w:r>
              <w:rPr>
                <w:b/>
              </w:rPr>
              <w:t xml:space="preserve">approach to implementation </w:t>
            </w:r>
            <w:r w:rsidR="00206104">
              <w:rPr>
                <w:i/>
              </w:rPr>
              <w:t>(10 points)</w:t>
            </w:r>
          </w:p>
          <w:p w:rsidR="004E1D64" w:rsidRDefault="004E1D64" w:rsidP="009A7F5E">
            <w:pPr>
              <w:pStyle w:val="Default"/>
              <w:keepNext/>
              <w:spacing w:after="120" w:line="240" w:lineRule="auto"/>
            </w:pPr>
            <w:r>
              <w:t>The extent to which the applicant’s approach to implementing its reform proposal (e.g., schools, grade bands, or subject areas) will support high-quality LEA-level and school-level implementation of that proposal, including—</w:t>
            </w:r>
          </w:p>
          <w:p w:rsidR="004E1D64" w:rsidRDefault="004E1D64" w:rsidP="009A7F5E">
            <w:pPr>
              <w:pStyle w:val="Default"/>
              <w:keepNext/>
              <w:spacing w:after="120" w:line="240" w:lineRule="auto"/>
              <w:ind w:left="720"/>
            </w:pPr>
            <w:r>
              <w:t xml:space="preserve">(a)  A description of the process that the applicant used or will use to select schools to participate.  The process must ensure that the participating schools (as defined in this notice) collectively meet the competition’s eligibility requirements; </w:t>
            </w:r>
          </w:p>
          <w:p w:rsidR="004E1D64" w:rsidRDefault="004E1D64" w:rsidP="009A7F5E">
            <w:pPr>
              <w:pStyle w:val="Default"/>
              <w:keepNext/>
              <w:spacing w:after="120" w:line="240" w:lineRule="auto"/>
              <w:ind w:left="720"/>
            </w:pPr>
            <w:r>
              <w:t xml:space="preserve">(b)  A list of the schools that will participate in grant activities (as available); and </w:t>
            </w:r>
          </w:p>
          <w:p w:rsidR="004E1D64" w:rsidRDefault="004E1D64" w:rsidP="009A7F5E">
            <w:pPr>
              <w:pStyle w:val="Default"/>
              <w:keepNext/>
              <w:spacing w:after="120" w:line="240" w:lineRule="auto"/>
              <w:ind w:left="720"/>
            </w:pPr>
            <w:r>
              <w:t xml:space="preserve">(c)  The total number of participating students (as defined in this notice), participating students (as defined in this notice) from low-income families, participating students (as defined in this notice) who are high-need students (as defined in this notice), and participating educators (as defined in this notice).  If participating schools (as defined in this notice) have yet to be selected, the applicant may provide approximate numbers. </w:t>
            </w:r>
          </w:p>
          <w:p w:rsidR="004E1D64" w:rsidRDefault="004E1D64" w:rsidP="009A7F5E">
            <w:pPr>
              <w:pStyle w:val="Default"/>
              <w:keepNext/>
              <w:spacing w:after="0" w:line="240" w:lineRule="auto"/>
            </w:pPr>
          </w:p>
          <w:p w:rsidR="004E1D64" w:rsidRDefault="004E1D64" w:rsidP="009A7F5E">
            <w:pPr>
              <w:pStyle w:val="Default"/>
              <w:keepNext/>
              <w:spacing w:after="120" w:line="240" w:lineRule="auto"/>
            </w:pPr>
            <w:r>
              <w:rPr>
                <w:b/>
              </w:rPr>
              <w:t xml:space="preserve">(A)(3)  LEA-wide reform &amp; change </w:t>
            </w:r>
            <w:r w:rsidR="00206104">
              <w:rPr>
                <w:i/>
              </w:rPr>
              <w:t>(10 points)</w:t>
            </w:r>
          </w:p>
          <w:p w:rsidR="004E1D64" w:rsidRDefault="004E1D64" w:rsidP="009A7F5E">
            <w:pPr>
              <w:pStyle w:val="Default"/>
              <w:keepNext/>
              <w:spacing w:after="120" w:line="240" w:lineRule="auto"/>
            </w:pPr>
            <w:r>
              <w:t>The extent to which the application includes a high-quality plan</w:t>
            </w:r>
            <w:r w:rsidR="00293710">
              <w:t xml:space="preserve"> (as defined in this notice)</w:t>
            </w:r>
            <w:r>
              <w:t xml:space="preserve"> describing how the reform proposal will be scaled up and translated into meaningful reform to support district-wide change beyond the participating schools (as defined in this notice), and will help the applicant reach its outcome goals (e.g., the applicant’s logic model or theory of change of how its plan will </w:t>
            </w:r>
            <w:r>
              <w:lastRenderedPageBreak/>
              <w:t xml:space="preserve">improve student learning outcomes for all students who would be served by the applicant). </w:t>
            </w:r>
          </w:p>
          <w:p w:rsidR="004E1D64" w:rsidRDefault="004E1D64" w:rsidP="009A7F5E">
            <w:pPr>
              <w:pStyle w:val="Default"/>
              <w:keepNext/>
              <w:spacing w:after="120" w:line="240" w:lineRule="auto"/>
              <w:rPr>
                <w:b/>
              </w:rPr>
            </w:pPr>
          </w:p>
          <w:p w:rsidR="004E1D64" w:rsidRDefault="004E1D64" w:rsidP="009A7F5E">
            <w:pPr>
              <w:pStyle w:val="Default"/>
              <w:keepNext/>
              <w:spacing w:after="120" w:line="240" w:lineRule="auto"/>
            </w:pPr>
            <w:r>
              <w:rPr>
                <w:b/>
              </w:rPr>
              <w:t xml:space="preserve">(A)(4)  LEA-wide goals for improved student outcomes </w:t>
            </w:r>
            <w:r w:rsidR="00206104">
              <w:rPr>
                <w:i/>
              </w:rPr>
              <w:t>(10 points)</w:t>
            </w:r>
          </w:p>
          <w:p w:rsidR="004E1D64" w:rsidRDefault="004E1D64" w:rsidP="009A7F5E">
            <w:pPr>
              <w:pStyle w:val="Default"/>
              <w:keepNext/>
              <w:spacing w:after="0" w:line="240" w:lineRule="auto"/>
            </w:pPr>
            <w:r>
              <w:t>The extent to which the applicant’s vision is likely to result in improved student learning and performance and increased equity as demonstrated by ambitious yet achievable annual goals that are equal to or exceed State ESEA targets for the LEA(s), overall and by student subgroup (as defined in this notice), for each participating LEA in the following areas:</w:t>
            </w:r>
          </w:p>
          <w:p w:rsidR="004E1D64" w:rsidRDefault="004E1D64" w:rsidP="009A7F5E">
            <w:pPr>
              <w:pStyle w:val="Default"/>
              <w:keepNext/>
              <w:spacing w:after="0" w:line="240" w:lineRule="auto"/>
              <w:ind w:left="720"/>
            </w:pPr>
            <w:r>
              <w:t xml:space="preserve">(a)  Performance on summative assessments (proficiency status and growth). </w:t>
            </w:r>
          </w:p>
          <w:p w:rsidR="004E1D64" w:rsidRDefault="004E1D64" w:rsidP="009A7F5E">
            <w:pPr>
              <w:pStyle w:val="Default"/>
              <w:keepNext/>
              <w:spacing w:after="0" w:line="240" w:lineRule="auto"/>
              <w:ind w:left="720"/>
            </w:pPr>
            <w:r>
              <w:t>(b)  Decreasing achievement gaps (as defined in this notice).</w:t>
            </w:r>
          </w:p>
          <w:p w:rsidR="004E1D64" w:rsidRDefault="004E1D64" w:rsidP="009A7F5E">
            <w:pPr>
              <w:pStyle w:val="Default"/>
              <w:keepNext/>
              <w:spacing w:after="0" w:line="240" w:lineRule="auto"/>
              <w:ind w:left="720"/>
            </w:pPr>
            <w:r>
              <w:t>(c)  Graduation rates (as defined in this notice).</w:t>
            </w:r>
          </w:p>
          <w:p w:rsidR="004E1D64" w:rsidRDefault="004E1D64" w:rsidP="009A7F5E">
            <w:pPr>
              <w:pStyle w:val="Default"/>
              <w:keepNext/>
              <w:spacing w:after="0" w:line="240" w:lineRule="auto"/>
              <w:ind w:left="720"/>
            </w:pPr>
            <w:r>
              <w:t>(d)  College enrollment (as defined in this notice) rates.</w:t>
            </w:r>
          </w:p>
          <w:p w:rsidR="004E1D64" w:rsidRPr="00201AD2" w:rsidRDefault="004E1D64" w:rsidP="009A7F5E">
            <w:pPr>
              <w:pStyle w:val="Default"/>
              <w:keepNext/>
              <w:spacing w:after="0" w:line="240" w:lineRule="auto"/>
              <w:rPr>
                <w:sz w:val="20"/>
                <w:szCs w:val="20"/>
              </w:rPr>
            </w:pPr>
          </w:p>
          <w:p w:rsidR="004E1D64" w:rsidRDefault="004E1D64" w:rsidP="009A7F5E">
            <w:pPr>
              <w:pStyle w:val="Default"/>
              <w:keepNext/>
              <w:spacing w:after="0" w:line="240" w:lineRule="auto"/>
            </w:pPr>
            <w:r>
              <w:t>Optional:  The extent to which the applicant’s vision is likely to result in improved student learning and performance and increased equity as demonstrated by ambitious yet achievable annual goals for each participating LEA in the following area:</w:t>
            </w:r>
          </w:p>
          <w:p w:rsidR="004E1D64" w:rsidRDefault="004E1D64" w:rsidP="009A7F5E">
            <w:pPr>
              <w:pStyle w:val="Default"/>
              <w:keepNext/>
              <w:spacing w:after="0" w:line="240" w:lineRule="auto"/>
              <w:ind w:left="720"/>
            </w:pPr>
            <w:r>
              <w:t xml:space="preserve">(e)  Postsecondary degree attainment. </w:t>
            </w:r>
          </w:p>
          <w:p w:rsidR="004E1D64" w:rsidRPr="00201AD2" w:rsidRDefault="004E1D64" w:rsidP="009A7F5E">
            <w:pPr>
              <w:spacing w:after="0"/>
              <w:rPr>
                <w:i/>
                <w:sz w:val="20"/>
                <w:szCs w:val="20"/>
              </w:rPr>
            </w:pPr>
          </w:p>
          <w:p w:rsidR="004E1D64" w:rsidRDefault="004E1D64" w:rsidP="009A7F5E">
            <w:pPr>
              <w:spacing w:after="0"/>
              <w:rPr>
                <w:i/>
              </w:rPr>
            </w:pPr>
            <w:r>
              <w:rPr>
                <w:i/>
              </w:rPr>
              <w:t xml:space="preserve">In the text box below, the applicant should describe its current status in meeting the criteria and/or provide its </w:t>
            </w:r>
            <w:r w:rsidRPr="00D46E93">
              <w:rPr>
                <w:i/>
                <w:szCs w:val="24"/>
              </w:rPr>
              <w:t>high</w:t>
            </w:r>
            <w:r>
              <w:rPr>
                <w:i/>
                <w:szCs w:val="24"/>
              </w:rPr>
              <w:t>-</w:t>
            </w:r>
            <w:r>
              <w:rPr>
                <w:i/>
              </w:rPr>
              <w:t>quality plan for</w:t>
            </w:r>
            <w:r w:rsidRPr="00D46E93">
              <w:rPr>
                <w:i/>
                <w:szCs w:val="24"/>
              </w:rPr>
              <w:t xml:space="preserve"> </w:t>
            </w:r>
            <w:r>
              <w:rPr>
                <w:i/>
                <w:szCs w:val="24"/>
              </w:rPr>
              <w:t>meeting</w:t>
            </w:r>
            <w:r>
              <w:rPr>
                <w:i/>
              </w:rPr>
              <w:t xml:space="preserve"> the criteria. </w:t>
            </w:r>
          </w:p>
          <w:p w:rsidR="004E1D64" w:rsidRPr="00201AD2" w:rsidRDefault="004E1D64" w:rsidP="009A7F5E">
            <w:pPr>
              <w:spacing w:after="0"/>
              <w:rPr>
                <w:i/>
                <w:sz w:val="20"/>
                <w:szCs w:val="20"/>
              </w:rPr>
            </w:pPr>
          </w:p>
          <w:p w:rsidR="004E1D64" w:rsidRDefault="004E1D64" w:rsidP="009A7F5E">
            <w:pPr>
              <w:spacing w:after="0"/>
              <w:rPr>
                <w:i/>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4D03D6">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4E1D64" w:rsidRPr="00201AD2" w:rsidRDefault="004E1D64" w:rsidP="009A7F5E">
            <w:pPr>
              <w:spacing w:after="0"/>
              <w:rPr>
                <w:i/>
                <w:sz w:val="20"/>
                <w:szCs w:val="20"/>
              </w:rPr>
            </w:pPr>
          </w:p>
          <w:p w:rsidR="004E1D64" w:rsidRPr="00024EA6" w:rsidRDefault="003515DD" w:rsidP="00024EA6">
            <w:r>
              <w:rPr>
                <w:i/>
              </w:rPr>
              <w:t xml:space="preserve">The </w:t>
            </w:r>
            <w:r>
              <w:rPr>
                <w:i/>
                <w:szCs w:val="24"/>
              </w:rPr>
              <w:t>high-</w:t>
            </w:r>
            <w:r>
              <w:rPr>
                <w:i/>
              </w:rPr>
              <w:t xml:space="preserve">quality plan (as defined in this notice) should include </w:t>
            </w:r>
            <w:r w:rsidRPr="003515DD">
              <w:rPr>
                <w:i/>
                <w:szCs w:val="24"/>
              </w:rPr>
              <w:t>key goals, activities to be undertaken and the rationale for the activities, the timeline, the deliverables, and the parties responsible for implementing the activities.</w:t>
            </w:r>
            <w:r w:rsidRPr="003515DD">
              <w:rPr>
                <w:i/>
              </w:rPr>
              <w:t xml:space="preserve">  The</w:t>
            </w:r>
            <w:r>
              <w:rPr>
                <w:i/>
              </w:rPr>
              <w:t xml:space="preserve"> narrative and attachments may also include any additional information the applicant believes will be helpful to peer reviewers.</w:t>
            </w:r>
          </w:p>
          <w:p w:rsidR="004E1D64" w:rsidRDefault="004E1D64" w:rsidP="009A7F5E">
            <w:pPr>
              <w:spacing w:after="0"/>
              <w:rPr>
                <w:i/>
              </w:rPr>
            </w:pPr>
            <w:r>
              <w:rPr>
                <w:i/>
                <w:szCs w:val="24"/>
              </w:rPr>
              <w:t>Peer r</w:t>
            </w:r>
            <w:r w:rsidRPr="00D46E93">
              <w:rPr>
                <w:i/>
                <w:szCs w:val="24"/>
              </w:rPr>
              <w:t>eviewers</w:t>
            </w:r>
            <w:r>
              <w:rPr>
                <w:i/>
              </w:rPr>
              <w:t xml:space="preserve"> will reward applicants for developing goals that – in light of the applicant's proposal – are “ambitious yet achievable.”</w:t>
            </w:r>
            <w:r w:rsidRPr="00D46E93">
              <w:rPr>
                <w:i/>
                <w:szCs w:val="24"/>
              </w:rPr>
              <w:t xml:space="preserve"> </w:t>
            </w:r>
            <w:r>
              <w:rPr>
                <w:i/>
              </w:rPr>
              <w:t xml:space="preserve"> In determining whether an applicant has “ambitious yet achievable” annual goals,</w:t>
            </w:r>
            <w:r w:rsidRPr="00D46E93">
              <w:rPr>
                <w:i/>
                <w:szCs w:val="24"/>
              </w:rPr>
              <w:t xml:space="preserve"> </w:t>
            </w:r>
            <w:r>
              <w:rPr>
                <w:i/>
                <w:szCs w:val="24"/>
              </w:rPr>
              <w:t>peer</w:t>
            </w:r>
            <w:r>
              <w:rPr>
                <w:i/>
              </w:rPr>
              <w:t xml:space="preserve"> reviewers will examine the applicant's goals in the context of the applicant's proposal and the evidence submitted in support of the proposal.</w:t>
            </w:r>
            <w:r w:rsidRPr="00D46E93">
              <w:rPr>
                <w:i/>
                <w:szCs w:val="24"/>
              </w:rPr>
              <w:t xml:space="preserve"> </w:t>
            </w:r>
            <w:r>
              <w:rPr>
                <w:i/>
              </w:rPr>
              <w:t xml:space="preserve"> There is no specific goal that</w:t>
            </w:r>
            <w:r w:rsidRPr="00D46E93">
              <w:rPr>
                <w:i/>
                <w:szCs w:val="24"/>
              </w:rPr>
              <w:t xml:space="preserve"> </w:t>
            </w:r>
            <w:r>
              <w:rPr>
                <w:i/>
                <w:szCs w:val="24"/>
              </w:rPr>
              <w:t>peer</w:t>
            </w:r>
            <w:r>
              <w:rPr>
                <w:i/>
              </w:rPr>
              <w:t xml:space="preserve"> reviewers will be looking for here; nor will higher goals necessarily be rewarded above lower ones.</w:t>
            </w:r>
            <w:r>
              <w:rPr>
                <w:rStyle w:val="CommentReference"/>
              </w:rPr>
              <w:t xml:space="preserve"> </w:t>
            </w:r>
          </w:p>
          <w:p w:rsidR="004E1D64" w:rsidRPr="00201AD2" w:rsidRDefault="004E1D64" w:rsidP="009A7F5E">
            <w:pPr>
              <w:spacing w:after="0"/>
              <w:rPr>
                <w:i/>
                <w:sz w:val="20"/>
                <w:szCs w:val="20"/>
              </w:rPr>
            </w:pPr>
          </w:p>
          <w:p w:rsidR="004E1D64" w:rsidRDefault="004E1D64" w:rsidP="009A7F5E">
            <w:pPr>
              <w:spacing w:after="0"/>
            </w:pPr>
            <w:r w:rsidRPr="00201AD2">
              <w:rPr>
                <w:i/>
              </w:rPr>
              <w:t>Fo</w:t>
            </w:r>
            <w:r>
              <w:rPr>
                <w:i/>
              </w:rPr>
              <w:t>r optional goal (A)(4)(e):  Applicants scores will not be adversely impacted if they choose not to address optional goal (A)(4)(e).</w:t>
            </w:r>
          </w:p>
        </w:tc>
      </w:tr>
      <w:tr w:rsidR="004E1D64" w:rsidTr="009A7F5E">
        <w:trPr>
          <w:trHeight w:val="710"/>
          <w:jc w:val="center"/>
        </w:trPr>
        <w:tc>
          <w:tcPr>
            <w:tcW w:w="13176" w:type="dxa"/>
            <w:shd w:val="clear" w:color="auto" w:fill="auto"/>
          </w:tcPr>
          <w:p w:rsidR="004E1D64" w:rsidRPr="00857DE8" w:rsidRDefault="004E1D64" w:rsidP="009A7F5E">
            <w:pPr>
              <w:spacing w:after="0"/>
              <w:rPr>
                <w:szCs w:val="24"/>
              </w:rPr>
            </w:pPr>
            <w:r w:rsidRPr="00857DE8">
              <w:rPr>
                <w:szCs w:val="24"/>
              </w:rPr>
              <w:lastRenderedPageBreak/>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 w:rsidR="004E1D64" w:rsidRDefault="004E1D64" w:rsidP="004E1D64">
      <w:pPr>
        <w:spacing w:after="0"/>
        <w:rPr>
          <w:b/>
        </w:rPr>
      </w:pPr>
      <w:r>
        <w:rPr>
          <w:b/>
        </w:rPr>
        <w:t>(A)(2) Applicant</w:t>
      </w:r>
      <w:r>
        <w:rPr>
          <w:b/>
          <w:szCs w:val="24"/>
        </w:rPr>
        <w:t>’s</w:t>
      </w:r>
      <w:r>
        <w:rPr>
          <w:b/>
        </w:rPr>
        <w:t xml:space="preserve"> Approach to Implementation (Note to applicant:  Add more rows as needed)</w:t>
      </w:r>
    </w:p>
    <w:p w:rsidR="004E1D64" w:rsidRDefault="004E1D64" w:rsidP="004E1D64">
      <w:pPr>
        <w:spacing w:after="0"/>
        <w:rPr>
          <w:b/>
        </w:rPr>
      </w:pPr>
    </w:p>
    <w:tbl>
      <w:tblPr>
        <w:tblW w:w="49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1963"/>
        <w:gridCol w:w="991"/>
        <w:gridCol w:w="902"/>
        <w:gridCol w:w="904"/>
        <w:gridCol w:w="904"/>
        <w:gridCol w:w="904"/>
        <w:gridCol w:w="904"/>
        <w:gridCol w:w="907"/>
        <w:gridCol w:w="1025"/>
        <w:gridCol w:w="1025"/>
        <w:gridCol w:w="946"/>
      </w:tblGrid>
      <w:tr w:rsidR="004E1D64" w:rsidTr="00BA0DD7">
        <w:trPr>
          <w:cantSplit/>
          <w:trHeight w:val="341"/>
          <w:tblHeader/>
          <w:jc w:val="center"/>
        </w:trPr>
        <w:tc>
          <w:tcPr>
            <w:tcW w:w="1787" w:type="pct"/>
            <w:gridSpan w:val="3"/>
            <w:vMerge w:val="restart"/>
            <w:tcBorders>
              <w:top w:val="single" w:sz="4" w:space="0" w:color="000000"/>
              <w:left w:val="single" w:sz="4" w:space="0" w:color="000000"/>
              <w:right w:val="single" w:sz="4" w:space="0" w:color="000000"/>
            </w:tcBorders>
            <w:shd w:val="clear" w:color="auto" w:fill="D9D9D9"/>
          </w:tcPr>
          <w:p w:rsidR="004E1D64" w:rsidRDefault="004E1D64" w:rsidP="009A7F5E">
            <w:pPr>
              <w:spacing w:after="0"/>
              <w:jc w:val="center"/>
              <w:rPr>
                <w:b/>
              </w:rPr>
            </w:pPr>
          </w:p>
        </w:tc>
        <w:tc>
          <w:tcPr>
            <w:tcW w:w="3213" w:type="pct"/>
            <w:gridSpan w:val="9"/>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rPr>
            </w:pPr>
            <w:r>
              <w:rPr>
                <w:b/>
              </w:rPr>
              <w:t>School Demographics</w:t>
            </w:r>
          </w:p>
        </w:tc>
      </w:tr>
      <w:tr w:rsidR="004E1D64" w:rsidTr="00BA0DD7">
        <w:trPr>
          <w:cantSplit/>
          <w:trHeight w:val="620"/>
          <w:tblHeader/>
          <w:jc w:val="center"/>
        </w:trPr>
        <w:tc>
          <w:tcPr>
            <w:tcW w:w="1787" w:type="pct"/>
            <w:gridSpan w:val="3"/>
            <w:vMerge/>
            <w:tcBorders>
              <w:left w:val="single" w:sz="4" w:space="0" w:color="000000"/>
              <w:right w:val="single" w:sz="4" w:space="0" w:color="000000"/>
            </w:tcBorders>
            <w:shd w:val="clear" w:color="auto" w:fill="D9D9D9"/>
          </w:tcPr>
          <w:p w:rsidR="004E1D64" w:rsidRDefault="004E1D64" w:rsidP="009A7F5E">
            <w:pPr>
              <w:spacing w:after="0"/>
              <w:jc w:val="center"/>
              <w:rPr>
                <w:b/>
              </w:rPr>
            </w:pPr>
          </w:p>
        </w:tc>
        <w:tc>
          <w:tcPr>
            <w:tcW w:w="2068"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pPr>
            <w:r>
              <w:rPr>
                <w:b/>
              </w:rPr>
              <w:t xml:space="preserve">Raw Data </w:t>
            </w:r>
            <w:r>
              <w:rPr>
                <w:b/>
              </w:rPr>
              <w:br/>
            </w:r>
            <w:r>
              <w:t xml:space="preserve">Actual numbers or estimates </w:t>
            </w:r>
            <w:r>
              <w:br/>
              <w:t>(Please note where estimates are used)</w:t>
            </w:r>
          </w:p>
        </w:tc>
        <w:tc>
          <w:tcPr>
            <w:tcW w:w="114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rPr>
            </w:pPr>
            <w:r>
              <w:rPr>
                <w:b/>
              </w:rPr>
              <w:t>Percentages</w:t>
            </w:r>
          </w:p>
        </w:tc>
      </w:tr>
      <w:tr w:rsidR="004E1D64" w:rsidTr="00BA0DD7">
        <w:trPr>
          <w:cantSplit/>
          <w:trHeight w:val="629"/>
          <w:tblHeader/>
          <w:jc w:val="center"/>
        </w:trPr>
        <w:tc>
          <w:tcPr>
            <w:tcW w:w="1787" w:type="pct"/>
            <w:gridSpan w:val="3"/>
            <w:vMerge/>
            <w:tcBorders>
              <w:left w:val="single" w:sz="4" w:space="0" w:color="000000"/>
              <w:bottom w:val="single" w:sz="4" w:space="0" w:color="000000"/>
              <w:right w:val="single" w:sz="4" w:space="0" w:color="000000"/>
            </w:tcBorders>
            <w:shd w:val="clear" w:color="auto" w:fill="D9D9D9"/>
          </w:tcPr>
          <w:p w:rsidR="004E1D64" w:rsidRDefault="004E1D64" w:rsidP="009A7F5E">
            <w:pPr>
              <w:spacing w:after="0"/>
              <w:jc w:val="center"/>
              <w:rPr>
                <w:b/>
              </w:rPr>
            </w:pPr>
          </w:p>
        </w:tc>
        <w:tc>
          <w:tcPr>
            <w:tcW w:w="34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A</w:t>
            </w:r>
          </w:p>
        </w:tc>
        <w:tc>
          <w:tcPr>
            <w:tcW w:w="34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B</w:t>
            </w:r>
          </w:p>
        </w:tc>
        <w:tc>
          <w:tcPr>
            <w:tcW w:w="34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C</w:t>
            </w:r>
          </w:p>
        </w:tc>
        <w:tc>
          <w:tcPr>
            <w:tcW w:w="34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D</w:t>
            </w:r>
          </w:p>
        </w:tc>
        <w:tc>
          <w:tcPr>
            <w:tcW w:w="34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E</w:t>
            </w:r>
          </w:p>
        </w:tc>
        <w:tc>
          <w:tcPr>
            <w:tcW w:w="346"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F</w:t>
            </w:r>
          </w:p>
        </w:tc>
        <w:tc>
          <w:tcPr>
            <w:tcW w:w="39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 xml:space="preserve">G </w:t>
            </w:r>
          </w:p>
        </w:tc>
        <w:tc>
          <w:tcPr>
            <w:tcW w:w="39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 xml:space="preserve">H </w:t>
            </w:r>
          </w:p>
        </w:tc>
        <w:tc>
          <w:tcPr>
            <w:tcW w:w="363"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4E1D64" w:rsidRDefault="004E1D64" w:rsidP="009A7F5E">
            <w:pPr>
              <w:spacing w:after="0"/>
              <w:jc w:val="center"/>
              <w:rPr>
                <w:b/>
                <w:sz w:val="20"/>
              </w:rPr>
            </w:pPr>
            <w:r>
              <w:rPr>
                <w:b/>
                <w:sz w:val="20"/>
              </w:rPr>
              <w:t xml:space="preserve">I </w:t>
            </w:r>
          </w:p>
        </w:tc>
      </w:tr>
      <w:tr w:rsidR="004E1D64" w:rsidTr="00B47DDF">
        <w:trPr>
          <w:cantSplit/>
          <w:trHeight w:val="1889"/>
          <w:tblHeader/>
          <w:jc w:val="center"/>
        </w:trPr>
        <w:tc>
          <w:tcPr>
            <w:tcW w:w="66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D64" w:rsidRDefault="004E1D64" w:rsidP="009A7F5E">
            <w:pPr>
              <w:spacing w:after="0"/>
              <w:jc w:val="center"/>
              <w:rPr>
                <w:b/>
              </w:rPr>
            </w:pPr>
            <w:r w:rsidRPr="008C4144">
              <w:rPr>
                <w:b/>
              </w:rPr>
              <w:t>LEA</w:t>
            </w:r>
          </w:p>
          <w:p w:rsidR="004E1D64" w:rsidRPr="0057490B" w:rsidRDefault="004E1D64" w:rsidP="009A7F5E">
            <w:pPr>
              <w:jc w:val="center"/>
              <w:rPr>
                <w:i/>
                <w:sz w:val="20"/>
                <w:szCs w:val="20"/>
              </w:rPr>
            </w:pPr>
            <w:r w:rsidRPr="0057490B">
              <w:rPr>
                <w:i/>
                <w:sz w:val="20"/>
                <w:szCs w:val="20"/>
              </w:rPr>
              <w:t>(Column relevant for consortium applicants)</w:t>
            </w:r>
          </w:p>
        </w:tc>
        <w:tc>
          <w:tcPr>
            <w:tcW w:w="74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4E1D64" w:rsidRPr="008C4144" w:rsidRDefault="004E1D64" w:rsidP="009A7F5E">
            <w:pPr>
              <w:jc w:val="center"/>
              <w:rPr>
                <w:b/>
              </w:rPr>
            </w:pPr>
            <w:r w:rsidRPr="008C4144">
              <w:rPr>
                <w:b/>
              </w:rPr>
              <w:t xml:space="preserve">Participating </w:t>
            </w:r>
            <w:r>
              <w:rPr>
                <w:b/>
              </w:rPr>
              <w:br/>
            </w:r>
            <w:r w:rsidRPr="008C4144">
              <w:rPr>
                <w:b/>
              </w:rPr>
              <w:t>School</w:t>
            </w:r>
          </w:p>
        </w:tc>
        <w:tc>
          <w:tcPr>
            <w:tcW w:w="377"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tcPr>
          <w:p w:rsidR="004E1D64" w:rsidRPr="008C4144" w:rsidRDefault="004E1D64" w:rsidP="009A7F5E">
            <w:pPr>
              <w:spacing w:after="0"/>
              <w:ind w:left="90" w:right="115"/>
              <w:rPr>
                <w:b/>
                <w:sz w:val="18"/>
              </w:rPr>
            </w:pPr>
            <w:r w:rsidRPr="008C4144">
              <w:rPr>
                <w:b/>
                <w:sz w:val="18"/>
              </w:rPr>
              <w:t>Grades/Subjects included in Race to the Top - District Plan</w:t>
            </w:r>
          </w:p>
        </w:tc>
        <w:tc>
          <w:tcPr>
            <w:tcW w:w="344"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hideMark/>
          </w:tcPr>
          <w:p w:rsidR="004E1D64" w:rsidRDefault="004E1D64" w:rsidP="009A7F5E">
            <w:pPr>
              <w:spacing w:after="0"/>
              <w:ind w:left="115" w:right="115"/>
              <w:rPr>
                <w:sz w:val="18"/>
              </w:rPr>
            </w:pPr>
            <w:r>
              <w:rPr>
                <w:sz w:val="18"/>
              </w:rPr>
              <w:t># of Participating Educators</w:t>
            </w:r>
          </w:p>
        </w:tc>
        <w:tc>
          <w:tcPr>
            <w:tcW w:w="345"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hideMark/>
          </w:tcPr>
          <w:p w:rsidR="004E1D64" w:rsidRDefault="004E1D64" w:rsidP="009A7F5E">
            <w:pPr>
              <w:spacing w:after="0"/>
              <w:ind w:left="115" w:right="115"/>
              <w:rPr>
                <w:sz w:val="18"/>
              </w:rPr>
            </w:pPr>
            <w:r>
              <w:rPr>
                <w:sz w:val="18"/>
              </w:rPr>
              <w:t># of Participating Students</w:t>
            </w:r>
          </w:p>
        </w:tc>
        <w:tc>
          <w:tcPr>
            <w:tcW w:w="345"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hideMark/>
          </w:tcPr>
          <w:p w:rsidR="004E1D64" w:rsidRDefault="004E1D64" w:rsidP="009A7F5E">
            <w:pPr>
              <w:spacing w:after="0"/>
              <w:ind w:left="115" w:right="115"/>
              <w:rPr>
                <w:sz w:val="18"/>
              </w:rPr>
            </w:pPr>
            <w:r>
              <w:rPr>
                <w:sz w:val="18"/>
              </w:rPr>
              <w:t># of Participating high-need students</w:t>
            </w:r>
          </w:p>
        </w:tc>
        <w:tc>
          <w:tcPr>
            <w:tcW w:w="345"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tcPr>
          <w:p w:rsidR="004E1D64" w:rsidRDefault="004E1D64" w:rsidP="00922209">
            <w:pPr>
              <w:spacing w:after="0"/>
              <w:ind w:left="115" w:right="115"/>
              <w:rPr>
                <w:sz w:val="18"/>
              </w:rPr>
            </w:pPr>
            <w:r>
              <w:rPr>
                <w:sz w:val="18"/>
              </w:rPr>
              <w:t># of Participating low-income students</w:t>
            </w:r>
          </w:p>
        </w:tc>
        <w:tc>
          <w:tcPr>
            <w:tcW w:w="345"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hideMark/>
          </w:tcPr>
          <w:p w:rsidR="004E1D64" w:rsidRDefault="004E1D64" w:rsidP="00B47DDF">
            <w:pPr>
              <w:spacing w:after="0"/>
              <w:ind w:left="115" w:right="115"/>
              <w:rPr>
                <w:sz w:val="18"/>
              </w:rPr>
            </w:pPr>
            <w:r>
              <w:rPr>
                <w:sz w:val="18"/>
              </w:rPr>
              <w:t xml:space="preserve">Total # of </w:t>
            </w:r>
            <w:bookmarkStart w:id="27" w:name="_GoBack"/>
            <w:bookmarkEnd w:id="27"/>
            <w:r>
              <w:rPr>
                <w:sz w:val="18"/>
              </w:rPr>
              <w:t>low-income students in LEA or Consortium</w:t>
            </w:r>
          </w:p>
        </w:tc>
        <w:tc>
          <w:tcPr>
            <w:tcW w:w="346" w:type="pct"/>
            <w:tcBorders>
              <w:top w:val="single" w:sz="4" w:space="0" w:color="000000"/>
              <w:left w:val="single" w:sz="4" w:space="0" w:color="000000"/>
              <w:bottom w:val="single" w:sz="4" w:space="0" w:color="000000"/>
              <w:right w:val="single" w:sz="4" w:space="0" w:color="000000"/>
            </w:tcBorders>
            <w:shd w:val="clear" w:color="auto" w:fill="D9D9D9"/>
            <w:textDirection w:val="tbRl"/>
            <w:vAlign w:val="center"/>
          </w:tcPr>
          <w:p w:rsidR="004E1D64" w:rsidRDefault="004E1D64" w:rsidP="00922209">
            <w:pPr>
              <w:spacing w:after="0"/>
              <w:ind w:left="115" w:right="115"/>
              <w:rPr>
                <w:sz w:val="18"/>
              </w:rPr>
            </w:pPr>
            <w:r>
              <w:rPr>
                <w:sz w:val="18"/>
              </w:rPr>
              <w:t>Total # of Students in the School</w:t>
            </w:r>
          </w:p>
        </w:tc>
        <w:tc>
          <w:tcPr>
            <w:tcW w:w="391" w:type="pct"/>
            <w:tcBorders>
              <w:top w:val="single" w:sz="4" w:space="0" w:color="000000"/>
              <w:left w:val="single" w:sz="4" w:space="0" w:color="000000"/>
              <w:bottom w:val="single" w:sz="4" w:space="0" w:color="000000"/>
              <w:right w:val="single" w:sz="4" w:space="0" w:color="000000"/>
            </w:tcBorders>
            <w:shd w:val="clear" w:color="auto" w:fill="D9D9D9"/>
            <w:textDirection w:val="tbRl"/>
          </w:tcPr>
          <w:p w:rsidR="004E1D64" w:rsidRDefault="004E1D64" w:rsidP="009A7F5E">
            <w:pPr>
              <w:spacing w:after="0"/>
              <w:ind w:left="115" w:right="115"/>
              <w:rPr>
                <w:sz w:val="18"/>
              </w:rPr>
            </w:pPr>
            <w:r>
              <w:rPr>
                <w:sz w:val="18"/>
              </w:rPr>
              <w:t xml:space="preserve">% of Participating Students in </w:t>
            </w:r>
            <w:r>
              <w:rPr>
                <w:sz w:val="18"/>
                <w:szCs w:val="18"/>
              </w:rPr>
              <w:t>the</w:t>
            </w:r>
            <w:r w:rsidRPr="00D46E93">
              <w:rPr>
                <w:sz w:val="18"/>
                <w:szCs w:val="18"/>
              </w:rPr>
              <w:t xml:space="preserve"> </w:t>
            </w:r>
            <w:r>
              <w:rPr>
                <w:sz w:val="18"/>
              </w:rPr>
              <w:t>School</w:t>
            </w:r>
          </w:p>
          <w:p w:rsidR="004E1D64" w:rsidRDefault="004E1D64" w:rsidP="009A7F5E">
            <w:pPr>
              <w:spacing w:after="0"/>
              <w:ind w:left="115" w:right="115"/>
              <w:rPr>
                <w:sz w:val="18"/>
              </w:rPr>
            </w:pPr>
            <w:r>
              <w:rPr>
                <w:sz w:val="18"/>
              </w:rPr>
              <w:t>(B/F)*100</w:t>
            </w:r>
          </w:p>
        </w:tc>
        <w:tc>
          <w:tcPr>
            <w:tcW w:w="391" w:type="pct"/>
            <w:tcBorders>
              <w:top w:val="single" w:sz="4" w:space="0" w:color="000000"/>
              <w:left w:val="single" w:sz="4" w:space="0" w:color="000000"/>
              <w:bottom w:val="single" w:sz="4" w:space="0" w:color="000000"/>
              <w:right w:val="single" w:sz="4" w:space="0" w:color="000000"/>
            </w:tcBorders>
            <w:shd w:val="clear" w:color="auto" w:fill="D9D9D9"/>
            <w:textDirection w:val="tbRl"/>
          </w:tcPr>
          <w:p w:rsidR="004E1D64" w:rsidRDefault="004E1D64" w:rsidP="009A7F5E">
            <w:pPr>
              <w:spacing w:after="0"/>
              <w:ind w:left="115" w:right="115"/>
              <w:rPr>
                <w:sz w:val="18"/>
              </w:rPr>
            </w:pPr>
            <w:r>
              <w:rPr>
                <w:sz w:val="18"/>
              </w:rPr>
              <w:t>% of Participating students from low-income families</w:t>
            </w:r>
          </w:p>
          <w:p w:rsidR="004E1D64" w:rsidRDefault="004E1D64" w:rsidP="009A7F5E">
            <w:pPr>
              <w:spacing w:after="0"/>
              <w:ind w:left="115" w:right="115"/>
              <w:rPr>
                <w:sz w:val="18"/>
              </w:rPr>
            </w:pPr>
            <w:r>
              <w:rPr>
                <w:sz w:val="18"/>
              </w:rPr>
              <w:t>(D/B)*100</w:t>
            </w:r>
          </w:p>
        </w:tc>
        <w:tc>
          <w:tcPr>
            <w:tcW w:w="363" w:type="pct"/>
            <w:tcBorders>
              <w:top w:val="single" w:sz="4" w:space="0" w:color="000000"/>
              <w:left w:val="single" w:sz="4" w:space="0" w:color="000000"/>
              <w:bottom w:val="single" w:sz="4" w:space="0" w:color="000000"/>
              <w:right w:val="single" w:sz="4" w:space="0" w:color="000000"/>
            </w:tcBorders>
            <w:shd w:val="clear" w:color="auto" w:fill="D9D9D9"/>
            <w:textDirection w:val="tbRl"/>
            <w:hideMark/>
          </w:tcPr>
          <w:p w:rsidR="004E1D64" w:rsidRDefault="004E1D64" w:rsidP="009A7F5E">
            <w:pPr>
              <w:spacing w:after="0"/>
              <w:ind w:left="115" w:right="115"/>
              <w:rPr>
                <w:sz w:val="18"/>
              </w:rPr>
            </w:pPr>
            <w:r>
              <w:rPr>
                <w:sz w:val="18"/>
              </w:rPr>
              <w:t>% of Total LEA or consortium low-income population</w:t>
            </w:r>
          </w:p>
          <w:p w:rsidR="004E1D64" w:rsidRDefault="004E1D64" w:rsidP="009A7F5E">
            <w:pPr>
              <w:spacing w:after="0"/>
              <w:ind w:left="115" w:right="115"/>
              <w:rPr>
                <w:sz w:val="18"/>
              </w:rPr>
            </w:pPr>
            <w:r>
              <w:rPr>
                <w:sz w:val="18"/>
              </w:rPr>
              <w:t xml:space="preserve">(D/E)*100 </w:t>
            </w:r>
          </w:p>
        </w:tc>
      </w:tr>
      <w:tr w:rsidR="004E1D64" w:rsidTr="00BA0DD7">
        <w:trPr>
          <w:jc w:val="center"/>
        </w:trPr>
        <w:tc>
          <w:tcPr>
            <w:tcW w:w="660"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rPr>
                <w:sz w:val="22"/>
              </w:rPr>
            </w:pPr>
            <w:r w:rsidRPr="00A26772">
              <w:rPr>
                <w:sz w:val="22"/>
              </w:rPr>
              <w:t>[</w:t>
            </w:r>
            <w:r w:rsidRPr="00A26772">
              <w:rPr>
                <w:i/>
                <w:sz w:val="22"/>
              </w:rPr>
              <w:t>LEA Name</w:t>
            </w:r>
            <w:r>
              <w:rPr>
                <w:sz w:val="22"/>
              </w:rPr>
              <w:t>]</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E1D64" w:rsidRPr="007D2F53" w:rsidRDefault="004E1D64" w:rsidP="009A7F5E">
            <w:pPr>
              <w:spacing w:after="0"/>
              <w:rPr>
                <w:i/>
                <w:sz w:val="22"/>
              </w:rPr>
            </w:pPr>
            <w:r w:rsidRPr="007D2F53">
              <w:rPr>
                <w:i/>
                <w:sz w:val="22"/>
              </w:rPr>
              <w:t xml:space="preserve">[Name of school] </w:t>
            </w:r>
            <w:r w:rsidRPr="007D2F53">
              <w:rPr>
                <w:i/>
                <w:sz w:val="22"/>
              </w:rPr>
              <w:br/>
              <w:t>(If known at time of application)</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r w:rsidRPr="007D2F53">
              <w:rPr>
                <w:sz w:val="22"/>
              </w:rPr>
              <w:t>%</w:t>
            </w:r>
          </w:p>
        </w:tc>
      </w:tr>
      <w:tr w:rsidR="004E1D64" w:rsidTr="00BA0DD7">
        <w:trPr>
          <w:jc w:val="center"/>
        </w:trPr>
        <w:tc>
          <w:tcPr>
            <w:tcW w:w="660"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rPr>
                <w:sz w:val="22"/>
              </w:rPr>
            </w:pPr>
            <w:r w:rsidRPr="00A26772">
              <w:rPr>
                <w:sz w:val="22"/>
              </w:rPr>
              <w:t>[</w:t>
            </w:r>
            <w:r w:rsidRPr="00A26772">
              <w:rPr>
                <w:i/>
                <w:sz w:val="22"/>
              </w:rPr>
              <w:t>LEA Name</w:t>
            </w:r>
            <w:r>
              <w:rPr>
                <w:sz w:val="22"/>
              </w:rPr>
              <w:t>]</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E1D64" w:rsidRPr="007D2F53" w:rsidRDefault="004E1D64" w:rsidP="009A7F5E">
            <w:pPr>
              <w:spacing w:after="0"/>
              <w:rPr>
                <w:i/>
                <w:sz w:val="22"/>
              </w:rPr>
            </w:pPr>
            <w:r w:rsidRPr="007D2F53">
              <w:rPr>
                <w:i/>
                <w:sz w:val="22"/>
              </w:rPr>
              <w:t>[Name of school]</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r>
      <w:tr w:rsidR="004E1D64" w:rsidTr="00BA0DD7">
        <w:trPr>
          <w:jc w:val="center"/>
        </w:trPr>
        <w:tc>
          <w:tcPr>
            <w:tcW w:w="660"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rPr>
                <w:sz w:val="22"/>
              </w:rPr>
            </w:pPr>
            <w:r w:rsidRPr="00A26772">
              <w:rPr>
                <w:sz w:val="22"/>
              </w:rPr>
              <w:t>[</w:t>
            </w:r>
            <w:r w:rsidRPr="00A26772">
              <w:rPr>
                <w:i/>
                <w:sz w:val="22"/>
              </w:rPr>
              <w:t>LEA Name</w:t>
            </w:r>
            <w:r>
              <w:rPr>
                <w:sz w:val="22"/>
              </w:rPr>
              <w:t>]</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E1D64" w:rsidRPr="007D2F53" w:rsidRDefault="004E1D64" w:rsidP="009A7F5E">
            <w:pPr>
              <w:spacing w:after="0"/>
              <w:rPr>
                <w:i/>
                <w:sz w:val="22"/>
              </w:rPr>
            </w:pPr>
            <w:r w:rsidRPr="007D2F53">
              <w:rPr>
                <w:i/>
                <w:sz w:val="22"/>
              </w:rPr>
              <w:t>[Name of school]</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r>
      <w:tr w:rsidR="004E1D64" w:rsidTr="00BA0DD7">
        <w:trPr>
          <w:jc w:val="center"/>
        </w:trPr>
        <w:tc>
          <w:tcPr>
            <w:tcW w:w="660" w:type="pct"/>
            <w:tcBorders>
              <w:top w:val="single" w:sz="4" w:space="0" w:color="000000"/>
              <w:left w:val="single" w:sz="4" w:space="0" w:color="000000"/>
              <w:bottom w:val="single" w:sz="4" w:space="0" w:color="000000"/>
              <w:right w:val="single" w:sz="4" w:space="0" w:color="000000"/>
            </w:tcBorders>
            <w:shd w:val="clear" w:color="auto" w:fill="FFFFFF"/>
          </w:tcPr>
          <w:p w:rsidR="004E1D64" w:rsidRPr="00A26772" w:rsidRDefault="004E1D64" w:rsidP="009A7F5E">
            <w:pPr>
              <w:spacing w:after="0"/>
              <w:rPr>
                <w:sz w:val="22"/>
              </w:rPr>
            </w:pP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rPr>
                <w:i/>
                <w:sz w:val="22"/>
              </w:rPr>
            </w:pPr>
            <w:r w:rsidRPr="00F36B9B">
              <w:rPr>
                <w:sz w:val="22"/>
              </w:rPr>
              <w:t>[Add or delete rows as needed]</w:t>
            </w:r>
          </w:p>
        </w:tc>
        <w:tc>
          <w:tcPr>
            <w:tcW w:w="377"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Pr="007D2F53" w:rsidRDefault="004E1D64" w:rsidP="009A7F5E">
            <w:pPr>
              <w:spacing w:after="0"/>
              <w:jc w:val="center"/>
              <w:rPr>
                <w:sz w:val="22"/>
              </w:rPr>
            </w:pPr>
          </w:p>
        </w:tc>
        <w:tc>
          <w:tcPr>
            <w:tcW w:w="346" w:type="pct"/>
            <w:tcBorders>
              <w:top w:val="single" w:sz="4" w:space="0" w:color="000000"/>
              <w:left w:val="single" w:sz="4" w:space="0" w:color="000000"/>
              <w:bottom w:val="single" w:sz="4" w:space="0" w:color="000000"/>
              <w:right w:val="single" w:sz="4" w:space="0" w:color="000000"/>
            </w:tcBorders>
            <w:shd w:val="clear" w:color="auto" w:fill="FFFFFF"/>
          </w:tcPr>
          <w:p w:rsidR="004E1D64" w:rsidRPr="007D2F53" w:rsidRDefault="004E1D64" w:rsidP="009A7F5E">
            <w:pPr>
              <w:spacing w:after="0"/>
              <w:jc w:val="center"/>
              <w:rPr>
                <w:sz w:val="22"/>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Pr="007D2F53" w:rsidRDefault="004E1D64" w:rsidP="009A7F5E">
            <w:pPr>
              <w:spacing w:after="0"/>
              <w:rPr>
                <w:sz w:val="22"/>
              </w:rPr>
            </w:pPr>
          </w:p>
        </w:tc>
      </w:tr>
      <w:tr w:rsidR="004E1D64" w:rsidTr="00BA0DD7">
        <w:trPr>
          <w:jc w:val="center"/>
        </w:trPr>
        <w:tc>
          <w:tcPr>
            <w:tcW w:w="660" w:type="pct"/>
            <w:tcBorders>
              <w:top w:val="single" w:sz="4" w:space="0" w:color="000000"/>
              <w:left w:val="single" w:sz="4" w:space="0" w:color="000000"/>
              <w:bottom w:val="single" w:sz="4" w:space="0" w:color="000000"/>
              <w:right w:val="single" w:sz="4" w:space="0" w:color="000000"/>
            </w:tcBorders>
            <w:shd w:val="clear" w:color="auto" w:fill="FFFFFF"/>
          </w:tcPr>
          <w:p w:rsidR="004E1D64" w:rsidRDefault="004E1D64" w:rsidP="009A7F5E">
            <w:pPr>
              <w:spacing w:after="0"/>
              <w:rPr>
                <w:b/>
              </w:rPr>
            </w:pPr>
            <w:r>
              <w:rPr>
                <w:b/>
              </w:rPr>
              <w:t>TOTAL</w:t>
            </w:r>
          </w:p>
        </w:tc>
        <w:tc>
          <w:tcPr>
            <w:tcW w:w="749"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E1D64" w:rsidRDefault="004E1D64" w:rsidP="009A7F5E">
            <w:pPr>
              <w:spacing w:after="0"/>
              <w:rPr>
                <w:b/>
              </w:rPr>
            </w:pPr>
          </w:p>
        </w:tc>
        <w:tc>
          <w:tcPr>
            <w:tcW w:w="377" w:type="pct"/>
            <w:tcBorders>
              <w:top w:val="single" w:sz="4" w:space="0" w:color="000000"/>
              <w:left w:val="single" w:sz="4" w:space="0" w:color="000000"/>
              <w:bottom w:val="single" w:sz="4" w:space="0" w:color="000000"/>
              <w:right w:val="single" w:sz="4" w:space="0" w:color="000000"/>
            </w:tcBorders>
            <w:shd w:val="clear" w:color="auto" w:fill="FFFFFF"/>
          </w:tcPr>
          <w:p w:rsidR="004E1D64" w:rsidRDefault="004E1D64" w:rsidP="009A7F5E">
            <w:pPr>
              <w:spacing w:after="0"/>
              <w:jc w:val="center"/>
            </w:pPr>
          </w:p>
        </w:tc>
        <w:tc>
          <w:tcPr>
            <w:tcW w:w="34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Default="004E1D64" w:rsidP="009A7F5E">
            <w:pPr>
              <w:spacing w:after="0"/>
              <w:jc w:val="cente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Default="004E1D64" w:rsidP="009A7F5E">
            <w:pPr>
              <w:spacing w:after="0"/>
              <w:jc w:val="cente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Default="004E1D64" w:rsidP="009A7F5E">
            <w:pPr>
              <w:spacing w:after="0"/>
              <w:jc w:val="cente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Default="004E1D64" w:rsidP="009A7F5E">
            <w:pPr>
              <w:spacing w:after="0"/>
              <w:jc w:val="center"/>
            </w:pPr>
          </w:p>
        </w:tc>
        <w:tc>
          <w:tcPr>
            <w:tcW w:w="34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Default="004E1D64" w:rsidP="009A7F5E">
            <w:pPr>
              <w:spacing w:after="0"/>
              <w:jc w:val="center"/>
            </w:pP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4E1D64" w:rsidRDefault="004E1D64" w:rsidP="009A7F5E">
            <w:pPr>
              <w:spacing w:after="0"/>
              <w:jc w:val="center"/>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Default="004E1D64" w:rsidP="009A7F5E">
            <w:pPr>
              <w:spacing w:after="0"/>
            </w:pPr>
          </w:p>
        </w:tc>
        <w:tc>
          <w:tcPr>
            <w:tcW w:w="391"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Default="004E1D64" w:rsidP="009A7F5E">
            <w:pPr>
              <w:spacing w:after="0"/>
            </w:pPr>
          </w:p>
        </w:tc>
        <w:tc>
          <w:tcPr>
            <w:tcW w:w="363"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4E1D64" w:rsidRDefault="004E1D64" w:rsidP="009A7F5E">
            <w:pPr>
              <w:spacing w:after="0"/>
            </w:pPr>
            <w:r>
              <w:t>100%</w:t>
            </w:r>
          </w:p>
        </w:tc>
      </w:tr>
    </w:tbl>
    <w:p w:rsidR="004E1D64" w:rsidRDefault="004E1D64" w:rsidP="004E1D64">
      <w:pPr>
        <w:spacing w:after="0"/>
      </w:pPr>
      <w:r>
        <w:br w:type="page"/>
      </w:r>
    </w:p>
    <w:p w:rsidR="004E1D64" w:rsidRDefault="004E1D64" w:rsidP="004E1D64">
      <w:pPr>
        <w:spacing w:after="0"/>
      </w:pPr>
      <w:r>
        <w:rPr>
          <w:b/>
        </w:rPr>
        <w:lastRenderedPageBreak/>
        <w:t>(A)(4)  LEA</w:t>
      </w:r>
      <w:r w:rsidRPr="00B60AEA">
        <w:rPr>
          <w:b/>
        </w:rPr>
        <w:t>-wide goals for improved student outcomes</w:t>
      </w:r>
      <w:r w:rsidRPr="00D46E93">
        <w:rPr>
          <w:b/>
          <w:szCs w:val="24"/>
        </w:rPr>
        <w:t xml:space="preserve"> </w:t>
      </w:r>
      <w:r>
        <w:rPr>
          <w:b/>
        </w:rPr>
        <w:t xml:space="preserve"> </w:t>
      </w:r>
      <w:r>
        <w:rPr>
          <w:b/>
        </w:rPr>
        <w:br/>
      </w:r>
      <w:r w:rsidRPr="00C80393">
        <w:rPr>
          <w:b/>
          <w:i/>
        </w:rPr>
        <w:t>(Note to</w:t>
      </w:r>
      <w:r>
        <w:rPr>
          <w:b/>
          <w:i/>
        </w:rPr>
        <w:t xml:space="preserve"> applicant</w:t>
      </w:r>
      <w:r w:rsidRPr="00C80393">
        <w:rPr>
          <w:b/>
          <w:i/>
        </w:rPr>
        <w:t>:  Add more rows or subgroups as needed, e.g.</w:t>
      </w:r>
      <w:r w:rsidR="00721F36">
        <w:rPr>
          <w:b/>
          <w:i/>
        </w:rPr>
        <w:t>,</w:t>
      </w:r>
      <w:r w:rsidRPr="00C80393">
        <w:rPr>
          <w:b/>
          <w:i/>
        </w:rPr>
        <w:t xml:space="preserve"> to provide information on both </w:t>
      </w:r>
      <w:r>
        <w:rPr>
          <w:b/>
          <w:i/>
        </w:rPr>
        <w:t xml:space="preserve">proficiency </w:t>
      </w:r>
      <w:r w:rsidRPr="00C80393">
        <w:rPr>
          <w:b/>
          <w:i/>
        </w:rPr>
        <w:t>status and growth</w:t>
      </w:r>
      <w:r>
        <w:rPr>
          <w:b/>
          <w:i/>
        </w:rPr>
        <w:t xml:space="preserve">, </w:t>
      </w:r>
      <w:r w:rsidRPr="000A6671">
        <w:rPr>
          <w:b/>
          <w:i/>
        </w:rPr>
        <w:t>to address additional grade levels, subjects, etc.</w:t>
      </w:r>
      <w:r w:rsidRPr="00C80393">
        <w:rPr>
          <w:b/>
          <w:i/>
        </w:rPr>
        <w:t>)</w:t>
      </w:r>
    </w:p>
    <w:p w:rsidR="004E1D64" w:rsidRDefault="004E1D64" w:rsidP="004E1D64">
      <w:pPr>
        <w:spacing w:after="0"/>
      </w:pPr>
    </w:p>
    <w:tbl>
      <w:tblP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18"/>
        <w:gridCol w:w="1350"/>
        <w:gridCol w:w="1352"/>
        <w:gridCol w:w="1351"/>
        <w:gridCol w:w="1352"/>
        <w:gridCol w:w="1351"/>
        <w:gridCol w:w="1352"/>
        <w:gridCol w:w="1355"/>
      </w:tblGrid>
      <w:tr w:rsidR="004E1D64" w:rsidTr="009A7F5E">
        <w:trPr>
          <w:trHeight w:val="377"/>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Default="004E1D64" w:rsidP="009A7F5E">
            <w:pPr>
              <w:spacing w:after="0"/>
              <w:rPr>
                <w:b/>
              </w:rPr>
            </w:pPr>
            <w:r>
              <w:rPr>
                <w:b/>
              </w:rPr>
              <w:t>(A)(4)(a) Performance on summative assessments (proficiency status and growth)</w:t>
            </w:r>
          </w:p>
        </w:tc>
      </w:tr>
      <w:tr w:rsidR="004E1D64" w:rsidTr="009A7F5E">
        <w:trPr>
          <w:trHeight w:val="771"/>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Default="004E1D64" w:rsidP="009A7F5E">
            <w:pPr>
              <w:spacing w:after="0"/>
            </w:pPr>
            <w:r>
              <w:t xml:space="preserve">Summative assessments being used (e.g., name of ESEA assessment or </w:t>
            </w:r>
            <w:r>
              <w:rPr>
                <w:szCs w:val="24"/>
              </w:rPr>
              <w:t>e</w:t>
            </w:r>
            <w:r w:rsidRPr="00D46E93">
              <w:rPr>
                <w:szCs w:val="24"/>
              </w:rPr>
              <w:t>nd</w:t>
            </w:r>
            <w:r>
              <w:rPr>
                <w:szCs w:val="24"/>
              </w:rPr>
              <w:t>-</w:t>
            </w:r>
            <w:r w:rsidRPr="00D46E93">
              <w:rPr>
                <w:szCs w:val="24"/>
              </w:rPr>
              <w:t>of</w:t>
            </w:r>
            <w:r>
              <w:rPr>
                <w:szCs w:val="24"/>
              </w:rPr>
              <w:t>-</w:t>
            </w:r>
            <w:r>
              <w:t xml:space="preserve">course test):  </w:t>
            </w:r>
          </w:p>
          <w:p w:rsidR="004E1D64" w:rsidRDefault="004E1D64" w:rsidP="009A7F5E">
            <w:pPr>
              <w:spacing w:after="0"/>
            </w:pPr>
          </w:p>
          <w:p w:rsidR="004E1D64" w:rsidRDefault="004E1D64" w:rsidP="009A7F5E">
            <w:pPr>
              <w:spacing w:after="0"/>
            </w:pPr>
            <w:r>
              <w:t>Methodology for determining status (e.g., percent proficient and above):</w:t>
            </w:r>
          </w:p>
          <w:p w:rsidR="004E1D64" w:rsidRDefault="004E1D64" w:rsidP="009A7F5E">
            <w:pPr>
              <w:spacing w:after="0"/>
            </w:pPr>
          </w:p>
          <w:p w:rsidR="004E1D64" w:rsidRDefault="004E1D64" w:rsidP="009A7F5E">
            <w:pPr>
              <w:spacing w:after="0"/>
            </w:pPr>
            <w:r>
              <w:t>Methodology for determining growth (e.g., value-added, mean growth percentile, change in achievement levels):</w:t>
            </w:r>
          </w:p>
          <w:p w:rsidR="004E1D64" w:rsidRDefault="004E1D64" w:rsidP="009A7F5E">
            <w:pPr>
              <w:spacing w:after="0"/>
            </w:pPr>
          </w:p>
        </w:tc>
      </w:tr>
      <w:tr w:rsidR="004E1D64" w:rsidTr="009A7F5E">
        <w:tc>
          <w:tcPr>
            <w:tcW w:w="18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 area</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Subgroup</w:t>
            </w:r>
          </w:p>
        </w:tc>
        <w:tc>
          <w:tcPr>
            <w:tcW w:w="27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9A7F5E">
            <w:pPr>
              <w:spacing w:after="0"/>
              <w:jc w:val="center"/>
              <w:rPr>
                <w:b/>
              </w:rPr>
            </w:pPr>
            <w:r>
              <w:rPr>
                <w:b/>
              </w:rPr>
              <w:t>Baseline(s)</w:t>
            </w:r>
          </w:p>
        </w:tc>
        <w:tc>
          <w:tcPr>
            <w:tcW w:w="676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Goals</w:t>
            </w:r>
          </w:p>
        </w:tc>
      </w:tr>
      <w:tr w:rsidR="004E1D64" w:rsidTr="009A7F5E">
        <w:trPr>
          <w:trHeight w:val="800"/>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Default="004E1D64" w:rsidP="009A7F5E">
            <w:pPr>
              <w:spacing w:after="0"/>
              <w:jc w:val="center"/>
              <w:rPr>
                <w:b/>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4E1D64" w:rsidRDefault="004E1D64" w:rsidP="009A7F5E">
            <w:pPr>
              <w:spacing w:after="0"/>
              <w:jc w:val="center"/>
              <w:rPr>
                <w:b/>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9A7F5E">
            <w:pPr>
              <w:spacing w:after="0"/>
              <w:jc w:val="center"/>
              <w:rPr>
                <w:b/>
              </w:rPr>
            </w:pPr>
            <w:r>
              <w:rPr>
                <w:b/>
              </w:rPr>
              <w:t xml:space="preserve">SY </w:t>
            </w:r>
            <w:r w:rsidR="00F654EC">
              <w:rPr>
                <w:b/>
              </w:rPr>
              <w:t>2011-12</w:t>
            </w:r>
          </w:p>
          <w:p w:rsidR="004E1D64" w:rsidRDefault="004E1D64" w:rsidP="009A7F5E">
            <w:pPr>
              <w:spacing w:after="0"/>
              <w:jc w:val="center"/>
              <w:rPr>
                <w:b/>
              </w:rPr>
            </w:pPr>
            <w:r>
              <w:rPr>
                <w:b/>
              </w:rPr>
              <w:t>(optional)</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F654EC">
            <w:pPr>
              <w:spacing w:after="0"/>
              <w:jc w:val="center"/>
              <w:rPr>
                <w:b/>
              </w:rPr>
            </w:pPr>
            <w:r>
              <w:rPr>
                <w:b/>
              </w:rPr>
              <w:t xml:space="preserve">SY </w:t>
            </w:r>
            <w:r w:rsidR="00F654EC">
              <w:rPr>
                <w:b/>
              </w:rPr>
              <w:t>2012-13</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F654EC">
            <w:pPr>
              <w:spacing w:after="0"/>
              <w:jc w:val="center"/>
              <w:rPr>
                <w:b/>
              </w:rPr>
            </w:pPr>
            <w:r>
              <w:rPr>
                <w:b/>
              </w:rPr>
              <w:t xml:space="preserve">SY </w:t>
            </w:r>
            <w:r w:rsidR="00F654EC">
              <w:rPr>
                <w:b/>
              </w:rPr>
              <w:t>2013-14</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F654EC">
            <w:pPr>
              <w:spacing w:after="0"/>
              <w:jc w:val="center"/>
              <w:rPr>
                <w:b/>
              </w:rPr>
            </w:pPr>
            <w:r>
              <w:rPr>
                <w:b/>
              </w:rPr>
              <w:t xml:space="preserve">SY </w:t>
            </w:r>
            <w:r w:rsidR="00F654EC">
              <w:rPr>
                <w:b/>
              </w:rPr>
              <w:t>2014-15</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F654EC">
            <w:pPr>
              <w:spacing w:after="0"/>
              <w:jc w:val="center"/>
              <w:rPr>
                <w:b/>
              </w:rPr>
            </w:pPr>
            <w:r>
              <w:rPr>
                <w:b/>
              </w:rPr>
              <w:t xml:space="preserve">SY </w:t>
            </w:r>
            <w:r w:rsidR="00F654EC">
              <w:rPr>
                <w:b/>
              </w:rPr>
              <w:t>2015-16</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F654EC">
            <w:pPr>
              <w:spacing w:after="0"/>
              <w:jc w:val="center"/>
              <w:rPr>
                <w:b/>
              </w:rPr>
            </w:pPr>
            <w:r>
              <w:rPr>
                <w:b/>
              </w:rPr>
              <w:t xml:space="preserve">SY </w:t>
            </w:r>
            <w:r w:rsidR="00F654EC">
              <w:rPr>
                <w:b/>
              </w:rPr>
              <w:t>2016-17</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F654EC">
            <w:pPr>
              <w:spacing w:after="0"/>
              <w:jc w:val="center"/>
              <w:rPr>
                <w:b/>
              </w:rPr>
            </w:pPr>
            <w:r>
              <w:rPr>
                <w:b/>
              </w:rPr>
              <w:t xml:space="preserve">SY </w:t>
            </w:r>
            <w:r w:rsidR="00F654EC">
              <w:rPr>
                <w:b/>
              </w:rPr>
              <w:t>2017-18</w:t>
            </w:r>
            <w:r>
              <w:rPr>
                <w:b/>
              </w:rPr>
              <w:t xml:space="preserve"> </w:t>
            </w:r>
            <w:r>
              <w:rPr>
                <w:b/>
              </w:rPr>
              <w:br/>
              <w:t>(Post-Grant)</w:t>
            </w:r>
          </w:p>
        </w:tc>
      </w:tr>
      <w:tr w:rsidR="004E1D64" w:rsidTr="009A7F5E">
        <w:trPr>
          <w:trHeight w:val="319"/>
        </w:trPr>
        <w:tc>
          <w:tcPr>
            <w:tcW w:w="1818" w:type="dxa"/>
            <w:vMerge w:val="restart"/>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2"/>
              </w:rPr>
            </w:pPr>
            <w:r w:rsidRPr="00477AB5">
              <w:rPr>
                <w:i/>
                <w:sz w:val="20"/>
              </w:rPr>
              <w:t xml:space="preserve">[e.g., </w:t>
            </w:r>
            <w:r>
              <w:rPr>
                <w:i/>
                <w:sz w:val="20"/>
              </w:rPr>
              <w:t>subject, grade, proficiency status or growth]</w:t>
            </w: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0"/>
                <w:szCs w:val="20"/>
              </w:rPr>
            </w:pPr>
            <w:r w:rsidRPr="007D2F53">
              <w:rPr>
                <w:sz w:val="20"/>
                <w:szCs w:val="20"/>
              </w:rPr>
              <w:t>OVERALL</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1]</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2]</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3]</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4]</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5]</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6]</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7]</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8]</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9"/>
        </w:trPr>
        <w:tc>
          <w:tcPr>
            <w:tcW w:w="1818" w:type="dxa"/>
            <w:vMerge w:val="restart"/>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2"/>
              </w:rPr>
            </w:pPr>
            <w:r w:rsidRPr="00477AB5">
              <w:rPr>
                <w:i/>
                <w:sz w:val="20"/>
              </w:rPr>
              <w:t xml:space="preserve">[e.g., </w:t>
            </w:r>
            <w:r>
              <w:rPr>
                <w:i/>
                <w:sz w:val="20"/>
              </w:rPr>
              <w:t>subject, grade, proficiency status or growth]</w:t>
            </w: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0"/>
                <w:szCs w:val="20"/>
              </w:rPr>
            </w:pPr>
            <w:r w:rsidRPr="007D2F53">
              <w:rPr>
                <w:sz w:val="20"/>
                <w:szCs w:val="20"/>
              </w:rPr>
              <w:t>OVERALL</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1]</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2]</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3]</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4]</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5]</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6]</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7]</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8]</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9"/>
        </w:trPr>
        <w:tc>
          <w:tcPr>
            <w:tcW w:w="1818" w:type="dxa"/>
            <w:vMerge w:val="restart"/>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[Repeat as necessary for all applicable grade levels, subjects, etc.]</w:t>
            </w: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0"/>
                <w:szCs w:val="20"/>
              </w:rPr>
            </w:pPr>
            <w:r w:rsidRPr="007D2F53">
              <w:rPr>
                <w:sz w:val="20"/>
                <w:szCs w:val="20"/>
              </w:rPr>
              <w:t>OVERALL</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1]</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2]</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3]</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4]</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5]</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6]</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7]</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0"/>
                <w:szCs w:val="20"/>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0"/>
                <w:szCs w:val="20"/>
              </w:rPr>
            </w:pPr>
            <w:r w:rsidRPr="007D2F53">
              <w:rPr>
                <w:i/>
                <w:sz w:val="20"/>
                <w:szCs w:val="20"/>
              </w:rPr>
              <w:t>[Subgroup 8]</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0"/>
                <w:szCs w:val="20"/>
              </w:rPr>
            </w:pPr>
          </w:p>
        </w:tc>
      </w:tr>
    </w:tbl>
    <w:p w:rsidR="004E1D64" w:rsidRDefault="004E1D64" w:rsidP="004E1D64"/>
    <w:p w:rsidR="004E1D64" w:rsidRDefault="004E1D64" w:rsidP="004E1D64">
      <w:pPr>
        <w:spacing w:after="0"/>
      </w:pPr>
      <w:r>
        <w:br w:type="page"/>
      </w:r>
    </w:p>
    <w:tbl>
      <w:tblPr>
        <w:tblW w:w="137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60"/>
        <w:gridCol w:w="1710"/>
        <w:gridCol w:w="1350"/>
        <w:gridCol w:w="1170"/>
        <w:gridCol w:w="1350"/>
        <w:gridCol w:w="1350"/>
        <w:gridCol w:w="1350"/>
        <w:gridCol w:w="1350"/>
        <w:gridCol w:w="1440"/>
      </w:tblGrid>
      <w:tr w:rsidR="004E1D64" w:rsidTr="00687FD8">
        <w:trPr>
          <w:trHeight w:val="377"/>
        </w:trPr>
        <w:tc>
          <w:tcPr>
            <w:tcW w:w="13770" w:type="dxa"/>
            <w:gridSpan w:val="10"/>
            <w:tcBorders>
              <w:top w:val="single" w:sz="4" w:space="0" w:color="auto"/>
              <w:left w:val="single" w:sz="4" w:space="0" w:color="auto"/>
              <w:bottom w:val="single" w:sz="4" w:space="0" w:color="auto"/>
              <w:right w:val="single" w:sz="4" w:space="0" w:color="auto"/>
            </w:tcBorders>
          </w:tcPr>
          <w:p w:rsidR="004E1D64" w:rsidRDefault="004E1D64" w:rsidP="009A7F5E">
            <w:pPr>
              <w:spacing w:after="0"/>
              <w:rPr>
                <w:b/>
              </w:rPr>
            </w:pPr>
            <w:r>
              <w:rPr>
                <w:b/>
              </w:rPr>
              <w:lastRenderedPageBreak/>
              <w:br w:type="page"/>
              <w:t>(A)(4)(b) Decreasing achievement gaps (as defined in this notice)</w:t>
            </w:r>
          </w:p>
        </w:tc>
      </w:tr>
      <w:tr w:rsidR="004E1D64" w:rsidTr="00687FD8">
        <w:trPr>
          <w:trHeight w:val="771"/>
        </w:trPr>
        <w:tc>
          <w:tcPr>
            <w:tcW w:w="13770" w:type="dxa"/>
            <w:gridSpan w:val="10"/>
            <w:tcBorders>
              <w:top w:val="single" w:sz="4" w:space="0" w:color="auto"/>
              <w:left w:val="single" w:sz="4" w:space="0" w:color="auto"/>
              <w:bottom w:val="single" w:sz="4" w:space="0" w:color="auto"/>
              <w:right w:val="single" w:sz="4" w:space="0" w:color="auto"/>
            </w:tcBorders>
          </w:tcPr>
          <w:p w:rsidR="004E1D64" w:rsidRDefault="004E1D64" w:rsidP="009A7F5E">
            <w:pPr>
              <w:spacing w:after="0"/>
            </w:pPr>
            <w:r>
              <w:t>Specific methodology for determining achievement gap (as defined in this notice)</w:t>
            </w:r>
            <w:r w:rsidR="00874A2B">
              <w:t>, s</w:t>
            </w:r>
            <w:r w:rsidR="00A35D5A">
              <w:t xml:space="preserve">pecified for each assessed </w:t>
            </w:r>
            <w:r w:rsidR="00874A2B">
              <w:t xml:space="preserve">grade </w:t>
            </w:r>
            <w:r w:rsidR="00A35D5A">
              <w:t>in</w:t>
            </w:r>
            <w:r w:rsidR="005F434E" w:rsidRPr="00647A67">
              <w:t xml:space="preserve"> reading or language arts and in mathematics</w:t>
            </w:r>
            <w:r>
              <w:t xml:space="preserve">:  </w:t>
            </w:r>
          </w:p>
          <w:p w:rsidR="004E1D64" w:rsidRDefault="004E1D64" w:rsidP="009A7F5E">
            <w:pPr>
              <w:spacing w:after="0"/>
            </w:pPr>
          </w:p>
        </w:tc>
      </w:tr>
      <w:tr w:rsidR="00687FD8" w:rsidTr="00697E46">
        <w:tc>
          <w:tcPr>
            <w:tcW w:w="144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 area</w:t>
            </w:r>
          </w:p>
        </w:tc>
        <w:tc>
          <w:tcPr>
            <w:tcW w:w="2970" w:type="dxa"/>
            <w:gridSpan w:val="2"/>
            <w:tcBorders>
              <w:top w:val="single" w:sz="4" w:space="0" w:color="auto"/>
              <w:left w:val="single" w:sz="4" w:space="0" w:color="auto"/>
              <w:bottom w:val="single" w:sz="4" w:space="0" w:color="auto"/>
              <w:right w:val="single" w:sz="4" w:space="0" w:color="auto"/>
            </w:tcBorders>
            <w:shd w:val="clear" w:color="auto" w:fill="D9D9D9"/>
          </w:tcPr>
          <w:p w:rsidR="004E1D64" w:rsidRDefault="004E1D64" w:rsidP="009A7F5E">
            <w:pPr>
              <w:spacing w:after="0"/>
              <w:jc w:val="center"/>
              <w:rPr>
                <w:b/>
              </w:rPr>
            </w:pPr>
            <w:r>
              <w:rPr>
                <w:b/>
              </w:rPr>
              <w:t>Identify subgroup and comparison group</w:t>
            </w:r>
          </w:p>
        </w:tc>
        <w:tc>
          <w:tcPr>
            <w:tcW w:w="252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9A7F5E">
            <w:pPr>
              <w:spacing w:after="0"/>
              <w:jc w:val="center"/>
              <w:rPr>
                <w:b/>
              </w:rPr>
            </w:pPr>
            <w:r>
              <w:rPr>
                <w:b/>
              </w:rPr>
              <w:t>Baseline(s)</w:t>
            </w:r>
          </w:p>
        </w:tc>
        <w:tc>
          <w:tcPr>
            <w:tcW w:w="6840"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Goals</w:t>
            </w:r>
          </w:p>
        </w:tc>
      </w:tr>
      <w:tr w:rsidR="00F7189D" w:rsidTr="00697E46">
        <w:tc>
          <w:tcPr>
            <w:tcW w:w="1440" w:type="dxa"/>
            <w:vMerge/>
            <w:tcBorders>
              <w:top w:val="single" w:sz="4" w:space="0" w:color="auto"/>
              <w:left w:val="single" w:sz="4" w:space="0" w:color="auto"/>
              <w:bottom w:val="single" w:sz="4" w:space="0" w:color="auto"/>
              <w:right w:val="single" w:sz="4" w:space="0" w:color="auto"/>
            </w:tcBorders>
            <w:vAlign w:val="center"/>
            <w:hideMark/>
          </w:tcPr>
          <w:p w:rsidR="00F7189D" w:rsidRDefault="00F7189D" w:rsidP="009A7F5E">
            <w:pPr>
              <w:spacing w:after="0"/>
              <w:jc w:val="center"/>
              <w:rPr>
                <w:b/>
              </w:rPr>
            </w:pP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F7189D" w:rsidRDefault="00F7189D" w:rsidP="009A7F5E">
            <w:pPr>
              <w:spacing w:after="0"/>
              <w:jc w:val="center"/>
              <w:rPr>
                <w:b/>
              </w:rPr>
            </w:pPr>
            <w:r>
              <w:rPr>
                <w:b/>
              </w:rPr>
              <w:t>Subgroup</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189D" w:rsidRDefault="00F7189D" w:rsidP="009A7F5E">
            <w:pPr>
              <w:spacing w:after="0"/>
              <w:jc w:val="center"/>
              <w:rPr>
                <w:b/>
              </w:rPr>
            </w:pPr>
            <w:r>
              <w:rPr>
                <w:b/>
              </w:rPr>
              <w:t>Comparison Group</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F7189D" w:rsidRDefault="00F7189D" w:rsidP="0044668E">
            <w:pPr>
              <w:spacing w:after="0"/>
              <w:jc w:val="center"/>
              <w:rPr>
                <w:b/>
              </w:rPr>
            </w:pPr>
            <w:r>
              <w:rPr>
                <w:b/>
              </w:rPr>
              <w:t>SY 2011-12</w:t>
            </w:r>
          </w:p>
          <w:p w:rsidR="00F7189D" w:rsidRDefault="00F7189D" w:rsidP="009A7F5E">
            <w:pPr>
              <w:spacing w:after="0"/>
              <w:jc w:val="center"/>
              <w:rPr>
                <w:b/>
              </w:rPr>
            </w:pPr>
            <w:r>
              <w:rPr>
                <w:b/>
              </w:rPr>
              <w:t>(optional)</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rsidR="00F7189D" w:rsidRDefault="00F7189D" w:rsidP="009A7F5E">
            <w:pPr>
              <w:spacing w:after="0"/>
              <w:jc w:val="center"/>
              <w:rPr>
                <w:b/>
              </w:rPr>
            </w:pPr>
            <w:r>
              <w:rPr>
                <w:b/>
              </w:rPr>
              <w:t>SY 2012-13</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189D" w:rsidRDefault="00F7189D" w:rsidP="009A7F5E">
            <w:pPr>
              <w:spacing w:after="0"/>
              <w:jc w:val="center"/>
              <w:rPr>
                <w:b/>
              </w:rPr>
            </w:pPr>
            <w:r>
              <w:rPr>
                <w:b/>
              </w:rPr>
              <w:t>SY 2013-14</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189D" w:rsidRDefault="00F7189D" w:rsidP="009A7F5E">
            <w:pPr>
              <w:spacing w:after="0"/>
              <w:jc w:val="center"/>
              <w:rPr>
                <w:b/>
              </w:rPr>
            </w:pPr>
            <w:r>
              <w:rPr>
                <w:b/>
              </w:rPr>
              <w:t>SY 2014-15</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189D" w:rsidRDefault="00F7189D" w:rsidP="009A7F5E">
            <w:pPr>
              <w:spacing w:after="0"/>
              <w:jc w:val="center"/>
              <w:rPr>
                <w:b/>
              </w:rPr>
            </w:pPr>
            <w:r>
              <w:rPr>
                <w:b/>
              </w:rPr>
              <w:t>SY 2015-16</w:t>
            </w: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189D" w:rsidRDefault="00F7189D" w:rsidP="009A7F5E">
            <w:pPr>
              <w:spacing w:after="0"/>
              <w:jc w:val="center"/>
              <w:rPr>
                <w:b/>
              </w:rPr>
            </w:pPr>
            <w:r>
              <w:rPr>
                <w:b/>
              </w:rPr>
              <w:t>SY 2016-17</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F7189D" w:rsidRDefault="00F7189D" w:rsidP="009A7F5E">
            <w:pPr>
              <w:spacing w:after="0"/>
              <w:jc w:val="center"/>
              <w:rPr>
                <w:b/>
              </w:rPr>
            </w:pPr>
            <w:r>
              <w:rPr>
                <w:b/>
              </w:rPr>
              <w:t xml:space="preserve">SY 2017-18 </w:t>
            </w:r>
            <w:r>
              <w:rPr>
                <w:b/>
              </w:rPr>
              <w:br/>
              <w:t>(Post-Grant)</w:t>
            </w:r>
          </w:p>
        </w:tc>
      </w:tr>
      <w:tr w:rsidR="0041145D" w:rsidTr="00697E46">
        <w:trPr>
          <w:trHeight w:val="319"/>
        </w:trPr>
        <w:tc>
          <w:tcPr>
            <w:tcW w:w="1440" w:type="dxa"/>
            <w:vMerge w:val="restart"/>
            <w:tcBorders>
              <w:top w:val="single" w:sz="4" w:space="0" w:color="auto"/>
              <w:left w:val="single" w:sz="4" w:space="0" w:color="auto"/>
              <w:bottom w:val="single" w:sz="4" w:space="0" w:color="auto"/>
              <w:right w:val="single" w:sz="4" w:space="0" w:color="auto"/>
            </w:tcBorders>
            <w:hideMark/>
          </w:tcPr>
          <w:p w:rsidR="0041145D" w:rsidRPr="007D2F53" w:rsidRDefault="0041145D" w:rsidP="00721F36">
            <w:pPr>
              <w:spacing w:after="0"/>
              <w:rPr>
                <w:i/>
                <w:sz w:val="22"/>
              </w:rPr>
            </w:pPr>
            <w:r w:rsidRPr="007D2F53">
              <w:rPr>
                <w:i/>
                <w:sz w:val="22"/>
              </w:rPr>
              <w:t>[Achievement Gap measurement (specify grade,</w:t>
            </w:r>
            <w:r>
              <w:rPr>
                <w:i/>
                <w:sz w:val="22"/>
              </w:rPr>
              <w:t xml:space="preserve"> subject, and assessment for each )</w:t>
            </w:r>
            <w:r w:rsidR="00ED15A6">
              <w:rPr>
                <w:i/>
                <w:sz w:val="22"/>
              </w:rPr>
              <w:t>]</w:t>
            </w:r>
            <w:r>
              <w:rPr>
                <w:i/>
                <w:sz w:val="22"/>
              </w:rPr>
              <w:t xml:space="preserve"> </w:t>
            </w:r>
            <w:r w:rsidR="00AE4F72">
              <w:rPr>
                <w:i/>
                <w:sz w:val="22"/>
              </w:rPr>
              <w:t>e</w:t>
            </w:r>
            <w:r>
              <w:rPr>
                <w:i/>
                <w:sz w:val="22"/>
              </w:rPr>
              <w:t>.g.</w:t>
            </w:r>
            <w:r w:rsidR="00721F36">
              <w:rPr>
                <w:i/>
                <w:sz w:val="22"/>
              </w:rPr>
              <w:t>,</w:t>
            </w:r>
            <w:r>
              <w:rPr>
                <w:i/>
                <w:sz w:val="22"/>
              </w:rPr>
              <w:t xml:space="preserve"> </w:t>
            </w:r>
            <w:r w:rsidR="00ED15A6">
              <w:rPr>
                <w:i/>
                <w:sz w:val="22"/>
              </w:rPr>
              <w:t>Mathematics State Test, Grade 5</w:t>
            </w:r>
            <w:r>
              <w:rPr>
                <w:i/>
                <w:sz w:val="22"/>
              </w:rPr>
              <w:t xml:space="preserve"> </w:t>
            </w: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sidRPr="00B017EE">
              <w:rPr>
                <w:i/>
                <w:sz w:val="20"/>
              </w:rPr>
              <w:t>[Subgroup 1</w:t>
            </w:r>
            <w:r>
              <w:rPr>
                <w:i/>
                <w:sz w:val="20"/>
              </w:rPr>
              <w:t>]</w:t>
            </w:r>
            <w:r w:rsidRPr="00B017EE">
              <w:rPr>
                <w:i/>
                <w:sz w:val="20"/>
              </w:rPr>
              <w:br/>
            </w:r>
          </w:p>
        </w:tc>
        <w:tc>
          <w:tcPr>
            <w:tcW w:w="1710" w:type="dxa"/>
            <w:vMerge w:val="restart"/>
            <w:tcBorders>
              <w:top w:val="single" w:sz="4" w:space="0" w:color="auto"/>
              <w:left w:val="single" w:sz="4" w:space="0" w:color="auto"/>
              <w:right w:val="single" w:sz="4" w:space="0" w:color="auto"/>
            </w:tcBorders>
          </w:tcPr>
          <w:p w:rsidR="0041145D" w:rsidRPr="00B017EE" w:rsidRDefault="0041145D" w:rsidP="009A7F5E">
            <w:pPr>
              <w:spacing w:after="0"/>
              <w:rPr>
                <w:i/>
                <w:sz w:val="20"/>
              </w:rPr>
            </w:pPr>
            <w:r w:rsidRPr="00B017EE">
              <w:rPr>
                <w:i/>
                <w:sz w:val="20"/>
              </w:rPr>
              <w:t>[Comparison Group]</w:t>
            </w:r>
          </w:p>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2]</w:t>
            </w:r>
            <w:r w:rsidRPr="00B017EE">
              <w:rPr>
                <w:i/>
                <w:sz w:val="20"/>
              </w:rPr>
              <w:br/>
            </w:r>
          </w:p>
        </w:tc>
        <w:tc>
          <w:tcPr>
            <w:tcW w:w="1710" w:type="dxa"/>
            <w:vMerge/>
            <w:tcBorders>
              <w:left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3]</w:t>
            </w:r>
            <w:r w:rsidRPr="00B017EE">
              <w:rPr>
                <w:i/>
                <w:sz w:val="20"/>
              </w:rPr>
              <w:br/>
            </w:r>
          </w:p>
        </w:tc>
        <w:tc>
          <w:tcPr>
            <w:tcW w:w="1710" w:type="dxa"/>
            <w:vMerge/>
            <w:tcBorders>
              <w:left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4]</w:t>
            </w:r>
            <w:r w:rsidRPr="00B017EE">
              <w:rPr>
                <w:i/>
                <w:sz w:val="20"/>
              </w:rPr>
              <w:br/>
            </w:r>
          </w:p>
        </w:tc>
        <w:tc>
          <w:tcPr>
            <w:tcW w:w="1710" w:type="dxa"/>
            <w:vMerge/>
            <w:tcBorders>
              <w:left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5]</w:t>
            </w:r>
            <w:r w:rsidRPr="00B017EE">
              <w:rPr>
                <w:i/>
                <w:sz w:val="20"/>
              </w:rPr>
              <w:br/>
            </w:r>
          </w:p>
        </w:tc>
        <w:tc>
          <w:tcPr>
            <w:tcW w:w="1710" w:type="dxa"/>
            <w:vMerge/>
            <w:tcBorders>
              <w:left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6]</w:t>
            </w:r>
            <w:r w:rsidRPr="00B017EE">
              <w:rPr>
                <w:i/>
                <w:sz w:val="20"/>
              </w:rPr>
              <w:br/>
            </w:r>
          </w:p>
        </w:tc>
        <w:tc>
          <w:tcPr>
            <w:tcW w:w="1710" w:type="dxa"/>
            <w:vMerge/>
            <w:tcBorders>
              <w:left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7]</w:t>
            </w:r>
            <w:r w:rsidRPr="00B017EE">
              <w:rPr>
                <w:i/>
                <w:sz w:val="20"/>
              </w:rPr>
              <w:br/>
            </w:r>
          </w:p>
        </w:tc>
        <w:tc>
          <w:tcPr>
            <w:tcW w:w="1710" w:type="dxa"/>
            <w:vMerge/>
            <w:tcBorders>
              <w:left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697E46">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Pr="007D2F53" w:rsidRDefault="0041145D" w:rsidP="009A7F5E">
            <w:pPr>
              <w:spacing w:after="0"/>
              <w:rPr>
                <w:sz w:val="22"/>
              </w:rPr>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8]</w:t>
            </w:r>
            <w:r w:rsidRPr="00B017EE">
              <w:rPr>
                <w:i/>
                <w:sz w:val="20"/>
              </w:rPr>
              <w:br/>
            </w:r>
          </w:p>
        </w:tc>
        <w:tc>
          <w:tcPr>
            <w:tcW w:w="1710" w:type="dxa"/>
            <w:vMerge/>
            <w:tcBorders>
              <w:left w:val="single" w:sz="4" w:space="0" w:color="auto"/>
              <w:bottom w:val="single" w:sz="4" w:space="0" w:color="auto"/>
              <w:right w:val="single" w:sz="4" w:space="0" w:color="auto"/>
            </w:tcBorders>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bl>
    <w:p w:rsidR="0041145D" w:rsidRDefault="0041145D">
      <w:r>
        <w:br w:type="page"/>
      </w:r>
    </w:p>
    <w:tbl>
      <w:tblPr>
        <w:tblW w:w="137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260"/>
        <w:gridCol w:w="1530"/>
        <w:gridCol w:w="1350"/>
        <w:gridCol w:w="1350"/>
        <w:gridCol w:w="1350"/>
        <w:gridCol w:w="1350"/>
        <w:gridCol w:w="1350"/>
        <w:gridCol w:w="1350"/>
        <w:gridCol w:w="1440"/>
      </w:tblGrid>
      <w:tr w:rsidR="0041145D" w:rsidTr="00C54187">
        <w:trPr>
          <w:trHeight w:val="319"/>
        </w:trPr>
        <w:tc>
          <w:tcPr>
            <w:tcW w:w="1440" w:type="dxa"/>
            <w:vMerge w:val="restart"/>
            <w:tcBorders>
              <w:top w:val="single" w:sz="4" w:space="0" w:color="auto"/>
              <w:left w:val="single" w:sz="4" w:space="0" w:color="auto"/>
              <w:bottom w:val="single" w:sz="4" w:space="0" w:color="auto"/>
              <w:right w:val="single" w:sz="4" w:space="0" w:color="auto"/>
            </w:tcBorders>
            <w:hideMark/>
          </w:tcPr>
          <w:p w:rsidR="0041145D" w:rsidRPr="007D2F53" w:rsidRDefault="0041145D" w:rsidP="00AE4F72">
            <w:pPr>
              <w:spacing w:after="0"/>
              <w:rPr>
                <w:i/>
                <w:sz w:val="22"/>
              </w:rPr>
            </w:pPr>
            <w:r w:rsidRPr="007D2F53">
              <w:rPr>
                <w:i/>
                <w:sz w:val="22"/>
              </w:rPr>
              <w:lastRenderedPageBreak/>
              <w:t>[Repeat as necessary]</w:t>
            </w:r>
            <w:r>
              <w:rPr>
                <w:i/>
                <w:sz w:val="22"/>
              </w:rPr>
              <w:t xml:space="preserve"> </w:t>
            </w:r>
            <w:r w:rsidR="00AE4F72">
              <w:rPr>
                <w:i/>
                <w:sz w:val="22"/>
              </w:rPr>
              <w:t>e</w:t>
            </w:r>
            <w:r>
              <w:rPr>
                <w:i/>
                <w:sz w:val="22"/>
              </w:rPr>
              <w:t>.g.</w:t>
            </w:r>
            <w:r w:rsidR="00721F36">
              <w:rPr>
                <w:i/>
                <w:sz w:val="22"/>
              </w:rPr>
              <w:t>,</w:t>
            </w:r>
            <w:r>
              <w:rPr>
                <w:i/>
                <w:sz w:val="22"/>
              </w:rPr>
              <w:t xml:space="preserve"> Mathematics State Test, Grade 6</w:t>
            </w: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sidRPr="00B017EE">
              <w:rPr>
                <w:i/>
                <w:sz w:val="20"/>
              </w:rPr>
              <w:t>[Subgroup 1</w:t>
            </w:r>
            <w:r>
              <w:rPr>
                <w:i/>
                <w:sz w:val="20"/>
              </w:rPr>
              <w:t>]</w:t>
            </w:r>
            <w:r w:rsidRPr="00B017EE">
              <w:rPr>
                <w:i/>
                <w:sz w:val="20"/>
              </w:rPr>
              <w:br/>
            </w:r>
          </w:p>
        </w:tc>
        <w:tc>
          <w:tcPr>
            <w:tcW w:w="1530" w:type="dxa"/>
            <w:vMerge w:val="restart"/>
            <w:tcBorders>
              <w:top w:val="single" w:sz="4" w:space="0" w:color="auto"/>
              <w:left w:val="single" w:sz="4" w:space="0" w:color="auto"/>
              <w:right w:val="single" w:sz="4" w:space="0" w:color="auto"/>
            </w:tcBorders>
            <w:hideMark/>
          </w:tcPr>
          <w:p w:rsidR="0041145D" w:rsidRPr="00B017EE" w:rsidRDefault="0041145D" w:rsidP="0041145D">
            <w:pPr>
              <w:spacing w:after="0"/>
              <w:rPr>
                <w:i/>
                <w:sz w:val="20"/>
              </w:rPr>
            </w:pPr>
            <w:r w:rsidRPr="00B017EE">
              <w:rPr>
                <w:i/>
                <w:sz w:val="20"/>
              </w:rPr>
              <w:t>[Comparison Group]</w:t>
            </w:r>
          </w:p>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2]</w:t>
            </w:r>
            <w:r w:rsidRPr="00B017EE">
              <w:rPr>
                <w:i/>
                <w:sz w:val="20"/>
              </w:rPr>
              <w:br/>
            </w:r>
          </w:p>
        </w:tc>
        <w:tc>
          <w:tcPr>
            <w:tcW w:w="1530" w:type="dxa"/>
            <w:vMerge/>
            <w:tcBorders>
              <w:left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3]</w:t>
            </w:r>
            <w:r w:rsidRPr="00B017EE">
              <w:rPr>
                <w:i/>
                <w:sz w:val="20"/>
              </w:rPr>
              <w:br/>
            </w:r>
          </w:p>
        </w:tc>
        <w:tc>
          <w:tcPr>
            <w:tcW w:w="1530" w:type="dxa"/>
            <w:vMerge/>
            <w:tcBorders>
              <w:left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4]</w:t>
            </w:r>
            <w:r w:rsidRPr="00B017EE">
              <w:rPr>
                <w:i/>
                <w:sz w:val="20"/>
              </w:rPr>
              <w:br/>
            </w:r>
          </w:p>
        </w:tc>
        <w:tc>
          <w:tcPr>
            <w:tcW w:w="1530" w:type="dxa"/>
            <w:vMerge/>
            <w:tcBorders>
              <w:left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5]</w:t>
            </w:r>
            <w:r w:rsidRPr="00B017EE">
              <w:rPr>
                <w:i/>
                <w:sz w:val="20"/>
              </w:rPr>
              <w:br/>
            </w:r>
          </w:p>
        </w:tc>
        <w:tc>
          <w:tcPr>
            <w:tcW w:w="1530" w:type="dxa"/>
            <w:vMerge/>
            <w:tcBorders>
              <w:left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6]</w:t>
            </w:r>
            <w:r w:rsidRPr="00B017EE">
              <w:rPr>
                <w:i/>
                <w:sz w:val="20"/>
              </w:rPr>
              <w:br/>
            </w:r>
          </w:p>
        </w:tc>
        <w:tc>
          <w:tcPr>
            <w:tcW w:w="1530" w:type="dxa"/>
            <w:vMerge/>
            <w:tcBorders>
              <w:left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7]</w:t>
            </w:r>
            <w:r w:rsidRPr="00B017EE">
              <w:rPr>
                <w:i/>
                <w:sz w:val="20"/>
              </w:rPr>
              <w:br/>
            </w:r>
          </w:p>
        </w:tc>
        <w:tc>
          <w:tcPr>
            <w:tcW w:w="1530" w:type="dxa"/>
            <w:vMerge/>
            <w:tcBorders>
              <w:left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r w:rsidR="0041145D" w:rsidTr="00C54187">
        <w:trPr>
          <w:trHeight w:val="317"/>
        </w:trPr>
        <w:tc>
          <w:tcPr>
            <w:tcW w:w="1440" w:type="dxa"/>
            <w:vMerge/>
            <w:tcBorders>
              <w:top w:val="single" w:sz="4" w:space="0" w:color="auto"/>
              <w:left w:val="single" w:sz="4" w:space="0" w:color="auto"/>
              <w:bottom w:val="single" w:sz="4" w:space="0" w:color="auto"/>
              <w:right w:val="single" w:sz="4" w:space="0" w:color="auto"/>
            </w:tcBorders>
            <w:vAlign w:val="center"/>
            <w:hideMark/>
          </w:tcPr>
          <w:p w:rsidR="0041145D" w:rsidRDefault="0041145D" w:rsidP="009A7F5E">
            <w:pPr>
              <w:spacing w:after="0"/>
            </w:pPr>
          </w:p>
        </w:tc>
        <w:tc>
          <w:tcPr>
            <w:tcW w:w="1260" w:type="dxa"/>
            <w:tcBorders>
              <w:top w:val="single" w:sz="4" w:space="0" w:color="auto"/>
              <w:left w:val="single" w:sz="4" w:space="0" w:color="auto"/>
              <w:bottom w:val="single" w:sz="4" w:space="0" w:color="auto"/>
              <w:right w:val="single" w:sz="4" w:space="0" w:color="auto"/>
            </w:tcBorders>
          </w:tcPr>
          <w:p w:rsidR="0041145D" w:rsidRPr="00B017EE" w:rsidRDefault="0041145D" w:rsidP="009A7F5E">
            <w:pPr>
              <w:spacing w:after="0"/>
              <w:rPr>
                <w:i/>
                <w:sz w:val="20"/>
              </w:rPr>
            </w:pPr>
            <w:r>
              <w:rPr>
                <w:i/>
                <w:sz w:val="20"/>
              </w:rPr>
              <w:t>[Subgroup 8]</w:t>
            </w:r>
            <w:r w:rsidRPr="00B017EE">
              <w:rPr>
                <w:i/>
                <w:sz w:val="20"/>
              </w:rPr>
              <w:br/>
            </w:r>
          </w:p>
        </w:tc>
        <w:tc>
          <w:tcPr>
            <w:tcW w:w="1530" w:type="dxa"/>
            <w:vMerge/>
            <w:tcBorders>
              <w:left w:val="single" w:sz="4" w:space="0" w:color="auto"/>
              <w:bottom w:val="single" w:sz="4" w:space="0" w:color="auto"/>
              <w:right w:val="single" w:sz="4" w:space="0" w:color="auto"/>
            </w:tcBorders>
            <w:hideMark/>
          </w:tcPr>
          <w:p w:rsidR="0041145D" w:rsidRPr="00B017EE" w:rsidRDefault="0041145D" w:rsidP="009A7F5E">
            <w:pPr>
              <w:spacing w:after="0"/>
              <w:rPr>
                <w:i/>
                <w:sz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35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c>
          <w:tcPr>
            <w:tcW w:w="1440" w:type="dxa"/>
            <w:tcBorders>
              <w:top w:val="single" w:sz="4" w:space="0" w:color="auto"/>
              <w:left w:val="single" w:sz="4" w:space="0" w:color="auto"/>
              <w:bottom w:val="single" w:sz="4" w:space="0" w:color="auto"/>
              <w:right w:val="single" w:sz="4" w:space="0" w:color="auto"/>
            </w:tcBorders>
          </w:tcPr>
          <w:p w:rsidR="0041145D" w:rsidRPr="00FB7C64" w:rsidRDefault="0041145D" w:rsidP="009A7F5E">
            <w:pPr>
              <w:spacing w:after="0"/>
              <w:rPr>
                <w:sz w:val="20"/>
                <w:szCs w:val="20"/>
              </w:rPr>
            </w:pPr>
          </w:p>
        </w:tc>
      </w:tr>
    </w:tbl>
    <w:p w:rsidR="004E1D64" w:rsidRDefault="004E1D64" w:rsidP="004E1D64"/>
    <w:p w:rsidR="003B0300" w:rsidRDefault="003B0300">
      <w:pPr>
        <w:spacing w:line="276" w:lineRule="auto"/>
      </w:pPr>
      <w:r>
        <w:br w:type="page"/>
      </w:r>
    </w:p>
    <w:p w:rsidR="004E1D64" w:rsidRDefault="004E1D64" w:rsidP="004E1D64">
      <w:pPr>
        <w:spacing w:after="0"/>
      </w:pPr>
    </w:p>
    <w:tbl>
      <w:tblP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18"/>
        <w:gridCol w:w="1350"/>
        <w:gridCol w:w="1352"/>
        <w:gridCol w:w="1351"/>
        <w:gridCol w:w="1352"/>
        <w:gridCol w:w="1351"/>
        <w:gridCol w:w="1352"/>
        <w:gridCol w:w="1355"/>
      </w:tblGrid>
      <w:tr w:rsidR="004E1D64" w:rsidTr="009A7F5E">
        <w:trPr>
          <w:trHeight w:val="377"/>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Default="004E1D64" w:rsidP="009A7F5E">
            <w:pPr>
              <w:spacing w:after="0"/>
              <w:rPr>
                <w:b/>
              </w:rPr>
            </w:pPr>
            <w:r>
              <w:rPr>
                <w:b/>
              </w:rPr>
              <w:t>(A)(4)(c) Graduation rates (as defined in this notice)</w:t>
            </w:r>
          </w:p>
        </w:tc>
      </w:tr>
      <w:tr w:rsidR="004E1D64" w:rsidTr="009A7F5E">
        <w:tc>
          <w:tcPr>
            <w:tcW w:w="18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 area</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Subgroup</w:t>
            </w:r>
          </w:p>
        </w:tc>
        <w:tc>
          <w:tcPr>
            <w:tcW w:w="27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9A7F5E">
            <w:pPr>
              <w:spacing w:after="0"/>
              <w:jc w:val="center"/>
              <w:rPr>
                <w:b/>
              </w:rPr>
            </w:pPr>
            <w:r>
              <w:rPr>
                <w:b/>
              </w:rPr>
              <w:t>Baseline(s)</w:t>
            </w:r>
          </w:p>
        </w:tc>
        <w:tc>
          <w:tcPr>
            <w:tcW w:w="676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Goals</w:t>
            </w:r>
          </w:p>
        </w:tc>
      </w:tr>
      <w:tr w:rsidR="008620C2" w:rsidTr="009A7F5E">
        <w:tc>
          <w:tcPr>
            <w:tcW w:w="1818" w:type="dxa"/>
            <w:vMerge/>
            <w:tcBorders>
              <w:top w:val="single" w:sz="4" w:space="0" w:color="auto"/>
              <w:left w:val="single" w:sz="4" w:space="0" w:color="auto"/>
              <w:bottom w:val="single" w:sz="4" w:space="0" w:color="auto"/>
              <w:right w:val="single" w:sz="4" w:space="0" w:color="auto"/>
            </w:tcBorders>
            <w:vAlign w:val="center"/>
            <w:hideMark/>
          </w:tcPr>
          <w:p w:rsidR="008620C2" w:rsidRDefault="008620C2" w:rsidP="009A7F5E">
            <w:pPr>
              <w:spacing w:after="0"/>
              <w:jc w:val="center"/>
              <w:rPr>
                <w:b/>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8620C2" w:rsidRDefault="008620C2" w:rsidP="009A7F5E">
            <w:pPr>
              <w:spacing w:after="0"/>
              <w:jc w:val="center"/>
              <w:rPr>
                <w:b/>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8620C2" w:rsidRDefault="008620C2" w:rsidP="0044668E">
            <w:pPr>
              <w:spacing w:after="0"/>
              <w:jc w:val="center"/>
              <w:rPr>
                <w:b/>
              </w:rPr>
            </w:pPr>
            <w:r>
              <w:rPr>
                <w:b/>
              </w:rPr>
              <w:t>SY 2011-12</w:t>
            </w:r>
          </w:p>
          <w:p w:rsidR="008620C2" w:rsidRDefault="008620C2" w:rsidP="009A7F5E">
            <w:pPr>
              <w:spacing w:after="0"/>
              <w:jc w:val="center"/>
              <w:rPr>
                <w:b/>
              </w:rPr>
            </w:pPr>
            <w:r>
              <w:rPr>
                <w:b/>
              </w:rPr>
              <w:t>(optional)</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rsidR="008620C2" w:rsidRDefault="008620C2" w:rsidP="009A7F5E">
            <w:pPr>
              <w:spacing w:after="0"/>
              <w:jc w:val="center"/>
              <w:rPr>
                <w:b/>
              </w:rPr>
            </w:pPr>
            <w:r>
              <w:rPr>
                <w:b/>
              </w:rPr>
              <w:t>SY 2012-13</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20C2" w:rsidRDefault="008620C2" w:rsidP="009A7F5E">
            <w:pPr>
              <w:spacing w:after="0"/>
              <w:jc w:val="center"/>
              <w:rPr>
                <w:b/>
              </w:rPr>
            </w:pPr>
            <w:r>
              <w:rPr>
                <w:b/>
              </w:rPr>
              <w:t>SY 2013-14</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20C2" w:rsidRDefault="008620C2" w:rsidP="009A7F5E">
            <w:pPr>
              <w:spacing w:after="0"/>
              <w:jc w:val="center"/>
              <w:rPr>
                <w:b/>
              </w:rPr>
            </w:pPr>
            <w:r>
              <w:rPr>
                <w:b/>
              </w:rPr>
              <w:t>SY 2014-15</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20C2" w:rsidRDefault="008620C2" w:rsidP="009A7F5E">
            <w:pPr>
              <w:spacing w:after="0"/>
              <w:jc w:val="center"/>
              <w:rPr>
                <w:b/>
              </w:rPr>
            </w:pPr>
            <w:r>
              <w:rPr>
                <w:b/>
              </w:rPr>
              <w:t>SY 2015-16</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20C2" w:rsidRDefault="008620C2" w:rsidP="009A7F5E">
            <w:pPr>
              <w:spacing w:after="0"/>
              <w:jc w:val="center"/>
              <w:rPr>
                <w:b/>
              </w:rPr>
            </w:pPr>
            <w:r>
              <w:rPr>
                <w:b/>
              </w:rPr>
              <w:t>SY 2016-17</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rsidR="008620C2" w:rsidRDefault="008620C2" w:rsidP="009A7F5E">
            <w:pPr>
              <w:spacing w:after="0"/>
              <w:jc w:val="center"/>
              <w:rPr>
                <w:b/>
              </w:rPr>
            </w:pPr>
            <w:r>
              <w:rPr>
                <w:b/>
              </w:rPr>
              <w:t xml:space="preserve">SY 2017-18 </w:t>
            </w:r>
            <w:r>
              <w:rPr>
                <w:b/>
              </w:rPr>
              <w:br/>
              <w:t>(Post-Grant)</w:t>
            </w:r>
          </w:p>
        </w:tc>
      </w:tr>
      <w:tr w:rsidR="004E1D64" w:rsidTr="009A7F5E">
        <w:trPr>
          <w:trHeight w:val="319"/>
        </w:trPr>
        <w:tc>
          <w:tcPr>
            <w:tcW w:w="1818" w:type="dxa"/>
            <w:vMerge w:val="restart"/>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2"/>
              </w:rPr>
            </w:pPr>
            <w:r w:rsidRPr="007D2F53">
              <w:rPr>
                <w:sz w:val="22"/>
              </w:rPr>
              <w:t>High school graduation rate</w:t>
            </w: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2"/>
              </w:rPr>
            </w:pPr>
            <w:r w:rsidRPr="007D2F53">
              <w:rPr>
                <w:sz w:val="22"/>
              </w:rPr>
              <w:t>OVERALL</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1]</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2]</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3]</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4]</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5]</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6]</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7]</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8]</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bl>
    <w:p w:rsidR="004E1D64" w:rsidRDefault="004E1D64" w:rsidP="004E1D64"/>
    <w:p w:rsidR="004E1D64" w:rsidRDefault="004E1D64" w:rsidP="004E1D64"/>
    <w:p w:rsidR="004E1D64" w:rsidRDefault="004E1D64" w:rsidP="004E1D64"/>
    <w:p w:rsidR="004E1D64" w:rsidRDefault="004E1D64" w:rsidP="004E1D64"/>
    <w:p w:rsidR="004E1D64" w:rsidRDefault="004E1D64" w:rsidP="004E1D64">
      <w:r>
        <w:br w:type="page"/>
      </w:r>
    </w:p>
    <w:p w:rsidR="004E1D64" w:rsidRPr="00A9460A" w:rsidRDefault="004E1D64" w:rsidP="004E1D64">
      <w:pPr>
        <w:spacing w:after="0"/>
      </w:pPr>
    </w:p>
    <w:tbl>
      <w:tblP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18"/>
        <w:gridCol w:w="1350"/>
        <w:gridCol w:w="1352"/>
        <w:gridCol w:w="1351"/>
        <w:gridCol w:w="1352"/>
        <w:gridCol w:w="1351"/>
        <w:gridCol w:w="1352"/>
        <w:gridCol w:w="1355"/>
      </w:tblGrid>
      <w:tr w:rsidR="004E1D64" w:rsidTr="009A7F5E">
        <w:trPr>
          <w:trHeight w:val="377"/>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Pr="005E1F90" w:rsidRDefault="004E1D64" w:rsidP="009A7F5E">
            <w:pPr>
              <w:spacing w:after="0"/>
              <w:rPr>
                <w:b/>
              </w:rPr>
            </w:pPr>
            <w:r>
              <w:rPr>
                <w:b/>
              </w:rPr>
              <w:t>(A)(4)(d) College enrollment (as defined in this notice) rates</w:t>
            </w:r>
          </w:p>
        </w:tc>
      </w:tr>
      <w:tr w:rsidR="004E1D64" w:rsidTr="009A7F5E">
        <w:trPr>
          <w:trHeight w:val="377"/>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Default="004E1D64" w:rsidP="009A7F5E">
            <w:pPr>
              <w:spacing w:after="0"/>
            </w:pPr>
            <w:r>
              <w:rPr>
                <w:b/>
              </w:rPr>
              <w:t>NOTE:</w:t>
            </w:r>
            <w:r>
              <w:rPr>
                <w:b/>
                <w:szCs w:val="24"/>
              </w:rPr>
              <w:t xml:space="preserve"> </w:t>
            </w:r>
            <w:r>
              <w:rPr>
                <w:b/>
              </w:rPr>
              <w:t xml:space="preserve"> </w:t>
            </w:r>
            <w:r>
              <w:t xml:space="preserve">College enrollment should be calculated as the ratio between </w:t>
            </w:r>
            <w:r w:rsidRPr="00D46E93">
              <w:rPr>
                <w:szCs w:val="24"/>
              </w:rPr>
              <w:t>college</w:t>
            </w:r>
            <w:r>
              <w:rPr>
                <w:szCs w:val="24"/>
              </w:rPr>
              <w:t>-</w:t>
            </w:r>
            <w:r>
              <w:t xml:space="preserve">enrolled students and their graduating cohort.  For example, for SY </w:t>
            </w:r>
            <w:r w:rsidR="000574A8">
              <w:t>2011-12</w:t>
            </w:r>
            <w:r>
              <w:t>, the applicant should report college enrollment (as defined in this notice) as a percentage, to be calculated as follows:</w:t>
            </w:r>
          </w:p>
          <w:p w:rsidR="004E1D64" w:rsidRDefault="004E1D64" w:rsidP="009A7F5E">
            <w:pPr>
              <w:numPr>
                <w:ilvl w:val="0"/>
                <w:numId w:val="29"/>
              </w:numPr>
              <w:spacing w:after="0"/>
              <w:contextualSpacing/>
            </w:pPr>
            <w:r>
              <w:t xml:space="preserve">(College enrollment SY </w:t>
            </w:r>
            <w:r w:rsidR="000574A8">
              <w:t>2011-12</w:t>
            </w:r>
            <w:r>
              <w:t xml:space="preserve">) = Number of SY </w:t>
            </w:r>
            <w:r w:rsidR="000574A8">
              <w:t>2009-10</w:t>
            </w:r>
            <w:r>
              <w:t xml:space="preserve"> graduates enrolled in a higher-education institution during the 16 months after graduation</w:t>
            </w:r>
          </w:p>
          <w:p w:rsidR="004E1D64" w:rsidRPr="00FB7C64" w:rsidRDefault="004E1D64" w:rsidP="000574A8">
            <w:pPr>
              <w:numPr>
                <w:ilvl w:val="0"/>
                <w:numId w:val="29"/>
              </w:numPr>
              <w:spacing w:after="240"/>
              <w:contextualSpacing/>
            </w:pPr>
            <w:r>
              <w:t xml:space="preserve">(College enrollment rate) = (College enrollment SY </w:t>
            </w:r>
            <w:r w:rsidR="000574A8">
              <w:t>2011-12</w:t>
            </w:r>
            <w:r>
              <w:t>)÷(Cohort Population, e.g.</w:t>
            </w:r>
            <w:r w:rsidR="00721F36">
              <w:t>,</w:t>
            </w:r>
            <w:r>
              <w:t xml:space="preserve"> total number of SY </w:t>
            </w:r>
            <w:r w:rsidR="000574A8">
              <w:t>2009-10</w:t>
            </w:r>
            <w:r>
              <w:t xml:space="preserve"> graduates)*100</w:t>
            </w:r>
          </w:p>
        </w:tc>
      </w:tr>
      <w:tr w:rsidR="004E1D64" w:rsidTr="009A7F5E">
        <w:tc>
          <w:tcPr>
            <w:tcW w:w="18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 area</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Subgroup</w:t>
            </w:r>
          </w:p>
        </w:tc>
        <w:tc>
          <w:tcPr>
            <w:tcW w:w="27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9A7F5E">
            <w:pPr>
              <w:spacing w:after="0"/>
              <w:jc w:val="center"/>
              <w:rPr>
                <w:b/>
              </w:rPr>
            </w:pPr>
            <w:r>
              <w:rPr>
                <w:b/>
              </w:rPr>
              <w:t>Baseline(s)</w:t>
            </w:r>
          </w:p>
        </w:tc>
        <w:tc>
          <w:tcPr>
            <w:tcW w:w="676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Goals</w:t>
            </w:r>
          </w:p>
        </w:tc>
      </w:tr>
      <w:tr w:rsidR="000574A8" w:rsidTr="009A7F5E">
        <w:tc>
          <w:tcPr>
            <w:tcW w:w="1818" w:type="dxa"/>
            <w:vMerge/>
            <w:tcBorders>
              <w:top w:val="single" w:sz="4" w:space="0" w:color="auto"/>
              <w:left w:val="single" w:sz="4" w:space="0" w:color="auto"/>
              <w:bottom w:val="single" w:sz="4" w:space="0" w:color="auto"/>
              <w:right w:val="single" w:sz="4" w:space="0" w:color="auto"/>
            </w:tcBorders>
            <w:vAlign w:val="center"/>
            <w:hideMark/>
          </w:tcPr>
          <w:p w:rsidR="000574A8" w:rsidRDefault="000574A8" w:rsidP="009A7F5E">
            <w:pPr>
              <w:spacing w:after="0"/>
              <w:jc w:val="center"/>
              <w:rPr>
                <w:b/>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0574A8" w:rsidRDefault="000574A8" w:rsidP="009A7F5E">
            <w:pPr>
              <w:spacing w:after="0"/>
              <w:jc w:val="center"/>
              <w:rPr>
                <w:b/>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0574A8" w:rsidRDefault="000574A8" w:rsidP="0044668E">
            <w:pPr>
              <w:spacing w:after="0"/>
              <w:jc w:val="center"/>
              <w:rPr>
                <w:b/>
              </w:rPr>
            </w:pPr>
            <w:r>
              <w:rPr>
                <w:b/>
              </w:rPr>
              <w:t>SY 2011-12</w:t>
            </w:r>
          </w:p>
          <w:p w:rsidR="000574A8" w:rsidRDefault="000574A8" w:rsidP="009A7F5E">
            <w:pPr>
              <w:spacing w:after="0"/>
              <w:jc w:val="center"/>
              <w:rPr>
                <w:b/>
              </w:rPr>
            </w:pPr>
            <w:r>
              <w:rPr>
                <w:b/>
              </w:rPr>
              <w:t>(optional)</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rsidR="000574A8" w:rsidRDefault="000574A8" w:rsidP="009A7F5E">
            <w:pPr>
              <w:spacing w:after="0"/>
              <w:jc w:val="center"/>
              <w:rPr>
                <w:b/>
              </w:rPr>
            </w:pPr>
            <w:r>
              <w:rPr>
                <w:b/>
              </w:rPr>
              <w:t>SY 2012-13</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74A8" w:rsidRDefault="000574A8" w:rsidP="009A7F5E">
            <w:pPr>
              <w:spacing w:after="0"/>
              <w:jc w:val="center"/>
              <w:rPr>
                <w:b/>
              </w:rPr>
            </w:pPr>
            <w:r>
              <w:rPr>
                <w:b/>
              </w:rPr>
              <w:t>SY 2013-14</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74A8" w:rsidRDefault="000574A8" w:rsidP="009A7F5E">
            <w:pPr>
              <w:spacing w:after="0"/>
              <w:jc w:val="center"/>
              <w:rPr>
                <w:b/>
              </w:rPr>
            </w:pPr>
            <w:r>
              <w:rPr>
                <w:b/>
              </w:rPr>
              <w:t>SY 2014-15</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74A8" w:rsidRDefault="000574A8" w:rsidP="009A7F5E">
            <w:pPr>
              <w:spacing w:after="0"/>
              <w:jc w:val="center"/>
              <w:rPr>
                <w:b/>
              </w:rPr>
            </w:pPr>
            <w:r>
              <w:rPr>
                <w:b/>
              </w:rPr>
              <w:t>SY 2015-16</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574A8" w:rsidRDefault="000574A8" w:rsidP="009A7F5E">
            <w:pPr>
              <w:spacing w:after="0"/>
              <w:jc w:val="center"/>
              <w:rPr>
                <w:b/>
              </w:rPr>
            </w:pPr>
            <w:r>
              <w:rPr>
                <w:b/>
              </w:rPr>
              <w:t>SY 2016-17</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rsidR="000574A8" w:rsidRDefault="000574A8" w:rsidP="009A7F5E">
            <w:pPr>
              <w:spacing w:after="0"/>
              <w:jc w:val="center"/>
              <w:rPr>
                <w:b/>
              </w:rPr>
            </w:pPr>
            <w:r>
              <w:rPr>
                <w:b/>
              </w:rPr>
              <w:t xml:space="preserve">SY 2017-18 </w:t>
            </w:r>
            <w:r>
              <w:rPr>
                <w:b/>
              </w:rPr>
              <w:br/>
              <w:t>(Post-Grant)</w:t>
            </w:r>
          </w:p>
        </w:tc>
      </w:tr>
      <w:tr w:rsidR="004E1D64" w:rsidTr="009A7F5E">
        <w:trPr>
          <w:trHeight w:val="319"/>
        </w:trPr>
        <w:tc>
          <w:tcPr>
            <w:tcW w:w="1818" w:type="dxa"/>
            <w:vMerge w:val="restart"/>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2"/>
              </w:rPr>
            </w:pPr>
            <w:r w:rsidRPr="007D2F53">
              <w:rPr>
                <w:sz w:val="22"/>
              </w:rPr>
              <w:t>College enrollment rate</w:t>
            </w: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sz w:val="22"/>
              </w:rPr>
            </w:pPr>
            <w:r w:rsidRPr="007D2F53">
              <w:rPr>
                <w:sz w:val="22"/>
              </w:rPr>
              <w:t>OVERALL</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1]</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2]</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3]</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4]</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5]</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6]</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7]</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r w:rsidR="004E1D64" w:rsidTr="009A7F5E">
        <w:trPr>
          <w:trHeight w:val="317"/>
        </w:trPr>
        <w:tc>
          <w:tcPr>
            <w:tcW w:w="1818" w:type="dxa"/>
            <w:vMerge/>
            <w:tcBorders>
              <w:top w:val="single" w:sz="4" w:space="0" w:color="auto"/>
              <w:left w:val="single" w:sz="4" w:space="0" w:color="auto"/>
              <w:bottom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7D2F53" w:rsidRDefault="004E1D64" w:rsidP="009A7F5E">
            <w:pPr>
              <w:spacing w:after="0"/>
              <w:rPr>
                <w:i/>
                <w:sz w:val="22"/>
              </w:rPr>
            </w:pPr>
            <w:r w:rsidRPr="007D2F53">
              <w:rPr>
                <w:i/>
                <w:sz w:val="22"/>
              </w:rPr>
              <w:t>[Subgroup 8]</w:t>
            </w:r>
          </w:p>
        </w:tc>
        <w:tc>
          <w:tcPr>
            <w:tcW w:w="1350"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1"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2"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c>
          <w:tcPr>
            <w:tcW w:w="1355" w:type="dxa"/>
            <w:tcBorders>
              <w:top w:val="single" w:sz="4" w:space="0" w:color="auto"/>
              <w:left w:val="single" w:sz="4" w:space="0" w:color="auto"/>
              <w:bottom w:val="single" w:sz="4" w:space="0" w:color="auto"/>
              <w:right w:val="single" w:sz="4" w:space="0" w:color="auto"/>
            </w:tcBorders>
          </w:tcPr>
          <w:p w:rsidR="004E1D64" w:rsidRPr="007D2F53" w:rsidRDefault="004E1D64" w:rsidP="009A7F5E">
            <w:pPr>
              <w:spacing w:after="0"/>
              <w:rPr>
                <w:sz w:val="22"/>
              </w:rPr>
            </w:pPr>
          </w:p>
        </w:tc>
      </w:tr>
    </w:tbl>
    <w:p w:rsidR="004E1D64" w:rsidRDefault="004E1D64" w:rsidP="004E1D64">
      <w:pPr>
        <w:spacing w:after="0"/>
        <w:rPr>
          <w:b/>
        </w:rPr>
      </w:pPr>
    </w:p>
    <w:p w:rsidR="004E1D64" w:rsidRDefault="004E1D64" w:rsidP="004E1D64">
      <w:pPr>
        <w:spacing w:after="0"/>
        <w:rPr>
          <w:b/>
        </w:rPr>
      </w:pPr>
      <w:r>
        <w:rPr>
          <w:b/>
        </w:rPr>
        <w:br w:type="page"/>
      </w:r>
    </w:p>
    <w:tbl>
      <w:tblPr>
        <w:tblW w:w="12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18"/>
        <w:gridCol w:w="1350"/>
        <w:gridCol w:w="1352"/>
        <w:gridCol w:w="1351"/>
        <w:gridCol w:w="1352"/>
        <w:gridCol w:w="1351"/>
        <w:gridCol w:w="1352"/>
        <w:gridCol w:w="1355"/>
      </w:tblGrid>
      <w:tr w:rsidR="004E1D64" w:rsidTr="009A7F5E">
        <w:trPr>
          <w:trHeight w:val="377"/>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Pr="005E1F90" w:rsidRDefault="004E1D64" w:rsidP="009A7F5E">
            <w:pPr>
              <w:spacing w:after="0"/>
              <w:rPr>
                <w:b/>
              </w:rPr>
            </w:pPr>
            <w:r>
              <w:rPr>
                <w:b/>
              </w:rPr>
              <w:lastRenderedPageBreak/>
              <w:t>Optional:  (A)(4)(e) Postsecondary Degree Attainment</w:t>
            </w:r>
          </w:p>
        </w:tc>
      </w:tr>
      <w:tr w:rsidR="004E1D64" w:rsidTr="009A7F5E">
        <w:trPr>
          <w:trHeight w:val="377"/>
        </w:trPr>
        <w:tc>
          <w:tcPr>
            <w:tcW w:w="12899" w:type="dxa"/>
            <w:gridSpan w:val="9"/>
            <w:tcBorders>
              <w:top w:val="single" w:sz="4" w:space="0" w:color="auto"/>
              <w:left w:val="single" w:sz="4" w:space="0" w:color="auto"/>
              <w:bottom w:val="single" w:sz="4" w:space="0" w:color="auto"/>
              <w:right w:val="single" w:sz="4" w:space="0" w:color="auto"/>
            </w:tcBorders>
            <w:vAlign w:val="center"/>
          </w:tcPr>
          <w:p w:rsidR="004E1D64" w:rsidRDefault="004E1D64" w:rsidP="003B0300">
            <w:pPr>
              <w:spacing w:after="0"/>
            </w:pPr>
            <w:r>
              <w:t>Methodology for postsecondary degree attainment:</w:t>
            </w:r>
          </w:p>
          <w:p w:rsidR="004E1D64" w:rsidRDefault="004E1D64" w:rsidP="009A7F5E">
            <w:pPr>
              <w:spacing w:before="240" w:after="0"/>
            </w:pPr>
          </w:p>
        </w:tc>
      </w:tr>
      <w:tr w:rsidR="004E1D64" w:rsidTr="009A7F5E">
        <w:tc>
          <w:tcPr>
            <w:tcW w:w="18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 area</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LEA</w:t>
            </w:r>
          </w:p>
        </w:tc>
        <w:tc>
          <w:tcPr>
            <w:tcW w:w="270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E1D64" w:rsidRDefault="004E1D64" w:rsidP="009A7F5E">
            <w:pPr>
              <w:spacing w:after="0"/>
              <w:jc w:val="center"/>
              <w:rPr>
                <w:b/>
              </w:rPr>
            </w:pPr>
            <w:r>
              <w:rPr>
                <w:b/>
              </w:rPr>
              <w:t>Baseline(s)</w:t>
            </w:r>
          </w:p>
        </w:tc>
        <w:tc>
          <w:tcPr>
            <w:tcW w:w="676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Default="004E1D64" w:rsidP="009A7F5E">
            <w:pPr>
              <w:spacing w:after="0"/>
              <w:jc w:val="center"/>
              <w:rPr>
                <w:b/>
              </w:rPr>
            </w:pPr>
            <w:r>
              <w:rPr>
                <w:b/>
              </w:rPr>
              <w:t>Goals</w:t>
            </w:r>
          </w:p>
        </w:tc>
      </w:tr>
      <w:tr w:rsidR="001C56B1" w:rsidTr="009A7F5E">
        <w:tc>
          <w:tcPr>
            <w:tcW w:w="1818" w:type="dxa"/>
            <w:vMerge/>
            <w:tcBorders>
              <w:top w:val="single" w:sz="4" w:space="0" w:color="auto"/>
              <w:left w:val="single" w:sz="4" w:space="0" w:color="auto"/>
              <w:bottom w:val="single" w:sz="4" w:space="0" w:color="auto"/>
              <w:right w:val="single" w:sz="4" w:space="0" w:color="auto"/>
            </w:tcBorders>
            <w:vAlign w:val="center"/>
            <w:hideMark/>
          </w:tcPr>
          <w:p w:rsidR="001C56B1" w:rsidRDefault="001C56B1" w:rsidP="009A7F5E">
            <w:pPr>
              <w:spacing w:after="0"/>
              <w:jc w:val="center"/>
              <w:rPr>
                <w:b/>
              </w:rPr>
            </w:pP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1C56B1" w:rsidRDefault="001C56B1" w:rsidP="009A7F5E">
            <w:pPr>
              <w:spacing w:after="0"/>
              <w:jc w:val="center"/>
              <w:rPr>
                <w:b/>
              </w:rPr>
            </w:pPr>
          </w:p>
        </w:tc>
        <w:tc>
          <w:tcPr>
            <w:tcW w:w="1350" w:type="dxa"/>
            <w:tcBorders>
              <w:top w:val="single" w:sz="4" w:space="0" w:color="auto"/>
              <w:left w:val="single" w:sz="4" w:space="0" w:color="auto"/>
              <w:bottom w:val="single" w:sz="4" w:space="0" w:color="auto"/>
              <w:right w:val="single" w:sz="4" w:space="0" w:color="auto"/>
            </w:tcBorders>
            <w:shd w:val="clear" w:color="auto" w:fill="D9D9D9"/>
            <w:vAlign w:val="center"/>
          </w:tcPr>
          <w:p w:rsidR="001C56B1" w:rsidRDefault="001C56B1" w:rsidP="0044668E">
            <w:pPr>
              <w:spacing w:after="0"/>
              <w:jc w:val="center"/>
              <w:rPr>
                <w:b/>
              </w:rPr>
            </w:pPr>
            <w:r>
              <w:rPr>
                <w:b/>
              </w:rPr>
              <w:t>SY 2011-12</w:t>
            </w:r>
          </w:p>
          <w:p w:rsidR="001C56B1" w:rsidRDefault="001C56B1" w:rsidP="009A7F5E">
            <w:pPr>
              <w:spacing w:after="0"/>
              <w:jc w:val="center"/>
              <w:rPr>
                <w:b/>
              </w:rPr>
            </w:pPr>
            <w:r>
              <w:rPr>
                <w:b/>
              </w:rPr>
              <w:t>(optional)</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rsidR="001C56B1" w:rsidRDefault="001C56B1" w:rsidP="009A7F5E">
            <w:pPr>
              <w:spacing w:after="0"/>
              <w:jc w:val="center"/>
              <w:rPr>
                <w:b/>
              </w:rPr>
            </w:pPr>
            <w:r>
              <w:rPr>
                <w:b/>
              </w:rPr>
              <w:t>SY 2012-13</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56B1" w:rsidRDefault="001C56B1" w:rsidP="009A7F5E">
            <w:pPr>
              <w:spacing w:after="0"/>
              <w:jc w:val="center"/>
              <w:rPr>
                <w:b/>
              </w:rPr>
            </w:pPr>
            <w:r>
              <w:rPr>
                <w:b/>
              </w:rPr>
              <w:t>SY 2013-14</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56B1" w:rsidRDefault="001C56B1" w:rsidP="009A7F5E">
            <w:pPr>
              <w:spacing w:after="0"/>
              <w:jc w:val="center"/>
              <w:rPr>
                <w:b/>
              </w:rPr>
            </w:pPr>
            <w:r>
              <w:rPr>
                <w:b/>
              </w:rPr>
              <w:t>SY 2014-15</w:t>
            </w:r>
          </w:p>
        </w:tc>
        <w:tc>
          <w:tcPr>
            <w:tcW w:w="13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56B1" w:rsidRDefault="001C56B1" w:rsidP="009A7F5E">
            <w:pPr>
              <w:spacing w:after="0"/>
              <w:jc w:val="center"/>
              <w:rPr>
                <w:b/>
              </w:rPr>
            </w:pPr>
            <w:r>
              <w:rPr>
                <w:b/>
              </w:rPr>
              <w:t>SY 2015-16</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C56B1" w:rsidRDefault="001C56B1" w:rsidP="009A7F5E">
            <w:pPr>
              <w:spacing w:after="0"/>
              <w:jc w:val="center"/>
              <w:rPr>
                <w:b/>
              </w:rPr>
            </w:pPr>
            <w:r>
              <w:rPr>
                <w:b/>
              </w:rPr>
              <w:t>SY 2016-17</w:t>
            </w:r>
          </w:p>
        </w:tc>
        <w:tc>
          <w:tcPr>
            <w:tcW w:w="1355" w:type="dxa"/>
            <w:tcBorders>
              <w:top w:val="single" w:sz="4" w:space="0" w:color="auto"/>
              <w:left w:val="single" w:sz="4" w:space="0" w:color="auto"/>
              <w:bottom w:val="single" w:sz="4" w:space="0" w:color="auto"/>
              <w:right w:val="single" w:sz="4" w:space="0" w:color="auto"/>
            </w:tcBorders>
            <w:shd w:val="clear" w:color="auto" w:fill="D9D9D9"/>
            <w:vAlign w:val="center"/>
          </w:tcPr>
          <w:p w:rsidR="001C56B1" w:rsidRDefault="001C56B1" w:rsidP="009A7F5E">
            <w:pPr>
              <w:spacing w:after="0"/>
              <w:jc w:val="center"/>
              <w:rPr>
                <w:b/>
              </w:rPr>
            </w:pPr>
            <w:r>
              <w:rPr>
                <w:b/>
              </w:rPr>
              <w:t xml:space="preserve">SY 2017-18 </w:t>
            </w:r>
            <w:r>
              <w:rPr>
                <w:b/>
              </w:rPr>
              <w:br/>
              <w:t>(Post-Grant)</w:t>
            </w:r>
          </w:p>
        </w:tc>
      </w:tr>
      <w:tr w:rsidR="004E1D64" w:rsidTr="009A7F5E">
        <w:trPr>
          <w:trHeight w:val="319"/>
        </w:trPr>
        <w:tc>
          <w:tcPr>
            <w:tcW w:w="1818" w:type="dxa"/>
            <w:vMerge w:val="restart"/>
            <w:tcBorders>
              <w:top w:val="single" w:sz="4" w:space="0" w:color="auto"/>
              <w:left w:val="single" w:sz="4" w:space="0" w:color="auto"/>
              <w:right w:val="single" w:sz="4" w:space="0" w:color="auto"/>
            </w:tcBorders>
            <w:hideMark/>
          </w:tcPr>
          <w:p w:rsidR="004E1D64" w:rsidRPr="007D2F53" w:rsidRDefault="004E1D64" w:rsidP="009A7F5E">
            <w:pPr>
              <w:spacing w:after="0"/>
              <w:rPr>
                <w:sz w:val="22"/>
              </w:rPr>
            </w:pPr>
            <w:r>
              <w:rPr>
                <w:sz w:val="22"/>
              </w:rPr>
              <w:t>Post</w:t>
            </w:r>
            <w:r w:rsidRPr="00A26772">
              <w:rPr>
                <w:sz w:val="22"/>
              </w:rPr>
              <w:t>secondary degree attainment</w:t>
            </w:r>
          </w:p>
        </w:tc>
        <w:tc>
          <w:tcPr>
            <w:tcW w:w="1618" w:type="dxa"/>
            <w:tcBorders>
              <w:top w:val="single" w:sz="4" w:space="0" w:color="auto"/>
              <w:left w:val="single" w:sz="4" w:space="0" w:color="auto"/>
              <w:bottom w:val="single" w:sz="4" w:space="0" w:color="auto"/>
              <w:right w:val="single" w:sz="4" w:space="0" w:color="auto"/>
            </w:tcBorders>
            <w:hideMark/>
          </w:tcPr>
          <w:p w:rsidR="004E1D64" w:rsidRDefault="004E1D64" w:rsidP="009A7F5E">
            <w:pPr>
              <w:spacing w:after="0"/>
              <w:rPr>
                <w:sz w:val="22"/>
              </w:rPr>
            </w:pPr>
            <w:r w:rsidRPr="0057490B">
              <w:rPr>
                <w:sz w:val="22"/>
              </w:rPr>
              <w:t>OVERALL</w:t>
            </w:r>
          </w:p>
          <w:p w:rsidR="004E1D64" w:rsidRPr="0057490B" w:rsidRDefault="004E1D64" w:rsidP="009A7F5E">
            <w:pPr>
              <w:spacing w:after="0"/>
              <w:rPr>
                <w:sz w:val="22"/>
              </w:rPr>
            </w:pPr>
          </w:p>
        </w:tc>
        <w:tc>
          <w:tcPr>
            <w:tcW w:w="1350"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r>
      <w:tr w:rsidR="004E1D64" w:rsidTr="009A7F5E">
        <w:trPr>
          <w:trHeight w:val="317"/>
        </w:trPr>
        <w:tc>
          <w:tcPr>
            <w:tcW w:w="1818" w:type="dxa"/>
            <w:vMerge/>
            <w:tcBorders>
              <w:left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57490B" w:rsidRDefault="004E1D64" w:rsidP="009A7F5E">
            <w:pPr>
              <w:spacing w:after="0"/>
              <w:rPr>
                <w:i/>
                <w:sz w:val="22"/>
              </w:rPr>
            </w:pPr>
            <w:r w:rsidRPr="0057490B">
              <w:rPr>
                <w:i/>
                <w:sz w:val="22"/>
              </w:rPr>
              <w:t>[LEA 1]</w:t>
            </w:r>
          </w:p>
          <w:p w:rsidR="004E1D64" w:rsidRPr="0057490B" w:rsidRDefault="004E1D64" w:rsidP="009A7F5E">
            <w:pPr>
              <w:spacing w:after="0"/>
              <w:rPr>
                <w:i/>
                <w:sz w:val="22"/>
              </w:rPr>
            </w:pPr>
            <w:r w:rsidRPr="0057490B">
              <w:rPr>
                <w:i/>
                <w:sz w:val="22"/>
              </w:rPr>
              <w:t>(Relevant for consortium applicants)</w:t>
            </w:r>
          </w:p>
        </w:tc>
        <w:tc>
          <w:tcPr>
            <w:tcW w:w="1350"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r>
      <w:tr w:rsidR="004E1D64" w:rsidTr="009A7F5E">
        <w:trPr>
          <w:trHeight w:val="317"/>
        </w:trPr>
        <w:tc>
          <w:tcPr>
            <w:tcW w:w="1818" w:type="dxa"/>
            <w:vMerge/>
            <w:tcBorders>
              <w:left w:val="single" w:sz="4" w:space="0" w:color="auto"/>
              <w:right w:val="single" w:sz="4" w:space="0" w:color="auto"/>
            </w:tcBorders>
            <w:vAlign w:val="center"/>
            <w:hideMark/>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hideMark/>
          </w:tcPr>
          <w:p w:rsidR="004E1D64" w:rsidRPr="0057490B" w:rsidRDefault="004E1D64" w:rsidP="009A7F5E">
            <w:pPr>
              <w:spacing w:after="0"/>
              <w:rPr>
                <w:i/>
                <w:sz w:val="22"/>
              </w:rPr>
            </w:pPr>
            <w:r w:rsidRPr="0057490B">
              <w:rPr>
                <w:i/>
                <w:sz w:val="22"/>
              </w:rPr>
              <w:t>[LEA 2]</w:t>
            </w:r>
          </w:p>
          <w:p w:rsidR="004E1D64" w:rsidRPr="0057490B" w:rsidRDefault="004E1D64" w:rsidP="009A7F5E">
            <w:pPr>
              <w:spacing w:after="0"/>
              <w:rPr>
                <w:i/>
                <w:sz w:val="22"/>
              </w:rPr>
            </w:pPr>
            <w:r w:rsidRPr="0057490B">
              <w:rPr>
                <w:i/>
                <w:sz w:val="22"/>
              </w:rPr>
              <w:t>(Relevant for consortium applicants)</w:t>
            </w:r>
          </w:p>
        </w:tc>
        <w:tc>
          <w:tcPr>
            <w:tcW w:w="1350"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r>
      <w:tr w:rsidR="004E1D64" w:rsidTr="009A7F5E">
        <w:trPr>
          <w:trHeight w:val="317"/>
        </w:trPr>
        <w:tc>
          <w:tcPr>
            <w:tcW w:w="1818" w:type="dxa"/>
            <w:vMerge/>
            <w:tcBorders>
              <w:left w:val="single" w:sz="4" w:space="0" w:color="auto"/>
              <w:bottom w:val="single" w:sz="4" w:space="0" w:color="auto"/>
              <w:right w:val="single" w:sz="4" w:space="0" w:color="auto"/>
            </w:tcBorders>
            <w:vAlign w:val="center"/>
          </w:tcPr>
          <w:p w:rsidR="004E1D64" w:rsidRPr="007D2F53" w:rsidRDefault="004E1D64" w:rsidP="009A7F5E">
            <w:pPr>
              <w:spacing w:after="0"/>
              <w:rPr>
                <w:sz w:val="22"/>
              </w:rPr>
            </w:pPr>
          </w:p>
        </w:tc>
        <w:tc>
          <w:tcPr>
            <w:tcW w:w="1618"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2"/>
              </w:rPr>
            </w:pPr>
            <w:r w:rsidRPr="0057490B">
              <w:rPr>
                <w:sz w:val="22"/>
              </w:rPr>
              <w:t>[Add or delete rows as needed]</w:t>
            </w:r>
          </w:p>
        </w:tc>
        <w:tc>
          <w:tcPr>
            <w:tcW w:w="1350"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1"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c>
          <w:tcPr>
            <w:tcW w:w="1355" w:type="dxa"/>
            <w:tcBorders>
              <w:top w:val="single" w:sz="4" w:space="0" w:color="auto"/>
              <w:left w:val="single" w:sz="4" w:space="0" w:color="auto"/>
              <w:bottom w:val="single" w:sz="4" w:space="0" w:color="auto"/>
              <w:right w:val="single" w:sz="4" w:space="0" w:color="auto"/>
            </w:tcBorders>
          </w:tcPr>
          <w:p w:rsidR="004E1D64" w:rsidRPr="0057490B" w:rsidRDefault="004E1D64" w:rsidP="009A7F5E">
            <w:pPr>
              <w:spacing w:after="0"/>
              <w:rPr>
                <w:sz w:val="20"/>
                <w:szCs w:val="20"/>
              </w:rPr>
            </w:pPr>
          </w:p>
        </w:tc>
      </w:tr>
    </w:tbl>
    <w:p w:rsidR="004E1D64" w:rsidRDefault="004E1D64" w:rsidP="004E1D64">
      <w:pPr>
        <w:spacing w:after="0"/>
        <w:rPr>
          <w:b/>
        </w:rPr>
      </w:pPr>
      <w:r>
        <w:rPr>
          <w:b/>
        </w:rPr>
        <w:br w:type="page"/>
      </w:r>
    </w:p>
    <w:p w:rsidR="004E1D64" w:rsidRDefault="004E1D64" w:rsidP="004E1D64">
      <w:pPr>
        <w:spacing w:after="0"/>
        <w:rPr>
          <w:b/>
        </w:rPr>
      </w:pPr>
      <w:r>
        <w:rPr>
          <w:b/>
        </w:rPr>
        <w:lastRenderedPageBreak/>
        <w:t xml:space="preserve">(B) Prior Record of Success and Conditions for Reform </w:t>
      </w:r>
      <w:r w:rsidR="00B04AC5">
        <w:rPr>
          <w:b/>
        </w:rPr>
        <w:t>(45 total points)</w:t>
      </w:r>
    </w:p>
    <w:p w:rsidR="004E1D64" w:rsidRDefault="004E1D64" w:rsidP="004E1D64">
      <w:pPr>
        <w:spacing w:after="0"/>
        <w:rPr>
          <w:b/>
        </w:rPr>
      </w:pPr>
    </w:p>
    <w:tbl>
      <w:tblPr>
        <w:tblW w:w="13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76"/>
      </w:tblGrid>
      <w:tr w:rsidR="004E1D64" w:rsidTr="009A7F5E">
        <w:trPr>
          <w:trHeight w:val="146"/>
          <w:jc w:val="center"/>
        </w:trPr>
        <w:tc>
          <w:tcPr>
            <w:tcW w:w="13176" w:type="dxa"/>
            <w:shd w:val="pct5" w:color="auto" w:fill="auto"/>
          </w:tcPr>
          <w:p w:rsidR="004E1D64" w:rsidRPr="009A7F5E" w:rsidRDefault="004E1D64" w:rsidP="003B0300">
            <w:pPr>
              <w:tabs>
                <w:tab w:val="num" w:pos="1440"/>
              </w:tabs>
              <w:spacing w:after="0"/>
              <w:rPr>
                <w:i/>
              </w:rPr>
            </w:pPr>
            <w:r>
              <w:rPr>
                <w:b/>
              </w:rPr>
              <w:t>(B)(1) Demonstrating a clear track record of success</w:t>
            </w:r>
            <w:r>
              <w:t xml:space="preserve"> </w:t>
            </w:r>
            <w:r w:rsidR="00B04AC5">
              <w:rPr>
                <w:i/>
              </w:rPr>
              <w:t>(15 points)</w:t>
            </w:r>
          </w:p>
          <w:p w:rsidR="004E1D64" w:rsidRDefault="004E1D64" w:rsidP="009A7F5E">
            <w:pPr>
              <w:pStyle w:val="ColorfulList-Accent11"/>
              <w:keepNext/>
              <w:ind w:left="0"/>
              <w:rPr>
                <w:rFonts w:ascii="Times New Roman" w:hAnsi="Times New Roman"/>
              </w:rPr>
            </w:pPr>
          </w:p>
          <w:p w:rsidR="004E1D64" w:rsidRPr="00FE3705" w:rsidRDefault="004E1D64" w:rsidP="009A7F5E">
            <w:pPr>
              <w:pStyle w:val="ColorfulList-Accent11"/>
              <w:keepNext/>
              <w:spacing w:after="120"/>
              <w:ind w:left="0"/>
              <w:rPr>
                <w:rFonts w:ascii="Times New Roman" w:hAnsi="Times New Roman"/>
              </w:rPr>
            </w:pPr>
            <w:r w:rsidRPr="00FE3705">
              <w:rPr>
                <w:rFonts w:ascii="Times New Roman" w:hAnsi="Times New Roman"/>
              </w:rPr>
              <w:t>The extent to which each LEA has demonstrated evidence of—</w:t>
            </w:r>
          </w:p>
          <w:p w:rsidR="004E1D64" w:rsidRPr="00FE3705" w:rsidRDefault="004E1D64" w:rsidP="009A7F5E">
            <w:pPr>
              <w:pStyle w:val="ColorfulList-Accent11"/>
              <w:keepNext/>
              <w:spacing w:after="120"/>
              <w:rPr>
                <w:rFonts w:ascii="Times New Roman" w:hAnsi="Times New Roman"/>
              </w:rPr>
            </w:pPr>
            <w:r w:rsidRPr="00FE3705">
              <w:rPr>
                <w:rFonts w:ascii="Times New Roman" w:hAnsi="Times New Roman"/>
              </w:rPr>
              <w:t>(1)  A clear record of success in the past four years in advancing student learning and achievement and increasing equity in learning and teaching, including a description, charts or graphs, raw student data, and other evidence that demonstrates the applicant’s ability to—</w:t>
            </w:r>
          </w:p>
          <w:p w:rsidR="004E1D64" w:rsidRPr="00FE3705" w:rsidRDefault="004E1D64" w:rsidP="00655524">
            <w:pPr>
              <w:pStyle w:val="ColorfulList-Accent11"/>
              <w:keepNext/>
              <w:spacing w:after="120"/>
              <w:ind w:left="1440"/>
              <w:rPr>
                <w:rFonts w:ascii="Times New Roman" w:hAnsi="Times New Roman"/>
              </w:rPr>
            </w:pPr>
            <w:r w:rsidRPr="00FE3705">
              <w:rPr>
                <w:rFonts w:ascii="Times New Roman" w:hAnsi="Times New Roman"/>
              </w:rPr>
              <w:t>(a)  Improve student learning outcomes and close achievement gaps (as defined in this notice), including by raising student achi</w:t>
            </w:r>
            <w:r>
              <w:rPr>
                <w:rFonts w:ascii="Times New Roman" w:hAnsi="Times New Roman"/>
              </w:rPr>
              <w:t>evement, high school graduation</w:t>
            </w:r>
            <w:r w:rsidRPr="00FE3705">
              <w:rPr>
                <w:rFonts w:ascii="Times New Roman" w:hAnsi="Times New Roman"/>
              </w:rPr>
              <w:t xml:space="preserve"> rates (as defined in this notice), and college enrollment (as defined in this notice</w:t>
            </w:r>
            <w:r>
              <w:rPr>
                <w:rFonts w:ascii="Times New Roman" w:hAnsi="Times New Roman"/>
              </w:rPr>
              <w:t>)</w:t>
            </w:r>
            <w:r w:rsidRPr="00FE3705">
              <w:rPr>
                <w:rFonts w:ascii="Times New Roman" w:hAnsi="Times New Roman"/>
              </w:rPr>
              <w:t xml:space="preserve"> rates</w:t>
            </w:r>
            <w:r>
              <w:rPr>
                <w:rFonts w:ascii="Times New Roman" w:hAnsi="Times New Roman"/>
              </w:rPr>
              <w:t xml:space="preserve">;  </w:t>
            </w:r>
          </w:p>
          <w:p w:rsidR="004E1D64" w:rsidRPr="00FE3705" w:rsidRDefault="004E1D64" w:rsidP="00655524">
            <w:pPr>
              <w:pStyle w:val="ColorfulList-Accent11"/>
              <w:keepNext/>
              <w:spacing w:after="120"/>
              <w:ind w:left="1440"/>
              <w:rPr>
                <w:rFonts w:ascii="Times New Roman" w:hAnsi="Times New Roman"/>
              </w:rPr>
            </w:pPr>
            <w:r w:rsidRPr="00FE3705">
              <w:rPr>
                <w:rFonts w:ascii="Times New Roman" w:hAnsi="Times New Roman"/>
              </w:rPr>
              <w:t>(b)  Achieve ambitious and significant reforms in its persistently lowest-achieving schools (as defined in this notice) or in its low-performing schools (as defined in this notice); and</w:t>
            </w:r>
          </w:p>
          <w:p w:rsidR="004E1D64" w:rsidRPr="00FE3705" w:rsidRDefault="004E1D64" w:rsidP="00655524">
            <w:pPr>
              <w:pStyle w:val="ColorfulList-Accent11"/>
              <w:keepNext/>
              <w:ind w:left="1440"/>
              <w:rPr>
                <w:rFonts w:ascii="Times New Roman" w:hAnsi="Times New Roman"/>
              </w:rPr>
            </w:pPr>
            <w:r w:rsidRPr="00FE3705">
              <w:rPr>
                <w:rFonts w:ascii="Times New Roman" w:hAnsi="Times New Roman"/>
              </w:rPr>
              <w:t xml:space="preserve">(c)  Make student performance data (as defined in this notice) available to students, educators (as defined in this notice), and parents in ways that inform and improve participation, instruction, and services. </w:t>
            </w:r>
          </w:p>
          <w:p w:rsidR="004E1D64" w:rsidRDefault="004E1D64" w:rsidP="009A7F5E">
            <w:pPr>
              <w:pStyle w:val="ColorfulList-Accent11"/>
              <w:keepNext/>
              <w:ind w:left="0"/>
              <w:rPr>
                <w:rFonts w:ascii="Times New Roman" w:hAnsi="Times New Roman"/>
                <w:color w:val="000000"/>
              </w:rPr>
            </w:pPr>
          </w:p>
          <w:p w:rsidR="004E1D64" w:rsidRDefault="004E1D64" w:rsidP="009A7F5E">
            <w:pPr>
              <w:spacing w:after="0"/>
              <w:rPr>
                <w:i/>
              </w:rPr>
            </w:pPr>
            <w:r>
              <w:rPr>
                <w:i/>
              </w:rPr>
              <w:t xml:space="preserve">In the text box below, the applicant should describe its current status in meeting the criteria. </w:t>
            </w:r>
          </w:p>
          <w:p w:rsidR="004E1D64" w:rsidRDefault="004E1D64" w:rsidP="009A7F5E">
            <w:pPr>
              <w:spacing w:after="0"/>
              <w:rPr>
                <w:i/>
              </w:rPr>
            </w:pPr>
          </w:p>
          <w:p w:rsidR="004E1D64" w:rsidRDefault="004E1D64" w:rsidP="009A7F5E">
            <w:pPr>
              <w:spacing w:after="0"/>
              <w:rPr>
                <w:i/>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C25E8D">
              <w:rPr>
                <w:i/>
              </w:rPr>
              <w:t xml:space="preserve"> and the rationale for their inclusion</w:t>
            </w:r>
            <w:r>
              <w:rPr>
                <w:i/>
              </w:rPr>
              <w:t xml:space="preserve"> must be described in the narrative and, where relevant, included in the Appendix. </w:t>
            </w:r>
            <w:r w:rsidRPr="00D46E93">
              <w:rPr>
                <w:i/>
                <w:szCs w:val="24"/>
              </w:rPr>
              <w:t xml:space="preserve"> </w:t>
            </w:r>
            <w:r>
              <w:rPr>
                <w:i/>
              </w:rPr>
              <w:t xml:space="preserve">For evidence or attachments included in the Appendix, note in the narrative the location where the information can be found and provide a table of contents for the Appendix. </w:t>
            </w:r>
          </w:p>
        </w:tc>
      </w:tr>
      <w:tr w:rsidR="004E1D64" w:rsidTr="009A7F5E">
        <w:trPr>
          <w:trHeight w:val="575"/>
          <w:jc w:val="center"/>
        </w:trPr>
        <w:tc>
          <w:tcPr>
            <w:tcW w:w="13176" w:type="dxa"/>
          </w:tcPr>
          <w:p w:rsidR="004E1D64" w:rsidRPr="00857DE8" w:rsidRDefault="004E1D64" w:rsidP="009A7F5E">
            <w:pPr>
              <w:spacing w:after="0"/>
              <w:rPr>
                <w:szCs w:val="24"/>
              </w:rPr>
            </w:pPr>
            <w:r w:rsidRPr="00857DE8">
              <w:rPr>
                <w:szCs w:val="24"/>
              </w:rPr>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pPr>
    </w:p>
    <w:p w:rsidR="004E1D64" w:rsidRDefault="004E1D64" w:rsidP="004E1D64">
      <w:pPr>
        <w:spacing w:after="0"/>
      </w:pPr>
    </w:p>
    <w:p w:rsidR="004E1D64" w:rsidRDefault="004E1D64" w:rsidP="004E1D64">
      <w:r>
        <w:br w:type="page"/>
      </w:r>
    </w:p>
    <w:tbl>
      <w:tblPr>
        <w:tblW w:w="13095" w:type="dxa"/>
        <w:jc w:val="center"/>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95"/>
      </w:tblGrid>
      <w:tr w:rsidR="004E1D64" w:rsidTr="009A7F5E">
        <w:trPr>
          <w:jc w:val="center"/>
        </w:trPr>
        <w:tc>
          <w:tcPr>
            <w:tcW w:w="13095" w:type="dxa"/>
            <w:shd w:val="pct5" w:color="auto" w:fill="auto"/>
          </w:tcPr>
          <w:p w:rsidR="004E1D64" w:rsidRDefault="004E1D64" w:rsidP="009A7F5E">
            <w:pPr>
              <w:spacing w:after="0"/>
              <w:rPr>
                <w:b/>
                <w:i/>
              </w:rPr>
            </w:pPr>
            <w:r>
              <w:rPr>
                <w:b/>
              </w:rPr>
              <w:lastRenderedPageBreak/>
              <w:t xml:space="preserve">(B)(2) Increasing transparency in LEA processes, practices, and investments </w:t>
            </w:r>
            <w:r w:rsidR="00C97CB8">
              <w:rPr>
                <w:i/>
              </w:rPr>
              <w:t>(5 points)</w:t>
            </w:r>
          </w:p>
          <w:p w:rsidR="004E1D64" w:rsidRDefault="004E1D64" w:rsidP="009A7F5E">
            <w:pPr>
              <w:spacing w:after="0"/>
              <w:rPr>
                <w:b/>
              </w:rPr>
            </w:pPr>
          </w:p>
          <w:p w:rsidR="004E1D64" w:rsidRDefault="004E1D64" w:rsidP="009A7F5E">
            <w:pPr>
              <w:pStyle w:val="ColorfulList-Accent11"/>
              <w:keepNext/>
              <w:spacing w:after="120"/>
              <w:ind w:left="0"/>
              <w:rPr>
                <w:rFonts w:ascii="Times New Roman" w:hAnsi="Times New Roman"/>
              </w:rPr>
            </w:pPr>
            <w:r w:rsidRPr="00FE3705">
              <w:rPr>
                <w:rFonts w:ascii="Times New Roman" w:hAnsi="Times New Roman"/>
              </w:rPr>
              <w:t>The extent to which each LEA has demonstrated evidence of—</w:t>
            </w:r>
          </w:p>
          <w:p w:rsidR="004E1D64" w:rsidRPr="00FE3705" w:rsidRDefault="004E1D64" w:rsidP="009A7F5E">
            <w:pPr>
              <w:pStyle w:val="ColorfulList-Accent11"/>
              <w:keepNext/>
              <w:spacing w:after="120"/>
              <w:ind w:left="0"/>
              <w:rPr>
                <w:rFonts w:ascii="Times New Roman" w:hAnsi="Times New Roman"/>
              </w:rPr>
            </w:pPr>
            <w:r w:rsidRPr="00FE3705">
              <w:rPr>
                <w:rFonts w:ascii="Times New Roman" w:hAnsi="Times New Roman"/>
              </w:rPr>
              <w:t xml:space="preserve">A high level of transparency in LEA processes, practices, and investments, including by making public, by school, actual school-level expenditures for regular K-12 instruction, instructional support, pupil support, and school administration.  At a minimum, this information </w:t>
            </w:r>
            <w:r>
              <w:rPr>
                <w:rFonts w:ascii="Times New Roman" w:hAnsi="Times New Roman"/>
              </w:rPr>
              <w:t>must</w:t>
            </w:r>
            <w:r w:rsidRPr="00FE3705">
              <w:rPr>
                <w:rFonts w:ascii="Times New Roman" w:hAnsi="Times New Roman"/>
              </w:rPr>
              <w:t xml:space="preserve"> include a description of the extent to which the applicant already makes </w:t>
            </w:r>
            <w:r>
              <w:rPr>
                <w:rFonts w:ascii="Times New Roman" w:hAnsi="Times New Roman"/>
              </w:rPr>
              <w:t xml:space="preserve">available </w:t>
            </w:r>
            <w:r w:rsidRPr="00FE3705">
              <w:rPr>
                <w:rFonts w:ascii="Times New Roman" w:hAnsi="Times New Roman"/>
              </w:rPr>
              <w:t xml:space="preserve">the following four categories of school-level expenditures from State and local funds: </w:t>
            </w:r>
          </w:p>
          <w:p w:rsidR="004E1D64" w:rsidRPr="00FE3705" w:rsidRDefault="004E1D64" w:rsidP="009A7F5E">
            <w:pPr>
              <w:pStyle w:val="ColorfulList-Accent11"/>
              <w:keepNext/>
              <w:spacing w:after="120"/>
              <w:rPr>
                <w:rFonts w:ascii="Times New Roman" w:hAnsi="Times New Roman"/>
              </w:rPr>
            </w:pPr>
            <w:r w:rsidRPr="00FE3705">
              <w:rPr>
                <w:rFonts w:ascii="Times New Roman" w:hAnsi="Times New Roman"/>
              </w:rPr>
              <w:t xml:space="preserve">(a)  Actual personnel salaries at the school level for all school-level instructional and support staff, based on the U.S. Census Bureau’s classification used in the F-33 survey of local government finances (information on the survey can be found at </w:t>
            </w:r>
            <w:hyperlink r:id="rId40" w:history="1">
              <w:r w:rsidR="00373EFF" w:rsidRPr="006E5151">
                <w:rPr>
                  <w:rStyle w:val="Hyperlink"/>
                  <w:rFonts w:ascii="Times New Roman" w:hAnsi="Times New Roman"/>
                </w:rPr>
                <w:t>http://nces.ed.gov/ccd/f33agency.asp</w:t>
              </w:r>
            </w:hyperlink>
            <w:r w:rsidRPr="00FE3705">
              <w:rPr>
                <w:rFonts w:ascii="Times New Roman" w:hAnsi="Times New Roman"/>
              </w:rPr>
              <w:t>);</w:t>
            </w:r>
          </w:p>
          <w:p w:rsidR="004E1D64" w:rsidRPr="00FE3705" w:rsidRDefault="004E1D64" w:rsidP="009A7F5E">
            <w:pPr>
              <w:pStyle w:val="ColorfulList-Accent11"/>
              <w:keepNext/>
              <w:spacing w:after="120"/>
              <w:rPr>
                <w:rFonts w:ascii="Times New Roman" w:hAnsi="Times New Roman"/>
              </w:rPr>
            </w:pPr>
            <w:r w:rsidRPr="00FE3705">
              <w:rPr>
                <w:rFonts w:ascii="Times New Roman" w:hAnsi="Times New Roman"/>
              </w:rPr>
              <w:t>(b)  Actual personnel salaries at the school level for instructional staff only;</w:t>
            </w:r>
          </w:p>
          <w:p w:rsidR="004E1D64" w:rsidRPr="00FE3705" w:rsidRDefault="004E1D64" w:rsidP="009A7F5E">
            <w:pPr>
              <w:pStyle w:val="ColorfulList-Accent11"/>
              <w:keepNext/>
              <w:spacing w:after="120"/>
              <w:rPr>
                <w:rFonts w:ascii="Times New Roman" w:hAnsi="Times New Roman"/>
              </w:rPr>
            </w:pPr>
            <w:r w:rsidRPr="00FE3705">
              <w:rPr>
                <w:rFonts w:ascii="Times New Roman" w:hAnsi="Times New Roman"/>
              </w:rPr>
              <w:t>(c)  Actual personnel salaries at the school level for teachers only; and</w:t>
            </w:r>
          </w:p>
          <w:p w:rsidR="004E1D64" w:rsidRDefault="004E1D64" w:rsidP="009A7F5E">
            <w:pPr>
              <w:pStyle w:val="ColorfulList-Accent11"/>
              <w:keepNext/>
              <w:rPr>
                <w:rFonts w:ascii="Times New Roman" w:hAnsi="Times New Roman"/>
              </w:rPr>
            </w:pPr>
            <w:r w:rsidRPr="00FE3705">
              <w:rPr>
                <w:rFonts w:ascii="Times New Roman" w:hAnsi="Times New Roman"/>
              </w:rPr>
              <w:t>(d)  Actual non-personnel expenditures at t</w:t>
            </w:r>
            <w:r>
              <w:rPr>
                <w:rFonts w:ascii="Times New Roman" w:hAnsi="Times New Roman"/>
              </w:rPr>
              <w:t>he school level (if available).</w:t>
            </w:r>
          </w:p>
          <w:p w:rsidR="004E1D64" w:rsidRPr="00903BFC" w:rsidRDefault="004E1D64" w:rsidP="009A7F5E">
            <w:pPr>
              <w:spacing w:after="0"/>
            </w:pPr>
          </w:p>
          <w:p w:rsidR="004E1D64" w:rsidRDefault="004E1D64" w:rsidP="009A7F5E">
            <w:pPr>
              <w:spacing w:after="0"/>
              <w:rPr>
                <w:i/>
              </w:rPr>
            </w:pPr>
            <w:r>
              <w:rPr>
                <w:i/>
              </w:rPr>
              <w:t xml:space="preserve">In the text box below, the applicant should describe its current status in meeting the criteria. </w:t>
            </w:r>
          </w:p>
          <w:p w:rsidR="004E1D64" w:rsidRDefault="004E1D64" w:rsidP="009A7F5E">
            <w:pPr>
              <w:spacing w:after="0"/>
              <w:rPr>
                <w:i/>
              </w:rPr>
            </w:pPr>
          </w:p>
          <w:p w:rsidR="004E1D64" w:rsidRDefault="004E1D64" w:rsidP="009A7F5E">
            <w:pPr>
              <w:spacing w:after="0"/>
              <w:rPr>
                <w:b/>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4B60BA">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tc>
      </w:tr>
      <w:tr w:rsidR="004E1D64" w:rsidTr="009A7F5E">
        <w:trPr>
          <w:trHeight w:val="593"/>
          <w:jc w:val="center"/>
        </w:trPr>
        <w:tc>
          <w:tcPr>
            <w:tcW w:w="13095" w:type="dxa"/>
          </w:tcPr>
          <w:p w:rsidR="004E1D64" w:rsidRPr="00857DE8" w:rsidRDefault="004E1D64" w:rsidP="009A7F5E">
            <w:pPr>
              <w:spacing w:after="0"/>
              <w:rPr>
                <w:szCs w:val="24"/>
              </w:rPr>
            </w:pPr>
            <w:r w:rsidRPr="00857DE8">
              <w:rPr>
                <w:szCs w:val="24"/>
              </w:rPr>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pPr>
    </w:p>
    <w:p w:rsidR="004E1D64" w:rsidRDefault="004E1D64" w:rsidP="004E1D64">
      <w:r>
        <w:br w:type="page"/>
      </w:r>
    </w:p>
    <w:tbl>
      <w:tblPr>
        <w:tblW w:w="13050" w:type="dxa"/>
        <w:jc w:val="center"/>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50"/>
      </w:tblGrid>
      <w:tr w:rsidR="004E1D64" w:rsidTr="009A7F5E">
        <w:trPr>
          <w:trHeight w:val="522"/>
          <w:jc w:val="center"/>
        </w:trPr>
        <w:tc>
          <w:tcPr>
            <w:tcW w:w="13050" w:type="dxa"/>
            <w:tcBorders>
              <w:top w:val="single" w:sz="4" w:space="0" w:color="000000"/>
              <w:left w:val="single" w:sz="4" w:space="0" w:color="000000"/>
              <w:bottom w:val="single" w:sz="4" w:space="0" w:color="000000"/>
              <w:right w:val="single" w:sz="4" w:space="0" w:color="000000"/>
            </w:tcBorders>
            <w:shd w:val="clear" w:color="auto" w:fill="F2F2F2"/>
          </w:tcPr>
          <w:p w:rsidR="004E1D64" w:rsidRDefault="004E1D64" w:rsidP="009A7F5E">
            <w:pPr>
              <w:spacing w:after="0"/>
              <w:rPr>
                <w:b/>
              </w:rPr>
            </w:pPr>
            <w:r>
              <w:rPr>
                <w:b/>
              </w:rPr>
              <w:lastRenderedPageBreak/>
              <w:t xml:space="preserve">(B)(3) State context for implementation </w:t>
            </w:r>
            <w:r w:rsidR="007319CD">
              <w:rPr>
                <w:i/>
              </w:rPr>
              <w:t>(10 points)</w:t>
            </w:r>
          </w:p>
          <w:p w:rsidR="004E1D64" w:rsidRDefault="004E1D64" w:rsidP="009A7F5E">
            <w:pPr>
              <w:spacing w:after="0"/>
              <w:rPr>
                <w:b/>
              </w:rPr>
            </w:pPr>
          </w:p>
          <w:p w:rsidR="004E1D64" w:rsidRDefault="004E1D64" w:rsidP="009A7F5E">
            <w:pPr>
              <w:pStyle w:val="ColorfulList-Accent11"/>
              <w:keepNext/>
              <w:spacing w:after="120"/>
              <w:ind w:left="0"/>
              <w:rPr>
                <w:rFonts w:ascii="Times New Roman" w:hAnsi="Times New Roman"/>
              </w:rPr>
            </w:pPr>
            <w:r w:rsidRPr="00FE3705">
              <w:rPr>
                <w:rFonts w:ascii="Times New Roman" w:hAnsi="Times New Roman"/>
              </w:rPr>
              <w:t>The extent to which each LEA has demonstrated evidence of—</w:t>
            </w:r>
          </w:p>
          <w:p w:rsidR="004E1D64" w:rsidRPr="00903BFC" w:rsidRDefault="004E1D64" w:rsidP="009A7F5E">
            <w:pPr>
              <w:pStyle w:val="ColorfulList-Accent11"/>
              <w:keepNext/>
              <w:spacing w:after="120"/>
              <w:ind w:left="0"/>
              <w:rPr>
                <w:rFonts w:ascii="Times New Roman" w:hAnsi="Times New Roman"/>
              </w:rPr>
            </w:pPr>
            <w:r w:rsidRPr="00FE3705">
              <w:rPr>
                <w:rFonts w:ascii="Times New Roman" w:hAnsi="Times New Roman"/>
              </w:rPr>
              <w:t>Successful conditions and sufficient autonomy under State legal, statutory, and regulatory requirements to implement the personalized learning environments descri</w:t>
            </w:r>
            <w:r>
              <w:rPr>
                <w:rFonts w:ascii="Times New Roman" w:hAnsi="Times New Roman"/>
              </w:rPr>
              <w:t>bed in the applicant’s proposal.</w:t>
            </w:r>
          </w:p>
          <w:p w:rsidR="004E1D64" w:rsidRDefault="004E1D64" w:rsidP="009A7F5E">
            <w:pPr>
              <w:spacing w:before="240" w:after="0"/>
              <w:rPr>
                <w:i/>
              </w:rPr>
            </w:pPr>
            <w:r>
              <w:rPr>
                <w:i/>
              </w:rPr>
              <w:t xml:space="preserve">In the text box below, the applicant should describe its current status in meeting the criteria. </w:t>
            </w:r>
          </w:p>
          <w:p w:rsidR="004E1D64" w:rsidRDefault="004E1D64" w:rsidP="009A7F5E">
            <w:pPr>
              <w:spacing w:after="0"/>
              <w:rPr>
                <w:i/>
              </w:rPr>
            </w:pPr>
          </w:p>
          <w:p w:rsidR="004E1D64" w:rsidRDefault="004E1D64" w:rsidP="009A7F5E">
            <w:pPr>
              <w:spacing w:after="0"/>
              <w:rPr>
                <w:b/>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19163C">
              <w:rPr>
                <w:i/>
              </w:rPr>
              <w:t xml:space="preserve"> and the rationale for their inclusion</w:t>
            </w:r>
            <w:r>
              <w:rPr>
                <w:i/>
              </w:rPr>
              <w:t xml:space="preserve"> must be described in the narrative and, where relevant, included in the Appendix.</w:t>
            </w:r>
            <w:r>
              <w:rPr>
                <w:i/>
                <w:szCs w:val="24"/>
              </w:rPr>
              <w:t xml:space="preserve">  </w:t>
            </w:r>
            <w:r>
              <w:rPr>
                <w:i/>
              </w:rPr>
              <w:t xml:space="preserve">For evidence or attachments included in the Appendix, note in the narrative the location where the information can be found and provide a table of contents for the Appendix. </w:t>
            </w:r>
          </w:p>
        </w:tc>
      </w:tr>
      <w:tr w:rsidR="004E1D64" w:rsidTr="009A7F5E">
        <w:trPr>
          <w:trHeight w:val="522"/>
          <w:jc w:val="center"/>
        </w:trPr>
        <w:tc>
          <w:tcPr>
            <w:tcW w:w="13050" w:type="dxa"/>
            <w:tcBorders>
              <w:top w:val="single" w:sz="4" w:space="0" w:color="000000"/>
              <w:left w:val="single" w:sz="4" w:space="0" w:color="000000"/>
              <w:bottom w:val="single" w:sz="4" w:space="0" w:color="000000"/>
              <w:right w:val="single" w:sz="4" w:space="0" w:color="000000"/>
            </w:tcBorders>
            <w:shd w:val="clear" w:color="auto" w:fill="FFFFFF"/>
          </w:tcPr>
          <w:p w:rsidR="004E1D64" w:rsidRPr="00857DE8" w:rsidRDefault="004E1D64" w:rsidP="009A7F5E">
            <w:pPr>
              <w:spacing w:after="0"/>
              <w:rPr>
                <w:szCs w:val="24"/>
              </w:rPr>
            </w:pPr>
            <w:r w:rsidRPr="00857DE8">
              <w:rPr>
                <w:szCs w:val="24"/>
              </w:rPr>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pPr>
    </w:p>
    <w:p w:rsidR="004E1D64" w:rsidRDefault="004E1D64" w:rsidP="004E1D64">
      <w:pPr>
        <w:spacing w:after="0"/>
      </w:pPr>
    </w:p>
    <w:p w:rsidR="004E1D64" w:rsidRDefault="004E1D64" w:rsidP="004E1D64">
      <w:r>
        <w:br w:type="page"/>
      </w:r>
    </w:p>
    <w:tbl>
      <w:tblPr>
        <w:tblW w:w="13095" w:type="dxa"/>
        <w:jc w:val="center"/>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095"/>
      </w:tblGrid>
      <w:tr w:rsidR="004E1D64" w:rsidTr="009A7F5E">
        <w:trPr>
          <w:trHeight w:val="154"/>
          <w:jc w:val="center"/>
        </w:trPr>
        <w:tc>
          <w:tcPr>
            <w:tcW w:w="13095" w:type="dxa"/>
            <w:shd w:val="pct5" w:color="auto" w:fill="auto"/>
          </w:tcPr>
          <w:p w:rsidR="004E1D64" w:rsidRDefault="004E1D64" w:rsidP="009A7F5E">
            <w:pPr>
              <w:spacing w:after="0"/>
              <w:rPr>
                <w:i/>
              </w:rPr>
            </w:pPr>
            <w:r>
              <w:rPr>
                <w:b/>
              </w:rPr>
              <w:lastRenderedPageBreak/>
              <w:t xml:space="preserve">(B)(4) Stakeholder engagement and support </w:t>
            </w:r>
            <w:r w:rsidR="00FC20DB">
              <w:rPr>
                <w:i/>
              </w:rPr>
              <w:t>(</w:t>
            </w:r>
            <w:r w:rsidR="00E85A96">
              <w:rPr>
                <w:i/>
              </w:rPr>
              <w:t>1</w:t>
            </w:r>
            <w:r w:rsidR="00FC20DB">
              <w:rPr>
                <w:i/>
              </w:rPr>
              <w:t>5</w:t>
            </w:r>
            <w:r w:rsidR="007319CD">
              <w:rPr>
                <w:i/>
              </w:rPr>
              <w:t xml:space="preserve"> points)</w:t>
            </w:r>
          </w:p>
          <w:p w:rsidR="004E1D64" w:rsidRDefault="004E1D64" w:rsidP="009A7F5E">
            <w:pPr>
              <w:pStyle w:val="ColorfulList-Accent11"/>
              <w:keepNext/>
              <w:spacing w:after="120"/>
              <w:ind w:left="0"/>
              <w:rPr>
                <w:rFonts w:ascii="Times New Roman" w:hAnsi="Times New Roman"/>
              </w:rPr>
            </w:pPr>
            <w:r w:rsidRPr="00FE3705">
              <w:rPr>
                <w:rFonts w:ascii="Times New Roman" w:hAnsi="Times New Roman"/>
              </w:rPr>
              <w:t>The extent to which each LEA has demonstrated evidence of—</w:t>
            </w:r>
          </w:p>
          <w:p w:rsidR="004E1D64" w:rsidRPr="00FE3705" w:rsidRDefault="004E1D64" w:rsidP="009A7F5E">
            <w:pPr>
              <w:pStyle w:val="ColorfulList-Accent11"/>
              <w:keepNext/>
              <w:spacing w:after="120"/>
              <w:ind w:left="0"/>
              <w:rPr>
                <w:rFonts w:ascii="Times New Roman" w:hAnsi="Times New Roman"/>
              </w:rPr>
            </w:pPr>
            <w:r w:rsidRPr="00FE3705">
              <w:rPr>
                <w:rFonts w:ascii="Times New Roman" w:hAnsi="Times New Roman"/>
              </w:rPr>
              <w:t xml:space="preserve">Meaningful stakeholder engagement </w:t>
            </w:r>
            <w:r w:rsidR="00B51121">
              <w:rPr>
                <w:rFonts w:ascii="Times New Roman" w:hAnsi="Times New Roman"/>
              </w:rPr>
              <w:t>throughout</w:t>
            </w:r>
            <w:r w:rsidR="00B51121" w:rsidRPr="00FE3705">
              <w:rPr>
                <w:rFonts w:ascii="Times New Roman" w:hAnsi="Times New Roman"/>
              </w:rPr>
              <w:t xml:space="preserve"> </w:t>
            </w:r>
            <w:r w:rsidRPr="00FE3705">
              <w:rPr>
                <w:rFonts w:ascii="Times New Roman" w:hAnsi="Times New Roman"/>
              </w:rPr>
              <w:t>the development of the proposal and meaningful stakeholder support for the proposal, including—</w:t>
            </w:r>
          </w:p>
          <w:p w:rsidR="004E1D64" w:rsidRPr="00FE3705" w:rsidRDefault="004E1D64" w:rsidP="009A7F5E">
            <w:pPr>
              <w:pStyle w:val="ColorfulList-Accent11"/>
              <w:keepNext/>
              <w:spacing w:after="120"/>
              <w:rPr>
                <w:rFonts w:ascii="Times New Roman" w:hAnsi="Times New Roman"/>
              </w:rPr>
            </w:pPr>
            <w:r w:rsidRPr="00FE3705">
              <w:rPr>
                <w:rFonts w:ascii="Times New Roman" w:hAnsi="Times New Roman"/>
              </w:rPr>
              <w:t>(a)  A description of how students, families, teachers, and principals in participating schools (as defined in this notice) were engaged in the development of the proposal and, as appropriate, how the proposal was revised based on their engagement and feedback, including—</w:t>
            </w:r>
          </w:p>
          <w:p w:rsidR="004E1D64" w:rsidRPr="00FE3705" w:rsidRDefault="004E1D64" w:rsidP="009A7F5E">
            <w:pPr>
              <w:pStyle w:val="ColorfulList-Accent11"/>
              <w:keepNext/>
              <w:spacing w:after="120"/>
              <w:ind w:left="1440"/>
              <w:rPr>
                <w:rFonts w:ascii="Times New Roman" w:hAnsi="Times New Roman"/>
              </w:rPr>
            </w:pPr>
            <w:r w:rsidRPr="00FE3705">
              <w:rPr>
                <w:rFonts w:ascii="Times New Roman" w:hAnsi="Times New Roman"/>
              </w:rPr>
              <w:t>(i)  For LEAs with collective bargaining representation, evidence of direct engagement and support for the proposals from teachers in participating schools (as defined in this notice); or</w:t>
            </w:r>
          </w:p>
          <w:p w:rsidR="004E1D64" w:rsidRPr="00FE3705" w:rsidRDefault="004E1D64" w:rsidP="009A7F5E">
            <w:pPr>
              <w:pStyle w:val="ColorfulList-Accent11"/>
              <w:keepNext/>
              <w:spacing w:after="120"/>
              <w:ind w:left="1440"/>
              <w:rPr>
                <w:rFonts w:ascii="Times New Roman" w:hAnsi="Times New Roman"/>
              </w:rPr>
            </w:pPr>
            <w:r w:rsidRPr="00FE3705">
              <w:rPr>
                <w:rFonts w:ascii="Times New Roman" w:hAnsi="Times New Roman"/>
              </w:rPr>
              <w:t>(ii)  For LEAs without collective bargaining representation, at a minimum, evidence that at least 70 percent of teachers from participating schools (as defined in this notice) support the proposal; and</w:t>
            </w:r>
          </w:p>
          <w:p w:rsidR="004E1D64" w:rsidRPr="00903BFC" w:rsidRDefault="004E1D64" w:rsidP="009A7F5E">
            <w:pPr>
              <w:pStyle w:val="ColorfulList-Accent11"/>
              <w:keepNext/>
              <w:rPr>
                <w:rFonts w:ascii="Times New Roman" w:hAnsi="Times New Roman"/>
              </w:rPr>
            </w:pPr>
            <w:r w:rsidRPr="00FE3705">
              <w:rPr>
                <w:rFonts w:ascii="Times New Roman" w:hAnsi="Times New Roman"/>
              </w:rPr>
              <w:t>(b)  Letters of support from such key stakeholders as parents and parent organizations, student organizations, early learning programs, tribes, the business community, civil rights organizations, advocacy groups, local civic and community-based organizations, and institut</w:t>
            </w:r>
            <w:r>
              <w:rPr>
                <w:rFonts w:ascii="Times New Roman" w:hAnsi="Times New Roman"/>
              </w:rPr>
              <w:t>ions of higher education.</w:t>
            </w:r>
          </w:p>
          <w:p w:rsidR="004E1D64" w:rsidRDefault="004E1D64" w:rsidP="009A7F5E">
            <w:pPr>
              <w:spacing w:after="0"/>
            </w:pPr>
          </w:p>
          <w:p w:rsidR="004E1D64" w:rsidRDefault="004E1D64" w:rsidP="009A7F5E">
            <w:pPr>
              <w:spacing w:after="0"/>
              <w:rPr>
                <w:i/>
              </w:rPr>
            </w:pPr>
            <w:r>
              <w:rPr>
                <w:i/>
              </w:rPr>
              <w:t xml:space="preserve">In the text box below, the applicant should describe its current status in meeting the criteria. </w:t>
            </w:r>
          </w:p>
          <w:p w:rsidR="004E1D64" w:rsidRDefault="004E1D64" w:rsidP="009A7F5E">
            <w:pPr>
              <w:spacing w:after="0"/>
              <w:rPr>
                <w:i/>
              </w:rPr>
            </w:pPr>
          </w:p>
          <w:p w:rsidR="004E1D64" w:rsidRDefault="004E1D64" w:rsidP="009A7F5E">
            <w:pPr>
              <w:spacing w:after="0"/>
              <w:rPr>
                <w:i/>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E93C2E">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tc>
      </w:tr>
      <w:tr w:rsidR="004E1D64" w:rsidTr="009A7F5E">
        <w:trPr>
          <w:trHeight w:val="522"/>
          <w:jc w:val="center"/>
        </w:trPr>
        <w:tc>
          <w:tcPr>
            <w:tcW w:w="13095" w:type="dxa"/>
            <w:shd w:val="clear" w:color="auto" w:fill="FFFFFF"/>
          </w:tcPr>
          <w:p w:rsidR="004E1D64" w:rsidRPr="00857DE8" w:rsidRDefault="004E1D64" w:rsidP="009A7F5E">
            <w:pPr>
              <w:spacing w:after="0"/>
              <w:rPr>
                <w:szCs w:val="24"/>
              </w:rPr>
            </w:pPr>
            <w:r w:rsidRPr="00857DE8">
              <w:rPr>
                <w:szCs w:val="24"/>
              </w:rPr>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rPr>
          <w:b/>
        </w:rPr>
      </w:pPr>
    </w:p>
    <w:p w:rsidR="004E1D64" w:rsidRDefault="004E1D64" w:rsidP="004E1D64">
      <w:pPr>
        <w:spacing w:after="0"/>
        <w:rPr>
          <w:b/>
        </w:rPr>
      </w:pPr>
    </w:p>
    <w:p w:rsidR="004E1D64" w:rsidRDefault="004E1D64" w:rsidP="004E1D64">
      <w:pPr>
        <w:spacing w:after="0"/>
        <w:rPr>
          <w:b/>
        </w:rPr>
      </w:pPr>
    </w:p>
    <w:p w:rsidR="004E1D64" w:rsidRDefault="004E1D64" w:rsidP="004E1D64">
      <w:pPr>
        <w:spacing w:after="0"/>
      </w:pPr>
    </w:p>
    <w:p w:rsidR="004E1D64" w:rsidRDefault="004E1D64" w:rsidP="004E1D64">
      <w:pPr>
        <w:spacing w:after="0"/>
        <w:rPr>
          <w:b/>
        </w:rPr>
      </w:pPr>
      <w:r>
        <w:rPr>
          <w:b/>
        </w:rPr>
        <w:br w:type="page"/>
      </w:r>
    </w:p>
    <w:p w:rsidR="004E1D64" w:rsidRDefault="004E1D64" w:rsidP="004E1D64">
      <w:pPr>
        <w:spacing w:after="0"/>
        <w:rPr>
          <w:b/>
        </w:rPr>
      </w:pPr>
      <w:r>
        <w:rPr>
          <w:b/>
        </w:rPr>
        <w:lastRenderedPageBreak/>
        <w:t xml:space="preserve">C. </w:t>
      </w:r>
      <w:r w:rsidR="00CC4E05">
        <w:rPr>
          <w:b/>
        </w:rPr>
        <w:t xml:space="preserve"> </w:t>
      </w:r>
      <w:r>
        <w:rPr>
          <w:b/>
        </w:rPr>
        <w:t xml:space="preserve">Preparing Students for College and Careers </w:t>
      </w:r>
      <w:r w:rsidR="0092589C">
        <w:rPr>
          <w:b/>
        </w:rPr>
        <w:t>(40 total points)</w:t>
      </w:r>
    </w:p>
    <w:p w:rsidR="004E1D64" w:rsidRDefault="004E1D64" w:rsidP="004E1D64">
      <w:pPr>
        <w:spacing w:after="0"/>
        <w:rPr>
          <w:b/>
        </w:rPr>
      </w:pPr>
    </w:p>
    <w:tbl>
      <w:tblPr>
        <w:tblW w:w="129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78"/>
      </w:tblGrid>
      <w:tr w:rsidR="004E1D64" w:rsidTr="009A7F5E">
        <w:trPr>
          <w:trHeight w:val="620"/>
          <w:jc w:val="center"/>
        </w:trPr>
        <w:tc>
          <w:tcPr>
            <w:tcW w:w="12978" w:type="dxa"/>
            <w:shd w:val="pct5" w:color="auto" w:fill="auto"/>
          </w:tcPr>
          <w:p w:rsidR="004E1D64" w:rsidRDefault="004E1D64" w:rsidP="009A7F5E">
            <w:pPr>
              <w:spacing w:after="0"/>
              <w:rPr>
                <w:i/>
              </w:rPr>
            </w:pPr>
            <w:r>
              <w:rPr>
                <w:b/>
              </w:rPr>
              <w:t xml:space="preserve">(C)(1) Learning </w:t>
            </w:r>
            <w:r w:rsidR="0092589C">
              <w:rPr>
                <w:i/>
              </w:rPr>
              <w:t>(20 points)</w:t>
            </w:r>
          </w:p>
          <w:p w:rsidR="004E1D64" w:rsidRPr="004D5077" w:rsidRDefault="004E1D64" w:rsidP="009A7F5E">
            <w:pPr>
              <w:spacing w:after="0"/>
              <w:rPr>
                <w:i/>
                <w:sz w:val="16"/>
                <w:szCs w:val="16"/>
              </w:rPr>
            </w:pPr>
          </w:p>
          <w:p w:rsidR="004E1D64" w:rsidRPr="007772FC" w:rsidRDefault="004E1D64" w:rsidP="009A7F5E">
            <w:pPr>
              <w:spacing w:after="0"/>
            </w:pPr>
            <w:r w:rsidRPr="00494E9F">
              <w:t>The extent to which the applicant has a high-quality plan</w:t>
            </w:r>
            <w:r w:rsidR="004C2DD6">
              <w:t xml:space="preserve"> (as defined in this notice)</w:t>
            </w:r>
            <w:r w:rsidRPr="00494E9F">
              <w:t xml:space="preserve"> for improving learning and teaching by personalizing the learning environment in order to provide all students the support to graduate college- and career-ready.  This plan must include an approach to implementing instructional strategies for all participating students (as defined in this notice) that enable participating students to pursue a rigorous course of study aligned to college- and career-ready standards (as defined in this notice) and college- and career-ready graduation requirements (as defined in this notice) and accelerate his or her learning through support of his or her needs.  </w:t>
            </w:r>
            <w:r>
              <w:t>This includes</w:t>
            </w:r>
            <w:r w:rsidRPr="007772FC">
              <w:t xml:space="preserve"> the extent to which the applicant proposes an approach that includes the following</w:t>
            </w:r>
            <w:r>
              <w:t>:</w:t>
            </w:r>
          </w:p>
          <w:p w:rsidR="004E1D64" w:rsidRPr="004D5077" w:rsidRDefault="004E1D64" w:rsidP="009A7F5E">
            <w:pPr>
              <w:spacing w:after="0"/>
              <w:rPr>
                <w:sz w:val="16"/>
                <w:szCs w:val="16"/>
                <w:u w:val="single"/>
              </w:rPr>
            </w:pPr>
          </w:p>
          <w:p w:rsidR="004E1D64" w:rsidRPr="00494E9F" w:rsidRDefault="004E1D64" w:rsidP="009A7F5E">
            <w:pPr>
              <w:spacing w:after="120"/>
            </w:pPr>
            <w:r w:rsidRPr="00494E9F">
              <w:rPr>
                <w:u w:val="single"/>
              </w:rPr>
              <w:t>Learning</w:t>
            </w:r>
            <w:r w:rsidRPr="00494E9F">
              <w:t>:  An approach to learning that engages and empowers all learners, in particular high-need students</w:t>
            </w:r>
            <w:r w:rsidR="004C2DD6">
              <w:t xml:space="preserve"> (as defined in this notice)</w:t>
            </w:r>
            <w:r w:rsidRPr="00494E9F">
              <w:t xml:space="preserve">, in an age-appropriate manner such that: </w:t>
            </w:r>
          </w:p>
          <w:p w:rsidR="004E1D64" w:rsidRPr="00494E9F" w:rsidRDefault="004E1D64" w:rsidP="009A7F5E">
            <w:pPr>
              <w:spacing w:after="120"/>
              <w:ind w:left="720"/>
            </w:pPr>
            <w:r w:rsidRPr="00494E9F">
              <w:t>(a)  With the support of parents</w:t>
            </w:r>
            <w:r>
              <w:t xml:space="preserve"> </w:t>
            </w:r>
            <w:r w:rsidRPr="00494E9F">
              <w:t>and educators, all students—</w:t>
            </w:r>
          </w:p>
          <w:p w:rsidR="004E1D64" w:rsidRPr="00494E9F" w:rsidRDefault="004E1D64" w:rsidP="009A7F5E">
            <w:pPr>
              <w:spacing w:after="120"/>
              <w:ind w:left="1440"/>
            </w:pPr>
            <w:r w:rsidRPr="00494E9F">
              <w:t xml:space="preserve">(i)  Understand that what they are learning is key to their success in accomplishing their goals; </w:t>
            </w:r>
          </w:p>
          <w:p w:rsidR="004E1D64" w:rsidRPr="00494E9F" w:rsidRDefault="004E1D64" w:rsidP="009A7F5E">
            <w:pPr>
              <w:spacing w:after="120"/>
              <w:ind w:left="1440"/>
            </w:pPr>
            <w:r w:rsidRPr="00494E9F">
              <w:t>(ii)  Identify and pursue learning and development goals linked to college- and career-ready standards (as defined in this notice) or college- and career-ready graduation requirements (as defined in this notice), understand how to structure their learning to achieve their goals, and measure progress toward those goals;</w:t>
            </w:r>
          </w:p>
          <w:p w:rsidR="004E1D64" w:rsidRPr="00494E9F" w:rsidRDefault="004E1D64" w:rsidP="009A7F5E">
            <w:pPr>
              <w:spacing w:after="120"/>
              <w:ind w:left="1440"/>
            </w:pPr>
            <w:r w:rsidRPr="00494E9F">
              <w:t>(iii)  Are able to be involved in deep learning experiences in areas of academic interest;</w:t>
            </w:r>
          </w:p>
          <w:p w:rsidR="004E1D64" w:rsidRPr="00494E9F" w:rsidRDefault="004E1D64" w:rsidP="009A7F5E">
            <w:pPr>
              <w:spacing w:after="120"/>
              <w:ind w:left="1440"/>
            </w:pPr>
            <w:r w:rsidRPr="00494E9F">
              <w:t xml:space="preserve">(iv)  Have access and exposure to diverse cultures, contexts, and perspectives that motivate and deepen individual student learning; and </w:t>
            </w:r>
          </w:p>
          <w:p w:rsidR="004E1D64" w:rsidRPr="00494E9F" w:rsidRDefault="004E1D64" w:rsidP="009A7F5E">
            <w:pPr>
              <w:spacing w:after="120"/>
              <w:ind w:left="1440"/>
            </w:pPr>
            <w:r w:rsidRPr="00494E9F">
              <w:t xml:space="preserve">(v)  Master critical academic content and develop skills </w:t>
            </w:r>
            <w:r>
              <w:t xml:space="preserve">and traits </w:t>
            </w:r>
            <w:r w:rsidRPr="00494E9F">
              <w:t xml:space="preserve">such as goal-setting, teamwork, perseverance, critical thinking, communication, creativity, and problem-solving; </w:t>
            </w:r>
          </w:p>
          <w:p w:rsidR="004E1D64" w:rsidRPr="00494E9F" w:rsidRDefault="004E1D64" w:rsidP="009A7F5E">
            <w:pPr>
              <w:spacing w:after="120"/>
              <w:ind w:left="720"/>
            </w:pPr>
            <w:r w:rsidRPr="00494E9F">
              <w:t>(b)  With the support of parents and educators</w:t>
            </w:r>
            <w:r w:rsidR="004C2DD6">
              <w:t xml:space="preserve"> (as defined in this notice)</w:t>
            </w:r>
            <w:r w:rsidRPr="00494E9F">
              <w:t>, each student has access to—</w:t>
            </w:r>
          </w:p>
          <w:p w:rsidR="004E1D64" w:rsidRPr="00494E9F" w:rsidRDefault="004E1D64" w:rsidP="009A7F5E">
            <w:pPr>
              <w:spacing w:after="120"/>
              <w:ind w:left="1440"/>
            </w:pPr>
            <w:r w:rsidRPr="00494E9F">
              <w:t xml:space="preserve">(i)  A personalized sequence of </w:t>
            </w:r>
            <w:r>
              <w:t xml:space="preserve">instructional </w:t>
            </w:r>
            <w:r w:rsidRPr="00494E9F">
              <w:t>content and skill development designed to enable the student to achieve his or her individual learning goals and ensure he or she can graduate on time and college- and career-ready;</w:t>
            </w:r>
          </w:p>
          <w:p w:rsidR="004E1D64" w:rsidRPr="00494E9F" w:rsidRDefault="004E1D64" w:rsidP="009A7F5E">
            <w:pPr>
              <w:spacing w:after="120"/>
              <w:ind w:left="1440"/>
            </w:pPr>
            <w:r w:rsidRPr="00494E9F">
              <w:t xml:space="preserve">(ii)  A variety of high-quality instructional approaches and environments; </w:t>
            </w:r>
          </w:p>
          <w:p w:rsidR="004E1D64" w:rsidRPr="00494E9F" w:rsidRDefault="004E1D64" w:rsidP="009A7F5E">
            <w:pPr>
              <w:spacing w:after="120"/>
              <w:ind w:left="1440"/>
            </w:pPr>
            <w:r w:rsidRPr="00494E9F">
              <w:t xml:space="preserve">(iii)  High-quality content, including digital learning content (as defined in this notice) as appropriate, aligned with college- and career-ready standards (as defined in this notice) or college- and career-ready graduation requirements </w:t>
            </w:r>
            <w:r w:rsidRPr="00494E9F">
              <w:lastRenderedPageBreak/>
              <w:t xml:space="preserve">(as defined in this notice); </w:t>
            </w:r>
          </w:p>
          <w:p w:rsidR="004E1D64" w:rsidRPr="00494E9F" w:rsidRDefault="004E1D64" w:rsidP="009A7F5E">
            <w:pPr>
              <w:spacing w:after="120"/>
              <w:ind w:left="1440"/>
            </w:pPr>
            <w:r w:rsidRPr="00494E9F">
              <w:t>(iv) Ongoing and regular feedback, including, at a minimum—</w:t>
            </w:r>
          </w:p>
          <w:p w:rsidR="004E1D64" w:rsidRPr="00494E9F" w:rsidRDefault="004E1D64" w:rsidP="009A7F5E">
            <w:pPr>
              <w:spacing w:after="120"/>
              <w:ind w:left="2160"/>
            </w:pPr>
            <w:r w:rsidRPr="00494E9F">
              <w:t xml:space="preserve">(A)  Frequently updated individual student data that can be used to determine progress toward mastery of college- </w:t>
            </w:r>
            <w:r>
              <w:t>and</w:t>
            </w:r>
            <w:r w:rsidRPr="00494E9F">
              <w:t xml:space="preserve"> career-ready standards (as defined in this notice), or college- and career-ready graduation requirements</w:t>
            </w:r>
            <w:r w:rsidR="004E567D">
              <w:t xml:space="preserve"> </w:t>
            </w:r>
            <w:r w:rsidR="004C2DD6">
              <w:t>(as defined in this notice)</w:t>
            </w:r>
            <w:r w:rsidRPr="00494E9F">
              <w:t>; and</w:t>
            </w:r>
          </w:p>
          <w:p w:rsidR="004E1D64" w:rsidRPr="00494E9F" w:rsidRDefault="004E1D64" w:rsidP="009A7F5E">
            <w:pPr>
              <w:spacing w:after="120"/>
              <w:ind w:left="2160"/>
            </w:pPr>
            <w:r w:rsidRPr="00494E9F">
              <w:t>(B)  Personalized learning recommendations based on the student’s current knowledge and skills, college- and career-ready standards (as defined in this notice) or college- and career-ready graduation requirements (as defined in this notice), and available content, instructional approaches, and supports; and</w:t>
            </w:r>
          </w:p>
          <w:p w:rsidR="004E1D64" w:rsidRPr="00494E9F" w:rsidRDefault="004E1D64" w:rsidP="009A7F5E">
            <w:pPr>
              <w:spacing w:after="120"/>
              <w:ind w:left="1440"/>
            </w:pPr>
            <w:r w:rsidRPr="00494E9F">
              <w:t xml:space="preserve">(v)  Accommodations and </w:t>
            </w:r>
            <w:r>
              <w:t>high-quality</w:t>
            </w:r>
            <w:r w:rsidRPr="00494E9F">
              <w:t xml:space="preserve"> strategies for high-need students (as defined in this notice) to help ensure that they are on track toward meeting college- and career-ready standards (as defined in this notice) or college- and career-ready graduation requirements (as defined in this notice); and</w:t>
            </w:r>
          </w:p>
          <w:p w:rsidR="004E1D64" w:rsidRDefault="004E1D64" w:rsidP="009A7F5E">
            <w:pPr>
              <w:spacing w:after="0"/>
              <w:ind w:left="720"/>
            </w:pPr>
            <w:r w:rsidRPr="00494E9F">
              <w:t>(c)  Mechanisms are in place to provide training and support to students that will ensure that they understand how to use the tools and resources provided to them in order to track and manage their learning.</w:t>
            </w:r>
          </w:p>
          <w:p w:rsidR="004E1D64" w:rsidRPr="00494E9F" w:rsidRDefault="004E1D64" w:rsidP="009A7F5E">
            <w:pPr>
              <w:spacing w:after="0"/>
              <w:ind w:left="720"/>
            </w:pPr>
          </w:p>
          <w:p w:rsidR="004E1D64" w:rsidRDefault="004E1D64" w:rsidP="009A7F5E">
            <w:pPr>
              <w:spacing w:after="0"/>
              <w:rPr>
                <w:i/>
              </w:rPr>
            </w:pPr>
            <w:r>
              <w:rPr>
                <w:i/>
              </w:rPr>
              <w:t xml:space="preserve">In the text box below, the applicant should describe its current status in meeting the criteria and/or provide its </w:t>
            </w:r>
            <w:r w:rsidRPr="00D46E93">
              <w:rPr>
                <w:i/>
                <w:szCs w:val="24"/>
              </w:rPr>
              <w:t>high</w:t>
            </w:r>
            <w:r>
              <w:rPr>
                <w:i/>
                <w:szCs w:val="24"/>
              </w:rPr>
              <w:t>-</w:t>
            </w:r>
            <w:r>
              <w:rPr>
                <w:i/>
              </w:rPr>
              <w:t>quality plan for</w:t>
            </w:r>
            <w:r w:rsidRPr="00D46E93">
              <w:rPr>
                <w:i/>
                <w:szCs w:val="24"/>
              </w:rPr>
              <w:t xml:space="preserve"> </w:t>
            </w:r>
            <w:r>
              <w:rPr>
                <w:i/>
                <w:szCs w:val="24"/>
              </w:rPr>
              <w:t>meeting</w:t>
            </w:r>
            <w:r>
              <w:rPr>
                <w:i/>
              </w:rPr>
              <w:t xml:space="preserve"> the criteria. </w:t>
            </w:r>
          </w:p>
          <w:p w:rsidR="004E1D64" w:rsidRPr="004D5077" w:rsidRDefault="004E1D64" w:rsidP="009A7F5E">
            <w:pPr>
              <w:spacing w:after="0"/>
              <w:rPr>
                <w:i/>
                <w:sz w:val="16"/>
                <w:szCs w:val="16"/>
              </w:rPr>
            </w:pPr>
          </w:p>
          <w:p w:rsidR="004E1D64" w:rsidRDefault="004E1D64" w:rsidP="009A7F5E">
            <w:pPr>
              <w:spacing w:after="0"/>
              <w:rPr>
                <w:i/>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E93C2E">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4E1D64" w:rsidRPr="004D5077" w:rsidRDefault="004E1D64" w:rsidP="009A7F5E">
            <w:pPr>
              <w:spacing w:after="0"/>
              <w:rPr>
                <w:i/>
                <w:sz w:val="16"/>
                <w:szCs w:val="16"/>
              </w:rPr>
            </w:pPr>
          </w:p>
          <w:p w:rsidR="004E1D64" w:rsidRPr="003515DD" w:rsidRDefault="003515DD" w:rsidP="003515DD">
            <w:r>
              <w:rPr>
                <w:i/>
              </w:rPr>
              <w:t xml:space="preserve">The </w:t>
            </w:r>
            <w:r>
              <w:rPr>
                <w:i/>
                <w:szCs w:val="24"/>
              </w:rPr>
              <w:t>high-</w:t>
            </w:r>
            <w:r>
              <w:rPr>
                <w:i/>
              </w:rPr>
              <w:t xml:space="preserve">quality plan (as defined in this notice) should </w:t>
            </w:r>
            <w:r w:rsidRPr="003515DD">
              <w:rPr>
                <w:i/>
              </w:rPr>
              <w:t xml:space="preserve">include </w:t>
            </w:r>
            <w:r w:rsidRPr="003515DD">
              <w:rPr>
                <w:i/>
                <w:szCs w:val="24"/>
              </w:rPr>
              <w:t>key goals, activities to be undertaken and the rationale for the activities, the timeline, the deliverables, and the parties responsible for implementing the activities.</w:t>
            </w:r>
            <w:r w:rsidRPr="003515DD">
              <w:rPr>
                <w:i/>
              </w:rPr>
              <w:t xml:space="preserve">  The</w:t>
            </w:r>
            <w:r>
              <w:rPr>
                <w:i/>
              </w:rPr>
              <w:t xml:space="preserve"> narrative and attachments may also include any additional information the applicant believes will be helpful to peer reviewers.</w:t>
            </w:r>
          </w:p>
        </w:tc>
      </w:tr>
      <w:tr w:rsidR="004E1D64" w:rsidTr="009A7F5E">
        <w:trPr>
          <w:trHeight w:val="638"/>
          <w:jc w:val="center"/>
        </w:trPr>
        <w:tc>
          <w:tcPr>
            <w:tcW w:w="12978" w:type="dxa"/>
          </w:tcPr>
          <w:p w:rsidR="004E1D64" w:rsidRPr="00857DE8" w:rsidRDefault="004E1D64" w:rsidP="009A7F5E">
            <w:pPr>
              <w:spacing w:after="0"/>
              <w:rPr>
                <w:szCs w:val="24"/>
              </w:rPr>
            </w:pPr>
            <w:r w:rsidRPr="00857DE8">
              <w:rPr>
                <w:szCs w:val="24"/>
              </w:rPr>
              <w:lastRenderedPageBreak/>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r w:rsidR="004E1D64" w:rsidTr="009A7F5E">
        <w:trPr>
          <w:trHeight w:val="800"/>
          <w:jc w:val="center"/>
        </w:trPr>
        <w:tc>
          <w:tcPr>
            <w:tcW w:w="12978" w:type="dxa"/>
            <w:tcBorders>
              <w:top w:val="single" w:sz="4" w:space="0" w:color="000000"/>
              <w:left w:val="single" w:sz="4" w:space="0" w:color="000000"/>
              <w:bottom w:val="single" w:sz="4" w:space="0" w:color="000000"/>
              <w:right w:val="single" w:sz="4" w:space="0" w:color="000000"/>
            </w:tcBorders>
            <w:shd w:val="pct5" w:color="auto" w:fill="auto"/>
          </w:tcPr>
          <w:p w:rsidR="004E1D64" w:rsidRDefault="004E1D64" w:rsidP="009A7F5E">
            <w:pPr>
              <w:keepNext/>
              <w:spacing w:after="0"/>
              <w:rPr>
                <w:b/>
              </w:rPr>
            </w:pPr>
            <w:r>
              <w:rPr>
                <w:b/>
              </w:rPr>
              <w:lastRenderedPageBreak/>
              <w:t xml:space="preserve">(C)(2) Teaching and Leading </w:t>
            </w:r>
            <w:r w:rsidR="00EA3DD1">
              <w:rPr>
                <w:i/>
              </w:rPr>
              <w:t>(20 points)</w:t>
            </w:r>
          </w:p>
          <w:p w:rsidR="004E1D64" w:rsidRDefault="004E1D64" w:rsidP="009A7F5E">
            <w:pPr>
              <w:spacing w:after="0"/>
            </w:pPr>
          </w:p>
          <w:p w:rsidR="004E1D64" w:rsidRDefault="004E1D64" w:rsidP="009A7F5E">
            <w:pPr>
              <w:spacing w:after="0"/>
            </w:pPr>
            <w:r w:rsidRPr="00494E9F">
              <w:t>The extent to which the applicant has a high-quality plan</w:t>
            </w:r>
            <w:r w:rsidR="004C2DD6">
              <w:t xml:space="preserve"> (as defined in this notice)</w:t>
            </w:r>
            <w:r w:rsidRPr="00494E9F">
              <w:t xml:space="preserve"> for improving learning and teaching by personalizing the learning environment in order to provide all students the support to graduate college- and career-ready.  This plan must include an approach to implementing instructional strategies for all participating students (as defined in this notice) that enable participating students to pursue a rigorous course of study aligned to college- and career-ready standards (as defined in this notice) and college- and career-ready graduation requirements (as defined in this notice) and accelerate his or her learning through support of his or her needs.  </w:t>
            </w:r>
            <w:r>
              <w:t>This includes</w:t>
            </w:r>
            <w:r w:rsidRPr="007772FC">
              <w:t xml:space="preserve"> the extent to which the applicant proposes an approach that includes the following</w:t>
            </w:r>
            <w:r>
              <w:t>:</w:t>
            </w:r>
          </w:p>
          <w:p w:rsidR="004E1D64" w:rsidRDefault="004E1D64" w:rsidP="009A7F5E">
            <w:pPr>
              <w:spacing w:after="0"/>
            </w:pPr>
          </w:p>
          <w:p w:rsidR="004E1D64" w:rsidRDefault="004E1D64" w:rsidP="009A7F5E">
            <w:pPr>
              <w:spacing w:after="120"/>
            </w:pPr>
            <w:r w:rsidRPr="00494E9F">
              <w:rPr>
                <w:u w:val="single"/>
              </w:rPr>
              <w:t>Teaching and Leading</w:t>
            </w:r>
            <w:r>
              <w:t>:  An approach to teaching and leading that helps educators (as defined in this notice) to improve instruction and increase their capacity to support student progress toward meeting college- and career-ready standards (as defined in this notice) or college- and career-ready graduation requirements (as defined in this notice) by enabling the full implementation of personalized learning and teaching for all students</w:t>
            </w:r>
            <w:r w:rsidR="00C6142E">
              <w:t>, in particular high-</w:t>
            </w:r>
            <w:r w:rsidR="00D00FCB">
              <w:t>need students</w:t>
            </w:r>
            <w:r w:rsidR="004C2DD6">
              <w:t xml:space="preserve"> (as defined in this notice)</w:t>
            </w:r>
            <w:r w:rsidR="00D00FCB">
              <w:t>,</w:t>
            </w:r>
            <w:r>
              <w:t xml:space="preserve"> such that:</w:t>
            </w:r>
          </w:p>
          <w:p w:rsidR="004E1D64" w:rsidRDefault="004E1D64" w:rsidP="009A7F5E">
            <w:pPr>
              <w:spacing w:after="120"/>
              <w:ind w:left="720"/>
            </w:pPr>
            <w:r>
              <w:t xml:space="preserve">(a)  </w:t>
            </w:r>
            <w:r w:rsidRPr="001C7E85">
              <w:t>All participating educators (as defined in this notice) engage in training, and in professional teams or communities, that supports their individual and collective capacity to</w:t>
            </w:r>
            <w:r>
              <w:t>—</w:t>
            </w:r>
          </w:p>
          <w:p w:rsidR="004E1D64" w:rsidRDefault="004E1D64" w:rsidP="009A7F5E">
            <w:pPr>
              <w:spacing w:after="120"/>
              <w:ind w:left="1440"/>
            </w:pPr>
            <w:r>
              <w:t xml:space="preserve">(i)  Support the effective implementation of personalized learning environments and strategies that meet each student’s academic needs and help ensure all students can graduate on time and college- and career-ready; </w:t>
            </w:r>
          </w:p>
          <w:p w:rsidR="004E1D64" w:rsidRDefault="004E1D64" w:rsidP="009A7F5E">
            <w:pPr>
              <w:spacing w:after="120"/>
              <w:ind w:left="1440"/>
            </w:pPr>
            <w:r>
              <w:t xml:space="preserve">(ii)  Adapt content and instruction, providing opportunities for students to engage in common and individual tasks, in response to their academic needs, academic interests, and optimal learning approaches (e.g., discussion and collaborative work, project-based learning, videos, audio, </w:t>
            </w:r>
            <w:proofErr w:type="spellStart"/>
            <w:r>
              <w:t>manipulatives</w:t>
            </w:r>
            <w:proofErr w:type="spellEnd"/>
            <w:r>
              <w:t xml:space="preserve">);  </w:t>
            </w:r>
          </w:p>
          <w:p w:rsidR="004E1D64" w:rsidRDefault="004E1D64" w:rsidP="009A7F5E">
            <w:pPr>
              <w:spacing w:after="120"/>
              <w:ind w:left="1440"/>
            </w:pPr>
            <w:r>
              <w:t>(iii)  Frequently measure student progress toward meeting college- and career-ready standards (as defined in this notice), or college- and career-ready graduation requirements (as defined in this notice) and use data to inform both the acceleration of student progress and the improvement of the individual and collective practice of educators</w:t>
            </w:r>
            <w:r w:rsidR="004C2DD6">
              <w:t xml:space="preserve"> (as defined in this notice)</w:t>
            </w:r>
            <w:r>
              <w:t>; and</w:t>
            </w:r>
          </w:p>
          <w:p w:rsidR="004E1D64" w:rsidRDefault="004E1D64" w:rsidP="009A7F5E">
            <w:pPr>
              <w:spacing w:after="120"/>
              <w:ind w:left="1440"/>
            </w:pPr>
            <w:r>
              <w:t xml:space="preserve">(iv)  Improve teachers’ and principals’ practice and effectiveness by using feedback provided by the LEA’s teacher and principal evaluation systems (as defined in this notice), including frequent feedback on individual and collective effectiveness, as well as by providing recommendations, supports, and interventions as needed for improvement. </w:t>
            </w:r>
          </w:p>
          <w:p w:rsidR="004E1D64" w:rsidRDefault="004E1D64" w:rsidP="009A7F5E">
            <w:pPr>
              <w:spacing w:after="120"/>
              <w:ind w:left="720"/>
            </w:pPr>
            <w:r>
              <w:t xml:space="preserve">(b)  All participating educators (as defined in this notice) have access to, and know how to use, tools, data, and resources to accelerate student progress toward meeting college- and career-ready graduation requirements (as defined in this notice).  </w:t>
            </w:r>
            <w:r>
              <w:lastRenderedPageBreak/>
              <w:t>Those resources must include—</w:t>
            </w:r>
          </w:p>
          <w:p w:rsidR="004E1D64" w:rsidRDefault="004E1D64" w:rsidP="009A7F5E">
            <w:pPr>
              <w:spacing w:after="120"/>
              <w:ind w:left="1440"/>
            </w:pPr>
            <w:r>
              <w:t xml:space="preserve">(i)  Actionable information that helps educators (as defined in this notice) identify optimal learning approaches that respond to individual student academic needs and interests; </w:t>
            </w:r>
          </w:p>
          <w:p w:rsidR="004E1D64" w:rsidRDefault="004E1D64" w:rsidP="009A7F5E">
            <w:pPr>
              <w:spacing w:after="120"/>
              <w:ind w:left="1440"/>
            </w:pPr>
            <w:r>
              <w:t>(ii)  High-quality learning resources (e.g., instructional content and assessments), including digital resources, as appropriate, that are aligned with college- and career-ready standards (as defined in this notice) or college- and career-ready graduation requirements (as defined in this notice), and the tools to create and share new resources; and</w:t>
            </w:r>
          </w:p>
          <w:p w:rsidR="004E1D64" w:rsidRDefault="004E1D64" w:rsidP="009A7F5E">
            <w:pPr>
              <w:spacing w:after="120"/>
              <w:ind w:left="1440"/>
            </w:pPr>
            <w:r>
              <w:t>(iii)  Processes and tools to match student needs (see Selection Criterion (C)(2)(b)(i)) with specific resources and approaches (see Selection Criterion (C)(2)(b)(ii)) to provide continuously improving feedback about the effectiveness of the resources in meeting student needs.</w:t>
            </w:r>
          </w:p>
          <w:p w:rsidR="004E1D64" w:rsidRDefault="004E1D64" w:rsidP="009A7F5E">
            <w:pPr>
              <w:spacing w:after="120"/>
              <w:ind w:left="720"/>
            </w:pPr>
            <w:r>
              <w:t xml:space="preserve">(c)  All participating school leaders and school leadership teams (as defined in this notice) have training, policies, tools, data, and resources that enable them to structure an effective learning environment that meets individual student academic needs and accelerates student progress through common and individual tasks toward meeting college- and career-ready standards (as defined in this notice) or college- and career-ready graduation requirements (as defined in this notice).  The training, policies, tools, data, and resources must include: </w:t>
            </w:r>
          </w:p>
          <w:p w:rsidR="004E1D64" w:rsidRDefault="004E1D64" w:rsidP="009A7F5E">
            <w:pPr>
              <w:spacing w:after="120"/>
              <w:ind w:left="1440"/>
            </w:pPr>
            <w:r>
              <w:t xml:space="preserve">(i)  Information, from such sources as the district’s teacher evaluation system (as defined in this notice), that helps school leaders and school leadership teams </w:t>
            </w:r>
            <w:r w:rsidRPr="00663B08">
              <w:t>(as defined in this notice)</w:t>
            </w:r>
            <w:r>
              <w:t xml:space="preserve"> assess, and take steps to improve, individual and collective educator effectiveness and school culture and climate, for the purpose of continuous school improvement; and</w:t>
            </w:r>
          </w:p>
          <w:p w:rsidR="004E1D64" w:rsidRDefault="004E1D64" w:rsidP="009A7F5E">
            <w:pPr>
              <w:spacing w:after="120"/>
              <w:ind w:left="1440"/>
            </w:pPr>
            <w:r>
              <w:t>(ii)  Training, systems, and practices to continuously improve school progress toward the goals of increasing student performance and closing achievement gaps (as defined in this notice).</w:t>
            </w:r>
          </w:p>
          <w:p w:rsidR="004E1D64" w:rsidRDefault="004E1D64" w:rsidP="009A7F5E">
            <w:pPr>
              <w:spacing w:after="0"/>
              <w:ind w:left="720"/>
            </w:pPr>
            <w:r>
              <w:t xml:space="preserve">(d)  The applicant has a high-quality plan </w:t>
            </w:r>
            <w:r w:rsidR="004C2DD6">
              <w:t xml:space="preserve">(as defined in this notice) </w:t>
            </w:r>
            <w:r>
              <w:t xml:space="preserve">for increasing the number of students who receive instruction from effective and highly effective teachers and principals </w:t>
            </w:r>
            <w:r w:rsidRPr="006A535E">
              <w:t>(as defined in this notice)</w:t>
            </w:r>
            <w:r>
              <w:t>, including in hard-to-staff schools, subjects (such as mathematics and science), and specialty areas (such as special education).</w:t>
            </w:r>
          </w:p>
          <w:p w:rsidR="004E1D64" w:rsidRDefault="004E1D64" w:rsidP="009A7F5E">
            <w:pPr>
              <w:spacing w:after="0"/>
            </w:pPr>
          </w:p>
          <w:p w:rsidR="004E1D64" w:rsidRDefault="004E1D64" w:rsidP="009A7F5E">
            <w:pPr>
              <w:spacing w:after="0"/>
              <w:rPr>
                <w:i/>
              </w:rPr>
            </w:pPr>
            <w:r>
              <w:rPr>
                <w:i/>
              </w:rPr>
              <w:t xml:space="preserve">In the text box below, the applicant should describe its current status in meeting the criteria and/or provide its </w:t>
            </w:r>
            <w:r w:rsidRPr="00D46E93">
              <w:rPr>
                <w:i/>
                <w:szCs w:val="24"/>
              </w:rPr>
              <w:t>high</w:t>
            </w:r>
            <w:r>
              <w:rPr>
                <w:i/>
                <w:szCs w:val="24"/>
              </w:rPr>
              <w:t>-</w:t>
            </w:r>
            <w:r>
              <w:rPr>
                <w:i/>
              </w:rPr>
              <w:t>quality plan for</w:t>
            </w:r>
            <w:r w:rsidRPr="00D46E93">
              <w:rPr>
                <w:i/>
                <w:szCs w:val="24"/>
              </w:rPr>
              <w:t xml:space="preserve"> </w:t>
            </w:r>
            <w:r>
              <w:rPr>
                <w:i/>
                <w:szCs w:val="24"/>
              </w:rPr>
              <w:t>meeting</w:t>
            </w:r>
            <w:r>
              <w:rPr>
                <w:i/>
              </w:rPr>
              <w:t xml:space="preserve"> the criteria. </w:t>
            </w:r>
          </w:p>
          <w:p w:rsidR="004E1D64" w:rsidRDefault="004E1D64" w:rsidP="009A7F5E">
            <w:pPr>
              <w:spacing w:after="0"/>
              <w:rPr>
                <w:i/>
              </w:rPr>
            </w:pPr>
          </w:p>
          <w:p w:rsidR="004E1D64" w:rsidRDefault="004E1D64" w:rsidP="009A7F5E">
            <w:pPr>
              <w:spacing w:after="0"/>
              <w:rPr>
                <w:i/>
              </w:rPr>
            </w:pPr>
            <w:r>
              <w:rPr>
                <w:i/>
              </w:rPr>
              <w:t xml:space="preserve">The narrative or attachments should also include any supporting evidence the applicant believes will be helpful to peer reviewers, including at a minimum the evidence listed in the criterion (if any), and how each piece of evidence demonstrates the applicant’s </w:t>
            </w:r>
            <w:r>
              <w:rPr>
                <w:i/>
              </w:rPr>
              <w:lastRenderedPageBreak/>
              <w:t>success in meeting the criterion.  Evidence or attachments</w:t>
            </w:r>
            <w:r w:rsidR="00E93C2E">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4E1D64" w:rsidRDefault="004E1D64" w:rsidP="009A7F5E">
            <w:pPr>
              <w:spacing w:after="0"/>
              <w:rPr>
                <w:i/>
              </w:rPr>
            </w:pPr>
          </w:p>
          <w:p w:rsidR="004E1D64" w:rsidRDefault="003515DD" w:rsidP="003515DD">
            <w:r>
              <w:rPr>
                <w:i/>
              </w:rPr>
              <w:t xml:space="preserve">The </w:t>
            </w:r>
            <w:r>
              <w:rPr>
                <w:i/>
                <w:szCs w:val="24"/>
              </w:rPr>
              <w:t>high-</w:t>
            </w:r>
            <w:r>
              <w:rPr>
                <w:i/>
              </w:rPr>
              <w:t xml:space="preserve">quality plan (as defined in this notice) should include </w:t>
            </w:r>
            <w:r w:rsidRPr="003515DD">
              <w:rPr>
                <w:i/>
                <w:szCs w:val="24"/>
              </w:rPr>
              <w:t>key goals, activities to be undertaken and the rationale for the activities, the timeline, the deliverables, and the parties responsible for implementing the activities</w:t>
            </w:r>
            <w:r w:rsidRPr="006E300F">
              <w:rPr>
                <w:szCs w:val="24"/>
              </w:rPr>
              <w:t>.</w:t>
            </w:r>
            <w:r>
              <w:rPr>
                <w:i/>
              </w:rPr>
              <w:t xml:space="preserve">  The narrative and attachments may also include any additional information the applicant believes will be helpful to peer reviewers.</w:t>
            </w:r>
          </w:p>
        </w:tc>
      </w:tr>
      <w:tr w:rsidR="004E1D64" w:rsidTr="009A7F5E">
        <w:trPr>
          <w:trHeight w:val="800"/>
          <w:jc w:val="center"/>
        </w:trPr>
        <w:tc>
          <w:tcPr>
            <w:tcW w:w="12978" w:type="dxa"/>
            <w:tcBorders>
              <w:top w:val="single" w:sz="4" w:space="0" w:color="000000"/>
              <w:left w:val="single" w:sz="4" w:space="0" w:color="000000"/>
              <w:bottom w:val="single" w:sz="4" w:space="0" w:color="000000"/>
              <w:right w:val="single" w:sz="4" w:space="0" w:color="000000"/>
            </w:tcBorders>
          </w:tcPr>
          <w:p w:rsidR="004E1D64" w:rsidRPr="00857DE8" w:rsidRDefault="004E1D64" w:rsidP="009A7F5E">
            <w:pPr>
              <w:spacing w:after="0"/>
              <w:rPr>
                <w:szCs w:val="24"/>
              </w:rPr>
            </w:pPr>
            <w:r w:rsidRPr="00857DE8">
              <w:rPr>
                <w:szCs w:val="24"/>
              </w:rPr>
              <w:lastRenderedPageBreak/>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pPr>
      <w:r>
        <w:tab/>
      </w:r>
    </w:p>
    <w:p w:rsidR="004E1D64" w:rsidRDefault="004E1D64" w:rsidP="004E1D64">
      <w:pPr>
        <w:keepNext/>
        <w:spacing w:after="0"/>
        <w:rPr>
          <w:b/>
        </w:rPr>
      </w:pPr>
      <w:r>
        <w:rPr>
          <w:b/>
        </w:rPr>
        <w:lastRenderedPageBreak/>
        <w:t xml:space="preserve">D. </w:t>
      </w:r>
      <w:r w:rsidR="00CC4E05">
        <w:rPr>
          <w:b/>
        </w:rPr>
        <w:t xml:space="preserve"> </w:t>
      </w:r>
      <w:r>
        <w:rPr>
          <w:b/>
        </w:rPr>
        <w:t xml:space="preserve">LEA Policy and Infrastructure </w:t>
      </w:r>
      <w:r w:rsidR="00EA3DD1">
        <w:rPr>
          <w:b/>
        </w:rPr>
        <w:t>(25 total points)</w:t>
      </w:r>
    </w:p>
    <w:p w:rsidR="004E1D64" w:rsidRDefault="004E1D64" w:rsidP="004E1D64">
      <w:pPr>
        <w:keepNext/>
        <w:spacing w:after="0"/>
        <w:rPr>
          <w:b/>
        </w:rPr>
      </w:pPr>
    </w:p>
    <w:tbl>
      <w:tblPr>
        <w:tblW w:w="12978" w:type="dxa"/>
        <w:jc w:val="center"/>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78"/>
      </w:tblGrid>
      <w:tr w:rsidR="004E1D64" w:rsidTr="009A7F5E">
        <w:trPr>
          <w:trHeight w:val="620"/>
          <w:jc w:val="center"/>
        </w:trPr>
        <w:tc>
          <w:tcPr>
            <w:tcW w:w="12978" w:type="dxa"/>
            <w:shd w:val="pct5" w:color="auto" w:fill="auto"/>
          </w:tcPr>
          <w:p w:rsidR="004E1D64" w:rsidRPr="00494E9F" w:rsidRDefault="004E1D64" w:rsidP="009A7F5E">
            <w:pPr>
              <w:pStyle w:val="MediumGrid1-Accent21"/>
              <w:keepNext/>
              <w:spacing w:after="120"/>
              <w:ind w:left="0"/>
              <w:rPr>
                <w:szCs w:val="24"/>
              </w:rPr>
            </w:pPr>
            <w:r w:rsidRPr="00494E9F">
              <w:rPr>
                <w:szCs w:val="24"/>
              </w:rPr>
              <w:t>The extent to which the applicant has a high-quality plan</w:t>
            </w:r>
            <w:r w:rsidR="004C2DD6">
              <w:rPr>
                <w:szCs w:val="24"/>
              </w:rPr>
              <w:t xml:space="preserve"> (as defined in this notice)</w:t>
            </w:r>
            <w:r w:rsidRPr="00494E9F">
              <w:rPr>
                <w:szCs w:val="24"/>
              </w:rPr>
              <w:t xml:space="preserve"> to support project implementation through comprehensive policies and infrastructure that provide every student, educator (as defined in this notice), and level of the education system (classroom, school, and LEA) with the support and resources they need, when and where they are needed.  </w:t>
            </w:r>
            <w:r>
              <w:rPr>
                <w:szCs w:val="24"/>
              </w:rPr>
              <w:t>This includes</w:t>
            </w:r>
            <w:r w:rsidRPr="00494E9F">
              <w:rPr>
                <w:szCs w:val="24"/>
              </w:rPr>
              <w:t xml:space="preserve"> the extent to which-- </w:t>
            </w:r>
          </w:p>
          <w:p w:rsidR="004E1D64" w:rsidRDefault="004E1D64" w:rsidP="009A7F5E">
            <w:pPr>
              <w:pStyle w:val="MediumGrid1-Accent21"/>
              <w:keepNext/>
              <w:spacing w:after="120"/>
              <w:ind w:left="0"/>
              <w:rPr>
                <w:b/>
              </w:rPr>
            </w:pPr>
          </w:p>
          <w:p w:rsidR="004E1D64" w:rsidRDefault="004E1D64" w:rsidP="009A7F5E">
            <w:pPr>
              <w:pStyle w:val="MediumGrid1-Accent21"/>
              <w:keepNext/>
              <w:spacing w:after="120"/>
              <w:ind w:left="0"/>
              <w:rPr>
                <w:b/>
              </w:rPr>
            </w:pPr>
            <w:r>
              <w:rPr>
                <w:b/>
              </w:rPr>
              <w:t xml:space="preserve"> (D)(1) LEA practices, policies, </w:t>
            </w:r>
            <w:r w:rsidR="00B27D12">
              <w:rPr>
                <w:b/>
              </w:rPr>
              <w:t xml:space="preserve">and </w:t>
            </w:r>
            <w:r>
              <w:rPr>
                <w:b/>
              </w:rPr>
              <w:t xml:space="preserve">rules </w:t>
            </w:r>
            <w:r w:rsidR="00EA3DD1">
              <w:rPr>
                <w:i/>
              </w:rPr>
              <w:t>(15 points)</w:t>
            </w:r>
          </w:p>
          <w:p w:rsidR="004E1D64" w:rsidRPr="00494E9F" w:rsidRDefault="004E1D64" w:rsidP="009A7F5E">
            <w:pPr>
              <w:pStyle w:val="MediumGrid1-Accent21"/>
              <w:keepNext/>
              <w:spacing w:after="120"/>
              <w:ind w:left="0"/>
              <w:rPr>
                <w:szCs w:val="24"/>
              </w:rPr>
            </w:pPr>
            <w:r w:rsidRPr="00494E9F">
              <w:rPr>
                <w:szCs w:val="24"/>
              </w:rPr>
              <w:t>The applicant has practices, policies, and rules that facilitate personalized learning by—</w:t>
            </w:r>
          </w:p>
          <w:p w:rsidR="004E1D64" w:rsidRPr="00494E9F" w:rsidRDefault="004E1D64" w:rsidP="009A7F5E">
            <w:pPr>
              <w:pStyle w:val="MediumGrid1-Accent21"/>
              <w:keepNext/>
              <w:spacing w:after="120"/>
              <w:rPr>
                <w:szCs w:val="24"/>
              </w:rPr>
            </w:pPr>
            <w:r w:rsidRPr="00494E9F">
              <w:rPr>
                <w:szCs w:val="24"/>
              </w:rPr>
              <w:t>(a) Organizing the LEA central office, or the consortium governance structure (as defined in this notice), to provide support and services to all participating schools (as defined in this notice);</w:t>
            </w:r>
          </w:p>
          <w:p w:rsidR="004E1D64" w:rsidRPr="00494E9F" w:rsidRDefault="004E1D64" w:rsidP="009A7F5E">
            <w:pPr>
              <w:pStyle w:val="MediumGrid1-Accent21"/>
              <w:keepNext/>
              <w:spacing w:after="120"/>
              <w:rPr>
                <w:szCs w:val="24"/>
              </w:rPr>
            </w:pPr>
            <w:r w:rsidRPr="00494E9F">
              <w:rPr>
                <w:szCs w:val="24"/>
              </w:rPr>
              <w:t xml:space="preserve">(b) Providing </w:t>
            </w:r>
            <w:r>
              <w:rPr>
                <w:szCs w:val="24"/>
              </w:rPr>
              <w:t>school leadership teams</w:t>
            </w:r>
            <w:r w:rsidR="000A518C">
              <w:rPr>
                <w:szCs w:val="24"/>
              </w:rPr>
              <w:t xml:space="preserve"> (as defined in this notice)</w:t>
            </w:r>
            <w:r>
              <w:rPr>
                <w:szCs w:val="24"/>
              </w:rPr>
              <w:t xml:space="preserve"> in </w:t>
            </w:r>
            <w:r w:rsidRPr="00494E9F">
              <w:rPr>
                <w:szCs w:val="24"/>
              </w:rPr>
              <w:t>participating schools (as defined in this notice)</w:t>
            </w:r>
            <w:r>
              <w:rPr>
                <w:szCs w:val="24"/>
              </w:rPr>
              <w:t xml:space="preserve"> </w:t>
            </w:r>
            <w:r w:rsidRPr="00494E9F">
              <w:rPr>
                <w:szCs w:val="24"/>
              </w:rPr>
              <w:t xml:space="preserve">with sufficient flexibility and autonomy </w:t>
            </w:r>
            <w:r>
              <w:rPr>
                <w:szCs w:val="24"/>
              </w:rPr>
              <w:t xml:space="preserve">over </w:t>
            </w:r>
            <w:r w:rsidRPr="00494E9F">
              <w:rPr>
                <w:szCs w:val="24"/>
              </w:rPr>
              <w:t xml:space="preserve">factors </w:t>
            </w:r>
            <w:r>
              <w:rPr>
                <w:szCs w:val="24"/>
              </w:rPr>
              <w:t xml:space="preserve">such </w:t>
            </w:r>
            <w:r w:rsidRPr="00494E9F">
              <w:rPr>
                <w:szCs w:val="24"/>
              </w:rPr>
              <w:t xml:space="preserve">as school schedules and calendars, school personnel decisions and staffing models, roles and responsibilities for educators and </w:t>
            </w:r>
            <w:proofErr w:type="spellStart"/>
            <w:r w:rsidRPr="00494E9F">
              <w:rPr>
                <w:szCs w:val="24"/>
              </w:rPr>
              <w:t>noneducators</w:t>
            </w:r>
            <w:proofErr w:type="spellEnd"/>
            <w:r w:rsidRPr="00494E9F">
              <w:rPr>
                <w:szCs w:val="24"/>
              </w:rPr>
              <w:t>, and school-level budgets;</w:t>
            </w:r>
          </w:p>
          <w:p w:rsidR="004E1D64" w:rsidRPr="00494E9F" w:rsidRDefault="004E1D64" w:rsidP="009A7F5E">
            <w:pPr>
              <w:pStyle w:val="MediumGrid1-Accent21"/>
              <w:keepNext/>
              <w:spacing w:after="120"/>
              <w:rPr>
                <w:szCs w:val="24"/>
              </w:rPr>
            </w:pPr>
            <w:r w:rsidRPr="00494E9F">
              <w:rPr>
                <w:szCs w:val="24"/>
              </w:rPr>
              <w:t xml:space="preserve">(c)  Giving students the opportunity to progress and earn credit based on demonstrated mastery, not the amount of time spent on a topic; </w:t>
            </w:r>
          </w:p>
          <w:p w:rsidR="004E1D64" w:rsidRPr="00494E9F" w:rsidRDefault="004E1D64" w:rsidP="009A7F5E">
            <w:pPr>
              <w:pStyle w:val="MediumGrid1-Accent21"/>
              <w:keepNext/>
              <w:spacing w:after="120"/>
              <w:rPr>
                <w:szCs w:val="24"/>
              </w:rPr>
            </w:pPr>
            <w:r w:rsidRPr="00494E9F">
              <w:rPr>
                <w:szCs w:val="24"/>
              </w:rPr>
              <w:t>(d)  Giving students the opportunity to demonstrate mastery of standards at multiple times and in multiple comparable ways; and</w:t>
            </w:r>
          </w:p>
          <w:p w:rsidR="004E1D64" w:rsidRDefault="004E1D64" w:rsidP="009A7F5E">
            <w:pPr>
              <w:pStyle w:val="MediumGrid1-Accent21"/>
              <w:keepNext/>
              <w:rPr>
                <w:szCs w:val="24"/>
              </w:rPr>
            </w:pPr>
            <w:r w:rsidRPr="00494E9F">
              <w:rPr>
                <w:szCs w:val="24"/>
              </w:rPr>
              <w:t>(e)  Providing learning resources and instructional practices that are adaptable and fully accessible to all students, including students with disabil</w:t>
            </w:r>
            <w:r>
              <w:rPr>
                <w:szCs w:val="24"/>
              </w:rPr>
              <w:t>ities and English learners; and</w:t>
            </w:r>
          </w:p>
          <w:p w:rsidR="004E1D64" w:rsidRDefault="004E1D64" w:rsidP="009A7F5E">
            <w:pPr>
              <w:pStyle w:val="MediumGrid1-Accent21"/>
              <w:keepNext/>
              <w:spacing w:after="120"/>
              <w:ind w:left="0"/>
              <w:rPr>
                <w:b/>
              </w:rPr>
            </w:pPr>
          </w:p>
          <w:p w:rsidR="004E1D64" w:rsidRDefault="004E1D64" w:rsidP="009A7F5E">
            <w:pPr>
              <w:pStyle w:val="MediumGrid1-Accent21"/>
              <w:keepNext/>
              <w:spacing w:after="120"/>
              <w:ind w:left="0"/>
              <w:rPr>
                <w:b/>
              </w:rPr>
            </w:pPr>
            <w:r>
              <w:rPr>
                <w:b/>
              </w:rPr>
              <w:t xml:space="preserve">(D)(2) LEA and school infrastructure </w:t>
            </w:r>
            <w:r w:rsidR="00EA3DD1">
              <w:rPr>
                <w:i/>
              </w:rPr>
              <w:t>(10 points)</w:t>
            </w:r>
          </w:p>
          <w:p w:rsidR="004E1D64" w:rsidRPr="00494E9F" w:rsidRDefault="004E1D64" w:rsidP="009A7F5E">
            <w:pPr>
              <w:pStyle w:val="MediumGrid1-Accent21"/>
              <w:keepNext/>
              <w:spacing w:after="120"/>
              <w:ind w:left="0"/>
              <w:rPr>
                <w:szCs w:val="24"/>
              </w:rPr>
            </w:pPr>
            <w:r w:rsidRPr="00494E9F">
              <w:rPr>
                <w:szCs w:val="24"/>
              </w:rPr>
              <w:t>The LEA and school infrastructure su</w:t>
            </w:r>
            <w:r>
              <w:rPr>
                <w:szCs w:val="24"/>
              </w:rPr>
              <w:t>pports personalized learning by—</w:t>
            </w:r>
          </w:p>
          <w:p w:rsidR="004E1D64" w:rsidRPr="00494E9F" w:rsidRDefault="004E1D64" w:rsidP="009A7F5E">
            <w:pPr>
              <w:pStyle w:val="MediumGrid1-Accent21"/>
              <w:keepNext/>
              <w:spacing w:after="120"/>
              <w:rPr>
                <w:szCs w:val="24"/>
              </w:rPr>
            </w:pPr>
            <w:r w:rsidRPr="00494E9F">
              <w:rPr>
                <w:szCs w:val="24"/>
              </w:rPr>
              <w:t>(a)  Ensuring that all participating students</w:t>
            </w:r>
            <w:r>
              <w:rPr>
                <w:szCs w:val="24"/>
              </w:rPr>
              <w:t xml:space="preserve"> </w:t>
            </w:r>
            <w:r w:rsidRPr="00494E9F">
              <w:rPr>
                <w:szCs w:val="24"/>
              </w:rPr>
              <w:t>(as defined in this notice), parents, educators (as defined in this notice), and other stakeholders (as appropriate and relevant to student learning), regardless of income, have access to necessary content, tools, and other learning resources both in and out of school to support the implementation of the applicant’s proposal;</w:t>
            </w:r>
          </w:p>
          <w:p w:rsidR="004E1D64" w:rsidRPr="00494E9F" w:rsidRDefault="004E1D64" w:rsidP="009A7F5E">
            <w:pPr>
              <w:pStyle w:val="MediumGrid1-Accent21"/>
              <w:keepNext/>
              <w:spacing w:after="120"/>
              <w:rPr>
                <w:szCs w:val="24"/>
              </w:rPr>
            </w:pPr>
            <w:r w:rsidRPr="00494E9F">
              <w:rPr>
                <w:szCs w:val="24"/>
              </w:rPr>
              <w:t>(b)  Ensuring that students, parents, educators</w:t>
            </w:r>
            <w:r w:rsidR="004E7353">
              <w:rPr>
                <w:szCs w:val="24"/>
              </w:rPr>
              <w:t xml:space="preserve"> (as defined in this notice)</w:t>
            </w:r>
            <w:r w:rsidRPr="00494E9F">
              <w:rPr>
                <w:szCs w:val="24"/>
              </w:rPr>
              <w:t>, and other stakeholders (as appropriate and relevant to student learning) have appropriate levels of technical support, which may be provided through a range of strategies (e.g., peer support, online support, or local support);</w:t>
            </w:r>
          </w:p>
          <w:p w:rsidR="004E1D64" w:rsidRDefault="004E1D64" w:rsidP="009A7F5E">
            <w:pPr>
              <w:pStyle w:val="MediumGrid1-Accent21"/>
              <w:keepNext/>
              <w:spacing w:after="120"/>
              <w:rPr>
                <w:szCs w:val="24"/>
              </w:rPr>
            </w:pPr>
            <w:r w:rsidRPr="00494E9F">
              <w:rPr>
                <w:szCs w:val="24"/>
              </w:rPr>
              <w:t>(c)  Using information technology systems that allow parents and students to export their information in an open data format (as defined in this notice) and to use the data in other electronic learning systems (</w:t>
            </w:r>
            <w:r w:rsidRPr="00663B08">
              <w:rPr>
                <w:szCs w:val="24"/>
              </w:rPr>
              <w:t xml:space="preserve">e.g., </w:t>
            </w:r>
            <w:r w:rsidRPr="00494E9F">
              <w:rPr>
                <w:szCs w:val="24"/>
              </w:rPr>
              <w:t>electronic tutors, tools that make recommendations for additional learning supports, or software that securel</w:t>
            </w:r>
            <w:r>
              <w:rPr>
                <w:szCs w:val="24"/>
              </w:rPr>
              <w:t>y stores personal records); and</w:t>
            </w:r>
          </w:p>
          <w:p w:rsidR="004E1D64" w:rsidRPr="00494E9F" w:rsidRDefault="004E1D64" w:rsidP="009A7F5E">
            <w:pPr>
              <w:pStyle w:val="MediumGrid1-Accent21"/>
              <w:keepNext/>
              <w:rPr>
                <w:szCs w:val="24"/>
              </w:rPr>
            </w:pPr>
            <w:r w:rsidRPr="00494E9F">
              <w:rPr>
                <w:szCs w:val="24"/>
              </w:rPr>
              <w:t xml:space="preserve">(d)  Ensuring that LEAs and schools use interoperable data systems (as defined in this notice) (e.g., </w:t>
            </w:r>
            <w:r w:rsidRPr="00663B08">
              <w:rPr>
                <w:szCs w:val="24"/>
              </w:rPr>
              <w:t xml:space="preserve">systems that include </w:t>
            </w:r>
            <w:r w:rsidRPr="00494E9F">
              <w:rPr>
                <w:szCs w:val="24"/>
              </w:rPr>
              <w:lastRenderedPageBreak/>
              <w:t>human resources data, student information data, budget data, and instructional improvement system data).</w:t>
            </w:r>
          </w:p>
          <w:p w:rsidR="004E1D64" w:rsidRDefault="004E1D64" w:rsidP="009A7F5E">
            <w:pPr>
              <w:spacing w:after="0"/>
            </w:pPr>
          </w:p>
          <w:p w:rsidR="004E1D64" w:rsidRDefault="004E1D64" w:rsidP="009A7F5E">
            <w:pPr>
              <w:spacing w:after="0"/>
              <w:rPr>
                <w:i/>
              </w:rPr>
            </w:pPr>
            <w:r>
              <w:rPr>
                <w:i/>
              </w:rPr>
              <w:t xml:space="preserve">In the text box below, the applicant should describe its current status in meeting the criteria and/or provide its </w:t>
            </w:r>
            <w:r w:rsidRPr="00D46E93">
              <w:rPr>
                <w:i/>
                <w:szCs w:val="24"/>
              </w:rPr>
              <w:t>high</w:t>
            </w:r>
            <w:r>
              <w:rPr>
                <w:i/>
                <w:szCs w:val="24"/>
              </w:rPr>
              <w:t>-</w:t>
            </w:r>
            <w:r>
              <w:rPr>
                <w:i/>
              </w:rPr>
              <w:t>quality plan for</w:t>
            </w:r>
            <w:r w:rsidRPr="00D46E93">
              <w:rPr>
                <w:i/>
                <w:szCs w:val="24"/>
              </w:rPr>
              <w:t xml:space="preserve"> </w:t>
            </w:r>
            <w:r>
              <w:rPr>
                <w:i/>
                <w:szCs w:val="24"/>
              </w:rPr>
              <w:t>meeting</w:t>
            </w:r>
            <w:r>
              <w:rPr>
                <w:i/>
              </w:rPr>
              <w:t xml:space="preserve"> the criteria. </w:t>
            </w:r>
          </w:p>
          <w:p w:rsidR="004E1D64" w:rsidRDefault="004E1D64" w:rsidP="009A7F5E">
            <w:pPr>
              <w:spacing w:after="0"/>
              <w:rPr>
                <w:i/>
              </w:rPr>
            </w:pPr>
          </w:p>
          <w:p w:rsidR="004E1D64" w:rsidRDefault="004E1D64" w:rsidP="009A7F5E">
            <w:pPr>
              <w:spacing w:after="0"/>
              <w:rPr>
                <w:i/>
              </w:rPr>
            </w:pPr>
            <w:r>
              <w:rPr>
                <w:i/>
              </w:rPr>
              <w:t>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w:t>
            </w:r>
            <w:r w:rsidR="00E93C2E">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4E1D64" w:rsidRDefault="004E1D64" w:rsidP="009A7F5E">
            <w:pPr>
              <w:spacing w:after="0"/>
              <w:rPr>
                <w:i/>
              </w:rPr>
            </w:pPr>
          </w:p>
          <w:p w:rsidR="004E1D64" w:rsidRPr="003515DD" w:rsidRDefault="003515DD" w:rsidP="003515DD">
            <w:r>
              <w:rPr>
                <w:i/>
              </w:rPr>
              <w:t xml:space="preserve">The </w:t>
            </w:r>
            <w:r>
              <w:rPr>
                <w:i/>
                <w:szCs w:val="24"/>
              </w:rPr>
              <w:t>high-</w:t>
            </w:r>
            <w:r>
              <w:rPr>
                <w:i/>
              </w:rPr>
              <w:t xml:space="preserve">quality plan (as defined in this notice) should include </w:t>
            </w:r>
            <w:r w:rsidRPr="003515DD">
              <w:rPr>
                <w:i/>
                <w:szCs w:val="24"/>
              </w:rPr>
              <w:t>key goals, activities to be undertaken and the rationale for the activities, the timeline, the deliverables, and the parties responsible for implementing the activities</w:t>
            </w:r>
            <w:r w:rsidRPr="006E300F">
              <w:rPr>
                <w:szCs w:val="24"/>
              </w:rPr>
              <w:t>.</w:t>
            </w:r>
            <w:r>
              <w:rPr>
                <w:i/>
              </w:rPr>
              <w:t xml:space="preserve">  The narrative and attachments may also include any additional information the applicant believes will be helpful to peer reviewers.</w:t>
            </w:r>
          </w:p>
        </w:tc>
      </w:tr>
      <w:tr w:rsidR="004E1D64" w:rsidTr="009A7F5E">
        <w:trPr>
          <w:trHeight w:val="620"/>
          <w:jc w:val="center"/>
        </w:trPr>
        <w:tc>
          <w:tcPr>
            <w:tcW w:w="12978" w:type="dxa"/>
            <w:tcBorders>
              <w:top w:val="single" w:sz="4" w:space="0" w:color="000000"/>
              <w:left w:val="single" w:sz="4" w:space="0" w:color="000000"/>
              <w:bottom w:val="single" w:sz="4" w:space="0" w:color="000000"/>
              <w:right w:val="single" w:sz="4" w:space="0" w:color="000000"/>
            </w:tcBorders>
            <w:shd w:val="clear" w:color="auto" w:fill="auto"/>
          </w:tcPr>
          <w:p w:rsidR="004E1D64" w:rsidRPr="00857DE8" w:rsidRDefault="004E1D64" w:rsidP="009A7F5E">
            <w:pPr>
              <w:spacing w:after="0"/>
              <w:rPr>
                <w:szCs w:val="24"/>
              </w:rPr>
            </w:pPr>
            <w:r w:rsidRPr="00857DE8">
              <w:rPr>
                <w:szCs w:val="24"/>
              </w:rPr>
              <w:lastRenderedPageBreak/>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keepNext/>
        <w:spacing w:after="0"/>
        <w:rPr>
          <w:b/>
          <w:i/>
        </w:rPr>
      </w:pPr>
      <w:r>
        <w:rPr>
          <w:b/>
        </w:rPr>
        <w:lastRenderedPageBreak/>
        <w:t xml:space="preserve">E. </w:t>
      </w:r>
      <w:r w:rsidR="00CC4E05">
        <w:rPr>
          <w:b/>
        </w:rPr>
        <w:t xml:space="preserve"> </w:t>
      </w:r>
      <w:r>
        <w:rPr>
          <w:b/>
        </w:rPr>
        <w:t xml:space="preserve">Continuous Improvement </w:t>
      </w:r>
      <w:r w:rsidR="000E594F">
        <w:rPr>
          <w:b/>
        </w:rPr>
        <w:t>(30 total points)</w:t>
      </w:r>
    </w:p>
    <w:p w:rsidR="004E1D64" w:rsidRDefault="004E1D64" w:rsidP="004E1D64">
      <w:pPr>
        <w:keepNext/>
        <w:spacing w:after="0"/>
        <w:rPr>
          <w:b/>
        </w:rPr>
      </w:pPr>
    </w:p>
    <w:tbl>
      <w:tblPr>
        <w:tblW w:w="13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176"/>
      </w:tblGrid>
      <w:tr w:rsidR="004E1D64" w:rsidTr="009A7F5E">
        <w:trPr>
          <w:trHeight w:val="1097"/>
          <w:jc w:val="center"/>
        </w:trPr>
        <w:tc>
          <w:tcPr>
            <w:tcW w:w="13176" w:type="dxa"/>
            <w:shd w:val="pct5" w:color="auto" w:fill="auto"/>
          </w:tcPr>
          <w:p w:rsidR="004E1D64" w:rsidRDefault="004E1D64" w:rsidP="009A7F5E">
            <w:pPr>
              <w:keepNext/>
              <w:spacing w:after="0"/>
              <w:rPr>
                <w:szCs w:val="24"/>
              </w:rPr>
            </w:pPr>
            <w:r w:rsidRPr="009757F2">
              <w:rPr>
                <w:szCs w:val="24"/>
              </w:rPr>
              <w:t>Because the applicant’s plan</w:t>
            </w:r>
            <w:r w:rsidR="004E7353">
              <w:rPr>
                <w:szCs w:val="24"/>
              </w:rPr>
              <w:t>s</w:t>
            </w:r>
            <w:r w:rsidRPr="009757F2">
              <w:rPr>
                <w:szCs w:val="24"/>
              </w:rPr>
              <w:t xml:space="preserve"> represent the best thinking at a point in time, and may require adjustments and revisions during implementation, it is vital that the applicant have a clear and high-quality approach to continuously improve its plan</w:t>
            </w:r>
            <w:r w:rsidR="004E7353">
              <w:rPr>
                <w:szCs w:val="24"/>
              </w:rPr>
              <w:t>s</w:t>
            </w:r>
            <w:r w:rsidRPr="009757F2">
              <w:rPr>
                <w:szCs w:val="24"/>
              </w:rPr>
              <w:t>.  This will be determined by the extent to which the applicant has—</w:t>
            </w:r>
          </w:p>
          <w:p w:rsidR="004E1D64" w:rsidRDefault="004E1D64" w:rsidP="009A7F5E">
            <w:pPr>
              <w:keepNext/>
              <w:spacing w:after="0"/>
            </w:pPr>
          </w:p>
          <w:p w:rsidR="004E1D64" w:rsidRDefault="004E1D64" w:rsidP="009A7F5E">
            <w:pPr>
              <w:keepNext/>
              <w:spacing w:after="120"/>
              <w:rPr>
                <w:b/>
              </w:rPr>
            </w:pPr>
            <w:r>
              <w:rPr>
                <w:b/>
              </w:rPr>
              <w:t xml:space="preserve">(E)(1) Continuous improvement process </w:t>
            </w:r>
            <w:r w:rsidR="00666139">
              <w:rPr>
                <w:i/>
              </w:rPr>
              <w:t>(</w:t>
            </w:r>
            <w:r w:rsidR="006907CF">
              <w:rPr>
                <w:i/>
              </w:rPr>
              <w:t>15</w:t>
            </w:r>
            <w:r w:rsidR="000E594F">
              <w:rPr>
                <w:i/>
              </w:rPr>
              <w:t xml:space="preserve"> points)</w:t>
            </w:r>
          </w:p>
          <w:p w:rsidR="004E1D64" w:rsidRPr="009757F2" w:rsidRDefault="004E1D64" w:rsidP="009A7F5E">
            <w:pPr>
              <w:keepNext/>
              <w:spacing w:after="0"/>
              <w:rPr>
                <w:szCs w:val="24"/>
              </w:rPr>
            </w:pPr>
            <w:r w:rsidRPr="009757F2">
              <w:rPr>
                <w:szCs w:val="24"/>
              </w:rPr>
              <w:t xml:space="preserve">A </w:t>
            </w:r>
            <w:r>
              <w:rPr>
                <w:szCs w:val="24"/>
              </w:rPr>
              <w:t>high-quality plan</w:t>
            </w:r>
            <w:r w:rsidR="004E7353">
              <w:rPr>
                <w:szCs w:val="24"/>
              </w:rPr>
              <w:t xml:space="preserve"> (as defined in this notice)</w:t>
            </w:r>
            <w:r>
              <w:rPr>
                <w:szCs w:val="24"/>
              </w:rPr>
              <w:t xml:space="preserve"> </w:t>
            </w:r>
            <w:r w:rsidRPr="009757F2">
              <w:rPr>
                <w:szCs w:val="24"/>
              </w:rPr>
              <w:t xml:space="preserve">for implementing a rigorous continuous improvement process that provides timely and regular feedback on progress toward project goals and opportunities for ongoing corrections and improvements during and after the term of the grant.  The </w:t>
            </w:r>
            <w:r>
              <w:rPr>
                <w:szCs w:val="24"/>
              </w:rPr>
              <w:t>plan</w:t>
            </w:r>
            <w:r w:rsidRPr="009757F2">
              <w:rPr>
                <w:szCs w:val="24"/>
              </w:rPr>
              <w:t xml:space="preserve"> must address how the applicant will monitor, measure, and publicly share information on the quality of its investments funded by Race to the Top – District, such </w:t>
            </w:r>
            <w:r>
              <w:rPr>
                <w:szCs w:val="24"/>
              </w:rPr>
              <w:t xml:space="preserve">as </w:t>
            </w:r>
            <w:r w:rsidRPr="00663B08">
              <w:rPr>
                <w:szCs w:val="24"/>
              </w:rPr>
              <w:t xml:space="preserve">investments in </w:t>
            </w:r>
            <w:r w:rsidRPr="009757F2">
              <w:rPr>
                <w:szCs w:val="24"/>
              </w:rPr>
              <w:t>professional development, technology, and staff;</w:t>
            </w:r>
          </w:p>
          <w:p w:rsidR="004E1D64" w:rsidRDefault="004E1D64" w:rsidP="009A7F5E">
            <w:pPr>
              <w:keepNext/>
              <w:spacing w:after="120"/>
            </w:pPr>
          </w:p>
          <w:p w:rsidR="004E1D64" w:rsidRDefault="004E1D64" w:rsidP="009A7F5E">
            <w:pPr>
              <w:keepNext/>
              <w:spacing w:after="120"/>
              <w:rPr>
                <w:b/>
              </w:rPr>
            </w:pPr>
            <w:r>
              <w:rPr>
                <w:b/>
              </w:rPr>
              <w:t xml:space="preserve">(E)(2) Ongoing communication and engagement </w:t>
            </w:r>
            <w:r w:rsidR="000E594F">
              <w:rPr>
                <w:i/>
              </w:rPr>
              <w:t>(5 points)</w:t>
            </w:r>
          </w:p>
          <w:p w:rsidR="004E1D64" w:rsidRPr="00DA4306" w:rsidRDefault="004E1D64" w:rsidP="009A7F5E">
            <w:pPr>
              <w:keepNext/>
              <w:spacing w:after="0"/>
              <w:rPr>
                <w:szCs w:val="24"/>
              </w:rPr>
            </w:pPr>
            <w:r>
              <w:rPr>
                <w:szCs w:val="24"/>
              </w:rPr>
              <w:t>A high-quality plan</w:t>
            </w:r>
            <w:r w:rsidR="004E7353">
              <w:rPr>
                <w:szCs w:val="24"/>
              </w:rPr>
              <w:t xml:space="preserve"> (as defined in this notice)</w:t>
            </w:r>
            <w:r w:rsidRPr="009757F2">
              <w:rPr>
                <w:szCs w:val="24"/>
              </w:rPr>
              <w:t xml:space="preserve"> for ongoing communication and engagement with internal</w:t>
            </w:r>
            <w:r>
              <w:rPr>
                <w:szCs w:val="24"/>
              </w:rPr>
              <w:t xml:space="preserve"> and external stakeholders; and</w:t>
            </w:r>
          </w:p>
          <w:p w:rsidR="004E1D64" w:rsidRDefault="004E1D64" w:rsidP="009A7F5E">
            <w:pPr>
              <w:keepNext/>
              <w:spacing w:after="120"/>
            </w:pPr>
          </w:p>
          <w:p w:rsidR="004E1D64" w:rsidRDefault="004E1D64" w:rsidP="006907CF">
            <w:pPr>
              <w:keepNext/>
              <w:spacing w:after="120"/>
            </w:pPr>
            <w:r>
              <w:rPr>
                <w:b/>
              </w:rPr>
              <w:t xml:space="preserve">(E)(3) Performance measures </w:t>
            </w:r>
            <w:r w:rsidR="000E594F">
              <w:rPr>
                <w:i/>
              </w:rPr>
              <w:t>(5 points)</w:t>
            </w:r>
          </w:p>
          <w:p w:rsidR="004E1D64" w:rsidRPr="009757F2" w:rsidRDefault="004E1D64" w:rsidP="009A7F5E">
            <w:pPr>
              <w:keepNext/>
              <w:spacing w:after="120"/>
              <w:rPr>
                <w:szCs w:val="24"/>
              </w:rPr>
            </w:pPr>
            <w:r w:rsidRPr="009757F2">
              <w:rPr>
                <w:szCs w:val="24"/>
              </w:rPr>
              <w:t>Ambitious yet achievable performance measures, overall and by subgroup</w:t>
            </w:r>
            <w:r w:rsidR="00E17477">
              <w:rPr>
                <w:szCs w:val="24"/>
              </w:rPr>
              <w:t xml:space="preserve"> (as defined in this notice)</w:t>
            </w:r>
            <w:r w:rsidRPr="009757F2">
              <w:rPr>
                <w:szCs w:val="24"/>
              </w:rPr>
              <w:t>, with annual targets for required and applicant-proposed performance measures.  For each applicant-proposed measure, the applicant must describe—</w:t>
            </w:r>
          </w:p>
          <w:p w:rsidR="004E1D64" w:rsidRPr="009757F2" w:rsidRDefault="004E1D64" w:rsidP="009A7F5E">
            <w:pPr>
              <w:keepNext/>
              <w:spacing w:after="120"/>
              <w:ind w:left="720"/>
              <w:rPr>
                <w:szCs w:val="24"/>
              </w:rPr>
            </w:pPr>
            <w:r w:rsidRPr="009757F2">
              <w:rPr>
                <w:szCs w:val="24"/>
              </w:rPr>
              <w:t xml:space="preserve">(a)  Its rationale for selecting that measure; </w:t>
            </w:r>
          </w:p>
          <w:p w:rsidR="004E1D64" w:rsidRPr="009757F2" w:rsidRDefault="004E1D64" w:rsidP="009A7F5E">
            <w:pPr>
              <w:keepNext/>
              <w:spacing w:after="120"/>
              <w:ind w:left="720"/>
              <w:rPr>
                <w:szCs w:val="24"/>
              </w:rPr>
            </w:pPr>
            <w:r w:rsidRPr="009757F2">
              <w:rPr>
                <w:szCs w:val="24"/>
              </w:rPr>
              <w:t>(b)  How the measure will provide rigorous, timely, and forma</w:t>
            </w:r>
            <w:r>
              <w:rPr>
                <w:szCs w:val="24"/>
              </w:rPr>
              <w:t xml:space="preserve">tive leading information </w:t>
            </w:r>
            <w:r w:rsidRPr="009757F2">
              <w:rPr>
                <w:szCs w:val="24"/>
              </w:rPr>
              <w:t>tailored to its pro</w:t>
            </w:r>
            <w:r>
              <w:rPr>
                <w:szCs w:val="24"/>
              </w:rPr>
              <w:t>posed plan and theory of action</w:t>
            </w:r>
            <w:r w:rsidRPr="009757F2">
              <w:rPr>
                <w:szCs w:val="24"/>
              </w:rPr>
              <w:t xml:space="preserve"> regarding the applicant’s implementation success or areas of concern; and </w:t>
            </w:r>
          </w:p>
          <w:p w:rsidR="004E1D64" w:rsidRPr="009757F2" w:rsidRDefault="004E1D64" w:rsidP="009A7F5E">
            <w:pPr>
              <w:keepNext/>
              <w:spacing w:after="0"/>
              <w:ind w:left="720"/>
              <w:rPr>
                <w:szCs w:val="24"/>
              </w:rPr>
            </w:pPr>
            <w:r w:rsidRPr="009757F2">
              <w:rPr>
                <w:szCs w:val="24"/>
              </w:rPr>
              <w:t xml:space="preserve">(c)  How it will review and improve the measure over time if it is insufficient to gauge implementation progress. </w:t>
            </w:r>
          </w:p>
          <w:p w:rsidR="004E1D64" w:rsidRDefault="004E1D64" w:rsidP="009A7F5E">
            <w:pPr>
              <w:keepNext/>
              <w:spacing w:after="0"/>
              <w:rPr>
                <w:szCs w:val="24"/>
              </w:rPr>
            </w:pPr>
          </w:p>
          <w:p w:rsidR="004E1D64" w:rsidRPr="009757F2" w:rsidRDefault="004E1D64" w:rsidP="009A7F5E">
            <w:pPr>
              <w:keepNext/>
              <w:spacing w:after="120"/>
              <w:rPr>
                <w:szCs w:val="24"/>
              </w:rPr>
            </w:pPr>
            <w:r w:rsidRPr="009757F2">
              <w:rPr>
                <w:szCs w:val="24"/>
              </w:rPr>
              <w:t xml:space="preserve">The applicant </w:t>
            </w:r>
            <w:r>
              <w:rPr>
                <w:szCs w:val="24"/>
              </w:rPr>
              <w:t>should</w:t>
            </w:r>
            <w:r w:rsidRPr="009757F2">
              <w:rPr>
                <w:szCs w:val="24"/>
              </w:rPr>
              <w:t xml:space="preserve"> have a total of approximately </w:t>
            </w:r>
            <w:r>
              <w:rPr>
                <w:szCs w:val="24"/>
              </w:rPr>
              <w:t>12 to 14</w:t>
            </w:r>
            <w:r w:rsidRPr="009757F2">
              <w:rPr>
                <w:szCs w:val="24"/>
              </w:rPr>
              <w:t xml:space="preserve"> performance measures.</w:t>
            </w:r>
          </w:p>
          <w:p w:rsidR="004E1D64" w:rsidRDefault="004E1D64" w:rsidP="009A7F5E">
            <w:pPr>
              <w:keepNext/>
              <w:spacing w:after="120"/>
              <w:rPr>
                <w:szCs w:val="24"/>
              </w:rPr>
            </w:pPr>
            <w:r w:rsidRPr="009757F2">
              <w:rPr>
                <w:szCs w:val="24"/>
              </w:rPr>
              <w:t>The chart below outlines the required and applicant-proposed performance measures based on an applicant’s applicable population.</w:t>
            </w:r>
          </w:p>
          <w:p w:rsidR="004E1D64" w:rsidRDefault="004E1D64" w:rsidP="009A7F5E">
            <w:pPr>
              <w:keepNext/>
              <w:spacing w:after="0"/>
              <w:rPr>
                <w:i/>
              </w:rPr>
            </w:pPr>
            <w:r w:rsidRPr="00861DAD">
              <w:rPr>
                <w:i/>
              </w:rPr>
              <w:t>(Note:  A table is provided below to support responses to performance measures in the</w:t>
            </w:r>
            <w:r>
              <w:rPr>
                <w:i/>
              </w:rPr>
              <w:t xml:space="preserve"> applicant’s narrative.)</w:t>
            </w:r>
          </w:p>
          <w:p w:rsidR="004E1D64" w:rsidRDefault="004E1D64" w:rsidP="009A7F5E">
            <w:pPr>
              <w:keepNext/>
              <w:spacing w:after="0"/>
              <w:rPr>
                <w:i/>
              </w:rPr>
            </w:pPr>
          </w:p>
          <w:p w:rsidR="004E1D64" w:rsidRPr="00141638" w:rsidRDefault="004E1D64" w:rsidP="009A7F5E">
            <w:pPr>
              <w:keepNext/>
              <w:spacing w:after="0"/>
              <w:rPr>
                <w:i/>
              </w:rPr>
            </w:pP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1317"/>
            </w:tblGrid>
            <w:tr w:rsidR="004E1D64" w:rsidRPr="00DA4306" w:rsidTr="009A7F5E">
              <w:tc>
                <w:tcPr>
                  <w:tcW w:w="1638" w:type="dxa"/>
                  <w:shd w:val="clear" w:color="auto" w:fill="auto"/>
                  <w:vAlign w:val="center"/>
                </w:tcPr>
                <w:p w:rsidR="004E1D64" w:rsidRPr="00DA4306" w:rsidRDefault="004E1D64" w:rsidP="009A7F5E">
                  <w:pPr>
                    <w:spacing w:after="0"/>
                    <w:rPr>
                      <w:szCs w:val="24"/>
                    </w:rPr>
                  </w:pPr>
                  <w:r>
                    <w:rPr>
                      <w:szCs w:val="24"/>
                    </w:rPr>
                    <w:t>Applicable Population</w:t>
                  </w:r>
                </w:p>
              </w:tc>
              <w:tc>
                <w:tcPr>
                  <w:tcW w:w="11317" w:type="dxa"/>
                  <w:shd w:val="clear" w:color="auto" w:fill="auto"/>
                  <w:vAlign w:val="center"/>
                </w:tcPr>
                <w:p w:rsidR="004E1D64" w:rsidRPr="00DA4306" w:rsidRDefault="004E1D64" w:rsidP="009A7F5E">
                  <w:pPr>
                    <w:pStyle w:val="MediumGrid1-Accent21"/>
                    <w:keepNext/>
                    <w:ind w:left="0"/>
                    <w:rPr>
                      <w:szCs w:val="24"/>
                    </w:rPr>
                  </w:pPr>
                  <w:r w:rsidRPr="00DA4306">
                    <w:rPr>
                      <w:szCs w:val="24"/>
                    </w:rPr>
                    <w:t>Performance Measure</w:t>
                  </w:r>
                </w:p>
              </w:tc>
            </w:tr>
            <w:tr w:rsidR="004E1D64" w:rsidRPr="00DA4306" w:rsidTr="009A7F5E">
              <w:tc>
                <w:tcPr>
                  <w:tcW w:w="1638" w:type="dxa"/>
                  <w:shd w:val="clear" w:color="auto" w:fill="auto"/>
                </w:tcPr>
                <w:p w:rsidR="004E1D64" w:rsidRPr="00141638" w:rsidRDefault="004E1D64" w:rsidP="009A7F5E">
                  <w:pPr>
                    <w:spacing w:after="120"/>
                    <w:rPr>
                      <w:szCs w:val="24"/>
                    </w:rPr>
                  </w:pPr>
                  <w:r w:rsidRPr="00141638">
                    <w:rPr>
                      <w:szCs w:val="24"/>
                    </w:rPr>
                    <w:t>All</w:t>
                  </w:r>
                </w:p>
              </w:tc>
              <w:tc>
                <w:tcPr>
                  <w:tcW w:w="11317" w:type="dxa"/>
                  <w:shd w:val="clear" w:color="auto" w:fill="auto"/>
                </w:tcPr>
                <w:p w:rsidR="004E1D64" w:rsidRPr="00141638" w:rsidRDefault="004E1D64" w:rsidP="009A7F5E">
                  <w:pPr>
                    <w:pStyle w:val="MediumGrid1-Accent21"/>
                    <w:keepNext/>
                    <w:numPr>
                      <w:ilvl w:val="0"/>
                      <w:numId w:val="33"/>
                    </w:numPr>
                    <w:spacing w:after="60"/>
                    <w:ind w:left="518"/>
                    <w:contextualSpacing w:val="0"/>
                    <w:rPr>
                      <w:szCs w:val="24"/>
                    </w:rPr>
                  </w:pPr>
                  <w:r w:rsidRPr="00141638">
                    <w:rPr>
                      <w:szCs w:val="24"/>
                    </w:rPr>
                    <w:t>The number and percentage of participating students</w:t>
                  </w:r>
                  <w:r w:rsidR="004E7353">
                    <w:rPr>
                      <w:szCs w:val="24"/>
                    </w:rPr>
                    <w:t xml:space="preserve"> (as defined in this notice)</w:t>
                  </w:r>
                  <w:r w:rsidRPr="00141638">
                    <w:rPr>
                      <w:szCs w:val="24"/>
                    </w:rPr>
                    <w:t>, by subgroup (as defined in this notice), whose teacher of record (as defined in this notice) and principal are a highly effective teacher (as defined in this notice)</w:t>
                  </w:r>
                  <w:r>
                    <w:rPr>
                      <w:szCs w:val="24"/>
                    </w:rPr>
                    <w:t xml:space="preserve"> </w:t>
                  </w:r>
                  <w:r w:rsidRPr="00141638">
                    <w:rPr>
                      <w:szCs w:val="24"/>
                    </w:rPr>
                    <w:t xml:space="preserve">and a highly effective principal (as defined in this notice); </w:t>
                  </w:r>
                  <w:r>
                    <w:rPr>
                      <w:szCs w:val="24"/>
                    </w:rPr>
                    <w:t>and</w:t>
                  </w:r>
                </w:p>
                <w:p w:rsidR="004E1D64" w:rsidRPr="00141638" w:rsidRDefault="004E1D64" w:rsidP="009A7F5E">
                  <w:pPr>
                    <w:pStyle w:val="MediumGrid1-Accent21"/>
                    <w:keepNext/>
                    <w:numPr>
                      <w:ilvl w:val="0"/>
                      <w:numId w:val="33"/>
                    </w:numPr>
                    <w:spacing w:after="60"/>
                    <w:ind w:left="518"/>
                    <w:contextualSpacing w:val="0"/>
                    <w:rPr>
                      <w:szCs w:val="24"/>
                    </w:rPr>
                  </w:pPr>
                  <w:r w:rsidRPr="00141638">
                    <w:rPr>
                      <w:szCs w:val="24"/>
                    </w:rPr>
                    <w:t>The number and percentage of participating students</w:t>
                  </w:r>
                  <w:r w:rsidR="004E7353">
                    <w:rPr>
                      <w:szCs w:val="24"/>
                    </w:rPr>
                    <w:t xml:space="preserve"> (as defined in this notice)</w:t>
                  </w:r>
                  <w:r w:rsidRPr="00141638">
                    <w:rPr>
                      <w:szCs w:val="24"/>
                    </w:rPr>
                    <w:t>, by subgroup (as defined in this notice), whose teacher of record (as defined in this notice) and principal are an effective teacher (as defined in this notice) and an effective principal (as defined in this notice)</w:t>
                  </w:r>
                  <w:r>
                    <w:rPr>
                      <w:szCs w:val="24"/>
                    </w:rPr>
                    <w:t>.</w:t>
                  </w:r>
                </w:p>
              </w:tc>
            </w:tr>
            <w:tr w:rsidR="004E1D64" w:rsidRPr="00DA4306" w:rsidTr="009A7F5E">
              <w:tc>
                <w:tcPr>
                  <w:tcW w:w="1638" w:type="dxa"/>
                  <w:shd w:val="clear" w:color="auto" w:fill="auto"/>
                </w:tcPr>
                <w:p w:rsidR="004E1D64" w:rsidRPr="00141638" w:rsidRDefault="004E1D64" w:rsidP="009A7F5E">
                  <w:pPr>
                    <w:spacing w:after="120"/>
                    <w:rPr>
                      <w:szCs w:val="24"/>
                    </w:rPr>
                  </w:pPr>
                  <w:r w:rsidRPr="00141638">
                    <w:rPr>
                      <w:szCs w:val="24"/>
                    </w:rPr>
                    <w:t>PreK-3</w:t>
                  </w:r>
                </w:p>
              </w:tc>
              <w:tc>
                <w:tcPr>
                  <w:tcW w:w="11317" w:type="dxa"/>
                  <w:shd w:val="clear" w:color="auto" w:fill="auto"/>
                </w:tcPr>
                <w:p w:rsidR="004E1D64" w:rsidRPr="00141638" w:rsidRDefault="004E1D64" w:rsidP="009A7F5E">
                  <w:pPr>
                    <w:pStyle w:val="MediumGrid1-Accent21"/>
                    <w:keepNext/>
                    <w:numPr>
                      <w:ilvl w:val="0"/>
                      <w:numId w:val="36"/>
                    </w:numPr>
                    <w:spacing w:after="60"/>
                    <w:contextualSpacing w:val="0"/>
                    <w:rPr>
                      <w:szCs w:val="24"/>
                    </w:rPr>
                  </w:pPr>
                  <w:r w:rsidRPr="00141638">
                    <w:rPr>
                      <w:szCs w:val="24"/>
                    </w:rPr>
                    <w:t xml:space="preserve"> Applicant</w:t>
                  </w:r>
                  <w:r>
                    <w:rPr>
                      <w:szCs w:val="24"/>
                    </w:rPr>
                    <w:t xml:space="preserve"> must propose at least one age-</w:t>
                  </w:r>
                  <w:r w:rsidRPr="00141638">
                    <w:rPr>
                      <w:szCs w:val="24"/>
                    </w:rPr>
                    <w:t xml:space="preserve">appropriate measure of students’ academic growth (e.g., language and literacy development or cognition and general learning, including early mathematics and early scientific development); and </w:t>
                  </w:r>
                </w:p>
                <w:p w:rsidR="004E1D64" w:rsidRPr="00141638" w:rsidRDefault="004E1D64" w:rsidP="009A7F5E">
                  <w:pPr>
                    <w:pStyle w:val="MediumGrid1-Accent21"/>
                    <w:keepNext/>
                    <w:numPr>
                      <w:ilvl w:val="0"/>
                      <w:numId w:val="36"/>
                    </w:numPr>
                    <w:spacing w:after="60"/>
                    <w:contextualSpacing w:val="0"/>
                    <w:rPr>
                      <w:szCs w:val="24"/>
                    </w:rPr>
                  </w:pPr>
                  <w:r w:rsidRPr="00141638">
                    <w:rPr>
                      <w:szCs w:val="24"/>
                    </w:rPr>
                    <w:t xml:space="preserve"> Applicant must propose at least one age-appropriate non-cognitive indicator of growth (e.g., physical well-being and motor development, or social-emotional development).</w:t>
                  </w:r>
                </w:p>
              </w:tc>
            </w:tr>
            <w:tr w:rsidR="004E1D64" w:rsidRPr="00DA4306" w:rsidTr="009A7F5E">
              <w:tc>
                <w:tcPr>
                  <w:tcW w:w="1638" w:type="dxa"/>
                  <w:shd w:val="clear" w:color="auto" w:fill="auto"/>
                </w:tcPr>
                <w:p w:rsidR="004E1D64" w:rsidRPr="00141638" w:rsidRDefault="004E1D64" w:rsidP="009A7F5E">
                  <w:pPr>
                    <w:spacing w:after="120"/>
                  </w:pPr>
                  <w:r w:rsidRPr="00141638">
                    <w:t>4-8</w:t>
                  </w:r>
                </w:p>
              </w:tc>
              <w:tc>
                <w:tcPr>
                  <w:tcW w:w="11317" w:type="dxa"/>
                  <w:shd w:val="clear" w:color="auto" w:fill="auto"/>
                </w:tcPr>
                <w:p w:rsidR="004E1D64" w:rsidRDefault="004E1D64" w:rsidP="009A7F5E">
                  <w:pPr>
                    <w:pStyle w:val="MediumGrid1-Accent21"/>
                    <w:keepNext/>
                    <w:numPr>
                      <w:ilvl w:val="0"/>
                      <w:numId w:val="37"/>
                    </w:numPr>
                    <w:spacing w:after="60"/>
                    <w:contextualSpacing w:val="0"/>
                    <w:rPr>
                      <w:szCs w:val="24"/>
                    </w:rPr>
                  </w:pPr>
                  <w:r w:rsidRPr="00422D54">
                    <w:rPr>
                      <w:szCs w:val="24"/>
                    </w:rPr>
                    <w:t>The number and percentage of participating st</w:t>
                  </w:r>
                  <w:r>
                    <w:rPr>
                      <w:szCs w:val="24"/>
                    </w:rPr>
                    <w:t>udents</w:t>
                  </w:r>
                  <w:r w:rsidR="004E7353">
                    <w:rPr>
                      <w:szCs w:val="24"/>
                    </w:rPr>
                    <w:t xml:space="preserve"> (as defined in this notice)</w:t>
                  </w:r>
                  <w:r>
                    <w:rPr>
                      <w:szCs w:val="24"/>
                    </w:rPr>
                    <w:t xml:space="preserve">, by subgroup, who are on </w:t>
                  </w:r>
                  <w:r w:rsidRPr="00422D54">
                    <w:rPr>
                      <w:szCs w:val="24"/>
                    </w:rPr>
                    <w:t>track to college- and caree</w:t>
                  </w:r>
                  <w:r>
                    <w:rPr>
                      <w:szCs w:val="24"/>
                    </w:rPr>
                    <w:t>r-readiness based on the applicant’s on-</w:t>
                  </w:r>
                  <w:r w:rsidRPr="00422D54">
                    <w:rPr>
                      <w:szCs w:val="24"/>
                    </w:rPr>
                    <w:t xml:space="preserve">track indicator (as defined in this </w:t>
                  </w:r>
                  <w:r>
                    <w:rPr>
                      <w:szCs w:val="24"/>
                    </w:rPr>
                    <w:t>notice</w:t>
                  </w:r>
                  <w:r w:rsidRPr="00422D54">
                    <w:rPr>
                      <w:szCs w:val="24"/>
                    </w:rPr>
                    <w:t>);</w:t>
                  </w:r>
                </w:p>
                <w:p w:rsidR="004E1D64" w:rsidRPr="00141638" w:rsidRDefault="004E1D64" w:rsidP="009A7F5E">
                  <w:pPr>
                    <w:pStyle w:val="MediumGrid1-Accent21"/>
                    <w:keepNext/>
                    <w:numPr>
                      <w:ilvl w:val="0"/>
                      <w:numId w:val="37"/>
                    </w:numPr>
                    <w:spacing w:after="60"/>
                    <w:contextualSpacing w:val="0"/>
                    <w:rPr>
                      <w:szCs w:val="24"/>
                    </w:rPr>
                  </w:pPr>
                  <w:r w:rsidRPr="00141638">
                    <w:rPr>
                      <w:szCs w:val="24"/>
                    </w:rPr>
                    <w:t xml:space="preserve">Applicant must propose at least one </w:t>
                  </w:r>
                  <w:r>
                    <w:rPr>
                      <w:szCs w:val="24"/>
                    </w:rPr>
                    <w:t>grade</w:t>
                  </w:r>
                  <w:r w:rsidRPr="00141638">
                    <w:rPr>
                      <w:szCs w:val="24"/>
                    </w:rPr>
                    <w:t xml:space="preserve">-appropriate academic leading indicator of successful implementation of its plan; and </w:t>
                  </w:r>
                </w:p>
                <w:p w:rsidR="004E1D64" w:rsidRPr="00141638" w:rsidRDefault="004E1D64" w:rsidP="009A7F5E">
                  <w:pPr>
                    <w:pStyle w:val="MediumGrid1-Accent21"/>
                    <w:keepNext/>
                    <w:numPr>
                      <w:ilvl w:val="0"/>
                      <w:numId w:val="37"/>
                    </w:numPr>
                    <w:spacing w:after="60"/>
                    <w:contextualSpacing w:val="0"/>
                    <w:rPr>
                      <w:szCs w:val="24"/>
                    </w:rPr>
                  </w:pPr>
                  <w:r w:rsidRPr="00141638">
                    <w:rPr>
                      <w:szCs w:val="24"/>
                    </w:rPr>
                    <w:t xml:space="preserve">Applicant must propose at least one </w:t>
                  </w:r>
                  <w:r>
                    <w:rPr>
                      <w:szCs w:val="24"/>
                    </w:rPr>
                    <w:t>grade</w:t>
                  </w:r>
                  <w:r w:rsidRPr="00141638">
                    <w:rPr>
                      <w:szCs w:val="24"/>
                    </w:rPr>
                    <w:t>-appropriate health or social-emotional leading indicator of successful implementation of its plan.</w:t>
                  </w:r>
                </w:p>
              </w:tc>
            </w:tr>
            <w:tr w:rsidR="004E1D64" w:rsidRPr="00DA4306" w:rsidTr="009A7F5E">
              <w:tc>
                <w:tcPr>
                  <w:tcW w:w="1638" w:type="dxa"/>
                  <w:shd w:val="clear" w:color="auto" w:fill="auto"/>
                </w:tcPr>
                <w:p w:rsidR="004E1D64" w:rsidRPr="00141638" w:rsidRDefault="004E1D64" w:rsidP="009A7F5E">
                  <w:pPr>
                    <w:keepNext/>
                    <w:spacing w:after="120"/>
                    <w:rPr>
                      <w:szCs w:val="24"/>
                    </w:rPr>
                  </w:pPr>
                  <w:r w:rsidRPr="00141638">
                    <w:rPr>
                      <w:szCs w:val="24"/>
                    </w:rPr>
                    <w:t>9-12</w:t>
                  </w:r>
                </w:p>
              </w:tc>
              <w:tc>
                <w:tcPr>
                  <w:tcW w:w="11317" w:type="dxa"/>
                  <w:shd w:val="clear" w:color="auto" w:fill="auto"/>
                </w:tcPr>
                <w:p w:rsidR="004E1D64" w:rsidRPr="00D24D3C" w:rsidRDefault="004E1D64" w:rsidP="009A7F5E">
                  <w:pPr>
                    <w:pStyle w:val="MediumGrid1-Accent21"/>
                    <w:keepNext/>
                    <w:numPr>
                      <w:ilvl w:val="0"/>
                      <w:numId w:val="38"/>
                    </w:numPr>
                    <w:spacing w:after="60"/>
                    <w:contextualSpacing w:val="0"/>
                    <w:rPr>
                      <w:szCs w:val="24"/>
                    </w:rPr>
                  </w:pPr>
                  <w:r w:rsidRPr="00D24D3C">
                    <w:rPr>
                      <w:szCs w:val="24"/>
                    </w:rPr>
                    <w:t xml:space="preserve">The number and percentage of participating students </w:t>
                  </w:r>
                  <w:r w:rsidR="004E7353">
                    <w:rPr>
                      <w:szCs w:val="24"/>
                    </w:rPr>
                    <w:t xml:space="preserve">(as defined in this notice) </w:t>
                  </w:r>
                  <w:r w:rsidRPr="00D24D3C">
                    <w:rPr>
                      <w:szCs w:val="24"/>
                    </w:rPr>
                    <w:t>who complete and submit the Free Application for Federal Student Aid (FAFSA) form;</w:t>
                  </w:r>
                </w:p>
                <w:p w:rsidR="004E1D64" w:rsidRPr="00D24D3C" w:rsidRDefault="004E1D64" w:rsidP="009A7F5E">
                  <w:pPr>
                    <w:pStyle w:val="MediumGrid1-Accent21"/>
                    <w:keepNext/>
                    <w:numPr>
                      <w:ilvl w:val="0"/>
                      <w:numId w:val="38"/>
                    </w:numPr>
                    <w:spacing w:after="60"/>
                    <w:contextualSpacing w:val="0"/>
                    <w:rPr>
                      <w:szCs w:val="24"/>
                    </w:rPr>
                  </w:pPr>
                  <w:r w:rsidRPr="00D24D3C">
                    <w:rPr>
                      <w:szCs w:val="24"/>
                    </w:rPr>
                    <w:t>The number and percentage of participating st</w:t>
                  </w:r>
                  <w:r>
                    <w:rPr>
                      <w:szCs w:val="24"/>
                    </w:rPr>
                    <w:t>udents</w:t>
                  </w:r>
                  <w:r w:rsidR="004E7353">
                    <w:rPr>
                      <w:szCs w:val="24"/>
                    </w:rPr>
                    <w:t xml:space="preserve"> (as defined in this notice)</w:t>
                  </w:r>
                  <w:r>
                    <w:rPr>
                      <w:szCs w:val="24"/>
                    </w:rPr>
                    <w:t xml:space="preserve">, by subgroup, who are on </w:t>
                  </w:r>
                  <w:r w:rsidRPr="00D24D3C">
                    <w:rPr>
                      <w:szCs w:val="24"/>
                    </w:rPr>
                    <w:t>track to college- and caree</w:t>
                  </w:r>
                  <w:r>
                    <w:rPr>
                      <w:szCs w:val="24"/>
                    </w:rPr>
                    <w:t>r-readiness based on the applicant’s on-</w:t>
                  </w:r>
                  <w:r w:rsidRPr="00D24D3C">
                    <w:rPr>
                      <w:szCs w:val="24"/>
                    </w:rPr>
                    <w:t>track indicator (as defined in this notice);</w:t>
                  </w:r>
                </w:p>
                <w:p w:rsidR="004E1D64" w:rsidRPr="00D24D3C" w:rsidRDefault="004E1D64" w:rsidP="009A7F5E">
                  <w:pPr>
                    <w:pStyle w:val="MediumGrid1-Accent21"/>
                    <w:keepNext/>
                    <w:numPr>
                      <w:ilvl w:val="0"/>
                      <w:numId w:val="38"/>
                    </w:numPr>
                    <w:spacing w:after="60"/>
                    <w:contextualSpacing w:val="0"/>
                    <w:rPr>
                      <w:szCs w:val="24"/>
                    </w:rPr>
                  </w:pPr>
                  <w:r w:rsidRPr="00D24D3C">
                    <w:rPr>
                      <w:szCs w:val="24"/>
                    </w:rPr>
                    <w:t>Applicant must propose at least one measure of career-readiness in order to assess the number and percentage of participa</w:t>
                  </w:r>
                  <w:r>
                    <w:rPr>
                      <w:szCs w:val="24"/>
                    </w:rPr>
                    <w:t xml:space="preserve">ting students </w:t>
                  </w:r>
                  <w:r w:rsidR="004E7353">
                    <w:rPr>
                      <w:szCs w:val="24"/>
                    </w:rPr>
                    <w:t xml:space="preserve">(as defined in this notice) </w:t>
                  </w:r>
                  <w:r>
                    <w:rPr>
                      <w:szCs w:val="24"/>
                    </w:rPr>
                    <w:t xml:space="preserve">who are or are on </w:t>
                  </w:r>
                  <w:r w:rsidRPr="00D24D3C">
                    <w:rPr>
                      <w:szCs w:val="24"/>
                    </w:rPr>
                    <w:t>track to being career-ready;</w:t>
                  </w:r>
                </w:p>
                <w:p w:rsidR="004E1D64" w:rsidRPr="00D24D3C" w:rsidRDefault="004E1D64" w:rsidP="009A7F5E">
                  <w:pPr>
                    <w:pStyle w:val="MediumGrid1-Accent21"/>
                    <w:keepNext/>
                    <w:numPr>
                      <w:ilvl w:val="0"/>
                      <w:numId w:val="38"/>
                    </w:numPr>
                    <w:spacing w:after="60"/>
                    <w:contextualSpacing w:val="0"/>
                    <w:rPr>
                      <w:szCs w:val="24"/>
                    </w:rPr>
                  </w:pPr>
                  <w:r w:rsidRPr="00D24D3C">
                    <w:rPr>
                      <w:szCs w:val="24"/>
                    </w:rPr>
                    <w:t xml:space="preserve">Applicant must propose at least one grade-appropriate academic leading indicator of successful implementation of its plan; and </w:t>
                  </w:r>
                </w:p>
                <w:p w:rsidR="004E1D64" w:rsidRPr="00D24D3C" w:rsidRDefault="004E1D64" w:rsidP="00085825">
                  <w:pPr>
                    <w:pStyle w:val="MediumGrid1-Accent21"/>
                    <w:keepNext/>
                    <w:numPr>
                      <w:ilvl w:val="0"/>
                      <w:numId w:val="38"/>
                    </w:numPr>
                    <w:spacing w:after="0"/>
                    <w:contextualSpacing w:val="0"/>
                    <w:rPr>
                      <w:szCs w:val="24"/>
                    </w:rPr>
                  </w:pPr>
                  <w:r w:rsidRPr="00D24D3C">
                    <w:rPr>
                      <w:szCs w:val="24"/>
                    </w:rPr>
                    <w:t>Applicant must propose at least one grade-appropriate health or social-emotional leading indicator of successful implementation of its plan.</w:t>
                  </w:r>
                </w:p>
              </w:tc>
            </w:tr>
          </w:tbl>
          <w:p w:rsidR="006907CF" w:rsidRDefault="006907CF" w:rsidP="006907CF">
            <w:pPr>
              <w:widowControl w:val="0"/>
              <w:tabs>
                <w:tab w:val="left" w:pos="360"/>
              </w:tabs>
              <w:spacing w:after="120"/>
              <w:rPr>
                <w:i/>
              </w:rPr>
            </w:pPr>
            <w:r w:rsidRPr="006907CF">
              <w:rPr>
                <w:b/>
              </w:rPr>
              <w:lastRenderedPageBreak/>
              <w:t>(E)(4) Evaluating effectiveness of investments</w:t>
            </w:r>
            <w:r w:rsidRPr="000D148A">
              <w:t xml:space="preserve"> </w:t>
            </w:r>
            <w:r w:rsidRPr="000D148A">
              <w:rPr>
                <w:i/>
              </w:rPr>
              <w:t>(5 points)</w:t>
            </w:r>
          </w:p>
          <w:p w:rsidR="006907CF" w:rsidRDefault="006907CF" w:rsidP="006F3422">
            <w:pPr>
              <w:spacing w:after="0"/>
            </w:pPr>
            <w:r w:rsidRPr="006907CF">
              <w:t>Plans to evaluate th</w:t>
            </w:r>
            <w:r w:rsidR="00CF42A0">
              <w:t>e effectiveness of Race to the T</w:t>
            </w:r>
            <w:r w:rsidRPr="006907CF">
              <w:t>op – District funded activities, such as professional development and activities that employ technology.</w:t>
            </w:r>
          </w:p>
          <w:p w:rsidR="006F3422" w:rsidRDefault="006F3422" w:rsidP="006907CF">
            <w:pPr>
              <w:spacing w:after="120"/>
            </w:pPr>
          </w:p>
          <w:p w:rsidR="006907CF" w:rsidRDefault="006907CF" w:rsidP="006907CF">
            <w:pPr>
              <w:spacing w:after="0"/>
              <w:rPr>
                <w:i/>
              </w:rPr>
            </w:pPr>
            <w:r>
              <w:rPr>
                <w:i/>
              </w:rPr>
              <w:t xml:space="preserve">In the text box below, the applicant should describe its current status in meeting the criteria and/or provide its </w:t>
            </w:r>
            <w:r w:rsidRPr="00D46E93">
              <w:rPr>
                <w:i/>
                <w:szCs w:val="24"/>
              </w:rPr>
              <w:t>high</w:t>
            </w:r>
            <w:r>
              <w:rPr>
                <w:i/>
                <w:szCs w:val="24"/>
              </w:rPr>
              <w:t>-</w:t>
            </w:r>
            <w:r>
              <w:rPr>
                <w:i/>
              </w:rPr>
              <w:t>quality plan for</w:t>
            </w:r>
            <w:r w:rsidRPr="00D46E93">
              <w:rPr>
                <w:i/>
                <w:szCs w:val="24"/>
              </w:rPr>
              <w:t xml:space="preserve"> </w:t>
            </w:r>
            <w:r>
              <w:rPr>
                <w:i/>
                <w:szCs w:val="24"/>
              </w:rPr>
              <w:t>meeting</w:t>
            </w:r>
            <w:r>
              <w:rPr>
                <w:i/>
              </w:rPr>
              <w:t xml:space="preserve"> the criteria. </w:t>
            </w:r>
          </w:p>
          <w:p w:rsidR="006907CF" w:rsidRDefault="006907CF" w:rsidP="006907CF">
            <w:pPr>
              <w:spacing w:after="0"/>
              <w:rPr>
                <w:i/>
              </w:rPr>
            </w:pPr>
          </w:p>
          <w:p w:rsidR="006907CF" w:rsidRDefault="006907CF" w:rsidP="006907CF">
            <w:pPr>
              <w:spacing w:after="0"/>
              <w:rPr>
                <w:i/>
              </w:rPr>
            </w:pPr>
            <w:r>
              <w:rPr>
                <w:i/>
              </w:rPr>
              <w:t xml:space="preserve">The narrative or attachments should also include any supporting evidence the applicant believes will be helpful to peer reviewers, including at a minimum the evidence listed in the criterion (if any), and how each piece of evidence demonstrates the applicant’s success in meeting the criterion.  Evidence or attachments and the rationale for their inclusion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6907CF" w:rsidRDefault="006907CF" w:rsidP="006907CF">
            <w:pPr>
              <w:spacing w:after="0"/>
              <w:rPr>
                <w:i/>
              </w:rPr>
            </w:pPr>
          </w:p>
          <w:p w:rsidR="006907CF" w:rsidRPr="006907CF" w:rsidRDefault="006907CF" w:rsidP="006907CF">
            <w:pPr>
              <w:spacing w:after="120"/>
            </w:pPr>
            <w:r>
              <w:rPr>
                <w:i/>
              </w:rPr>
              <w:t xml:space="preserve">The </w:t>
            </w:r>
            <w:r>
              <w:rPr>
                <w:i/>
                <w:szCs w:val="24"/>
              </w:rPr>
              <w:t>high-</w:t>
            </w:r>
            <w:r>
              <w:rPr>
                <w:i/>
              </w:rPr>
              <w:t xml:space="preserve">quality plan (as defined in this notice) should include </w:t>
            </w:r>
            <w:r w:rsidRPr="003515DD">
              <w:rPr>
                <w:i/>
                <w:szCs w:val="24"/>
              </w:rPr>
              <w:t>key goals, activities to be undertaken and the rationale for the activities, the timeline, the deliverables, and the parties responsible for implementing the activities.</w:t>
            </w:r>
            <w:r>
              <w:rPr>
                <w:i/>
              </w:rPr>
              <w:t xml:space="preserve">  The narrative and attachments may also include any additional information the applicant believes will be helpful to peer reviewers.</w:t>
            </w:r>
          </w:p>
        </w:tc>
      </w:tr>
      <w:tr w:rsidR="004E1D64" w:rsidTr="009A7F5E">
        <w:trPr>
          <w:trHeight w:val="872"/>
          <w:jc w:val="center"/>
        </w:trPr>
        <w:tc>
          <w:tcPr>
            <w:tcW w:w="13176" w:type="dxa"/>
          </w:tcPr>
          <w:p w:rsidR="004E1D64" w:rsidRPr="00857DE8" w:rsidRDefault="004E1D64" w:rsidP="009A7F5E">
            <w:pPr>
              <w:spacing w:after="0"/>
              <w:rPr>
                <w:szCs w:val="24"/>
              </w:rPr>
            </w:pPr>
            <w:r w:rsidRPr="00857DE8">
              <w:rPr>
                <w:szCs w:val="24"/>
              </w:rPr>
              <w:lastRenderedPageBreak/>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rPr>
          <w:b/>
        </w:rPr>
      </w:pPr>
      <w:r>
        <w:br w:type="page"/>
      </w:r>
      <w:r>
        <w:rPr>
          <w:b/>
        </w:rPr>
        <w:lastRenderedPageBreak/>
        <w:t>(E)(3) Performance Measures – Required for all applicants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9"/>
        <w:gridCol w:w="1016"/>
        <w:gridCol w:w="603"/>
        <w:gridCol w:w="606"/>
        <w:gridCol w:w="606"/>
        <w:gridCol w:w="11"/>
        <w:gridCol w:w="596"/>
        <w:gridCol w:w="606"/>
        <w:gridCol w:w="603"/>
        <w:gridCol w:w="8"/>
        <w:gridCol w:w="598"/>
        <w:gridCol w:w="603"/>
        <w:gridCol w:w="611"/>
        <w:gridCol w:w="13"/>
        <w:gridCol w:w="593"/>
        <w:gridCol w:w="603"/>
        <w:gridCol w:w="606"/>
        <w:gridCol w:w="603"/>
        <w:gridCol w:w="606"/>
        <w:gridCol w:w="606"/>
        <w:gridCol w:w="606"/>
        <w:gridCol w:w="606"/>
        <w:gridCol w:w="588"/>
      </w:tblGrid>
      <w:tr w:rsidR="004E1D64" w:rsidTr="009A7F5E">
        <w:trPr>
          <w:tblHeader/>
        </w:trPr>
        <w:tc>
          <w:tcPr>
            <w:tcW w:w="2944" w:type="pct"/>
            <w:gridSpan w:val="14"/>
            <w:shd w:val="clear" w:color="auto" w:fill="D9D9D9"/>
          </w:tcPr>
          <w:p w:rsidR="004E1D64" w:rsidRDefault="004E1D64" w:rsidP="009A7F5E">
            <w:pPr>
              <w:spacing w:after="0"/>
              <w:jc w:val="center"/>
              <w:rPr>
                <w:sz w:val="22"/>
              </w:rPr>
            </w:pPr>
            <w:r w:rsidRPr="00AD13FA">
              <w:rPr>
                <w:b/>
                <w:sz w:val="22"/>
              </w:rPr>
              <w:t>Performance Measure</w:t>
            </w:r>
            <w:r>
              <w:rPr>
                <w:b/>
                <w:sz w:val="22"/>
              </w:rPr>
              <w:t xml:space="preserve"> (All Applicants – a)</w:t>
            </w:r>
            <w:r>
              <w:rPr>
                <w:sz w:val="22"/>
              </w:rPr>
              <w:t xml:space="preserve"> </w:t>
            </w:r>
          </w:p>
          <w:p w:rsidR="004E1D64" w:rsidRPr="00AD13FA" w:rsidRDefault="004E1D64" w:rsidP="009A7F5E">
            <w:pPr>
              <w:spacing w:after="0"/>
              <w:jc w:val="both"/>
              <w:rPr>
                <w:sz w:val="22"/>
              </w:rPr>
            </w:pPr>
            <w:r w:rsidRPr="00AD13FA">
              <w:rPr>
                <w:sz w:val="22"/>
              </w:rPr>
              <w:t>a) The number and percentage of participating students, by subgroup (as defined in this notice), whose teacher of record (as defined in this notice) and principal are a highly effective teacher (as defined in this notice)</w:t>
            </w:r>
            <w:r>
              <w:rPr>
                <w:sz w:val="22"/>
              </w:rPr>
              <w:t xml:space="preserve"> </w:t>
            </w:r>
            <w:r w:rsidRPr="00AD13FA">
              <w:rPr>
                <w:sz w:val="22"/>
              </w:rPr>
              <w:t>and a highly effective principal (as defined in this notice).</w:t>
            </w:r>
          </w:p>
        </w:tc>
        <w:tc>
          <w:tcPr>
            <w:tcW w:w="2056" w:type="pct"/>
            <w:gridSpan w:val="9"/>
            <w:shd w:val="clear" w:color="auto" w:fill="D9D9D9"/>
          </w:tcPr>
          <w:p w:rsidR="004E1D64" w:rsidRPr="00AD13FA" w:rsidRDefault="004E1D64" w:rsidP="009A7F5E">
            <w:pPr>
              <w:spacing w:after="0"/>
              <w:rPr>
                <w:sz w:val="22"/>
              </w:rPr>
            </w:pPr>
            <w:r w:rsidRPr="00AD13FA">
              <w:rPr>
                <w:b/>
                <w:sz w:val="22"/>
              </w:rPr>
              <w:t>Applicable Population</w:t>
            </w:r>
            <w:r w:rsidRPr="00AD13FA">
              <w:rPr>
                <w:sz w:val="22"/>
              </w:rPr>
              <w:t>:  All participating students</w:t>
            </w:r>
          </w:p>
        </w:tc>
      </w:tr>
      <w:tr w:rsidR="004E1D64" w:rsidTr="009A7F5E">
        <w:trPr>
          <w:tblHeader/>
        </w:trPr>
        <w:tc>
          <w:tcPr>
            <w:tcW w:w="870" w:type="pct"/>
            <w:gridSpan w:val="2"/>
            <w:vMerge w:val="restart"/>
            <w:shd w:val="clear" w:color="auto" w:fill="D9D9D9"/>
          </w:tcPr>
          <w:p w:rsidR="004E1D64" w:rsidRDefault="004E1D64" w:rsidP="009A7F5E">
            <w:pPr>
              <w:spacing w:after="0"/>
              <w:rPr>
                <w:b/>
              </w:rPr>
            </w:pPr>
          </w:p>
        </w:tc>
        <w:tc>
          <w:tcPr>
            <w:tcW w:w="693" w:type="pct"/>
            <w:gridSpan w:val="4"/>
            <w:vMerge w:val="restart"/>
            <w:shd w:val="clear" w:color="auto" w:fill="D9D9D9"/>
            <w:vAlign w:val="center"/>
          </w:tcPr>
          <w:p w:rsidR="004E1D64" w:rsidRPr="00B461C3" w:rsidRDefault="004E1D64" w:rsidP="009A7F5E">
            <w:pPr>
              <w:spacing w:after="0"/>
              <w:jc w:val="center"/>
              <w:rPr>
                <w:b/>
                <w:sz w:val="22"/>
              </w:rPr>
            </w:pPr>
            <w:r w:rsidRPr="00B461C3">
              <w:rPr>
                <w:b/>
                <w:sz w:val="22"/>
              </w:rPr>
              <w:t xml:space="preserve">Baseline </w:t>
            </w:r>
            <w:r w:rsidRPr="00B461C3">
              <w:rPr>
                <w:b/>
                <w:i/>
                <w:sz w:val="22"/>
              </w:rPr>
              <w:t>[Provide Year]</w:t>
            </w:r>
          </w:p>
        </w:tc>
        <w:tc>
          <w:tcPr>
            <w:tcW w:w="3437" w:type="pct"/>
            <w:gridSpan w:val="17"/>
            <w:shd w:val="clear" w:color="auto" w:fill="D9D9D9"/>
            <w:vAlign w:val="center"/>
          </w:tcPr>
          <w:p w:rsidR="004E1D64" w:rsidRPr="00B461C3" w:rsidRDefault="004E1D64" w:rsidP="009A7F5E">
            <w:pPr>
              <w:spacing w:after="0"/>
              <w:jc w:val="center"/>
              <w:rPr>
                <w:b/>
                <w:sz w:val="22"/>
              </w:rPr>
            </w:pPr>
            <w:r w:rsidRPr="00B461C3">
              <w:rPr>
                <w:b/>
                <w:sz w:val="22"/>
              </w:rPr>
              <w:t>Target</w:t>
            </w:r>
          </w:p>
        </w:tc>
      </w:tr>
      <w:tr w:rsidR="004E1D64" w:rsidTr="009A7F5E">
        <w:trPr>
          <w:tblHeader/>
        </w:trPr>
        <w:tc>
          <w:tcPr>
            <w:tcW w:w="870" w:type="pct"/>
            <w:gridSpan w:val="2"/>
            <w:vMerge/>
            <w:shd w:val="clear" w:color="auto" w:fill="D9D9D9"/>
          </w:tcPr>
          <w:p w:rsidR="004E1D64" w:rsidRDefault="004E1D64" w:rsidP="009A7F5E">
            <w:pPr>
              <w:spacing w:after="0"/>
              <w:rPr>
                <w:b/>
              </w:rPr>
            </w:pPr>
          </w:p>
        </w:tc>
        <w:tc>
          <w:tcPr>
            <w:tcW w:w="693" w:type="pct"/>
            <w:gridSpan w:val="4"/>
            <w:vMerge/>
            <w:shd w:val="clear" w:color="auto" w:fill="D9D9D9"/>
            <w:vAlign w:val="center"/>
          </w:tcPr>
          <w:p w:rsidR="004E1D64" w:rsidRPr="00B461C3" w:rsidRDefault="004E1D64" w:rsidP="009A7F5E">
            <w:pPr>
              <w:spacing w:after="0"/>
              <w:jc w:val="center"/>
              <w:rPr>
                <w:b/>
                <w:sz w:val="22"/>
              </w:rPr>
            </w:pPr>
          </w:p>
        </w:tc>
        <w:tc>
          <w:tcPr>
            <w:tcW w:w="688" w:type="pct"/>
            <w:gridSpan w:val="4"/>
            <w:shd w:val="clear" w:color="auto" w:fill="D9D9D9"/>
            <w:vAlign w:val="center"/>
          </w:tcPr>
          <w:p w:rsidR="004E1D64" w:rsidRPr="00B461C3" w:rsidRDefault="004E1D64" w:rsidP="00EB64F2">
            <w:pPr>
              <w:spacing w:after="0"/>
              <w:jc w:val="center"/>
              <w:rPr>
                <w:b/>
                <w:sz w:val="22"/>
              </w:rPr>
            </w:pPr>
            <w:r w:rsidRPr="00B461C3">
              <w:rPr>
                <w:b/>
                <w:sz w:val="22"/>
              </w:rPr>
              <w:t xml:space="preserve">SY </w:t>
            </w:r>
            <w:r w:rsidR="00EB64F2">
              <w:rPr>
                <w:b/>
                <w:sz w:val="22"/>
              </w:rPr>
              <w:t>2013-14</w:t>
            </w:r>
          </w:p>
        </w:tc>
        <w:tc>
          <w:tcPr>
            <w:tcW w:w="688" w:type="pct"/>
            <w:gridSpan w:val="3"/>
            <w:shd w:val="clear" w:color="auto" w:fill="D9D9D9"/>
            <w:vAlign w:val="center"/>
          </w:tcPr>
          <w:p w:rsidR="004E1D64" w:rsidRPr="00B461C3" w:rsidRDefault="004E1D64" w:rsidP="00EB64F2">
            <w:pPr>
              <w:spacing w:after="0"/>
              <w:jc w:val="center"/>
              <w:rPr>
                <w:b/>
                <w:sz w:val="22"/>
              </w:rPr>
            </w:pPr>
            <w:r w:rsidRPr="00B461C3">
              <w:rPr>
                <w:b/>
                <w:sz w:val="22"/>
              </w:rPr>
              <w:t xml:space="preserve">SY </w:t>
            </w:r>
            <w:r w:rsidR="00EB64F2">
              <w:rPr>
                <w:b/>
                <w:sz w:val="22"/>
              </w:rPr>
              <w:t>2014-15</w:t>
            </w:r>
          </w:p>
        </w:tc>
        <w:tc>
          <w:tcPr>
            <w:tcW w:w="689" w:type="pct"/>
            <w:gridSpan w:val="4"/>
            <w:shd w:val="clear" w:color="auto" w:fill="D9D9D9"/>
            <w:vAlign w:val="center"/>
          </w:tcPr>
          <w:p w:rsidR="004E1D64" w:rsidRPr="00B461C3" w:rsidRDefault="004E1D64" w:rsidP="00EB64F2">
            <w:pPr>
              <w:spacing w:after="0"/>
              <w:jc w:val="center"/>
              <w:rPr>
                <w:b/>
                <w:sz w:val="22"/>
              </w:rPr>
            </w:pPr>
            <w:r w:rsidRPr="00B461C3">
              <w:rPr>
                <w:b/>
                <w:sz w:val="22"/>
              </w:rPr>
              <w:t xml:space="preserve">SY </w:t>
            </w:r>
            <w:r w:rsidR="00EB64F2">
              <w:rPr>
                <w:b/>
                <w:sz w:val="22"/>
              </w:rPr>
              <w:t>2015-16</w:t>
            </w:r>
          </w:p>
        </w:tc>
        <w:tc>
          <w:tcPr>
            <w:tcW w:w="689" w:type="pct"/>
            <w:gridSpan w:val="3"/>
            <w:shd w:val="clear" w:color="auto" w:fill="D9D9D9"/>
            <w:vAlign w:val="center"/>
          </w:tcPr>
          <w:p w:rsidR="004E1D64" w:rsidRPr="00B461C3" w:rsidRDefault="004E1D64" w:rsidP="00EB64F2">
            <w:pPr>
              <w:spacing w:after="0"/>
              <w:ind w:right="-198"/>
              <w:jc w:val="center"/>
              <w:rPr>
                <w:b/>
                <w:sz w:val="22"/>
              </w:rPr>
            </w:pPr>
            <w:r w:rsidRPr="00B461C3">
              <w:rPr>
                <w:b/>
                <w:sz w:val="22"/>
              </w:rPr>
              <w:t xml:space="preserve">SY </w:t>
            </w:r>
            <w:r w:rsidR="00EB64F2">
              <w:rPr>
                <w:b/>
                <w:sz w:val="22"/>
              </w:rPr>
              <w:t>2016-17</w:t>
            </w:r>
          </w:p>
        </w:tc>
        <w:tc>
          <w:tcPr>
            <w:tcW w:w="684" w:type="pct"/>
            <w:gridSpan w:val="3"/>
            <w:shd w:val="clear" w:color="auto" w:fill="D9D9D9"/>
            <w:vAlign w:val="center"/>
          </w:tcPr>
          <w:p w:rsidR="004E1D64" w:rsidRPr="00B461C3" w:rsidRDefault="004E1D64" w:rsidP="00EB64F2">
            <w:pPr>
              <w:spacing w:after="0"/>
              <w:ind w:right="-198"/>
              <w:jc w:val="center"/>
              <w:rPr>
                <w:b/>
                <w:sz w:val="22"/>
              </w:rPr>
            </w:pPr>
            <w:r w:rsidRPr="00B461C3">
              <w:rPr>
                <w:b/>
                <w:sz w:val="22"/>
              </w:rPr>
              <w:t xml:space="preserve">SY </w:t>
            </w:r>
            <w:r w:rsidR="00EB64F2">
              <w:rPr>
                <w:b/>
                <w:sz w:val="22"/>
              </w:rPr>
              <w:t>2017-18</w:t>
            </w:r>
            <w:r w:rsidRPr="00B461C3">
              <w:rPr>
                <w:b/>
                <w:sz w:val="22"/>
              </w:rPr>
              <w:t xml:space="preserve"> </w:t>
            </w:r>
            <w:r>
              <w:rPr>
                <w:b/>
                <w:sz w:val="22"/>
              </w:rPr>
              <w:br/>
            </w:r>
            <w:r w:rsidRPr="00B461C3">
              <w:rPr>
                <w:b/>
                <w:sz w:val="22"/>
              </w:rPr>
              <w:t>(Post-Grant)</w:t>
            </w:r>
          </w:p>
        </w:tc>
      </w:tr>
      <w:tr w:rsidR="004E1D64" w:rsidTr="009A7F5E">
        <w:trPr>
          <w:cantSplit/>
          <w:trHeight w:val="503"/>
          <w:tblHeader/>
        </w:trPr>
        <w:tc>
          <w:tcPr>
            <w:tcW w:w="870" w:type="pct"/>
            <w:gridSpan w:val="2"/>
            <w:vMerge/>
            <w:shd w:val="clear" w:color="auto" w:fill="D9D9D9"/>
          </w:tcPr>
          <w:p w:rsidR="004E1D64" w:rsidRDefault="004E1D64" w:rsidP="009A7F5E">
            <w:pPr>
              <w:spacing w:after="0"/>
              <w:ind w:left="113" w:right="113"/>
              <w:rPr>
                <w:b/>
              </w:rPr>
            </w:pPr>
          </w:p>
        </w:tc>
        <w:tc>
          <w:tcPr>
            <w:tcW w:w="229" w:type="pct"/>
            <w:shd w:val="clear" w:color="auto" w:fill="D9D9D9"/>
            <w:vAlign w:val="center"/>
          </w:tcPr>
          <w:p w:rsidR="004E1D64" w:rsidRDefault="004E1D64" w:rsidP="009A7F5E">
            <w:pPr>
              <w:spacing w:after="0"/>
              <w:jc w:val="center"/>
              <w:rPr>
                <w:b/>
                <w:sz w:val="16"/>
              </w:rPr>
            </w:pPr>
            <w:r>
              <w:rPr>
                <w:b/>
                <w:sz w:val="16"/>
              </w:rPr>
              <w:t>A</w:t>
            </w:r>
          </w:p>
        </w:tc>
        <w:tc>
          <w:tcPr>
            <w:tcW w:w="230" w:type="pct"/>
            <w:shd w:val="clear" w:color="auto" w:fill="D9D9D9"/>
            <w:vAlign w:val="center"/>
          </w:tcPr>
          <w:p w:rsidR="004E1D64" w:rsidRDefault="004E1D64" w:rsidP="009A7F5E">
            <w:pPr>
              <w:spacing w:after="0"/>
              <w:jc w:val="center"/>
              <w:rPr>
                <w:b/>
                <w:sz w:val="16"/>
              </w:rPr>
            </w:pPr>
            <w:r>
              <w:rPr>
                <w:b/>
                <w:sz w:val="16"/>
              </w:rPr>
              <w:t>B</w:t>
            </w:r>
          </w:p>
        </w:tc>
        <w:tc>
          <w:tcPr>
            <w:tcW w:w="230" w:type="pct"/>
            <w:shd w:val="clear" w:color="auto" w:fill="D9D9D9"/>
            <w:vAlign w:val="center"/>
          </w:tcPr>
          <w:p w:rsidR="004E1D64" w:rsidRDefault="004E1D64" w:rsidP="009A7F5E">
            <w:pPr>
              <w:spacing w:after="0"/>
              <w:jc w:val="center"/>
              <w:rPr>
                <w:b/>
                <w:sz w:val="16"/>
              </w:rPr>
            </w:pPr>
            <w:r>
              <w:rPr>
                <w:b/>
                <w:sz w:val="16"/>
              </w:rPr>
              <w:t>C</w:t>
            </w:r>
          </w:p>
        </w:tc>
        <w:tc>
          <w:tcPr>
            <w:tcW w:w="230" w:type="pct"/>
            <w:gridSpan w:val="2"/>
            <w:shd w:val="clear" w:color="auto" w:fill="D9D9D9"/>
            <w:vAlign w:val="center"/>
          </w:tcPr>
          <w:p w:rsidR="004E1D64" w:rsidRDefault="004E1D64" w:rsidP="009A7F5E">
            <w:pPr>
              <w:spacing w:after="0"/>
              <w:jc w:val="center"/>
              <w:rPr>
                <w:b/>
                <w:sz w:val="16"/>
              </w:rPr>
            </w:pPr>
            <w:r>
              <w:rPr>
                <w:b/>
                <w:sz w:val="16"/>
              </w:rPr>
              <w:t>D</w:t>
            </w:r>
          </w:p>
        </w:tc>
        <w:tc>
          <w:tcPr>
            <w:tcW w:w="230" w:type="pct"/>
            <w:shd w:val="clear" w:color="auto" w:fill="D9D9D9"/>
            <w:vAlign w:val="center"/>
          </w:tcPr>
          <w:p w:rsidR="004E1D64" w:rsidRDefault="004E1D64" w:rsidP="009A7F5E">
            <w:pPr>
              <w:spacing w:after="0"/>
              <w:jc w:val="center"/>
              <w:rPr>
                <w:b/>
                <w:sz w:val="16"/>
              </w:rPr>
            </w:pPr>
            <w:r>
              <w:rPr>
                <w:b/>
                <w:sz w:val="16"/>
              </w:rPr>
              <w:t>E</w:t>
            </w:r>
          </w:p>
        </w:tc>
        <w:tc>
          <w:tcPr>
            <w:tcW w:w="229" w:type="pct"/>
            <w:shd w:val="clear" w:color="auto" w:fill="D9D9D9"/>
            <w:vAlign w:val="center"/>
          </w:tcPr>
          <w:p w:rsidR="004E1D64" w:rsidRDefault="004E1D64" w:rsidP="009A7F5E">
            <w:pPr>
              <w:spacing w:after="0"/>
              <w:jc w:val="center"/>
              <w:rPr>
                <w:b/>
                <w:sz w:val="16"/>
              </w:rPr>
            </w:pPr>
            <w:r>
              <w:rPr>
                <w:b/>
                <w:sz w:val="16"/>
              </w:rPr>
              <w:t>F</w:t>
            </w:r>
          </w:p>
        </w:tc>
        <w:tc>
          <w:tcPr>
            <w:tcW w:w="230" w:type="pct"/>
            <w:gridSpan w:val="2"/>
            <w:shd w:val="clear" w:color="auto" w:fill="D9D9D9"/>
            <w:vAlign w:val="center"/>
          </w:tcPr>
          <w:p w:rsidR="004E1D64" w:rsidRDefault="004E1D64" w:rsidP="009A7F5E">
            <w:pPr>
              <w:spacing w:after="0"/>
              <w:jc w:val="center"/>
              <w:rPr>
                <w:b/>
                <w:sz w:val="16"/>
              </w:rPr>
            </w:pPr>
            <w:r>
              <w:rPr>
                <w:b/>
                <w:sz w:val="16"/>
              </w:rPr>
              <w:t>G</w:t>
            </w:r>
          </w:p>
        </w:tc>
        <w:tc>
          <w:tcPr>
            <w:tcW w:w="229" w:type="pct"/>
            <w:shd w:val="clear" w:color="auto" w:fill="D9D9D9"/>
            <w:vAlign w:val="center"/>
          </w:tcPr>
          <w:p w:rsidR="004E1D64" w:rsidRDefault="004E1D64" w:rsidP="009A7F5E">
            <w:pPr>
              <w:spacing w:after="0"/>
              <w:jc w:val="center"/>
              <w:rPr>
                <w:b/>
                <w:sz w:val="16"/>
              </w:rPr>
            </w:pPr>
            <w:r>
              <w:rPr>
                <w:b/>
                <w:sz w:val="16"/>
              </w:rPr>
              <w:t>H</w:t>
            </w:r>
          </w:p>
        </w:tc>
        <w:tc>
          <w:tcPr>
            <w:tcW w:w="232" w:type="pct"/>
            <w:shd w:val="clear" w:color="auto" w:fill="D9D9D9"/>
            <w:vAlign w:val="center"/>
          </w:tcPr>
          <w:p w:rsidR="004E1D64" w:rsidRDefault="004E1D64" w:rsidP="009A7F5E">
            <w:pPr>
              <w:spacing w:after="0"/>
              <w:jc w:val="center"/>
              <w:rPr>
                <w:b/>
                <w:sz w:val="16"/>
              </w:rPr>
            </w:pPr>
            <w:r>
              <w:rPr>
                <w:b/>
                <w:sz w:val="16"/>
              </w:rPr>
              <w:t>I</w:t>
            </w:r>
          </w:p>
        </w:tc>
        <w:tc>
          <w:tcPr>
            <w:tcW w:w="230" w:type="pct"/>
            <w:gridSpan w:val="2"/>
            <w:shd w:val="clear" w:color="auto" w:fill="D9D9D9"/>
            <w:vAlign w:val="center"/>
          </w:tcPr>
          <w:p w:rsidR="004E1D64" w:rsidRDefault="004E1D64" w:rsidP="009A7F5E">
            <w:pPr>
              <w:spacing w:after="0"/>
              <w:jc w:val="center"/>
              <w:rPr>
                <w:b/>
                <w:sz w:val="16"/>
              </w:rPr>
            </w:pPr>
            <w:r>
              <w:rPr>
                <w:b/>
                <w:sz w:val="16"/>
              </w:rPr>
              <w:t>J</w:t>
            </w:r>
          </w:p>
        </w:tc>
        <w:tc>
          <w:tcPr>
            <w:tcW w:w="229" w:type="pct"/>
            <w:shd w:val="clear" w:color="auto" w:fill="D9D9D9"/>
            <w:vAlign w:val="center"/>
          </w:tcPr>
          <w:p w:rsidR="004E1D64" w:rsidRDefault="004E1D64" w:rsidP="009A7F5E">
            <w:pPr>
              <w:spacing w:after="0"/>
              <w:jc w:val="center"/>
              <w:rPr>
                <w:b/>
                <w:sz w:val="16"/>
              </w:rPr>
            </w:pPr>
            <w:r>
              <w:rPr>
                <w:b/>
                <w:sz w:val="16"/>
              </w:rPr>
              <w:t>K</w:t>
            </w:r>
          </w:p>
        </w:tc>
        <w:tc>
          <w:tcPr>
            <w:tcW w:w="230" w:type="pct"/>
            <w:shd w:val="clear" w:color="auto" w:fill="D9D9D9"/>
            <w:vAlign w:val="center"/>
          </w:tcPr>
          <w:p w:rsidR="004E1D64" w:rsidRDefault="004E1D64" w:rsidP="009A7F5E">
            <w:pPr>
              <w:spacing w:after="0"/>
              <w:jc w:val="center"/>
              <w:rPr>
                <w:b/>
                <w:sz w:val="16"/>
              </w:rPr>
            </w:pPr>
            <w:r>
              <w:rPr>
                <w:b/>
                <w:sz w:val="16"/>
              </w:rPr>
              <w:t>L</w:t>
            </w:r>
          </w:p>
        </w:tc>
        <w:tc>
          <w:tcPr>
            <w:tcW w:w="229" w:type="pct"/>
            <w:shd w:val="clear" w:color="auto" w:fill="D9D9D9"/>
            <w:vAlign w:val="center"/>
          </w:tcPr>
          <w:p w:rsidR="004E1D64" w:rsidRDefault="004E1D64" w:rsidP="009A7F5E">
            <w:pPr>
              <w:spacing w:after="0"/>
              <w:jc w:val="center"/>
              <w:rPr>
                <w:b/>
                <w:sz w:val="16"/>
              </w:rPr>
            </w:pPr>
            <w:r>
              <w:rPr>
                <w:b/>
                <w:sz w:val="16"/>
              </w:rPr>
              <w:t>M</w:t>
            </w:r>
          </w:p>
        </w:tc>
        <w:tc>
          <w:tcPr>
            <w:tcW w:w="230" w:type="pct"/>
            <w:shd w:val="clear" w:color="auto" w:fill="D9D9D9"/>
            <w:vAlign w:val="center"/>
          </w:tcPr>
          <w:p w:rsidR="004E1D64" w:rsidRDefault="004E1D64" w:rsidP="009A7F5E">
            <w:pPr>
              <w:spacing w:after="0"/>
              <w:jc w:val="center"/>
              <w:rPr>
                <w:b/>
                <w:sz w:val="20"/>
              </w:rPr>
            </w:pPr>
            <w:r>
              <w:rPr>
                <w:b/>
                <w:sz w:val="20"/>
              </w:rPr>
              <w:t>N</w:t>
            </w:r>
          </w:p>
        </w:tc>
        <w:tc>
          <w:tcPr>
            <w:tcW w:w="230" w:type="pct"/>
            <w:shd w:val="clear" w:color="auto" w:fill="D9D9D9"/>
            <w:vAlign w:val="center"/>
          </w:tcPr>
          <w:p w:rsidR="004E1D64" w:rsidRDefault="004E1D64" w:rsidP="009A7F5E">
            <w:pPr>
              <w:spacing w:after="0"/>
              <w:jc w:val="center"/>
              <w:rPr>
                <w:b/>
                <w:sz w:val="16"/>
              </w:rPr>
            </w:pPr>
            <w:r>
              <w:rPr>
                <w:b/>
                <w:sz w:val="16"/>
              </w:rPr>
              <w:t>O</w:t>
            </w:r>
          </w:p>
        </w:tc>
        <w:tc>
          <w:tcPr>
            <w:tcW w:w="230" w:type="pct"/>
            <w:shd w:val="clear" w:color="auto" w:fill="D9D9D9"/>
            <w:vAlign w:val="center"/>
          </w:tcPr>
          <w:p w:rsidR="004E1D64" w:rsidRDefault="004E1D64" w:rsidP="009A7F5E">
            <w:pPr>
              <w:spacing w:after="0"/>
              <w:jc w:val="center"/>
              <w:rPr>
                <w:b/>
                <w:sz w:val="16"/>
              </w:rPr>
            </w:pPr>
            <w:r>
              <w:rPr>
                <w:b/>
                <w:sz w:val="16"/>
              </w:rPr>
              <w:t>P</w:t>
            </w:r>
          </w:p>
        </w:tc>
        <w:tc>
          <w:tcPr>
            <w:tcW w:w="230" w:type="pct"/>
            <w:shd w:val="clear" w:color="auto" w:fill="D9D9D9"/>
            <w:vAlign w:val="center"/>
          </w:tcPr>
          <w:p w:rsidR="004E1D64" w:rsidRDefault="004E1D64" w:rsidP="009A7F5E">
            <w:pPr>
              <w:spacing w:after="0"/>
              <w:jc w:val="center"/>
              <w:rPr>
                <w:b/>
                <w:sz w:val="20"/>
              </w:rPr>
            </w:pPr>
            <w:r>
              <w:rPr>
                <w:b/>
                <w:sz w:val="20"/>
              </w:rPr>
              <w:t>Q</w:t>
            </w:r>
          </w:p>
        </w:tc>
        <w:tc>
          <w:tcPr>
            <w:tcW w:w="224" w:type="pct"/>
            <w:shd w:val="clear" w:color="auto" w:fill="D9D9D9"/>
            <w:vAlign w:val="center"/>
          </w:tcPr>
          <w:p w:rsidR="004E1D64" w:rsidRDefault="004E1D64" w:rsidP="009A7F5E">
            <w:pPr>
              <w:spacing w:after="0"/>
              <w:jc w:val="center"/>
              <w:rPr>
                <w:b/>
                <w:sz w:val="16"/>
              </w:rPr>
            </w:pPr>
            <w:r>
              <w:rPr>
                <w:b/>
                <w:sz w:val="16"/>
              </w:rPr>
              <w:t>R</w:t>
            </w:r>
          </w:p>
        </w:tc>
      </w:tr>
      <w:tr w:rsidR="004E1D64" w:rsidTr="009A7F5E">
        <w:trPr>
          <w:cantSplit/>
          <w:trHeight w:val="1718"/>
          <w:tblHeader/>
        </w:trPr>
        <w:tc>
          <w:tcPr>
            <w:tcW w:w="485" w:type="pct"/>
            <w:shd w:val="clear" w:color="auto" w:fill="D9D9D9"/>
            <w:vAlign w:val="center"/>
          </w:tcPr>
          <w:p w:rsidR="004E1D64" w:rsidRPr="006E7CCC" w:rsidRDefault="004E1D64" w:rsidP="009A7F5E">
            <w:pPr>
              <w:spacing w:after="0"/>
              <w:jc w:val="center"/>
              <w:rPr>
                <w:b/>
                <w:sz w:val="20"/>
                <w:szCs w:val="20"/>
              </w:rPr>
            </w:pPr>
            <w:r w:rsidRPr="006E7CCC">
              <w:rPr>
                <w:b/>
                <w:sz w:val="20"/>
                <w:szCs w:val="20"/>
              </w:rPr>
              <w:t>Subgroup</w:t>
            </w:r>
          </w:p>
        </w:tc>
        <w:tc>
          <w:tcPr>
            <w:tcW w:w="384" w:type="pct"/>
            <w:shd w:val="clear" w:color="auto" w:fill="D9D9D9"/>
            <w:vAlign w:val="center"/>
          </w:tcPr>
          <w:p w:rsidR="004E1D64" w:rsidRPr="006E7CCC" w:rsidRDefault="004E1D64" w:rsidP="009A7F5E">
            <w:pPr>
              <w:spacing w:after="0"/>
              <w:jc w:val="center"/>
              <w:rPr>
                <w:b/>
                <w:sz w:val="20"/>
                <w:szCs w:val="20"/>
              </w:rPr>
            </w:pPr>
            <w:r w:rsidRPr="006E7CCC">
              <w:rPr>
                <w:b/>
                <w:sz w:val="20"/>
                <w:szCs w:val="20"/>
              </w:rPr>
              <w:t xml:space="preserve">Highly Effective Teacher </w:t>
            </w:r>
            <w:r>
              <w:rPr>
                <w:b/>
                <w:sz w:val="20"/>
                <w:szCs w:val="20"/>
              </w:rPr>
              <w:t>and</w:t>
            </w:r>
            <w:r w:rsidRPr="006E7CCC">
              <w:rPr>
                <w:b/>
                <w:sz w:val="20"/>
                <w:szCs w:val="20"/>
              </w:rPr>
              <w:t xml:space="preserve"> Principal</w:t>
            </w:r>
          </w:p>
        </w:tc>
        <w:tc>
          <w:tcPr>
            <w:tcW w:w="229"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Participating Students with Highly Effective Teacher/Principal</w:t>
            </w:r>
          </w:p>
        </w:tc>
        <w:tc>
          <w:tcPr>
            <w:tcW w:w="230"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30" w:type="pct"/>
            <w:shd w:val="clear" w:color="auto" w:fill="D9D9D9"/>
            <w:textDirection w:val="tbRl"/>
            <w:vAlign w:val="center"/>
          </w:tcPr>
          <w:p w:rsidR="004E1D64" w:rsidRPr="00FB7C64" w:rsidRDefault="00646C22" w:rsidP="00646C22">
            <w:pPr>
              <w:spacing w:after="0"/>
              <w:ind w:left="113" w:right="113"/>
              <w:rPr>
                <w:b/>
                <w:sz w:val="14"/>
                <w:szCs w:val="14"/>
              </w:rPr>
            </w:pPr>
            <w:r>
              <w:rPr>
                <w:b/>
                <w:sz w:val="14"/>
                <w:szCs w:val="14"/>
              </w:rPr>
              <w:t>% with Highly Effective Teacher</w:t>
            </w:r>
            <w:r w:rsidR="004E1D64" w:rsidRPr="00FB7C64">
              <w:rPr>
                <w:b/>
                <w:sz w:val="14"/>
                <w:szCs w:val="14"/>
              </w:rPr>
              <w:t>/Principal  (A/B)*100</w:t>
            </w:r>
          </w:p>
        </w:tc>
        <w:tc>
          <w:tcPr>
            <w:tcW w:w="230" w:type="pct"/>
            <w:gridSpan w:val="2"/>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Participating Students with Highly Effective Teacher/Principal</w:t>
            </w:r>
          </w:p>
        </w:tc>
        <w:tc>
          <w:tcPr>
            <w:tcW w:w="230"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29" w:type="pct"/>
            <w:shd w:val="clear" w:color="auto" w:fill="D9D9D9"/>
            <w:textDirection w:val="tbRl"/>
            <w:vAlign w:val="center"/>
          </w:tcPr>
          <w:p w:rsidR="004E1D64" w:rsidRPr="00FB7C64" w:rsidRDefault="004E1D64" w:rsidP="00646C22">
            <w:pPr>
              <w:spacing w:after="0"/>
              <w:ind w:left="113" w:right="113"/>
              <w:rPr>
                <w:b/>
                <w:sz w:val="14"/>
                <w:szCs w:val="14"/>
              </w:rPr>
            </w:pPr>
            <w:r w:rsidRPr="00FB7C64">
              <w:rPr>
                <w:b/>
                <w:sz w:val="14"/>
                <w:szCs w:val="14"/>
              </w:rPr>
              <w:t>% with Highly Effective Teacher/Principal  (D/E)*100</w:t>
            </w:r>
          </w:p>
        </w:tc>
        <w:tc>
          <w:tcPr>
            <w:tcW w:w="230" w:type="pct"/>
            <w:gridSpan w:val="2"/>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Participating Students with Highly Effective Teacher/Principal</w:t>
            </w:r>
          </w:p>
        </w:tc>
        <w:tc>
          <w:tcPr>
            <w:tcW w:w="229"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32" w:type="pct"/>
            <w:shd w:val="clear" w:color="auto" w:fill="D9D9D9"/>
            <w:textDirection w:val="tbRl"/>
            <w:vAlign w:val="center"/>
          </w:tcPr>
          <w:p w:rsidR="004E1D64" w:rsidRPr="00FB7C64" w:rsidRDefault="004E1D64" w:rsidP="00646C22">
            <w:pPr>
              <w:spacing w:after="0"/>
              <w:ind w:left="113" w:right="113"/>
              <w:rPr>
                <w:b/>
                <w:sz w:val="14"/>
                <w:szCs w:val="14"/>
              </w:rPr>
            </w:pPr>
            <w:r w:rsidRPr="00FB7C64">
              <w:rPr>
                <w:b/>
                <w:sz w:val="14"/>
                <w:szCs w:val="14"/>
              </w:rPr>
              <w:t>% with Highly Effective Teacher/Principal  (G/H)*100</w:t>
            </w:r>
          </w:p>
        </w:tc>
        <w:tc>
          <w:tcPr>
            <w:tcW w:w="230" w:type="pct"/>
            <w:gridSpan w:val="2"/>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Participating Students with Highly Effective Teacher/Principal</w:t>
            </w:r>
          </w:p>
        </w:tc>
        <w:tc>
          <w:tcPr>
            <w:tcW w:w="229"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30" w:type="pct"/>
            <w:shd w:val="clear" w:color="auto" w:fill="D9D9D9"/>
            <w:textDirection w:val="tbRl"/>
            <w:vAlign w:val="center"/>
          </w:tcPr>
          <w:p w:rsidR="004E1D64" w:rsidRPr="00FB7C64" w:rsidRDefault="004E1D64" w:rsidP="00646C22">
            <w:pPr>
              <w:spacing w:after="0"/>
              <w:ind w:left="113" w:right="113"/>
              <w:rPr>
                <w:b/>
                <w:sz w:val="14"/>
                <w:szCs w:val="14"/>
              </w:rPr>
            </w:pPr>
            <w:r w:rsidRPr="00FB7C64">
              <w:rPr>
                <w:b/>
                <w:sz w:val="14"/>
                <w:szCs w:val="14"/>
              </w:rPr>
              <w:t>% with Highly Effective Teacher/Principal  (J/K)*100</w:t>
            </w:r>
          </w:p>
        </w:tc>
        <w:tc>
          <w:tcPr>
            <w:tcW w:w="229"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Participating Students with Highly Effective Teacher/Principal</w:t>
            </w:r>
          </w:p>
        </w:tc>
        <w:tc>
          <w:tcPr>
            <w:tcW w:w="230"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30" w:type="pct"/>
            <w:shd w:val="clear" w:color="auto" w:fill="D9D9D9"/>
            <w:textDirection w:val="tbRl"/>
            <w:vAlign w:val="center"/>
          </w:tcPr>
          <w:p w:rsidR="004E1D64" w:rsidRPr="00FB7C64" w:rsidRDefault="004E1D64" w:rsidP="00646C22">
            <w:pPr>
              <w:spacing w:after="0"/>
              <w:ind w:left="113" w:right="113"/>
              <w:rPr>
                <w:b/>
                <w:sz w:val="14"/>
                <w:szCs w:val="14"/>
              </w:rPr>
            </w:pPr>
            <w:r w:rsidRPr="00FB7C64">
              <w:rPr>
                <w:b/>
                <w:sz w:val="14"/>
                <w:szCs w:val="14"/>
              </w:rPr>
              <w:t>% with Highly Effective Teacher/Principal  (M/N)*100</w:t>
            </w:r>
          </w:p>
        </w:tc>
        <w:tc>
          <w:tcPr>
            <w:tcW w:w="230"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Participating Students with Highly Effective Teacher/Principal</w:t>
            </w:r>
          </w:p>
        </w:tc>
        <w:tc>
          <w:tcPr>
            <w:tcW w:w="230"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24" w:type="pct"/>
            <w:shd w:val="clear" w:color="auto" w:fill="D9D9D9"/>
            <w:textDirection w:val="tbRl"/>
            <w:vAlign w:val="center"/>
          </w:tcPr>
          <w:p w:rsidR="004E1D64" w:rsidRPr="00FB7C64" w:rsidRDefault="004E1D64" w:rsidP="00646C22">
            <w:pPr>
              <w:spacing w:after="0"/>
              <w:ind w:left="113" w:right="113"/>
              <w:rPr>
                <w:b/>
                <w:sz w:val="14"/>
                <w:szCs w:val="14"/>
              </w:rPr>
            </w:pPr>
            <w:r w:rsidRPr="00FB7C64">
              <w:rPr>
                <w:b/>
                <w:sz w:val="14"/>
                <w:szCs w:val="14"/>
              </w:rPr>
              <w:t>% with Highly Effective Teacher/Principal  (P/Q)*100</w:t>
            </w:r>
          </w:p>
        </w:tc>
      </w:tr>
      <w:tr w:rsidR="004E1D64" w:rsidTr="009A7F5E">
        <w:trPr>
          <w:cantSplit/>
          <w:trHeight w:val="432"/>
        </w:trPr>
        <w:tc>
          <w:tcPr>
            <w:tcW w:w="485" w:type="pct"/>
            <w:vMerge w:val="restart"/>
            <w:shd w:val="clear" w:color="auto" w:fill="auto"/>
            <w:vAlign w:val="center"/>
          </w:tcPr>
          <w:p w:rsidR="004E1D64" w:rsidRPr="00DA5220" w:rsidRDefault="004E1D64" w:rsidP="009A7F5E">
            <w:pPr>
              <w:spacing w:after="0"/>
              <w:rPr>
                <w:b/>
                <w:sz w:val="20"/>
                <w:szCs w:val="20"/>
              </w:rPr>
            </w:pPr>
            <w:r w:rsidRPr="00DA5220">
              <w:rPr>
                <w:sz w:val="20"/>
                <w:szCs w:val="20"/>
              </w:rPr>
              <w:t>All participating students</w:t>
            </w: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Teacher</w:t>
            </w:r>
          </w:p>
        </w:tc>
        <w:tc>
          <w:tcPr>
            <w:tcW w:w="22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2"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0" w:type="pct"/>
            <w:vAlign w:val="center"/>
          </w:tcPr>
          <w:p w:rsidR="004E1D64" w:rsidRPr="003474B2" w:rsidRDefault="004E1D64" w:rsidP="009A7F5E">
            <w:pPr>
              <w:spacing w:after="0"/>
              <w:jc w:val="center"/>
              <w:rPr>
                <w:sz w:val="18"/>
                <w:szCs w:val="18"/>
              </w:rPr>
            </w:pPr>
            <w:r w:rsidRPr="003474B2">
              <w:rPr>
                <w:sz w:val="18"/>
                <w:szCs w:val="18"/>
              </w:rPr>
              <w:t>#</w:t>
            </w:r>
          </w:p>
        </w:tc>
        <w:tc>
          <w:tcPr>
            <w:tcW w:w="230" w:type="pct"/>
            <w:vAlign w:val="center"/>
          </w:tcPr>
          <w:p w:rsidR="004E1D64" w:rsidRPr="003474B2" w:rsidRDefault="004E1D64" w:rsidP="009A7F5E">
            <w:pPr>
              <w:spacing w:after="0"/>
              <w:jc w:val="center"/>
              <w:rPr>
                <w:sz w:val="18"/>
                <w:szCs w:val="18"/>
              </w:rPr>
            </w:pPr>
            <w:r w:rsidRPr="003474B2">
              <w:rPr>
                <w:sz w:val="18"/>
                <w:szCs w:val="18"/>
              </w:rPr>
              <w:t>#</w:t>
            </w:r>
          </w:p>
        </w:tc>
        <w:tc>
          <w:tcPr>
            <w:tcW w:w="224" w:type="pct"/>
            <w:vAlign w:val="center"/>
          </w:tcPr>
          <w:p w:rsidR="004E1D64" w:rsidRPr="003474B2" w:rsidRDefault="004E1D64" w:rsidP="009A7F5E">
            <w:pPr>
              <w:spacing w:after="0"/>
              <w:jc w:val="center"/>
              <w:rPr>
                <w:sz w:val="18"/>
                <w:szCs w:val="18"/>
              </w:rPr>
            </w:pPr>
            <w:r w:rsidRPr="003474B2">
              <w:rPr>
                <w:sz w:val="18"/>
                <w:szCs w:val="18"/>
              </w:rPr>
              <w:t>%</w:t>
            </w:r>
          </w:p>
        </w:tc>
      </w:tr>
      <w:tr w:rsidR="004E1D64" w:rsidTr="009A7F5E">
        <w:trPr>
          <w:cantSplit/>
          <w:trHeight w:val="432"/>
        </w:trPr>
        <w:tc>
          <w:tcPr>
            <w:tcW w:w="485" w:type="pct"/>
            <w:vMerge/>
            <w:shd w:val="clear" w:color="auto" w:fill="auto"/>
            <w:vAlign w:val="center"/>
          </w:tcPr>
          <w:p w:rsidR="004E1D64" w:rsidRPr="00DA5220" w:rsidRDefault="004E1D64" w:rsidP="009A7F5E">
            <w:pPr>
              <w:spacing w:after="0"/>
              <w:rPr>
                <w:sz w:val="20"/>
                <w:szCs w:val="20"/>
              </w:rPr>
            </w:pP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Principal</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485" w:type="pct"/>
            <w:vMerge w:val="restart"/>
            <w:shd w:val="clear" w:color="auto" w:fill="auto"/>
            <w:vAlign w:val="center"/>
          </w:tcPr>
          <w:p w:rsidR="004E1D64" w:rsidRPr="00DA5220" w:rsidRDefault="004E1D64" w:rsidP="009A7F5E">
            <w:pPr>
              <w:spacing w:after="0"/>
              <w:rPr>
                <w:b/>
                <w:i/>
                <w:sz w:val="20"/>
                <w:szCs w:val="20"/>
              </w:rPr>
            </w:pPr>
            <w:r w:rsidRPr="00DA5220">
              <w:rPr>
                <w:i/>
                <w:sz w:val="20"/>
                <w:szCs w:val="20"/>
              </w:rPr>
              <w:t>[Specific subgroup 1]</w:t>
            </w: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Teacher</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485" w:type="pct"/>
            <w:vMerge/>
            <w:shd w:val="clear" w:color="auto" w:fill="auto"/>
            <w:vAlign w:val="center"/>
          </w:tcPr>
          <w:p w:rsidR="004E1D64" w:rsidRPr="00DA5220" w:rsidRDefault="004E1D64" w:rsidP="009A7F5E">
            <w:pPr>
              <w:spacing w:after="0"/>
              <w:rPr>
                <w:sz w:val="20"/>
                <w:szCs w:val="20"/>
              </w:rPr>
            </w:pP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Principal</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485" w:type="pct"/>
            <w:vMerge w:val="restart"/>
            <w:shd w:val="clear" w:color="auto" w:fill="auto"/>
            <w:vAlign w:val="center"/>
          </w:tcPr>
          <w:p w:rsidR="004E1D64" w:rsidRPr="00DA5220" w:rsidRDefault="004E1D64" w:rsidP="009A7F5E">
            <w:pPr>
              <w:spacing w:after="0"/>
              <w:rPr>
                <w:b/>
                <w:i/>
                <w:sz w:val="20"/>
                <w:szCs w:val="20"/>
              </w:rPr>
            </w:pPr>
            <w:r w:rsidRPr="00DA5220">
              <w:rPr>
                <w:i/>
                <w:sz w:val="20"/>
                <w:szCs w:val="20"/>
              </w:rPr>
              <w:t>[Specific subgroup 2]</w:t>
            </w: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Teacher</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485" w:type="pct"/>
            <w:vMerge/>
            <w:shd w:val="clear" w:color="auto" w:fill="auto"/>
            <w:vAlign w:val="center"/>
          </w:tcPr>
          <w:p w:rsidR="004E1D64" w:rsidRPr="00DA5220" w:rsidRDefault="004E1D64" w:rsidP="009A7F5E">
            <w:pPr>
              <w:spacing w:after="0"/>
              <w:rPr>
                <w:sz w:val="20"/>
                <w:szCs w:val="20"/>
              </w:rPr>
            </w:pP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Principal</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485" w:type="pct"/>
            <w:vMerge w:val="restart"/>
            <w:shd w:val="clear" w:color="auto" w:fill="auto"/>
            <w:vAlign w:val="center"/>
          </w:tcPr>
          <w:p w:rsidR="004E1D64" w:rsidRPr="00DA5220" w:rsidRDefault="004E1D64" w:rsidP="009A7F5E">
            <w:pPr>
              <w:spacing w:after="0"/>
              <w:rPr>
                <w:b/>
                <w:sz w:val="20"/>
                <w:szCs w:val="20"/>
              </w:rPr>
            </w:pPr>
            <w:r w:rsidRPr="00DA5220">
              <w:rPr>
                <w:sz w:val="20"/>
                <w:szCs w:val="20"/>
              </w:rPr>
              <w:t>[Add or delete rows as needed]</w:t>
            </w: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Teacher</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485" w:type="pct"/>
            <w:vMerge/>
            <w:shd w:val="clear" w:color="auto" w:fill="auto"/>
            <w:vAlign w:val="center"/>
          </w:tcPr>
          <w:p w:rsidR="004E1D64" w:rsidRPr="00DA5220" w:rsidRDefault="004E1D64" w:rsidP="009A7F5E">
            <w:pPr>
              <w:spacing w:after="0"/>
              <w:rPr>
                <w:sz w:val="20"/>
                <w:szCs w:val="20"/>
              </w:rPr>
            </w:pPr>
          </w:p>
        </w:tc>
        <w:tc>
          <w:tcPr>
            <w:tcW w:w="384" w:type="pct"/>
            <w:shd w:val="clear" w:color="auto" w:fill="auto"/>
            <w:vAlign w:val="center"/>
          </w:tcPr>
          <w:p w:rsidR="004E1D64" w:rsidRPr="00DA5220" w:rsidRDefault="004E1D64" w:rsidP="009A7F5E">
            <w:pPr>
              <w:spacing w:after="0"/>
              <w:rPr>
                <w:sz w:val="20"/>
                <w:szCs w:val="20"/>
              </w:rPr>
            </w:pPr>
            <w:r w:rsidRPr="00DA5220">
              <w:rPr>
                <w:sz w:val="20"/>
                <w:szCs w:val="20"/>
              </w:rPr>
              <w:t>Principal</w:t>
            </w: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0" w:type="pct"/>
            <w:gridSpan w:val="2"/>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29"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shd w:val="clear" w:color="auto" w:fill="auto"/>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30" w:type="pct"/>
            <w:vAlign w:val="center"/>
          </w:tcPr>
          <w:p w:rsidR="004E1D64" w:rsidRPr="003474B2" w:rsidRDefault="004E1D64" w:rsidP="009A7F5E">
            <w:pPr>
              <w:spacing w:after="0"/>
              <w:jc w:val="center"/>
              <w:rPr>
                <w:sz w:val="18"/>
                <w:szCs w:val="18"/>
              </w:rPr>
            </w:pPr>
          </w:p>
        </w:tc>
        <w:tc>
          <w:tcPr>
            <w:tcW w:w="224" w:type="pct"/>
            <w:vAlign w:val="center"/>
          </w:tcPr>
          <w:p w:rsidR="004E1D64" w:rsidRPr="003474B2" w:rsidRDefault="004E1D64" w:rsidP="009A7F5E">
            <w:pPr>
              <w:spacing w:after="0"/>
              <w:jc w:val="center"/>
              <w:rPr>
                <w:sz w:val="18"/>
                <w:szCs w:val="18"/>
              </w:rPr>
            </w:pPr>
          </w:p>
        </w:tc>
      </w:tr>
    </w:tbl>
    <w:p w:rsidR="004E1D64" w:rsidRDefault="004E1D64" w:rsidP="004E1D64">
      <w:pPr>
        <w:spacing w:after="0"/>
      </w:pPr>
    </w:p>
    <w:p w:rsidR="004E1D64" w:rsidRDefault="004E1D64" w:rsidP="004E1D64">
      <w:pPr>
        <w:spacing w:after="0"/>
      </w:pPr>
      <w:r>
        <w:br w:type="page"/>
      </w:r>
    </w:p>
    <w:p w:rsidR="004E1D64" w:rsidRDefault="004E1D64" w:rsidP="004E1D64">
      <w:pPr>
        <w:spacing w:after="0"/>
      </w:pPr>
    </w:p>
    <w:tbl>
      <w:tblPr>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4"/>
        <w:gridCol w:w="1049"/>
        <w:gridCol w:w="602"/>
        <w:gridCol w:w="602"/>
        <w:gridCol w:w="600"/>
        <w:gridCol w:w="532"/>
        <w:gridCol w:w="584"/>
        <w:gridCol w:w="584"/>
        <w:gridCol w:w="584"/>
        <w:gridCol w:w="584"/>
        <w:gridCol w:w="522"/>
        <w:gridCol w:w="26"/>
        <w:gridCol w:w="584"/>
        <w:gridCol w:w="584"/>
        <w:gridCol w:w="626"/>
        <w:gridCol w:w="584"/>
        <w:gridCol w:w="584"/>
        <w:gridCol w:w="584"/>
        <w:gridCol w:w="29"/>
        <w:gridCol w:w="555"/>
        <w:gridCol w:w="584"/>
        <w:gridCol w:w="571"/>
      </w:tblGrid>
      <w:tr w:rsidR="004E1D64" w:rsidTr="009A7F5E">
        <w:trPr>
          <w:tblHeader/>
        </w:trPr>
        <w:tc>
          <w:tcPr>
            <w:tcW w:w="2954" w:type="pct"/>
            <w:gridSpan w:val="11"/>
            <w:shd w:val="clear" w:color="auto" w:fill="D9D9D9"/>
          </w:tcPr>
          <w:p w:rsidR="004E1D64" w:rsidRDefault="004E1D64" w:rsidP="009A7F5E">
            <w:pPr>
              <w:spacing w:after="0"/>
              <w:jc w:val="center"/>
              <w:rPr>
                <w:sz w:val="22"/>
              </w:rPr>
            </w:pPr>
            <w:r w:rsidRPr="00AD13FA">
              <w:rPr>
                <w:b/>
                <w:sz w:val="22"/>
              </w:rPr>
              <w:t>Performance Measure</w:t>
            </w:r>
            <w:r>
              <w:rPr>
                <w:b/>
                <w:sz w:val="22"/>
              </w:rPr>
              <w:t xml:space="preserve"> (All Applicants – b)</w:t>
            </w:r>
          </w:p>
          <w:p w:rsidR="004E1D64" w:rsidRPr="00AD13FA" w:rsidRDefault="004E1D64" w:rsidP="009A7F5E">
            <w:pPr>
              <w:spacing w:after="0"/>
              <w:rPr>
                <w:sz w:val="22"/>
              </w:rPr>
            </w:pPr>
            <w:r w:rsidRPr="00AD13FA">
              <w:rPr>
                <w:sz w:val="22"/>
              </w:rPr>
              <w:t>b) The number and percentage of participating students, by subgroup (as defined in this notice), whose teacher of record (as defined in this notice) and principal are an effective teacher (as defined in this notice) and an effective principal (as defined in this notice).</w:t>
            </w:r>
          </w:p>
        </w:tc>
        <w:tc>
          <w:tcPr>
            <w:tcW w:w="2046" w:type="pct"/>
            <w:gridSpan w:val="11"/>
            <w:shd w:val="clear" w:color="auto" w:fill="D9D9D9"/>
          </w:tcPr>
          <w:p w:rsidR="004E1D64" w:rsidRPr="00AD13FA" w:rsidRDefault="004E1D64" w:rsidP="009A7F5E">
            <w:pPr>
              <w:spacing w:after="0"/>
              <w:rPr>
                <w:sz w:val="22"/>
              </w:rPr>
            </w:pPr>
            <w:r w:rsidRPr="00AD13FA">
              <w:rPr>
                <w:b/>
                <w:sz w:val="22"/>
              </w:rPr>
              <w:t>Applicable Population</w:t>
            </w:r>
            <w:r w:rsidRPr="00AD13FA">
              <w:rPr>
                <w:sz w:val="22"/>
              </w:rPr>
              <w:t>:  All participating students</w:t>
            </w:r>
          </w:p>
        </w:tc>
      </w:tr>
      <w:tr w:rsidR="004E1D64" w:rsidTr="009A7F5E">
        <w:trPr>
          <w:tblHeader/>
        </w:trPr>
        <w:tc>
          <w:tcPr>
            <w:tcW w:w="953" w:type="pct"/>
            <w:gridSpan w:val="2"/>
            <w:vMerge w:val="restart"/>
            <w:shd w:val="clear" w:color="auto" w:fill="D9D9D9"/>
          </w:tcPr>
          <w:p w:rsidR="004E1D64" w:rsidRDefault="004E1D64" w:rsidP="009A7F5E">
            <w:pPr>
              <w:spacing w:after="0"/>
              <w:rPr>
                <w:b/>
              </w:rPr>
            </w:pPr>
          </w:p>
        </w:tc>
        <w:tc>
          <w:tcPr>
            <w:tcW w:w="695" w:type="pct"/>
            <w:gridSpan w:val="3"/>
            <w:vMerge w:val="restart"/>
            <w:shd w:val="clear" w:color="auto" w:fill="D9D9D9"/>
            <w:vAlign w:val="center"/>
          </w:tcPr>
          <w:p w:rsidR="004E1D64" w:rsidRPr="00B461C3" w:rsidRDefault="004E1D64" w:rsidP="009A7F5E">
            <w:pPr>
              <w:spacing w:after="0"/>
              <w:jc w:val="center"/>
              <w:rPr>
                <w:b/>
                <w:sz w:val="22"/>
              </w:rPr>
            </w:pPr>
            <w:r w:rsidRPr="00B461C3">
              <w:rPr>
                <w:b/>
                <w:sz w:val="22"/>
              </w:rPr>
              <w:t>Baseline</w:t>
            </w:r>
          </w:p>
          <w:p w:rsidR="004E1D64" w:rsidRPr="00B461C3" w:rsidRDefault="004E1D64" w:rsidP="009A7F5E">
            <w:pPr>
              <w:spacing w:after="0"/>
              <w:jc w:val="center"/>
              <w:rPr>
                <w:b/>
                <w:sz w:val="22"/>
              </w:rPr>
            </w:pPr>
            <w:r w:rsidRPr="00B461C3">
              <w:rPr>
                <w:b/>
                <w:i/>
                <w:sz w:val="22"/>
              </w:rPr>
              <w:t>[Provide Year]</w:t>
            </w:r>
          </w:p>
        </w:tc>
        <w:tc>
          <w:tcPr>
            <w:tcW w:w="3352" w:type="pct"/>
            <w:gridSpan w:val="17"/>
            <w:shd w:val="clear" w:color="auto" w:fill="D9D9D9"/>
            <w:vAlign w:val="center"/>
          </w:tcPr>
          <w:p w:rsidR="004E1D64" w:rsidRPr="00B461C3" w:rsidRDefault="004E1D64" w:rsidP="009A7F5E">
            <w:pPr>
              <w:spacing w:after="0"/>
              <w:jc w:val="center"/>
              <w:rPr>
                <w:b/>
                <w:sz w:val="22"/>
              </w:rPr>
            </w:pPr>
            <w:r w:rsidRPr="00B461C3">
              <w:rPr>
                <w:b/>
                <w:sz w:val="22"/>
              </w:rPr>
              <w:t>Target</w:t>
            </w:r>
          </w:p>
        </w:tc>
      </w:tr>
      <w:tr w:rsidR="00EB64F2" w:rsidTr="009A7F5E">
        <w:trPr>
          <w:tblHeader/>
        </w:trPr>
        <w:tc>
          <w:tcPr>
            <w:tcW w:w="953" w:type="pct"/>
            <w:gridSpan w:val="2"/>
            <w:vMerge/>
            <w:shd w:val="clear" w:color="auto" w:fill="D9D9D9"/>
          </w:tcPr>
          <w:p w:rsidR="00EB64F2" w:rsidRDefault="00EB64F2" w:rsidP="009A7F5E">
            <w:pPr>
              <w:spacing w:after="0"/>
              <w:rPr>
                <w:b/>
              </w:rPr>
            </w:pPr>
          </w:p>
        </w:tc>
        <w:tc>
          <w:tcPr>
            <w:tcW w:w="695" w:type="pct"/>
            <w:gridSpan w:val="3"/>
            <w:vMerge/>
            <w:shd w:val="clear" w:color="auto" w:fill="D9D9D9"/>
            <w:vAlign w:val="center"/>
          </w:tcPr>
          <w:p w:rsidR="00EB64F2" w:rsidRPr="00B461C3" w:rsidRDefault="00EB64F2" w:rsidP="009A7F5E">
            <w:pPr>
              <w:spacing w:after="0"/>
              <w:jc w:val="center"/>
              <w:rPr>
                <w:b/>
                <w:sz w:val="22"/>
              </w:rPr>
            </w:pPr>
          </w:p>
        </w:tc>
        <w:tc>
          <w:tcPr>
            <w:tcW w:w="655" w:type="pct"/>
            <w:gridSpan w:val="3"/>
            <w:shd w:val="clear" w:color="auto" w:fill="D9D9D9"/>
            <w:vAlign w:val="center"/>
          </w:tcPr>
          <w:p w:rsidR="00EB64F2" w:rsidRPr="00B461C3" w:rsidRDefault="00EB64F2" w:rsidP="009A7F5E">
            <w:pPr>
              <w:spacing w:after="0"/>
              <w:jc w:val="center"/>
              <w:rPr>
                <w:b/>
                <w:sz w:val="22"/>
              </w:rPr>
            </w:pPr>
            <w:r w:rsidRPr="00B461C3">
              <w:rPr>
                <w:b/>
                <w:sz w:val="22"/>
              </w:rPr>
              <w:t xml:space="preserve">SY </w:t>
            </w:r>
            <w:r>
              <w:rPr>
                <w:b/>
                <w:sz w:val="22"/>
              </w:rPr>
              <w:t>2013-14</w:t>
            </w:r>
          </w:p>
        </w:tc>
        <w:tc>
          <w:tcPr>
            <w:tcW w:w="661" w:type="pct"/>
            <w:gridSpan w:val="4"/>
            <w:shd w:val="clear" w:color="auto" w:fill="D9D9D9"/>
            <w:vAlign w:val="center"/>
          </w:tcPr>
          <w:p w:rsidR="00EB64F2" w:rsidRPr="00B461C3" w:rsidRDefault="00EB64F2" w:rsidP="009A7F5E">
            <w:pPr>
              <w:spacing w:after="0"/>
              <w:jc w:val="center"/>
              <w:rPr>
                <w:b/>
                <w:sz w:val="22"/>
              </w:rPr>
            </w:pPr>
            <w:r w:rsidRPr="00B461C3">
              <w:rPr>
                <w:b/>
                <w:sz w:val="22"/>
              </w:rPr>
              <w:t xml:space="preserve">SY </w:t>
            </w:r>
            <w:r>
              <w:rPr>
                <w:b/>
                <w:sz w:val="22"/>
              </w:rPr>
              <w:t>2014-15</w:t>
            </w:r>
          </w:p>
        </w:tc>
        <w:tc>
          <w:tcPr>
            <w:tcW w:w="691" w:type="pct"/>
            <w:gridSpan w:val="3"/>
            <w:shd w:val="clear" w:color="auto" w:fill="D9D9D9"/>
            <w:vAlign w:val="center"/>
          </w:tcPr>
          <w:p w:rsidR="00EB64F2" w:rsidRPr="00B461C3" w:rsidRDefault="00EB64F2" w:rsidP="009A7F5E">
            <w:pPr>
              <w:spacing w:after="0"/>
              <w:jc w:val="center"/>
              <w:rPr>
                <w:b/>
                <w:sz w:val="22"/>
              </w:rPr>
            </w:pPr>
            <w:r w:rsidRPr="00B461C3">
              <w:rPr>
                <w:b/>
                <w:sz w:val="22"/>
              </w:rPr>
              <w:t xml:space="preserve">SY </w:t>
            </w:r>
            <w:r>
              <w:rPr>
                <w:b/>
                <w:sz w:val="22"/>
              </w:rPr>
              <w:t>2015-16</w:t>
            </w:r>
          </w:p>
        </w:tc>
        <w:tc>
          <w:tcPr>
            <w:tcW w:w="686" w:type="pct"/>
            <w:gridSpan w:val="4"/>
            <w:shd w:val="clear" w:color="auto" w:fill="D9D9D9"/>
            <w:vAlign w:val="center"/>
          </w:tcPr>
          <w:p w:rsidR="00EB64F2" w:rsidRPr="00B461C3" w:rsidRDefault="00EB64F2" w:rsidP="009A7F5E">
            <w:pPr>
              <w:spacing w:after="0"/>
              <w:ind w:right="-198"/>
              <w:jc w:val="center"/>
              <w:rPr>
                <w:b/>
                <w:sz w:val="22"/>
              </w:rPr>
            </w:pPr>
            <w:r w:rsidRPr="00B461C3">
              <w:rPr>
                <w:b/>
                <w:sz w:val="22"/>
              </w:rPr>
              <w:t xml:space="preserve">SY </w:t>
            </w:r>
            <w:r>
              <w:rPr>
                <w:b/>
                <w:sz w:val="22"/>
              </w:rPr>
              <w:t>2016-17</w:t>
            </w:r>
          </w:p>
        </w:tc>
        <w:tc>
          <w:tcPr>
            <w:tcW w:w="659" w:type="pct"/>
            <w:gridSpan w:val="3"/>
            <w:shd w:val="clear" w:color="auto" w:fill="D9D9D9"/>
            <w:vAlign w:val="center"/>
          </w:tcPr>
          <w:p w:rsidR="00EB64F2" w:rsidRPr="00B461C3" w:rsidRDefault="00EB64F2" w:rsidP="009A7F5E">
            <w:pPr>
              <w:spacing w:after="0"/>
              <w:ind w:right="-198"/>
              <w:jc w:val="center"/>
              <w:rPr>
                <w:b/>
                <w:sz w:val="22"/>
              </w:rPr>
            </w:pPr>
            <w:r w:rsidRPr="00B461C3">
              <w:rPr>
                <w:b/>
                <w:sz w:val="22"/>
              </w:rPr>
              <w:t xml:space="preserve">SY </w:t>
            </w:r>
            <w:r>
              <w:rPr>
                <w:b/>
                <w:sz w:val="22"/>
              </w:rPr>
              <w:t>2017-18</w:t>
            </w:r>
            <w:r w:rsidRPr="00B461C3">
              <w:rPr>
                <w:b/>
                <w:sz w:val="22"/>
              </w:rPr>
              <w:t xml:space="preserve"> </w:t>
            </w:r>
            <w:r>
              <w:rPr>
                <w:b/>
                <w:sz w:val="22"/>
              </w:rPr>
              <w:br/>
            </w:r>
            <w:r w:rsidRPr="00B461C3">
              <w:rPr>
                <w:b/>
                <w:sz w:val="22"/>
              </w:rPr>
              <w:t>(Post-Grant)</w:t>
            </w:r>
          </w:p>
        </w:tc>
      </w:tr>
      <w:tr w:rsidR="004E1D64" w:rsidTr="009A7F5E">
        <w:trPr>
          <w:cantSplit/>
          <w:trHeight w:val="422"/>
          <w:tblHeader/>
        </w:trPr>
        <w:tc>
          <w:tcPr>
            <w:tcW w:w="953" w:type="pct"/>
            <w:gridSpan w:val="2"/>
            <w:vMerge/>
            <w:shd w:val="clear" w:color="auto" w:fill="D9D9D9"/>
          </w:tcPr>
          <w:p w:rsidR="004E1D64" w:rsidRDefault="004E1D64" w:rsidP="009A7F5E">
            <w:pPr>
              <w:spacing w:after="0"/>
              <w:ind w:left="113" w:right="113"/>
              <w:rPr>
                <w:b/>
              </w:rPr>
            </w:pPr>
          </w:p>
        </w:tc>
        <w:tc>
          <w:tcPr>
            <w:tcW w:w="232" w:type="pct"/>
            <w:shd w:val="clear" w:color="auto" w:fill="D9D9D9"/>
            <w:vAlign w:val="center"/>
          </w:tcPr>
          <w:p w:rsidR="004E1D64" w:rsidRDefault="004E1D64" w:rsidP="009A7F5E">
            <w:pPr>
              <w:spacing w:after="0"/>
              <w:jc w:val="center"/>
              <w:rPr>
                <w:b/>
                <w:sz w:val="14"/>
              </w:rPr>
            </w:pPr>
            <w:r>
              <w:rPr>
                <w:b/>
                <w:sz w:val="14"/>
              </w:rPr>
              <w:t>A</w:t>
            </w:r>
          </w:p>
        </w:tc>
        <w:tc>
          <w:tcPr>
            <w:tcW w:w="232" w:type="pct"/>
            <w:shd w:val="clear" w:color="auto" w:fill="D9D9D9"/>
            <w:vAlign w:val="center"/>
          </w:tcPr>
          <w:p w:rsidR="004E1D64" w:rsidRDefault="004E1D64" w:rsidP="009A7F5E">
            <w:pPr>
              <w:spacing w:after="0"/>
              <w:jc w:val="center"/>
              <w:rPr>
                <w:b/>
                <w:sz w:val="14"/>
              </w:rPr>
            </w:pPr>
            <w:r>
              <w:rPr>
                <w:b/>
                <w:sz w:val="14"/>
              </w:rPr>
              <w:t>B</w:t>
            </w:r>
          </w:p>
        </w:tc>
        <w:tc>
          <w:tcPr>
            <w:tcW w:w="231" w:type="pct"/>
            <w:shd w:val="clear" w:color="auto" w:fill="D9D9D9"/>
            <w:vAlign w:val="center"/>
          </w:tcPr>
          <w:p w:rsidR="004E1D64" w:rsidRDefault="004E1D64" w:rsidP="009A7F5E">
            <w:pPr>
              <w:spacing w:after="0"/>
              <w:jc w:val="center"/>
              <w:rPr>
                <w:b/>
                <w:sz w:val="14"/>
              </w:rPr>
            </w:pPr>
            <w:r>
              <w:rPr>
                <w:b/>
                <w:sz w:val="14"/>
              </w:rPr>
              <w:t>C</w:t>
            </w:r>
          </w:p>
        </w:tc>
        <w:tc>
          <w:tcPr>
            <w:tcW w:w="205" w:type="pct"/>
            <w:shd w:val="clear" w:color="auto" w:fill="D9D9D9"/>
            <w:vAlign w:val="center"/>
          </w:tcPr>
          <w:p w:rsidR="004E1D64" w:rsidRDefault="004E1D64" w:rsidP="009A7F5E">
            <w:pPr>
              <w:spacing w:after="0"/>
              <w:jc w:val="center"/>
              <w:rPr>
                <w:b/>
                <w:sz w:val="14"/>
              </w:rPr>
            </w:pPr>
            <w:r>
              <w:rPr>
                <w:b/>
                <w:sz w:val="14"/>
              </w:rPr>
              <w:t>D</w:t>
            </w:r>
          </w:p>
        </w:tc>
        <w:tc>
          <w:tcPr>
            <w:tcW w:w="225" w:type="pct"/>
            <w:shd w:val="clear" w:color="auto" w:fill="D9D9D9"/>
            <w:vAlign w:val="center"/>
          </w:tcPr>
          <w:p w:rsidR="004E1D64" w:rsidRDefault="004E1D64" w:rsidP="009A7F5E">
            <w:pPr>
              <w:spacing w:after="0"/>
              <w:jc w:val="center"/>
              <w:rPr>
                <w:b/>
                <w:sz w:val="14"/>
              </w:rPr>
            </w:pPr>
            <w:r>
              <w:rPr>
                <w:b/>
                <w:sz w:val="14"/>
              </w:rPr>
              <w:t>E</w:t>
            </w:r>
          </w:p>
        </w:tc>
        <w:tc>
          <w:tcPr>
            <w:tcW w:w="225" w:type="pct"/>
            <w:shd w:val="clear" w:color="auto" w:fill="D9D9D9"/>
            <w:vAlign w:val="center"/>
          </w:tcPr>
          <w:p w:rsidR="004E1D64" w:rsidRDefault="004E1D64" w:rsidP="009A7F5E">
            <w:pPr>
              <w:spacing w:after="0"/>
              <w:jc w:val="center"/>
              <w:rPr>
                <w:b/>
                <w:sz w:val="14"/>
              </w:rPr>
            </w:pPr>
            <w:r>
              <w:rPr>
                <w:b/>
                <w:sz w:val="14"/>
              </w:rPr>
              <w:t>F</w:t>
            </w:r>
          </w:p>
        </w:tc>
        <w:tc>
          <w:tcPr>
            <w:tcW w:w="225" w:type="pct"/>
            <w:shd w:val="clear" w:color="auto" w:fill="D9D9D9"/>
            <w:vAlign w:val="center"/>
          </w:tcPr>
          <w:p w:rsidR="004E1D64" w:rsidRDefault="004E1D64" w:rsidP="009A7F5E">
            <w:pPr>
              <w:spacing w:after="0"/>
              <w:jc w:val="center"/>
              <w:rPr>
                <w:b/>
                <w:sz w:val="14"/>
              </w:rPr>
            </w:pPr>
            <w:r>
              <w:rPr>
                <w:b/>
                <w:sz w:val="14"/>
              </w:rPr>
              <w:t>G</w:t>
            </w:r>
          </w:p>
        </w:tc>
        <w:tc>
          <w:tcPr>
            <w:tcW w:w="225" w:type="pct"/>
            <w:shd w:val="clear" w:color="auto" w:fill="D9D9D9"/>
            <w:vAlign w:val="center"/>
          </w:tcPr>
          <w:p w:rsidR="004E1D64" w:rsidRDefault="004E1D64" w:rsidP="009A7F5E">
            <w:pPr>
              <w:spacing w:after="0"/>
              <w:jc w:val="center"/>
              <w:rPr>
                <w:b/>
                <w:sz w:val="14"/>
              </w:rPr>
            </w:pPr>
            <w:r>
              <w:rPr>
                <w:b/>
                <w:sz w:val="14"/>
              </w:rPr>
              <w:t>H</w:t>
            </w:r>
          </w:p>
        </w:tc>
        <w:tc>
          <w:tcPr>
            <w:tcW w:w="211" w:type="pct"/>
            <w:gridSpan w:val="2"/>
            <w:shd w:val="clear" w:color="auto" w:fill="D9D9D9"/>
            <w:vAlign w:val="center"/>
          </w:tcPr>
          <w:p w:rsidR="004E1D64" w:rsidRDefault="004E1D64" w:rsidP="009A7F5E">
            <w:pPr>
              <w:spacing w:after="0"/>
              <w:jc w:val="center"/>
              <w:rPr>
                <w:b/>
                <w:sz w:val="14"/>
              </w:rPr>
            </w:pPr>
            <w:r>
              <w:rPr>
                <w:b/>
                <w:sz w:val="14"/>
              </w:rPr>
              <w:t>I</w:t>
            </w:r>
          </w:p>
        </w:tc>
        <w:tc>
          <w:tcPr>
            <w:tcW w:w="225" w:type="pct"/>
            <w:shd w:val="clear" w:color="auto" w:fill="D9D9D9"/>
            <w:vAlign w:val="center"/>
          </w:tcPr>
          <w:p w:rsidR="004E1D64" w:rsidRDefault="004E1D64" w:rsidP="009A7F5E">
            <w:pPr>
              <w:spacing w:after="0"/>
              <w:jc w:val="center"/>
              <w:rPr>
                <w:b/>
                <w:sz w:val="14"/>
              </w:rPr>
            </w:pPr>
            <w:r>
              <w:rPr>
                <w:b/>
                <w:sz w:val="14"/>
              </w:rPr>
              <w:t>J</w:t>
            </w:r>
          </w:p>
        </w:tc>
        <w:tc>
          <w:tcPr>
            <w:tcW w:w="225" w:type="pct"/>
            <w:shd w:val="clear" w:color="auto" w:fill="D9D9D9"/>
            <w:vAlign w:val="center"/>
          </w:tcPr>
          <w:p w:rsidR="004E1D64" w:rsidRDefault="004E1D64" w:rsidP="009A7F5E">
            <w:pPr>
              <w:spacing w:after="0"/>
              <w:jc w:val="center"/>
              <w:rPr>
                <w:b/>
                <w:sz w:val="14"/>
              </w:rPr>
            </w:pPr>
            <w:r>
              <w:rPr>
                <w:b/>
                <w:sz w:val="14"/>
              </w:rPr>
              <w:t>K</w:t>
            </w:r>
          </w:p>
        </w:tc>
        <w:tc>
          <w:tcPr>
            <w:tcW w:w="241" w:type="pct"/>
            <w:shd w:val="clear" w:color="auto" w:fill="D9D9D9"/>
            <w:vAlign w:val="center"/>
          </w:tcPr>
          <w:p w:rsidR="004E1D64" w:rsidRDefault="004E1D64" w:rsidP="009A7F5E">
            <w:pPr>
              <w:spacing w:after="0"/>
              <w:jc w:val="center"/>
              <w:rPr>
                <w:b/>
                <w:sz w:val="14"/>
              </w:rPr>
            </w:pPr>
            <w:r>
              <w:rPr>
                <w:b/>
                <w:sz w:val="14"/>
              </w:rPr>
              <w:t>L</w:t>
            </w:r>
          </w:p>
        </w:tc>
        <w:tc>
          <w:tcPr>
            <w:tcW w:w="225" w:type="pct"/>
            <w:shd w:val="clear" w:color="auto" w:fill="D9D9D9"/>
            <w:vAlign w:val="center"/>
          </w:tcPr>
          <w:p w:rsidR="004E1D64" w:rsidRDefault="004E1D64" w:rsidP="009A7F5E">
            <w:pPr>
              <w:spacing w:after="0"/>
              <w:jc w:val="center"/>
              <w:rPr>
                <w:b/>
                <w:sz w:val="14"/>
              </w:rPr>
            </w:pPr>
            <w:r>
              <w:rPr>
                <w:b/>
                <w:sz w:val="14"/>
              </w:rPr>
              <w:t>M</w:t>
            </w:r>
          </w:p>
        </w:tc>
        <w:tc>
          <w:tcPr>
            <w:tcW w:w="225" w:type="pct"/>
            <w:shd w:val="clear" w:color="auto" w:fill="D9D9D9"/>
            <w:vAlign w:val="center"/>
          </w:tcPr>
          <w:p w:rsidR="004E1D64" w:rsidRDefault="004E1D64" w:rsidP="009A7F5E">
            <w:pPr>
              <w:spacing w:after="0"/>
              <w:jc w:val="center"/>
              <w:rPr>
                <w:b/>
                <w:sz w:val="14"/>
              </w:rPr>
            </w:pPr>
            <w:r>
              <w:rPr>
                <w:b/>
                <w:sz w:val="14"/>
              </w:rPr>
              <w:t>N</w:t>
            </w:r>
          </w:p>
        </w:tc>
        <w:tc>
          <w:tcPr>
            <w:tcW w:w="225" w:type="pct"/>
            <w:shd w:val="clear" w:color="auto" w:fill="D9D9D9"/>
            <w:vAlign w:val="center"/>
          </w:tcPr>
          <w:p w:rsidR="004E1D64" w:rsidRDefault="004E1D64" w:rsidP="009A7F5E">
            <w:pPr>
              <w:spacing w:after="0"/>
              <w:jc w:val="center"/>
              <w:rPr>
                <w:b/>
                <w:sz w:val="14"/>
              </w:rPr>
            </w:pPr>
            <w:r>
              <w:rPr>
                <w:b/>
                <w:sz w:val="14"/>
              </w:rPr>
              <w:t>O</w:t>
            </w:r>
          </w:p>
        </w:tc>
        <w:tc>
          <w:tcPr>
            <w:tcW w:w="225" w:type="pct"/>
            <w:gridSpan w:val="2"/>
            <w:shd w:val="clear" w:color="auto" w:fill="D9D9D9"/>
            <w:vAlign w:val="center"/>
          </w:tcPr>
          <w:p w:rsidR="004E1D64" w:rsidRDefault="004E1D64" w:rsidP="009A7F5E">
            <w:pPr>
              <w:spacing w:after="0"/>
              <w:jc w:val="center"/>
              <w:rPr>
                <w:b/>
                <w:sz w:val="14"/>
              </w:rPr>
            </w:pPr>
            <w:r>
              <w:rPr>
                <w:b/>
                <w:sz w:val="14"/>
              </w:rPr>
              <w:t>P</w:t>
            </w:r>
          </w:p>
        </w:tc>
        <w:tc>
          <w:tcPr>
            <w:tcW w:w="225" w:type="pct"/>
            <w:shd w:val="clear" w:color="auto" w:fill="D9D9D9"/>
            <w:vAlign w:val="center"/>
          </w:tcPr>
          <w:p w:rsidR="004E1D64" w:rsidRDefault="004E1D64" w:rsidP="009A7F5E">
            <w:pPr>
              <w:spacing w:after="0"/>
              <w:jc w:val="center"/>
              <w:rPr>
                <w:b/>
                <w:sz w:val="14"/>
              </w:rPr>
            </w:pPr>
            <w:r>
              <w:rPr>
                <w:b/>
                <w:sz w:val="14"/>
              </w:rPr>
              <w:t>Q</w:t>
            </w:r>
          </w:p>
        </w:tc>
        <w:tc>
          <w:tcPr>
            <w:tcW w:w="220" w:type="pct"/>
            <w:shd w:val="clear" w:color="auto" w:fill="D9D9D9"/>
            <w:vAlign w:val="center"/>
          </w:tcPr>
          <w:p w:rsidR="004E1D64" w:rsidRDefault="004E1D64" w:rsidP="009A7F5E">
            <w:pPr>
              <w:spacing w:after="0"/>
              <w:jc w:val="center"/>
              <w:rPr>
                <w:b/>
                <w:sz w:val="14"/>
              </w:rPr>
            </w:pPr>
            <w:r>
              <w:rPr>
                <w:b/>
                <w:sz w:val="14"/>
              </w:rPr>
              <w:t>R</w:t>
            </w:r>
          </w:p>
        </w:tc>
      </w:tr>
      <w:tr w:rsidR="004E1D64" w:rsidTr="009A7F5E">
        <w:trPr>
          <w:cantSplit/>
          <w:trHeight w:val="1718"/>
          <w:tblHeader/>
        </w:trPr>
        <w:tc>
          <w:tcPr>
            <w:tcW w:w="549" w:type="pct"/>
            <w:shd w:val="clear" w:color="auto" w:fill="D9D9D9"/>
            <w:vAlign w:val="center"/>
          </w:tcPr>
          <w:p w:rsidR="004E1D64" w:rsidRPr="005A74B7" w:rsidRDefault="004E1D64" w:rsidP="009A7F5E">
            <w:pPr>
              <w:spacing w:after="0"/>
              <w:jc w:val="center"/>
              <w:rPr>
                <w:b/>
                <w:sz w:val="20"/>
                <w:szCs w:val="20"/>
              </w:rPr>
            </w:pPr>
            <w:r w:rsidRPr="005A74B7">
              <w:rPr>
                <w:b/>
                <w:sz w:val="20"/>
                <w:szCs w:val="20"/>
              </w:rPr>
              <w:t>Subgroup</w:t>
            </w:r>
          </w:p>
        </w:tc>
        <w:tc>
          <w:tcPr>
            <w:tcW w:w="404" w:type="pct"/>
            <w:shd w:val="clear" w:color="auto" w:fill="D9D9D9"/>
            <w:vAlign w:val="center"/>
          </w:tcPr>
          <w:p w:rsidR="004E1D64" w:rsidRPr="005A74B7" w:rsidRDefault="004E1D64" w:rsidP="009A7F5E">
            <w:pPr>
              <w:spacing w:after="0"/>
              <w:jc w:val="center"/>
              <w:rPr>
                <w:b/>
                <w:sz w:val="20"/>
                <w:szCs w:val="20"/>
              </w:rPr>
            </w:pPr>
            <w:r w:rsidRPr="005A74B7">
              <w:rPr>
                <w:b/>
                <w:sz w:val="20"/>
                <w:szCs w:val="20"/>
              </w:rPr>
              <w:t xml:space="preserve">Effective Teacher </w:t>
            </w:r>
            <w:r>
              <w:rPr>
                <w:b/>
                <w:sz w:val="20"/>
                <w:szCs w:val="20"/>
              </w:rPr>
              <w:t>and</w:t>
            </w:r>
            <w:r w:rsidRPr="005A74B7">
              <w:rPr>
                <w:b/>
                <w:sz w:val="20"/>
                <w:szCs w:val="20"/>
              </w:rPr>
              <w:t xml:space="preserve"> Principal</w:t>
            </w:r>
          </w:p>
        </w:tc>
        <w:tc>
          <w:tcPr>
            <w:tcW w:w="232"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of Participating Students with Effective Teacher/Principal</w:t>
            </w:r>
          </w:p>
        </w:tc>
        <w:tc>
          <w:tcPr>
            <w:tcW w:w="232"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31" w:type="pct"/>
            <w:shd w:val="clear" w:color="auto" w:fill="D9D9D9"/>
            <w:textDirection w:val="tbRl"/>
            <w:vAlign w:val="center"/>
          </w:tcPr>
          <w:p w:rsidR="004E1D64" w:rsidRPr="00FB7C64" w:rsidRDefault="004E1D64" w:rsidP="001F194F">
            <w:pPr>
              <w:spacing w:after="0"/>
              <w:ind w:left="113" w:right="113"/>
              <w:rPr>
                <w:b/>
                <w:sz w:val="14"/>
                <w:szCs w:val="14"/>
              </w:rPr>
            </w:pPr>
            <w:r w:rsidRPr="00FB7C64">
              <w:rPr>
                <w:b/>
                <w:sz w:val="14"/>
                <w:szCs w:val="14"/>
              </w:rPr>
              <w:t>% with Effective Teacher/Principal  (A/B)*100</w:t>
            </w:r>
          </w:p>
        </w:tc>
        <w:tc>
          <w:tcPr>
            <w:tcW w:w="20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of Participating Students with Effective Teacher/Principal</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25" w:type="pct"/>
            <w:shd w:val="clear" w:color="auto" w:fill="D9D9D9"/>
            <w:textDirection w:val="tbRl"/>
            <w:vAlign w:val="center"/>
          </w:tcPr>
          <w:p w:rsidR="004E1D64" w:rsidRPr="00FB7C64" w:rsidRDefault="004E1D64" w:rsidP="001F194F">
            <w:pPr>
              <w:spacing w:after="0"/>
              <w:ind w:left="113" w:right="113"/>
              <w:rPr>
                <w:b/>
                <w:sz w:val="14"/>
                <w:szCs w:val="14"/>
              </w:rPr>
            </w:pPr>
            <w:r w:rsidRPr="00FB7C64">
              <w:rPr>
                <w:b/>
                <w:sz w:val="14"/>
                <w:szCs w:val="14"/>
              </w:rPr>
              <w:t>% with Effective Teacher/Principal (D/E)*100</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of Participating Students with Effective Teacher/Principal</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11" w:type="pct"/>
            <w:gridSpan w:val="2"/>
            <w:shd w:val="clear" w:color="auto" w:fill="D9D9D9"/>
            <w:textDirection w:val="tbRl"/>
            <w:vAlign w:val="center"/>
          </w:tcPr>
          <w:p w:rsidR="004E1D64" w:rsidRPr="00FB7C64" w:rsidRDefault="004E1D64" w:rsidP="001F194F">
            <w:pPr>
              <w:spacing w:after="0"/>
              <w:ind w:left="113" w:right="113"/>
              <w:rPr>
                <w:b/>
                <w:sz w:val="14"/>
                <w:szCs w:val="14"/>
              </w:rPr>
            </w:pPr>
            <w:r w:rsidRPr="00FB7C64">
              <w:rPr>
                <w:b/>
                <w:sz w:val="14"/>
                <w:szCs w:val="14"/>
              </w:rPr>
              <w:t>% with Effective Teacher/Principal  (G/H)*100</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of Participating Students with Effective Teacher/Principal</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41" w:type="pct"/>
            <w:shd w:val="clear" w:color="auto" w:fill="D9D9D9"/>
            <w:textDirection w:val="tbRl"/>
            <w:vAlign w:val="center"/>
          </w:tcPr>
          <w:p w:rsidR="004E1D64" w:rsidRPr="00FB7C64" w:rsidRDefault="004E1D64" w:rsidP="001F194F">
            <w:pPr>
              <w:spacing w:after="0"/>
              <w:ind w:left="113" w:right="113"/>
              <w:rPr>
                <w:b/>
                <w:sz w:val="14"/>
                <w:szCs w:val="14"/>
              </w:rPr>
            </w:pPr>
            <w:r w:rsidRPr="00FB7C64">
              <w:rPr>
                <w:b/>
                <w:sz w:val="14"/>
                <w:szCs w:val="14"/>
              </w:rPr>
              <w:t>% with Effective Teacher/Principal  (J/K)*100</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of Participating Students with Effective Teacher/Principal</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25" w:type="pct"/>
            <w:shd w:val="clear" w:color="auto" w:fill="D9D9D9"/>
            <w:textDirection w:val="tbRl"/>
            <w:vAlign w:val="center"/>
          </w:tcPr>
          <w:p w:rsidR="004E1D64" w:rsidRPr="00FB7C64" w:rsidRDefault="004E1D64" w:rsidP="001F194F">
            <w:pPr>
              <w:spacing w:after="0"/>
              <w:ind w:left="113" w:right="113"/>
              <w:rPr>
                <w:b/>
                <w:sz w:val="14"/>
                <w:szCs w:val="14"/>
              </w:rPr>
            </w:pPr>
            <w:r w:rsidRPr="00FB7C64">
              <w:rPr>
                <w:b/>
                <w:sz w:val="14"/>
                <w:szCs w:val="14"/>
              </w:rPr>
              <w:t>% with Effective Teacher/Principal (M/N)*100</w:t>
            </w:r>
          </w:p>
        </w:tc>
        <w:tc>
          <w:tcPr>
            <w:tcW w:w="225" w:type="pct"/>
            <w:gridSpan w:val="2"/>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 of Participating Students with Effective Teacher/Principal</w:t>
            </w:r>
          </w:p>
        </w:tc>
        <w:tc>
          <w:tcPr>
            <w:tcW w:w="225" w:type="pct"/>
            <w:shd w:val="clear" w:color="auto" w:fill="D9D9D9"/>
            <w:textDirection w:val="tbRl"/>
            <w:vAlign w:val="center"/>
          </w:tcPr>
          <w:p w:rsidR="004E1D64" w:rsidRPr="00FB7C64" w:rsidRDefault="004E1D64" w:rsidP="009A7F5E">
            <w:pPr>
              <w:spacing w:after="0"/>
              <w:ind w:left="113" w:right="113"/>
              <w:rPr>
                <w:b/>
                <w:sz w:val="14"/>
                <w:szCs w:val="14"/>
              </w:rPr>
            </w:pPr>
            <w:r w:rsidRPr="00FB7C64">
              <w:rPr>
                <w:b/>
                <w:sz w:val="14"/>
                <w:szCs w:val="14"/>
              </w:rPr>
              <w:t>Total # of Participating Students</w:t>
            </w:r>
          </w:p>
        </w:tc>
        <w:tc>
          <w:tcPr>
            <w:tcW w:w="220" w:type="pct"/>
            <w:shd w:val="clear" w:color="auto" w:fill="D9D9D9"/>
            <w:textDirection w:val="tbRl"/>
            <w:vAlign w:val="center"/>
          </w:tcPr>
          <w:p w:rsidR="004E1D64" w:rsidRPr="00FB7C64" w:rsidRDefault="004E1D64" w:rsidP="001F194F">
            <w:pPr>
              <w:spacing w:after="0"/>
              <w:ind w:left="113" w:right="113"/>
              <w:rPr>
                <w:b/>
                <w:sz w:val="14"/>
                <w:szCs w:val="14"/>
              </w:rPr>
            </w:pPr>
            <w:r w:rsidRPr="00FB7C64">
              <w:rPr>
                <w:b/>
                <w:sz w:val="14"/>
                <w:szCs w:val="14"/>
              </w:rPr>
              <w:t>% with Effective Teacher/Principal (P/Q)*100</w:t>
            </w:r>
          </w:p>
        </w:tc>
      </w:tr>
      <w:tr w:rsidR="004E1D64" w:rsidTr="009A7F5E">
        <w:trPr>
          <w:cantSplit/>
          <w:trHeight w:val="432"/>
        </w:trPr>
        <w:tc>
          <w:tcPr>
            <w:tcW w:w="549" w:type="pct"/>
            <w:vMerge w:val="restart"/>
            <w:shd w:val="clear" w:color="auto" w:fill="auto"/>
            <w:vAlign w:val="center"/>
          </w:tcPr>
          <w:p w:rsidR="004E1D64" w:rsidRPr="005A74B7" w:rsidRDefault="004E1D64" w:rsidP="009A7F5E">
            <w:pPr>
              <w:spacing w:after="0"/>
              <w:rPr>
                <w:sz w:val="20"/>
                <w:szCs w:val="20"/>
              </w:rPr>
            </w:pPr>
            <w:r w:rsidRPr="005A74B7">
              <w:rPr>
                <w:sz w:val="20"/>
                <w:szCs w:val="20"/>
              </w:rPr>
              <w:t>All participating students</w:t>
            </w: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Teacher</w:t>
            </w:r>
          </w:p>
        </w:tc>
        <w:tc>
          <w:tcPr>
            <w:tcW w:w="232"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2"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0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11"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5" w:type="pct"/>
            <w:gridSpan w:val="2"/>
            <w:vAlign w:val="center"/>
          </w:tcPr>
          <w:p w:rsidR="004E1D64" w:rsidRPr="003474B2" w:rsidRDefault="004E1D64" w:rsidP="009A7F5E">
            <w:pPr>
              <w:spacing w:after="0"/>
              <w:jc w:val="center"/>
              <w:rPr>
                <w:sz w:val="18"/>
                <w:szCs w:val="18"/>
              </w:rPr>
            </w:pPr>
            <w:r w:rsidRPr="003474B2">
              <w:rPr>
                <w:sz w:val="18"/>
                <w:szCs w:val="18"/>
              </w:rPr>
              <w:t>#</w:t>
            </w:r>
          </w:p>
        </w:tc>
        <w:tc>
          <w:tcPr>
            <w:tcW w:w="225" w:type="pct"/>
            <w:vAlign w:val="center"/>
          </w:tcPr>
          <w:p w:rsidR="004E1D64" w:rsidRPr="003474B2" w:rsidRDefault="004E1D64" w:rsidP="009A7F5E">
            <w:pPr>
              <w:spacing w:after="0"/>
              <w:jc w:val="center"/>
              <w:rPr>
                <w:sz w:val="18"/>
                <w:szCs w:val="18"/>
              </w:rPr>
            </w:pPr>
            <w:r w:rsidRPr="003474B2">
              <w:rPr>
                <w:sz w:val="18"/>
                <w:szCs w:val="18"/>
              </w:rPr>
              <w:t>#</w:t>
            </w:r>
          </w:p>
        </w:tc>
        <w:tc>
          <w:tcPr>
            <w:tcW w:w="220" w:type="pct"/>
            <w:vAlign w:val="center"/>
          </w:tcPr>
          <w:p w:rsidR="004E1D64" w:rsidRPr="003474B2" w:rsidRDefault="004E1D64" w:rsidP="009A7F5E">
            <w:pPr>
              <w:spacing w:after="0"/>
              <w:jc w:val="center"/>
              <w:rPr>
                <w:sz w:val="18"/>
                <w:szCs w:val="18"/>
              </w:rPr>
            </w:pPr>
            <w:r w:rsidRPr="003474B2">
              <w:rPr>
                <w:sz w:val="18"/>
                <w:szCs w:val="18"/>
              </w:rPr>
              <w:t>%</w:t>
            </w:r>
          </w:p>
        </w:tc>
      </w:tr>
      <w:tr w:rsidR="004E1D64" w:rsidTr="009A7F5E">
        <w:trPr>
          <w:cantSplit/>
          <w:trHeight w:val="432"/>
        </w:trPr>
        <w:tc>
          <w:tcPr>
            <w:tcW w:w="549" w:type="pct"/>
            <w:vMerge/>
            <w:shd w:val="clear" w:color="auto" w:fill="auto"/>
            <w:vAlign w:val="center"/>
          </w:tcPr>
          <w:p w:rsidR="004E1D64" w:rsidRPr="005A74B7" w:rsidRDefault="004E1D64" w:rsidP="009A7F5E">
            <w:pPr>
              <w:spacing w:after="0"/>
              <w:rPr>
                <w:sz w:val="20"/>
                <w:szCs w:val="20"/>
              </w:rPr>
            </w:pP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Principal</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549" w:type="pct"/>
            <w:vMerge w:val="restart"/>
            <w:shd w:val="clear" w:color="auto" w:fill="auto"/>
            <w:vAlign w:val="center"/>
          </w:tcPr>
          <w:p w:rsidR="004E1D64" w:rsidRPr="005A74B7" w:rsidRDefault="004E1D64" w:rsidP="009A7F5E">
            <w:pPr>
              <w:spacing w:after="0"/>
              <w:rPr>
                <w:b/>
                <w:i/>
                <w:sz w:val="20"/>
                <w:szCs w:val="20"/>
              </w:rPr>
            </w:pPr>
            <w:r w:rsidRPr="005A74B7">
              <w:rPr>
                <w:i/>
                <w:sz w:val="20"/>
                <w:szCs w:val="20"/>
              </w:rPr>
              <w:t>[Specific subgroup 1]</w:t>
            </w: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Teacher</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549" w:type="pct"/>
            <w:vMerge/>
            <w:shd w:val="clear" w:color="auto" w:fill="auto"/>
            <w:vAlign w:val="center"/>
          </w:tcPr>
          <w:p w:rsidR="004E1D64" w:rsidRPr="005A74B7" w:rsidRDefault="004E1D64" w:rsidP="009A7F5E">
            <w:pPr>
              <w:spacing w:after="0"/>
              <w:rPr>
                <w:sz w:val="20"/>
                <w:szCs w:val="20"/>
              </w:rPr>
            </w:pP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Principal</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549" w:type="pct"/>
            <w:vMerge w:val="restart"/>
            <w:shd w:val="clear" w:color="auto" w:fill="auto"/>
            <w:vAlign w:val="center"/>
          </w:tcPr>
          <w:p w:rsidR="004E1D64" w:rsidRPr="005A74B7" w:rsidRDefault="004E1D64" w:rsidP="009A7F5E">
            <w:pPr>
              <w:spacing w:after="0"/>
              <w:rPr>
                <w:b/>
                <w:i/>
                <w:sz w:val="20"/>
                <w:szCs w:val="20"/>
              </w:rPr>
            </w:pPr>
            <w:r w:rsidRPr="005A74B7">
              <w:rPr>
                <w:i/>
                <w:sz w:val="20"/>
                <w:szCs w:val="20"/>
              </w:rPr>
              <w:t>[Specific subgroup 2]</w:t>
            </w: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Teacher</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549" w:type="pct"/>
            <w:vMerge/>
            <w:shd w:val="clear" w:color="auto" w:fill="auto"/>
            <w:vAlign w:val="center"/>
          </w:tcPr>
          <w:p w:rsidR="004E1D64" w:rsidRPr="005A74B7" w:rsidRDefault="004E1D64" w:rsidP="009A7F5E">
            <w:pPr>
              <w:spacing w:after="0"/>
              <w:rPr>
                <w:sz w:val="20"/>
                <w:szCs w:val="20"/>
              </w:rPr>
            </w:pP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Principal</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549" w:type="pct"/>
            <w:vMerge w:val="restart"/>
            <w:shd w:val="clear" w:color="auto" w:fill="auto"/>
            <w:vAlign w:val="center"/>
          </w:tcPr>
          <w:p w:rsidR="004E1D64" w:rsidRPr="005A74B7" w:rsidRDefault="004E1D64" w:rsidP="009A7F5E">
            <w:pPr>
              <w:spacing w:after="0"/>
              <w:rPr>
                <w:b/>
                <w:sz w:val="20"/>
                <w:szCs w:val="20"/>
              </w:rPr>
            </w:pPr>
            <w:r w:rsidRPr="005A74B7">
              <w:rPr>
                <w:sz w:val="20"/>
                <w:szCs w:val="20"/>
              </w:rPr>
              <w:t>[Add or delete rows as needed]</w:t>
            </w: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Teacher</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r w:rsidR="004E1D64" w:rsidTr="009A7F5E">
        <w:trPr>
          <w:cantSplit/>
          <w:trHeight w:val="288"/>
        </w:trPr>
        <w:tc>
          <w:tcPr>
            <w:tcW w:w="549" w:type="pct"/>
            <w:vMerge/>
            <w:shd w:val="clear" w:color="auto" w:fill="auto"/>
            <w:vAlign w:val="center"/>
          </w:tcPr>
          <w:p w:rsidR="004E1D64" w:rsidRPr="005A74B7" w:rsidRDefault="004E1D64" w:rsidP="009A7F5E">
            <w:pPr>
              <w:spacing w:after="0"/>
              <w:rPr>
                <w:sz w:val="20"/>
                <w:szCs w:val="20"/>
              </w:rPr>
            </w:pPr>
          </w:p>
        </w:tc>
        <w:tc>
          <w:tcPr>
            <w:tcW w:w="404" w:type="pct"/>
            <w:shd w:val="clear" w:color="auto" w:fill="auto"/>
            <w:vAlign w:val="center"/>
          </w:tcPr>
          <w:p w:rsidR="004E1D64" w:rsidRPr="005A74B7" w:rsidRDefault="004E1D64" w:rsidP="009A7F5E">
            <w:pPr>
              <w:spacing w:after="0"/>
              <w:rPr>
                <w:sz w:val="20"/>
                <w:szCs w:val="20"/>
              </w:rPr>
            </w:pPr>
            <w:r w:rsidRPr="005A74B7">
              <w:rPr>
                <w:sz w:val="20"/>
                <w:szCs w:val="20"/>
              </w:rPr>
              <w:t>Principal</w:t>
            </w:r>
          </w:p>
        </w:tc>
        <w:tc>
          <w:tcPr>
            <w:tcW w:w="232" w:type="pct"/>
            <w:shd w:val="clear" w:color="auto" w:fill="auto"/>
            <w:vAlign w:val="center"/>
          </w:tcPr>
          <w:p w:rsidR="004E1D64" w:rsidRPr="003474B2" w:rsidRDefault="004E1D64" w:rsidP="009A7F5E">
            <w:pPr>
              <w:spacing w:after="0"/>
              <w:jc w:val="center"/>
              <w:rPr>
                <w:sz w:val="18"/>
                <w:szCs w:val="18"/>
              </w:rPr>
            </w:pPr>
          </w:p>
        </w:tc>
        <w:tc>
          <w:tcPr>
            <w:tcW w:w="232" w:type="pct"/>
            <w:shd w:val="clear" w:color="auto" w:fill="auto"/>
            <w:vAlign w:val="center"/>
          </w:tcPr>
          <w:p w:rsidR="004E1D64" w:rsidRPr="003474B2" w:rsidRDefault="004E1D64" w:rsidP="009A7F5E">
            <w:pPr>
              <w:spacing w:after="0"/>
              <w:jc w:val="center"/>
              <w:rPr>
                <w:sz w:val="18"/>
                <w:szCs w:val="18"/>
              </w:rPr>
            </w:pPr>
          </w:p>
        </w:tc>
        <w:tc>
          <w:tcPr>
            <w:tcW w:w="231" w:type="pct"/>
            <w:shd w:val="clear" w:color="auto" w:fill="auto"/>
            <w:vAlign w:val="center"/>
          </w:tcPr>
          <w:p w:rsidR="004E1D64" w:rsidRPr="003474B2" w:rsidRDefault="004E1D64" w:rsidP="009A7F5E">
            <w:pPr>
              <w:spacing w:after="0"/>
              <w:jc w:val="center"/>
              <w:rPr>
                <w:sz w:val="18"/>
                <w:szCs w:val="18"/>
              </w:rPr>
            </w:pPr>
          </w:p>
        </w:tc>
        <w:tc>
          <w:tcPr>
            <w:tcW w:w="20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11" w:type="pct"/>
            <w:gridSpan w:val="2"/>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shd w:val="clear" w:color="auto" w:fill="auto"/>
            <w:vAlign w:val="center"/>
          </w:tcPr>
          <w:p w:rsidR="004E1D64" w:rsidRPr="003474B2" w:rsidRDefault="004E1D64" w:rsidP="009A7F5E">
            <w:pPr>
              <w:spacing w:after="0"/>
              <w:jc w:val="center"/>
              <w:rPr>
                <w:sz w:val="18"/>
                <w:szCs w:val="18"/>
              </w:rPr>
            </w:pPr>
          </w:p>
        </w:tc>
        <w:tc>
          <w:tcPr>
            <w:tcW w:w="225" w:type="pct"/>
            <w:gridSpan w:val="2"/>
            <w:vAlign w:val="center"/>
          </w:tcPr>
          <w:p w:rsidR="004E1D64" w:rsidRPr="003474B2" w:rsidRDefault="004E1D64" w:rsidP="009A7F5E">
            <w:pPr>
              <w:spacing w:after="0"/>
              <w:jc w:val="center"/>
              <w:rPr>
                <w:sz w:val="18"/>
                <w:szCs w:val="18"/>
              </w:rPr>
            </w:pPr>
          </w:p>
        </w:tc>
        <w:tc>
          <w:tcPr>
            <w:tcW w:w="225" w:type="pct"/>
            <w:vAlign w:val="center"/>
          </w:tcPr>
          <w:p w:rsidR="004E1D64" w:rsidRPr="003474B2" w:rsidRDefault="004E1D64" w:rsidP="009A7F5E">
            <w:pPr>
              <w:spacing w:after="0"/>
              <w:jc w:val="center"/>
              <w:rPr>
                <w:sz w:val="18"/>
                <w:szCs w:val="18"/>
              </w:rPr>
            </w:pPr>
          </w:p>
        </w:tc>
        <w:tc>
          <w:tcPr>
            <w:tcW w:w="220" w:type="pct"/>
            <w:vAlign w:val="center"/>
          </w:tcPr>
          <w:p w:rsidR="004E1D64" w:rsidRPr="003474B2" w:rsidRDefault="004E1D64" w:rsidP="009A7F5E">
            <w:pPr>
              <w:spacing w:after="0"/>
              <w:jc w:val="center"/>
              <w:rPr>
                <w:sz w:val="18"/>
                <w:szCs w:val="18"/>
              </w:rPr>
            </w:pPr>
          </w:p>
        </w:tc>
      </w:tr>
    </w:tbl>
    <w:p w:rsidR="004E1D64" w:rsidRDefault="004E1D64" w:rsidP="004E1D64"/>
    <w:p w:rsidR="004E1D64" w:rsidRDefault="004E1D64" w:rsidP="004E1D64"/>
    <w:p w:rsidR="004E1D64" w:rsidRDefault="004E1D64" w:rsidP="004E1D64">
      <w:pPr>
        <w:spacing w:after="0"/>
        <w:rPr>
          <w:b/>
        </w:rPr>
      </w:pPr>
      <w:r>
        <w:rPr>
          <w:b/>
        </w:rPr>
        <w:br w:type="page"/>
      </w:r>
    </w:p>
    <w:p w:rsidR="004E1D64" w:rsidRDefault="004E1D64" w:rsidP="004E1D64">
      <w:pPr>
        <w:spacing w:after="0"/>
        <w:rPr>
          <w:b/>
        </w:rPr>
      </w:pPr>
      <w:r>
        <w:rPr>
          <w:b/>
        </w:rPr>
        <w:lastRenderedPageBreak/>
        <w:t xml:space="preserve">(E)(3) Performance Measures – Required for applicants with participating students in grades PreK-3 </w:t>
      </w:r>
      <w:r>
        <w:rPr>
          <w:b/>
        </w:rPr>
        <w:br/>
        <w:t>(Note to applicants:  Delete chart if the PreK-3 population is not part of your proposal)</w:t>
      </w:r>
    </w:p>
    <w:p w:rsidR="004E1D64" w:rsidRDefault="004E1D64" w:rsidP="004E1D64">
      <w:pPr>
        <w:spacing w:after="0"/>
        <w:rPr>
          <w:b/>
        </w:rPr>
      </w:pPr>
    </w:p>
    <w:tbl>
      <w:tblPr>
        <w:tblW w:w="12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7"/>
        <w:gridCol w:w="1259"/>
        <w:gridCol w:w="1620"/>
        <w:gridCol w:w="1259"/>
        <w:gridCol w:w="1112"/>
        <w:gridCol w:w="1112"/>
        <w:gridCol w:w="1112"/>
        <w:gridCol w:w="1112"/>
        <w:gridCol w:w="1114"/>
      </w:tblGrid>
      <w:tr w:rsidR="004E1D64" w:rsidRPr="00AD13FA" w:rsidTr="009A7F5E">
        <w:trPr>
          <w:tblHeader/>
        </w:trPr>
        <w:tc>
          <w:tcPr>
            <w:tcW w:w="1257" w:type="pct"/>
            <w:vMerge w:val="restart"/>
            <w:shd w:val="clear" w:color="auto" w:fill="D9D9D9"/>
            <w:vAlign w:val="center"/>
          </w:tcPr>
          <w:p w:rsidR="004E1D64" w:rsidRDefault="004E1D64" w:rsidP="009A7F5E">
            <w:pPr>
              <w:pStyle w:val="MediumGrid1-Accent21"/>
              <w:keepNext/>
              <w:ind w:left="0"/>
              <w:jc w:val="center"/>
              <w:rPr>
                <w:b/>
                <w:sz w:val="22"/>
              </w:rPr>
            </w:pPr>
            <w:r w:rsidRPr="00AD13FA">
              <w:rPr>
                <w:b/>
                <w:sz w:val="22"/>
              </w:rPr>
              <w:t>Performance Measure</w:t>
            </w:r>
            <w:r>
              <w:rPr>
                <w:b/>
                <w:sz w:val="22"/>
              </w:rPr>
              <w:t xml:space="preserve"> </w:t>
            </w:r>
          </w:p>
          <w:p w:rsidR="004E1D64" w:rsidRPr="00AD13FA" w:rsidRDefault="004E1D64" w:rsidP="009A7F5E">
            <w:pPr>
              <w:pStyle w:val="MediumGrid1-Accent21"/>
              <w:keepNext/>
              <w:ind w:left="0"/>
              <w:jc w:val="center"/>
              <w:rPr>
                <w:b/>
                <w:sz w:val="22"/>
              </w:rPr>
            </w:pPr>
            <w:r w:rsidRPr="009957D9">
              <w:rPr>
                <w:b/>
                <w:sz w:val="22"/>
              </w:rPr>
              <w:t>(</w:t>
            </w:r>
            <w:r>
              <w:rPr>
                <w:b/>
                <w:sz w:val="22"/>
              </w:rPr>
              <w:t>Grades PreK-3 – a, b</w:t>
            </w:r>
            <w:r w:rsidRPr="009957D9">
              <w:rPr>
                <w:b/>
                <w:sz w:val="22"/>
              </w:rPr>
              <w:t>)</w:t>
            </w:r>
          </w:p>
          <w:p w:rsidR="004E1D64" w:rsidRPr="00AD13FA" w:rsidRDefault="004E1D64" w:rsidP="009A7F5E">
            <w:pPr>
              <w:pStyle w:val="MediumGrid1-Accent21"/>
              <w:keepNext/>
              <w:ind w:left="0"/>
              <w:jc w:val="center"/>
              <w:rPr>
                <w:sz w:val="22"/>
              </w:rPr>
            </w:pPr>
            <w:r w:rsidRPr="00AD13FA">
              <w:rPr>
                <w:sz w:val="22"/>
              </w:rPr>
              <w:t>[Please describe the Performance Measure in the cells below, as well as the methodology for calculating the measure.]</w:t>
            </w:r>
          </w:p>
        </w:tc>
        <w:tc>
          <w:tcPr>
            <w:tcW w:w="486" w:type="pct"/>
            <w:vMerge w:val="restart"/>
            <w:shd w:val="clear" w:color="auto" w:fill="D9D9D9"/>
            <w:vAlign w:val="center"/>
          </w:tcPr>
          <w:p w:rsidR="004E1D64" w:rsidRPr="00AD13FA" w:rsidRDefault="004E1D64" w:rsidP="009A7F5E">
            <w:pPr>
              <w:pStyle w:val="MediumGrid1-Accent21"/>
              <w:keepNext/>
              <w:ind w:left="0"/>
              <w:jc w:val="center"/>
              <w:rPr>
                <w:b/>
                <w:sz w:val="22"/>
              </w:rPr>
            </w:pPr>
            <w:r w:rsidRPr="00AD13FA">
              <w:rPr>
                <w:b/>
                <w:sz w:val="22"/>
              </w:rPr>
              <w:t>Applicable Population</w:t>
            </w:r>
          </w:p>
        </w:tc>
        <w:tc>
          <w:tcPr>
            <w:tcW w:w="625" w:type="pct"/>
            <w:vMerge w:val="restart"/>
            <w:shd w:val="clear" w:color="auto" w:fill="D9D9D9"/>
            <w:vAlign w:val="center"/>
          </w:tcPr>
          <w:p w:rsidR="004E1D64" w:rsidRPr="00AD13FA" w:rsidRDefault="004E1D64" w:rsidP="009A7F5E">
            <w:pPr>
              <w:spacing w:after="0"/>
              <w:jc w:val="center"/>
              <w:rPr>
                <w:b/>
                <w:sz w:val="22"/>
              </w:rPr>
            </w:pPr>
            <w:r w:rsidRPr="00AD13FA">
              <w:rPr>
                <w:b/>
                <w:sz w:val="22"/>
              </w:rPr>
              <w:t>Subgroup</w:t>
            </w:r>
          </w:p>
        </w:tc>
        <w:tc>
          <w:tcPr>
            <w:tcW w:w="486" w:type="pct"/>
            <w:vMerge w:val="restart"/>
            <w:shd w:val="clear" w:color="auto" w:fill="D9D9D9"/>
            <w:vAlign w:val="center"/>
          </w:tcPr>
          <w:p w:rsidR="004E1D64" w:rsidRPr="00AD13FA" w:rsidRDefault="004E1D64" w:rsidP="009A7F5E">
            <w:pPr>
              <w:spacing w:after="0"/>
              <w:jc w:val="center"/>
              <w:rPr>
                <w:b/>
                <w:sz w:val="22"/>
              </w:rPr>
            </w:pPr>
            <w:r w:rsidRPr="00AD13FA">
              <w:rPr>
                <w:b/>
                <w:sz w:val="22"/>
              </w:rPr>
              <w:t>Baseline</w:t>
            </w:r>
          </w:p>
          <w:p w:rsidR="004E1D64" w:rsidRPr="00AD13FA" w:rsidRDefault="004E1D64" w:rsidP="009A7F5E">
            <w:pPr>
              <w:spacing w:after="0"/>
              <w:jc w:val="center"/>
              <w:rPr>
                <w:b/>
                <w:sz w:val="22"/>
              </w:rPr>
            </w:pPr>
            <w:r w:rsidRPr="00AD13FA">
              <w:rPr>
                <w:b/>
                <w:i/>
                <w:sz w:val="22"/>
              </w:rPr>
              <w:t>[Provide Year]</w:t>
            </w:r>
          </w:p>
        </w:tc>
        <w:tc>
          <w:tcPr>
            <w:tcW w:w="2146" w:type="pct"/>
            <w:gridSpan w:val="5"/>
            <w:shd w:val="clear" w:color="auto" w:fill="D9D9D9"/>
          </w:tcPr>
          <w:p w:rsidR="004E1D64" w:rsidRPr="00AD13FA" w:rsidRDefault="004E1D64" w:rsidP="009A7F5E">
            <w:pPr>
              <w:spacing w:after="0"/>
              <w:jc w:val="center"/>
              <w:rPr>
                <w:b/>
                <w:sz w:val="22"/>
              </w:rPr>
            </w:pPr>
            <w:r w:rsidRPr="00AD13FA">
              <w:rPr>
                <w:b/>
                <w:sz w:val="22"/>
              </w:rPr>
              <w:t>Target</w:t>
            </w:r>
          </w:p>
        </w:tc>
      </w:tr>
      <w:tr w:rsidR="00EB64F2" w:rsidRPr="00AD13FA" w:rsidTr="00EB64F2">
        <w:trPr>
          <w:tblHeader/>
        </w:trPr>
        <w:tc>
          <w:tcPr>
            <w:tcW w:w="1257" w:type="pct"/>
            <w:vMerge/>
            <w:shd w:val="clear" w:color="auto" w:fill="D9D9D9"/>
          </w:tcPr>
          <w:p w:rsidR="00EB64F2" w:rsidRPr="00AD13FA" w:rsidRDefault="00EB64F2" w:rsidP="009A7F5E">
            <w:pPr>
              <w:pStyle w:val="MediumGrid1-Accent21"/>
              <w:keepNext/>
              <w:ind w:left="0"/>
              <w:rPr>
                <w:b/>
                <w:sz w:val="22"/>
              </w:rPr>
            </w:pPr>
          </w:p>
        </w:tc>
        <w:tc>
          <w:tcPr>
            <w:tcW w:w="486" w:type="pct"/>
            <w:vMerge/>
            <w:shd w:val="clear" w:color="auto" w:fill="D9D9D9"/>
          </w:tcPr>
          <w:p w:rsidR="00EB64F2" w:rsidRPr="00AD13FA" w:rsidRDefault="00EB64F2" w:rsidP="009A7F5E">
            <w:pPr>
              <w:pStyle w:val="MediumGrid1-Accent21"/>
              <w:keepNext/>
              <w:ind w:left="0"/>
              <w:rPr>
                <w:b/>
                <w:sz w:val="22"/>
              </w:rPr>
            </w:pPr>
          </w:p>
        </w:tc>
        <w:tc>
          <w:tcPr>
            <w:tcW w:w="625" w:type="pct"/>
            <w:vMerge/>
            <w:shd w:val="clear" w:color="auto" w:fill="D9D9D9"/>
          </w:tcPr>
          <w:p w:rsidR="00EB64F2" w:rsidRPr="00AD13FA" w:rsidRDefault="00EB64F2" w:rsidP="009A7F5E">
            <w:pPr>
              <w:spacing w:after="0"/>
              <w:rPr>
                <w:b/>
                <w:sz w:val="22"/>
              </w:rPr>
            </w:pPr>
          </w:p>
        </w:tc>
        <w:tc>
          <w:tcPr>
            <w:tcW w:w="486" w:type="pct"/>
            <w:vMerge/>
            <w:shd w:val="clear" w:color="auto" w:fill="D9D9D9"/>
          </w:tcPr>
          <w:p w:rsidR="00EB64F2" w:rsidRPr="00AD13FA" w:rsidRDefault="00EB64F2" w:rsidP="009A7F5E">
            <w:pPr>
              <w:spacing w:after="0"/>
              <w:rPr>
                <w:b/>
                <w:sz w:val="22"/>
              </w:rPr>
            </w:pPr>
          </w:p>
        </w:tc>
        <w:tc>
          <w:tcPr>
            <w:tcW w:w="429" w:type="pct"/>
            <w:shd w:val="clear" w:color="auto" w:fill="D9D9D9"/>
            <w:vAlign w:val="center"/>
          </w:tcPr>
          <w:p w:rsidR="00EB64F2" w:rsidRPr="00AD13FA" w:rsidRDefault="00EB64F2" w:rsidP="009A7F5E">
            <w:pPr>
              <w:spacing w:after="0"/>
              <w:jc w:val="center"/>
              <w:rPr>
                <w:b/>
                <w:sz w:val="22"/>
              </w:rPr>
            </w:pPr>
            <w:r w:rsidRPr="00B461C3">
              <w:rPr>
                <w:b/>
                <w:sz w:val="22"/>
              </w:rPr>
              <w:t xml:space="preserve">SY </w:t>
            </w:r>
            <w:r>
              <w:rPr>
                <w:b/>
                <w:sz w:val="22"/>
              </w:rPr>
              <w:t>2013-14</w:t>
            </w:r>
          </w:p>
        </w:tc>
        <w:tc>
          <w:tcPr>
            <w:tcW w:w="429" w:type="pct"/>
            <w:shd w:val="clear" w:color="auto" w:fill="D9D9D9"/>
            <w:vAlign w:val="center"/>
          </w:tcPr>
          <w:p w:rsidR="00EB64F2" w:rsidRPr="00AD13FA" w:rsidRDefault="00EB64F2" w:rsidP="009A7F5E">
            <w:pPr>
              <w:spacing w:after="0"/>
              <w:jc w:val="center"/>
              <w:rPr>
                <w:b/>
                <w:sz w:val="22"/>
              </w:rPr>
            </w:pPr>
            <w:r w:rsidRPr="00B461C3">
              <w:rPr>
                <w:b/>
                <w:sz w:val="22"/>
              </w:rPr>
              <w:t xml:space="preserve">SY </w:t>
            </w:r>
            <w:r>
              <w:rPr>
                <w:b/>
                <w:sz w:val="22"/>
              </w:rPr>
              <w:t>2014-15</w:t>
            </w:r>
          </w:p>
        </w:tc>
        <w:tc>
          <w:tcPr>
            <w:tcW w:w="429" w:type="pct"/>
            <w:shd w:val="clear" w:color="auto" w:fill="D9D9D9"/>
            <w:vAlign w:val="center"/>
          </w:tcPr>
          <w:p w:rsidR="00EB64F2" w:rsidRPr="00AD13FA" w:rsidRDefault="00EB64F2" w:rsidP="009A7F5E">
            <w:pPr>
              <w:spacing w:after="0"/>
              <w:jc w:val="center"/>
              <w:rPr>
                <w:b/>
                <w:sz w:val="22"/>
              </w:rPr>
            </w:pPr>
            <w:r w:rsidRPr="00B461C3">
              <w:rPr>
                <w:b/>
                <w:sz w:val="22"/>
              </w:rPr>
              <w:t xml:space="preserve">SY </w:t>
            </w:r>
            <w:r>
              <w:rPr>
                <w:b/>
                <w:sz w:val="22"/>
              </w:rPr>
              <w:t>2015-16</w:t>
            </w:r>
          </w:p>
        </w:tc>
        <w:tc>
          <w:tcPr>
            <w:tcW w:w="429" w:type="pct"/>
            <w:shd w:val="clear" w:color="auto" w:fill="D9D9D9"/>
            <w:vAlign w:val="center"/>
          </w:tcPr>
          <w:p w:rsidR="00EB64F2" w:rsidRPr="00AD13FA" w:rsidRDefault="00EB64F2" w:rsidP="009A7F5E">
            <w:pPr>
              <w:spacing w:after="0"/>
              <w:jc w:val="center"/>
              <w:rPr>
                <w:b/>
                <w:sz w:val="22"/>
              </w:rPr>
            </w:pPr>
            <w:r w:rsidRPr="00B461C3">
              <w:rPr>
                <w:b/>
                <w:sz w:val="22"/>
              </w:rPr>
              <w:t xml:space="preserve">SY </w:t>
            </w:r>
            <w:r>
              <w:rPr>
                <w:b/>
                <w:sz w:val="22"/>
              </w:rPr>
              <w:t>2016-17</w:t>
            </w:r>
          </w:p>
        </w:tc>
        <w:tc>
          <w:tcPr>
            <w:tcW w:w="430" w:type="pct"/>
            <w:shd w:val="clear" w:color="auto" w:fill="D9D9D9"/>
            <w:vAlign w:val="center"/>
          </w:tcPr>
          <w:p w:rsidR="00EB64F2" w:rsidRPr="00AD13FA" w:rsidRDefault="00EB64F2" w:rsidP="009A7F5E">
            <w:pPr>
              <w:spacing w:after="0"/>
              <w:jc w:val="center"/>
              <w:rPr>
                <w:b/>
                <w:sz w:val="22"/>
              </w:rPr>
            </w:pPr>
            <w:r w:rsidRPr="00B461C3">
              <w:rPr>
                <w:b/>
                <w:sz w:val="22"/>
              </w:rPr>
              <w:t xml:space="preserve">SY </w:t>
            </w:r>
            <w:r>
              <w:rPr>
                <w:b/>
                <w:sz w:val="22"/>
              </w:rPr>
              <w:t>2017-18</w:t>
            </w:r>
            <w:r w:rsidRPr="00B461C3">
              <w:rPr>
                <w:b/>
                <w:sz w:val="22"/>
              </w:rPr>
              <w:t xml:space="preserve"> </w:t>
            </w:r>
            <w:r>
              <w:rPr>
                <w:b/>
                <w:sz w:val="22"/>
              </w:rPr>
              <w:br/>
            </w:r>
            <w:r w:rsidRPr="00B461C3">
              <w:rPr>
                <w:b/>
                <w:sz w:val="22"/>
              </w:rPr>
              <w:t>(Post-Grant)</w:t>
            </w:r>
          </w:p>
        </w:tc>
      </w:tr>
      <w:tr w:rsidR="004E1D64" w:rsidTr="00EB64F2">
        <w:trPr>
          <w:cantSplit/>
          <w:trHeight w:val="432"/>
        </w:trPr>
        <w:tc>
          <w:tcPr>
            <w:tcW w:w="1257" w:type="pct"/>
            <w:vMerge w:val="restart"/>
            <w:shd w:val="clear" w:color="auto" w:fill="auto"/>
          </w:tcPr>
          <w:p w:rsidR="004E1D64" w:rsidRDefault="004E1D64" w:rsidP="009A7F5E">
            <w:pPr>
              <w:numPr>
                <w:ilvl w:val="0"/>
                <w:numId w:val="27"/>
              </w:numPr>
              <w:spacing w:after="120"/>
              <w:rPr>
                <w:sz w:val="20"/>
              </w:rPr>
            </w:pPr>
            <w:r>
              <w:rPr>
                <w:sz w:val="20"/>
              </w:rPr>
              <w:t>[</w:t>
            </w:r>
            <w:r w:rsidRPr="00F17F47">
              <w:rPr>
                <w:i/>
                <w:sz w:val="20"/>
              </w:rPr>
              <w:t>Applicant</w:t>
            </w:r>
            <w:r>
              <w:rPr>
                <w:i/>
                <w:sz w:val="20"/>
              </w:rPr>
              <w:t xml:space="preserve"> must propose at least one age-</w:t>
            </w:r>
            <w:r w:rsidRPr="00F17F47">
              <w:rPr>
                <w:i/>
                <w:sz w:val="20"/>
              </w:rPr>
              <w:t>appropriate academic leading indicator of successful implementation of its plan</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val="restart"/>
            <w:shd w:val="clear" w:color="auto" w:fill="auto"/>
          </w:tcPr>
          <w:p w:rsidR="004E1D64" w:rsidRDefault="004E1D64" w:rsidP="009A7F5E">
            <w:pPr>
              <w:pStyle w:val="MediumGrid1-Accent21"/>
              <w:keepNext/>
              <w:numPr>
                <w:ilvl w:val="0"/>
                <w:numId w:val="27"/>
              </w:numPr>
              <w:spacing w:after="0"/>
              <w:contextualSpacing w:val="0"/>
              <w:rPr>
                <w:i/>
                <w:sz w:val="20"/>
              </w:rPr>
            </w:pPr>
            <w:r>
              <w:rPr>
                <w:sz w:val="20"/>
              </w:rPr>
              <w:t>[</w:t>
            </w:r>
            <w:r w:rsidRPr="00F17F47">
              <w:rPr>
                <w:i/>
                <w:sz w:val="20"/>
              </w:rPr>
              <w:t>Applican</w:t>
            </w:r>
            <w:r>
              <w:rPr>
                <w:i/>
                <w:sz w:val="20"/>
              </w:rPr>
              <w:t>t must propose at least one age-appropriate health or social-</w:t>
            </w:r>
            <w:r w:rsidRPr="00F17F47">
              <w:rPr>
                <w:i/>
                <w:sz w:val="20"/>
              </w:rPr>
              <w:t>emotional leading indicator of successful implementation of its plan</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val="restart"/>
            <w:shd w:val="clear" w:color="auto" w:fill="auto"/>
          </w:tcPr>
          <w:p w:rsidR="004E1D64" w:rsidRDefault="004E1D64" w:rsidP="009A7F5E">
            <w:pPr>
              <w:pStyle w:val="MediumGrid1-Accent21"/>
              <w:keepNext/>
              <w:ind w:left="0"/>
              <w:rPr>
                <w:sz w:val="20"/>
              </w:rPr>
            </w:pPr>
            <w:r>
              <w:rPr>
                <w:sz w:val="20"/>
              </w:rPr>
              <w:t>[</w:t>
            </w:r>
            <w:r>
              <w:rPr>
                <w:i/>
                <w:sz w:val="20"/>
              </w:rPr>
              <w:t>Additional proposed performance measure (Optional, add more rows as needed)</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r w:rsidR="004E1D64" w:rsidTr="00EB64F2">
        <w:trPr>
          <w:cantSplit/>
          <w:trHeight w:val="432"/>
        </w:trPr>
        <w:tc>
          <w:tcPr>
            <w:tcW w:w="1257"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486"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30" w:type="pct"/>
          </w:tcPr>
          <w:p w:rsidR="004E1D64" w:rsidRPr="003474B2" w:rsidRDefault="004E1D64" w:rsidP="009A7F5E">
            <w:pPr>
              <w:spacing w:after="0"/>
              <w:rPr>
                <w:sz w:val="20"/>
                <w:szCs w:val="20"/>
              </w:rPr>
            </w:pPr>
          </w:p>
        </w:tc>
      </w:tr>
    </w:tbl>
    <w:p w:rsidR="004E1D64" w:rsidRDefault="004E1D64" w:rsidP="004E1D64"/>
    <w:p w:rsidR="004E1D64" w:rsidRDefault="004E1D64" w:rsidP="004E1D64">
      <w:pPr>
        <w:spacing w:after="0"/>
      </w:pPr>
      <w:r>
        <w:br w:type="page"/>
      </w:r>
    </w:p>
    <w:p w:rsidR="004E1D64" w:rsidRDefault="004E1D64" w:rsidP="004E1D64">
      <w:pPr>
        <w:spacing w:after="0"/>
        <w:rPr>
          <w:b/>
        </w:rPr>
      </w:pPr>
      <w:r>
        <w:rPr>
          <w:b/>
        </w:rPr>
        <w:lastRenderedPageBreak/>
        <w:t xml:space="preserve">(E)(3) Performance Measures – Required for applicants with participating students in grades 4-8 </w:t>
      </w:r>
      <w:r>
        <w:rPr>
          <w:b/>
        </w:rPr>
        <w:br/>
        <w:t>(Note to applicants:  Delete chart if the 4-8 population is not part of your proposal)</w:t>
      </w:r>
    </w:p>
    <w:p w:rsidR="004E1D64" w:rsidRDefault="004E1D64" w:rsidP="004E1D64">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647"/>
        <w:gridCol w:w="648"/>
        <w:gridCol w:w="643"/>
        <w:gridCol w:w="630"/>
        <w:gridCol w:w="630"/>
        <w:gridCol w:w="630"/>
        <w:gridCol w:w="630"/>
        <w:gridCol w:w="630"/>
        <w:gridCol w:w="601"/>
        <w:gridCol w:w="29"/>
        <w:gridCol w:w="630"/>
        <w:gridCol w:w="630"/>
        <w:gridCol w:w="630"/>
        <w:gridCol w:w="630"/>
        <w:gridCol w:w="630"/>
        <w:gridCol w:w="630"/>
        <w:gridCol w:w="630"/>
        <w:gridCol w:w="630"/>
        <w:gridCol w:w="619"/>
      </w:tblGrid>
      <w:tr w:rsidR="004E1D64" w:rsidTr="009A7F5E">
        <w:trPr>
          <w:tblHeader/>
        </w:trPr>
        <w:tc>
          <w:tcPr>
            <w:tcW w:w="2842" w:type="pct"/>
            <w:gridSpan w:val="10"/>
            <w:shd w:val="clear" w:color="auto" w:fill="D9D9D9"/>
          </w:tcPr>
          <w:p w:rsidR="004E1D64" w:rsidRDefault="004E1D64" w:rsidP="009A7F5E">
            <w:pPr>
              <w:spacing w:after="0"/>
              <w:jc w:val="center"/>
              <w:rPr>
                <w:sz w:val="22"/>
              </w:rPr>
            </w:pPr>
            <w:r w:rsidRPr="00AD13FA">
              <w:rPr>
                <w:b/>
                <w:sz w:val="22"/>
              </w:rPr>
              <w:t>Performance Measure</w:t>
            </w:r>
            <w:r>
              <w:rPr>
                <w:b/>
                <w:sz w:val="22"/>
              </w:rPr>
              <w:t xml:space="preserve"> (Grades 4-8 – a)</w:t>
            </w:r>
            <w:r>
              <w:rPr>
                <w:sz w:val="22"/>
              </w:rPr>
              <w:t xml:space="preserve"> </w:t>
            </w:r>
          </w:p>
          <w:p w:rsidR="004E1D64" w:rsidRPr="00AD13FA" w:rsidRDefault="004E1D64" w:rsidP="009A7F5E">
            <w:pPr>
              <w:spacing w:after="0"/>
              <w:jc w:val="both"/>
              <w:rPr>
                <w:sz w:val="22"/>
              </w:rPr>
            </w:pPr>
            <w:r w:rsidRPr="00AD13FA">
              <w:rPr>
                <w:sz w:val="22"/>
              </w:rPr>
              <w:t xml:space="preserve">a) </w:t>
            </w:r>
            <w:r w:rsidRPr="009A4EF9">
              <w:rPr>
                <w:sz w:val="22"/>
              </w:rPr>
              <w:t>The number and percentage of participating students, by subgroup, who are on</w:t>
            </w:r>
            <w:r>
              <w:rPr>
                <w:sz w:val="22"/>
              </w:rPr>
              <w:t xml:space="preserve"> </w:t>
            </w:r>
            <w:r w:rsidRPr="009A4EF9">
              <w:rPr>
                <w:sz w:val="22"/>
              </w:rPr>
              <w:t>track to college- and caree</w:t>
            </w:r>
            <w:r>
              <w:rPr>
                <w:sz w:val="22"/>
              </w:rPr>
              <w:t>r-readiness based on the applicant’s on-</w:t>
            </w:r>
            <w:r w:rsidRPr="009A4EF9">
              <w:rPr>
                <w:sz w:val="22"/>
              </w:rPr>
              <w:t xml:space="preserve">track indicator (as defined in this </w:t>
            </w:r>
            <w:r>
              <w:rPr>
                <w:sz w:val="22"/>
              </w:rPr>
              <w:t>notice</w:t>
            </w:r>
            <w:r w:rsidRPr="009A4EF9">
              <w:rPr>
                <w:sz w:val="22"/>
              </w:rPr>
              <w:t>)</w:t>
            </w:r>
            <w:r w:rsidRPr="00AD13FA">
              <w:rPr>
                <w:sz w:val="22"/>
              </w:rPr>
              <w:t>.</w:t>
            </w:r>
          </w:p>
        </w:tc>
        <w:tc>
          <w:tcPr>
            <w:tcW w:w="2158" w:type="pct"/>
            <w:gridSpan w:val="10"/>
            <w:shd w:val="clear" w:color="auto" w:fill="D9D9D9"/>
          </w:tcPr>
          <w:p w:rsidR="004E1D64" w:rsidRPr="00AD13FA" w:rsidRDefault="004E1D64" w:rsidP="009A7F5E">
            <w:pPr>
              <w:spacing w:after="0"/>
              <w:rPr>
                <w:sz w:val="22"/>
              </w:rPr>
            </w:pPr>
            <w:r w:rsidRPr="00AD13FA">
              <w:rPr>
                <w:b/>
                <w:sz w:val="22"/>
              </w:rPr>
              <w:t>Applicable Population</w:t>
            </w:r>
            <w:r w:rsidRPr="00AD13FA">
              <w:rPr>
                <w:sz w:val="22"/>
              </w:rPr>
              <w:t xml:space="preserve">:  </w:t>
            </w:r>
            <w:r w:rsidRPr="00422D54">
              <w:rPr>
                <w:sz w:val="22"/>
              </w:rPr>
              <w:t>[e.g., grade bands or subject areas]</w:t>
            </w:r>
          </w:p>
        </w:tc>
      </w:tr>
      <w:tr w:rsidR="004E1D64" w:rsidTr="009A7F5E">
        <w:trPr>
          <w:tblHeader/>
        </w:trPr>
        <w:tc>
          <w:tcPr>
            <w:tcW w:w="683" w:type="pct"/>
            <w:vMerge w:val="restart"/>
            <w:shd w:val="clear" w:color="auto" w:fill="D9D9D9"/>
          </w:tcPr>
          <w:p w:rsidR="004E1D64" w:rsidRDefault="004E1D64" w:rsidP="009A7F5E">
            <w:pPr>
              <w:spacing w:after="0"/>
              <w:rPr>
                <w:b/>
              </w:rPr>
            </w:pPr>
          </w:p>
        </w:tc>
        <w:tc>
          <w:tcPr>
            <w:tcW w:w="735" w:type="pct"/>
            <w:gridSpan w:val="3"/>
            <w:vMerge w:val="restart"/>
            <w:shd w:val="clear" w:color="auto" w:fill="D9D9D9"/>
          </w:tcPr>
          <w:p w:rsidR="004E1D64" w:rsidRDefault="004E1D64" w:rsidP="009A7F5E">
            <w:pPr>
              <w:spacing w:after="0"/>
              <w:jc w:val="center"/>
              <w:rPr>
                <w:b/>
              </w:rPr>
            </w:pPr>
            <w:r>
              <w:rPr>
                <w:b/>
              </w:rPr>
              <w:t>Baseline</w:t>
            </w:r>
          </w:p>
          <w:p w:rsidR="004E1D64" w:rsidRDefault="004E1D64" w:rsidP="009A7F5E">
            <w:pPr>
              <w:spacing w:after="0"/>
              <w:jc w:val="center"/>
              <w:rPr>
                <w:b/>
              </w:rPr>
            </w:pPr>
            <w:r w:rsidRPr="00861048">
              <w:rPr>
                <w:b/>
                <w:i/>
              </w:rPr>
              <w:t>[Provide Year]</w:t>
            </w:r>
          </w:p>
        </w:tc>
        <w:tc>
          <w:tcPr>
            <w:tcW w:w="3582" w:type="pct"/>
            <w:gridSpan w:val="16"/>
            <w:shd w:val="clear" w:color="auto" w:fill="D9D9D9"/>
          </w:tcPr>
          <w:p w:rsidR="004E1D64" w:rsidRDefault="004E1D64" w:rsidP="009A7F5E">
            <w:pPr>
              <w:spacing w:after="0"/>
              <w:jc w:val="center"/>
              <w:rPr>
                <w:b/>
              </w:rPr>
            </w:pPr>
            <w:r>
              <w:rPr>
                <w:b/>
              </w:rPr>
              <w:t>Target</w:t>
            </w:r>
          </w:p>
        </w:tc>
      </w:tr>
      <w:tr w:rsidR="00EB64F2" w:rsidTr="009A7F5E">
        <w:trPr>
          <w:tblHeader/>
        </w:trPr>
        <w:tc>
          <w:tcPr>
            <w:tcW w:w="683" w:type="pct"/>
            <w:vMerge/>
            <w:shd w:val="clear" w:color="auto" w:fill="D9D9D9"/>
          </w:tcPr>
          <w:p w:rsidR="00EB64F2" w:rsidRDefault="00EB64F2" w:rsidP="009A7F5E">
            <w:pPr>
              <w:spacing w:after="0"/>
              <w:rPr>
                <w:b/>
              </w:rPr>
            </w:pPr>
          </w:p>
        </w:tc>
        <w:tc>
          <w:tcPr>
            <w:tcW w:w="735" w:type="pct"/>
            <w:gridSpan w:val="3"/>
            <w:vMerge/>
            <w:shd w:val="clear" w:color="auto" w:fill="D9D9D9"/>
          </w:tcPr>
          <w:p w:rsidR="00EB64F2" w:rsidRDefault="00EB64F2" w:rsidP="009A7F5E">
            <w:pPr>
              <w:spacing w:after="0"/>
              <w:rPr>
                <w:b/>
                <w:sz w:val="20"/>
              </w:rPr>
            </w:pPr>
          </w:p>
        </w:tc>
        <w:tc>
          <w:tcPr>
            <w:tcW w:w="717" w:type="pct"/>
            <w:gridSpan w:val="3"/>
            <w:shd w:val="clear" w:color="auto" w:fill="D9D9D9"/>
            <w:vAlign w:val="center"/>
          </w:tcPr>
          <w:p w:rsidR="00EB64F2" w:rsidRPr="009A6343" w:rsidRDefault="00EB64F2" w:rsidP="009A7F5E">
            <w:pPr>
              <w:spacing w:after="0"/>
              <w:jc w:val="center"/>
              <w:rPr>
                <w:b/>
                <w:sz w:val="20"/>
                <w:szCs w:val="20"/>
              </w:rPr>
            </w:pPr>
            <w:r w:rsidRPr="00EB64F2">
              <w:rPr>
                <w:b/>
                <w:sz w:val="20"/>
                <w:szCs w:val="20"/>
              </w:rPr>
              <w:t>SY 2013-14</w:t>
            </w:r>
          </w:p>
        </w:tc>
        <w:tc>
          <w:tcPr>
            <w:tcW w:w="717" w:type="pct"/>
            <w:gridSpan w:val="4"/>
            <w:shd w:val="clear" w:color="auto" w:fill="D9D9D9"/>
            <w:vAlign w:val="center"/>
          </w:tcPr>
          <w:p w:rsidR="00EB64F2" w:rsidRPr="009A6343" w:rsidRDefault="00EB64F2" w:rsidP="009A7F5E">
            <w:pPr>
              <w:spacing w:after="0"/>
              <w:jc w:val="center"/>
              <w:rPr>
                <w:b/>
                <w:sz w:val="20"/>
                <w:szCs w:val="20"/>
              </w:rPr>
            </w:pPr>
            <w:r w:rsidRPr="00EB64F2">
              <w:rPr>
                <w:b/>
                <w:sz w:val="20"/>
                <w:szCs w:val="20"/>
              </w:rPr>
              <w:t>SY 2014-15</w:t>
            </w:r>
          </w:p>
        </w:tc>
        <w:tc>
          <w:tcPr>
            <w:tcW w:w="717" w:type="pct"/>
            <w:gridSpan w:val="3"/>
            <w:shd w:val="clear" w:color="auto" w:fill="D9D9D9"/>
            <w:vAlign w:val="center"/>
          </w:tcPr>
          <w:p w:rsidR="00EB64F2" w:rsidRPr="009A6343" w:rsidRDefault="00EB64F2" w:rsidP="009A7F5E">
            <w:pPr>
              <w:spacing w:after="0"/>
              <w:jc w:val="center"/>
              <w:rPr>
                <w:b/>
                <w:sz w:val="20"/>
                <w:szCs w:val="20"/>
              </w:rPr>
            </w:pPr>
            <w:r w:rsidRPr="00EB64F2">
              <w:rPr>
                <w:b/>
                <w:sz w:val="20"/>
                <w:szCs w:val="20"/>
              </w:rPr>
              <w:t>SY 2015-16</w:t>
            </w:r>
          </w:p>
        </w:tc>
        <w:tc>
          <w:tcPr>
            <w:tcW w:w="717" w:type="pct"/>
            <w:gridSpan w:val="3"/>
            <w:shd w:val="clear" w:color="auto" w:fill="D9D9D9"/>
            <w:vAlign w:val="center"/>
          </w:tcPr>
          <w:p w:rsidR="00EB64F2" w:rsidRPr="009A6343" w:rsidRDefault="00EB64F2" w:rsidP="009A7F5E">
            <w:pPr>
              <w:spacing w:after="0"/>
              <w:ind w:right="-198"/>
              <w:jc w:val="center"/>
              <w:rPr>
                <w:b/>
                <w:sz w:val="20"/>
                <w:szCs w:val="20"/>
              </w:rPr>
            </w:pPr>
            <w:r w:rsidRPr="00EB64F2">
              <w:rPr>
                <w:b/>
                <w:sz w:val="20"/>
                <w:szCs w:val="20"/>
              </w:rPr>
              <w:t>SY 2016-17</w:t>
            </w:r>
          </w:p>
        </w:tc>
        <w:tc>
          <w:tcPr>
            <w:tcW w:w="713" w:type="pct"/>
            <w:gridSpan w:val="3"/>
            <w:shd w:val="clear" w:color="auto" w:fill="D9D9D9"/>
            <w:vAlign w:val="center"/>
          </w:tcPr>
          <w:p w:rsidR="00EB64F2" w:rsidRPr="0044668E" w:rsidRDefault="00EB64F2" w:rsidP="009A7F5E">
            <w:pPr>
              <w:spacing w:after="0"/>
              <w:ind w:right="-198"/>
              <w:jc w:val="center"/>
              <w:rPr>
                <w:b/>
                <w:sz w:val="20"/>
                <w:szCs w:val="20"/>
              </w:rPr>
            </w:pPr>
            <w:r w:rsidRPr="00EB64F2">
              <w:rPr>
                <w:b/>
                <w:sz w:val="20"/>
                <w:szCs w:val="20"/>
              </w:rPr>
              <w:t xml:space="preserve">SY 2017-18 </w:t>
            </w:r>
            <w:r w:rsidRPr="00EB64F2">
              <w:rPr>
                <w:b/>
                <w:sz w:val="20"/>
                <w:szCs w:val="20"/>
              </w:rPr>
              <w:br/>
              <w:t>(Post-Grant)</w:t>
            </w:r>
          </w:p>
        </w:tc>
      </w:tr>
      <w:tr w:rsidR="004E1D64" w:rsidTr="009A7F5E">
        <w:trPr>
          <w:cantSplit/>
          <w:trHeight w:val="575"/>
          <w:tblHeader/>
        </w:trPr>
        <w:tc>
          <w:tcPr>
            <w:tcW w:w="683" w:type="pct"/>
            <w:vMerge/>
            <w:shd w:val="clear" w:color="auto" w:fill="D9D9D9"/>
          </w:tcPr>
          <w:p w:rsidR="004E1D64" w:rsidRDefault="004E1D64" w:rsidP="009A7F5E">
            <w:pPr>
              <w:spacing w:after="0"/>
              <w:ind w:left="113" w:right="113"/>
              <w:rPr>
                <w:b/>
              </w:rPr>
            </w:pPr>
          </w:p>
        </w:tc>
        <w:tc>
          <w:tcPr>
            <w:tcW w:w="246" w:type="pct"/>
            <w:shd w:val="clear" w:color="auto" w:fill="D9D9D9"/>
            <w:vAlign w:val="center"/>
          </w:tcPr>
          <w:p w:rsidR="004E1D64" w:rsidRDefault="004E1D64" w:rsidP="009A7F5E">
            <w:pPr>
              <w:spacing w:after="0"/>
              <w:jc w:val="center"/>
              <w:rPr>
                <w:b/>
                <w:sz w:val="16"/>
              </w:rPr>
            </w:pPr>
            <w:r>
              <w:rPr>
                <w:b/>
                <w:sz w:val="16"/>
              </w:rPr>
              <w:t>A</w:t>
            </w:r>
          </w:p>
        </w:tc>
        <w:tc>
          <w:tcPr>
            <w:tcW w:w="246" w:type="pct"/>
            <w:shd w:val="clear" w:color="auto" w:fill="D9D9D9"/>
            <w:vAlign w:val="center"/>
          </w:tcPr>
          <w:p w:rsidR="004E1D64" w:rsidRDefault="004E1D64" w:rsidP="009A7F5E">
            <w:pPr>
              <w:spacing w:after="0"/>
              <w:jc w:val="center"/>
              <w:rPr>
                <w:b/>
                <w:sz w:val="16"/>
              </w:rPr>
            </w:pPr>
            <w:r>
              <w:rPr>
                <w:b/>
                <w:sz w:val="16"/>
              </w:rPr>
              <w:t>B</w:t>
            </w:r>
          </w:p>
        </w:tc>
        <w:tc>
          <w:tcPr>
            <w:tcW w:w="244" w:type="pct"/>
            <w:shd w:val="clear" w:color="auto" w:fill="D9D9D9"/>
            <w:vAlign w:val="center"/>
          </w:tcPr>
          <w:p w:rsidR="004E1D64" w:rsidRDefault="004E1D64" w:rsidP="009A7F5E">
            <w:pPr>
              <w:spacing w:after="0"/>
              <w:jc w:val="center"/>
              <w:rPr>
                <w:b/>
                <w:sz w:val="16"/>
              </w:rPr>
            </w:pPr>
            <w:r>
              <w:rPr>
                <w:b/>
                <w:sz w:val="16"/>
              </w:rPr>
              <w:t>C</w:t>
            </w:r>
          </w:p>
        </w:tc>
        <w:tc>
          <w:tcPr>
            <w:tcW w:w="239" w:type="pct"/>
            <w:shd w:val="clear" w:color="auto" w:fill="D9D9D9"/>
            <w:vAlign w:val="center"/>
          </w:tcPr>
          <w:p w:rsidR="004E1D64" w:rsidRDefault="004E1D64" w:rsidP="009A7F5E">
            <w:pPr>
              <w:spacing w:after="0"/>
              <w:jc w:val="center"/>
              <w:rPr>
                <w:b/>
                <w:sz w:val="16"/>
              </w:rPr>
            </w:pPr>
            <w:r>
              <w:rPr>
                <w:b/>
                <w:sz w:val="16"/>
              </w:rPr>
              <w:t>D</w:t>
            </w:r>
          </w:p>
        </w:tc>
        <w:tc>
          <w:tcPr>
            <w:tcW w:w="239" w:type="pct"/>
            <w:shd w:val="clear" w:color="auto" w:fill="D9D9D9"/>
            <w:vAlign w:val="center"/>
          </w:tcPr>
          <w:p w:rsidR="004E1D64" w:rsidRDefault="004E1D64" w:rsidP="009A7F5E">
            <w:pPr>
              <w:spacing w:after="0"/>
              <w:jc w:val="center"/>
              <w:rPr>
                <w:b/>
                <w:sz w:val="16"/>
              </w:rPr>
            </w:pPr>
            <w:r>
              <w:rPr>
                <w:b/>
                <w:sz w:val="16"/>
              </w:rPr>
              <w:t>E</w:t>
            </w:r>
          </w:p>
        </w:tc>
        <w:tc>
          <w:tcPr>
            <w:tcW w:w="239" w:type="pct"/>
            <w:shd w:val="clear" w:color="auto" w:fill="D9D9D9"/>
            <w:vAlign w:val="center"/>
          </w:tcPr>
          <w:p w:rsidR="004E1D64" w:rsidRDefault="004E1D64" w:rsidP="009A7F5E">
            <w:pPr>
              <w:spacing w:after="0"/>
              <w:jc w:val="center"/>
              <w:rPr>
                <w:b/>
                <w:sz w:val="16"/>
              </w:rPr>
            </w:pPr>
            <w:r>
              <w:rPr>
                <w:b/>
                <w:sz w:val="16"/>
              </w:rPr>
              <w:t>F</w:t>
            </w:r>
          </w:p>
        </w:tc>
        <w:tc>
          <w:tcPr>
            <w:tcW w:w="239" w:type="pct"/>
            <w:shd w:val="clear" w:color="auto" w:fill="D9D9D9"/>
            <w:vAlign w:val="center"/>
          </w:tcPr>
          <w:p w:rsidR="004E1D64" w:rsidRDefault="004E1D64" w:rsidP="009A7F5E">
            <w:pPr>
              <w:spacing w:after="0"/>
              <w:jc w:val="center"/>
              <w:rPr>
                <w:b/>
                <w:sz w:val="16"/>
              </w:rPr>
            </w:pPr>
            <w:r>
              <w:rPr>
                <w:b/>
                <w:sz w:val="16"/>
              </w:rPr>
              <w:t>G</w:t>
            </w:r>
          </w:p>
        </w:tc>
        <w:tc>
          <w:tcPr>
            <w:tcW w:w="239" w:type="pct"/>
            <w:shd w:val="clear" w:color="auto" w:fill="D9D9D9"/>
            <w:vAlign w:val="center"/>
          </w:tcPr>
          <w:p w:rsidR="004E1D64" w:rsidRDefault="004E1D64" w:rsidP="009A7F5E">
            <w:pPr>
              <w:spacing w:after="0"/>
              <w:jc w:val="center"/>
              <w:rPr>
                <w:b/>
                <w:sz w:val="16"/>
              </w:rPr>
            </w:pPr>
            <w:r>
              <w:rPr>
                <w:b/>
                <w:sz w:val="16"/>
              </w:rPr>
              <w:t>H</w:t>
            </w:r>
          </w:p>
        </w:tc>
        <w:tc>
          <w:tcPr>
            <w:tcW w:w="239" w:type="pct"/>
            <w:gridSpan w:val="2"/>
            <w:shd w:val="clear" w:color="auto" w:fill="D9D9D9"/>
            <w:vAlign w:val="center"/>
          </w:tcPr>
          <w:p w:rsidR="004E1D64" w:rsidRDefault="004E1D64" w:rsidP="009A7F5E">
            <w:pPr>
              <w:spacing w:after="0"/>
              <w:jc w:val="center"/>
              <w:rPr>
                <w:b/>
                <w:sz w:val="16"/>
              </w:rPr>
            </w:pPr>
            <w:r>
              <w:rPr>
                <w:b/>
                <w:sz w:val="16"/>
              </w:rPr>
              <w:t>I</w:t>
            </w:r>
          </w:p>
        </w:tc>
        <w:tc>
          <w:tcPr>
            <w:tcW w:w="239" w:type="pct"/>
            <w:shd w:val="clear" w:color="auto" w:fill="D9D9D9"/>
            <w:vAlign w:val="center"/>
          </w:tcPr>
          <w:p w:rsidR="004E1D64" w:rsidRDefault="004E1D64" w:rsidP="009A7F5E">
            <w:pPr>
              <w:spacing w:after="0"/>
              <w:jc w:val="center"/>
              <w:rPr>
                <w:b/>
                <w:sz w:val="16"/>
              </w:rPr>
            </w:pPr>
            <w:r>
              <w:rPr>
                <w:b/>
                <w:sz w:val="16"/>
              </w:rPr>
              <w:t>J</w:t>
            </w:r>
          </w:p>
        </w:tc>
        <w:tc>
          <w:tcPr>
            <w:tcW w:w="239" w:type="pct"/>
            <w:shd w:val="clear" w:color="auto" w:fill="D9D9D9"/>
            <w:vAlign w:val="center"/>
          </w:tcPr>
          <w:p w:rsidR="004E1D64" w:rsidRDefault="004E1D64" w:rsidP="009A7F5E">
            <w:pPr>
              <w:spacing w:after="0"/>
              <w:jc w:val="center"/>
              <w:rPr>
                <w:b/>
                <w:sz w:val="16"/>
              </w:rPr>
            </w:pPr>
            <w:r>
              <w:rPr>
                <w:b/>
                <w:sz w:val="16"/>
              </w:rPr>
              <w:t>K</w:t>
            </w:r>
          </w:p>
        </w:tc>
        <w:tc>
          <w:tcPr>
            <w:tcW w:w="239" w:type="pct"/>
            <w:shd w:val="clear" w:color="auto" w:fill="D9D9D9"/>
            <w:vAlign w:val="center"/>
          </w:tcPr>
          <w:p w:rsidR="004E1D64" w:rsidRDefault="004E1D64" w:rsidP="009A7F5E">
            <w:pPr>
              <w:spacing w:after="0"/>
              <w:jc w:val="center"/>
              <w:rPr>
                <w:b/>
                <w:sz w:val="16"/>
              </w:rPr>
            </w:pPr>
            <w:r>
              <w:rPr>
                <w:b/>
                <w:sz w:val="16"/>
              </w:rPr>
              <w:t>L</w:t>
            </w:r>
          </w:p>
        </w:tc>
        <w:tc>
          <w:tcPr>
            <w:tcW w:w="239" w:type="pct"/>
            <w:shd w:val="clear" w:color="auto" w:fill="D9D9D9"/>
            <w:vAlign w:val="center"/>
          </w:tcPr>
          <w:p w:rsidR="004E1D64" w:rsidRDefault="004E1D64" w:rsidP="009A7F5E">
            <w:pPr>
              <w:spacing w:after="0"/>
              <w:jc w:val="center"/>
              <w:rPr>
                <w:b/>
                <w:sz w:val="16"/>
              </w:rPr>
            </w:pPr>
            <w:r>
              <w:rPr>
                <w:b/>
                <w:sz w:val="16"/>
              </w:rPr>
              <w:t>M</w:t>
            </w:r>
          </w:p>
        </w:tc>
        <w:tc>
          <w:tcPr>
            <w:tcW w:w="239" w:type="pct"/>
            <w:shd w:val="clear" w:color="auto" w:fill="D9D9D9"/>
            <w:vAlign w:val="center"/>
          </w:tcPr>
          <w:p w:rsidR="004E1D64" w:rsidRPr="00F32FAE" w:rsidRDefault="004E1D64" w:rsidP="009A7F5E">
            <w:pPr>
              <w:spacing w:after="0"/>
              <w:jc w:val="center"/>
              <w:rPr>
                <w:b/>
                <w:sz w:val="16"/>
              </w:rPr>
            </w:pPr>
            <w:r w:rsidRPr="00F32FAE">
              <w:rPr>
                <w:b/>
                <w:sz w:val="16"/>
              </w:rPr>
              <w:t>N</w:t>
            </w:r>
          </w:p>
        </w:tc>
        <w:tc>
          <w:tcPr>
            <w:tcW w:w="239" w:type="pct"/>
            <w:shd w:val="clear" w:color="auto" w:fill="D9D9D9"/>
            <w:vAlign w:val="center"/>
          </w:tcPr>
          <w:p w:rsidR="004E1D64" w:rsidRDefault="004E1D64" w:rsidP="009A7F5E">
            <w:pPr>
              <w:spacing w:after="0"/>
              <w:jc w:val="center"/>
              <w:rPr>
                <w:b/>
                <w:sz w:val="16"/>
              </w:rPr>
            </w:pPr>
            <w:r>
              <w:rPr>
                <w:b/>
                <w:sz w:val="16"/>
              </w:rPr>
              <w:t>O</w:t>
            </w:r>
          </w:p>
        </w:tc>
        <w:tc>
          <w:tcPr>
            <w:tcW w:w="239" w:type="pct"/>
            <w:shd w:val="clear" w:color="auto" w:fill="D9D9D9"/>
            <w:vAlign w:val="center"/>
          </w:tcPr>
          <w:p w:rsidR="004E1D64" w:rsidRDefault="004E1D64" w:rsidP="009A7F5E">
            <w:pPr>
              <w:spacing w:after="0"/>
              <w:jc w:val="center"/>
              <w:rPr>
                <w:b/>
                <w:sz w:val="16"/>
              </w:rPr>
            </w:pPr>
            <w:r>
              <w:rPr>
                <w:b/>
                <w:sz w:val="16"/>
              </w:rPr>
              <w:t>P</w:t>
            </w:r>
          </w:p>
        </w:tc>
        <w:tc>
          <w:tcPr>
            <w:tcW w:w="239" w:type="pct"/>
            <w:shd w:val="clear" w:color="auto" w:fill="D9D9D9"/>
            <w:vAlign w:val="center"/>
          </w:tcPr>
          <w:p w:rsidR="004E1D64" w:rsidRPr="00F32FAE" w:rsidRDefault="004E1D64" w:rsidP="009A7F5E">
            <w:pPr>
              <w:spacing w:after="0"/>
              <w:jc w:val="center"/>
              <w:rPr>
                <w:b/>
                <w:sz w:val="16"/>
              </w:rPr>
            </w:pPr>
            <w:r w:rsidRPr="00F32FAE">
              <w:rPr>
                <w:b/>
                <w:sz w:val="16"/>
              </w:rPr>
              <w:t>Q</w:t>
            </w:r>
          </w:p>
        </w:tc>
        <w:tc>
          <w:tcPr>
            <w:tcW w:w="235" w:type="pct"/>
            <w:shd w:val="clear" w:color="auto" w:fill="D9D9D9"/>
            <w:vAlign w:val="center"/>
          </w:tcPr>
          <w:p w:rsidR="004E1D64" w:rsidRDefault="004E1D64" w:rsidP="009A7F5E">
            <w:pPr>
              <w:spacing w:after="0"/>
              <w:jc w:val="center"/>
              <w:rPr>
                <w:b/>
                <w:sz w:val="16"/>
              </w:rPr>
            </w:pPr>
            <w:r>
              <w:rPr>
                <w:b/>
                <w:sz w:val="16"/>
              </w:rPr>
              <w:t>R</w:t>
            </w:r>
          </w:p>
        </w:tc>
      </w:tr>
      <w:tr w:rsidR="004E1D64" w:rsidTr="009A7F5E">
        <w:trPr>
          <w:cantSplit/>
          <w:trHeight w:val="2114"/>
          <w:tblHeader/>
        </w:trPr>
        <w:tc>
          <w:tcPr>
            <w:tcW w:w="683" w:type="pct"/>
            <w:shd w:val="clear" w:color="auto" w:fill="D9D9D9"/>
          </w:tcPr>
          <w:p w:rsidR="004E1D64" w:rsidRDefault="004E1D64" w:rsidP="009A7F5E">
            <w:pPr>
              <w:spacing w:after="0"/>
              <w:rPr>
                <w:b/>
                <w:sz w:val="20"/>
              </w:rPr>
            </w:pPr>
            <w:r>
              <w:rPr>
                <w:b/>
                <w:sz w:val="20"/>
              </w:rPr>
              <w:t>Subgroup</w:t>
            </w:r>
          </w:p>
        </w:tc>
        <w:tc>
          <w:tcPr>
            <w:tcW w:w="246"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46"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4"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(A/B)*100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(D/E)*100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gridSpan w:val="2"/>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(G/H)*100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(J/K)*100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(M/N)*100</w:t>
            </w:r>
          </w:p>
        </w:tc>
        <w:tc>
          <w:tcPr>
            <w:tcW w:w="239" w:type="pct"/>
            <w:shd w:val="clear" w:color="auto" w:fill="D9D9D9"/>
            <w:textDirection w:val="tbRl"/>
            <w:vAlign w:val="center"/>
          </w:tcPr>
          <w:p w:rsidR="004E1D64" w:rsidRDefault="004E1D64" w:rsidP="009A7F5E">
            <w:pPr>
              <w:spacing w:after="0"/>
              <w:ind w:left="115" w:right="115"/>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5"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(P/Q)*100</w:t>
            </w:r>
          </w:p>
        </w:tc>
      </w:tr>
      <w:tr w:rsidR="004E1D64" w:rsidTr="009A7F5E">
        <w:trPr>
          <w:cantSplit/>
          <w:trHeight w:val="432"/>
        </w:trPr>
        <w:tc>
          <w:tcPr>
            <w:tcW w:w="683" w:type="pct"/>
            <w:shd w:val="clear" w:color="auto" w:fill="auto"/>
            <w:vAlign w:val="center"/>
          </w:tcPr>
          <w:p w:rsidR="004E1D64" w:rsidRDefault="004E1D64" w:rsidP="009A7F5E">
            <w:pPr>
              <w:spacing w:after="0"/>
              <w:rPr>
                <w:sz w:val="20"/>
              </w:rPr>
            </w:pPr>
            <w:r>
              <w:rPr>
                <w:sz w:val="20"/>
              </w:rPr>
              <w:t>All participating students</w:t>
            </w:r>
          </w:p>
        </w:tc>
        <w:tc>
          <w:tcPr>
            <w:tcW w:w="246"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6"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4"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vAlign w:val="center"/>
          </w:tcPr>
          <w:p w:rsidR="004E1D64" w:rsidRPr="003474B2" w:rsidRDefault="004E1D64" w:rsidP="009A7F5E">
            <w:pPr>
              <w:spacing w:after="0"/>
              <w:jc w:val="center"/>
              <w:rPr>
                <w:sz w:val="18"/>
                <w:szCs w:val="18"/>
              </w:rPr>
            </w:pPr>
            <w:r w:rsidRPr="003474B2">
              <w:rPr>
                <w:sz w:val="18"/>
                <w:szCs w:val="18"/>
              </w:rPr>
              <w:t>#</w:t>
            </w:r>
          </w:p>
        </w:tc>
        <w:tc>
          <w:tcPr>
            <w:tcW w:w="239" w:type="pct"/>
            <w:vAlign w:val="center"/>
          </w:tcPr>
          <w:p w:rsidR="004E1D64" w:rsidRPr="003474B2" w:rsidRDefault="004E1D64" w:rsidP="009A7F5E">
            <w:pPr>
              <w:spacing w:after="0"/>
              <w:jc w:val="center"/>
              <w:rPr>
                <w:sz w:val="18"/>
                <w:szCs w:val="18"/>
              </w:rPr>
            </w:pPr>
            <w:r w:rsidRPr="003474B2">
              <w:rPr>
                <w:sz w:val="18"/>
                <w:szCs w:val="18"/>
              </w:rPr>
              <w:t>#</w:t>
            </w:r>
          </w:p>
        </w:tc>
        <w:tc>
          <w:tcPr>
            <w:tcW w:w="235" w:type="pct"/>
            <w:vAlign w:val="center"/>
          </w:tcPr>
          <w:p w:rsidR="004E1D64" w:rsidRPr="003474B2" w:rsidRDefault="004E1D64" w:rsidP="009A7F5E">
            <w:pPr>
              <w:spacing w:after="0"/>
              <w:jc w:val="center"/>
              <w:rPr>
                <w:sz w:val="18"/>
                <w:szCs w:val="18"/>
              </w:rPr>
            </w:pPr>
            <w:r w:rsidRPr="003474B2">
              <w:rPr>
                <w:sz w:val="18"/>
                <w:szCs w:val="18"/>
              </w:rPr>
              <w:t>%</w:t>
            </w:r>
          </w:p>
        </w:tc>
      </w:tr>
      <w:tr w:rsidR="004E1D64" w:rsidTr="009A7F5E">
        <w:trPr>
          <w:cantSplit/>
          <w:trHeight w:val="432"/>
        </w:trPr>
        <w:tc>
          <w:tcPr>
            <w:tcW w:w="683" w:type="pct"/>
            <w:shd w:val="clear" w:color="auto" w:fill="auto"/>
            <w:vAlign w:val="center"/>
          </w:tcPr>
          <w:p w:rsidR="004E1D64" w:rsidRDefault="004E1D64" w:rsidP="009A7F5E">
            <w:pPr>
              <w:spacing w:after="0"/>
              <w:rPr>
                <w:i/>
                <w:sz w:val="20"/>
              </w:rPr>
            </w:pPr>
            <w:r w:rsidRPr="000F647C">
              <w:rPr>
                <w:i/>
                <w:sz w:val="20"/>
              </w:rPr>
              <w:t>[Specific</w:t>
            </w:r>
          </w:p>
          <w:p w:rsidR="004E1D64" w:rsidRPr="000F647C" w:rsidRDefault="004E1D64" w:rsidP="009A7F5E">
            <w:pPr>
              <w:spacing w:after="0"/>
              <w:rPr>
                <w:i/>
                <w:sz w:val="20"/>
              </w:rPr>
            </w:pPr>
            <w:r w:rsidRPr="000F647C">
              <w:rPr>
                <w:i/>
                <w:sz w:val="20"/>
              </w:rPr>
              <w:t xml:space="preserve"> subgroup 1]</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83" w:type="pct"/>
            <w:shd w:val="clear" w:color="auto" w:fill="auto"/>
            <w:vAlign w:val="center"/>
          </w:tcPr>
          <w:p w:rsidR="004E1D64" w:rsidRDefault="004E1D64" w:rsidP="009A7F5E">
            <w:pPr>
              <w:spacing w:after="0"/>
              <w:rPr>
                <w:i/>
                <w:sz w:val="20"/>
              </w:rPr>
            </w:pPr>
            <w:r w:rsidRPr="000F647C">
              <w:rPr>
                <w:i/>
                <w:sz w:val="20"/>
              </w:rPr>
              <w:t xml:space="preserve">[Specific </w:t>
            </w:r>
          </w:p>
          <w:p w:rsidR="004E1D64" w:rsidRPr="000F647C" w:rsidRDefault="004E1D64" w:rsidP="009A7F5E">
            <w:pPr>
              <w:spacing w:after="0"/>
              <w:rPr>
                <w:i/>
                <w:sz w:val="20"/>
              </w:rPr>
            </w:pPr>
            <w:r w:rsidRPr="000F647C">
              <w:rPr>
                <w:i/>
                <w:sz w:val="20"/>
              </w:rPr>
              <w:t>subgroup 2]</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83" w:type="pct"/>
            <w:shd w:val="clear" w:color="auto" w:fill="auto"/>
            <w:vAlign w:val="center"/>
          </w:tcPr>
          <w:p w:rsidR="004E1D64" w:rsidRDefault="004E1D64" w:rsidP="009A7F5E">
            <w:pPr>
              <w:spacing w:after="0"/>
              <w:rPr>
                <w:sz w:val="20"/>
              </w:rPr>
            </w:pPr>
            <w:r>
              <w:rPr>
                <w:sz w:val="20"/>
              </w:rPr>
              <w:t>[Add or delete rows as needed]</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bl>
    <w:p w:rsidR="004E1D64" w:rsidRDefault="004E1D64" w:rsidP="004E1D64">
      <w:pPr>
        <w:spacing w:after="0"/>
      </w:pPr>
    </w:p>
    <w:p w:rsidR="004E1D64" w:rsidRDefault="004E1D64" w:rsidP="004E1D64">
      <w:pPr>
        <w:spacing w:after="0"/>
      </w:pPr>
    </w:p>
    <w:p w:rsidR="004E1D64" w:rsidRDefault="004E1D64" w:rsidP="004E1D64">
      <w:pPr>
        <w:spacing w:after="0"/>
      </w:pPr>
    </w:p>
    <w:p w:rsidR="004E1D64" w:rsidRDefault="004E1D64" w:rsidP="004E1D64">
      <w:pPr>
        <w:spacing w:after="0"/>
      </w:pPr>
    </w:p>
    <w:tbl>
      <w:tblPr>
        <w:tblW w:w="129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1260"/>
        <w:gridCol w:w="1619"/>
        <w:gridCol w:w="1262"/>
        <w:gridCol w:w="1111"/>
        <w:gridCol w:w="1111"/>
        <w:gridCol w:w="1111"/>
        <w:gridCol w:w="1111"/>
        <w:gridCol w:w="1109"/>
      </w:tblGrid>
      <w:tr w:rsidR="004E1D64" w:rsidTr="00EB64F2">
        <w:trPr>
          <w:tblHeader/>
        </w:trPr>
        <w:tc>
          <w:tcPr>
            <w:tcW w:w="1258" w:type="pct"/>
            <w:vMerge w:val="restart"/>
            <w:shd w:val="clear" w:color="auto" w:fill="D9D9D9"/>
            <w:vAlign w:val="center"/>
          </w:tcPr>
          <w:p w:rsidR="004E1D64" w:rsidRDefault="004E1D64" w:rsidP="009A7F5E">
            <w:pPr>
              <w:pStyle w:val="MediumGrid1-Accent21"/>
              <w:keepNext/>
              <w:ind w:left="0"/>
              <w:jc w:val="center"/>
              <w:rPr>
                <w:b/>
                <w:sz w:val="22"/>
              </w:rPr>
            </w:pPr>
            <w:r w:rsidRPr="00960CE0">
              <w:rPr>
                <w:b/>
                <w:sz w:val="22"/>
              </w:rPr>
              <w:lastRenderedPageBreak/>
              <w:t>Performance Measure</w:t>
            </w:r>
          </w:p>
          <w:p w:rsidR="004E1D64" w:rsidRPr="00960CE0" w:rsidRDefault="004E1D64" w:rsidP="009A7F5E">
            <w:pPr>
              <w:pStyle w:val="MediumGrid1-Accent21"/>
              <w:keepNext/>
              <w:ind w:left="0"/>
              <w:jc w:val="center"/>
              <w:rPr>
                <w:b/>
                <w:sz w:val="22"/>
              </w:rPr>
            </w:pPr>
            <w:r w:rsidRPr="009957D9">
              <w:rPr>
                <w:b/>
                <w:sz w:val="22"/>
              </w:rPr>
              <w:t>(</w:t>
            </w:r>
            <w:r>
              <w:rPr>
                <w:b/>
                <w:sz w:val="22"/>
              </w:rPr>
              <w:t>Grades 4-8 –b, c</w:t>
            </w:r>
            <w:r w:rsidRPr="009957D9">
              <w:rPr>
                <w:b/>
                <w:sz w:val="22"/>
              </w:rPr>
              <w:t>)</w:t>
            </w:r>
          </w:p>
          <w:p w:rsidR="004E1D64" w:rsidRPr="00960CE0" w:rsidRDefault="004E1D64" w:rsidP="009A7F5E">
            <w:pPr>
              <w:pStyle w:val="MediumGrid1-Accent21"/>
              <w:keepNext/>
              <w:ind w:left="0"/>
              <w:jc w:val="center"/>
              <w:rPr>
                <w:sz w:val="22"/>
              </w:rPr>
            </w:pPr>
            <w:r w:rsidRPr="00960CE0">
              <w:rPr>
                <w:sz w:val="22"/>
              </w:rPr>
              <w:t>[Please describe the Performance Measure in the cells below, as well as the methodology for calculating the measure.]</w:t>
            </w:r>
          </w:p>
        </w:tc>
        <w:tc>
          <w:tcPr>
            <w:tcW w:w="486" w:type="pct"/>
            <w:vMerge w:val="restart"/>
            <w:shd w:val="clear" w:color="auto" w:fill="D9D9D9"/>
            <w:vAlign w:val="center"/>
          </w:tcPr>
          <w:p w:rsidR="004E1D64" w:rsidRPr="00960CE0" w:rsidRDefault="004E1D64" w:rsidP="009A7F5E">
            <w:pPr>
              <w:pStyle w:val="MediumGrid1-Accent21"/>
              <w:keepNext/>
              <w:ind w:left="0"/>
              <w:jc w:val="center"/>
              <w:rPr>
                <w:b/>
                <w:sz w:val="22"/>
              </w:rPr>
            </w:pPr>
            <w:r w:rsidRPr="00960CE0">
              <w:rPr>
                <w:b/>
                <w:sz w:val="22"/>
              </w:rPr>
              <w:t>Applicable Population</w:t>
            </w:r>
          </w:p>
        </w:tc>
        <w:tc>
          <w:tcPr>
            <w:tcW w:w="625" w:type="pct"/>
            <w:vMerge w:val="restart"/>
            <w:shd w:val="clear" w:color="auto" w:fill="D9D9D9"/>
            <w:vAlign w:val="center"/>
          </w:tcPr>
          <w:p w:rsidR="004E1D64" w:rsidRPr="00960CE0" w:rsidRDefault="004E1D64" w:rsidP="009A7F5E">
            <w:pPr>
              <w:spacing w:after="0"/>
              <w:jc w:val="center"/>
              <w:rPr>
                <w:b/>
                <w:sz w:val="22"/>
              </w:rPr>
            </w:pPr>
            <w:r w:rsidRPr="00960CE0">
              <w:rPr>
                <w:b/>
                <w:sz w:val="22"/>
              </w:rPr>
              <w:t>Subgroup</w:t>
            </w:r>
          </w:p>
        </w:tc>
        <w:tc>
          <w:tcPr>
            <w:tcW w:w="487" w:type="pct"/>
            <w:vMerge w:val="restart"/>
            <w:shd w:val="clear" w:color="auto" w:fill="D9D9D9"/>
            <w:vAlign w:val="center"/>
          </w:tcPr>
          <w:p w:rsidR="004E1D64" w:rsidRPr="00960CE0" w:rsidRDefault="004E1D64" w:rsidP="009A7F5E">
            <w:pPr>
              <w:spacing w:after="0"/>
              <w:jc w:val="center"/>
              <w:rPr>
                <w:b/>
                <w:sz w:val="22"/>
              </w:rPr>
            </w:pPr>
            <w:r w:rsidRPr="00960CE0">
              <w:rPr>
                <w:b/>
                <w:sz w:val="22"/>
              </w:rPr>
              <w:t>Baseline</w:t>
            </w:r>
          </w:p>
          <w:p w:rsidR="004E1D64" w:rsidRPr="00960CE0" w:rsidRDefault="004E1D64" w:rsidP="009A7F5E">
            <w:pPr>
              <w:spacing w:after="0"/>
              <w:jc w:val="center"/>
              <w:rPr>
                <w:b/>
                <w:sz w:val="22"/>
              </w:rPr>
            </w:pPr>
            <w:r w:rsidRPr="00960CE0">
              <w:rPr>
                <w:b/>
                <w:i/>
                <w:sz w:val="22"/>
              </w:rPr>
              <w:t>[Provide Year]</w:t>
            </w:r>
          </w:p>
        </w:tc>
        <w:tc>
          <w:tcPr>
            <w:tcW w:w="2143" w:type="pct"/>
            <w:gridSpan w:val="5"/>
            <w:shd w:val="clear" w:color="auto" w:fill="D9D9D9"/>
          </w:tcPr>
          <w:p w:rsidR="004E1D64" w:rsidRPr="00960CE0" w:rsidRDefault="004E1D64" w:rsidP="009A7F5E">
            <w:pPr>
              <w:spacing w:after="0"/>
              <w:jc w:val="center"/>
              <w:rPr>
                <w:b/>
                <w:sz w:val="22"/>
              </w:rPr>
            </w:pPr>
            <w:r w:rsidRPr="00960CE0">
              <w:rPr>
                <w:b/>
                <w:sz w:val="22"/>
              </w:rPr>
              <w:t>Target</w:t>
            </w:r>
          </w:p>
        </w:tc>
      </w:tr>
      <w:tr w:rsidR="00EB64F2" w:rsidTr="00EB64F2">
        <w:trPr>
          <w:tblHeader/>
        </w:trPr>
        <w:tc>
          <w:tcPr>
            <w:tcW w:w="1258" w:type="pct"/>
            <w:vMerge/>
            <w:shd w:val="clear" w:color="auto" w:fill="D9D9D9"/>
          </w:tcPr>
          <w:p w:rsidR="00EB64F2" w:rsidRPr="00960CE0" w:rsidRDefault="00EB64F2" w:rsidP="009A7F5E">
            <w:pPr>
              <w:pStyle w:val="MediumGrid1-Accent21"/>
              <w:keepNext/>
              <w:ind w:left="0"/>
              <w:rPr>
                <w:b/>
                <w:sz w:val="22"/>
              </w:rPr>
            </w:pPr>
          </w:p>
        </w:tc>
        <w:tc>
          <w:tcPr>
            <w:tcW w:w="486" w:type="pct"/>
            <w:vMerge/>
            <w:shd w:val="clear" w:color="auto" w:fill="D9D9D9"/>
          </w:tcPr>
          <w:p w:rsidR="00EB64F2" w:rsidRPr="00960CE0" w:rsidRDefault="00EB64F2" w:rsidP="009A7F5E">
            <w:pPr>
              <w:pStyle w:val="MediumGrid1-Accent21"/>
              <w:keepNext/>
              <w:ind w:left="0"/>
              <w:rPr>
                <w:b/>
                <w:sz w:val="22"/>
              </w:rPr>
            </w:pPr>
          </w:p>
        </w:tc>
        <w:tc>
          <w:tcPr>
            <w:tcW w:w="625" w:type="pct"/>
            <w:vMerge/>
            <w:shd w:val="clear" w:color="auto" w:fill="D9D9D9"/>
          </w:tcPr>
          <w:p w:rsidR="00EB64F2" w:rsidRPr="00960CE0" w:rsidRDefault="00EB64F2" w:rsidP="009A7F5E">
            <w:pPr>
              <w:spacing w:after="0"/>
              <w:rPr>
                <w:b/>
                <w:sz w:val="22"/>
              </w:rPr>
            </w:pPr>
          </w:p>
        </w:tc>
        <w:tc>
          <w:tcPr>
            <w:tcW w:w="487" w:type="pct"/>
            <w:vMerge/>
            <w:shd w:val="clear" w:color="auto" w:fill="D9D9D9"/>
          </w:tcPr>
          <w:p w:rsidR="00EB64F2" w:rsidRPr="00960CE0" w:rsidRDefault="00EB64F2" w:rsidP="009A7F5E">
            <w:pPr>
              <w:spacing w:after="0"/>
              <w:rPr>
                <w:b/>
                <w:sz w:val="22"/>
              </w:rPr>
            </w:pPr>
          </w:p>
        </w:tc>
        <w:tc>
          <w:tcPr>
            <w:tcW w:w="429" w:type="pct"/>
            <w:shd w:val="clear" w:color="auto" w:fill="D9D9D9"/>
            <w:vAlign w:val="center"/>
          </w:tcPr>
          <w:p w:rsidR="00EB64F2" w:rsidRPr="00960CE0" w:rsidRDefault="00EB64F2" w:rsidP="009A7F5E">
            <w:pPr>
              <w:spacing w:after="0"/>
              <w:jc w:val="center"/>
              <w:rPr>
                <w:b/>
                <w:sz w:val="22"/>
              </w:rPr>
            </w:pPr>
            <w:r w:rsidRPr="00B461C3">
              <w:rPr>
                <w:b/>
                <w:sz w:val="22"/>
              </w:rPr>
              <w:t xml:space="preserve">SY </w:t>
            </w:r>
            <w:r>
              <w:rPr>
                <w:b/>
                <w:sz w:val="22"/>
              </w:rPr>
              <w:t>2013-14</w:t>
            </w:r>
          </w:p>
        </w:tc>
        <w:tc>
          <w:tcPr>
            <w:tcW w:w="429" w:type="pct"/>
            <w:shd w:val="clear" w:color="auto" w:fill="D9D9D9"/>
            <w:vAlign w:val="center"/>
          </w:tcPr>
          <w:p w:rsidR="00EB64F2" w:rsidRPr="00960CE0" w:rsidRDefault="00EB64F2" w:rsidP="009A7F5E">
            <w:pPr>
              <w:spacing w:after="0"/>
              <w:jc w:val="center"/>
              <w:rPr>
                <w:b/>
                <w:sz w:val="22"/>
              </w:rPr>
            </w:pPr>
            <w:r w:rsidRPr="00B461C3">
              <w:rPr>
                <w:b/>
                <w:sz w:val="22"/>
              </w:rPr>
              <w:t xml:space="preserve">SY </w:t>
            </w:r>
            <w:r>
              <w:rPr>
                <w:b/>
                <w:sz w:val="22"/>
              </w:rPr>
              <w:t>2014-15</w:t>
            </w:r>
          </w:p>
        </w:tc>
        <w:tc>
          <w:tcPr>
            <w:tcW w:w="429" w:type="pct"/>
            <w:shd w:val="clear" w:color="auto" w:fill="D9D9D9"/>
            <w:vAlign w:val="center"/>
          </w:tcPr>
          <w:p w:rsidR="00EB64F2" w:rsidRPr="00960CE0" w:rsidRDefault="00EB64F2" w:rsidP="009A7F5E">
            <w:pPr>
              <w:spacing w:after="0"/>
              <w:jc w:val="center"/>
              <w:rPr>
                <w:b/>
                <w:sz w:val="22"/>
              </w:rPr>
            </w:pPr>
            <w:r w:rsidRPr="00B461C3">
              <w:rPr>
                <w:b/>
                <w:sz w:val="22"/>
              </w:rPr>
              <w:t xml:space="preserve">SY </w:t>
            </w:r>
            <w:r>
              <w:rPr>
                <w:b/>
                <w:sz w:val="22"/>
              </w:rPr>
              <w:t>2015-16</w:t>
            </w:r>
          </w:p>
        </w:tc>
        <w:tc>
          <w:tcPr>
            <w:tcW w:w="429" w:type="pct"/>
            <w:shd w:val="clear" w:color="auto" w:fill="D9D9D9"/>
            <w:vAlign w:val="center"/>
          </w:tcPr>
          <w:p w:rsidR="00EB64F2" w:rsidRPr="00960CE0" w:rsidRDefault="00EB64F2" w:rsidP="009A7F5E">
            <w:pPr>
              <w:spacing w:after="0"/>
              <w:jc w:val="center"/>
              <w:rPr>
                <w:b/>
                <w:sz w:val="22"/>
              </w:rPr>
            </w:pPr>
            <w:r w:rsidRPr="00B461C3">
              <w:rPr>
                <w:b/>
                <w:sz w:val="22"/>
              </w:rPr>
              <w:t xml:space="preserve">SY </w:t>
            </w:r>
            <w:r>
              <w:rPr>
                <w:b/>
                <w:sz w:val="22"/>
              </w:rPr>
              <w:t>2016-17</w:t>
            </w:r>
          </w:p>
        </w:tc>
        <w:tc>
          <w:tcPr>
            <w:tcW w:w="428" w:type="pct"/>
            <w:shd w:val="clear" w:color="auto" w:fill="D9D9D9"/>
            <w:vAlign w:val="center"/>
          </w:tcPr>
          <w:p w:rsidR="00EB64F2" w:rsidRPr="00960CE0" w:rsidRDefault="00EB64F2" w:rsidP="009A7F5E">
            <w:pPr>
              <w:spacing w:after="0"/>
              <w:jc w:val="center"/>
              <w:rPr>
                <w:b/>
                <w:sz w:val="22"/>
              </w:rPr>
            </w:pPr>
            <w:r w:rsidRPr="00B461C3">
              <w:rPr>
                <w:b/>
                <w:sz w:val="22"/>
              </w:rPr>
              <w:t xml:space="preserve">SY </w:t>
            </w:r>
            <w:r>
              <w:rPr>
                <w:b/>
                <w:sz w:val="22"/>
              </w:rPr>
              <w:t>2017-18</w:t>
            </w:r>
            <w:r w:rsidRPr="00B461C3">
              <w:rPr>
                <w:b/>
                <w:sz w:val="22"/>
              </w:rPr>
              <w:t xml:space="preserve"> </w:t>
            </w:r>
            <w:r>
              <w:rPr>
                <w:b/>
                <w:sz w:val="22"/>
              </w:rPr>
              <w:br/>
            </w:r>
            <w:r w:rsidRPr="00B461C3">
              <w:rPr>
                <w:b/>
                <w:sz w:val="22"/>
              </w:rPr>
              <w:t>(Post-Grant)</w:t>
            </w:r>
          </w:p>
        </w:tc>
      </w:tr>
      <w:tr w:rsidR="004E1D64" w:rsidTr="00EB64F2">
        <w:trPr>
          <w:cantSplit/>
          <w:trHeight w:val="432"/>
        </w:trPr>
        <w:tc>
          <w:tcPr>
            <w:tcW w:w="1258" w:type="pct"/>
            <w:vMerge w:val="restart"/>
            <w:shd w:val="clear" w:color="auto" w:fill="auto"/>
          </w:tcPr>
          <w:p w:rsidR="004E1D64" w:rsidRDefault="004E1D64" w:rsidP="009A7F5E">
            <w:pPr>
              <w:numPr>
                <w:ilvl w:val="0"/>
                <w:numId w:val="35"/>
              </w:numPr>
              <w:spacing w:after="120"/>
              <w:rPr>
                <w:sz w:val="20"/>
              </w:rPr>
            </w:pPr>
            <w:r>
              <w:rPr>
                <w:sz w:val="20"/>
              </w:rPr>
              <w:t>[</w:t>
            </w:r>
            <w:r>
              <w:rPr>
                <w:i/>
                <w:sz w:val="20"/>
              </w:rPr>
              <w:t>Applicant must propose at least one grade-appropriate academic leading indicator of successful implementation of its plan</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val="restart"/>
            <w:shd w:val="clear" w:color="auto" w:fill="auto"/>
          </w:tcPr>
          <w:p w:rsidR="004E1D64" w:rsidRDefault="004E1D64" w:rsidP="009A7F5E">
            <w:pPr>
              <w:pStyle w:val="MediumGrid1-Accent21"/>
              <w:keepNext/>
              <w:numPr>
                <w:ilvl w:val="0"/>
                <w:numId w:val="35"/>
              </w:numPr>
              <w:spacing w:after="0" w:line="276" w:lineRule="auto"/>
              <w:contextualSpacing w:val="0"/>
              <w:rPr>
                <w:i/>
                <w:sz w:val="20"/>
              </w:rPr>
            </w:pPr>
            <w:r>
              <w:rPr>
                <w:sz w:val="20"/>
              </w:rPr>
              <w:t>[</w:t>
            </w:r>
            <w:r>
              <w:rPr>
                <w:i/>
                <w:sz w:val="20"/>
              </w:rPr>
              <w:t>Applicant must propose at least one grade-appropriate health or social-emotional leading indicator of successful implementation of its plan</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val="restart"/>
            <w:shd w:val="clear" w:color="auto" w:fill="auto"/>
          </w:tcPr>
          <w:p w:rsidR="004E1D64" w:rsidRDefault="004E1D64" w:rsidP="009A7F5E">
            <w:pPr>
              <w:pStyle w:val="MediumGrid1-Accent21"/>
              <w:keepNext/>
              <w:spacing w:line="276" w:lineRule="auto"/>
              <w:ind w:left="0"/>
              <w:rPr>
                <w:i/>
                <w:sz w:val="20"/>
              </w:rPr>
            </w:pPr>
            <w:r>
              <w:rPr>
                <w:sz w:val="20"/>
              </w:rPr>
              <w:t>[</w:t>
            </w:r>
            <w:r>
              <w:rPr>
                <w:i/>
                <w:sz w:val="20"/>
              </w:rPr>
              <w:t>Additional proposed performance measure (Optional, add more rows as needed)</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r w:rsidR="004E1D64" w:rsidTr="00EB64F2">
        <w:trPr>
          <w:cantSplit/>
          <w:trHeight w:val="432"/>
        </w:trPr>
        <w:tc>
          <w:tcPr>
            <w:tcW w:w="1258"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487" w:type="pct"/>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9" w:type="pct"/>
            <w:shd w:val="clear" w:color="auto" w:fill="auto"/>
          </w:tcPr>
          <w:p w:rsidR="004E1D64" w:rsidRPr="003474B2" w:rsidRDefault="004E1D64" w:rsidP="009A7F5E">
            <w:pPr>
              <w:spacing w:after="0"/>
              <w:rPr>
                <w:sz w:val="20"/>
                <w:szCs w:val="20"/>
              </w:rPr>
            </w:pPr>
          </w:p>
        </w:tc>
        <w:tc>
          <w:tcPr>
            <w:tcW w:w="428" w:type="pct"/>
          </w:tcPr>
          <w:p w:rsidR="004E1D64" w:rsidRPr="003474B2" w:rsidRDefault="004E1D64" w:rsidP="009A7F5E">
            <w:pPr>
              <w:spacing w:after="0"/>
              <w:rPr>
                <w:sz w:val="20"/>
                <w:szCs w:val="20"/>
              </w:rPr>
            </w:pPr>
          </w:p>
        </w:tc>
      </w:tr>
    </w:tbl>
    <w:p w:rsidR="004E1D64" w:rsidRDefault="004E1D64" w:rsidP="004E1D64"/>
    <w:p w:rsidR="004E1D64" w:rsidRDefault="004E1D64" w:rsidP="004E1D64">
      <w:pPr>
        <w:spacing w:after="0"/>
      </w:pPr>
      <w:r>
        <w:br w:type="page"/>
      </w:r>
    </w:p>
    <w:p w:rsidR="004E1D64" w:rsidRDefault="004E1D64" w:rsidP="004E1D64">
      <w:pPr>
        <w:spacing w:after="0"/>
        <w:rPr>
          <w:b/>
        </w:rPr>
      </w:pPr>
      <w:r>
        <w:rPr>
          <w:b/>
        </w:rPr>
        <w:lastRenderedPageBreak/>
        <w:t xml:space="preserve">(E)(3) Performance Measures – Required for applicants with participating students in grades 9-12 </w:t>
      </w:r>
      <w:r>
        <w:rPr>
          <w:b/>
        </w:rPr>
        <w:br/>
        <w:t>(Note to applicants:  Delete chart if the 9-12 population is not part of your proposal)</w:t>
      </w:r>
    </w:p>
    <w:p w:rsidR="004E1D64" w:rsidRDefault="004E1D64" w:rsidP="004E1D64">
      <w:pPr>
        <w:spacing w:after="0"/>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647"/>
        <w:gridCol w:w="648"/>
        <w:gridCol w:w="643"/>
        <w:gridCol w:w="630"/>
        <w:gridCol w:w="630"/>
        <w:gridCol w:w="630"/>
        <w:gridCol w:w="630"/>
        <w:gridCol w:w="630"/>
        <w:gridCol w:w="601"/>
        <w:gridCol w:w="29"/>
        <w:gridCol w:w="630"/>
        <w:gridCol w:w="630"/>
        <w:gridCol w:w="630"/>
        <w:gridCol w:w="630"/>
        <w:gridCol w:w="630"/>
        <w:gridCol w:w="630"/>
        <w:gridCol w:w="630"/>
        <w:gridCol w:w="630"/>
        <w:gridCol w:w="619"/>
      </w:tblGrid>
      <w:tr w:rsidR="004E1D64" w:rsidTr="009A7F5E">
        <w:trPr>
          <w:tblHeader/>
        </w:trPr>
        <w:tc>
          <w:tcPr>
            <w:tcW w:w="2842" w:type="pct"/>
            <w:gridSpan w:val="10"/>
            <w:shd w:val="clear" w:color="auto" w:fill="D9D9D9"/>
          </w:tcPr>
          <w:p w:rsidR="004E1D64" w:rsidRDefault="004E1D64" w:rsidP="009A7F5E">
            <w:pPr>
              <w:spacing w:after="0"/>
              <w:jc w:val="center"/>
              <w:rPr>
                <w:sz w:val="22"/>
              </w:rPr>
            </w:pPr>
            <w:r w:rsidRPr="00AD13FA">
              <w:rPr>
                <w:b/>
                <w:sz w:val="22"/>
              </w:rPr>
              <w:t>Performance Measure</w:t>
            </w:r>
          </w:p>
          <w:p w:rsidR="004E1D64" w:rsidRPr="009957D9" w:rsidRDefault="004E1D64" w:rsidP="003B77F0">
            <w:pPr>
              <w:pStyle w:val="MediumGrid1-Accent21"/>
              <w:keepNext/>
              <w:spacing w:after="0"/>
              <w:ind w:left="0"/>
              <w:jc w:val="center"/>
              <w:rPr>
                <w:b/>
                <w:sz w:val="22"/>
              </w:rPr>
            </w:pPr>
            <w:r w:rsidRPr="009957D9">
              <w:rPr>
                <w:b/>
                <w:sz w:val="22"/>
              </w:rPr>
              <w:t>(</w:t>
            </w:r>
            <w:r>
              <w:rPr>
                <w:b/>
                <w:sz w:val="22"/>
              </w:rPr>
              <w:t>Grades 9-12 – a</w:t>
            </w:r>
            <w:r w:rsidRPr="009957D9">
              <w:rPr>
                <w:b/>
                <w:sz w:val="22"/>
              </w:rPr>
              <w:t>)</w:t>
            </w:r>
          </w:p>
          <w:p w:rsidR="004E1D64" w:rsidRPr="00AD13FA" w:rsidRDefault="004E1D64" w:rsidP="009A7F5E">
            <w:pPr>
              <w:spacing w:after="0"/>
              <w:rPr>
                <w:sz w:val="22"/>
              </w:rPr>
            </w:pPr>
            <w:r w:rsidRPr="00AD13FA">
              <w:rPr>
                <w:sz w:val="22"/>
              </w:rPr>
              <w:t>a) The number and percentage of participating students who complete and submit the Free Application for Federal Student Aid (FAFSA) form.</w:t>
            </w:r>
          </w:p>
        </w:tc>
        <w:tc>
          <w:tcPr>
            <w:tcW w:w="2158" w:type="pct"/>
            <w:gridSpan w:val="10"/>
            <w:shd w:val="clear" w:color="auto" w:fill="D9D9D9"/>
          </w:tcPr>
          <w:p w:rsidR="004E1D64" w:rsidRPr="00AD13FA" w:rsidRDefault="004E1D64" w:rsidP="009A7F5E">
            <w:pPr>
              <w:spacing w:after="0"/>
              <w:rPr>
                <w:sz w:val="22"/>
              </w:rPr>
            </w:pPr>
            <w:r w:rsidRPr="00AD13FA">
              <w:rPr>
                <w:b/>
                <w:sz w:val="22"/>
              </w:rPr>
              <w:t>Applicable Population</w:t>
            </w:r>
            <w:r w:rsidRPr="00AD13FA">
              <w:rPr>
                <w:sz w:val="22"/>
              </w:rPr>
              <w:t xml:space="preserve">:  </w:t>
            </w:r>
            <w:r w:rsidRPr="00422D54">
              <w:rPr>
                <w:sz w:val="22"/>
              </w:rPr>
              <w:t>[e.g., grade bands or subject areas]</w:t>
            </w:r>
          </w:p>
        </w:tc>
      </w:tr>
      <w:tr w:rsidR="004E1D64" w:rsidTr="00EB64F2">
        <w:trPr>
          <w:tblHeader/>
        </w:trPr>
        <w:tc>
          <w:tcPr>
            <w:tcW w:w="683" w:type="pct"/>
            <w:vMerge w:val="restart"/>
            <w:shd w:val="clear" w:color="auto" w:fill="D9D9D9"/>
          </w:tcPr>
          <w:p w:rsidR="004E1D64" w:rsidRDefault="004E1D64" w:rsidP="009A7F5E">
            <w:pPr>
              <w:spacing w:after="0"/>
              <w:rPr>
                <w:b/>
              </w:rPr>
            </w:pPr>
          </w:p>
        </w:tc>
        <w:tc>
          <w:tcPr>
            <w:tcW w:w="735" w:type="pct"/>
            <w:gridSpan w:val="3"/>
            <w:vMerge w:val="restart"/>
            <w:shd w:val="clear" w:color="auto" w:fill="D9D9D9"/>
          </w:tcPr>
          <w:p w:rsidR="004E1D64" w:rsidRDefault="004E1D64" w:rsidP="009A7F5E">
            <w:pPr>
              <w:spacing w:after="0"/>
              <w:jc w:val="center"/>
              <w:rPr>
                <w:b/>
              </w:rPr>
            </w:pPr>
            <w:r>
              <w:rPr>
                <w:b/>
              </w:rPr>
              <w:t>Baseline</w:t>
            </w:r>
          </w:p>
          <w:p w:rsidR="004E1D64" w:rsidRDefault="004E1D64" w:rsidP="009A7F5E">
            <w:pPr>
              <w:spacing w:after="0"/>
              <w:jc w:val="center"/>
              <w:rPr>
                <w:b/>
              </w:rPr>
            </w:pPr>
            <w:r w:rsidRPr="00861048">
              <w:rPr>
                <w:b/>
                <w:i/>
              </w:rPr>
              <w:t>[Provide Year]</w:t>
            </w:r>
          </w:p>
        </w:tc>
        <w:tc>
          <w:tcPr>
            <w:tcW w:w="3582" w:type="pct"/>
            <w:gridSpan w:val="16"/>
            <w:shd w:val="clear" w:color="auto" w:fill="D9D9D9"/>
          </w:tcPr>
          <w:p w:rsidR="004E1D64" w:rsidRDefault="004E1D64" w:rsidP="009A7F5E">
            <w:pPr>
              <w:spacing w:after="0"/>
              <w:jc w:val="center"/>
              <w:rPr>
                <w:b/>
              </w:rPr>
            </w:pPr>
            <w:r>
              <w:rPr>
                <w:b/>
              </w:rPr>
              <w:t>Target</w:t>
            </w:r>
          </w:p>
        </w:tc>
      </w:tr>
      <w:tr w:rsidR="00EB64F2" w:rsidTr="00EB64F2">
        <w:trPr>
          <w:tblHeader/>
        </w:trPr>
        <w:tc>
          <w:tcPr>
            <w:tcW w:w="683" w:type="pct"/>
            <w:vMerge/>
            <w:shd w:val="clear" w:color="auto" w:fill="D9D9D9"/>
          </w:tcPr>
          <w:p w:rsidR="00EB64F2" w:rsidRDefault="00EB64F2" w:rsidP="009A7F5E">
            <w:pPr>
              <w:spacing w:after="0"/>
              <w:rPr>
                <w:b/>
              </w:rPr>
            </w:pPr>
          </w:p>
        </w:tc>
        <w:tc>
          <w:tcPr>
            <w:tcW w:w="735" w:type="pct"/>
            <w:gridSpan w:val="3"/>
            <w:vMerge/>
            <w:shd w:val="clear" w:color="auto" w:fill="D9D9D9"/>
          </w:tcPr>
          <w:p w:rsidR="00EB64F2" w:rsidRDefault="00EB64F2" w:rsidP="009A7F5E">
            <w:pPr>
              <w:spacing w:after="0"/>
              <w:rPr>
                <w:b/>
                <w:sz w:val="20"/>
              </w:rPr>
            </w:pPr>
          </w:p>
        </w:tc>
        <w:tc>
          <w:tcPr>
            <w:tcW w:w="717" w:type="pct"/>
            <w:gridSpan w:val="3"/>
            <w:shd w:val="clear" w:color="auto" w:fill="D9D9D9"/>
            <w:vAlign w:val="center"/>
          </w:tcPr>
          <w:p w:rsidR="00EB64F2" w:rsidRPr="009A6343" w:rsidRDefault="00EB64F2" w:rsidP="009A7F5E">
            <w:pPr>
              <w:spacing w:after="0"/>
              <w:jc w:val="center"/>
              <w:rPr>
                <w:b/>
                <w:sz w:val="20"/>
                <w:szCs w:val="20"/>
              </w:rPr>
            </w:pPr>
            <w:r w:rsidRPr="00EB64F2">
              <w:rPr>
                <w:b/>
                <w:sz w:val="20"/>
                <w:szCs w:val="20"/>
              </w:rPr>
              <w:t>SY 2013-14</w:t>
            </w:r>
          </w:p>
        </w:tc>
        <w:tc>
          <w:tcPr>
            <w:tcW w:w="717" w:type="pct"/>
            <w:gridSpan w:val="4"/>
            <w:shd w:val="clear" w:color="auto" w:fill="D9D9D9"/>
            <w:vAlign w:val="center"/>
          </w:tcPr>
          <w:p w:rsidR="00EB64F2" w:rsidRPr="00E0093A" w:rsidRDefault="00EB64F2" w:rsidP="00E0093A">
            <w:pPr>
              <w:spacing w:after="0"/>
              <w:jc w:val="center"/>
              <w:rPr>
                <w:b/>
                <w:sz w:val="20"/>
                <w:szCs w:val="20"/>
              </w:rPr>
            </w:pPr>
            <w:r w:rsidRPr="00E0093A">
              <w:rPr>
                <w:b/>
                <w:sz w:val="20"/>
                <w:szCs w:val="20"/>
              </w:rPr>
              <w:t>SY 2014-15</w:t>
            </w:r>
          </w:p>
        </w:tc>
        <w:tc>
          <w:tcPr>
            <w:tcW w:w="717" w:type="pct"/>
            <w:gridSpan w:val="3"/>
            <w:shd w:val="clear" w:color="auto" w:fill="D9D9D9"/>
            <w:vAlign w:val="center"/>
          </w:tcPr>
          <w:p w:rsidR="00EB64F2" w:rsidRPr="009A6343" w:rsidRDefault="00EB64F2" w:rsidP="009A7F5E">
            <w:pPr>
              <w:spacing w:after="0"/>
              <w:jc w:val="center"/>
              <w:rPr>
                <w:b/>
                <w:sz w:val="20"/>
                <w:szCs w:val="20"/>
              </w:rPr>
            </w:pPr>
            <w:r w:rsidRPr="00EB64F2">
              <w:rPr>
                <w:b/>
                <w:sz w:val="20"/>
                <w:szCs w:val="20"/>
              </w:rPr>
              <w:t>SY 2015-16</w:t>
            </w:r>
          </w:p>
        </w:tc>
        <w:tc>
          <w:tcPr>
            <w:tcW w:w="717" w:type="pct"/>
            <w:gridSpan w:val="3"/>
            <w:shd w:val="clear" w:color="auto" w:fill="D9D9D9"/>
            <w:vAlign w:val="center"/>
          </w:tcPr>
          <w:p w:rsidR="00EB64F2" w:rsidRPr="009A6343" w:rsidRDefault="00EB64F2" w:rsidP="009A7F5E">
            <w:pPr>
              <w:spacing w:after="0"/>
              <w:ind w:right="-198"/>
              <w:jc w:val="center"/>
              <w:rPr>
                <w:b/>
                <w:sz w:val="20"/>
                <w:szCs w:val="20"/>
              </w:rPr>
            </w:pPr>
            <w:r w:rsidRPr="00EB64F2">
              <w:rPr>
                <w:b/>
                <w:sz w:val="20"/>
                <w:szCs w:val="20"/>
              </w:rPr>
              <w:t>SY 2016-17</w:t>
            </w:r>
          </w:p>
        </w:tc>
        <w:tc>
          <w:tcPr>
            <w:tcW w:w="713" w:type="pct"/>
            <w:gridSpan w:val="3"/>
            <w:shd w:val="clear" w:color="auto" w:fill="D9D9D9"/>
            <w:vAlign w:val="center"/>
          </w:tcPr>
          <w:p w:rsidR="00EB64F2" w:rsidRPr="00494267" w:rsidRDefault="00EB64F2" w:rsidP="009A7F5E">
            <w:pPr>
              <w:spacing w:after="0"/>
              <w:ind w:right="-198"/>
              <w:jc w:val="center"/>
              <w:rPr>
                <w:b/>
                <w:sz w:val="20"/>
                <w:szCs w:val="20"/>
              </w:rPr>
            </w:pPr>
            <w:r w:rsidRPr="00EB64F2">
              <w:rPr>
                <w:b/>
                <w:sz w:val="20"/>
                <w:szCs w:val="20"/>
              </w:rPr>
              <w:t xml:space="preserve">SY 2017-18 </w:t>
            </w:r>
            <w:r w:rsidRPr="00EB64F2">
              <w:rPr>
                <w:b/>
                <w:sz w:val="20"/>
                <w:szCs w:val="20"/>
              </w:rPr>
              <w:br/>
              <w:t>(Post-Grant)</w:t>
            </w:r>
          </w:p>
        </w:tc>
      </w:tr>
      <w:tr w:rsidR="004E1D64" w:rsidTr="009A7F5E">
        <w:trPr>
          <w:cantSplit/>
          <w:trHeight w:val="575"/>
          <w:tblHeader/>
        </w:trPr>
        <w:tc>
          <w:tcPr>
            <w:tcW w:w="683" w:type="pct"/>
            <w:vMerge/>
            <w:shd w:val="clear" w:color="auto" w:fill="D9D9D9"/>
          </w:tcPr>
          <w:p w:rsidR="004E1D64" w:rsidRDefault="004E1D64" w:rsidP="009A7F5E">
            <w:pPr>
              <w:spacing w:after="0"/>
              <w:ind w:left="113" w:right="113"/>
              <w:rPr>
                <w:b/>
              </w:rPr>
            </w:pPr>
          </w:p>
        </w:tc>
        <w:tc>
          <w:tcPr>
            <w:tcW w:w="246" w:type="pct"/>
            <w:shd w:val="clear" w:color="auto" w:fill="D9D9D9"/>
            <w:vAlign w:val="center"/>
          </w:tcPr>
          <w:p w:rsidR="004E1D64" w:rsidRDefault="004E1D64" w:rsidP="009A7F5E">
            <w:pPr>
              <w:spacing w:after="0"/>
              <w:jc w:val="center"/>
              <w:rPr>
                <w:b/>
                <w:sz w:val="16"/>
              </w:rPr>
            </w:pPr>
            <w:r>
              <w:rPr>
                <w:b/>
                <w:sz w:val="16"/>
              </w:rPr>
              <w:t>A</w:t>
            </w:r>
          </w:p>
        </w:tc>
        <w:tc>
          <w:tcPr>
            <w:tcW w:w="246" w:type="pct"/>
            <w:shd w:val="clear" w:color="auto" w:fill="D9D9D9"/>
            <w:vAlign w:val="center"/>
          </w:tcPr>
          <w:p w:rsidR="004E1D64" w:rsidRDefault="004E1D64" w:rsidP="009A7F5E">
            <w:pPr>
              <w:spacing w:after="0"/>
              <w:jc w:val="center"/>
              <w:rPr>
                <w:b/>
                <w:sz w:val="16"/>
              </w:rPr>
            </w:pPr>
            <w:r>
              <w:rPr>
                <w:b/>
                <w:sz w:val="16"/>
              </w:rPr>
              <w:t>B</w:t>
            </w:r>
          </w:p>
        </w:tc>
        <w:tc>
          <w:tcPr>
            <w:tcW w:w="244" w:type="pct"/>
            <w:shd w:val="clear" w:color="auto" w:fill="D9D9D9"/>
            <w:vAlign w:val="center"/>
          </w:tcPr>
          <w:p w:rsidR="004E1D64" w:rsidRDefault="004E1D64" w:rsidP="009A7F5E">
            <w:pPr>
              <w:spacing w:after="0"/>
              <w:jc w:val="center"/>
              <w:rPr>
                <w:b/>
                <w:sz w:val="16"/>
              </w:rPr>
            </w:pPr>
            <w:r>
              <w:rPr>
                <w:b/>
                <w:sz w:val="16"/>
              </w:rPr>
              <w:t>C</w:t>
            </w:r>
          </w:p>
        </w:tc>
        <w:tc>
          <w:tcPr>
            <w:tcW w:w="239" w:type="pct"/>
            <w:shd w:val="clear" w:color="auto" w:fill="D9D9D9"/>
            <w:vAlign w:val="center"/>
          </w:tcPr>
          <w:p w:rsidR="004E1D64" w:rsidRDefault="004E1D64" w:rsidP="009A7F5E">
            <w:pPr>
              <w:spacing w:after="0"/>
              <w:jc w:val="center"/>
              <w:rPr>
                <w:b/>
                <w:sz w:val="16"/>
              </w:rPr>
            </w:pPr>
            <w:r>
              <w:rPr>
                <w:b/>
                <w:sz w:val="16"/>
              </w:rPr>
              <w:t>D</w:t>
            </w:r>
          </w:p>
        </w:tc>
        <w:tc>
          <w:tcPr>
            <w:tcW w:w="239" w:type="pct"/>
            <w:shd w:val="clear" w:color="auto" w:fill="D9D9D9"/>
            <w:vAlign w:val="center"/>
          </w:tcPr>
          <w:p w:rsidR="004E1D64" w:rsidRDefault="004E1D64" w:rsidP="009A7F5E">
            <w:pPr>
              <w:spacing w:after="0"/>
              <w:jc w:val="center"/>
              <w:rPr>
                <w:b/>
                <w:sz w:val="16"/>
              </w:rPr>
            </w:pPr>
            <w:r>
              <w:rPr>
                <w:b/>
                <w:sz w:val="16"/>
              </w:rPr>
              <w:t>E</w:t>
            </w:r>
          </w:p>
        </w:tc>
        <w:tc>
          <w:tcPr>
            <w:tcW w:w="239" w:type="pct"/>
            <w:shd w:val="clear" w:color="auto" w:fill="D9D9D9"/>
            <w:vAlign w:val="center"/>
          </w:tcPr>
          <w:p w:rsidR="004E1D64" w:rsidRDefault="004E1D64" w:rsidP="009A7F5E">
            <w:pPr>
              <w:spacing w:after="0"/>
              <w:jc w:val="center"/>
              <w:rPr>
                <w:b/>
                <w:sz w:val="16"/>
              </w:rPr>
            </w:pPr>
            <w:r>
              <w:rPr>
                <w:b/>
                <w:sz w:val="16"/>
              </w:rPr>
              <w:t>F</w:t>
            </w:r>
          </w:p>
        </w:tc>
        <w:tc>
          <w:tcPr>
            <w:tcW w:w="239" w:type="pct"/>
            <w:shd w:val="clear" w:color="auto" w:fill="D9D9D9"/>
            <w:vAlign w:val="center"/>
          </w:tcPr>
          <w:p w:rsidR="004E1D64" w:rsidRDefault="004E1D64" w:rsidP="009A7F5E">
            <w:pPr>
              <w:spacing w:after="0"/>
              <w:jc w:val="center"/>
              <w:rPr>
                <w:b/>
                <w:sz w:val="16"/>
              </w:rPr>
            </w:pPr>
            <w:r>
              <w:rPr>
                <w:b/>
                <w:sz w:val="16"/>
              </w:rPr>
              <w:t>G</w:t>
            </w:r>
          </w:p>
        </w:tc>
        <w:tc>
          <w:tcPr>
            <w:tcW w:w="239" w:type="pct"/>
            <w:shd w:val="clear" w:color="auto" w:fill="D9D9D9"/>
            <w:vAlign w:val="center"/>
          </w:tcPr>
          <w:p w:rsidR="004E1D64" w:rsidRDefault="004E1D64" w:rsidP="009A7F5E">
            <w:pPr>
              <w:spacing w:after="0"/>
              <w:jc w:val="center"/>
              <w:rPr>
                <w:b/>
                <w:sz w:val="16"/>
              </w:rPr>
            </w:pPr>
            <w:r>
              <w:rPr>
                <w:b/>
                <w:sz w:val="16"/>
              </w:rPr>
              <w:t>H</w:t>
            </w:r>
          </w:p>
        </w:tc>
        <w:tc>
          <w:tcPr>
            <w:tcW w:w="239" w:type="pct"/>
            <w:gridSpan w:val="2"/>
            <w:shd w:val="clear" w:color="auto" w:fill="D9D9D9"/>
            <w:vAlign w:val="center"/>
          </w:tcPr>
          <w:p w:rsidR="004E1D64" w:rsidRDefault="004E1D64" w:rsidP="009A7F5E">
            <w:pPr>
              <w:spacing w:after="0"/>
              <w:jc w:val="center"/>
              <w:rPr>
                <w:b/>
                <w:sz w:val="16"/>
              </w:rPr>
            </w:pPr>
            <w:r>
              <w:rPr>
                <w:b/>
                <w:sz w:val="16"/>
              </w:rPr>
              <w:t>I</w:t>
            </w:r>
          </w:p>
        </w:tc>
        <w:tc>
          <w:tcPr>
            <w:tcW w:w="239" w:type="pct"/>
            <w:shd w:val="clear" w:color="auto" w:fill="D9D9D9"/>
            <w:vAlign w:val="center"/>
          </w:tcPr>
          <w:p w:rsidR="004E1D64" w:rsidRDefault="004E1D64" w:rsidP="009A7F5E">
            <w:pPr>
              <w:spacing w:after="0"/>
              <w:jc w:val="center"/>
              <w:rPr>
                <w:b/>
                <w:sz w:val="16"/>
              </w:rPr>
            </w:pPr>
            <w:r>
              <w:rPr>
                <w:b/>
                <w:sz w:val="16"/>
              </w:rPr>
              <w:t>J</w:t>
            </w:r>
          </w:p>
        </w:tc>
        <w:tc>
          <w:tcPr>
            <w:tcW w:w="239" w:type="pct"/>
            <w:shd w:val="clear" w:color="auto" w:fill="D9D9D9"/>
            <w:vAlign w:val="center"/>
          </w:tcPr>
          <w:p w:rsidR="004E1D64" w:rsidRDefault="004E1D64" w:rsidP="009A7F5E">
            <w:pPr>
              <w:spacing w:after="0"/>
              <w:jc w:val="center"/>
              <w:rPr>
                <w:b/>
                <w:sz w:val="16"/>
              </w:rPr>
            </w:pPr>
            <w:r>
              <w:rPr>
                <w:b/>
                <w:sz w:val="16"/>
              </w:rPr>
              <w:t>K</w:t>
            </w:r>
          </w:p>
        </w:tc>
        <w:tc>
          <w:tcPr>
            <w:tcW w:w="239" w:type="pct"/>
            <w:shd w:val="clear" w:color="auto" w:fill="D9D9D9"/>
            <w:vAlign w:val="center"/>
          </w:tcPr>
          <w:p w:rsidR="004E1D64" w:rsidRDefault="004E1D64" w:rsidP="009A7F5E">
            <w:pPr>
              <w:spacing w:after="0"/>
              <w:jc w:val="center"/>
              <w:rPr>
                <w:b/>
                <w:sz w:val="16"/>
              </w:rPr>
            </w:pPr>
            <w:r>
              <w:rPr>
                <w:b/>
                <w:sz w:val="16"/>
              </w:rPr>
              <w:t>L</w:t>
            </w:r>
          </w:p>
        </w:tc>
        <w:tc>
          <w:tcPr>
            <w:tcW w:w="239" w:type="pct"/>
            <w:shd w:val="clear" w:color="auto" w:fill="D9D9D9"/>
            <w:vAlign w:val="center"/>
          </w:tcPr>
          <w:p w:rsidR="004E1D64" w:rsidRDefault="004E1D64" w:rsidP="009A7F5E">
            <w:pPr>
              <w:spacing w:after="0"/>
              <w:jc w:val="center"/>
              <w:rPr>
                <w:b/>
                <w:sz w:val="16"/>
              </w:rPr>
            </w:pPr>
            <w:r>
              <w:rPr>
                <w:b/>
                <w:sz w:val="16"/>
              </w:rPr>
              <w:t>M</w:t>
            </w:r>
          </w:p>
        </w:tc>
        <w:tc>
          <w:tcPr>
            <w:tcW w:w="239" w:type="pct"/>
            <w:shd w:val="clear" w:color="auto" w:fill="D9D9D9"/>
            <w:vAlign w:val="center"/>
          </w:tcPr>
          <w:p w:rsidR="004E1D64" w:rsidRPr="00F32FAE" w:rsidRDefault="004E1D64" w:rsidP="009A7F5E">
            <w:pPr>
              <w:spacing w:after="0"/>
              <w:jc w:val="center"/>
              <w:rPr>
                <w:b/>
                <w:sz w:val="16"/>
              </w:rPr>
            </w:pPr>
            <w:r w:rsidRPr="00F32FAE">
              <w:rPr>
                <w:b/>
                <w:sz w:val="16"/>
              </w:rPr>
              <w:t>N</w:t>
            </w:r>
          </w:p>
        </w:tc>
        <w:tc>
          <w:tcPr>
            <w:tcW w:w="239" w:type="pct"/>
            <w:shd w:val="clear" w:color="auto" w:fill="D9D9D9"/>
            <w:vAlign w:val="center"/>
          </w:tcPr>
          <w:p w:rsidR="004E1D64" w:rsidRDefault="004E1D64" w:rsidP="009A7F5E">
            <w:pPr>
              <w:spacing w:after="0"/>
              <w:jc w:val="center"/>
              <w:rPr>
                <w:b/>
                <w:sz w:val="16"/>
              </w:rPr>
            </w:pPr>
            <w:r>
              <w:rPr>
                <w:b/>
                <w:sz w:val="16"/>
              </w:rPr>
              <w:t>O</w:t>
            </w:r>
          </w:p>
        </w:tc>
        <w:tc>
          <w:tcPr>
            <w:tcW w:w="239" w:type="pct"/>
            <w:shd w:val="clear" w:color="auto" w:fill="D9D9D9"/>
            <w:vAlign w:val="center"/>
          </w:tcPr>
          <w:p w:rsidR="004E1D64" w:rsidRDefault="004E1D64" w:rsidP="009A7F5E">
            <w:pPr>
              <w:spacing w:after="0"/>
              <w:jc w:val="center"/>
              <w:rPr>
                <w:b/>
                <w:sz w:val="16"/>
              </w:rPr>
            </w:pPr>
            <w:r>
              <w:rPr>
                <w:b/>
                <w:sz w:val="16"/>
              </w:rPr>
              <w:t>P</w:t>
            </w:r>
          </w:p>
        </w:tc>
        <w:tc>
          <w:tcPr>
            <w:tcW w:w="239" w:type="pct"/>
            <w:shd w:val="clear" w:color="auto" w:fill="D9D9D9"/>
            <w:vAlign w:val="center"/>
          </w:tcPr>
          <w:p w:rsidR="004E1D64" w:rsidRPr="00F32FAE" w:rsidRDefault="004E1D64" w:rsidP="009A7F5E">
            <w:pPr>
              <w:spacing w:after="0"/>
              <w:jc w:val="center"/>
              <w:rPr>
                <w:b/>
                <w:sz w:val="16"/>
              </w:rPr>
            </w:pPr>
            <w:r w:rsidRPr="00F32FAE">
              <w:rPr>
                <w:b/>
                <w:sz w:val="16"/>
              </w:rPr>
              <w:t>Q</w:t>
            </w:r>
          </w:p>
        </w:tc>
        <w:tc>
          <w:tcPr>
            <w:tcW w:w="235" w:type="pct"/>
            <w:shd w:val="clear" w:color="auto" w:fill="D9D9D9"/>
            <w:vAlign w:val="center"/>
          </w:tcPr>
          <w:p w:rsidR="004E1D64" w:rsidRDefault="004E1D64" w:rsidP="009A7F5E">
            <w:pPr>
              <w:spacing w:after="0"/>
              <w:jc w:val="center"/>
              <w:rPr>
                <w:b/>
                <w:sz w:val="16"/>
              </w:rPr>
            </w:pPr>
            <w:r>
              <w:rPr>
                <w:b/>
                <w:sz w:val="16"/>
              </w:rPr>
              <w:t>R</w:t>
            </w:r>
          </w:p>
        </w:tc>
      </w:tr>
      <w:tr w:rsidR="004E1D64" w:rsidTr="009A7F5E">
        <w:trPr>
          <w:cantSplit/>
          <w:trHeight w:val="1934"/>
          <w:tblHeader/>
        </w:trPr>
        <w:tc>
          <w:tcPr>
            <w:tcW w:w="683" w:type="pct"/>
            <w:shd w:val="clear" w:color="auto" w:fill="D9D9D9"/>
          </w:tcPr>
          <w:p w:rsidR="004E1D64" w:rsidRDefault="004E1D64" w:rsidP="009A7F5E">
            <w:pPr>
              <w:spacing w:after="0"/>
              <w:rPr>
                <w:b/>
                <w:sz w:val="20"/>
              </w:rPr>
            </w:pPr>
            <w:r>
              <w:rPr>
                <w:b/>
                <w:sz w:val="20"/>
              </w:rPr>
              <w:t>Subgroup</w:t>
            </w:r>
          </w:p>
        </w:tc>
        <w:tc>
          <w:tcPr>
            <w:tcW w:w="246"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have completed and submitted FAFSA</w:t>
            </w:r>
          </w:p>
        </w:tc>
        <w:tc>
          <w:tcPr>
            <w:tcW w:w="246"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4" w:type="pct"/>
            <w:shd w:val="clear" w:color="auto" w:fill="D9D9D9"/>
            <w:textDirection w:val="tbRl"/>
            <w:vAlign w:val="center"/>
          </w:tcPr>
          <w:p w:rsidR="004E1D64" w:rsidRDefault="004E1D64" w:rsidP="009A7F5E">
            <w:pPr>
              <w:spacing w:after="0"/>
              <w:ind w:left="113" w:right="113"/>
              <w:rPr>
                <w:b/>
                <w:sz w:val="16"/>
              </w:rPr>
            </w:pPr>
            <w:r>
              <w:rPr>
                <w:b/>
                <w:sz w:val="16"/>
              </w:rPr>
              <w:t>% who completed and submitted FAFSA (A/B)*100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have completed and submitted FAFSA</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completed and submitted FAFSA (D/E)*100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have completed and submitted FAFSA</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gridSpan w:val="2"/>
            <w:shd w:val="clear" w:color="auto" w:fill="D9D9D9"/>
            <w:textDirection w:val="tbRl"/>
            <w:vAlign w:val="center"/>
          </w:tcPr>
          <w:p w:rsidR="004E1D64" w:rsidRDefault="004E1D64" w:rsidP="009A7F5E">
            <w:pPr>
              <w:spacing w:after="0"/>
              <w:ind w:left="113" w:right="113"/>
              <w:rPr>
                <w:b/>
                <w:sz w:val="16"/>
              </w:rPr>
            </w:pPr>
            <w:r>
              <w:rPr>
                <w:b/>
                <w:sz w:val="16"/>
              </w:rPr>
              <w:t>% who completed and submitted FAFSA (G/H)*100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have completed and submitted FAFSA</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completed and submitted FAFSA (J/K)*100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have completed and submitted FAFSA</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completed and submitted FAFSA (M/N)*100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have completed and submitted FAFSA</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5" w:type="pct"/>
            <w:shd w:val="clear" w:color="auto" w:fill="D9D9D9"/>
            <w:textDirection w:val="tbRl"/>
            <w:vAlign w:val="center"/>
          </w:tcPr>
          <w:p w:rsidR="004E1D64" w:rsidRDefault="004E1D64" w:rsidP="009A7F5E">
            <w:pPr>
              <w:spacing w:after="0"/>
              <w:ind w:left="113" w:right="113"/>
              <w:rPr>
                <w:b/>
                <w:sz w:val="16"/>
              </w:rPr>
            </w:pPr>
            <w:r>
              <w:rPr>
                <w:b/>
                <w:sz w:val="16"/>
              </w:rPr>
              <w:t>% who completed and submitted FAFSA (P/Q)*100</w:t>
            </w:r>
          </w:p>
        </w:tc>
      </w:tr>
      <w:tr w:rsidR="004E1D64" w:rsidTr="009A7F5E">
        <w:trPr>
          <w:cantSplit/>
          <w:trHeight w:val="432"/>
        </w:trPr>
        <w:tc>
          <w:tcPr>
            <w:tcW w:w="683" w:type="pct"/>
            <w:shd w:val="clear" w:color="auto" w:fill="auto"/>
            <w:vAlign w:val="center"/>
          </w:tcPr>
          <w:p w:rsidR="004E1D64" w:rsidRDefault="004E1D64" w:rsidP="009A7F5E">
            <w:pPr>
              <w:spacing w:after="0"/>
              <w:rPr>
                <w:sz w:val="20"/>
              </w:rPr>
            </w:pPr>
            <w:r>
              <w:rPr>
                <w:sz w:val="20"/>
              </w:rPr>
              <w:t>All participating students</w:t>
            </w:r>
          </w:p>
        </w:tc>
        <w:tc>
          <w:tcPr>
            <w:tcW w:w="246"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6"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4"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vAlign w:val="center"/>
          </w:tcPr>
          <w:p w:rsidR="004E1D64" w:rsidRPr="003474B2" w:rsidRDefault="004E1D64" w:rsidP="009A7F5E">
            <w:pPr>
              <w:spacing w:after="0"/>
              <w:jc w:val="center"/>
              <w:rPr>
                <w:sz w:val="18"/>
                <w:szCs w:val="18"/>
              </w:rPr>
            </w:pPr>
            <w:r w:rsidRPr="003474B2">
              <w:rPr>
                <w:sz w:val="18"/>
                <w:szCs w:val="18"/>
              </w:rPr>
              <w:t>#</w:t>
            </w:r>
          </w:p>
        </w:tc>
        <w:tc>
          <w:tcPr>
            <w:tcW w:w="239" w:type="pct"/>
            <w:vAlign w:val="center"/>
          </w:tcPr>
          <w:p w:rsidR="004E1D64" w:rsidRPr="003474B2" w:rsidRDefault="004E1D64" w:rsidP="009A7F5E">
            <w:pPr>
              <w:spacing w:after="0"/>
              <w:jc w:val="center"/>
              <w:rPr>
                <w:sz w:val="18"/>
                <w:szCs w:val="18"/>
              </w:rPr>
            </w:pPr>
            <w:r w:rsidRPr="003474B2">
              <w:rPr>
                <w:sz w:val="18"/>
                <w:szCs w:val="18"/>
              </w:rPr>
              <w:t>#</w:t>
            </w:r>
          </w:p>
        </w:tc>
        <w:tc>
          <w:tcPr>
            <w:tcW w:w="235" w:type="pct"/>
            <w:vAlign w:val="center"/>
          </w:tcPr>
          <w:p w:rsidR="004E1D64" w:rsidRPr="003474B2" w:rsidRDefault="004E1D64" w:rsidP="009A7F5E">
            <w:pPr>
              <w:spacing w:after="0"/>
              <w:jc w:val="center"/>
              <w:rPr>
                <w:sz w:val="18"/>
                <w:szCs w:val="18"/>
              </w:rPr>
            </w:pPr>
            <w:r w:rsidRPr="003474B2">
              <w:rPr>
                <w:sz w:val="18"/>
                <w:szCs w:val="18"/>
              </w:rPr>
              <w:t>%</w:t>
            </w:r>
          </w:p>
        </w:tc>
      </w:tr>
      <w:tr w:rsidR="004E1D64" w:rsidTr="009A7F5E">
        <w:trPr>
          <w:cantSplit/>
          <w:trHeight w:val="432"/>
        </w:trPr>
        <w:tc>
          <w:tcPr>
            <w:tcW w:w="683" w:type="pct"/>
            <w:shd w:val="clear" w:color="auto" w:fill="auto"/>
            <w:vAlign w:val="center"/>
          </w:tcPr>
          <w:p w:rsidR="004E1D64" w:rsidRDefault="004E1D64" w:rsidP="009A7F5E">
            <w:pPr>
              <w:spacing w:after="0"/>
              <w:rPr>
                <w:i/>
                <w:sz w:val="20"/>
              </w:rPr>
            </w:pPr>
            <w:r w:rsidRPr="000F647C">
              <w:rPr>
                <w:i/>
                <w:sz w:val="20"/>
              </w:rPr>
              <w:t>[Specific</w:t>
            </w:r>
          </w:p>
          <w:p w:rsidR="004E1D64" w:rsidRPr="000F647C" w:rsidRDefault="004E1D64" w:rsidP="009A7F5E">
            <w:pPr>
              <w:spacing w:after="0"/>
              <w:rPr>
                <w:i/>
                <w:sz w:val="20"/>
              </w:rPr>
            </w:pPr>
            <w:r w:rsidRPr="000F647C">
              <w:rPr>
                <w:i/>
                <w:sz w:val="20"/>
              </w:rPr>
              <w:t xml:space="preserve"> subgroup 1]</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83" w:type="pct"/>
            <w:shd w:val="clear" w:color="auto" w:fill="auto"/>
            <w:vAlign w:val="center"/>
          </w:tcPr>
          <w:p w:rsidR="004E1D64" w:rsidRDefault="004E1D64" w:rsidP="009A7F5E">
            <w:pPr>
              <w:spacing w:after="0"/>
              <w:rPr>
                <w:i/>
                <w:sz w:val="20"/>
              </w:rPr>
            </w:pPr>
            <w:r w:rsidRPr="000F647C">
              <w:rPr>
                <w:i/>
                <w:sz w:val="20"/>
              </w:rPr>
              <w:t xml:space="preserve">[Specific </w:t>
            </w:r>
          </w:p>
          <w:p w:rsidR="004E1D64" w:rsidRPr="000F647C" w:rsidRDefault="004E1D64" w:rsidP="009A7F5E">
            <w:pPr>
              <w:spacing w:after="0"/>
              <w:rPr>
                <w:i/>
                <w:sz w:val="20"/>
              </w:rPr>
            </w:pPr>
            <w:r w:rsidRPr="000F647C">
              <w:rPr>
                <w:i/>
                <w:sz w:val="20"/>
              </w:rPr>
              <w:t>subgroup 2]</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83" w:type="pct"/>
            <w:shd w:val="clear" w:color="auto" w:fill="auto"/>
            <w:vAlign w:val="center"/>
          </w:tcPr>
          <w:p w:rsidR="004E1D64" w:rsidRDefault="004E1D64" w:rsidP="009A7F5E">
            <w:pPr>
              <w:spacing w:after="0"/>
              <w:rPr>
                <w:sz w:val="20"/>
              </w:rPr>
            </w:pPr>
            <w:r>
              <w:rPr>
                <w:sz w:val="20"/>
              </w:rPr>
              <w:t>[Add or delete rows as needed]</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bl>
    <w:p w:rsidR="004E1D64" w:rsidRDefault="004E1D64" w:rsidP="004E1D64"/>
    <w:p w:rsidR="004E1D64" w:rsidRDefault="004E1D64" w:rsidP="004E1D64">
      <w:pPr>
        <w:spacing w:after="0"/>
      </w:pPr>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647"/>
        <w:gridCol w:w="648"/>
        <w:gridCol w:w="643"/>
        <w:gridCol w:w="630"/>
        <w:gridCol w:w="630"/>
        <w:gridCol w:w="630"/>
        <w:gridCol w:w="630"/>
        <w:gridCol w:w="630"/>
        <w:gridCol w:w="601"/>
        <w:gridCol w:w="29"/>
        <w:gridCol w:w="630"/>
        <w:gridCol w:w="630"/>
        <w:gridCol w:w="630"/>
        <w:gridCol w:w="630"/>
        <w:gridCol w:w="630"/>
        <w:gridCol w:w="630"/>
        <w:gridCol w:w="630"/>
        <w:gridCol w:w="630"/>
        <w:gridCol w:w="619"/>
      </w:tblGrid>
      <w:tr w:rsidR="004E1D64" w:rsidTr="009A7F5E">
        <w:trPr>
          <w:tblHeader/>
        </w:trPr>
        <w:tc>
          <w:tcPr>
            <w:tcW w:w="2842" w:type="pct"/>
            <w:gridSpan w:val="10"/>
            <w:shd w:val="clear" w:color="auto" w:fill="D9D9D9"/>
          </w:tcPr>
          <w:p w:rsidR="004E1D64" w:rsidRDefault="004E1D64" w:rsidP="009A7F5E">
            <w:pPr>
              <w:spacing w:after="0"/>
              <w:jc w:val="center"/>
              <w:rPr>
                <w:sz w:val="22"/>
              </w:rPr>
            </w:pPr>
            <w:r w:rsidRPr="00AD13FA">
              <w:rPr>
                <w:b/>
                <w:sz w:val="22"/>
              </w:rPr>
              <w:lastRenderedPageBreak/>
              <w:t>Performance Measure</w:t>
            </w:r>
            <w:r>
              <w:rPr>
                <w:b/>
                <w:sz w:val="22"/>
              </w:rPr>
              <w:t xml:space="preserve"> (Grades 9-12 – b)</w:t>
            </w:r>
            <w:r>
              <w:rPr>
                <w:sz w:val="22"/>
              </w:rPr>
              <w:t xml:space="preserve"> </w:t>
            </w:r>
          </w:p>
          <w:p w:rsidR="004E1D64" w:rsidRPr="00AD13FA" w:rsidRDefault="004E1D64" w:rsidP="009A7F5E">
            <w:pPr>
              <w:spacing w:after="0"/>
              <w:jc w:val="both"/>
              <w:rPr>
                <w:sz w:val="22"/>
              </w:rPr>
            </w:pPr>
            <w:r>
              <w:rPr>
                <w:sz w:val="22"/>
              </w:rPr>
              <w:t>b</w:t>
            </w:r>
            <w:r w:rsidRPr="00AD13FA">
              <w:rPr>
                <w:sz w:val="22"/>
              </w:rPr>
              <w:t xml:space="preserve">) </w:t>
            </w:r>
            <w:r w:rsidRPr="009A4EF9">
              <w:rPr>
                <w:sz w:val="22"/>
              </w:rPr>
              <w:t>The number and percentage of participating st</w:t>
            </w:r>
            <w:r>
              <w:rPr>
                <w:sz w:val="22"/>
              </w:rPr>
              <w:t xml:space="preserve">udents, by subgroup, who are on </w:t>
            </w:r>
            <w:r w:rsidRPr="009A4EF9">
              <w:rPr>
                <w:sz w:val="22"/>
              </w:rPr>
              <w:t>track to college- and caree</w:t>
            </w:r>
            <w:r>
              <w:rPr>
                <w:sz w:val="22"/>
              </w:rPr>
              <w:t>r-readiness based on the applicant’s on-</w:t>
            </w:r>
            <w:r w:rsidRPr="009A4EF9">
              <w:rPr>
                <w:sz w:val="22"/>
              </w:rPr>
              <w:t xml:space="preserve">track indicator (as defined in this </w:t>
            </w:r>
            <w:r>
              <w:rPr>
                <w:sz w:val="22"/>
              </w:rPr>
              <w:t>notice</w:t>
            </w:r>
            <w:r w:rsidRPr="009A4EF9">
              <w:rPr>
                <w:sz w:val="22"/>
              </w:rPr>
              <w:t>)</w:t>
            </w:r>
            <w:r w:rsidRPr="00AD13FA">
              <w:rPr>
                <w:sz w:val="22"/>
              </w:rPr>
              <w:t>.</w:t>
            </w:r>
          </w:p>
        </w:tc>
        <w:tc>
          <w:tcPr>
            <w:tcW w:w="2158" w:type="pct"/>
            <w:gridSpan w:val="10"/>
            <w:shd w:val="clear" w:color="auto" w:fill="D9D9D9"/>
          </w:tcPr>
          <w:p w:rsidR="004E1D64" w:rsidRPr="00AD13FA" w:rsidRDefault="004E1D64" w:rsidP="009A7F5E">
            <w:pPr>
              <w:spacing w:after="0"/>
              <w:rPr>
                <w:sz w:val="22"/>
              </w:rPr>
            </w:pPr>
            <w:r w:rsidRPr="00AD13FA">
              <w:rPr>
                <w:b/>
                <w:sz w:val="22"/>
              </w:rPr>
              <w:t>Applicable Population</w:t>
            </w:r>
            <w:r w:rsidRPr="00AD13FA">
              <w:rPr>
                <w:sz w:val="22"/>
              </w:rPr>
              <w:t xml:space="preserve">:  </w:t>
            </w:r>
            <w:r w:rsidRPr="00422D54">
              <w:rPr>
                <w:sz w:val="22"/>
              </w:rPr>
              <w:t>[e.g., grade bands or subject areas]</w:t>
            </w:r>
          </w:p>
        </w:tc>
      </w:tr>
      <w:tr w:rsidR="004E1D64" w:rsidTr="009A7F5E">
        <w:trPr>
          <w:tblHeader/>
        </w:trPr>
        <w:tc>
          <w:tcPr>
            <w:tcW w:w="683" w:type="pct"/>
            <w:vMerge w:val="restart"/>
            <w:shd w:val="clear" w:color="auto" w:fill="D9D9D9"/>
          </w:tcPr>
          <w:p w:rsidR="004E1D64" w:rsidRDefault="004E1D64" w:rsidP="009A7F5E">
            <w:pPr>
              <w:spacing w:after="0"/>
              <w:rPr>
                <w:b/>
              </w:rPr>
            </w:pPr>
          </w:p>
        </w:tc>
        <w:tc>
          <w:tcPr>
            <w:tcW w:w="735" w:type="pct"/>
            <w:gridSpan w:val="3"/>
            <w:vMerge w:val="restart"/>
            <w:shd w:val="clear" w:color="auto" w:fill="D9D9D9"/>
          </w:tcPr>
          <w:p w:rsidR="004E1D64" w:rsidRDefault="004E1D64" w:rsidP="009A7F5E">
            <w:pPr>
              <w:spacing w:after="0"/>
              <w:jc w:val="center"/>
              <w:rPr>
                <w:b/>
              </w:rPr>
            </w:pPr>
            <w:r>
              <w:rPr>
                <w:b/>
              </w:rPr>
              <w:t>Baseline</w:t>
            </w:r>
          </w:p>
          <w:p w:rsidR="004E1D64" w:rsidRDefault="004E1D64" w:rsidP="009A7F5E">
            <w:pPr>
              <w:spacing w:after="0"/>
              <w:jc w:val="center"/>
              <w:rPr>
                <w:b/>
              </w:rPr>
            </w:pPr>
            <w:r w:rsidRPr="00861048">
              <w:rPr>
                <w:b/>
                <w:i/>
              </w:rPr>
              <w:t>[Provide Year]</w:t>
            </w:r>
          </w:p>
        </w:tc>
        <w:tc>
          <w:tcPr>
            <w:tcW w:w="3582" w:type="pct"/>
            <w:gridSpan w:val="16"/>
            <w:shd w:val="clear" w:color="auto" w:fill="D9D9D9"/>
          </w:tcPr>
          <w:p w:rsidR="004E1D64" w:rsidRDefault="004E1D64" w:rsidP="009A7F5E">
            <w:pPr>
              <w:spacing w:after="0"/>
              <w:jc w:val="center"/>
              <w:rPr>
                <w:b/>
              </w:rPr>
            </w:pPr>
            <w:r>
              <w:rPr>
                <w:b/>
              </w:rPr>
              <w:t>Target</w:t>
            </w:r>
          </w:p>
        </w:tc>
      </w:tr>
      <w:tr w:rsidR="00EB64F2" w:rsidTr="009A7F5E">
        <w:trPr>
          <w:tblHeader/>
        </w:trPr>
        <w:tc>
          <w:tcPr>
            <w:tcW w:w="683" w:type="pct"/>
            <w:vMerge/>
            <w:shd w:val="clear" w:color="auto" w:fill="D9D9D9"/>
          </w:tcPr>
          <w:p w:rsidR="00EB64F2" w:rsidRDefault="00EB64F2" w:rsidP="009A7F5E">
            <w:pPr>
              <w:spacing w:after="0"/>
              <w:rPr>
                <w:b/>
              </w:rPr>
            </w:pPr>
          </w:p>
        </w:tc>
        <w:tc>
          <w:tcPr>
            <w:tcW w:w="735" w:type="pct"/>
            <w:gridSpan w:val="3"/>
            <w:vMerge/>
            <w:shd w:val="clear" w:color="auto" w:fill="D9D9D9"/>
          </w:tcPr>
          <w:p w:rsidR="00EB64F2" w:rsidRDefault="00EB64F2" w:rsidP="009A7F5E">
            <w:pPr>
              <w:spacing w:after="0"/>
              <w:rPr>
                <w:b/>
                <w:sz w:val="20"/>
              </w:rPr>
            </w:pPr>
          </w:p>
        </w:tc>
        <w:tc>
          <w:tcPr>
            <w:tcW w:w="717" w:type="pct"/>
            <w:gridSpan w:val="3"/>
            <w:shd w:val="clear" w:color="auto" w:fill="D9D9D9"/>
            <w:vAlign w:val="center"/>
          </w:tcPr>
          <w:p w:rsidR="00EB64F2" w:rsidRDefault="00EB64F2" w:rsidP="009A7F5E">
            <w:pPr>
              <w:spacing w:after="0"/>
              <w:jc w:val="center"/>
              <w:rPr>
                <w:b/>
                <w:sz w:val="20"/>
              </w:rPr>
            </w:pPr>
            <w:r w:rsidRPr="00EB64F2">
              <w:rPr>
                <w:b/>
                <w:sz w:val="20"/>
                <w:szCs w:val="20"/>
              </w:rPr>
              <w:t>SY 2013-14</w:t>
            </w:r>
          </w:p>
        </w:tc>
        <w:tc>
          <w:tcPr>
            <w:tcW w:w="717" w:type="pct"/>
            <w:gridSpan w:val="4"/>
            <w:shd w:val="clear" w:color="auto" w:fill="D9D9D9"/>
            <w:vAlign w:val="center"/>
          </w:tcPr>
          <w:p w:rsidR="00EB64F2" w:rsidRDefault="00EB64F2" w:rsidP="009A7F5E">
            <w:pPr>
              <w:spacing w:after="0"/>
              <w:jc w:val="center"/>
              <w:rPr>
                <w:b/>
                <w:sz w:val="20"/>
              </w:rPr>
            </w:pPr>
            <w:r w:rsidRPr="00EB64F2">
              <w:rPr>
                <w:b/>
                <w:sz w:val="20"/>
                <w:szCs w:val="20"/>
              </w:rPr>
              <w:t>SY 2014-15</w:t>
            </w:r>
          </w:p>
        </w:tc>
        <w:tc>
          <w:tcPr>
            <w:tcW w:w="717" w:type="pct"/>
            <w:gridSpan w:val="3"/>
            <w:shd w:val="clear" w:color="auto" w:fill="D9D9D9"/>
            <w:vAlign w:val="center"/>
          </w:tcPr>
          <w:p w:rsidR="00EB64F2" w:rsidRDefault="00EB64F2" w:rsidP="009A7F5E">
            <w:pPr>
              <w:spacing w:after="0"/>
              <w:jc w:val="center"/>
              <w:rPr>
                <w:b/>
                <w:sz w:val="20"/>
              </w:rPr>
            </w:pPr>
            <w:r w:rsidRPr="00EB64F2">
              <w:rPr>
                <w:b/>
                <w:sz w:val="20"/>
                <w:szCs w:val="20"/>
              </w:rPr>
              <w:t>SY 2015-16</w:t>
            </w:r>
          </w:p>
        </w:tc>
        <w:tc>
          <w:tcPr>
            <w:tcW w:w="717" w:type="pct"/>
            <w:gridSpan w:val="3"/>
            <w:shd w:val="clear" w:color="auto" w:fill="D9D9D9"/>
            <w:vAlign w:val="center"/>
          </w:tcPr>
          <w:p w:rsidR="00EB64F2" w:rsidRDefault="00EB64F2" w:rsidP="009A7F5E">
            <w:pPr>
              <w:spacing w:after="0"/>
              <w:ind w:right="-198"/>
              <w:jc w:val="center"/>
              <w:rPr>
                <w:b/>
                <w:sz w:val="20"/>
              </w:rPr>
            </w:pPr>
            <w:r w:rsidRPr="00EB64F2">
              <w:rPr>
                <w:b/>
                <w:sz w:val="20"/>
                <w:szCs w:val="20"/>
              </w:rPr>
              <w:t>SY 2016-17</w:t>
            </w:r>
          </w:p>
        </w:tc>
        <w:tc>
          <w:tcPr>
            <w:tcW w:w="713" w:type="pct"/>
            <w:gridSpan w:val="3"/>
            <w:shd w:val="clear" w:color="auto" w:fill="D9D9D9"/>
            <w:vAlign w:val="center"/>
          </w:tcPr>
          <w:p w:rsidR="00EB64F2" w:rsidRDefault="00EB64F2" w:rsidP="009A7F5E">
            <w:pPr>
              <w:spacing w:after="0"/>
              <w:ind w:right="-198"/>
              <w:jc w:val="center"/>
              <w:rPr>
                <w:b/>
                <w:sz w:val="20"/>
              </w:rPr>
            </w:pPr>
            <w:r w:rsidRPr="00EB64F2">
              <w:rPr>
                <w:b/>
                <w:sz w:val="20"/>
                <w:szCs w:val="20"/>
              </w:rPr>
              <w:t xml:space="preserve">SY 2017-18 </w:t>
            </w:r>
            <w:r w:rsidRPr="00EB64F2">
              <w:rPr>
                <w:b/>
                <w:sz w:val="20"/>
                <w:szCs w:val="20"/>
              </w:rPr>
              <w:br/>
              <w:t>(Post-Grant)</w:t>
            </w:r>
          </w:p>
        </w:tc>
      </w:tr>
      <w:tr w:rsidR="004E1D64" w:rsidTr="009A7F5E">
        <w:trPr>
          <w:cantSplit/>
          <w:trHeight w:val="575"/>
          <w:tblHeader/>
        </w:trPr>
        <w:tc>
          <w:tcPr>
            <w:tcW w:w="683" w:type="pct"/>
            <w:vMerge/>
            <w:shd w:val="clear" w:color="auto" w:fill="D9D9D9"/>
          </w:tcPr>
          <w:p w:rsidR="004E1D64" w:rsidRDefault="004E1D64" w:rsidP="009A7F5E">
            <w:pPr>
              <w:spacing w:after="0"/>
              <w:ind w:left="113" w:right="113"/>
              <w:rPr>
                <w:b/>
              </w:rPr>
            </w:pPr>
          </w:p>
        </w:tc>
        <w:tc>
          <w:tcPr>
            <w:tcW w:w="246" w:type="pct"/>
            <w:shd w:val="clear" w:color="auto" w:fill="D9D9D9"/>
            <w:vAlign w:val="center"/>
          </w:tcPr>
          <w:p w:rsidR="004E1D64" w:rsidRDefault="004E1D64" w:rsidP="009A7F5E">
            <w:pPr>
              <w:spacing w:after="0"/>
              <w:jc w:val="center"/>
              <w:rPr>
                <w:b/>
                <w:sz w:val="16"/>
              </w:rPr>
            </w:pPr>
            <w:r>
              <w:rPr>
                <w:b/>
                <w:sz w:val="16"/>
              </w:rPr>
              <w:t>A</w:t>
            </w:r>
          </w:p>
        </w:tc>
        <w:tc>
          <w:tcPr>
            <w:tcW w:w="246" w:type="pct"/>
            <w:shd w:val="clear" w:color="auto" w:fill="D9D9D9"/>
            <w:vAlign w:val="center"/>
          </w:tcPr>
          <w:p w:rsidR="004E1D64" w:rsidRDefault="004E1D64" w:rsidP="009A7F5E">
            <w:pPr>
              <w:spacing w:after="0"/>
              <w:jc w:val="center"/>
              <w:rPr>
                <w:b/>
                <w:sz w:val="16"/>
              </w:rPr>
            </w:pPr>
            <w:r>
              <w:rPr>
                <w:b/>
                <w:sz w:val="16"/>
              </w:rPr>
              <w:t>B</w:t>
            </w:r>
          </w:p>
        </w:tc>
        <w:tc>
          <w:tcPr>
            <w:tcW w:w="244" w:type="pct"/>
            <w:shd w:val="clear" w:color="auto" w:fill="D9D9D9"/>
            <w:vAlign w:val="center"/>
          </w:tcPr>
          <w:p w:rsidR="004E1D64" w:rsidRDefault="004E1D64" w:rsidP="009A7F5E">
            <w:pPr>
              <w:spacing w:after="0"/>
              <w:jc w:val="center"/>
              <w:rPr>
                <w:b/>
                <w:sz w:val="16"/>
              </w:rPr>
            </w:pPr>
            <w:r>
              <w:rPr>
                <w:b/>
                <w:sz w:val="16"/>
              </w:rPr>
              <w:t>C</w:t>
            </w:r>
          </w:p>
        </w:tc>
        <w:tc>
          <w:tcPr>
            <w:tcW w:w="239" w:type="pct"/>
            <w:shd w:val="clear" w:color="auto" w:fill="D9D9D9"/>
            <w:vAlign w:val="center"/>
          </w:tcPr>
          <w:p w:rsidR="004E1D64" w:rsidRDefault="004E1D64" w:rsidP="009A7F5E">
            <w:pPr>
              <w:spacing w:after="0"/>
              <w:jc w:val="center"/>
              <w:rPr>
                <w:b/>
                <w:sz w:val="16"/>
              </w:rPr>
            </w:pPr>
            <w:r>
              <w:rPr>
                <w:b/>
                <w:sz w:val="16"/>
              </w:rPr>
              <w:t>D</w:t>
            </w:r>
          </w:p>
        </w:tc>
        <w:tc>
          <w:tcPr>
            <w:tcW w:w="239" w:type="pct"/>
            <w:shd w:val="clear" w:color="auto" w:fill="D9D9D9"/>
            <w:vAlign w:val="center"/>
          </w:tcPr>
          <w:p w:rsidR="004E1D64" w:rsidRDefault="004E1D64" w:rsidP="009A7F5E">
            <w:pPr>
              <w:spacing w:after="0"/>
              <w:jc w:val="center"/>
              <w:rPr>
                <w:b/>
                <w:sz w:val="16"/>
              </w:rPr>
            </w:pPr>
            <w:r>
              <w:rPr>
                <w:b/>
                <w:sz w:val="16"/>
              </w:rPr>
              <w:t>E</w:t>
            </w:r>
          </w:p>
        </w:tc>
        <w:tc>
          <w:tcPr>
            <w:tcW w:w="239" w:type="pct"/>
            <w:shd w:val="clear" w:color="auto" w:fill="D9D9D9"/>
            <w:vAlign w:val="center"/>
          </w:tcPr>
          <w:p w:rsidR="004E1D64" w:rsidRDefault="004E1D64" w:rsidP="009A7F5E">
            <w:pPr>
              <w:spacing w:after="0"/>
              <w:jc w:val="center"/>
              <w:rPr>
                <w:b/>
                <w:sz w:val="16"/>
              </w:rPr>
            </w:pPr>
            <w:r>
              <w:rPr>
                <w:b/>
                <w:sz w:val="16"/>
              </w:rPr>
              <w:t>F</w:t>
            </w:r>
          </w:p>
        </w:tc>
        <w:tc>
          <w:tcPr>
            <w:tcW w:w="239" w:type="pct"/>
            <w:shd w:val="clear" w:color="auto" w:fill="D9D9D9"/>
            <w:vAlign w:val="center"/>
          </w:tcPr>
          <w:p w:rsidR="004E1D64" w:rsidRDefault="004E1D64" w:rsidP="009A7F5E">
            <w:pPr>
              <w:spacing w:after="0"/>
              <w:jc w:val="center"/>
              <w:rPr>
                <w:b/>
                <w:sz w:val="16"/>
              </w:rPr>
            </w:pPr>
            <w:r>
              <w:rPr>
                <w:b/>
                <w:sz w:val="16"/>
              </w:rPr>
              <w:t>G</w:t>
            </w:r>
          </w:p>
        </w:tc>
        <w:tc>
          <w:tcPr>
            <w:tcW w:w="239" w:type="pct"/>
            <w:shd w:val="clear" w:color="auto" w:fill="D9D9D9"/>
            <w:vAlign w:val="center"/>
          </w:tcPr>
          <w:p w:rsidR="004E1D64" w:rsidRDefault="004E1D64" w:rsidP="009A7F5E">
            <w:pPr>
              <w:spacing w:after="0"/>
              <w:jc w:val="center"/>
              <w:rPr>
                <w:b/>
                <w:sz w:val="16"/>
              </w:rPr>
            </w:pPr>
            <w:r>
              <w:rPr>
                <w:b/>
                <w:sz w:val="16"/>
              </w:rPr>
              <w:t>H</w:t>
            </w:r>
          </w:p>
        </w:tc>
        <w:tc>
          <w:tcPr>
            <w:tcW w:w="239" w:type="pct"/>
            <w:gridSpan w:val="2"/>
            <w:shd w:val="clear" w:color="auto" w:fill="D9D9D9"/>
            <w:vAlign w:val="center"/>
          </w:tcPr>
          <w:p w:rsidR="004E1D64" w:rsidRDefault="004E1D64" w:rsidP="009A7F5E">
            <w:pPr>
              <w:spacing w:after="0"/>
              <w:jc w:val="center"/>
              <w:rPr>
                <w:b/>
                <w:sz w:val="16"/>
              </w:rPr>
            </w:pPr>
            <w:r>
              <w:rPr>
                <w:b/>
                <w:sz w:val="16"/>
              </w:rPr>
              <w:t>I</w:t>
            </w:r>
          </w:p>
        </w:tc>
        <w:tc>
          <w:tcPr>
            <w:tcW w:w="239" w:type="pct"/>
            <w:shd w:val="clear" w:color="auto" w:fill="D9D9D9"/>
            <w:vAlign w:val="center"/>
          </w:tcPr>
          <w:p w:rsidR="004E1D64" w:rsidRDefault="004E1D64" w:rsidP="009A7F5E">
            <w:pPr>
              <w:spacing w:after="0"/>
              <w:jc w:val="center"/>
              <w:rPr>
                <w:b/>
                <w:sz w:val="16"/>
              </w:rPr>
            </w:pPr>
            <w:r>
              <w:rPr>
                <w:b/>
                <w:sz w:val="16"/>
              </w:rPr>
              <w:t>J</w:t>
            </w:r>
          </w:p>
        </w:tc>
        <w:tc>
          <w:tcPr>
            <w:tcW w:w="239" w:type="pct"/>
            <w:shd w:val="clear" w:color="auto" w:fill="D9D9D9"/>
            <w:vAlign w:val="center"/>
          </w:tcPr>
          <w:p w:rsidR="004E1D64" w:rsidRDefault="004E1D64" w:rsidP="009A7F5E">
            <w:pPr>
              <w:spacing w:after="0"/>
              <w:jc w:val="center"/>
              <w:rPr>
                <w:b/>
                <w:sz w:val="16"/>
              </w:rPr>
            </w:pPr>
            <w:r>
              <w:rPr>
                <w:b/>
                <w:sz w:val="16"/>
              </w:rPr>
              <w:t>K</w:t>
            </w:r>
          </w:p>
        </w:tc>
        <w:tc>
          <w:tcPr>
            <w:tcW w:w="239" w:type="pct"/>
            <w:shd w:val="clear" w:color="auto" w:fill="D9D9D9"/>
            <w:vAlign w:val="center"/>
          </w:tcPr>
          <w:p w:rsidR="004E1D64" w:rsidRDefault="004E1D64" w:rsidP="009A7F5E">
            <w:pPr>
              <w:spacing w:after="0"/>
              <w:jc w:val="center"/>
              <w:rPr>
                <w:b/>
                <w:sz w:val="16"/>
              </w:rPr>
            </w:pPr>
            <w:r>
              <w:rPr>
                <w:b/>
                <w:sz w:val="16"/>
              </w:rPr>
              <w:t>L</w:t>
            </w:r>
          </w:p>
        </w:tc>
        <w:tc>
          <w:tcPr>
            <w:tcW w:w="239" w:type="pct"/>
            <w:shd w:val="clear" w:color="auto" w:fill="D9D9D9"/>
            <w:vAlign w:val="center"/>
          </w:tcPr>
          <w:p w:rsidR="004E1D64" w:rsidRDefault="004E1D64" w:rsidP="009A7F5E">
            <w:pPr>
              <w:spacing w:after="0"/>
              <w:jc w:val="center"/>
              <w:rPr>
                <w:b/>
                <w:sz w:val="16"/>
              </w:rPr>
            </w:pPr>
            <w:r>
              <w:rPr>
                <w:b/>
                <w:sz w:val="16"/>
              </w:rPr>
              <w:t>M</w:t>
            </w:r>
          </w:p>
        </w:tc>
        <w:tc>
          <w:tcPr>
            <w:tcW w:w="239" w:type="pct"/>
            <w:shd w:val="clear" w:color="auto" w:fill="D9D9D9"/>
            <w:vAlign w:val="center"/>
          </w:tcPr>
          <w:p w:rsidR="004E1D64" w:rsidRPr="00F32FAE" w:rsidRDefault="004E1D64" w:rsidP="009A7F5E">
            <w:pPr>
              <w:spacing w:after="0"/>
              <w:jc w:val="center"/>
              <w:rPr>
                <w:b/>
                <w:sz w:val="16"/>
              </w:rPr>
            </w:pPr>
            <w:r w:rsidRPr="00F32FAE">
              <w:rPr>
                <w:b/>
                <w:sz w:val="16"/>
              </w:rPr>
              <w:t>N</w:t>
            </w:r>
          </w:p>
        </w:tc>
        <w:tc>
          <w:tcPr>
            <w:tcW w:w="239" w:type="pct"/>
            <w:shd w:val="clear" w:color="auto" w:fill="D9D9D9"/>
            <w:vAlign w:val="center"/>
          </w:tcPr>
          <w:p w:rsidR="004E1D64" w:rsidRDefault="004E1D64" w:rsidP="009A7F5E">
            <w:pPr>
              <w:spacing w:after="0"/>
              <w:jc w:val="center"/>
              <w:rPr>
                <w:b/>
                <w:sz w:val="16"/>
              </w:rPr>
            </w:pPr>
            <w:r>
              <w:rPr>
                <w:b/>
                <w:sz w:val="16"/>
              </w:rPr>
              <w:t>O</w:t>
            </w:r>
          </w:p>
        </w:tc>
        <w:tc>
          <w:tcPr>
            <w:tcW w:w="239" w:type="pct"/>
            <w:shd w:val="clear" w:color="auto" w:fill="D9D9D9"/>
            <w:vAlign w:val="center"/>
          </w:tcPr>
          <w:p w:rsidR="004E1D64" w:rsidRDefault="004E1D64" w:rsidP="009A7F5E">
            <w:pPr>
              <w:spacing w:after="0"/>
              <w:jc w:val="center"/>
              <w:rPr>
                <w:b/>
                <w:sz w:val="16"/>
              </w:rPr>
            </w:pPr>
            <w:r>
              <w:rPr>
                <w:b/>
                <w:sz w:val="16"/>
              </w:rPr>
              <w:t>P</w:t>
            </w:r>
          </w:p>
        </w:tc>
        <w:tc>
          <w:tcPr>
            <w:tcW w:w="239" w:type="pct"/>
            <w:shd w:val="clear" w:color="auto" w:fill="D9D9D9"/>
            <w:vAlign w:val="center"/>
          </w:tcPr>
          <w:p w:rsidR="004E1D64" w:rsidRPr="00F32FAE" w:rsidRDefault="004E1D64" w:rsidP="009A7F5E">
            <w:pPr>
              <w:spacing w:after="0"/>
              <w:jc w:val="center"/>
              <w:rPr>
                <w:b/>
                <w:sz w:val="16"/>
              </w:rPr>
            </w:pPr>
            <w:r w:rsidRPr="00F32FAE">
              <w:rPr>
                <w:b/>
                <w:sz w:val="16"/>
              </w:rPr>
              <w:t>Q</w:t>
            </w:r>
          </w:p>
        </w:tc>
        <w:tc>
          <w:tcPr>
            <w:tcW w:w="235" w:type="pct"/>
            <w:shd w:val="clear" w:color="auto" w:fill="D9D9D9"/>
            <w:vAlign w:val="center"/>
          </w:tcPr>
          <w:p w:rsidR="004E1D64" w:rsidRDefault="004E1D64" w:rsidP="009A7F5E">
            <w:pPr>
              <w:spacing w:after="0"/>
              <w:jc w:val="center"/>
              <w:rPr>
                <w:b/>
                <w:sz w:val="16"/>
              </w:rPr>
            </w:pPr>
            <w:r>
              <w:rPr>
                <w:b/>
                <w:sz w:val="16"/>
              </w:rPr>
              <w:t>R</w:t>
            </w:r>
          </w:p>
        </w:tc>
      </w:tr>
      <w:tr w:rsidR="004E1D64" w:rsidTr="009A7F5E">
        <w:trPr>
          <w:cantSplit/>
          <w:trHeight w:val="2114"/>
          <w:tblHeader/>
        </w:trPr>
        <w:tc>
          <w:tcPr>
            <w:tcW w:w="683" w:type="pct"/>
            <w:shd w:val="clear" w:color="auto" w:fill="D9D9D9"/>
          </w:tcPr>
          <w:p w:rsidR="004E1D64" w:rsidRDefault="004E1D64" w:rsidP="009A7F5E">
            <w:pPr>
              <w:spacing w:after="0"/>
              <w:rPr>
                <w:b/>
                <w:sz w:val="20"/>
              </w:rPr>
            </w:pPr>
            <w:r>
              <w:rPr>
                <w:b/>
                <w:sz w:val="20"/>
              </w:rPr>
              <w:t>Subgroup</w:t>
            </w:r>
          </w:p>
        </w:tc>
        <w:tc>
          <w:tcPr>
            <w:tcW w:w="246"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46"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4"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(A/B)*100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(D/E)*100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gridSpan w:val="2"/>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(G/H)*100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(J/K)*100</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(M/N)*100</w:t>
            </w:r>
          </w:p>
        </w:tc>
        <w:tc>
          <w:tcPr>
            <w:tcW w:w="239" w:type="pct"/>
            <w:shd w:val="clear" w:color="auto" w:fill="D9D9D9"/>
            <w:textDirection w:val="tbRl"/>
            <w:vAlign w:val="center"/>
          </w:tcPr>
          <w:p w:rsidR="004E1D64" w:rsidRDefault="004E1D64" w:rsidP="009A7F5E">
            <w:pPr>
              <w:spacing w:after="0"/>
              <w:ind w:left="115" w:right="115"/>
              <w:rPr>
                <w:b/>
                <w:sz w:val="16"/>
              </w:rPr>
            </w:pPr>
            <w:r>
              <w:rPr>
                <w:b/>
                <w:sz w:val="16"/>
              </w:rPr>
              <w:t># Participating Students who are on track to college- &amp; career-readiness</w:t>
            </w:r>
          </w:p>
        </w:tc>
        <w:tc>
          <w:tcPr>
            <w:tcW w:w="239"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5" w:type="pct"/>
            <w:shd w:val="clear" w:color="auto" w:fill="D9D9D9"/>
            <w:textDirection w:val="tbRl"/>
            <w:vAlign w:val="center"/>
          </w:tcPr>
          <w:p w:rsidR="004E1D64" w:rsidRDefault="004E1D64" w:rsidP="009A7F5E">
            <w:pPr>
              <w:spacing w:after="0"/>
              <w:ind w:left="113" w:right="113"/>
              <w:rPr>
                <w:b/>
                <w:sz w:val="16"/>
              </w:rPr>
            </w:pPr>
            <w:r>
              <w:rPr>
                <w:b/>
                <w:sz w:val="16"/>
              </w:rPr>
              <w:t>% who are on track to college- &amp; career-readiness (P/Q)*100</w:t>
            </w:r>
          </w:p>
        </w:tc>
      </w:tr>
      <w:tr w:rsidR="004E1D64" w:rsidTr="009A7F5E">
        <w:trPr>
          <w:cantSplit/>
          <w:trHeight w:val="432"/>
        </w:trPr>
        <w:tc>
          <w:tcPr>
            <w:tcW w:w="683" w:type="pct"/>
            <w:shd w:val="clear" w:color="auto" w:fill="auto"/>
            <w:vAlign w:val="center"/>
          </w:tcPr>
          <w:p w:rsidR="004E1D64" w:rsidRDefault="004E1D64" w:rsidP="009A7F5E">
            <w:pPr>
              <w:spacing w:after="0"/>
              <w:rPr>
                <w:sz w:val="20"/>
              </w:rPr>
            </w:pPr>
            <w:r>
              <w:rPr>
                <w:sz w:val="20"/>
              </w:rPr>
              <w:t>All participating students</w:t>
            </w:r>
          </w:p>
        </w:tc>
        <w:tc>
          <w:tcPr>
            <w:tcW w:w="246"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6"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4"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39" w:type="pct"/>
            <w:vAlign w:val="center"/>
          </w:tcPr>
          <w:p w:rsidR="004E1D64" w:rsidRPr="003474B2" w:rsidRDefault="004E1D64" w:rsidP="009A7F5E">
            <w:pPr>
              <w:spacing w:after="0"/>
              <w:jc w:val="center"/>
              <w:rPr>
                <w:sz w:val="18"/>
                <w:szCs w:val="18"/>
              </w:rPr>
            </w:pPr>
            <w:r w:rsidRPr="003474B2">
              <w:rPr>
                <w:sz w:val="18"/>
                <w:szCs w:val="18"/>
              </w:rPr>
              <w:t>#</w:t>
            </w:r>
          </w:p>
        </w:tc>
        <w:tc>
          <w:tcPr>
            <w:tcW w:w="239" w:type="pct"/>
            <w:vAlign w:val="center"/>
          </w:tcPr>
          <w:p w:rsidR="004E1D64" w:rsidRPr="003474B2" w:rsidRDefault="004E1D64" w:rsidP="009A7F5E">
            <w:pPr>
              <w:spacing w:after="0"/>
              <w:jc w:val="center"/>
              <w:rPr>
                <w:sz w:val="18"/>
                <w:szCs w:val="18"/>
              </w:rPr>
            </w:pPr>
            <w:r w:rsidRPr="003474B2">
              <w:rPr>
                <w:sz w:val="18"/>
                <w:szCs w:val="18"/>
              </w:rPr>
              <w:t>#</w:t>
            </w:r>
          </w:p>
        </w:tc>
        <w:tc>
          <w:tcPr>
            <w:tcW w:w="235" w:type="pct"/>
            <w:vAlign w:val="center"/>
          </w:tcPr>
          <w:p w:rsidR="004E1D64" w:rsidRPr="003474B2" w:rsidRDefault="004E1D64" w:rsidP="009A7F5E">
            <w:pPr>
              <w:spacing w:after="0"/>
              <w:jc w:val="center"/>
              <w:rPr>
                <w:sz w:val="18"/>
                <w:szCs w:val="18"/>
              </w:rPr>
            </w:pPr>
            <w:r w:rsidRPr="003474B2">
              <w:rPr>
                <w:sz w:val="18"/>
                <w:szCs w:val="18"/>
              </w:rPr>
              <w:t>%</w:t>
            </w:r>
          </w:p>
        </w:tc>
      </w:tr>
      <w:tr w:rsidR="004E1D64" w:rsidTr="009A7F5E">
        <w:trPr>
          <w:cantSplit/>
          <w:trHeight w:val="432"/>
        </w:trPr>
        <w:tc>
          <w:tcPr>
            <w:tcW w:w="683" w:type="pct"/>
            <w:shd w:val="clear" w:color="auto" w:fill="auto"/>
            <w:vAlign w:val="center"/>
          </w:tcPr>
          <w:p w:rsidR="004E1D64" w:rsidRDefault="004E1D64" w:rsidP="009A7F5E">
            <w:pPr>
              <w:spacing w:after="0"/>
              <w:rPr>
                <w:i/>
                <w:sz w:val="20"/>
              </w:rPr>
            </w:pPr>
            <w:r w:rsidRPr="000F647C">
              <w:rPr>
                <w:i/>
                <w:sz w:val="20"/>
              </w:rPr>
              <w:t>[Specific</w:t>
            </w:r>
          </w:p>
          <w:p w:rsidR="004E1D64" w:rsidRPr="000F647C" w:rsidRDefault="004E1D64" w:rsidP="009A7F5E">
            <w:pPr>
              <w:spacing w:after="0"/>
              <w:rPr>
                <w:i/>
                <w:sz w:val="20"/>
              </w:rPr>
            </w:pPr>
            <w:r w:rsidRPr="000F647C">
              <w:rPr>
                <w:i/>
                <w:sz w:val="20"/>
              </w:rPr>
              <w:t xml:space="preserve"> subgroup 1]</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83" w:type="pct"/>
            <w:shd w:val="clear" w:color="auto" w:fill="auto"/>
            <w:vAlign w:val="center"/>
          </w:tcPr>
          <w:p w:rsidR="004E1D64" w:rsidRDefault="004E1D64" w:rsidP="009A7F5E">
            <w:pPr>
              <w:spacing w:after="0"/>
              <w:rPr>
                <w:i/>
                <w:sz w:val="20"/>
              </w:rPr>
            </w:pPr>
            <w:r w:rsidRPr="000F647C">
              <w:rPr>
                <w:i/>
                <w:sz w:val="20"/>
              </w:rPr>
              <w:t xml:space="preserve">[Specific </w:t>
            </w:r>
          </w:p>
          <w:p w:rsidR="004E1D64" w:rsidRPr="000F647C" w:rsidRDefault="004E1D64" w:rsidP="009A7F5E">
            <w:pPr>
              <w:spacing w:after="0"/>
              <w:rPr>
                <w:i/>
                <w:sz w:val="20"/>
              </w:rPr>
            </w:pPr>
            <w:r w:rsidRPr="000F647C">
              <w:rPr>
                <w:i/>
                <w:sz w:val="20"/>
              </w:rPr>
              <w:t>subgroup 2]</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83" w:type="pct"/>
            <w:shd w:val="clear" w:color="auto" w:fill="auto"/>
            <w:vAlign w:val="center"/>
          </w:tcPr>
          <w:p w:rsidR="004E1D64" w:rsidRDefault="004E1D64" w:rsidP="009A7F5E">
            <w:pPr>
              <w:spacing w:after="0"/>
              <w:rPr>
                <w:sz w:val="20"/>
              </w:rPr>
            </w:pPr>
            <w:r>
              <w:rPr>
                <w:sz w:val="20"/>
              </w:rPr>
              <w:t>[Add or delete rows as needed]</w:t>
            </w:r>
          </w:p>
        </w:tc>
        <w:tc>
          <w:tcPr>
            <w:tcW w:w="246" w:type="pct"/>
            <w:shd w:val="clear" w:color="auto" w:fill="auto"/>
            <w:vAlign w:val="center"/>
          </w:tcPr>
          <w:p w:rsidR="004E1D64" w:rsidRPr="003474B2" w:rsidRDefault="004E1D64" w:rsidP="009A7F5E">
            <w:pPr>
              <w:spacing w:after="0"/>
              <w:rPr>
                <w:sz w:val="18"/>
                <w:szCs w:val="18"/>
              </w:rPr>
            </w:pPr>
          </w:p>
        </w:tc>
        <w:tc>
          <w:tcPr>
            <w:tcW w:w="246" w:type="pct"/>
            <w:shd w:val="clear" w:color="auto" w:fill="auto"/>
            <w:vAlign w:val="center"/>
          </w:tcPr>
          <w:p w:rsidR="004E1D64" w:rsidRPr="003474B2" w:rsidRDefault="004E1D64" w:rsidP="009A7F5E">
            <w:pPr>
              <w:spacing w:after="0"/>
              <w:rPr>
                <w:sz w:val="18"/>
                <w:szCs w:val="18"/>
              </w:rPr>
            </w:pPr>
          </w:p>
        </w:tc>
        <w:tc>
          <w:tcPr>
            <w:tcW w:w="244"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gridSpan w:val="2"/>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shd w:val="clear" w:color="auto" w:fill="auto"/>
            <w:vAlign w:val="center"/>
          </w:tcPr>
          <w:p w:rsidR="004E1D64" w:rsidRPr="003474B2" w:rsidRDefault="004E1D64" w:rsidP="009A7F5E">
            <w:pPr>
              <w:spacing w:after="0"/>
              <w:rPr>
                <w:sz w:val="18"/>
                <w:szCs w:val="18"/>
              </w:rPr>
            </w:pPr>
          </w:p>
        </w:tc>
        <w:tc>
          <w:tcPr>
            <w:tcW w:w="239" w:type="pct"/>
            <w:vAlign w:val="center"/>
          </w:tcPr>
          <w:p w:rsidR="004E1D64" w:rsidRPr="003474B2" w:rsidRDefault="004E1D64" w:rsidP="009A7F5E">
            <w:pPr>
              <w:spacing w:after="0"/>
              <w:jc w:val="center"/>
              <w:rPr>
                <w:sz w:val="18"/>
                <w:szCs w:val="18"/>
              </w:rPr>
            </w:pPr>
          </w:p>
        </w:tc>
        <w:tc>
          <w:tcPr>
            <w:tcW w:w="239" w:type="pct"/>
            <w:vAlign w:val="center"/>
          </w:tcPr>
          <w:p w:rsidR="004E1D64" w:rsidRPr="003474B2" w:rsidRDefault="004E1D64" w:rsidP="009A7F5E">
            <w:pPr>
              <w:spacing w:after="0"/>
              <w:jc w:val="center"/>
              <w:rPr>
                <w:sz w:val="18"/>
                <w:szCs w:val="18"/>
              </w:rPr>
            </w:pPr>
          </w:p>
        </w:tc>
        <w:tc>
          <w:tcPr>
            <w:tcW w:w="235" w:type="pct"/>
            <w:vAlign w:val="center"/>
          </w:tcPr>
          <w:p w:rsidR="004E1D64" w:rsidRPr="003474B2" w:rsidRDefault="004E1D64" w:rsidP="009A7F5E">
            <w:pPr>
              <w:spacing w:after="0"/>
              <w:jc w:val="center"/>
              <w:rPr>
                <w:sz w:val="18"/>
                <w:szCs w:val="18"/>
              </w:rPr>
            </w:pPr>
          </w:p>
        </w:tc>
      </w:tr>
    </w:tbl>
    <w:p w:rsidR="004E1D64" w:rsidRDefault="004E1D64" w:rsidP="004E1D64"/>
    <w:p w:rsidR="004E1D64" w:rsidRDefault="004E1D64" w:rsidP="004E1D64">
      <w:pPr>
        <w:spacing w:after="0"/>
      </w:pPr>
      <w:r>
        <w:br w:type="page"/>
      </w:r>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9"/>
        <w:gridCol w:w="622"/>
        <w:gridCol w:w="624"/>
        <w:gridCol w:w="611"/>
        <w:gridCol w:w="13"/>
        <w:gridCol w:w="622"/>
        <w:gridCol w:w="624"/>
        <w:gridCol w:w="614"/>
        <w:gridCol w:w="10"/>
        <w:gridCol w:w="643"/>
        <w:gridCol w:w="643"/>
        <w:gridCol w:w="643"/>
        <w:gridCol w:w="573"/>
        <w:gridCol w:w="624"/>
        <w:gridCol w:w="624"/>
        <w:gridCol w:w="622"/>
        <w:gridCol w:w="624"/>
        <w:gridCol w:w="627"/>
        <w:gridCol w:w="622"/>
        <w:gridCol w:w="624"/>
        <w:gridCol w:w="617"/>
      </w:tblGrid>
      <w:tr w:rsidR="004E1D64" w:rsidTr="009A7F5E">
        <w:trPr>
          <w:tblHeader/>
        </w:trPr>
        <w:tc>
          <w:tcPr>
            <w:tcW w:w="2855" w:type="pct"/>
            <w:gridSpan w:val="12"/>
            <w:shd w:val="clear" w:color="auto" w:fill="D9D9D9"/>
          </w:tcPr>
          <w:p w:rsidR="004E1D64" w:rsidRPr="00F82D5E" w:rsidRDefault="004E1D64" w:rsidP="009A7F5E">
            <w:pPr>
              <w:spacing w:after="0"/>
              <w:jc w:val="center"/>
              <w:rPr>
                <w:b/>
                <w:sz w:val="22"/>
              </w:rPr>
            </w:pPr>
            <w:r w:rsidRPr="00AD13FA">
              <w:rPr>
                <w:b/>
                <w:sz w:val="22"/>
              </w:rPr>
              <w:lastRenderedPageBreak/>
              <w:t>Performance Measure</w:t>
            </w:r>
          </w:p>
          <w:p w:rsidR="004E1D64" w:rsidRPr="00F82D5E" w:rsidRDefault="004E1D64" w:rsidP="003B77F0">
            <w:pPr>
              <w:pStyle w:val="MediumGrid1-Accent21"/>
              <w:keepNext/>
              <w:spacing w:after="0"/>
              <w:ind w:left="0"/>
              <w:jc w:val="center"/>
              <w:rPr>
                <w:b/>
                <w:sz w:val="22"/>
              </w:rPr>
            </w:pPr>
            <w:r w:rsidRPr="00F82D5E">
              <w:rPr>
                <w:b/>
                <w:sz w:val="22"/>
              </w:rPr>
              <w:t xml:space="preserve">(Grades 9-12 – </w:t>
            </w:r>
            <w:r>
              <w:rPr>
                <w:b/>
                <w:sz w:val="22"/>
              </w:rPr>
              <w:t>c</w:t>
            </w:r>
            <w:r w:rsidRPr="00F82D5E">
              <w:rPr>
                <w:b/>
                <w:sz w:val="22"/>
              </w:rPr>
              <w:t>)</w:t>
            </w:r>
          </w:p>
          <w:p w:rsidR="004E1D64" w:rsidRPr="00F82D5E" w:rsidRDefault="004E1D64" w:rsidP="009A7F5E">
            <w:pPr>
              <w:spacing w:after="0"/>
              <w:rPr>
                <w:b/>
                <w:sz w:val="22"/>
              </w:rPr>
            </w:pPr>
            <w:r>
              <w:rPr>
                <w:sz w:val="22"/>
              </w:rPr>
              <w:t>c</w:t>
            </w:r>
            <w:r w:rsidRPr="00F82D5E">
              <w:rPr>
                <w:sz w:val="22"/>
              </w:rPr>
              <w:t>) Applicant must propose at least one measure of career-readiness in order to assess the number and percentage of participating students who are or are on</w:t>
            </w:r>
            <w:r>
              <w:rPr>
                <w:sz w:val="22"/>
              </w:rPr>
              <w:t xml:space="preserve"> </w:t>
            </w:r>
            <w:r w:rsidRPr="00F82D5E">
              <w:rPr>
                <w:sz w:val="22"/>
              </w:rPr>
              <w:t>track to being career-ready.</w:t>
            </w:r>
            <w:r w:rsidR="00CC4E05">
              <w:rPr>
                <w:sz w:val="22"/>
              </w:rPr>
              <w:t xml:space="preserve"> </w:t>
            </w:r>
            <w:r w:rsidRPr="00F82D5E">
              <w:rPr>
                <w:b/>
                <w:sz w:val="22"/>
              </w:rPr>
              <w:t xml:space="preserve"> [Please describe the Performance Measure here, as well as the methodology for calculating the measure.]</w:t>
            </w:r>
          </w:p>
        </w:tc>
        <w:tc>
          <w:tcPr>
            <w:tcW w:w="2145" w:type="pct"/>
            <w:gridSpan w:val="9"/>
            <w:shd w:val="clear" w:color="auto" w:fill="D9D9D9"/>
          </w:tcPr>
          <w:p w:rsidR="004E1D64" w:rsidRPr="00F82D5E" w:rsidRDefault="004E1D64" w:rsidP="009A7F5E">
            <w:pPr>
              <w:spacing w:after="0"/>
              <w:rPr>
                <w:b/>
                <w:sz w:val="22"/>
              </w:rPr>
            </w:pPr>
            <w:r w:rsidRPr="00AD13FA">
              <w:rPr>
                <w:b/>
                <w:sz w:val="22"/>
              </w:rPr>
              <w:t>Applicable Population</w:t>
            </w:r>
            <w:r w:rsidRPr="00F82D5E">
              <w:rPr>
                <w:b/>
                <w:sz w:val="22"/>
              </w:rPr>
              <w:t xml:space="preserve">: </w:t>
            </w:r>
            <w:r w:rsidR="00971C2E">
              <w:rPr>
                <w:b/>
                <w:sz w:val="22"/>
              </w:rPr>
              <w:t xml:space="preserve"> </w:t>
            </w:r>
            <w:r w:rsidRPr="00F82D5E">
              <w:rPr>
                <w:sz w:val="22"/>
              </w:rPr>
              <w:t>[e.g., grade bands or subject areas]</w:t>
            </w:r>
          </w:p>
        </w:tc>
      </w:tr>
      <w:tr w:rsidR="004E1D64" w:rsidTr="009A7F5E">
        <w:trPr>
          <w:tblHeader/>
        </w:trPr>
        <w:tc>
          <w:tcPr>
            <w:tcW w:w="667" w:type="pct"/>
            <w:vMerge w:val="restart"/>
            <w:shd w:val="clear" w:color="auto" w:fill="D9D9D9"/>
          </w:tcPr>
          <w:p w:rsidR="004E1D64" w:rsidRDefault="004E1D64" w:rsidP="009A7F5E">
            <w:pPr>
              <w:spacing w:after="0"/>
              <w:rPr>
                <w:b/>
              </w:rPr>
            </w:pPr>
          </w:p>
        </w:tc>
        <w:tc>
          <w:tcPr>
            <w:tcW w:w="717" w:type="pct"/>
            <w:gridSpan w:val="3"/>
            <w:vMerge w:val="restart"/>
            <w:shd w:val="clear" w:color="auto" w:fill="D9D9D9"/>
          </w:tcPr>
          <w:p w:rsidR="004E1D64" w:rsidRDefault="004E1D64" w:rsidP="009A7F5E">
            <w:pPr>
              <w:spacing w:after="0"/>
              <w:jc w:val="center"/>
              <w:rPr>
                <w:b/>
              </w:rPr>
            </w:pPr>
            <w:r>
              <w:rPr>
                <w:b/>
              </w:rPr>
              <w:t>Baseline</w:t>
            </w:r>
          </w:p>
          <w:p w:rsidR="004E1D64" w:rsidRDefault="004E1D64" w:rsidP="009A7F5E">
            <w:pPr>
              <w:spacing w:after="0"/>
              <w:jc w:val="center"/>
              <w:rPr>
                <w:b/>
              </w:rPr>
            </w:pPr>
            <w:r w:rsidRPr="00861048">
              <w:rPr>
                <w:b/>
                <w:i/>
              </w:rPr>
              <w:t>[Provide Year]</w:t>
            </w:r>
          </w:p>
        </w:tc>
        <w:tc>
          <w:tcPr>
            <w:tcW w:w="3616" w:type="pct"/>
            <w:gridSpan w:val="17"/>
            <w:shd w:val="clear" w:color="auto" w:fill="D9D9D9"/>
          </w:tcPr>
          <w:p w:rsidR="004E1D64" w:rsidRDefault="004E1D64" w:rsidP="009A7F5E">
            <w:pPr>
              <w:spacing w:after="0"/>
              <w:jc w:val="center"/>
              <w:rPr>
                <w:b/>
              </w:rPr>
            </w:pPr>
            <w:r>
              <w:rPr>
                <w:b/>
              </w:rPr>
              <w:t>Target</w:t>
            </w:r>
          </w:p>
        </w:tc>
      </w:tr>
      <w:tr w:rsidR="00EB64F2" w:rsidTr="009A7F5E">
        <w:trPr>
          <w:tblHeader/>
        </w:trPr>
        <w:tc>
          <w:tcPr>
            <w:tcW w:w="667" w:type="pct"/>
            <w:vMerge/>
            <w:shd w:val="clear" w:color="auto" w:fill="D9D9D9"/>
          </w:tcPr>
          <w:p w:rsidR="00EB64F2" w:rsidRDefault="00EB64F2" w:rsidP="009A7F5E">
            <w:pPr>
              <w:spacing w:after="0"/>
              <w:rPr>
                <w:b/>
              </w:rPr>
            </w:pPr>
          </w:p>
        </w:tc>
        <w:tc>
          <w:tcPr>
            <w:tcW w:w="717" w:type="pct"/>
            <w:gridSpan w:val="3"/>
            <w:vMerge/>
            <w:shd w:val="clear" w:color="auto" w:fill="D9D9D9"/>
          </w:tcPr>
          <w:p w:rsidR="00EB64F2" w:rsidRDefault="00EB64F2" w:rsidP="009A7F5E">
            <w:pPr>
              <w:spacing w:after="0"/>
              <w:rPr>
                <w:b/>
                <w:sz w:val="20"/>
              </w:rPr>
            </w:pPr>
          </w:p>
        </w:tc>
        <w:tc>
          <w:tcPr>
            <w:tcW w:w="723" w:type="pct"/>
            <w:gridSpan w:val="4"/>
            <w:shd w:val="clear" w:color="auto" w:fill="D9D9D9"/>
            <w:vAlign w:val="center"/>
          </w:tcPr>
          <w:p w:rsidR="00EB64F2" w:rsidRDefault="00EB64F2" w:rsidP="009A7F5E">
            <w:pPr>
              <w:spacing w:after="0"/>
              <w:jc w:val="center"/>
              <w:rPr>
                <w:b/>
                <w:sz w:val="20"/>
              </w:rPr>
            </w:pPr>
            <w:r w:rsidRPr="00EB64F2">
              <w:rPr>
                <w:b/>
                <w:sz w:val="20"/>
                <w:szCs w:val="20"/>
              </w:rPr>
              <w:t>SY 2013-14</w:t>
            </w:r>
          </w:p>
        </w:tc>
        <w:tc>
          <w:tcPr>
            <w:tcW w:w="748" w:type="pct"/>
            <w:gridSpan w:val="4"/>
            <w:shd w:val="clear" w:color="auto" w:fill="D9D9D9"/>
            <w:vAlign w:val="center"/>
          </w:tcPr>
          <w:p w:rsidR="00EB64F2" w:rsidRDefault="00EB64F2" w:rsidP="009A7F5E">
            <w:pPr>
              <w:spacing w:after="0"/>
              <w:jc w:val="center"/>
              <w:rPr>
                <w:b/>
                <w:sz w:val="20"/>
              </w:rPr>
            </w:pPr>
            <w:r w:rsidRPr="00EB64F2">
              <w:rPr>
                <w:b/>
                <w:sz w:val="20"/>
                <w:szCs w:val="20"/>
              </w:rPr>
              <w:t>SY 2014-15</w:t>
            </w:r>
          </w:p>
        </w:tc>
        <w:tc>
          <w:tcPr>
            <w:tcW w:w="703" w:type="pct"/>
            <w:gridSpan w:val="3"/>
            <w:shd w:val="clear" w:color="auto" w:fill="D9D9D9"/>
            <w:vAlign w:val="center"/>
          </w:tcPr>
          <w:p w:rsidR="00EB64F2" w:rsidRDefault="00EB64F2" w:rsidP="009A7F5E">
            <w:pPr>
              <w:spacing w:after="0"/>
              <w:jc w:val="center"/>
              <w:rPr>
                <w:b/>
                <w:sz w:val="20"/>
              </w:rPr>
            </w:pPr>
            <w:r w:rsidRPr="00EB64F2">
              <w:rPr>
                <w:b/>
                <w:sz w:val="20"/>
                <w:szCs w:val="20"/>
              </w:rPr>
              <w:t>SY 2015-16</w:t>
            </w:r>
          </w:p>
        </w:tc>
        <w:tc>
          <w:tcPr>
            <w:tcW w:w="723" w:type="pct"/>
            <w:gridSpan w:val="3"/>
            <w:shd w:val="clear" w:color="auto" w:fill="D9D9D9"/>
            <w:vAlign w:val="center"/>
          </w:tcPr>
          <w:p w:rsidR="00EB64F2" w:rsidRDefault="00EB64F2" w:rsidP="009A7F5E">
            <w:pPr>
              <w:spacing w:after="0"/>
              <w:ind w:right="-198"/>
              <w:jc w:val="center"/>
              <w:rPr>
                <w:b/>
                <w:sz w:val="20"/>
              </w:rPr>
            </w:pPr>
            <w:r w:rsidRPr="00EB64F2">
              <w:rPr>
                <w:b/>
                <w:sz w:val="20"/>
                <w:szCs w:val="20"/>
              </w:rPr>
              <w:t>SY 2016-17</w:t>
            </w:r>
          </w:p>
        </w:tc>
        <w:tc>
          <w:tcPr>
            <w:tcW w:w="719" w:type="pct"/>
            <w:gridSpan w:val="3"/>
            <w:shd w:val="clear" w:color="auto" w:fill="D9D9D9"/>
            <w:vAlign w:val="center"/>
          </w:tcPr>
          <w:p w:rsidR="00EB64F2" w:rsidRDefault="00EB64F2" w:rsidP="009A7F5E">
            <w:pPr>
              <w:spacing w:after="0"/>
              <w:ind w:right="-198"/>
              <w:jc w:val="center"/>
              <w:rPr>
                <w:b/>
                <w:sz w:val="20"/>
              </w:rPr>
            </w:pPr>
            <w:r w:rsidRPr="00EB64F2">
              <w:rPr>
                <w:b/>
                <w:sz w:val="20"/>
                <w:szCs w:val="20"/>
              </w:rPr>
              <w:t xml:space="preserve">SY 2017-18 </w:t>
            </w:r>
            <w:r w:rsidRPr="00EB64F2">
              <w:rPr>
                <w:b/>
                <w:sz w:val="20"/>
                <w:szCs w:val="20"/>
              </w:rPr>
              <w:br/>
              <w:t>(Post-Grant)</w:t>
            </w:r>
          </w:p>
        </w:tc>
      </w:tr>
      <w:tr w:rsidR="004E1D64" w:rsidTr="009A7F5E">
        <w:trPr>
          <w:cantSplit/>
          <w:trHeight w:val="611"/>
          <w:tblHeader/>
        </w:trPr>
        <w:tc>
          <w:tcPr>
            <w:tcW w:w="667" w:type="pct"/>
            <w:vMerge/>
            <w:shd w:val="clear" w:color="auto" w:fill="D9D9D9"/>
          </w:tcPr>
          <w:p w:rsidR="004E1D64" w:rsidRDefault="004E1D64" w:rsidP="009A7F5E">
            <w:pPr>
              <w:spacing w:after="0"/>
              <w:ind w:left="113" w:right="113"/>
              <w:rPr>
                <w:b/>
              </w:rPr>
            </w:pPr>
          </w:p>
        </w:tc>
        <w:tc>
          <w:tcPr>
            <w:tcW w:w="240" w:type="pct"/>
            <w:shd w:val="clear" w:color="auto" w:fill="D9D9D9"/>
            <w:vAlign w:val="center"/>
          </w:tcPr>
          <w:p w:rsidR="004E1D64" w:rsidRDefault="004E1D64" w:rsidP="009A7F5E">
            <w:pPr>
              <w:spacing w:after="0"/>
              <w:jc w:val="center"/>
              <w:rPr>
                <w:b/>
                <w:sz w:val="16"/>
              </w:rPr>
            </w:pPr>
            <w:r>
              <w:rPr>
                <w:b/>
                <w:sz w:val="16"/>
              </w:rPr>
              <w:t>A</w:t>
            </w:r>
          </w:p>
        </w:tc>
        <w:tc>
          <w:tcPr>
            <w:tcW w:w="241" w:type="pct"/>
            <w:shd w:val="clear" w:color="auto" w:fill="D9D9D9"/>
            <w:vAlign w:val="center"/>
          </w:tcPr>
          <w:p w:rsidR="004E1D64" w:rsidRDefault="004E1D64" w:rsidP="009A7F5E">
            <w:pPr>
              <w:spacing w:after="0"/>
              <w:jc w:val="center"/>
              <w:rPr>
                <w:b/>
                <w:sz w:val="16"/>
              </w:rPr>
            </w:pPr>
            <w:r>
              <w:rPr>
                <w:b/>
                <w:sz w:val="16"/>
              </w:rPr>
              <w:t>B</w:t>
            </w:r>
          </w:p>
        </w:tc>
        <w:tc>
          <w:tcPr>
            <w:tcW w:w="241" w:type="pct"/>
            <w:gridSpan w:val="2"/>
            <w:shd w:val="clear" w:color="auto" w:fill="D9D9D9"/>
            <w:vAlign w:val="center"/>
          </w:tcPr>
          <w:p w:rsidR="004E1D64" w:rsidRDefault="004E1D64" w:rsidP="009A7F5E">
            <w:pPr>
              <w:spacing w:after="0"/>
              <w:jc w:val="center"/>
              <w:rPr>
                <w:b/>
                <w:sz w:val="16"/>
              </w:rPr>
            </w:pPr>
            <w:r>
              <w:rPr>
                <w:b/>
                <w:sz w:val="16"/>
              </w:rPr>
              <w:t>C</w:t>
            </w:r>
          </w:p>
        </w:tc>
        <w:tc>
          <w:tcPr>
            <w:tcW w:w="240" w:type="pct"/>
            <w:shd w:val="clear" w:color="auto" w:fill="D9D9D9"/>
            <w:vAlign w:val="center"/>
          </w:tcPr>
          <w:p w:rsidR="004E1D64" w:rsidRDefault="004E1D64" w:rsidP="009A7F5E">
            <w:pPr>
              <w:spacing w:after="0"/>
              <w:jc w:val="center"/>
              <w:rPr>
                <w:b/>
                <w:sz w:val="16"/>
              </w:rPr>
            </w:pPr>
            <w:r>
              <w:rPr>
                <w:b/>
                <w:sz w:val="16"/>
              </w:rPr>
              <w:t>D</w:t>
            </w:r>
          </w:p>
        </w:tc>
        <w:tc>
          <w:tcPr>
            <w:tcW w:w="241" w:type="pct"/>
            <w:shd w:val="clear" w:color="auto" w:fill="D9D9D9"/>
            <w:vAlign w:val="center"/>
          </w:tcPr>
          <w:p w:rsidR="004E1D64" w:rsidRDefault="004E1D64" w:rsidP="009A7F5E">
            <w:pPr>
              <w:spacing w:after="0"/>
              <w:jc w:val="center"/>
              <w:rPr>
                <w:b/>
                <w:sz w:val="16"/>
              </w:rPr>
            </w:pPr>
            <w:r>
              <w:rPr>
                <w:b/>
                <w:sz w:val="16"/>
              </w:rPr>
              <w:t>E</w:t>
            </w:r>
          </w:p>
        </w:tc>
        <w:tc>
          <w:tcPr>
            <w:tcW w:w="241" w:type="pct"/>
            <w:gridSpan w:val="2"/>
            <w:shd w:val="clear" w:color="auto" w:fill="D9D9D9"/>
            <w:vAlign w:val="center"/>
          </w:tcPr>
          <w:p w:rsidR="004E1D64" w:rsidRDefault="004E1D64" w:rsidP="009A7F5E">
            <w:pPr>
              <w:spacing w:after="0"/>
              <w:jc w:val="center"/>
              <w:rPr>
                <w:b/>
                <w:sz w:val="16"/>
              </w:rPr>
            </w:pPr>
            <w:r>
              <w:rPr>
                <w:b/>
                <w:sz w:val="16"/>
              </w:rPr>
              <w:t>F</w:t>
            </w:r>
          </w:p>
        </w:tc>
        <w:tc>
          <w:tcPr>
            <w:tcW w:w="248" w:type="pct"/>
            <w:shd w:val="clear" w:color="auto" w:fill="D9D9D9"/>
            <w:vAlign w:val="center"/>
          </w:tcPr>
          <w:p w:rsidR="004E1D64" w:rsidRDefault="004E1D64" w:rsidP="009A7F5E">
            <w:pPr>
              <w:spacing w:after="0"/>
              <w:jc w:val="center"/>
              <w:rPr>
                <w:b/>
                <w:sz w:val="16"/>
              </w:rPr>
            </w:pPr>
            <w:r>
              <w:rPr>
                <w:b/>
                <w:sz w:val="16"/>
              </w:rPr>
              <w:t>G</w:t>
            </w:r>
          </w:p>
        </w:tc>
        <w:tc>
          <w:tcPr>
            <w:tcW w:w="248" w:type="pct"/>
            <w:shd w:val="clear" w:color="auto" w:fill="D9D9D9"/>
            <w:vAlign w:val="center"/>
          </w:tcPr>
          <w:p w:rsidR="004E1D64" w:rsidRDefault="004E1D64" w:rsidP="009A7F5E">
            <w:pPr>
              <w:spacing w:after="0"/>
              <w:jc w:val="center"/>
              <w:rPr>
                <w:b/>
                <w:sz w:val="16"/>
              </w:rPr>
            </w:pPr>
            <w:r>
              <w:rPr>
                <w:b/>
                <w:sz w:val="16"/>
              </w:rPr>
              <w:t>H</w:t>
            </w:r>
          </w:p>
        </w:tc>
        <w:tc>
          <w:tcPr>
            <w:tcW w:w="248" w:type="pct"/>
            <w:shd w:val="clear" w:color="auto" w:fill="D9D9D9"/>
            <w:vAlign w:val="center"/>
          </w:tcPr>
          <w:p w:rsidR="004E1D64" w:rsidRDefault="004E1D64" w:rsidP="009A7F5E">
            <w:pPr>
              <w:spacing w:after="0"/>
              <w:jc w:val="center"/>
              <w:rPr>
                <w:b/>
                <w:sz w:val="16"/>
              </w:rPr>
            </w:pPr>
            <w:r>
              <w:rPr>
                <w:b/>
                <w:sz w:val="16"/>
              </w:rPr>
              <w:t>I</w:t>
            </w:r>
          </w:p>
        </w:tc>
        <w:tc>
          <w:tcPr>
            <w:tcW w:w="221" w:type="pct"/>
            <w:shd w:val="clear" w:color="auto" w:fill="D9D9D9"/>
            <w:vAlign w:val="center"/>
          </w:tcPr>
          <w:p w:rsidR="004E1D64" w:rsidRDefault="004E1D64" w:rsidP="009A7F5E">
            <w:pPr>
              <w:spacing w:after="0"/>
              <w:jc w:val="center"/>
              <w:rPr>
                <w:b/>
                <w:sz w:val="16"/>
              </w:rPr>
            </w:pPr>
            <w:r>
              <w:rPr>
                <w:b/>
                <w:sz w:val="16"/>
              </w:rPr>
              <w:t>J</w:t>
            </w:r>
          </w:p>
        </w:tc>
        <w:tc>
          <w:tcPr>
            <w:tcW w:w="241" w:type="pct"/>
            <w:shd w:val="clear" w:color="auto" w:fill="D9D9D9"/>
            <w:vAlign w:val="center"/>
          </w:tcPr>
          <w:p w:rsidR="004E1D64" w:rsidRDefault="004E1D64" w:rsidP="009A7F5E">
            <w:pPr>
              <w:spacing w:after="0"/>
              <w:jc w:val="center"/>
              <w:rPr>
                <w:b/>
                <w:sz w:val="16"/>
              </w:rPr>
            </w:pPr>
            <w:r>
              <w:rPr>
                <w:b/>
                <w:sz w:val="16"/>
              </w:rPr>
              <w:t>K</w:t>
            </w:r>
          </w:p>
        </w:tc>
        <w:tc>
          <w:tcPr>
            <w:tcW w:w="241" w:type="pct"/>
            <w:shd w:val="clear" w:color="auto" w:fill="D9D9D9"/>
            <w:vAlign w:val="center"/>
          </w:tcPr>
          <w:p w:rsidR="004E1D64" w:rsidRDefault="004E1D64" w:rsidP="009A7F5E">
            <w:pPr>
              <w:spacing w:after="0"/>
              <w:jc w:val="center"/>
              <w:rPr>
                <w:b/>
                <w:sz w:val="16"/>
              </w:rPr>
            </w:pPr>
            <w:r>
              <w:rPr>
                <w:b/>
                <w:sz w:val="16"/>
              </w:rPr>
              <w:t>L</w:t>
            </w:r>
          </w:p>
        </w:tc>
        <w:tc>
          <w:tcPr>
            <w:tcW w:w="240" w:type="pct"/>
            <w:shd w:val="clear" w:color="auto" w:fill="D9D9D9"/>
            <w:vAlign w:val="center"/>
          </w:tcPr>
          <w:p w:rsidR="004E1D64" w:rsidRDefault="004E1D64" w:rsidP="009A7F5E">
            <w:pPr>
              <w:spacing w:after="0"/>
              <w:jc w:val="center"/>
              <w:rPr>
                <w:b/>
                <w:sz w:val="16"/>
              </w:rPr>
            </w:pPr>
            <w:r>
              <w:rPr>
                <w:b/>
                <w:sz w:val="16"/>
              </w:rPr>
              <w:t>M</w:t>
            </w:r>
          </w:p>
        </w:tc>
        <w:tc>
          <w:tcPr>
            <w:tcW w:w="241" w:type="pct"/>
            <w:shd w:val="clear" w:color="auto" w:fill="D9D9D9"/>
            <w:vAlign w:val="center"/>
          </w:tcPr>
          <w:p w:rsidR="004E1D64" w:rsidRPr="00F32FAE" w:rsidRDefault="004E1D64" w:rsidP="009A7F5E">
            <w:pPr>
              <w:spacing w:after="0"/>
              <w:jc w:val="center"/>
              <w:rPr>
                <w:b/>
                <w:sz w:val="16"/>
              </w:rPr>
            </w:pPr>
            <w:r w:rsidRPr="00F32FAE">
              <w:rPr>
                <w:b/>
                <w:sz w:val="16"/>
              </w:rPr>
              <w:t>N</w:t>
            </w:r>
          </w:p>
        </w:tc>
        <w:tc>
          <w:tcPr>
            <w:tcW w:w="242" w:type="pct"/>
            <w:shd w:val="clear" w:color="auto" w:fill="D9D9D9"/>
            <w:vAlign w:val="center"/>
          </w:tcPr>
          <w:p w:rsidR="004E1D64" w:rsidRDefault="004E1D64" w:rsidP="009A7F5E">
            <w:pPr>
              <w:spacing w:after="0"/>
              <w:jc w:val="center"/>
              <w:rPr>
                <w:b/>
                <w:sz w:val="16"/>
              </w:rPr>
            </w:pPr>
            <w:r>
              <w:rPr>
                <w:b/>
                <w:sz w:val="16"/>
              </w:rPr>
              <w:t>O</w:t>
            </w:r>
          </w:p>
        </w:tc>
        <w:tc>
          <w:tcPr>
            <w:tcW w:w="240" w:type="pct"/>
            <w:shd w:val="clear" w:color="auto" w:fill="D9D9D9"/>
            <w:vAlign w:val="center"/>
          </w:tcPr>
          <w:p w:rsidR="004E1D64" w:rsidRDefault="004E1D64" w:rsidP="009A7F5E">
            <w:pPr>
              <w:spacing w:after="0"/>
              <w:jc w:val="center"/>
              <w:rPr>
                <w:b/>
                <w:sz w:val="16"/>
              </w:rPr>
            </w:pPr>
            <w:r>
              <w:rPr>
                <w:b/>
                <w:sz w:val="16"/>
              </w:rPr>
              <w:t>P</w:t>
            </w:r>
          </w:p>
        </w:tc>
        <w:tc>
          <w:tcPr>
            <w:tcW w:w="241" w:type="pct"/>
            <w:shd w:val="clear" w:color="auto" w:fill="D9D9D9"/>
            <w:vAlign w:val="center"/>
          </w:tcPr>
          <w:p w:rsidR="004E1D64" w:rsidRPr="00F32FAE" w:rsidRDefault="004E1D64" w:rsidP="009A7F5E">
            <w:pPr>
              <w:spacing w:after="0"/>
              <w:jc w:val="center"/>
              <w:rPr>
                <w:b/>
                <w:sz w:val="16"/>
              </w:rPr>
            </w:pPr>
            <w:r w:rsidRPr="00F32FAE">
              <w:rPr>
                <w:b/>
                <w:sz w:val="16"/>
              </w:rPr>
              <w:t>Q</w:t>
            </w:r>
          </w:p>
        </w:tc>
        <w:tc>
          <w:tcPr>
            <w:tcW w:w="238" w:type="pct"/>
            <w:shd w:val="clear" w:color="auto" w:fill="D9D9D9"/>
            <w:vAlign w:val="center"/>
          </w:tcPr>
          <w:p w:rsidR="004E1D64" w:rsidRDefault="004E1D64" w:rsidP="009A7F5E">
            <w:pPr>
              <w:spacing w:after="0"/>
              <w:jc w:val="center"/>
              <w:rPr>
                <w:b/>
                <w:sz w:val="16"/>
              </w:rPr>
            </w:pPr>
            <w:r>
              <w:rPr>
                <w:b/>
                <w:sz w:val="16"/>
              </w:rPr>
              <w:t>R</w:t>
            </w:r>
          </w:p>
        </w:tc>
      </w:tr>
      <w:tr w:rsidR="004E1D64" w:rsidTr="009A7F5E">
        <w:trPr>
          <w:cantSplit/>
          <w:trHeight w:val="1718"/>
          <w:tblHeader/>
        </w:trPr>
        <w:tc>
          <w:tcPr>
            <w:tcW w:w="667" w:type="pct"/>
            <w:shd w:val="clear" w:color="auto" w:fill="D9D9D9"/>
          </w:tcPr>
          <w:p w:rsidR="004E1D64" w:rsidRDefault="004E1D64" w:rsidP="009A7F5E">
            <w:pPr>
              <w:spacing w:after="0"/>
              <w:rPr>
                <w:b/>
                <w:sz w:val="20"/>
              </w:rPr>
            </w:pPr>
            <w:r>
              <w:rPr>
                <w:b/>
                <w:sz w:val="20"/>
              </w:rPr>
              <w:t>Subgroup</w:t>
            </w:r>
          </w:p>
          <w:p w:rsidR="004E1D64" w:rsidRDefault="004E1D64" w:rsidP="009A7F5E">
            <w:pPr>
              <w:spacing w:after="0"/>
              <w:rPr>
                <w:b/>
                <w:sz w:val="20"/>
              </w:rPr>
            </w:pPr>
          </w:p>
        </w:tc>
        <w:tc>
          <w:tcPr>
            <w:tcW w:w="240"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on track</w:t>
            </w:r>
          </w:p>
        </w:tc>
        <w:tc>
          <w:tcPr>
            <w:tcW w:w="241"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1" w:type="pct"/>
            <w:gridSpan w:val="2"/>
            <w:shd w:val="clear" w:color="auto" w:fill="D9D9D9"/>
            <w:textDirection w:val="tbRl"/>
            <w:vAlign w:val="center"/>
          </w:tcPr>
          <w:p w:rsidR="004E1D64" w:rsidRDefault="004E1D64" w:rsidP="009A7F5E">
            <w:pPr>
              <w:spacing w:after="0"/>
              <w:ind w:left="113" w:right="113"/>
              <w:rPr>
                <w:b/>
                <w:sz w:val="16"/>
              </w:rPr>
            </w:pPr>
            <w:r>
              <w:rPr>
                <w:b/>
                <w:sz w:val="16"/>
              </w:rPr>
              <w:t>% on track (A/B)*100</w:t>
            </w:r>
          </w:p>
        </w:tc>
        <w:tc>
          <w:tcPr>
            <w:tcW w:w="240"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on track</w:t>
            </w:r>
          </w:p>
        </w:tc>
        <w:tc>
          <w:tcPr>
            <w:tcW w:w="241"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1" w:type="pct"/>
            <w:gridSpan w:val="2"/>
            <w:shd w:val="clear" w:color="auto" w:fill="D9D9D9"/>
            <w:textDirection w:val="tbRl"/>
            <w:vAlign w:val="center"/>
          </w:tcPr>
          <w:p w:rsidR="004E1D64" w:rsidRDefault="004E1D64" w:rsidP="009A7F5E">
            <w:pPr>
              <w:spacing w:after="0"/>
              <w:ind w:left="113" w:right="113"/>
              <w:rPr>
                <w:b/>
                <w:sz w:val="16"/>
              </w:rPr>
            </w:pPr>
            <w:r>
              <w:rPr>
                <w:b/>
                <w:sz w:val="16"/>
              </w:rPr>
              <w:t>% on track (D/E)*100</w:t>
            </w:r>
          </w:p>
        </w:tc>
        <w:tc>
          <w:tcPr>
            <w:tcW w:w="248"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on track</w:t>
            </w:r>
          </w:p>
        </w:tc>
        <w:tc>
          <w:tcPr>
            <w:tcW w:w="248"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8" w:type="pct"/>
            <w:shd w:val="clear" w:color="auto" w:fill="D9D9D9"/>
            <w:textDirection w:val="tbRl"/>
            <w:vAlign w:val="center"/>
          </w:tcPr>
          <w:p w:rsidR="004E1D64" w:rsidRDefault="004E1D64" w:rsidP="009A7F5E">
            <w:pPr>
              <w:spacing w:after="0"/>
              <w:ind w:left="113" w:right="113"/>
              <w:rPr>
                <w:b/>
                <w:sz w:val="16"/>
              </w:rPr>
            </w:pPr>
            <w:r>
              <w:rPr>
                <w:b/>
                <w:sz w:val="16"/>
              </w:rPr>
              <w:t>% on track (G/H)*100</w:t>
            </w:r>
          </w:p>
        </w:tc>
        <w:tc>
          <w:tcPr>
            <w:tcW w:w="221"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on track</w:t>
            </w:r>
          </w:p>
        </w:tc>
        <w:tc>
          <w:tcPr>
            <w:tcW w:w="241"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1" w:type="pct"/>
            <w:shd w:val="clear" w:color="auto" w:fill="D9D9D9"/>
            <w:textDirection w:val="tbRl"/>
            <w:vAlign w:val="center"/>
          </w:tcPr>
          <w:p w:rsidR="004E1D64" w:rsidRDefault="004E1D64" w:rsidP="009A7F5E">
            <w:pPr>
              <w:spacing w:after="0"/>
              <w:ind w:left="113" w:right="113"/>
              <w:rPr>
                <w:b/>
                <w:sz w:val="16"/>
              </w:rPr>
            </w:pPr>
            <w:r>
              <w:rPr>
                <w:b/>
                <w:sz w:val="16"/>
              </w:rPr>
              <w:t xml:space="preserve">% on track </w:t>
            </w:r>
            <w:r>
              <w:rPr>
                <w:b/>
                <w:sz w:val="16"/>
              </w:rPr>
              <w:br/>
              <w:t>(J/K)*100</w:t>
            </w:r>
          </w:p>
        </w:tc>
        <w:tc>
          <w:tcPr>
            <w:tcW w:w="240"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on track</w:t>
            </w:r>
          </w:p>
        </w:tc>
        <w:tc>
          <w:tcPr>
            <w:tcW w:w="241"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42" w:type="pct"/>
            <w:shd w:val="clear" w:color="auto" w:fill="D9D9D9"/>
            <w:textDirection w:val="tbRl"/>
            <w:vAlign w:val="center"/>
          </w:tcPr>
          <w:p w:rsidR="004E1D64" w:rsidRDefault="004E1D64" w:rsidP="009A7F5E">
            <w:pPr>
              <w:spacing w:after="0"/>
              <w:ind w:left="113" w:right="113"/>
              <w:rPr>
                <w:b/>
                <w:sz w:val="16"/>
              </w:rPr>
            </w:pPr>
            <w:r>
              <w:rPr>
                <w:b/>
                <w:sz w:val="16"/>
              </w:rPr>
              <w:t>% on track (M/N)*100</w:t>
            </w:r>
          </w:p>
        </w:tc>
        <w:tc>
          <w:tcPr>
            <w:tcW w:w="240" w:type="pct"/>
            <w:shd w:val="clear" w:color="auto" w:fill="D9D9D9"/>
            <w:textDirection w:val="tbRl"/>
            <w:vAlign w:val="center"/>
          </w:tcPr>
          <w:p w:rsidR="004E1D64" w:rsidRDefault="004E1D64" w:rsidP="009A7F5E">
            <w:pPr>
              <w:spacing w:after="0"/>
              <w:ind w:left="113" w:right="113"/>
              <w:rPr>
                <w:b/>
                <w:sz w:val="16"/>
              </w:rPr>
            </w:pPr>
            <w:r>
              <w:rPr>
                <w:b/>
                <w:sz w:val="16"/>
              </w:rPr>
              <w:t># Participating Students on track</w:t>
            </w:r>
          </w:p>
        </w:tc>
        <w:tc>
          <w:tcPr>
            <w:tcW w:w="241" w:type="pct"/>
            <w:shd w:val="clear" w:color="auto" w:fill="D9D9D9"/>
            <w:textDirection w:val="tbRl"/>
            <w:vAlign w:val="center"/>
          </w:tcPr>
          <w:p w:rsidR="004E1D64" w:rsidRDefault="004E1D64" w:rsidP="009A7F5E">
            <w:pPr>
              <w:spacing w:after="0"/>
              <w:ind w:left="113" w:right="113"/>
              <w:rPr>
                <w:b/>
                <w:sz w:val="16"/>
              </w:rPr>
            </w:pPr>
            <w:r>
              <w:rPr>
                <w:b/>
                <w:sz w:val="16"/>
              </w:rPr>
              <w:t>Total # of Participating Students</w:t>
            </w:r>
          </w:p>
        </w:tc>
        <w:tc>
          <w:tcPr>
            <w:tcW w:w="238" w:type="pct"/>
            <w:shd w:val="clear" w:color="auto" w:fill="D9D9D9"/>
            <w:textDirection w:val="tbRl"/>
            <w:vAlign w:val="center"/>
          </w:tcPr>
          <w:p w:rsidR="004E1D64" w:rsidRDefault="004E1D64" w:rsidP="009A7F5E">
            <w:pPr>
              <w:spacing w:after="0"/>
              <w:ind w:left="113" w:right="113"/>
              <w:rPr>
                <w:b/>
                <w:sz w:val="16"/>
              </w:rPr>
            </w:pPr>
            <w:r>
              <w:rPr>
                <w:b/>
                <w:sz w:val="16"/>
              </w:rPr>
              <w:t>% on track (P/Q)*100</w:t>
            </w:r>
          </w:p>
        </w:tc>
      </w:tr>
      <w:tr w:rsidR="004E1D64" w:rsidTr="009A7F5E">
        <w:trPr>
          <w:cantSplit/>
          <w:trHeight w:val="863"/>
        </w:trPr>
        <w:tc>
          <w:tcPr>
            <w:tcW w:w="667" w:type="pct"/>
            <w:shd w:val="clear" w:color="auto" w:fill="auto"/>
            <w:vAlign w:val="center"/>
          </w:tcPr>
          <w:p w:rsidR="004E1D64" w:rsidRDefault="004E1D64" w:rsidP="009A7F5E">
            <w:pPr>
              <w:spacing w:after="0"/>
              <w:rPr>
                <w:sz w:val="20"/>
              </w:rPr>
            </w:pPr>
            <w:r>
              <w:rPr>
                <w:sz w:val="20"/>
              </w:rPr>
              <w:t>All participating students</w:t>
            </w:r>
          </w:p>
        </w:tc>
        <w:tc>
          <w:tcPr>
            <w:tcW w:w="24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gridSpan w:val="2"/>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8"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8"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8"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2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0"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1"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2" w:type="pct"/>
            <w:shd w:val="clear" w:color="auto" w:fill="auto"/>
            <w:vAlign w:val="center"/>
          </w:tcPr>
          <w:p w:rsidR="004E1D64" w:rsidRPr="003474B2" w:rsidRDefault="004E1D64" w:rsidP="009A7F5E">
            <w:pPr>
              <w:spacing w:after="0"/>
              <w:jc w:val="center"/>
              <w:rPr>
                <w:sz w:val="18"/>
                <w:szCs w:val="18"/>
              </w:rPr>
            </w:pPr>
            <w:r w:rsidRPr="003474B2">
              <w:rPr>
                <w:sz w:val="18"/>
                <w:szCs w:val="18"/>
              </w:rPr>
              <w:t>%</w:t>
            </w:r>
          </w:p>
        </w:tc>
        <w:tc>
          <w:tcPr>
            <w:tcW w:w="240" w:type="pct"/>
            <w:vAlign w:val="center"/>
          </w:tcPr>
          <w:p w:rsidR="004E1D64" w:rsidRPr="003474B2" w:rsidRDefault="004E1D64" w:rsidP="009A7F5E">
            <w:pPr>
              <w:spacing w:after="0"/>
              <w:jc w:val="center"/>
              <w:rPr>
                <w:sz w:val="18"/>
                <w:szCs w:val="18"/>
              </w:rPr>
            </w:pPr>
            <w:r w:rsidRPr="003474B2">
              <w:rPr>
                <w:sz w:val="18"/>
                <w:szCs w:val="18"/>
              </w:rPr>
              <w:t>#</w:t>
            </w:r>
          </w:p>
        </w:tc>
        <w:tc>
          <w:tcPr>
            <w:tcW w:w="241" w:type="pct"/>
            <w:vAlign w:val="center"/>
          </w:tcPr>
          <w:p w:rsidR="004E1D64" w:rsidRPr="003474B2" w:rsidRDefault="004E1D64" w:rsidP="009A7F5E">
            <w:pPr>
              <w:spacing w:after="0"/>
              <w:jc w:val="center"/>
              <w:rPr>
                <w:sz w:val="18"/>
                <w:szCs w:val="18"/>
              </w:rPr>
            </w:pPr>
            <w:r w:rsidRPr="003474B2">
              <w:rPr>
                <w:sz w:val="18"/>
                <w:szCs w:val="18"/>
              </w:rPr>
              <w:t>#</w:t>
            </w:r>
          </w:p>
        </w:tc>
        <w:tc>
          <w:tcPr>
            <w:tcW w:w="238" w:type="pct"/>
            <w:vAlign w:val="center"/>
          </w:tcPr>
          <w:p w:rsidR="004E1D64" w:rsidRPr="003474B2" w:rsidRDefault="004E1D64" w:rsidP="009A7F5E">
            <w:pPr>
              <w:spacing w:after="0"/>
              <w:jc w:val="center"/>
              <w:rPr>
                <w:sz w:val="18"/>
                <w:szCs w:val="18"/>
              </w:rPr>
            </w:pPr>
            <w:r w:rsidRPr="003474B2">
              <w:rPr>
                <w:sz w:val="18"/>
                <w:szCs w:val="18"/>
              </w:rPr>
              <w:t>%</w:t>
            </w:r>
          </w:p>
        </w:tc>
      </w:tr>
      <w:tr w:rsidR="004E1D64" w:rsidTr="009A7F5E">
        <w:trPr>
          <w:cantSplit/>
          <w:trHeight w:val="432"/>
        </w:trPr>
        <w:tc>
          <w:tcPr>
            <w:tcW w:w="667" w:type="pct"/>
            <w:shd w:val="clear" w:color="auto" w:fill="auto"/>
            <w:vAlign w:val="center"/>
          </w:tcPr>
          <w:p w:rsidR="004E1D64" w:rsidRPr="000F647C" w:rsidRDefault="004E1D64" w:rsidP="009A7F5E">
            <w:pPr>
              <w:spacing w:after="0"/>
              <w:rPr>
                <w:i/>
                <w:sz w:val="20"/>
              </w:rPr>
            </w:pPr>
            <w:r w:rsidRPr="000F647C">
              <w:rPr>
                <w:i/>
                <w:sz w:val="20"/>
              </w:rPr>
              <w:t>[Specific subgroup 1]</w:t>
            </w:r>
          </w:p>
        </w:tc>
        <w:tc>
          <w:tcPr>
            <w:tcW w:w="240"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gridSpan w:val="2"/>
            <w:shd w:val="clear" w:color="auto" w:fill="auto"/>
            <w:vAlign w:val="center"/>
          </w:tcPr>
          <w:p w:rsidR="004E1D64" w:rsidRPr="003474B2" w:rsidRDefault="004E1D64" w:rsidP="009A7F5E">
            <w:pPr>
              <w:spacing w:after="0"/>
              <w:rPr>
                <w:sz w:val="18"/>
                <w:szCs w:val="18"/>
              </w:rPr>
            </w:pPr>
          </w:p>
        </w:tc>
        <w:tc>
          <w:tcPr>
            <w:tcW w:w="240"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gridSpan w:val="2"/>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21"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0"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42" w:type="pct"/>
            <w:shd w:val="clear" w:color="auto" w:fill="auto"/>
            <w:vAlign w:val="center"/>
          </w:tcPr>
          <w:p w:rsidR="004E1D64" w:rsidRPr="003474B2" w:rsidRDefault="004E1D64" w:rsidP="009A7F5E">
            <w:pPr>
              <w:spacing w:after="0"/>
              <w:jc w:val="center"/>
              <w:rPr>
                <w:sz w:val="18"/>
                <w:szCs w:val="18"/>
              </w:rPr>
            </w:pPr>
          </w:p>
        </w:tc>
        <w:tc>
          <w:tcPr>
            <w:tcW w:w="240" w:type="pct"/>
            <w:vAlign w:val="center"/>
          </w:tcPr>
          <w:p w:rsidR="004E1D64" w:rsidRPr="003474B2" w:rsidRDefault="004E1D64" w:rsidP="009A7F5E">
            <w:pPr>
              <w:spacing w:after="0"/>
              <w:jc w:val="center"/>
              <w:rPr>
                <w:sz w:val="18"/>
                <w:szCs w:val="18"/>
              </w:rPr>
            </w:pPr>
          </w:p>
        </w:tc>
        <w:tc>
          <w:tcPr>
            <w:tcW w:w="241" w:type="pct"/>
            <w:vAlign w:val="center"/>
          </w:tcPr>
          <w:p w:rsidR="004E1D64" w:rsidRPr="003474B2" w:rsidRDefault="004E1D64" w:rsidP="009A7F5E">
            <w:pPr>
              <w:spacing w:after="0"/>
              <w:jc w:val="center"/>
              <w:rPr>
                <w:sz w:val="18"/>
                <w:szCs w:val="18"/>
              </w:rPr>
            </w:pPr>
          </w:p>
        </w:tc>
        <w:tc>
          <w:tcPr>
            <w:tcW w:w="238"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67" w:type="pct"/>
            <w:shd w:val="clear" w:color="auto" w:fill="auto"/>
            <w:vAlign w:val="center"/>
          </w:tcPr>
          <w:p w:rsidR="004E1D64" w:rsidRPr="000F647C" w:rsidRDefault="004E1D64" w:rsidP="009A7F5E">
            <w:pPr>
              <w:spacing w:after="0"/>
              <w:rPr>
                <w:i/>
                <w:sz w:val="20"/>
              </w:rPr>
            </w:pPr>
            <w:r w:rsidRPr="000F647C">
              <w:rPr>
                <w:i/>
                <w:sz w:val="20"/>
              </w:rPr>
              <w:t>[Specific subgroup 2]</w:t>
            </w:r>
          </w:p>
        </w:tc>
        <w:tc>
          <w:tcPr>
            <w:tcW w:w="240"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gridSpan w:val="2"/>
            <w:shd w:val="clear" w:color="auto" w:fill="auto"/>
            <w:vAlign w:val="center"/>
          </w:tcPr>
          <w:p w:rsidR="004E1D64" w:rsidRPr="003474B2" w:rsidRDefault="004E1D64" w:rsidP="009A7F5E">
            <w:pPr>
              <w:spacing w:after="0"/>
              <w:rPr>
                <w:sz w:val="18"/>
                <w:szCs w:val="18"/>
              </w:rPr>
            </w:pPr>
          </w:p>
        </w:tc>
        <w:tc>
          <w:tcPr>
            <w:tcW w:w="240"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gridSpan w:val="2"/>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21"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0"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42" w:type="pct"/>
            <w:shd w:val="clear" w:color="auto" w:fill="auto"/>
            <w:vAlign w:val="center"/>
          </w:tcPr>
          <w:p w:rsidR="004E1D64" w:rsidRPr="003474B2" w:rsidRDefault="004E1D64" w:rsidP="009A7F5E">
            <w:pPr>
              <w:spacing w:after="0"/>
              <w:jc w:val="center"/>
              <w:rPr>
                <w:sz w:val="18"/>
                <w:szCs w:val="18"/>
              </w:rPr>
            </w:pPr>
          </w:p>
        </w:tc>
        <w:tc>
          <w:tcPr>
            <w:tcW w:w="240" w:type="pct"/>
            <w:vAlign w:val="center"/>
          </w:tcPr>
          <w:p w:rsidR="004E1D64" w:rsidRPr="003474B2" w:rsidRDefault="004E1D64" w:rsidP="009A7F5E">
            <w:pPr>
              <w:spacing w:after="0"/>
              <w:jc w:val="center"/>
              <w:rPr>
                <w:sz w:val="18"/>
                <w:szCs w:val="18"/>
              </w:rPr>
            </w:pPr>
          </w:p>
        </w:tc>
        <w:tc>
          <w:tcPr>
            <w:tcW w:w="241" w:type="pct"/>
            <w:vAlign w:val="center"/>
          </w:tcPr>
          <w:p w:rsidR="004E1D64" w:rsidRPr="003474B2" w:rsidRDefault="004E1D64" w:rsidP="009A7F5E">
            <w:pPr>
              <w:spacing w:after="0"/>
              <w:jc w:val="center"/>
              <w:rPr>
                <w:sz w:val="18"/>
                <w:szCs w:val="18"/>
              </w:rPr>
            </w:pPr>
          </w:p>
        </w:tc>
        <w:tc>
          <w:tcPr>
            <w:tcW w:w="238" w:type="pct"/>
            <w:vAlign w:val="center"/>
          </w:tcPr>
          <w:p w:rsidR="004E1D64" w:rsidRPr="003474B2" w:rsidRDefault="004E1D64" w:rsidP="009A7F5E">
            <w:pPr>
              <w:spacing w:after="0"/>
              <w:jc w:val="center"/>
              <w:rPr>
                <w:sz w:val="18"/>
                <w:szCs w:val="18"/>
              </w:rPr>
            </w:pPr>
          </w:p>
        </w:tc>
      </w:tr>
      <w:tr w:rsidR="004E1D64" w:rsidTr="009A7F5E">
        <w:trPr>
          <w:cantSplit/>
          <w:trHeight w:val="432"/>
        </w:trPr>
        <w:tc>
          <w:tcPr>
            <w:tcW w:w="667" w:type="pct"/>
            <w:shd w:val="clear" w:color="auto" w:fill="auto"/>
            <w:vAlign w:val="center"/>
          </w:tcPr>
          <w:p w:rsidR="004E1D64" w:rsidRDefault="004E1D64" w:rsidP="009A7F5E">
            <w:pPr>
              <w:spacing w:after="0"/>
              <w:rPr>
                <w:sz w:val="20"/>
              </w:rPr>
            </w:pPr>
            <w:r>
              <w:rPr>
                <w:sz w:val="20"/>
              </w:rPr>
              <w:t>[Add or delete rows as needed]</w:t>
            </w:r>
          </w:p>
        </w:tc>
        <w:tc>
          <w:tcPr>
            <w:tcW w:w="240"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gridSpan w:val="2"/>
            <w:shd w:val="clear" w:color="auto" w:fill="auto"/>
            <w:vAlign w:val="center"/>
          </w:tcPr>
          <w:p w:rsidR="004E1D64" w:rsidRPr="003474B2" w:rsidRDefault="004E1D64" w:rsidP="009A7F5E">
            <w:pPr>
              <w:spacing w:after="0"/>
              <w:rPr>
                <w:sz w:val="18"/>
                <w:szCs w:val="18"/>
              </w:rPr>
            </w:pPr>
          </w:p>
        </w:tc>
        <w:tc>
          <w:tcPr>
            <w:tcW w:w="240"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gridSpan w:val="2"/>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48" w:type="pct"/>
            <w:shd w:val="clear" w:color="auto" w:fill="auto"/>
            <w:vAlign w:val="center"/>
          </w:tcPr>
          <w:p w:rsidR="004E1D64" w:rsidRPr="003474B2" w:rsidRDefault="004E1D64" w:rsidP="009A7F5E">
            <w:pPr>
              <w:spacing w:after="0"/>
              <w:rPr>
                <w:sz w:val="18"/>
                <w:szCs w:val="18"/>
              </w:rPr>
            </w:pPr>
          </w:p>
        </w:tc>
        <w:tc>
          <w:tcPr>
            <w:tcW w:w="221"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1" w:type="pct"/>
            <w:shd w:val="clear" w:color="auto" w:fill="auto"/>
            <w:vAlign w:val="center"/>
          </w:tcPr>
          <w:p w:rsidR="004E1D64" w:rsidRPr="003474B2" w:rsidRDefault="004E1D64" w:rsidP="009A7F5E">
            <w:pPr>
              <w:spacing w:after="0"/>
              <w:rPr>
                <w:sz w:val="18"/>
                <w:szCs w:val="18"/>
              </w:rPr>
            </w:pPr>
          </w:p>
        </w:tc>
        <w:tc>
          <w:tcPr>
            <w:tcW w:w="240" w:type="pct"/>
            <w:shd w:val="clear" w:color="auto" w:fill="auto"/>
            <w:vAlign w:val="center"/>
          </w:tcPr>
          <w:p w:rsidR="004E1D64" w:rsidRPr="003474B2" w:rsidRDefault="004E1D64" w:rsidP="009A7F5E">
            <w:pPr>
              <w:spacing w:after="0"/>
              <w:jc w:val="center"/>
              <w:rPr>
                <w:sz w:val="18"/>
                <w:szCs w:val="18"/>
              </w:rPr>
            </w:pPr>
          </w:p>
        </w:tc>
        <w:tc>
          <w:tcPr>
            <w:tcW w:w="241" w:type="pct"/>
            <w:shd w:val="clear" w:color="auto" w:fill="auto"/>
            <w:vAlign w:val="center"/>
          </w:tcPr>
          <w:p w:rsidR="004E1D64" w:rsidRPr="003474B2" w:rsidRDefault="004E1D64" w:rsidP="009A7F5E">
            <w:pPr>
              <w:spacing w:after="0"/>
              <w:jc w:val="center"/>
              <w:rPr>
                <w:sz w:val="18"/>
                <w:szCs w:val="18"/>
              </w:rPr>
            </w:pPr>
          </w:p>
        </w:tc>
        <w:tc>
          <w:tcPr>
            <w:tcW w:w="242" w:type="pct"/>
            <w:shd w:val="clear" w:color="auto" w:fill="auto"/>
            <w:vAlign w:val="center"/>
          </w:tcPr>
          <w:p w:rsidR="004E1D64" w:rsidRPr="003474B2" w:rsidRDefault="004E1D64" w:rsidP="009A7F5E">
            <w:pPr>
              <w:spacing w:after="0"/>
              <w:jc w:val="center"/>
              <w:rPr>
                <w:sz w:val="18"/>
                <w:szCs w:val="18"/>
              </w:rPr>
            </w:pPr>
          </w:p>
        </w:tc>
        <w:tc>
          <w:tcPr>
            <w:tcW w:w="240" w:type="pct"/>
            <w:vAlign w:val="center"/>
          </w:tcPr>
          <w:p w:rsidR="004E1D64" w:rsidRPr="003474B2" w:rsidRDefault="004E1D64" w:rsidP="009A7F5E">
            <w:pPr>
              <w:spacing w:after="0"/>
              <w:jc w:val="center"/>
              <w:rPr>
                <w:sz w:val="18"/>
                <w:szCs w:val="18"/>
              </w:rPr>
            </w:pPr>
          </w:p>
        </w:tc>
        <w:tc>
          <w:tcPr>
            <w:tcW w:w="241" w:type="pct"/>
            <w:vAlign w:val="center"/>
          </w:tcPr>
          <w:p w:rsidR="004E1D64" w:rsidRPr="003474B2" w:rsidRDefault="004E1D64" w:rsidP="009A7F5E">
            <w:pPr>
              <w:spacing w:after="0"/>
              <w:jc w:val="center"/>
              <w:rPr>
                <w:sz w:val="18"/>
                <w:szCs w:val="18"/>
              </w:rPr>
            </w:pPr>
          </w:p>
        </w:tc>
        <w:tc>
          <w:tcPr>
            <w:tcW w:w="238" w:type="pct"/>
            <w:vAlign w:val="center"/>
          </w:tcPr>
          <w:p w:rsidR="004E1D64" w:rsidRPr="003474B2" w:rsidRDefault="004E1D64" w:rsidP="009A7F5E">
            <w:pPr>
              <w:spacing w:after="0"/>
              <w:jc w:val="center"/>
              <w:rPr>
                <w:sz w:val="18"/>
                <w:szCs w:val="18"/>
              </w:rPr>
            </w:pPr>
          </w:p>
        </w:tc>
      </w:tr>
    </w:tbl>
    <w:p w:rsidR="004E1D64" w:rsidRDefault="004E1D64" w:rsidP="004E1D64"/>
    <w:p w:rsidR="004E1D64" w:rsidRDefault="004E1D64" w:rsidP="004E1D64">
      <w:pPr>
        <w:spacing w:after="0"/>
      </w:pPr>
      <w:r>
        <w:br w:type="page"/>
      </w:r>
    </w:p>
    <w:tbl>
      <w:tblPr>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2"/>
        <w:gridCol w:w="1260"/>
        <w:gridCol w:w="1620"/>
        <w:gridCol w:w="1348"/>
        <w:gridCol w:w="1148"/>
        <w:gridCol w:w="1148"/>
        <w:gridCol w:w="1148"/>
        <w:gridCol w:w="1148"/>
        <w:gridCol w:w="1148"/>
      </w:tblGrid>
      <w:tr w:rsidR="004E1D64" w:rsidTr="009A7F5E">
        <w:trPr>
          <w:tblHeader/>
        </w:trPr>
        <w:tc>
          <w:tcPr>
            <w:tcW w:w="1154" w:type="pct"/>
            <w:vMerge w:val="restart"/>
            <w:shd w:val="clear" w:color="auto" w:fill="D9D9D9"/>
            <w:vAlign w:val="center"/>
          </w:tcPr>
          <w:p w:rsidR="004E1D64" w:rsidRDefault="004E1D64" w:rsidP="009A7F5E">
            <w:pPr>
              <w:pStyle w:val="MediumGrid1-Accent21"/>
              <w:keepNext/>
              <w:ind w:left="0"/>
              <w:jc w:val="center"/>
              <w:rPr>
                <w:b/>
                <w:sz w:val="22"/>
              </w:rPr>
            </w:pPr>
            <w:r w:rsidRPr="009957D9">
              <w:rPr>
                <w:b/>
                <w:sz w:val="22"/>
              </w:rPr>
              <w:lastRenderedPageBreak/>
              <w:t>Performance Measure</w:t>
            </w:r>
          </w:p>
          <w:p w:rsidR="004E1D64" w:rsidRPr="009957D9" w:rsidRDefault="004E1D64" w:rsidP="009A7F5E">
            <w:pPr>
              <w:pStyle w:val="MediumGrid1-Accent21"/>
              <w:keepNext/>
              <w:ind w:left="0"/>
              <w:jc w:val="center"/>
              <w:rPr>
                <w:b/>
                <w:sz w:val="22"/>
              </w:rPr>
            </w:pPr>
            <w:r w:rsidRPr="009957D9">
              <w:rPr>
                <w:b/>
                <w:sz w:val="22"/>
              </w:rPr>
              <w:t>(</w:t>
            </w:r>
            <w:r>
              <w:rPr>
                <w:b/>
                <w:sz w:val="22"/>
              </w:rPr>
              <w:t>Grades 9-12 – d, e</w:t>
            </w:r>
            <w:r w:rsidRPr="009957D9">
              <w:rPr>
                <w:b/>
                <w:sz w:val="22"/>
              </w:rPr>
              <w:t>)</w:t>
            </w:r>
          </w:p>
          <w:p w:rsidR="004E1D64" w:rsidRPr="009957D9" w:rsidRDefault="004E1D64" w:rsidP="009A7F5E">
            <w:pPr>
              <w:pStyle w:val="MediumGrid1-Accent21"/>
              <w:keepNext/>
              <w:ind w:left="0"/>
              <w:jc w:val="center"/>
              <w:rPr>
                <w:sz w:val="22"/>
              </w:rPr>
            </w:pPr>
            <w:r w:rsidRPr="009957D9">
              <w:rPr>
                <w:sz w:val="22"/>
              </w:rPr>
              <w:t>[Please describe the Performance Measure in the cells below, as well as the methodology for calculating the measure.]</w:t>
            </w:r>
          </w:p>
        </w:tc>
        <w:tc>
          <w:tcPr>
            <w:tcW w:w="486" w:type="pct"/>
            <w:vMerge w:val="restart"/>
            <w:shd w:val="clear" w:color="auto" w:fill="D9D9D9"/>
            <w:vAlign w:val="center"/>
          </w:tcPr>
          <w:p w:rsidR="004E1D64" w:rsidRPr="009957D9" w:rsidRDefault="004E1D64" w:rsidP="009A7F5E">
            <w:pPr>
              <w:pStyle w:val="MediumGrid1-Accent21"/>
              <w:keepNext/>
              <w:ind w:left="0"/>
              <w:jc w:val="center"/>
              <w:rPr>
                <w:b/>
                <w:sz w:val="22"/>
              </w:rPr>
            </w:pPr>
            <w:r w:rsidRPr="009957D9">
              <w:rPr>
                <w:b/>
                <w:sz w:val="22"/>
              </w:rPr>
              <w:t>Applicable Population</w:t>
            </w:r>
          </w:p>
        </w:tc>
        <w:tc>
          <w:tcPr>
            <w:tcW w:w="625" w:type="pct"/>
            <w:vMerge w:val="restart"/>
            <w:shd w:val="clear" w:color="auto" w:fill="D9D9D9"/>
            <w:vAlign w:val="center"/>
          </w:tcPr>
          <w:p w:rsidR="004E1D64" w:rsidRPr="009957D9" w:rsidRDefault="004E1D64" w:rsidP="009A7F5E">
            <w:pPr>
              <w:spacing w:after="0"/>
              <w:jc w:val="center"/>
              <w:rPr>
                <w:b/>
                <w:sz w:val="22"/>
              </w:rPr>
            </w:pPr>
            <w:r w:rsidRPr="009957D9">
              <w:rPr>
                <w:b/>
                <w:sz w:val="22"/>
              </w:rPr>
              <w:t>Subgroup</w:t>
            </w:r>
          </w:p>
        </w:tc>
        <w:tc>
          <w:tcPr>
            <w:tcW w:w="520" w:type="pct"/>
            <w:vMerge w:val="restart"/>
            <w:shd w:val="clear" w:color="auto" w:fill="D9D9D9"/>
            <w:vAlign w:val="center"/>
          </w:tcPr>
          <w:p w:rsidR="004E1D64" w:rsidRPr="009957D9" w:rsidRDefault="004E1D64" w:rsidP="009A7F5E">
            <w:pPr>
              <w:spacing w:after="0"/>
              <w:jc w:val="center"/>
              <w:rPr>
                <w:b/>
                <w:sz w:val="22"/>
              </w:rPr>
            </w:pPr>
            <w:r w:rsidRPr="009957D9">
              <w:rPr>
                <w:b/>
                <w:sz w:val="22"/>
              </w:rPr>
              <w:t>Baseline</w:t>
            </w:r>
          </w:p>
          <w:p w:rsidR="004E1D64" w:rsidRPr="009957D9" w:rsidRDefault="004E1D64" w:rsidP="009A7F5E">
            <w:pPr>
              <w:spacing w:after="0"/>
              <w:jc w:val="center"/>
              <w:rPr>
                <w:b/>
                <w:sz w:val="22"/>
              </w:rPr>
            </w:pPr>
            <w:r w:rsidRPr="009957D9">
              <w:rPr>
                <w:b/>
                <w:i/>
                <w:sz w:val="22"/>
              </w:rPr>
              <w:t>[Provide Year]</w:t>
            </w:r>
          </w:p>
        </w:tc>
        <w:tc>
          <w:tcPr>
            <w:tcW w:w="2215" w:type="pct"/>
            <w:gridSpan w:val="5"/>
            <w:shd w:val="clear" w:color="auto" w:fill="D9D9D9"/>
          </w:tcPr>
          <w:p w:rsidR="004E1D64" w:rsidRPr="009957D9" w:rsidRDefault="004E1D64" w:rsidP="009A7F5E">
            <w:pPr>
              <w:spacing w:after="0"/>
              <w:jc w:val="center"/>
              <w:rPr>
                <w:b/>
                <w:sz w:val="22"/>
              </w:rPr>
            </w:pPr>
            <w:r w:rsidRPr="009957D9">
              <w:rPr>
                <w:b/>
                <w:sz w:val="22"/>
              </w:rPr>
              <w:t>Target</w:t>
            </w:r>
          </w:p>
        </w:tc>
      </w:tr>
      <w:tr w:rsidR="00EB64F2" w:rsidTr="009A7F5E">
        <w:trPr>
          <w:tblHeader/>
        </w:trPr>
        <w:tc>
          <w:tcPr>
            <w:tcW w:w="1154" w:type="pct"/>
            <w:vMerge/>
            <w:shd w:val="clear" w:color="auto" w:fill="D9D9D9"/>
          </w:tcPr>
          <w:p w:rsidR="00EB64F2" w:rsidRPr="009957D9" w:rsidRDefault="00EB64F2" w:rsidP="009A7F5E">
            <w:pPr>
              <w:pStyle w:val="MediumGrid1-Accent21"/>
              <w:keepNext/>
              <w:ind w:left="0"/>
              <w:rPr>
                <w:b/>
                <w:sz w:val="22"/>
              </w:rPr>
            </w:pPr>
          </w:p>
        </w:tc>
        <w:tc>
          <w:tcPr>
            <w:tcW w:w="486" w:type="pct"/>
            <w:vMerge/>
            <w:shd w:val="clear" w:color="auto" w:fill="D9D9D9"/>
          </w:tcPr>
          <w:p w:rsidR="00EB64F2" w:rsidRPr="009957D9" w:rsidRDefault="00EB64F2" w:rsidP="009A7F5E">
            <w:pPr>
              <w:pStyle w:val="MediumGrid1-Accent21"/>
              <w:keepNext/>
              <w:ind w:left="0"/>
              <w:rPr>
                <w:b/>
                <w:sz w:val="22"/>
              </w:rPr>
            </w:pPr>
          </w:p>
        </w:tc>
        <w:tc>
          <w:tcPr>
            <w:tcW w:w="625" w:type="pct"/>
            <w:vMerge/>
            <w:shd w:val="clear" w:color="auto" w:fill="D9D9D9"/>
          </w:tcPr>
          <w:p w:rsidR="00EB64F2" w:rsidRPr="009957D9" w:rsidRDefault="00EB64F2" w:rsidP="009A7F5E">
            <w:pPr>
              <w:spacing w:after="0"/>
              <w:rPr>
                <w:b/>
                <w:sz w:val="22"/>
              </w:rPr>
            </w:pPr>
          </w:p>
        </w:tc>
        <w:tc>
          <w:tcPr>
            <w:tcW w:w="520" w:type="pct"/>
            <w:vMerge/>
            <w:shd w:val="clear" w:color="auto" w:fill="D9D9D9"/>
          </w:tcPr>
          <w:p w:rsidR="00EB64F2" w:rsidRPr="009957D9" w:rsidRDefault="00EB64F2" w:rsidP="009A7F5E">
            <w:pPr>
              <w:spacing w:after="0"/>
              <w:rPr>
                <w:b/>
                <w:sz w:val="22"/>
              </w:rPr>
            </w:pPr>
          </w:p>
        </w:tc>
        <w:tc>
          <w:tcPr>
            <w:tcW w:w="443" w:type="pct"/>
            <w:shd w:val="clear" w:color="auto" w:fill="D9D9D9"/>
            <w:vAlign w:val="center"/>
          </w:tcPr>
          <w:p w:rsidR="00EB64F2" w:rsidRPr="009A6343" w:rsidRDefault="00EB64F2" w:rsidP="009A7F5E">
            <w:pPr>
              <w:spacing w:after="0"/>
              <w:jc w:val="center"/>
              <w:rPr>
                <w:b/>
                <w:sz w:val="22"/>
              </w:rPr>
            </w:pPr>
            <w:r w:rsidRPr="00EB64F2">
              <w:rPr>
                <w:b/>
                <w:sz w:val="22"/>
              </w:rPr>
              <w:t>SY 2013-14</w:t>
            </w:r>
          </w:p>
        </w:tc>
        <w:tc>
          <w:tcPr>
            <w:tcW w:w="443" w:type="pct"/>
            <w:shd w:val="clear" w:color="auto" w:fill="D9D9D9"/>
            <w:vAlign w:val="center"/>
          </w:tcPr>
          <w:p w:rsidR="00EB64F2" w:rsidRPr="009A6343" w:rsidRDefault="00EB64F2" w:rsidP="009A7F5E">
            <w:pPr>
              <w:spacing w:after="0"/>
              <w:jc w:val="center"/>
              <w:rPr>
                <w:b/>
                <w:sz w:val="22"/>
              </w:rPr>
            </w:pPr>
            <w:r w:rsidRPr="00EB64F2">
              <w:rPr>
                <w:b/>
                <w:sz w:val="22"/>
              </w:rPr>
              <w:t>SY 2014-15</w:t>
            </w:r>
          </w:p>
        </w:tc>
        <w:tc>
          <w:tcPr>
            <w:tcW w:w="443" w:type="pct"/>
            <w:shd w:val="clear" w:color="auto" w:fill="D9D9D9"/>
            <w:vAlign w:val="center"/>
          </w:tcPr>
          <w:p w:rsidR="00EB64F2" w:rsidRPr="009A6343" w:rsidRDefault="00EB64F2" w:rsidP="009A7F5E">
            <w:pPr>
              <w:spacing w:after="0"/>
              <w:jc w:val="center"/>
              <w:rPr>
                <w:b/>
                <w:sz w:val="22"/>
              </w:rPr>
            </w:pPr>
            <w:r w:rsidRPr="00EB64F2">
              <w:rPr>
                <w:b/>
                <w:sz w:val="22"/>
              </w:rPr>
              <w:t>SY 2015-16</w:t>
            </w:r>
          </w:p>
        </w:tc>
        <w:tc>
          <w:tcPr>
            <w:tcW w:w="443" w:type="pct"/>
            <w:shd w:val="clear" w:color="auto" w:fill="D9D9D9"/>
            <w:vAlign w:val="center"/>
          </w:tcPr>
          <w:p w:rsidR="00EB64F2" w:rsidRPr="00494267" w:rsidRDefault="00EB64F2" w:rsidP="009A7F5E">
            <w:pPr>
              <w:spacing w:after="0"/>
              <w:jc w:val="center"/>
              <w:rPr>
                <w:b/>
                <w:sz w:val="22"/>
              </w:rPr>
            </w:pPr>
            <w:r w:rsidRPr="00EB64F2">
              <w:rPr>
                <w:b/>
                <w:sz w:val="22"/>
              </w:rPr>
              <w:t>SY 2016-17</w:t>
            </w:r>
          </w:p>
        </w:tc>
        <w:tc>
          <w:tcPr>
            <w:tcW w:w="443" w:type="pct"/>
            <w:shd w:val="clear" w:color="auto" w:fill="D9D9D9"/>
            <w:vAlign w:val="center"/>
          </w:tcPr>
          <w:p w:rsidR="00EB64F2" w:rsidRPr="009A6343" w:rsidRDefault="00EB64F2" w:rsidP="009A7F5E">
            <w:pPr>
              <w:spacing w:after="0"/>
              <w:jc w:val="center"/>
              <w:rPr>
                <w:b/>
                <w:sz w:val="22"/>
              </w:rPr>
            </w:pPr>
            <w:r w:rsidRPr="00EB64F2">
              <w:rPr>
                <w:b/>
                <w:sz w:val="22"/>
              </w:rPr>
              <w:t xml:space="preserve">SY 2017-18 </w:t>
            </w:r>
            <w:r w:rsidRPr="00EB64F2">
              <w:rPr>
                <w:b/>
                <w:sz w:val="22"/>
              </w:rPr>
              <w:br/>
              <w:t>(Post-Grant)</w:t>
            </w:r>
          </w:p>
        </w:tc>
      </w:tr>
      <w:tr w:rsidR="004E1D64" w:rsidTr="009A7F5E">
        <w:trPr>
          <w:cantSplit/>
          <w:trHeight w:val="144"/>
        </w:trPr>
        <w:tc>
          <w:tcPr>
            <w:tcW w:w="1154" w:type="pct"/>
            <w:vMerge w:val="restart"/>
            <w:shd w:val="clear" w:color="auto" w:fill="auto"/>
          </w:tcPr>
          <w:p w:rsidR="004E1D64" w:rsidRDefault="004E1D64" w:rsidP="009A7F5E">
            <w:pPr>
              <w:keepNext/>
              <w:numPr>
                <w:ilvl w:val="0"/>
                <w:numId w:val="35"/>
              </w:numPr>
              <w:spacing w:after="120"/>
              <w:contextualSpacing/>
              <w:rPr>
                <w:sz w:val="20"/>
              </w:rPr>
            </w:pPr>
            <w:r>
              <w:rPr>
                <w:sz w:val="20"/>
              </w:rPr>
              <w:t>[</w:t>
            </w:r>
            <w:r w:rsidRPr="00F17F47">
              <w:rPr>
                <w:i/>
                <w:sz w:val="20"/>
              </w:rPr>
              <w:t xml:space="preserve">Applicant must propose at least one </w:t>
            </w:r>
            <w:r>
              <w:rPr>
                <w:i/>
                <w:sz w:val="20"/>
              </w:rPr>
              <w:t>grade-</w:t>
            </w:r>
            <w:r w:rsidRPr="00F17F47">
              <w:rPr>
                <w:i/>
                <w:sz w:val="20"/>
              </w:rPr>
              <w:t>appropriate academic leading indicator of successful implementation of its plan</w:t>
            </w:r>
            <w:r>
              <w:rPr>
                <w:sz w:val="20"/>
              </w:rPr>
              <w:t xml:space="preserve">] </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val="restart"/>
            <w:shd w:val="clear" w:color="auto" w:fill="auto"/>
          </w:tcPr>
          <w:p w:rsidR="004E1D64" w:rsidRDefault="004E1D64" w:rsidP="009A7F5E">
            <w:pPr>
              <w:numPr>
                <w:ilvl w:val="0"/>
                <w:numId w:val="35"/>
              </w:numPr>
              <w:spacing w:after="0" w:line="276" w:lineRule="auto"/>
              <w:contextualSpacing/>
              <w:rPr>
                <w:sz w:val="20"/>
              </w:rPr>
            </w:pPr>
            <w:r>
              <w:rPr>
                <w:sz w:val="20"/>
              </w:rPr>
              <w:t>[</w:t>
            </w:r>
            <w:r w:rsidRPr="00F17F47">
              <w:rPr>
                <w:i/>
                <w:sz w:val="20"/>
              </w:rPr>
              <w:t xml:space="preserve">Applicant must propose at least one </w:t>
            </w:r>
            <w:r>
              <w:rPr>
                <w:i/>
                <w:sz w:val="20"/>
              </w:rPr>
              <w:t>grade</w:t>
            </w:r>
            <w:r w:rsidRPr="00F17F47">
              <w:rPr>
                <w:i/>
                <w:sz w:val="20"/>
              </w:rPr>
              <w:t>-appropriate health or social-emotional leading indicator of successful implementation of its plan</w:t>
            </w:r>
            <w:r>
              <w:rPr>
                <w:sz w:val="20"/>
              </w:rPr>
              <w:t>]</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val="restart"/>
            <w:shd w:val="clear" w:color="auto" w:fill="auto"/>
          </w:tcPr>
          <w:p w:rsidR="004E1D64" w:rsidRPr="00584D7F" w:rsidRDefault="004E1D64" w:rsidP="009A7F5E">
            <w:pPr>
              <w:pStyle w:val="MediumGrid1-Accent21"/>
              <w:keepNext/>
              <w:spacing w:line="276" w:lineRule="auto"/>
              <w:ind w:left="0"/>
              <w:rPr>
                <w:i/>
                <w:sz w:val="20"/>
              </w:rPr>
            </w:pPr>
            <w:r w:rsidRPr="00584D7F">
              <w:rPr>
                <w:i/>
                <w:sz w:val="20"/>
              </w:rPr>
              <w:t>[Additional proposed performance measure (Optional, add more rows as needed)]</w:t>
            </w:r>
          </w:p>
        </w:tc>
        <w:tc>
          <w:tcPr>
            <w:tcW w:w="486" w:type="pct"/>
            <w:vMerge w:val="restart"/>
            <w:shd w:val="clear" w:color="auto" w:fill="auto"/>
          </w:tcPr>
          <w:p w:rsidR="004E1D64" w:rsidRPr="00477AB5" w:rsidRDefault="004E1D64" w:rsidP="009A7F5E">
            <w:pPr>
              <w:pStyle w:val="MediumGrid1-Accent21"/>
              <w:keepNext/>
              <w:ind w:left="0"/>
              <w:rPr>
                <w:i/>
                <w:sz w:val="20"/>
              </w:rPr>
            </w:pPr>
            <w:r w:rsidRPr="00477AB5">
              <w:rPr>
                <w:i/>
                <w:sz w:val="20"/>
              </w:rPr>
              <w:t>[e.g., grade bands or subject areas]</w:t>
            </w:r>
          </w:p>
        </w:tc>
        <w:tc>
          <w:tcPr>
            <w:tcW w:w="625" w:type="pct"/>
            <w:shd w:val="clear" w:color="auto" w:fill="auto"/>
            <w:vAlign w:val="center"/>
          </w:tcPr>
          <w:p w:rsidR="004E1D64" w:rsidRDefault="004E1D64" w:rsidP="009A7F5E">
            <w:pPr>
              <w:spacing w:after="0"/>
              <w:jc w:val="center"/>
              <w:rPr>
                <w:sz w:val="20"/>
              </w:rPr>
            </w:pPr>
            <w:r>
              <w:rPr>
                <w:sz w:val="20"/>
              </w:rPr>
              <w:t>All participating students</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1]</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Pr="000F647C" w:rsidRDefault="004E1D64" w:rsidP="009A7F5E">
            <w:pPr>
              <w:spacing w:after="0"/>
              <w:jc w:val="center"/>
              <w:rPr>
                <w:i/>
                <w:sz w:val="20"/>
              </w:rPr>
            </w:pPr>
            <w:r w:rsidRPr="000F647C">
              <w:rPr>
                <w:i/>
                <w:sz w:val="20"/>
              </w:rPr>
              <w:t>[Specific subgroup 2]</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r w:rsidR="004E1D64" w:rsidTr="009A7F5E">
        <w:trPr>
          <w:cantSplit/>
          <w:trHeight w:val="432"/>
        </w:trPr>
        <w:tc>
          <w:tcPr>
            <w:tcW w:w="1154" w:type="pct"/>
            <w:vMerge/>
            <w:shd w:val="clear" w:color="auto" w:fill="auto"/>
          </w:tcPr>
          <w:p w:rsidR="004E1D64" w:rsidRDefault="004E1D64" w:rsidP="009A7F5E">
            <w:pPr>
              <w:pStyle w:val="MediumGrid1-Accent21"/>
              <w:keepNext/>
              <w:ind w:left="0"/>
              <w:rPr>
                <w:sz w:val="20"/>
              </w:rPr>
            </w:pPr>
          </w:p>
        </w:tc>
        <w:tc>
          <w:tcPr>
            <w:tcW w:w="486" w:type="pct"/>
            <w:vMerge/>
            <w:shd w:val="clear" w:color="auto" w:fill="auto"/>
          </w:tcPr>
          <w:p w:rsidR="004E1D64" w:rsidRDefault="004E1D64" w:rsidP="009A7F5E">
            <w:pPr>
              <w:pStyle w:val="MediumGrid1-Accent21"/>
              <w:keepNext/>
              <w:ind w:left="0"/>
              <w:rPr>
                <w:sz w:val="20"/>
              </w:rPr>
            </w:pPr>
          </w:p>
        </w:tc>
        <w:tc>
          <w:tcPr>
            <w:tcW w:w="625" w:type="pct"/>
            <w:shd w:val="clear" w:color="auto" w:fill="auto"/>
            <w:vAlign w:val="center"/>
          </w:tcPr>
          <w:p w:rsidR="004E1D64" w:rsidRDefault="004E1D64" w:rsidP="009A7F5E">
            <w:pPr>
              <w:spacing w:after="0"/>
              <w:jc w:val="center"/>
              <w:rPr>
                <w:sz w:val="20"/>
              </w:rPr>
            </w:pPr>
            <w:r>
              <w:rPr>
                <w:sz w:val="20"/>
              </w:rPr>
              <w:t>[Add or delete rows as needed]</w:t>
            </w:r>
          </w:p>
        </w:tc>
        <w:tc>
          <w:tcPr>
            <w:tcW w:w="520" w:type="pct"/>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shd w:val="clear" w:color="auto" w:fill="auto"/>
            <w:vAlign w:val="center"/>
          </w:tcPr>
          <w:p w:rsidR="004E1D64" w:rsidRPr="003474B2" w:rsidRDefault="004E1D64" w:rsidP="009A7F5E">
            <w:pPr>
              <w:spacing w:after="0"/>
              <w:rPr>
                <w:sz w:val="20"/>
                <w:szCs w:val="20"/>
              </w:rPr>
            </w:pPr>
          </w:p>
        </w:tc>
        <w:tc>
          <w:tcPr>
            <w:tcW w:w="443" w:type="pct"/>
            <w:vAlign w:val="center"/>
          </w:tcPr>
          <w:p w:rsidR="004E1D64" w:rsidRPr="003474B2" w:rsidRDefault="004E1D64" w:rsidP="009A7F5E">
            <w:pPr>
              <w:spacing w:after="0"/>
              <w:rPr>
                <w:sz w:val="20"/>
                <w:szCs w:val="20"/>
              </w:rPr>
            </w:pPr>
          </w:p>
        </w:tc>
      </w:tr>
    </w:tbl>
    <w:p w:rsidR="004E1D64" w:rsidRDefault="004E1D64" w:rsidP="004E1D64"/>
    <w:p w:rsidR="004E1D64" w:rsidRPr="009A7F5E" w:rsidRDefault="004E1D64" w:rsidP="004E1D64">
      <w:pPr>
        <w:keepNext/>
        <w:spacing w:after="0"/>
        <w:rPr>
          <w:b/>
        </w:rPr>
      </w:pPr>
      <w:r>
        <w:rPr>
          <w:b/>
        </w:rPr>
        <w:lastRenderedPageBreak/>
        <w:t xml:space="preserve">F. </w:t>
      </w:r>
      <w:r w:rsidR="00CC4E05">
        <w:rPr>
          <w:b/>
        </w:rPr>
        <w:t xml:space="preserve"> </w:t>
      </w:r>
      <w:r>
        <w:rPr>
          <w:b/>
        </w:rPr>
        <w:t>Budget and Sustainability</w:t>
      </w:r>
      <w:r>
        <w:rPr>
          <w:b/>
          <w:i/>
        </w:rPr>
        <w:t xml:space="preserve"> </w:t>
      </w:r>
      <w:r w:rsidR="00C853FD">
        <w:rPr>
          <w:b/>
        </w:rPr>
        <w:t>(20 total points)</w:t>
      </w:r>
    </w:p>
    <w:p w:rsidR="004E1D64" w:rsidRDefault="004E1D64" w:rsidP="004E1D64">
      <w:pPr>
        <w:keepNext/>
        <w:spacing w:after="0"/>
        <w:rPr>
          <w:b/>
        </w:rPr>
      </w:pPr>
    </w:p>
    <w:tbl>
      <w:tblPr>
        <w:tblW w:w="12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60"/>
      </w:tblGrid>
      <w:tr w:rsidR="004E1D64" w:rsidTr="009A7F5E">
        <w:trPr>
          <w:trHeight w:val="413"/>
          <w:jc w:val="center"/>
        </w:trPr>
        <w:tc>
          <w:tcPr>
            <w:tcW w:w="12960" w:type="dxa"/>
            <w:shd w:val="pct5" w:color="auto" w:fill="auto"/>
          </w:tcPr>
          <w:p w:rsidR="004E1D64" w:rsidRDefault="004E1D64" w:rsidP="009A7F5E">
            <w:pPr>
              <w:pStyle w:val="MediumGrid1-Accent21"/>
              <w:keepNext/>
              <w:spacing w:line="276" w:lineRule="auto"/>
              <w:ind w:left="0"/>
            </w:pPr>
            <w:r>
              <w:t>The extent to which—</w:t>
            </w:r>
          </w:p>
          <w:p w:rsidR="004E1D64" w:rsidRDefault="004E1D64" w:rsidP="009A7F5E">
            <w:pPr>
              <w:pStyle w:val="MediumGrid1-Accent21"/>
              <w:keepNext/>
              <w:spacing w:line="276" w:lineRule="auto"/>
              <w:ind w:left="0"/>
            </w:pPr>
          </w:p>
          <w:p w:rsidR="004E1D64" w:rsidRDefault="004E1D64" w:rsidP="009A7F5E">
            <w:pPr>
              <w:pStyle w:val="MediumGrid1-Accent21"/>
              <w:keepNext/>
              <w:spacing w:line="276" w:lineRule="auto"/>
              <w:ind w:left="0"/>
              <w:rPr>
                <w:b/>
              </w:rPr>
            </w:pPr>
            <w:r>
              <w:rPr>
                <w:b/>
              </w:rPr>
              <w:t xml:space="preserve">(F)(1) Budget for the project </w:t>
            </w:r>
            <w:r w:rsidR="00C853FD">
              <w:rPr>
                <w:i/>
              </w:rPr>
              <w:t>(10 points)</w:t>
            </w:r>
          </w:p>
          <w:p w:rsidR="004E1D64" w:rsidRDefault="004E1D64" w:rsidP="009A7F5E">
            <w:pPr>
              <w:pStyle w:val="MediumGrid1-Accent21"/>
              <w:keepNext/>
              <w:spacing w:line="276" w:lineRule="auto"/>
              <w:ind w:left="0"/>
            </w:pPr>
            <w:r w:rsidRPr="00AA717B">
              <w:t xml:space="preserve">The applicant’s budget, including the </w:t>
            </w:r>
            <w:r>
              <w:t>budget narrative and tables—</w:t>
            </w:r>
          </w:p>
          <w:p w:rsidR="004E1D64" w:rsidRPr="00AA717B" w:rsidRDefault="004E1D64" w:rsidP="009A7F5E">
            <w:pPr>
              <w:pStyle w:val="MediumGrid1-Accent21"/>
              <w:keepNext/>
              <w:spacing w:line="276" w:lineRule="auto"/>
            </w:pPr>
            <w:r w:rsidRPr="00AA717B">
              <w:t>(a)  Identifies all funds that will support the project (e.g., Race to the Top –</w:t>
            </w:r>
            <w:r>
              <w:t xml:space="preserve"> District </w:t>
            </w:r>
            <w:r w:rsidRPr="00AA717B">
              <w:t xml:space="preserve">grant; external foundation support; LEA, State, and other Federal funds); </w:t>
            </w:r>
          </w:p>
          <w:p w:rsidR="004E1D64" w:rsidRPr="00AA717B" w:rsidRDefault="004E1D64" w:rsidP="009A7F5E">
            <w:pPr>
              <w:pStyle w:val="MediumGrid1-Accent21"/>
              <w:keepNext/>
              <w:spacing w:line="276" w:lineRule="auto"/>
            </w:pPr>
            <w:r w:rsidRPr="00AA717B">
              <w:t xml:space="preserve">(b) </w:t>
            </w:r>
            <w:r>
              <w:t xml:space="preserve"> </w:t>
            </w:r>
            <w:r w:rsidRPr="00AA717B">
              <w:t>Is reasonable and sufficient to support the development and implementation of the applicant’s proposal; and</w:t>
            </w:r>
          </w:p>
          <w:p w:rsidR="004E1D64" w:rsidRPr="00AA717B" w:rsidRDefault="004E1D64" w:rsidP="009A7F5E">
            <w:pPr>
              <w:pStyle w:val="MediumGrid1-Accent21"/>
              <w:keepNext/>
              <w:spacing w:line="276" w:lineRule="auto"/>
            </w:pPr>
            <w:r w:rsidRPr="00AA717B">
              <w:t>(c)  Clearly provides a thoughtful rationale for invest</w:t>
            </w:r>
            <w:r>
              <w:t>ments and priorities, including--</w:t>
            </w:r>
            <w:r w:rsidRPr="00AA717B">
              <w:t xml:space="preserve"> </w:t>
            </w:r>
          </w:p>
          <w:p w:rsidR="004E1D64" w:rsidRPr="00AA717B" w:rsidRDefault="004E1D64" w:rsidP="009A7F5E">
            <w:pPr>
              <w:pStyle w:val="MediumGrid1-Accent21"/>
              <w:keepNext/>
              <w:spacing w:line="276" w:lineRule="auto"/>
              <w:ind w:left="1440"/>
            </w:pPr>
            <w:r w:rsidRPr="00AA717B">
              <w:t xml:space="preserve">(i)  A description of all of the funds (e.g., Race to the Top – District grant; external foundation support; LEA, State, and other Federal funds) that the applicant will use to support the implementation of the proposal, including total revenue from these sources; and </w:t>
            </w:r>
          </w:p>
          <w:p w:rsidR="004E1D64" w:rsidRDefault="004E1D64" w:rsidP="009A7F5E">
            <w:pPr>
              <w:pStyle w:val="MediumGrid1-Accent21"/>
              <w:keepNext/>
              <w:spacing w:line="276" w:lineRule="auto"/>
              <w:ind w:left="1440"/>
            </w:pPr>
            <w:r w:rsidRPr="00AA717B">
              <w:t>(ii)  Identification of the funds that will be used for one-time investments versus those that will be used for ongoing operational costs that will be incurred during and after the grant period, as described in the proposed budget and budget narrative, with a focus on strategies that will ensure the long-term sustainability of the personal</w:t>
            </w:r>
            <w:r>
              <w:t>ized learning environments; and</w:t>
            </w:r>
          </w:p>
          <w:p w:rsidR="004E1D64" w:rsidRDefault="004E1D64" w:rsidP="009A7F5E">
            <w:pPr>
              <w:pStyle w:val="MediumGrid1-Accent21"/>
              <w:keepNext/>
              <w:spacing w:line="276" w:lineRule="auto"/>
              <w:ind w:left="0"/>
            </w:pPr>
          </w:p>
          <w:p w:rsidR="004E1D64" w:rsidRDefault="004E1D64" w:rsidP="009A7F5E">
            <w:pPr>
              <w:pStyle w:val="MediumGrid1-Accent21"/>
              <w:keepNext/>
              <w:spacing w:line="276" w:lineRule="auto"/>
              <w:ind w:left="0"/>
              <w:rPr>
                <w:b/>
              </w:rPr>
            </w:pPr>
            <w:r>
              <w:rPr>
                <w:b/>
              </w:rPr>
              <w:t xml:space="preserve">(F)(2) Sustainability of project goals </w:t>
            </w:r>
            <w:r w:rsidR="00C853FD">
              <w:rPr>
                <w:i/>
              </w:rPr>
              <w:t>(10 points)</w:t>
            </w:r>
          </w:p>
          <w:p w:rsidR="004E1D64" w:rsidRDefault="004E1D64" w:rsidP="009A7F5E">
            <w:pPr>
              <w:spacing w:after="0"/>
            </w:pPr>
            <w:r w:rsidRPr="00AA717B">
              <w:t>The applicant has a high-quality plan</w:t>
            </w:r>
            <w:r w:rsidR="004E7353">
              <w:t xml:space="preserve"> (as defined in this notice)</w:t>
            </w:r>
            <w:r w:rsidRPr="00AA717B">
              <w:t xml:space="preserve"> for sustainability of the project’s goals after the term of the grant.  The plan should include support from State and local government leaders</w:t>
            </w:r>
            <w:r w:rsidR="00012203">
              <w:t>,</w:t>
            </w:r>
            <w:r w:rsidRPr="00AA717B">
              <w:t xml:space="preserve"> financial support</w:t>
            </w:r>
            <w:r w:rsidR="00AE41E7">
              <w:t xml:space="preserve">, </w:t>
            </w:r>
            <w:r w:rsidR="00012203">
              <w:t>and</w:t>
            </w:r>
            <w:r w:rsidR="00AE41E7">
              <w:t xml:space="preserve"> a description of how the applicant will </w:t>
            </w:r>
            <w:r w:rsidR="002B12E2">
              <w:t xml:space="preserve">evaluate </w:t>
            </w:r>
            <w:r w:rsidR="004E7353">
              <w:t xml:space="preserve">the effectiveness of </w:t>
            </w:r>
            <w:r w:rsidR="002B12E2">
              <w:t>past investments and use this data to inform future investments</w:t>
            </w:r>
            <w:r w:rsidRPr="00AA717B">
              <w:t xml:space="preserve">.  Such a plan may </w:t>
            </w:r>
            <w:r w:rsidR="00180F64">
              <w:t>address how the applicant will evaluate improvements in productivity and outcomes to inform a post-grant budget, and include an estimated</w:t>
            </w:r>
            <w:r w:rsidR="00180F64" w:rsidRPr="00AA717B">
              <w:t xml:space="preserve"> </w:t>
            </w:r>
            <w:r w:rsidRPr="00AA717B">
              <w:t>budget for the three years after the term of the grant that includes budget assumptions, potential sources, and uses of funds.</w:t>
            </w:r>
          </w:p>
          <w:p w:rsidR="004E1D64" w:rsidRDefault="004E1D64" w:rsidP="009A7F5E">
            <w:pPr>
              <w:spacing w:after="0"/>
            </w:pPr>
          </w:p>
          <w:p w:rsidR="004E1D64" w:rsidRDefault="004E1D64" w:rsidP="009A7F5E">
            <w:pPr>
              <w:spacing w:after="0"/>
              <w:rPr>
                <w:i/>
              </w:rPr>
            </w:pPr>
            <w:r>
              <w:rPr>
                <w:i/>
              </w:rPr>
              <w:t xml:space="preserve">In the text box below, the applicant should describe its current status in meeting the criteria and/or provide its </w:t>
            </w:r>
            <w:r w:rsidRPr="00D46E93">
              <w:rPr>
                <w:i/>
                <w:szCs w:val="24"/>
              </w:rPr>
              <w:t>high</w:t>
            </w:r>
            <w:r>
              <w:rPr>
                <w:i/>
                <w:szCs w:val="24"/>
              </w:rPr>
              <w:t>-</w:t>
            </w:r>
            <w:r>
              <w:rPr>
                <w:i/>
              </w:rPr>
              <w:t>quality plan for</w:t>
            </w:r>
            <w:r w:rsidRPr="00D46E93">
              <w:rPr>
                <w:i/>
                <w:szCs w:val="24"/>
              </w:rPr>
              <w:t xml:space="preserve"> </w:t>
            </w:r>
            <w:r>
              <w:rPr>
                <w:i/>
                <w:szCs w:val="24"/>
              </w:rPr>
              <w:t>meeting</w:t>
            </w:r>
            <w:r>
              <w:rPr>
                <w:i/>
              </w:rPr>
              <w:t xml:space="preserve"> the criteria. </w:t>
            </w:r>
          </w:p>
          <w:p w:rsidR="004E1D64" w:rsidRDefault="004E1D64" w:rsidP="009A7F5E">
            <w:pPr>
              <w:spacing w:after="0"/>
              <w:rPr>
                <w:i/>
              </w:rPr>
            </w:pPr>
          </w:p>
          <w:p w:rsidR="004E1D64" w:rsidRDefault="004E1D64" w:rsidP="009A7F5E">
            <w:pPr>
              <w:spacing w:after="0"/>
              <w:rPr>
                <w:i/>
              </w:rPr>
            </w:pPr>
            <w:r>
              <w:rPr>
                <w:i/>
              </w:rPr>
              <w:t xml:space="preserve">The narrative or attachments should also include any supporting evidence the applicant believes will be helpful to peer reviewers, </w:t>
            </w:r>
            <w:r>
              <w:rPr>
                <w:i/>
              </w:rPr>
              <w:lastRenderedPageBreak/>
              <w:t>including at a minimum the evidence listed in the criterion (if any), and how each piece of evidence demonstrates the applicant’s success in meeting the criterion.  Evidence or attachments</w:t>
            </w:r>
            <w:r w:rsidR="00E93C2E">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4E1D64" w:rsidRDefault="004E1D64" w:rsidP="009A7F5E">
            <w:pPr>
              <w:spacing w:after="0"/>
              <w:rPr>
                <w:i/>
              </w:rPr>
            </w:pPr>
          </w:p>
          <w:p w:rsidR="004E1D64" w:rsidRDefault="003515DD" w:rsidP="003515DD">
            <w:r>
              <w:rPr>
                <w:i/>
              </w:rPr>
              <w:t xml:space="preserve">The </w:t>
            </w:r>
            <w:r>
              <w:rPr>
                <w:i/>
                <w:szCs w:val="24"/>
              </w:rPr>
              <w:t>high-</w:t>
            </w:r>
            <w:r>
              <w:rPr>
                <w:i/>
              </w:rPr>
              <w:t xml:space="preserve">quality plan (as defined in this notice) should include </w:t>
            </w:r>
            <w:r w:rsidRPr="003515DD">
              <w:rPr>
                <w:i/>
                <w:szCs w:val="24"/>
              </w:rPr>
              <w:t>key goals, activities to be undertaken and the rationale for the activities, the timeline, the deliverables, and the parties responsible for implementing the activities.</w:t>
            </w:r>
            <w:r>
              <w:rPr>
                <w:i/>
              </w:rPr>
              <w:t xml:space="preserve">  The narrative and attachments may also include any additional information the applicant believes will be helpful to peer reviewers.</w:t>
            </w:r>
          </w:p>
        </w:tc>
      </w:tr>
      <w:tr w:rsidR="004E1D64" w:rsidTr="009A7F5E">
        <w:trPr>
          <w:trHeight w:val="836"/>
          <w:jc w:val="center"/>
        </w:trPr>
        <w:tc>
          <w:tcPr>
            <w:tcW w:w="12960" w:type="dxa"/>
            <w:shd w:val="clear" w:color="auto" w:fill="FFFFFF"/>
          </w:tcPr>
          <w:p w:rsidR="004E1D64" w:rsidRPr="00857DE8" w:rsidRDefault="004E1D64" w:rsidP="009A7F5E">
            <w:pPr>
              <w:spacing w:after="0"/>
              <w:rPr>
                <w:szCs w:val="24"/>
              </w:rPr>
            </w:pPr>
            <w:r w:rsidRPr="00857DE8">
              <w:rPr>
                <w:szCs w:val="24"/>
              </w:rPr>
              <w:lastRenderedPageBreak/>
              <w:t>(</w:t>
            </w:r>
            <w:r w:rsidRPr="0012129E">
              <w:rPr>
                <w:szCs w:val="24"/>
              </w:rPr>
              <w:t>Enter text for (F)(1) in Part XI:  Budget.  Enter text for (F)(2) here</w:t>
            </w:r>
            <w:r w:rsidRPr="00857DE8">
              <w:rPr>
                <w:szCs w:val="24"/>
              </w:rPr>
              <w:t>.)</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rPr>
          <w:b/>
        </w:rPr>
      </w:pPr>
    </w:p>
    <w:p w:rsidR="004E1D64" w:rsidRDefault="004E1D64" w:rsidP="004E1D64">
      <w:pPr>
        <w:spacing w:after="0"/>
      </w:pPr>
    </w:p>
    <w:p w:rsidR="004E1D64" w:rsidRPr="00A700CA" w:rsidRDefault="00C57EDC" w:rsidP="00B97873">
      <w:pPr>
        <w:pStyle w:val="Heading1"/>
        <w:numPr>
          <w:ilvl w:val="0"/>
          <w:numId w:val="47"/>
        </w:numPr>
        <w:ind w:left="0" w:firstLine="0"/>
        <w:jc w:val="center"/>
        <w:rPr>
          <w:rFonts w:ascii="Times New Roman" w:hAnsi="Times New Roman"/>
          <w:color w:val="auto"/>
          <w:sz w:val="24"/>
          <w:szCs w:val="24"/>
        </w:rPr>
      </w:pPr>
      <w:bookmarkStart w:id="28" w:name="_Toc244505405"/>
      <w:bookmarkStart w:id="29" w:name="_Toc353376658"/>
      <w:bookmarkStart w:id="30" w:name="_Toc361645855"/>
      <w:r w:rsidRPr="00A700CA">
        <w:rPr>
          <w:rFonts w:ascii="Times New Roman" w:hAnsi="Times New Roman"/>
          <w:color w:val="auto"/>
          <w:sz w:val="24"/>
          <w:szCs w:val="24"/>
        </w:rPr>
        <w:lastRenderedPageBreak/>
        <w:t xml:space="preserve">COMPETITIVE </w:t>
      </w:r>
      <w:r w:rsidR="00F026CB" w:rsidRPr="00A700CA">
        <w:rPr>
          <w:rFonts w:ascii="Times New Roman" w:hAnsi="Times New Roman"/>
          <w:color w:val="auto"/>
          <w:sz w:val="24"/>
          <w:szCs w:val="24"/>
        </w:rPr>
        <w:t xml:space="preserve">PREFERENCE </w:t>
      </w:r>
      <w:r w:rsidR="004E1D64" w:rsidRPr="00A700CA">
        <w:rPr>
          <w:rFonts w:ascii="Times New Roman" w:hAnsi="Times New Roman"/>
          <w:color w:val="auto"/>
          <w:sz w:val="24"/>
          <w:szCs w:val="24"/>
        </w:rPr>
        <w:t>PRIORIT</w:t>
      </w:r>
      <w:bookmarkEnd w:id="28"/>
      <w:r w:rsidR="004E1D64" w:rsidRPr="00A700CA">
        <w:rPr>
          <w:rFonts w:ascii="Times New Roman" w:hAnsi="Times New Roman"/>
          <w:color w:val="auto"/>
          <w:sz w:val="24"/>
          <w:szCs w:val="24"/>
        </w:rPr>
        <w:t>Y</w:t>
      </w:r>
      <w:bookmarkEnd w:id="29"/>
      <w:bookmarkEnd w:id="30"/>
    </w:p>
    <w:p w:rsidR="004E1D64" w:rsidRPr="00D46E93" w:rsidRDefault="004E1D64" w:rsidP="00B97873">
      <w:pPr>
        <w:pStyle w:val="HeadforTOC"/>
        <w:rPr>
          <w:b w:val="0"/>
        </w:rPr>
      </w:pPr>
    </w:p>
    <w:tbl>
      <w:tblPr>
        <w:tblW w:w="13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8"/>
      </w:tblGrid>
      <w:tr w:rsidR="004E1D64" w:rsidTr="009A7F5E">
        <w:trPr>
          <w:trHeight w:val="350"/>
          <w:jc w:val="center"/>
        </w:trPr>
        <w:tc>
          <w:tcPr>
            <w:tcW w:w="13068" w:type="dxa"/>
            <w:shd w:val="pct5" w:color="auto" w:fill="auto"/>
          </w:tcPr>
          <w:p w:rsidR="004E1D64" w:rsidRDefault="00C57EDC" w:rsidP="009A7F5E">
            <w:pPr>
              <w:keepNext/>
              <w:spacing w:after="0"/>
              <w:rPr>
                <w:b/>
              </w:rPr>
            </w:pPr>
            <w:r>
              <w:rPr>
                <w:b/>
              </w:rPr>
              <w:t>Competitive</w:t>
            </w:r>
            <w:r w:rsidR="00F026CB">
              <w:rPr>
                <w:b/>
              </w:rPr>
              <w:t xml:space="preserve"> Preference</w:t>
            </w:r>
            <w:r>
              <w:rPr>
                <w:b/>
              </w:rPr>
              <w:t xml:space="preserve"> </w:t>
            </w:r>
            <w:r w:rsidR="004E1D64" w:rsidRPr="003E3D01">
              <w:rPr>
                <w:b/>
              </w:rPr>
              <w:t>Priority</w:t>
            </w:r>
            <w:r w:rsidR="004E1D64">
              <w:rPr>
                <w:b/>
              </w:rPr>
              <w:t xml:space="preserve"> </w:t>
            </w:r>
            <w:r w:rsidR="004E1D64" w:rsidRPr="003E3D01">
              <w:rPr>
                <w:b/>
                <w:i/>
              </w:rPr>
              <w:t xml:space="preserve"> </w:t>
            </w:r>
          </w:p>
          <w:p w:rsidR="004E1D64" w:rsidRDefault="00C57EDC" w:rsidP="009A7F5E">
            <w:pPr>
              <w:keepNext/>
              <w:spacing w:after="120"/>
            </w:pPr>
            <w:r>
              <w:t>Competitive</w:t>
            </w:r>
            <w:r w:rsidR="00F026CB">
              <w:t xml:space="preserve"> Preference</w:t>
            </w:r>
            <w:r>
              <w:t xml:space="preserve"> </w:t>
            </w:r>
            <w:r w:rsidR="009A7F5E">
              <w:t>Priority</w:t>
            </w:r>
            <w:r w:rsidR="004E1D64">
              <w:t>:  Results, Resource Alignment, and Integrated Services.  To meet this priority, an applicant must demonstrate the extent to which the applicant proposes to integrate public or private resources in a partnership designed to augment the schools’ resources by providing additional student and family supports to schools that address the social, emotional, or behavioral needs of the participating students (as defined in this notice), giving highest priority to students in participating schools</w:t>
            </w:r>
            <w:r w:rsidR="004E7353">
              <w:t xml:space="preserve"> (as defined in this notice)</w:t>
            </w:r>
            <w:r w:rsidR="004E1D64">
              <w:t xml:space="preserve"> with high-need students (as defined in this notice).  To meet this priority, an applicant’s proposal does not need to be comprehensive and may provide student and family supports that focus on a subset of these needs.</w:t>
            </w:r>
          </w:p>
          <w:p w:rsidR="004E1D64" w:rsidRDefault="004E1D64" w:rsidP="009A7F5E">
            <w:pPr>
              <w:keepNext/>
              <w:spacing w:after="120"/>
            </w:pPr>
            <w:r>
              <w:t>To meet this priority, an applicant must—</w:t>
            </w:r>
          </w:p>
          <w:p w:rsidR="004E1D64" w:rsidRDefault="004E1D64" w:rsidP="009A7F5E">
            <w:pPr>
              <w:keepNext/>
              <w:spacing w:after="120"/>
            </w:pPr>
            <w:r>
              <w:t xml:space="preserve">(1) Provide a description of the coherent and sustainable partnership </w:t>
            </w:r>
            <w:r w:rsidR="004E7353">
              <w:t xml:space="preserve">to support the plan described in Absolute Priority 1 </w:t>
            </w:r>
            <w:r>
              <w:t xml:space="preserve">that it has formed with public or private organizations, such as public health, before-school, after-school, and social service providers; </w:t>
            </w:r>
            <w:r w:rsidRPr="00E72C72">
              <w:t>integra</w:t>
            </w:r>
            <w:r>
              <w:t>ted student service providers; businesses, philanthropies, civic groups, and other community-based organizations; early learning programs;</w:t>
            </w:r>
            <w:r w:rsidR="00C54187">
              <w:t xml:space="preserve"> and postsecondary institutions</w:t>
            </w:r>
            <w:r>
              <w:t xml:space="preserve">;  </w:t>
            </w:r>
          </w:p>
          <w:p w:rsidR="004E1D64" w:rsidRDefault="004E1D64" w:rsidP="009A7F5E">
            <w:pPr>
              <w:keepNext/>
              <w:spacing w:after="120"/>
            </w:pPr>
            <w:r>
              <w:t xml:space="preserve">(2) Identify not more than 10 population-level desired results for students in the LEA or consortium of LEAs that align with and support the applicant’s broader Race to the Top – District proposal.  These results must include both (a) educational results or other education outcomes (e.g., children enter kindergarten prepared to succeed in school, children exit third grade reading at grade level, and students graduate from high school college- and career-ready) and (b) family and community supports (as defined in this notice) results; </w:t>
            </w:r>
          </w:p>
          <w:p w:rsidR="004E1D64" w:rsidRDefault="004E1D64" w:rsidP="009A7F5E">
            <w:pPr>
              <w:keepNext/>
              <w:spacing w:after="120"/>
            </w:pPr>
            <w:r>
              <w:t>(3) Describe how the partnership would –</w:t>
            </w:r>
          </w:p>
          <w:p w:rsidR="004E1D64" w:rsidRDefault="004E1D64" w:rsidP="009A7F5E">
            <w:pPr>
              <w:keepNext/>
              <w:spacing w:after="120"/>
              <w:ind w:left="720"/>
            </w:pPr>
            <w:r>
              <w:t xml:space="preserve">(a) Track the selected indicators that measure each result at the aggregate level for all children within the LEA or consortium and at the student level for the participating students (as defined in this notice); </w:t>
            </w:r>
          </w:p>
          <w:p w:rsidR="004E1D64" w:rsidRDefault="004E1D64" w:rsidP="009A7F5E">
            <w:pPr>
              <w:keepNext/>
              <w:spacing w:after="120"/>
              <w:ind w:left="720"/>
            </w:pPr>
            <w:r>
              <w:t xml:space="preserve">(b) Use the data to target its resources in order to improve results for participating students (as defined in this notice), with special emphasis on students facing significant challenges, such as students with disabilities, English learners, and students affected by poverty (including highly mobile students), family instability, or other child welfare issues; </w:t>
            </w:r>
          </w:p>
          <w:p w:rsidR="004E1D64" w:rsidRDefault="004E1D64" w:rsidP="009A7F5E">
            <w:pPr>
              <w:keepNext/>
              <w:spacing w:after="120"/>
              <w:ind w:left="720"/>
            </w:pPr>
            <w:r>
              <w:t>(c) Develop a strategy to scale the model beyond the participating students (as defined in this notice) to at least other high-need students (as defined in this notice) and communities in the LEA or consortium over time; and</w:t>
            </w:r>
          </w:p>
          <w:p w:rsidR="004E1D64" w:rsidRDefault="004E1D64" w:rsidP="009A7F5E">
            <w:pPr>
              <w:keepNext/>
              <w:spacing w:after="120"/>
              <w:ind w:left="720"/>
            </w:pPr>
            <w:r>
              <w:t>(d) Improve results over time;</w:t>
            </w:r>
          </w:p>
          <w:p w:rsidR="004E1D64" w:rsidRDefault="004E1D64" w:rsidP="009A7F5E">
            <w:pPr>
              <w:keepNext/>
              <w:spacing w:after="120"/>
            </w:pPr>
            <w:r>
              <w:t xml:space="preserve">(4) Describe how the partnership would, within participating schools (as defined in this notice), integrate education and other services </w:t>
            </w:r>
            <w:r>
              <w:lastRenderedPageBreak/>
              <w:t xml:space="preserve">(e.g., services that address social-emotional, and behavioral needs, acculturation for immigrants and refugees) for participating students (as defined in this notice);   </w:t>
            </w:r>
          </w:p>
          <w:p w:rsidR="004E1D64" w:rsidRDefault="004E1D64" w:rsidP="009A7F5E">
            <w:pPr>
              <w:keepNext/>
              <w:spacing w:after="120"/>
            </w:pPr>
            <w:r>
              <w:t xml:space="preserve">(5) Describe how the partnership and LEA or consortium would build the capacity of staff in participating schools (as defined in this notice) by providing them with tools and supports to – </w:t>
            </w:r>
          </w:p>
          <w:p w:rsidR="004E1D64" w:rsidRDefault="004E1D64" w:rsidP="009A7F5E">
            <w:pPr>
              <w:keepNext/>
              <w:spacing w:after="120"/>
              <w:ind w:left="720"/>
            </w:pPr>
            <w:r>
              <w:t>(a) Assess the needs and assets of participating students (as defined in this notice) that are aligned with the partnership’s goals for improving the education and family and community supports (as defined in this notice) identified by the partnership;</w:t>
            </w:r>
          </w:p>
          <w:p w:rsidR="004E1D64" w:rsidRDefault="004E1D64" w:rsidP="009A7F5E">
            <w:pPr>
              <w:keepNext/>
              <w:spacing w:after="120"/>
              <w:ind w:left="720"/>
            </w:pPr>
            <w:r>
              <w:t xml:space="preserve">(b) Identify and inventory the needs and assets of the school and community that are aligned with those goals for improving the education and family and community supports (as defined in this notice) identified by the applicant; </w:t>
            </w:r>
          </w:p>
          <w:p w:rsidR="004E1D64" w:rsidRDefault="004E1D64" w:rsidP="009A7F5E">
            <w:pPr>
              <w:keepNext/>
              <w:spacing w:after="120"/>
              <w:ind w:left="720"/>
            </w:pPr>
            <w:r>
              <w:t xml:space="preserve">(c) Create a decision-making process and infrastructure to select, implement, and evaluate supports that address the individual needs of participating students (as defined in this notice) and support improved results; </w:t>
            </w:r>
          </w:p>
          <w:p w:rsidR="004E1D64" w:rsidRDefault="004E1D64" w:rsidP="009A7F5E">
            <w:pPr>
              <w:keepNext/>
              <w:spacing w:after="120"/>
              <w:ind w:left="720"/>
            </w:pPr>
            <w:r>
              <w:t xml:space="preserve">(d) Engage parents and families of participating students (as defined in this notice) in both decision-making about solutions to improve results over time and in addressing student, family, and school needs; and </w:t>
            </w:r>
          </w:p>
          <w:p w:rsidR="004E1D64" w:rsidRDefault="004E1D64" w:rsidP="009A7F5E">
            <w:pPr>
              <w:keepNext/>
              <w:spacing w:after="120"/>
              <w:ind w:left="720"/>
            </w:pPr>
            <w:r>
              <w:t xml:space="preserve">(e) Routinely assess the applicant’s progress in implementing its plan to maximize impact and resolve challenges and problems; and </w:t>
            </w:r>
          </w:p>
          <w:p w:rsidR="004E1D64" w:rsidRPr="00093AEA" w:rsidRDefault="004E1D64" w:rsidP="009A7F5E">
            <w:pPr>
              <w:keepNext/>
              <w:spacing w:after="0"/>
            </w:pPr>
            <w:r>
              <w:t>(6) Identify its annual ambitious yet achievable performance measures for the proposed population-level and describe desired results for students.</w:t>
            </w:r>
          </w:p>
          <w:p w:rsidR="004E1D64" w:rsidRDefault="004E1D64" w:rsidP="009A7F5E">
            <w:pPr>
              <w:pStyle w:val="MediumGrid1-Accent21"/>
              <w:keepNext/>
              <w:tabs>
                <w:tab w:val="left" w:pos="3855"/>
              </w:tabs>
              <w:ind w:left="0"/>
              <w:rPr>
                <w:b/>
              </w:rPr>
            </w:pPr>
            <w:r>
              <w:rPr>
                <w:b/>
              </w:rPr>
              <w:tab/>
            </w:r>
          </w:p>
          <w:p w:rsidR="004E1D64" w:rsidRDefault="004E1D64" w:rsidP="009A7F5E">
            <w:pPr>
              <w:spacing w:after="0"/>
              <w:rPr>
                <w:i/>
              </w:rPr>
            </w:pPr>
            <w:r>
              <w:rPr>
                <w:i/>
              </w:rPr>
              <w:t xml:space="preserve">In the text box below, the applicant should describe its </w:t>
            </w:r>
            <w:r>
              <w:rPr>
                <w:i/>
                <w:szCs w:val="24"/>
              </w:rPr>
              <w:t xml:space="preserve">proposal for </w:t>
            </w:r>
            <w:r>
              <w:rPr>
                <w:i/>
              </w:rPr>
              <w:t xml:space="preserve">meeting the priority. </w:t>
            </w:r>
          </w:p>
          <w:p w:rsidR="004E1D64" w:rsidRDefault="004E1D64" w:rsidP="009A7F5E">
            <w:pPr>
              <w:spacing w:after="0"/>
              <w:rPr>
                <w:i/>
              </w:rPr>
            </w:pPr>
          </w:p>
          <w:p w:rsidR="004E1D64" w:rsidRDefault="004E1D64" w:rsidP="009A7F5E">
            <w:pPr>
              <w:spacing w:after="0"/>
              <w:rPr>
                <w:i/>
              </w:rPr>
            </w:pPr>
            <w:r>
              <w:rPr>
                <w:i/>
              </w:rPr>
              <w:t>The narrative or attachments should also include any supporting evidence the applicant believes will be helpful to peer reviewers, including at a minimum the evidence listed in the priority (if any), and how each piece of evidence demonstrates the applicant’s success in meeting the priority.  Evidence or attachments</w:t>
            </w:r>
            <w:r w:rsidR="00AD752A">
              <w:rPr>
                <w:i/>
              </w:rPr>
              <w:t xml:space="preserve"> and the rationale for their inclusion</w:t>
            </w:r>
            <w:r>
              <w:rPr>
                <w:i/>
              </w:rPr>
              <w:t xml:space="preserve"> must be described in the narrative and, where relevant, included in the Appendix. </w:t>
            </w:r>
            <w:r>
              <w:rPr>
                <w:i/>
                <w:szCs w:val="24"/>
              </w:rPr>
              <w:t xml:space="preserve"> </w:t>
            </w:r>
            <w:r>
              <w:rPr>
                <w:i/>
              </w:rPr>
              <w:t xml:space="preserve">For evidence or attachments included in the Appendix, note in the narrative the location where the information can be found and provide a table of contents for the Appendix. </w:t>
            </w:r>
          </w:p>
          <w:p w:rsidR="004E1D64" w:rsidRDefault="004E1D64" w:rsidP="009A7F5E">
            <w:pPr>
              <w:spacing w:after="0"/>
            </w:pPr>
          </w:p>
        </w:tc>
      </w:tr>
      <w:tr w:rsidR="004E1D64" w:rsidTr="009A7F5E">
        <w:trPr>
          <w:trHeight w:val="872"/>
          <w:jc w:val="center"/>
        </w:trPr>
        <w:tc>
          <w:tcPr>
            <w:tcW w:w="13068" w:type="dxa"/>
          </w:tcPr>
          <w:p w:rsidR="004E1D64" w:rsidRPr="00857DE8" w:rsidRDefault="004E1D64" w:rsidP="009A7F5E">
            <w:pPr>
              <w:spacing w:after="0"/>
              <w:rPr>
                <w:szCs w:val="24"/>
              </w:rPr>
            </w:pPr>
            <w:r w:rsidRPr="00857DE8">
              <w:rPr>
                <w:szCs w:val="24"/>
              </w:rPr>
              <w:lastRenderedPageBreak/>
              <w:t>(Enter text 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 w:rsidR="004E1D64" w:rsidRDefault="00C57EDC" w:rsidP="004E1D64">
      <w:pPr>
        <w:spacing w:after="0"/>
        <w:rPr>
          <w:b/>
        </w:rPr>
      </w:pPr>
      <w:r>
        <w:rPr>
          <w:b/>
        </w:rPr>
        <w:lastRenderedPageBreak/>
        <w:t>Competitive</w:t>
      </w:r>
      <w:r w:rsidR="00C77449">
        <w:rPr>
          <w:b/>
        </w:rPr>
        <w:t xml:space="preserve"> Preference</w:t>
      </w:r>
      <w:r>
        <w:rPr>
          <w:b/>
        </w:rPr>
        <w:t xml:space="preserve"> </w:t>
      </w:r>
      <w:r w:rsidR="004E1D64">
        <w:rPr>
          <w:b/>
        </w:rPr>
        <w:t xml:space="preserve">Priority: </w:t>
      </w:r>
      <w:r w:rsidR="004E1D64">
        <w:rPr>
          <w:b/>
          <w:szCs w:val="24"/>
        </w:rPr>
        <w:t xml:space="preserve"> </w:t>
      </w:r>
      <w:r w:rsidR="004E1D64">
        <w:rPr>
          <w:b/>
        </w:rPr>
        <w:t>Population-Level Desired Results</w:t>
      </w:r>
    </w:p>
    <w:p w:rsidR="004E1D64" w:rsidRDefault="004E1D64" w:rsidP="004E1D64">
      <w:pPr>
        <w:spacing w:after="0"/>
      </w:pPr>
    </w:p>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880"/>
        <w:gridCol w:w="7200"/>
      </w:tblGrid>
      <w:tr w:rsidR="004E1D64" w:rsidTr="009A7F5E">
        <w:trPr>
          <w:trHeight w:val="647"/>
          <w:tblHeader/>
        </w:trPr>
        <w:tc>
          <w:tcPr>
            <w:tcW w:w="1143" w:type="pct"/>
            <w:shd w:val="clear" w:color="auto" w:fill="D9D9D9"/>
            <w:vAlign w:val="center"/>
          </w:tcPr>
          <w:p w:rsidR="004E1D64" w:rsidRPr="00817519" w:rsidRDefault="004E1D64" w:rsidP="009A7F5E">
            <w:pPr>
              <w:spacing w:after="0"/>
              <w:jc w:val="center"/>
              <w:rPr>
                <w:b/>
                <w:sz w:val="22"/>
              </w:rPr>
            </w:pPr>
            <w:r w:rsidRPr="00817519">
              <w:rPr>
                <w:b/>
                <w:sz w:val="22"/>
              </w:rPr>
              <w:t>Population Group</w:t>
            </w:r>
          </w:p>
        </w:tc>
        <w:tc>
          <w:tcPr>
            <w:tcW w:w="1102" w:type="pct"/>
            <w:shd w:val="clear" w:color="auto" w:fill="D9D9D9"/>
            <w:vAlign w:val="center"/>
          </w:tcPr>
          <w:p w:rsidR="004E1D64" w:rsidRDefault="004E1D64" w:rsidP="009A7F5E">
            <w:pPr>
              <w:spacing w:after="0"/>
              <w:jc w:val="center"/>
              <w:rPr>
                <w:b/>
                <w:sz w:val="22"/>
              </w:rPr>
            </w:pPr>
            <w:r w:rsidRPr="00817519">
              <w:rPr>
                <w:b/>
                <w:sz w:val="22"/>
              </w:rPr>
              <w:t xml:space="preserve">Type of Result </w:t>
            </w:r>
          </w:p>
          <w:p w:rsidR="004E1D64" w:rsidRPr="006F6577" w:rsidRDefault="004E1D64" w:rsidP="00812A44">
            <w:pPr>
              <w:spacing w:after="0"/>
              <w:jc w:val="center"/>
              <w:rPr>
                <w:sz w:val="22"/>
              </w:rPr>
            </w:pPr>
            <w:r w:rsidRPr="006F6577">
              <w:rPr>
                <w:sz w:val="22"/>
              </w:rPr>
              <w:t>(</w:t>
            </w:r>
            <w:r w:rsidRPr="006F6577">
              <w:rPr>
                <w:i/>
                <w:sz w:val="22"/>
              </w:rPr>
              <w:t xml:space="preserve">Indicate </w:t>
            </w:r>
            <w:r w:rsidR="00812A44">
              <w:rPr>
                <w:i/>
                <w:sz w:val="22"/>
              </w:rPr>
              <w:t xml:space="preserve">whether the type of result is </w:t>
            </w:r>
            <w:r w:rsidRPr="006F6577">
              <w:rPr>
                <w:i/>
                <w:sz w:val="22"/>
              </w:rPr>
              <w:t xml:space="preserve">(a) educational results or other education outcomes </w:t>
            </w:r>
            <w:r w:rsidRPr="006F6577">
              <w:rPr>
                <w:i/>
                <w:sz w:val="22"/>
                <w:u w:val="single"/>
              </w:rPr>
              <w:t>or</w:t>
            </w:r>
            <w:r w:rsidRPr="006F6577">
              <w:rPr>
                <w:i/>
                <w:sz w:val="22"/>
              </w:rPr>
              <w:t xml:space="preserve"> (b) family and community supports</w:t>
            </w:r>
            <w:r w:rsidRPr="006F6577">
              <w:rPr>
                <w:sz w:val="22"/>
              </w:rPr>
              <w:t>)</w:t>
            </w:r>
          </w:p>
        </w:tc>
        <w:tc>
          <w:tcPr>
            <w:tcW w:w="2755" w:type="pct"/>
            <w:shd w:val="clear" w:color="auto" w:fill="D9D9D9"/>
            <w:vAlign w:val="center"/>
          </w:tcPr>
          <w:p w:rsidR="004E1D64" w:rsidRPr="00817519" w:rsidRDefault="004E1D64" w:rsidP="009A7F5E">
            <w:pPr>
              <w:spacing w:after="0"/>
              <w:jc w:val="center"/>
              <w:rPr>
                <w:b/>
                <w:sz w:val="22"/>
              </w:rPr>
            </w:pPr>
            <w:r w:rsidRPr="00817519">
              <w:rPr>
                <w:b/>
                <w:sz w:val="22"/>
              </w:rPr>
              <w:t>Desired Results</w:t>
            </w: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r w:rsidR="004E1D64" w:rsidTr="009A7F5E">
        <w:trPr>
          <w:trHeight w:val="79"/>
        </w:trPr>
        <w:tc>
          <w:tcPr>
            <w:tcW w:w="1143" w:type="pct"/>
            <w:shd w:val="clear" w:color="auto" w:fill="auto"/>
          </w:tcPr>
          <w:p w:rsidR="004E1D64" w:rsidRPr="00817519" w:rsidRDefault="004E1D64" w:rsidP="009A7F5E">
            <w:pPr>
              <w:spacing w:after="0"/>
              <w:rPr>
                <w:sz w:val="22"/>
              </w:rPr>
            </w:pPr>
          </w:p>
        </w:tc>
        <w:tc>
          <w:tcPr>
            <w:tcW w:w="1102" w:type="pct"/>
            <w:shd w:val="clear" w:color="auto" w:fill="auto"/>
          </w:tcPr>
          <w:p w:rsidR="004E1D64" w:rsidRPr="00817519" w:rsidRDefault="004E1D64" w:rsidP="009A7F5E">
            <w:pPr>
              <w:spacing w:after="0"/>
              <w:rPr>
                <w:sz w:val="22"/>
              </w:rPr>
            </w:pPr>
          </w:p>
        </w:tc>
        <w:tc>
          <w:tcPr>
            <w:tcW w:w="2755" w:type="pct"/>
            <w:shd w:val="clear" w:color="auto" w:fill="auto"/>
          </w:tcPr>
          <w:p w:rsidR="004E1D64" w:rsidRPr="00817519" w:rsidRDefault="004E1D64" w:rsidP="009A7F5E">
            <w:pPr>
              <w:spacing w:after="0"/>
              <w:rPr>
                <w:sz w:val="22"/>
              </w:rPr>
            </w:pPr>
          </w:p>
        </w:tc>
      </w:tr>
    </w:tbl>
    <w:p w:rsidR="004E1D64" w:rsidRDefault="004E1D64" w:rsidP="004E1D64">
      <w:pPr>
        <w:spacing w:after="0"/>
      </w:pPr>
    </w:p>
    <w:p w:rsidR="004E1D64" w:rsidRDefault="004E1D64" w:rsidP="004E1D64">
      <w:pPr>
        <w:spacing w:after="0"/>
        <w:rPr>
          <w:b/>
        </w:rPr>
      </w:pPr>
      <w:r>
        <w:rPr>
          <w:b/>
        </w:rPr>
        <w:br w:type="page"/>
      </w:r>
    </w:p>
    <w:p w:rsidR="004E1D64" w:rsidRDefault="00502AB6" w:rsidP="004E1D64">
      <w:pPr>
        <w:spacing w:after="0"/>
        <w:rPr>
          <w:b/>
        </w:rPr>
      </w:pPr>
      <w:r>
        <w:rPr>
          <w:b/>
        </w:rPr>
        <w:lastRenderedPageBreak/>
        <w:t>Competitive</w:t>
      </w:r>
      <w:r w:rsidR="00C77449">
        <w:rPr>
          <w:b/>
        </w:rPr>
        <w:t xml:space="preserve"> Preference</w:t>
      </w:r>
      <w:r>
        <w:rPr>
          <w:b/>
        </w:rPr>
        <w:t xml:space="preserve"> </w:t>
      </w:r>
      <w:r w:rsidR="009A7F5E">
        <w:rPr>
          <w:b/>
        </w:rPr>
        <w:t>Priority</w:t>
      </w:r>
      <w:r w:rsidR="004E1D64">
        <w:rPr>
          <w:b/>
        </w:rPr>
        <w:t xml:space="preserve">: </w:t>
      </w:r>
      <w:r w:rsidR="00971C2E">
        <w:rPr>
          <w:b/>
        </w:rPr>
        <w:t xml:space="preserve"> </w:t>
      </w:r>
      <w:r w:rsidR="004E1D64">
        <w:rPr>
          <w:b/>
        </w:rPr>
        <w:t>Performance Measures</w:t>
      </w:r>
    </w:p>
    <w:p w:rsidR="004E1D64" w:rsidRPr="001427C5" w:rsidRDefault="004E1D64" w:rsidP="004E1D64">
      <w:pPr>
        <w:spacing w:after="0"/>
        <w:rPr>
          <w:b/>
          <w:i/>
        </w:rPr>
      </w:pPr>
      <w:r w:rsidRPr="001427C5">
        <w:rPr>
          <w:b/>
          <w:i/>
        </w:rPr>
        <w:t xml:space="preserve">(Note:  May </w:t>
      </w:r>
      <w:r>
        <w:rPr>
          <w:b/>
          <w:i/>
        </w:rPr>
        <w:t xml:space="preserve">use </w:t>
      </w:r>
      <w:r w:rsidRPr="001427C5">
        <w:rPr>
          <w:b/>
          <w:i/>
        </w:rPr>
        <w:t>performance measures from (E)(3) as appropriate)</w:t>
      </w:r>
    </w:p>
    <w:p w:rsidR="004E1D64" w:rsidRPr="008F730E" w:rsidRDefault="004E1D64" w:rsidP="004E1D64">
      <w:pPr>
        <w:spacing w:after="0"/>
        <w:rPr>
          <w:b/>
        </w:rPr>
      </w:pPr>
    </w:p>
    <w:tbl>
      <w:tblPr>
        <w:tblW w:w="13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752"/>
        <w:gridCol w:w="1352"/>
        <w:gridCol w:w="1352"/>
        <w:gridCol w:w="1352"/>
        <w:gridCol w:w="1352"/>
        <w:gridCol w:w="1352"/>
        <w:gridCol w:w="1352"/>
        <w:gridCol w:w="1353"/>
      </w:tblGrid>
      <w:tr w:rsidR="004E1D64" w:rsidTr="009A7F5E">
        <w:trPr>
          <w:tblHeader/>
        </w:trPr>
        <w:tc>
          <w:tcPr>
            <w:tcW w:w="18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9A7F5E">
            <w:pPr>
              <w:spacing w:after="0"/>
              <w:jc w:val="center"/>
              <w:rPr>
                <w:b/>
                <w:sz w:val="22"/>
              </w:rPr>
            </w:pPr>
            <w:r w:rsidRPr="00583FCB">
              <w:rPr>
                <w:b/>
                <w:sz w:val="22"/>
              </w:rPr>
              <w:t>Performance Measure</w:t>
            </w:r>
          </w:p>
        </w:tc>
        <w:tc>
          <w:tcPr>
            <w:tcW w:w="175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9A7F5E">
            <w:pPr>
              <w:spacing w:after="0"/>
              <w:jc w:val="center"/>
              <w:rPr>
                <w:b/>
                <w:sz w:val="22"/>
              </w:rPr>
            </w:pPr>
            <w:r w:rsidRPr="00583FCB">
              <w:rPr>
                <w:b/>
                <w:sz w:val="22"/>
              </w:rPr>
              <w:t>Applicable</w:t>
            </w:r>
          </w:p>
          <w:p w:rsidR="004E1D64" w:rsidRPr="00583FCB" w:rsidRDefault="004E1D64" w:rsidP="009A7F5E">
            <w:pPr>
              <w:spacing w:after="0"/>
              <w:jc w:val="center"/>
              <w:rPr>
                <w:b/>
                <w:sz w:val="22"/>
              </w:rPr>
            </w:pPr>
            <w:r w:rsidRPr="00583FCB">
              <w:rPr>
                <w:b/>
                <w:sz w:val="22"/>
              </w:rPr>
              <w:t>Population</w:t>
            </w:r>
          </w:p>
        </w:tc>
        <w:tc>
          <w:tcPr>
            <w:tcW w:w="27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E1D64" w:rsidRPr="00583FCB" w:rsidRDefault="004E1D64" w:rsidP="009A7F5E">
            <w:pPr>
              <w:spacing w:after="0"/>
              <w:jc w:val="center"/>
              <w:rPr>
                <w:b/>
                <w:sz w:val="22"/>
              </w:rPr>
            </w:pPr>
            <w:r w:rsidRPr="00583FCB">
              <w:rPr>
                <w:b/>
                <w:sz w:val="22"/>
              </w:rPr>
              <w:t>Baseline(s)</w:t>
            </w:r>
          </w:p>
        </w:tc>
        <w:tc>
          <w:tcPr>
            <w:tcW w:w="676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9A7F5E">
            <w:pPr>
              <w:spacing w:after="0"/>
              <w:jc w:val="center"/>
              <w:rPr>
                <w:b/>
                <w:sz w:val="22"/>
              </w:rPr>
            </w:pPr>
            <w:r w:rsidRPr="00583FCB">
              <w:rPr>
                <w:b/>
                <w:sz w:val="22"/>
              </w:rPr>
              <w:t>Target</w:t>
            </w:r>
          </w:p>
        </w:tc>
      </w:tr>
      <w:tr w:rsidR="004E1D64" w:rsidTr="009A7F5E">
        <w:trPr>
          <w:trHeight w:val="800"/>
          <w:tblHeader/>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Pr="00583FCB" w:rsidRDefault="004E1D64" w:rsidP="009A7F5E">
            <w:pPr>
              <w:spacing w:after="0"/>
              <w:jc w:val="center"/>
              <w:rPr>
                <w:b/>
                <w:sz w:val="22"/>
              </w:rPr>
            </w:pPr>
          </w:p>
        </w:tc>
        <w:tc>
          <w:tcPr>
            <w:tcW w:w="1752" w:type="dxa"/>
            <w:vMerge/>
            <w:tcBorders>
              <w:top w:val="single" w:sz="4" w:space="0" w:color="auto"/>
              <w:left w:val="single" w:sz="4" w:space="0" w:color="auto"/>
              <w:bottom w:val="single" w:sz="4" w:space="0" w:color="auto"/>
              <w:right w:val="single" w:sz="4" w:space="0" w:color="auto"/>
            </w:tcBorders>
            <w:vAlign w:val="center"/>
            <w:hideMark/>
          </w:tcPr>
          <w:p w:rsidR="004E1D64" w:rsidRPr="00583FCB" w:rsidRDefault="004E1D64" w:rsidP="009A7F5E">
            <w:pPr>
              <w:spacing w:after="0"/>
              <w:jc w:val="center"/>
              <w:rPr>
                <w:b/>
                <w:sz w:val="22"/>
              </w:rPr>
            </w:pP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rsidR="004E1D64" w:rsidRPr="00583FCB" w:rsidRDefault="004E1D64" w:rsidP="009A7F5E">
            <w:pPr>
              <w:spacing w:after="0"/>
              <w:jc w:val="center"/>
              <w:rPr>
                <w:b/>
                <w:sz w:val="22"/>
              </w:rPr>
            </w:pPr>
            <w:r w:rsidRPr="00583FCB">
              <w:rPr>
                <w:b/>
                <w:sz w:val="22"/>
              </w:rPr>
              <w:t xml:space="preserve">SY </w:t>
            </w:r>
            <w:r w:rsidR="007F6809">
              <w:rPr>
                <w:b/>
                <w:sz w:val="22"/>
              </w:rPr>
              <w:t>2011-12</w:t>
            </w:r>
          </w:p>
          <w:p w:rsidR="004E1D64" w:rsidRPr="00583FCB" w:rsidRDefault="004E1D64" w:rsidP="009A7F5E">
            <w:pPr>
              <w:spacing w:after="0"/>
              <w:jc w:val="center"/>
              <w:rPr>
                <w:b/>
                <w:sz w:val="22"/>
              </w:rPr>
            </w:pPr>
            <w:r w:rsidRPr="00583FCB">
              <w:rPr>
                <w:b/>
                <w:sz w:val="22"/>
              </w:rPr>
              <w:t>(optional)</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tcPr>
          <w:p w:rsidR="004E1D64" w:rsidRPr="00583FCB" w:rsidRDefault="004E1D64" w:rsidP="007F6809">
            <w:pPr>
              <w:spacing w:after="0"/>
              <w:jc w:val="center"/>
              <w:rPr>
                <w:b/>
                <w:sz w:val="22"/>
              </w:rPr>
            </w:pPr>
            <w:r w:rsidRPr="00583FCB">
              <w:rPr>
                <w:b/>
                <w:sz w:val="22"/>
              </w:rPr>
              <w:t xml:space="preserve">SY </w:t>
            </w:r>
            <w:r w:rsidR="007F6809">
              <w:rPr>
                <w:b/>
                <w:sz w:val="22"/>
              </w:rPr>
              <w:t>2012-13</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7F6809">
            <w:pPr>
              <w:spacing w:after="0"/>
              <w:jc w:val="center"/>
              <w:rPr>
                <w:b/>
                <w:sz w:val="22"/>
              </w:rPr>
            </w:pPr>
            <w:r w:rsidRPr="00583FCB">
              <w:rPr>
                <w:b/>
                <w:sz w:val="22"/>
              </w:rPr>
              <w:t xml:space="preserve">SY </w:t>
            </w:r>
            <w:r w:rsidR="007F6809">
              <w:rPr>
                <w:b/>
                <w:sz w:val="22"/>
              </w:rPr>
              <w:t>2013-14</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7F6809">
            <w:pPr>
              <w:spacing w:after="0"/>
              <w:jc w:val="center"/>
              <w:rPr>
                <w:b/>
                <w:sz w:val="22"/>
              </w:rPr>
            </w:pPr>
            <w:r w:rsidRPr="00583FCB">
              <w:rPr>
                <w:b/>
                <w:sz w:val="22"/>
              </w:rPr>
              <w:t xml:space="preserve">SY </w:t>
            </w:r>
            <w:r w:rsidR="007F6809">
              <w:rPr>
                <w:b/>
                <w:sz w:val="22"/>
              </w:rPr>
              <w:t>2014-15</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7F6809">
            <w:pPr>
              <w:spacing w:after="0"/>
              <w:jc w:val="center"/>
              <w:rPr>
                <w:b/>
                <w:sz w:val="22"/>
              </w:rPr>
            </w:pPr>
            <w:r w:rsidRPr="00583FCB">
              <w:rPr>
                <w:b/>
                <w:sz w:val="22"/>
              </w:rPr>
              <w:t xml:space="preserve">SY </w:t>
            </w:r>
            <w:r w:rsidR="007F6809">
              <w:rPr>
                <w:b/>
                <w:sz w:val="22"/>
              </w:rPr>
              <w:t>2015-16</w:t>
            </w:r>
          </w:p>
        </w:tc>
        <w:tc>
          <w:tcPr>
            <w:tcW w:w="13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1D64" w:rsidRPr="00583FCB" w:rsidRDefault="004E1D64" w:rsidP="007F6809">
            <w:pPr>
              <w:spacing w:after="0"/>
              <w:jc w:val="center"/>
              <w:rPr>
                <w:b/>
                <w:sz w:val="22"/>
              </w:rPr>
            </w:pPr>
            <w:r w:rsidRPr="00583FCB">
              <w:rPr>
                <w:b/>
                <w:sz w:val="22"/>
              </w:rPr>
              <w:t xml:space="preserve">SY </w:t>
            </w:r>
            <w:r w:rsidR="007F6809">
              <w:rPr>
                <w:b/>
                <w:sz w:val="22"/>
              </w:rPr>
              <w:t>2016-17</w:t>
            </w:r>
          </w:p>
        </w:tc>
        <w:tc>
          <w:tcPr>
            <w:tcW w:w="1353" w:type="dxa"/>
            <w:tcBorders>
              <w:top w:val="single" w:sz="4" w:space="0" w:color="auto"/>
              <w:left w:val="single" w:sz="4" w:space="0" w:color="auto"/>
              <w:bottom w:val="single" w:sz="4" w:space="0" w:color="auto"/>
              <w:right w:val="single" w:sz="4" w:space="0" w:color="auto"/>
            </w:tcBorders>
            <w:shd w:val="clear" w:color="auto" w:fill="D9D9D9"/>
            <w:vAlign w:val="center"/>
          </w:tcPr>
          <w:p w:rsidR="004E1D64" w:rsidRPr="00583FCB" w:rsidRDefault="004E1D64" w:rsidP="007F6809">
            <w:pPr>
              <w:spacing w:after="0"/>
              <w:jc w:val="center"/>
              <w:rPr>
                <w:b/>
                <w:sz w:val="22"/>
              </w:rPr>
            </w:pPr>
            <w:r w:rsidRPr="00583FCB">
              <w:rPr>
                <w:b/>
                <w:sz w:val="22"/>
              </w:rPr>
              <w:t xml:space="preserve">SY </w:t>
            </w:r>
            <w:r w:rsidR="007F6809">
              <w:rPr>
                <w:b/>
                <w:sz w:val="22"/>
              </w:rPr>
              <w:t>2017-18</w:t>
            </w:r>
            <w:r w:rsidRPr="00583FCB">
              <w:rPr>
                <w:b/>
                <w:sz w:val="22"/>
              </w:rPr>
              <w:t xml:space="preserve"> </w:t>
            </w:r>
            <w:r w:rsidRPr="00583FCB">
              <w:rPr>
                <w:b/>
                <w:sz w:val="22"/>
              </w:rPr>
              <w:br/>
              <w:t>(Post-Grant)</w:t>
            </w:r>
          </w:p>
        </w:tc>
      </w:tr>
      <w:tr w:rsidR="004E1D64" w:rsidTr="009A7F5E">
        <w:trPr>
          <w:trHeight w:val="70"/>
        </w:trPr>
        <w:tc>
          <w:tcPr>
            <w:tcW w:w="1816" w:type="dxa"/>
            <w:vMerge w:val="restart"/>
            <w:tcBorders>
              <w:top w:val="single" w:sz="4" w:space="0" w:color="auto"/>
              <w:left w:val="single" w:sz="4" w:space="0" w:color="auto"/>
              <w:bottom w:val="single" w:sz="4" w:space="0" w:color="auto"/>
              <w:right w:val="single" w:sz="4" w:space="0" w:color="auto"/>
            </w:tcBorders>
            <w:hideMark/>
          </w:tcPr>
          <w:p w:rsidR="004E1D64" w:rsidRPr="00583FCB" w:rsidRDefault="004E1D64" w:rsidP="009A7F5E">
            <w:pPr>
              <w:spacing w:after="0"/>
              <w:rPr>
                <w:i/>
                <w:sz w:val="20"/>
                <w:szCs w:val="20"/>
              </w:rPr>
            </w:pPr>
            <w:r w:rsidRPr="00583FCB">
              <w:rPr>
                <w:i/>
                <w:sz w:val="20"/>
                <w:szCs w:val="20"/>
              </w:rPr>
              <w:t xml:space="preserve">[Describe performance measures </w:t>
            </w:r>
            <w:r w:rsidR="003A6668">
              <w:rPr>
                <w:i/>
                <w:sz w:val="20"/>
                <w:szCs w:val="20"/>
              </w:rPr>
              <w:t>here and related desired result</w:t>
            </w:r>
            <w:r w:rsidRPr="00583FCB">
              <w:rPr>
                <w:i/>
                <w:sz w:val="20"/>
                <w:szCs w:val="20"/>
              </w:rPr>
              <w:t>]</w:t>
            </w: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Pr="00583FCB" w:rsidRDefault="004E1D64" w:rsidP="009A7F5E">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Pr="00583FCB" w:rsidRDefault="004E1D64" w:rsidP="009A7F5E">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Pr="00583FCB" w:rsidRDefault="004E1D64" w:rsidP="009A7F5E">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Pr="00583FCB" w:rsidRDefault="004E1D64" w:rsidP="009A7F5E">
            <w:pPr>
              <w:spacing w:after="0"/>
              <w:rPr>
                <w:sz w:val="20"/>
                <w:szCs w:val="20"/>
              </w:rPr>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9"/>
        </w:trPr>
        <w:tc>
          <w:tcPr>
            <w:tcW w:w="1816" w:type="dxa"/>
            <w:vMerge w:val="restart"/>
            <w:tcBorders>
              <w:top w:val="single" w:sz="4" w:space="0" w:color="auto"/>
              <w:left w:val="single" w:sz="4" w:space="0" w:color="auto"/>
              <w:bottom w:val="single" w:sz="4" w:space="0" w:color="auto"/>
              <w:right w:val="single" w:sz="4" w:space="0" w:color="auto"/>
            </w:tcBorders>
            <w:hideMark/>
          </w:tcPr>
          <w:p w:rsidR="004E1D64" w:rsidRPr="00583FCB" w:rsidRDefault="003A6668" w:rsidP="009A7F5E">
            <w:pPr>
              <w:spacing w:after="0"/>
              <w:rPr>
                <w:i/>
                <w:sz w:val="20"/>
                <w:szCs w:val="20"/>
              </w:rPr>
            </w:pPr>
            <w:r>
              <w:rPr>
                <w:i/>
                <w:sz w:val="20"/>
                <w:szCs w:val="20"/>
              </w:rPr>
              <w:t>[Add more rows as needed</w:t>
            </w:r>
            <w:r w:rsidR="004E1D64" w:rsidRPr="00583FCB">
              <w:rPr>
                <w:i/>
                <w:sz w:val="20"/>
                <w:szCs w:val="20"/>
              </w:rPr>
              <w:t>]</w:t>
            </w: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Default="004E1D64" w:rsidP="009A7F5E">
            <w:pPr>
              <w:spacing w:after="0"/>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Default="004E1D64" w:rsidP="009A7F5E">
            <w:pPr>
              <w:spacing w:after="0"/>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Default="004E1D64" w:rsidP="009A7F5E">
            <w:pPr>
              <w:spacing w:after="0"/>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r w:rsidR="004E1D64" w:rsidTr="009A7F5E">
        <w:trPr>
          <w:trHeight w:val="317"/>
        </w:trPr>
        <w:tc>
          <w:tcPr>
            <w:tcW w:w="1816" w:type="dxa"/>
            <w:vMerge/>
            <w:tcBorders>
              <w:top w:val="single" w:sz="4" w:space="0" w:color="auto"/>
              <w:left w:val="single" w:sz="4" w:space="0" w:color="auto"/>
              <w:bottom w:val="single" w:sz="4" w:space="0" w:color="auto"/>
              <w:right w:val="single" w:sz="4" w:space="0" w:color="auto"/>
            </w:tcBorders>
            <w:vAlign w:val="center"/>
            <w:hideMark/>
          </w:tcPr>
          <w:p w:rsidR="004E1D64" w:rsidRDefault="004E1D64" w:rsidP="009A7F5E">
            <w:pPr>
              <w:spacing w:after="0"/>
            </w:pPr>
          </w:p>
        </w:tc>
        <w:tc>
          <w:tcPr>
            <w:tcW w:w="17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2"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c>
          <w:tcPr>
            <w:tcW w:w="1353" w:type="dxa"/>
            <w:tcBorders>
              <w:top w:val="single" w:sz="4" w:space="0" w:color="auto"/>
              <w:left w:val="single" w:sz="4" w:space="0" w:color="auto"/>
              <w:bottom w:val="single" w:sz="4" w:space="0" w:color="auto"/>
              <w:right w:val="single" w:sz="4" w:space="0" w:color="auto"/>
            </w:tcBorders>
          </w:tcPr>
          <w:p w:rsidR="004E1D64" w:rsidRPr="00583FCB" w:rsidRDefault="004E1D64" w:rsidP="009A7F5E">
            <w:pPr>
              <w:spacing w:after="0"/>
              <w:rPr>
                <w:sz w:val="20"/>
                <w:szCs w:val="20"/>
              </w:rPr>
            </w:pPr>
          </w:p>
        </w:tc>
      </w:tr>
    </w:tbl>
    <w:p w:rsidR="004E1D64" w:rsidRDefault="004E1D64" w:rsidP="004E1D64"/>
    <w:p w:rsidR="004E1D64" w:rsidRDefault="004E1D64" w:rsidP="004E1D64">
      <w:pPr>
        <w:pStyle w:val="NormalWeb"/>
        <w:keepNext/>
        <w:shd w:val="clear" w:color="auto" w:fill="FFFFFF"/>
        <w:spacing w:before="0" w:beforeAutospacing="0" w:after="0" w:afterAutospacing="0"/>
        <w:ind w:left="360"/>
        <w:rPr>
          <w:rFonts w:ascii="Times New Roman" w:hAnsi="Times New Roman"/>
          <w:b/>
          <w:color w:val="000000"/>
          <w:spacing w:val="4"/>
        </w:rPr>
        <w:sectPr w:rsidR="004E1D64" w:rsidSect="009A7F5E">
          <w:pgSz w:w="15840" w:h="12240" w:orient="landscape" w:code="1"/>
          <w:pgMar w:top="1440" w:right="1440" w:bottom="1440" w:left="1440" w:header="720" w:footer="720" w:gutter="0"/>
          <w:cols w:space="720"/>
          <w:docGrid w:linePitch="299"/>
        </w:sectPr>
      </w:pPr>
    </w:p>
    <w:p w:rsidR="004E1D64" w:rsidRPr="00A700CA" w:rsidRDefault="004E1D64" w:rsidP="00B97873">
      <w:pPr>
        <w:pStyle w:val="Heading1"/>
        <w:numPr>
          <w:ilvl w:val="0"/>
          <w:numId w:val="47"/>
        </w:numPr>
        <w:spacing w:before="0"/>
        <w:ind w:left="0" w:firstLine="0"/>
        <w:jc w:val="center"/>
        <w:rPr>
          <w:rFonts w:ascii="Times New Roman" w:hAnsi="Times New Roman"/>
          <w:color w:val="auto"/>
          <w:sz w:val="24"/>
          <w:szCs w:val="24"/>
        </w:rPr>
      </w:pPr>
      <w:bookmarkStart w:id="31" w:name="_Toc353376659"/>
      <w:bookmarkStart w:id="32" w:name="_Toc361645856"/>
      <w:bookmarkStart w:id="33" w:name="_Toc244505406"/>
      <w:r w:rsidRPr="00A700CA">
        <w:rPr>
          <w:rFonts w:ascii="Times New Roman" w:hAnsi="Times New Roman"/>
          <w:color w:val="auto"/>
          <w:sz w:val="24"/>
          <w:szCs w:val="24"/>
        </w:rPr>
        <w:lastRenderedPageBreak/>
        <w:t>BUDGET</w:t>
      </w:r>
      <w:bookmarkEnd w:id="31"/>
      <w:bookmarkEnd w:id="32"/>
    </w:p>
    <w:p w:rsidR="004E1D64" w:rsidRDefault="004E1D64" w:rsidP="004E1D64">
      <w:pPr>
        <w:spacing w:after="0"/>
        <w:ind w:left="41"/>
        <w:jc w:val="center"/>
        <w:rPr>
          <w:b/>
        </w:rPr>
      </w:pPr>
      <w:r>
        <w:rPr>
          <w:b/>
        </w:rPr>
        <w:t>(Budget Requirements and Evidence for</w:t>
      </w:r>
    </w:p>
    <w:p w:rsidR="004E1D64" w:rsidRDefault="004E1D64" w:rsidP="004E1D64">
      <w:pPr>
        <w:spacing w:after="0"/>
        <w:ind w:left="41"/>
        <w:jc w:val="center"/>
        <w:rPr>
          <w:b/>
        </w:rPr>
      </w:pPr>
      <w:r>
        <w:rPr>
          <w:b/>
        </w:rPr>
        <w:t>Selection Criteria (F)(1)</w:t>
      </w:r>
      <w:r w:rsidR="00A3020D">
        <w:rPr>
          <w:b/>
        </w:rPr>
        <w:t>)</w:t>
      </w:r>
    </w:p>
    <w:p w:rsidR="004E1D64" w:rsidRDefault="004E1D64" w:rsidP="004E1D64">
      <w:pPr>
        <w:spacing w:after="0"/>
        <w:ind w:left="41"/>
      </w:pPr>
    </w:p>
    <w:p w:rsidR="004E1D64" w:rsidRDefault="004E1D64" w:rsidP="004E1D64">
      <w:pPr>
        <w:spacing w:after="0"/>
        <w:ind w:left="41"/>
      </w:pPr>
    </w:p>
    <w:p w:rsidR="004E1D64" w:rsidRDefault="004E1D64" w:rsidP="004E1D64">
      <w:pPr>
        <w:ind w:left="41"/>
      </w:pPr>
      <w:r>
        <w:rPr>
          <w:b/>
        </w:rPr>
        <w:t xml:space="preserve">Budget Requirements </w:t>
      </w:r>
      <w:r>
        <w:t>(from Program Requirement 1)</w:t>
      </w:r>
    </w:p>
    <w:p w:rsidR="004E1D64" w:rsidRDefault="004E1D64" w:rsidP="004E1D64">
      <w:pPr>
        <w:keepNext/>
      </w:pPr>
      <w:r>
        <w:t xml:space="preserve"> (1)  </w:t>
      </w:r>
      <w:r w:rsidRPr="00597012">
        <w:t xml:space="preserve">An applicant’s budget </w:t>
      </w:r>
      <w:r>
        <w:t xml:space="preserve">request </w:t>
      </w:r>
      <w:r w:rsidRPr="00597012">
        <w:t>for all years of its project must fall within the applicable budget range as follows</w:t>
      </w:r>
      <w: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2880"/>
      </w:tblGrid>
      <w:tr w:rsidR="004E1D64" w:rsidRPr="008C5C0C" w:rsidTr="009A7F5E">
        <w:tc>
          <w:tcPr>
            <w:tcW w:w="5310" w:type="dxa"/>
            <w:shd w:val="clear" w:color="auto" w:fill="D9D9D9"/>
          </w:tcPr>
          <w:p w:rsidR="004E1D64" w:rsidRPr="007140D5" w:rsidRDefault="004E1D64" w:rsidP="009A7F5E">
            <w:pPr>
              <w:keepNext/>
              <w:spacing w:before="120" w:after="120"/>
              <w:rPr>
                <w:b/>
                <w:szCs w:val="24"/>
              </w:rPr>
            </w:pPr>
            <w:r w:rsidRPr="007140D5">
              <w:rPr>
                <w:b/>
                <w:szCs w:val="24"/>
              </w:rPr>
              <w:t>Number of participating students</w:t>
            </w:r>
            <w:r w:rsidR="002552D2" w:rsidRPr="007140D5">
              <w:rPr>
                <w:b/>
                <w:szCs w:val="24"/>
              </w:rPr>
              <w:t xml:space="preserve"> (as defined in this notice)</w:t>
            </w:r>
          </w:p>
        </w:tc>
        <w:tc>
          <w:tcPr>
            <w:tcW w:w="2880" w:type="dxa"/>
            <w:shd w:val="clear" w:color="auto" w:fill="D9D9D9"/>
          </w:tcPr>
          <w:p w:rsidR="004E1D64" w:rsidRPr="007140D5" w:rsidRDefault="004E1D64" w:rsidP="009A7F5E">
            <w:pPr>
              <w:keepNext/>
              <w:spacing w:before="120" w:after="120"/>
              <w:rPr>
                <w:b/>
                <w:szCs w:val="24"/>
              </w:rPr>
            </w:pPr>
            <w:r w:rsidRPr="007140D5">
              <w:rPr>
                <w:b/>
                <w:szCs w:val="24"/>
              </w:rPr>
              <w:t>Award range</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 xml:space="preserve">2,000-5,000 </w:t>
            </w:r>
          </w:p>
          <w:p w:rsidR="004E1D64" w:rsidRPr="00F525ED" w:rsidRDefault="004E1D64" w:rsidP="009A7F5E">
            <w:pPr>
              <w:keepNext/>
              <w:spacing w:after="120"/>
            </w:pPr>
            <w:r w:rsidRPr="00F525ED">
              <w:t>or</w:t>
            </w:r>
          </w:p>
          <w:p w:rsidR="004E1D64" w:rsidRPr="00F525ED" w:rsidRDefault="004E1D64" w:rsidP="009A7F5E">
            <w:pPr>
              <w:keepNext/>
              <w:spacing w:after="120"/>
            </w:pPr>
            <w:r w:rsidRPr="00F525ED">
              <w:t>Fewer than 2,000, provided those students are served by a consortium of at least 10 LEAs and at least 75 percent of the students served by each LEA are participating students (as defined in this notice)</w:t>
            </w:r>
          </w:p>
        </w:tc>
        <w:tc>
          <w:tcPr>
            <w:tcW w:w="2880" w:type="dxa"/>
            <w:shd w:val="clear" w:color="auto" w:fill="auto"/>
          </w:tcPr>
          <w:p w:rsidR="004E1D64" w:rsidRPr="00F525ED" w:rsidRDefault="004E1D64" w:rsidP="009A7F5E">
            <w:pPr>
              <w:keepNext/>
              <w:spacing w:before="120" w:after="120"/>
              <w:rPr>
                <w:szCs w:val="24"/>
              </w:rPr>
            </w:pPr>
            <w:r w:rsidRPr="00F525ED">
              <w:rPr>
                <w:szCs w:val="24"/>
              </w:rPr>
              <w:t>$</w:t>
            </w:r>
            <w:r>
              <w:rPr>
                <w:szCs w:val="24"/>
              </w:rPr>
              <w:t>4</w:t>
            </w:r>
            <w:r w:rsidRPr="00F525ED">
              <w:rPr>
                <w:szCs w:val="24"/>
              </w:rPr>
              <w:t xml:space="preserve">-10 million </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5,001-10,000</w:t>
            </w:r>
          </w:p>
        </w:tc>
        <w:tc>
          <w:tcPr>
            <w:tcW w:w="2880" w:type="dxa"/>
            <w:shd w:val="clear" w:color="auto" w:fill="auto"/>
          </w:tcPr>
          <w:p w:rsidR="004E1D64" w:rsidRPr="00F525ED" w:rsidRDefault="004E1D64" w:rsidP="009A7F5E">
            <w:pPr>
              <w:keepNext/>
              <w:spacing w:before="120" w:after="120"/>
            </w:pPr>
            <w:r w:rsidRPr="00F525ED">
              <w:t>$10-20 million</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10,001-2</w:t>
            </w:r>
            <w:r>
              <w:t>0</w:t>
            </w:r>
            <w:r w:rsidRPr="00F525ED">
              <w:t>,000</w:t>
            </w:r>
          </w:p>
        </w:tc>
        <w:tc>
          <w:tcPr>
            <w:tcW w:w="2880" w:type="dxa"/>
            <w:shd w:val="clear" w:color="auto" w:fill="auto"/>
          </w:tcPr>
          <w:p w:rsidR="004E1D64" w:rsidRPr="00F525ED" w:rsidRDefault="004E1D64" w:rsidP="009A7F5E">
            <w:pPr>
              <w:keepNext/>
              <w:spacing w:before="120" w:after="120"/>
            </w:pPr>
            <w:r w:rsidRPr="00F525ED">
              <w:t>$20-</w:t>
            </w:r>
            <w:r>
              <w:t>25</w:t>
            </w:r>
            <w:r w:rsidRPr="00F525ED">
              <w:t xml:space="preserve"> million</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2</w:t>
            </w:r>
            <w:r>
              <w:t>0</w:t>
            </w:r>
            <w:r w:rsidRPr="00F525ED">
              <w:t>,001+</w:t>
            </w:r>
          </w:p>
        </w:tc>
        <w:tc>
          <w:tcPr>
            <w:tcW w:w="2880" w:type="dxa"/>
            <w:shd w:val="clear" w:color="auto" w:fill="auto"/>
          </w:tcPr>
          <w:p w:rsidR="004E1D64" w:rsidRPr="00F525ED" w:rsidRDefault="004E1D64" w:rsidP="009A7F5E">
            <w:pPr>
              <w:keepNext/>
              <w:spacing w:before="120" w:after="120"/>
            </w:pPr>
            <w:r w:rsidRPr="00F525ED">
              <w:t>$</w:t>
            </w:r>
            <w:r>
              <w:t>25</w:t>
            </w:r>
            <w:r w:rsidRPr="00F525ED">
              <w:t>-</w:t>
            </w:r>
            <w:r>
              <w:t>30</w:t>
            </w:r>
            <w:r w:rsidRPr="00F525ED">
              <w:t xml:space="preserve"> million</w:t>
            </w:r>
          </w:p>
        </w:tc>
      </w:tr>
    </w:tbl>
    <w:p w:rsidR="004E1D64" w:rsidRDefault="004E1D64" w:rsidP="004E1D64">
      <w:pPr>
        <w:spacing w:before="240"/>
        <w:ind w:left="41"/>
      </w:pPr>
      <w:r>
        <w:t xml:space="preserve">The Department will not consider an application that requests a budget outside the applicable range of awards. </w:t>
      </w:r>
    </w:p>
    <w:p w:rsidR="004E1D64" w:rsidRDefault="004E1D64" w:rsidP="004E1D64">
      <w:pPr>
        <w:spacing w:before="240"/>
        <w:ind w:left="41"/>
      </w:pPr>
      <w:r>
        <w:rPr>
          <w:b/>
        </w:rPr>
        <w:t>Budget Summary and Narrative Instructions</w:t>
      </w:r>
      <w:r>
        <w:t xml:space="preserve"> (Evidence for Selection Criterion (F)(1))</w:t>
      </w:r>
    </w:p>
    <w:p w:rsidR="004E1D64" w:rsidRDefault="004E1D64" w:rsidP="004E1D64">
      <w:pPr>
        <w:spacing w:after="0"/>
      </w:pPr>
      <w:r>
        <w:t xml:space="preserve">In the following budget parts and subparts, the applicant is responding to Selection Criterion (F)(1). </w:t>
      </w:r>
      <w:r>
        <w:rPr>
          <w:szCs w:val="24"/>
        </w:rPr>
        <w:t xml:space="preserve"> </w:t>
      </w:r>
      <w:r>
        <w:t xml:space="preserve">The applicant should use its budget narrative and tables to address the specific elements of Selection Criterion (F)(1), including the extent to which: </w:t>
      </w:r>
    </w:p>
    <w:p w:rsidR="004E1D64" w:rsidRPr="00AA717B" w:rsidRDefault="004E1D64" w:rsidP="004E1D64">
      <w:pPr>
        <w:pStyle w:val="MediumGrid1-Accent21"/>
        <w:keepNext/>
        <w:spacing w:line="276" w:lineRule="auto"/>
        <w:ind w:left="0"/>
      </w:pPr>
      <w:r w:rsidRPr="00AA717B">
        <w:lastRenderedPageBreak/>
        <w:t xml:space="preserve">The applicant’s budget, including the </w:t>
      </w:r>
      <w:r>
        <w:t>budget narrative and tables--</w:t>
      </w:r>
    </w:p>
    <w:p w:rsidR="004E1D64" w:rsidRPr="00AA717B" w:rsidRDefault="004E1D64" w:rsidP="004E1D64">
      <w:pPr>
        <w:pStyle w:val="MediumGrid1-Accent21"/>
        <w:keepNext/>
        <w:spacing w:line="276" w:lineRule="auto"/>
      </w:pPr>
      <w:r w:rsidRPr="00AA717B">
        <w:t>(a)  Identifies all funds that will support the project (e.g., Race to the Top –</w:t>
      </w:r>
      <w:r>
        <w:t xml:space="preserve"> District </w:t>
      </w:r>
      <w:r w:rsidRPr="00AA717B">
        <w:t>grant; external foundation support; LEA, State, and other Federal funds); and</w:t>
      </w:r>
    </w:p>
    <w:p w:rsidR="004E1D64" w:rsidRPr="00AA717B" w:rsidRDefault="004E1D64" w:rsidP="004E1D64">
      <w:pPr>
        <w:pStyle w:val="MediumGrid1-Accent21"/>
        <w:keepNext/>
        <w:spacing w:line="276" w:lineRule="auto"/>
      </w:pPr>
      <w:r w:rsidRPr="00AA717B">
        <w:t xml:space="preserve">(b) </w:t>
      </w:r>
      <w:r>
        <w:t xml:space="preserve"> </w:t>
      </w:r>
      <w:r w:rsidRPr="00AA717B">
        <w:t>Is reasonable and sufficient to support the development and implementation of the applicant’s proposal; and</w:t>
      </w:r>
    </w:p>
    <w:p w:rsidR="004E1D64" w:rsidRPr="00AA717B" w:rsidRDefault="004E1D64" w:rsidP="004E1D64">
      <w:pPr>
        <w:pStyle w:val="MediumGrid1-Accent21"/>
        <w:keepNext/>
        <w:spacing w:line="276" w:lineRule="auto"/>
      </w:pPr>
      <w:r w:rsidRPr="00AA717B">
        <w:t>(c)  Clearly provides a thoughtful rationale for invest</w:t>
      </w:r>
      <w:r>
        <w:t>ments and priorities, including--</w:t>
      </w:r>
      <w:r w:rsidRPr="00AA717B">
        <w:t xml:space="preserve"> </w:t>
      </w:r>
    </w:p>
    <w:p w:rsidR="004E1D64" w:rsidRPr="00AA717B" w:rsidRDefault="004E1D64" w:rsidP="004E1D64">
      <w:pPr>
        <w:pStyle w:val="MediumGrid1-Accent21"/>
        <w:keepNext/>
        <w:spacing w:line="276" w:lineRule="auto"/>
        <w:ind w:left="1440"/>
      </w:pPr>
      <w:r w:rsidRPr="00AA717B">
        <w:t xml:space="preserve">(i)  A description of all of the funds (e.g., Race to the Top – District grant; external foundation support; LEA, State, and other Federal funds) that the applicant will use to support the implementation of the proposal, including total revenue from these sources; and </w:t>
      </w:r>
    </w:p>
    <w:p w:rsidR="004E1D64" w:rsidRDefault="004E1D64" w:rsidP="004E1D64">
      <w:pPr>
        <w:pStyle w:val="MediumGrid1-Accent21"/>
        <w:keepNext/>
        <w:ind w:left="1440"/>
      </w:pPr>
      <w:r w:rsidRPr="00AA717B">
        <w:t>(ii)  Identification of the funds that will be used for one-time investments versus those that will be used for ongoing operational costs that will be incurred during and after the grant period, as described in the proposed budget and budget narrative, with a focus on strategies that will ensure the long-term sustainability of the personal</w:t>
      </w:r>
      <w:r>
        <w:t>ized learning environments.</w:t>
      </w:r>
    </w:p>
    <w:p w:rsidR="004E1D64" w:rsidRPr="004754BA" w:rsidRDefault="004E1D64" w:rsidP="004E1D64">
      <w:pPr>
        <w:pStyle w:val="MediumGrid1-Accent21"/>
        <w:keepNext/>
        <w:ind w:left="0"/>
        <w:rPr>
          <w:sz w:val="20"/>
          <w:szCs w:val="20"/>
          <w:u w:val="single"/>
        </w:rPr>
      </w:pPr>
    </w:p>
    <w:p w:rsidR="004E1D64" w:rsidRPr="00B83AC0" w:rsidRDefault="004E1D64" w:rsidP="004E1D64">
      <w:pPr>
        <w:spacing w:after="0"/>
        <w:rPr>
          <w:szCs w:val="24"/>
        </w:rPr>
      </w:pPr>
      <w:r>
        <w:t xml:space="preserve">The budget narrative should be of sufficient scope and detail for the Department to determine whether the costs are necessary, reasonable, and allowable. </w:t>
      </w:r>
      <w:r>
        <w:rPr>
          <w:szCs w:val="24"/>
        </w:rPr>
        <w:t xml:space="preserve"> </w:t>
      </w:r>
      <w:r>
        <w:t>For further guidance on Federal cost principles, an applicant may wish to consult OMB Circular A-87.</w:t>
      </w:r>
      <w:r w:rsidR="00CC4E05">
        <w:t xml:space="preserve"> </w:t>
      </w:r>
      <w:r>
        <w:t xml:space="preserve"> </w:t>
      </w:r>
      <w:r w:rsidRPr="00B83AC0">
        <w:rPr>
          <w:szCs w:val="24"/>
        </w:rPr>
        <w:t xml:space="preserve">(See </w:t>
      </w:r>
      <w:hyperlink r:id="rId41" w:history="1">
        <w:r w:rsidRPr="00B83AC0">
          <w:rPr>
            <w:rStyle w:val="Hyperlink"/>
            <w:szCs w:val="24"/>
          </w:rPr>
          <w:t>www.whitehouse.gov/omb/circulars</w:t>
        </w:r>
      </w:hyperlink>
      <w:r w:rsidRPr="00B83AC0">
        <w:rPr>
          <w:szCs w:val="24"/>
        </w:rPr>
        <w:t xml:space="preserve">). </w:t>
      </w:r>
    </w:p>
    <w:p w:rsidR="004E1D64" w:rsidRPr="00B83AC0" w:rsidRDefault="004E1D64" w:rsidP="004E1D64">
      <w:pPr>
        <w:spacing w:after="0"/>
        <w:rPr>
          <w:szCs w:val="24"/>
        </w:rPr>
      </w:pPr>
    </w:p>
    <w:p w:rsidR="004E1D64" w:rsidRPr="00B83AC0" w:rsidRDefault="004E1D64" w:rsidP="004E1D64">
      <w:pPr>
        <w:spacing w:after="0"/>
        <w:rPr>
          <w:szCs w:val="24"/>
        </w:rPr>
      </w:pPr>
      <w:r w:rsidRPr="00B83AC0">
        <w:rPr>
          <w:szCs w:val="24"/>
        </w:rPr>
        <w:t xml:space="preserve">The applicant will provide summary and itemized costs for projects that the applicant believes are necessary in order to implement its proposal.  The applicant’s budgets should reflect the work associated with fully implementing the high-quality plans and other aspects of its proposal described under the selection criteria and </w:t>
      </w:r>
      <w:r w:rsidR="002A0427">
        <w:rPr>
          <w:szCs w:val="24"/>
        </w:rPr>
        <w:t>competitive preference priority</w:t>
      </w:r>
      <w:r w:rsidRPr="00B83AC0">
        <w:rPr>
          <w:szCs w:val="24"/>
        </w:rPr>
        <w:t>.  S</w:t>
      </w:r>
      <w:r>
        <w:rPr>
          <w:szCs w:val="24"/>
        </w:rPr>
        <w:t>ome projects might address one selection c</w:t>
      </w:r>
      <w:r w:rsidRPr="00B83AC0">
        <w:rPr>
          <w:szCs w:val="24"/>
        </w:rPr>
        <w:t>riterion</w:t>
      </w:r>
      <w:r w:rsidR="002A0427">
        <w:rPr>
          <w:szCs w:val="24"/>
        </w:rPr>
        <w:t xml:space="preserve"> or the competitive preference priority</w:t>
      </w:r>
      <w:r w:rsidRPr="00B83AC0">
        <w:rPr>
          <w:szCs w:val="24"/>
        </w:rPr>
        <w:t xml:space="preserve">, while others might address several selection criteria. </w:t>
      </w:r>
    </w:p>
    <w:p w:rsidR="004E1D64" w:rsidRPr="00B83AC0" w:rsidRDefault="004E1D64" w:rsidP="004E1D64">
      <w:pPr>
        <w:spacing w:after="0"/>
        <w:rPr>
          <w:szCs w:val="24"/>
        </w:rPr>
      </w:pPr>
    </w:p>
    <w:p w:rsidR="004E1D64" w:rsidRPr="00B83AC0" w:rsidRDefault="004E1D64" w:rsidP="004E1D64">
      <w:pPr>
        <w:spacing w:after="0"/>
        <w:rPr>
          <w:szCs w:val="24"/>
        </w:rPr>
      </w:pPr>
      <w:bookmarkStart w:id="34" w:name="OLE_LINK2"/>
      <w:r w:rsidRPr="00B83AC0">
        <w:rPr>
          <w:szCs w:val="24"/>
        </w:rPr>
        <w:t xml:space="preserve">To support the budgeting process and in addition to instructions and forms included in this application package, we strongly suggest that applicants use the Race to the Top – District </w:t>
      </w:r>
      <w:r>
        <w:rPr>
          <w:szCs w:val="24"/>
        </w:rPr>
        <w:t>electronic</w:t>
      </w:r>
      <w:r w:rsidRPr="00B83AC0">
        <w:rPr>
          <w:szCs w:val="24"/>
        </w:rPr>
        <w:t xml:space="preserve"> budget spreadsheets prepared by the Department to build the applicant’s budget.  These </w:t>
      </w:r>
      <w:r>
        <w:rPr>
          <w:szCs w:val="24"/>
        </w:rPr>
        <w:t>electronic</w:t>
      </w:r>
      <w:r w:rsidRPr="00B83AC0">
        <w:rPr>
          <w:szCs w:val="24"/>
        </w:rPr>
        <w:t xml:space="preserve"> budget spreadsheets have formulas built into them that are intended to help applicants produce the budget tables that they submit as part of their response to selection criterion (F)(1).  Applicants should include the relevant tables in the appropriate place in their proposal (e.g.</w:t>
      </w:r>
      <w:r>
        <w:rPr>
          <w:szCs w:val="24"/>
        </w:rPr>
        <w:t>,</w:t>
      </w:r>
      <w:r w:rsidRPr="00B83AC0">
        <w:rPr>
          <w:szCs w:val="24"/>
        </w:rPr>
        <w:t xml:space="preserve"> by copying and pasting from the </w:t>
      </w:r>
      <w:r>
        <w:rPr>
          <w:szCs w:val="24"/>
        </w:rPr>
        <w:t>electronic</w:t>
      </w:r>
      <w:r w:rsidRPr="00B83AC0">
        <w:rPr>
          <w:szCs w:val="24"/>
        </w:rPr>
        <w:t xml:space="preserve"> budget spreadsheets int</w:t>
      </w:r>
      <w:r w:rsidR="009259DF">
        <w:rPr>
          <w:szCs w:val="24"/>
        </w:rPr>
        <w:t>o the appropriate place in the a</w:t>
      </w:r>
      <w:r w:rsidRPr="00B83AC0">
        <w:rPr>
          <w:szCs w:val="24"/>
        </w:rPr>
        <w:t xml:space="preserve">pplicant’s proposal).  </w:t>
      </w:r>
    </w:p>
    <w:p w:rsidR="004E1D64" w:rsidRPr="00B83AC0" w:rsidRDefault="004E1D64" w:rsidP="004E1D64">
      <w:pPr>
        <w:spacing w:after="0"/>
        <w:rPr>
          <w:szCs w:val="24"/>
        </w:rPr>
      </w:pPr>
    </w:p>
    <w:p w:rsidR="004E1D64" w:rsidRDefault="004E1D64" w:rsidP="004E1D64">
      <w:pPr>
        <w:spacing w:after="0"/>
      </w:pPr>
      <w:r w:rsidRPr="00B83AC0">
        <w:rPr>
          <w:szCs w:val="24"/>
        </w:rPr>
        <w:lastRenderedPageBreak/>
        <w:t xml:space="preserve">Please note that the Race to the Top – District </w:t>
      </w:r>
      <w:r>
        <w:rPr>
          <w:szCs w:val="24"/>
        </w:rPr>
        <w:t>electronic</w:t>
      </w:r>
      <w:r w:rsidRPr="00B83AC0">
        <w:rPr>
          <w:szCs w:val="24"/>
        </w:rPr>
        <w:t xml:space="preserve"> budget spreadsheets will not be used by </w:t>
      </w:r>
      <w:r>
        <w:rPr>
          <w:szCs w:val="24"/>
        </w:rPr>
        <w:t>peer</w:t>
      </w:r>
      <w:r w:rsidRPr="00B83AC0">
        <w:rPr>
          <w:szCs w:val="24"/>
        </w:rPr>
        <w:t xml:space="preserve"> reviewers to judge or score the</w:t>
      </w:r>
      <w:r>
        <w:t xml:space="preserve"> applicant’s proposal.</w:t>
      </w:r>
      <w:r>
        <w:rPr>
          <w:szCs w:val="24"/>
        </w:rPr>
        <w:t xml:space="preserve">  </w:t>
      </w:r>
      <w:r>
        <w:t xml:space="preserve">Only the budget summaries and narratives in the applicant’s proposal will be reviewed and scored by peer reviewers.  However, the electronic budget spreadsheets will be used by the Department </w:t>
      </w:r>
      <w:r>
        <w:rPr>
          <w:szCs w:val="24"/>
        </w:rPr>
        <w:t>to conduct its</w:t>
      </w:r>
      <w:r>
        <w:t xml:space="preserve"> budget review for grantees.</w:t>
      </w:r>
      <w:bookmarkEnd w:id="34"/>
    </w:p>
    <w:p w:rsidR="004E1D64" w:rsidRDefault="004E1D64" w:rsidP="004E1D64">
      <w:pPr>
        <w:numPr>
          <w:ilvl w:val="0"/>
          <w:numId w:val="20"/>
        </w:numPr>
        <w:spacing w:after="0"/>
        <w:contextualSpacing/>
      </w:pPr>
      <w:r>
        <w:rPr>
          <w:u w:val="single"/>
        </w:rPr>
        <w:t>Overall Budget Summary</w:t>
      </w:r>
    </w:p>
    <w:p w:rsidR="004E1D64" w:rsidRDefault="004E1D64" w:rsidP="004E1D64">
      <w:pPr>
        <w:numPr>
          <w:ilvl w:val="1"/>
          <w:numId w:val="20"/>
        </w:numPr>
        <w:spacing w:after="0"/>
        <w:contextualSpacing/>
      </w:pPr>
      <w:r>
        <w:rPr>
          <w:b/>
          <w:u w:val="single"/>
        </w:rPr>
        <w:t>Subpart 1:</w:t>
      </w:r>
      <w:r>
        <w:rPr>
          <w:b/>
          <w:szCs w:val="24"/>
          <w:u w:val="single"/>
        </w:rPr>
        <w:t xml:space="preserve"> </w:t>
      </w:r>
      <w:r>
        <w:rPr>
          <w:b/>
          <w:u w:val="single"/>
        </w:rPr>
        <w:t xml:space="preserve"> </w:t>
      </w:r>
      <w:r>
        <w:rPr>
          <w:u w:val="single"/>
        </w:rPr>
        <w:t>Overall Budget Summary Table</w:t>
      </w:r>
      <w:r w:rsidRPr="00D36AF8">
        <w:t>.</w:t>
      </w:r>
      <w:r>
        <w:t xml:space="preserve">  This is the cover sheet for the budget summary (see Budget Table 1-1).</w:t>
      </w:r>
      <w:r>
        <w:rPr>
          <w:szCs w:val="24"/>
        </w:rPr>
        <w:t xml:space="preserve"> </w:t>
      </w:r>
      <w:r>
        <w:t xml:space="preserve"> In the Overall Budget Summary Table, the applicant should include the budget totals for each budget category and each year of the grant.</w:t>
      </w:r>
      <w:r>
        <w:rPr>
          <w:szCs w:val="24"/>
        </w:rPr>
        <w:t xml:space="preserve">  </w:t>
      </w:r>
      <w:r>
        <w:t>These line items are derived by adding together the line items from each of the Project-Level Budget Summary Tables.</w:t>
      </w:r>
      <w:r>
        <w:rPr>
          <w:szCs w:val="24"/>
        </w:rPr>
        <w:t xml:space="preserve">  </w:t>
      </w:r>
      <w:r>
        <w:t xml:space="preserve">(Note: </w:t>
      </w:r>
      <w:r w:rsidRPr="00D46E93">
        <w:rPr>
          <w:szCs w:val="24"/>
        </w:rPr>
        <w:t xml:space="preserve"> </w:t>
      </w:r>
      <w:r>
        <w:t>the electronic budget spreadsheet should generate these sums automatically, which the applicant should copy and paste into the application proposal.)</w:t>
      </w:r>
      <w:r>
        <w:rPr>
          <w:szCs w:val="24"/>
        </w:rPr>
        <w:t xml:space="preserve"> </w:t>
      </w:r>
      <w:r>
        <w:t xml:space="preserve"> </w:t>
      </w:r>
    </w:p>
    <w:p w:rsidR="004E1D64" w:rsidRDefault="004E1D64" w:rsidP="004E1D64">
      <w:pPr>
        <w:numPr>
          <w:ilvl w:val="1"/>
          <w:numId w:val="20"/>
        </w:numPr>
        <w:spacing w:after="0"/>
        <w:contextualSpacing/>
      </w:pPr>
      <w:r>
        <w:rPr>
          <w:b/>
          <w:u w:val="single"/>
        </w:rPr>
        <w:t xml:space="preserve">Subpart 2: </w:t>
      </w:r>
      <w:r w:rsidR="00971C2E">
        <w:rPr>
          <w:b/>
          <w:u w:val="single"/>
        </w:rPr>
        <w:t xml:space="preserve"> </w:t>
      </w:r>
      <w:r>
        <w:rPr>
          <w:u w:val="single"/>
        </w:rPr>
        <w:t>Overall Budget Summary Narrative</w:t>
      </w:r>
      <w:r w:rsidRPr="00D36AF8">
        <w:t>.</w:t>
      </w:r>
      <w:r>
        <w:t xml:space="preserve">  The budget narrative that accompanies the Budget Summary Table should respond to Selection Criterion (F)(1) and be of sufficient scope and detail for the Department to determine whether the costs are necessary, reasonable, and allowable.  This subpart should also include a summary of </w:t>
      </w:r>
      <w:r w:rsidRPr="00415859">
        <w:t xml:space="preserve">the projects that the applicant has included in its budget, including </w:t>
      </w:r>
      <w:r>
        <w:t>the project name</w:t>
      </w:r>
      <w:r w:rsidRPr="00415859">
        <w:t xml:space="preserve">, associated criteria, </w:t>
      </w:r>
      <w:r>
        <w:t xml:space="preserve">total grant funds requested, </w:t>
      </w:r>
      <w:r w:rsidRPr="00415859">
        <w:t xml:space="preserve">and </w:t>
      </w:r>
      <w:r>
        <w:t xml:space="preserve">total </w:t>
      </w:r>
      <w:r w:rsidRPr="00415859">
        <w:t xml:space="preserve">budget </w:t>
      </w:r>
      <w:r>
        <w:t>(see Budget Table 2-1).</w:t>
      </w:r>
      <w:r w:rsidRPr="00D46E93">
        <w:rPr>
          <w:szCs w:val="24"/>
        </w:rPr>
        <w:t xml:space="preserve"> </w:t>
      </w:r>
      <w:r>
        <w:t xml:space="preserve"> (Note: </w:t>
      </w:r>
      <w:r w:rsidRPr="00D46E93">
        <w:rPr>
          <w:szCs w:val="24"/>
        </w:rPr>
        <w:t xml:space="preserve"> </w:t>
      </w:r>
      <w:r>
        <w:t>the electronic budget spreadsheet should generate this summary automatically, which the applicant should copy and paste into the application proposal.)</w:t>
      </w:r>
    </w:p>
    <w:p w:rsidR="004E1D64" w:rsidRDefault="004E1D64" w:rsidP="004E1D64">
      <w:pPr>
        <w:spacing w:after="0"/>
        <w:ind w:left="1440"/>
      </w:pPr>
    </w:p>
    <w:p w:rsidR="004E1D64" w:rsidRDefault="004E1D64" w:rsidP="004E1D64">
      <w:pPr>
        <w:numPr>
          <w:ilvl w:val="0"/>
          <w:numId w:val="20"/>
        </w:numPr>
        <w:spacing w:after="0"/>
        <w:contextualSpacing/>
      </w:pPr>
      <w:r>
        <w:rPr>
          <w:u w:val="single"/>
        </w:rPr>
        <w:t>Project-Level Detail</w:t>
      </w:r>
      <w:r>
        <w:t xml:space="preserve"> </w:t>
      </w:r>
    </w:p>
    <w:p w:rsidR="004E1D64" w:rsidRDefault="004E1D64" w:rsidP="004E1D64">
      <w:pPr>
        <w:numPr>
          <w:ilvl w:val="1"/>
          <w:numId w:val="20"/>
        </w:numPr>
        <w:spacing w:after="0"/>
        <w:contextualSpacing/>
      </w:pPr>
      <w:r>
        <w:rPr>
          <w:b/>
          <w:u w:val="single"/>
        </w:rPr>
        <w:t xml:space="preserve">Subpart 3: </w:t>
      </w:r>
      <w:r w:rsidRPr="00D46E93">
        <w:rPr>
          <w:b/>
          <w:szCs w:val="24"/>
          <w:u w:val="single"/>
        </w:rPr>
        <w:t xml:space="preserve"> </w:t>
      </w:r>
      <w:r>
        <w:rPr>
          <w:u w:val="single"/>
        </w:rPr>
        <w:t>Project-Level Budget Summary Tables</w:t>
      </w:r>
      <w:r w:rsidRPr="00D36AF8">
        <w:t>.</w:t>
      </w:r>
      <w:r w:rsidRPr="00D46E93">
        <w:rPr>
          <w:szCs w:val="24"/>
        </w:rPr>
        <w:t xml:space="preserve"> </w:t>
      </w:r>
      <w:r>
        <w:t xml:space="preserve"> This is the cover sheet for each project-level budget (see Budget Table 3-1).</w:t>
      </w:r>
      <w:r w:rsidRPr="00D46E93">
        <w:rPr>
          <w:szCs w:val="24"/>
        </w:rPr>
        <w:t xml:space="preserve"> </w:t>
      </w:r>
      <w:r>
        <w:t xml:space="preserve"> (Note: </w:t>
      </w:r>
      <w:r w:rsidRPr="00D46E93">
        <w:rPr>
          <w:szCs w:val="24"/>
        </w:rPr>
        <w:t xml:space="preserve"> </w:t>
      </w:r>
      <w:r>
        <w:t>the applicant should complete the electronic budget spreadsheets and copy and paste the information into the application proposal.)</w:t>
      </w:r>
      <w:r>
        <w:rPr>
          <w:szCs w:val="24"/>
        </w:rPr>
        <w:t xml:space="preserve">  </w:t>
      </w:r>
      <w:r>
        <w:t xml:space="preserve">This should include the sums of project-level itemized costs described in the Project-Level Budget Narrative.  </w:t>
      </w:r>
    </w:p>
    <w:p w:rsidR="004E1D64" w:rsidRDefault="004E1D64" w:rsidP="004E1D64">
      <w:pPr>
        <w:numPr>
          <w:ilvl w:val="1"/>
          <w:numId w:val="20"/>
        </w:numPr>
        <w:spacing w:after="0"/>
        <w:contextualSpacing/>
      </w:pPr>
      <w:r>
        <w:rPr>
          <w:b/>
          <w:u w:val="single"/>
        </w:rPr>
        <w:t xml:space="preserve">Subpart 4: </w:t>
      </w:r>
      <w:r w:rsidR="00971C2E">
        <w:rPr>
          <w:b/>
          <w:u w:val="single"/>
        </w:rPr>
        <w:t xml:space="preserve"> </w:t>
      </w:r>
      <w:r>
        <w:rPr>
          <w:u w:val="single"/>
        </w:rPr>
        <w:t>Project-Level Budget Narratives</w:t>
      </w:r>
      <w:r w:rsidRPr="00D36AF8">
        <w:t>.</w:t>
      </w:r>
      <w:r>
        <w:t xml:space="preserve"> </w:t>
      </w:r>
      <w:r>
        <w:rPr>
          <w:szCs w:val="24"/>
        </w:rPr>
        <w:t xml:space="preserve"> </w:t>
      </w:r>
      <w:r>
        <w:t>The Project-Level Budget Narrative accompanies the Project-Level Budget Summary Table for each project and provides the rationale for the budget.</w:t>
      </w:r>
      <w:r w:rsidRPr="00D46E93">
        <w:rPr>
          <w:szCs w:val="24"/>
        </w:rPr>
        <w:t xml:space="preserve"> </w:t>
      </w:r>
      <w:r>
        <w:t xml:space="preserve"> The narrative should address Selection Criterion (F)(1), including an overview of each project for which the applicant requests grant funds and include itemized project costs for each project, by budget category and for each project year (See Budget Table 4-1).</w:t>
      </w:r>
      <w:r w:rsidR="00954EBC">
        <w:t xml:space="preserve">  (Note: </w:t>
      </w:r>
      <w:r w:rsidR="00954EBC" w:rsidRPr="00D46E93">
        <w:rPr>
          <w:szCs w:val="24"/>
        </w:rPr>
        <w:t xml:space="preserve"> </w:t>
      </w:r>
      <w:r w:rsidR="00954EBC">
        <w:t>the applicant should complete the electronic budget spreadsheets and copy and paste the information into the application proposal.)</w:t>
      </w:r>
      <w:r>
        <w:t xml:space="preserve"> </w:t>
      </w:r>
      <w:r w:rsidRPr="00D46E93">
        <w:rPr>
          <w:szCs w:val="24"/>
        </w:rPr>
        <w:t xml:space="preserve"> </w:t>
      </w:r>
      <w:r>
        <w:t xml:space="preserve">Identify here, per Selection Criterion </w:t>
      </w:r>
      <w:r>
        <w:rPr>
          <w:szCs w:val="24"/>
        </w:rPr>
        <w:t>(</w:t>
      </w:r>
      <w:r>
        <w:t>F</w:t>
      </w:r>
      <w:r>
        <w:rPr>
          <w:szCs w:val="24"/>
        </w:rPr>
        <w:t>)</w:t>
      </w:r>
      <w:r w:rsidRPr="00D46E93">
        <w:rPr>
          <w:szCs w:val="24"/>
        </w:rPr>
        <w:t>(</w:t>
      </w:r>
      <w:r>
        <w:t>1), whether the costs will be one-time investments or ongoing operational costs.</w:t>
      </w:r>
    </w:p>
    <w:p w:rsidR="004E1D64" w:rsidRDefault="004E1D64" w:rsidP="004E1D64">
      <w:pPr>
        <w:spacing w:after="0"/>
        <w:jc w:val="center"/>
        <w:rPr>
          <w:b/>
          <w:caps/>
        </w:rPr>
        <w:sectPr w:rsidR="004E1D64" w:rsidSect="009A7F5E">
          <w:headerReference w:type="even" r:id="rId42"/>
          <w:headerReference w:type="default" r:id="rId43"/>
          <w:headerReference w:type="first" r:id="rId44"/>
          <w:pgSz w:w="15840" w:h="12240" w:orient="landscape" w:code="1"/>
          <w:pgMar w:top="1440" w:right="1440" w:bottom="1440" w:left="1440" w:header="720" w:footer="720" w:gutter="0"/>
          <w:cols w:space="720"/>
          <w:docGrid w:linePitch="360"/>
        </w:sectPr>
      </w:pPr>
    </w:p>
    <w:p w:rsidR="004E1D64" w:rsidRDefault="004E1D64" w:rsidP="004E1D64">
      <w:pPr>
        <w:spacing w:after="0"/>
        <w:jc w:val="center"/>
        <w:rPr>
          <w:b/>
          <w:caps/>
        </w:rPr>
      </w:pPr>
      <w:r>
        <w:rPr>
          <w:b/>
          <w:caps/>
        </w:rPr>
        <w:lastRenderedPageBreak/>
        <w:t xml:space="preserve">Budget SUBPART 1: </w:t>
      </w:r>
      <w:r w:rsidR="00971C2E">
        <w:rPr>
          <w:b/>
          <w:caps/>
        </w:rPr>
        <w:t xml:space="preserve"> </w:t>
      </w:r>
      <w:r>
        <w:rPr>
          <w:b/>
          <w:caps/>
        </w:rPr>
        <w:t xml:space="preserve">Overall Budget Summary </w:t>
      </w:r>
    </w:p>
    <w:p w:rsidR="004E1D64" w:rsidRPr="00753447" w:rsidRDefault="004E1D64" w:rsidP="004E1D64">
      <w:pPr>
        <w:spacing w:before="80" w:after="120"/>
        <w:rPr>
          <w:i/>
        </w:rPr>
      </w:pPr>
      <w:r w:rsidRPr="00753447">
        <w:rPr>
          <w:i/>
        </w:rPr>
        <w:t>Note:  See budget summary narrative and instructions above</w:t>
      </w:r>
      <w:r>
        <w:rPr>
          <w:i/>
        </w:rPr>
        <w:t>, in particular “</w:t>
      </w:r>
      <w:r w:rsidRPr="00D36AF8">
        <w:rPr>
          <w:i/>
        </w:rPr>
        <w:t>Subpart 1:  Overall Budget Summary Table</w:t>
      </w:r>
      <w:r>
        <w:rPr>
          <w:i/>
        </w:rPr>
        <w:t xml:space="preserve">.” </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267"/>
        <w:gridCol w:w="1929"/>
        <w:gridCol w:w="1928"/>
        <w:gridCol w:w="1928"/>
        <w:gridCol w:w="1928"/>
        <w:gridCol w:w="1928"/>
      </w:tblGrid>
      <w:tr w:rsidR="004E1D64" w:rsidTr="009A7F5E">
        <w:trPr>
          <w:cantSplit/>
          <w:trHeight w:val="585"/>
        </w:trPr>
        <w:tc>
          <w:tcPr>
            <w:tcW w:w="5000" w:type="pct"/>
            <w:gridSpan w:val="6"/>
            <w:tcBorders>
              <w:top w:val="thinThickSmallGap" w:sz="24" w:space="0" w:color="auto"/>
              <w:left w:val="thinThickSmallGap" w:sz="24" w:space="0" w:color="auto"/>
              <w:bottom w:val="thinThickSmallGap" w:sz="24" w:space="0" w:color="auto"/>
              <w:right w:val="thickThinSmallGap" w:sz="24" w:space="0" w:color="auto"/>
            </w:tcBorders>
            <w:vAlign w:val="center"/>
          </w:tcPr>
          <w:p w:rsidR="004E1D64" w:rsidRDefault="004E1D64" w:rsidP="009A7F5E">
            <w:pPr>
              <w:spacing w:after="0"/>
              <w:jc w:val="center"/>
              <w:rPr>
                <w:b/>
              </w:rPr>
            </w:pPr>
            <w:r>
              <w:rPr>
                <w:b/>
              </w:rPr>
              <w:t xml:space="preserve">Budget Table 1-1: </w:t>
            </w:r>
            <w:r w:rsidR="00971C2E">
              <w:rPr>
                <w:b/>
              </w:rPr>
              <w:t xml:space="preserve"> </w:t>
            </w:r>
            <w:r>
              <w:rPr>
                <w:b/>
              </w:rPr>
              <w:t>Overall Budget Summary Table</w:t>
            </w:r>
          </w:p>
        </w:tc>
      </w:tr>
      <w:tr w:rsidR="004E1D64" w:rsidTr="009A7F5E">
        <w:trPr>
          <w:trHeight w:val="446"/>
        </w:trPr>
        <w:tc>
          <w:tcPr>
            <w:tcW w:w="1265" w:type="pct"/>
            <w:tcBorders>
              <w:top w:val="thinThickSmallGap" w:sz="24" w:space="0" w:color="auto"/>
              <w:left w:val="thinThickSmallGap" w:sz="24" w:space="0" w:color="auto"/>
              <w:bottom w:val="single" w:sz="4" w:space="0" w:color="auto"/>
            </w:tcBorders>
            <w:shd w:val="clear" w:color="auto" w:fill="D9D9D9"/>
            <w:vAlign w:val="bottom"/>
          </w:tcPr>
          <w:p w:rsidR="004E1D64" w:rsidRDefault="004E1D64" w:rsidP="009A7F5E">
            <w:pPr>
              <w:spacing w:after="0"/>
              <w:rPr>
                <w:b/>
              </w:rPr>
            </w:pPr>
            <w:r>
              <w:rPr>
                <w:b/>
              </w:rPr>
              <w:t>Budget Categories</w:t>
            </w:r>
          </w:p>
        </w:tc>
        <w:tc>
          <w:tcPr>
            <w:tcW w:w="747"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r>
              <w:rPr>
                <w:b/>
              </w:rPr>
              <w:br/>
              <w:t>Year 1 (a)</w:t>
            </w:r>
          </w:p>
        </w:tc>
        <w:tc>
          <w:tcPr>
            <w:tcW w:w="747"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r>
              <w:rPr>
                <w:b/>
              </w:rPr>
              <w:br/>
              <w:t>Year 2 (b)</w:t>
            </w:r>
          </w:p>
        </w:tc>
        <w:tc>
          <w:tcPr>
            <w:tcW w:w="747"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r>
              <w:rPr>
                <w:b/>
              </w:rPr>
              <w:br/>
              <w:t>Year 3 (c)</w:t>
            </w:r>
          </w:p>
        </w:tc>
        <w:tc>
          <w:tcPr>
            <w:tcW w:w="747"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p>
          <w:p w:rsidR="004E1D64" w:rsidRDefault="004E1D64" w:rsidP="009A7F5E">
            <w:pPr>
              <w:spacing w:after="0"/>
              <w:jc w:val="center"/>
              <w:rPr>
                <w:b/>
              </w:rPr>
            </w:pPr>
            <w:r>
              <w:rPr>
                <w:b/>
              </w:rPr>
              <w:t>Year 4 (d)</w:t>
            </w:r>
          </w:p>
        </w:tc>
        <w:tc>
          <w:tcPr>
            <w:tcW w:w="747" w:type="pct"/>
            <w:tcBorders>
              <w:top w:val="thinThickSmallGap" w:sz="24" w:space="0" w:color="auto"/>
              <w:bottom w:val="single" w:sz="4" w:space="0" w:color="auto"/>
              <w:right w:val="thickThinSmallGap" w:sz="24" w:space="0" w:color="auto"/>
            </w:tcBorders>
            <w:shd w:val="clear" w:color="auto" w:fill="D9D9D9"/>
            <w:vAlign w:val="center"/>
          </w:tcPr>
          <w:p w:rsidR="004E1D64" w:rsidRDefault="004E1D64" w:rsidP="009A7F5E">
            <w:pPr>
              <w:spacing w:after="0"/>
              <w:jc w:val="center"/>
              <w:rPr>
                <w:b/>
              </w:rPr>
            </w:pPr>
            <w:r>
              <w:rPr>
                <w:b/>
              </w:rPr>
              <w:t xml:space="preserve">Total </w:t>
            </w:r>
          </w:p>
          <w:p w:rsidR="004E1D64" w:rsidRDefault="004E1D64" w:rsidP="009A7F5E">
            <w:pPr>
              <w:spacing w:after="0"/>
              <w:jc w:val="center"/>
              <w:rPr>
                <w:b/>
              </w:rPr>
            </w:pPr>
            <w:r>
              <w:rPr>
                <w:b/>
              </w:rPr>
              <w:t>(e)</w:t>
            </w:r>
          </w:p>
        </w:tc>
      </w:tr>
      <w:tr w:rsidR="004E1D64" w:rsidTr="009A7F5E">
        <w:trPr>
          <w:trHeight w:val="297"/>
        </w:trPr>
        <w:tc>
          <w:tcPr>
            <w:tcW w:w="1265" w:type="pct"/>
            <w:tcBorders>
              <w:top w:val="single" w:sz="4" w:space="0" w:color="auto"/>
              <w:left w:val="thinThickSmallGap" w:sz="24" w:space="0" w:color="auto"/>
              <w:bottom w:val="single" w:sz="4" w:space="0" w:color="auto"/>
            </w:tcBorders>
            <w:shd w:val="clear" w:color="auto" w:fill="auto"/>
            <w:vAlign w:val="center"/>
          </w:tcPr>
          <w:p w:rsidR="004E1D64" w:rsidRDefault="004E1D64" w:rsidP="009A7F5E">
            <w:pPr>
              <w:spacing w:after="0"/>
            </w:pPr>
            <w:r>
              <w:t>1. Personnel</w:t>
            </w:r>
          </w:p>
        </w:tc>
        <w:tc>
          <w:tcPr>
            <w:tcW w:w="747" w:type="pct"/>
            <w:tcBorders>
              <w:top w:val="single" w:sz="4" w:space="0" w:color="auto"/>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top w:val="single" w:sz="4" w:space="0" w:color="auto"/>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top w:val="single" w:sz="4" w:space="0" w:color="auto"/>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top w:val="single" w:sz="4" w:space="0" w:color="auto"/>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top w:val="single" w:sz="4" w:space="0" w:color="auto"/>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242"/>
        </w:trPr>
        <w:tc>
          <w:tcPr>
            <w:tcW w:w="1265" w:type="pct"/>
            <w:tcBorders>
              <w:left w:val="thinThickSmallGap" w:sz="24" w:space="0" w:color="auto"/>
              <w:bottom w:val="single" w:sz="4" w:space="0" w:color="auto"/>
            </w:tcBorders>
            <w:shd w:val="clear" w:color="auto" w:fill="auto"/>
            <w:vAlign w:val="center"/>
          </w:tcPr>
          <w:p w:rsidR="004E1D64" w:rsidRDefault="004E1D64" w:rsidP="009A7F5E">
            <w:pPr>
              <w:spacing w:after="0"/>
            </w:pPr>
            <w:r>
              <w:t>2. Fringe Benefits</w:t>
            </w: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287"/>
        </w:trPr>
        <w:tc>
          <w:tcPr>
            <w:tcW w:w="1265" w:type="pct"/>
            <w:tcBorders>
              <w:left w:val="thinThickSmallGap" w:sz="24" w:space="0" w:color="auto"/>
              <w:bottom w:val="single" w:sz="4" w:space="0" w:color="auto"/>
            </w:tcBorders>
            <w:shd w:val="clear" w:color="auto" w:fill="auto"/>
            <w:vAlign w:val="center"/>
          </w:tcPr>
          <w:p w:rsidR="004E1D64" w:rsidRDefault="004E1D64" w:rsidP="009A7F5E">
            <w:pPr>
              <w:spacing w:after="0"/>
            </w:pPr>
            <w:r>
              <w:t>3. Travel</w:t>
            </w: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233"/>
        </w:trPr>
        <w:tc>
          <w:tcPr>
            <w:tcW w:w="1265" w:type="pct"/>
            <w:tcBorders>
              <w:left w:val="thinThickSmallGap" w:sz="24" w:space="0" w:color="auto"/>
              <w:bottom w:val="single" w:sz="4" w:space="0" w:color="auto"/>
            </w:tcBorders>
            <w:shd w:val="clear" w:color="auto" w:fill="auto"/>
            <w:vAlign w:val="center"/>
          </w:tcPr>
          <w:p w:rsidR="004E1D64" w:rsidRDefault="004E1D64" w:rsidP="009A7F5E">
            <w:pPr>
              <w:spacing w:after="0"/>
            </w:pPr>
            <w:r>
              <w:t>4. Equipment</w:t>
            </w: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278"/>
        </w:trPr>
        <w:tc>
          <w:tcPr>
            <w:tcW w:w="1265" w:type="pct"/>
            <w:tcBorders>
              <w:left w:val="thinThickSmallGap" w:sz="24" w:space="0" w:color="auto"/>
              <w:bottom w:val="single" w:sz="4" w:space="0" w:color="auto"/>
            </w:tcBorders>
            <w:shd w:val="clear" w:color="auto" w:fill="auto"/>
            <w:vAlign w:val="center"/>
          </w:tcPr>
          <w:p w:rsidR="004E1D64" w:rsidRDefault="004E1D64" w:rsidP="009A7F5E">
            <w:pPr>
              <w:spacing w:after="0"/>
            </w:pPr>
            <w:r>
              <w:t>5. Supplies</w:t>
            </w: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233"/>
        </w:trPr>
        <w:tc>
          <w:tcPr>
            <w:tcW w:w="1265" w:type="pct"/>
            <w:tcBorders>
              <w:left w:val="thinThickSmallGap" w:sz="24" w:space="0" w:color="auto"/>
              <w:bottom w:val="single" w:sz="4" w:space="0" w:color="auto"/>
            </w:tcBorders>
            <w:shd w:val="clear" w:color="auto" w:fill="auto"/>
            <w:vAlign w:val="center"/>
          </w:tcPr>
          <w:p w:rsidR="004E1D64" w:rsidRDefault="004E1D64" w:rsidP="009A7F5E">
            <w:pPr>
              <w:spacing w:after="0"/>
            </w:pPr>
            <w:r>
              <w:t>6. Contractual</w:t>
            </w: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332"/>
        </w:trPr>
        <w:tc>
          <w:tcPr>
            <w:tcW w:w="1265" w:type="pct"/>
            <w:tcBorders>
              <w:left w:val="thinThickSmallGap" w:sz="24" w:space="0" w:color="auto"/>
              <w:bottom w:val="single" w:sz="4" w:space="0" w:color="auto"/>
            </w:tcBorders>
            <w:shd w:val="clear" w:color="auto" w:fill="auto"/>
            <w:vAlign w:val="center"/>
          </w:tcPr>
          <w:p w:rsidR="004E1D64" w:rsidRDefault="004E1D64" w:rsidP="009A7F5E">
            <w:pPr>
              <w:spacing w:after="0"/>
            </w:pPr>
            <w:r>
              <w:t>7. Training Stipends</w:t>
            </w: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single" w:sz="4"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287"/>
        </w:trPr>
        <w:tc>
          <w:tcPr>
            <w:tcW w:w="1265" w:type="pct"/>
            <w:tcBorders>
              <w:left w:val="thinThickSmallGap" w:sz="24" w:space="0" w:color="auto"/>
              <w:bottom w:val="double" w:sz="6" w:space="0" w:color="auto"/>
            </w:tcBorders>
            <w:shd w:val="clear" w:color="auto" w:fill="auto"/>
            <w:vAlign w:val="center"/>
          </w:tcPr>
          <w:p w:rsidR="004E1D64" w:rsidRDefault="004E1D64" w:rsidP="009A7F5E">
            <w:pPr>
              <w:spacing w:after="0"/>
            </w:pPr>
            <w:r>
              <w:t>8. Other</w:t>
            </w: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323"/>
        </w:trPr>
        <w:tc>
          <w:tcPr>
            <w:tcW w:w="1265" w:type="pct"/>
            <w:tcBorders>
              <w:top w:val="double" w:sz="6" w:space="0" w:color="auto"/>
              <w:left w:val="thinThickSmallGap" w:sz="24" w:space="0" w:color="auto"/>
              <w:bottom w:val="single" w:sz="4" w:space="0" w:color="auto"/>
            </w:tcBorders>
            <w:shd w:val="clear" w:color="auto" w:fill="auto"/>
            <w:vAlign w:val="center"/>
          </w:tcPr>
          <w:p w:rsidR="004E1D64" w:rsidRPr="00E34627" w:rsidRDefault="004E1D64" w:rsidP="009A7F5E">
            <w:pPr>
              <w:spacing w:after="0"/>
              <w:rPr>
                <w:b/>
              </w:rPr>
            </w:pPr>
            <w:r w:rsidRPr="00E34627">
              <w:rPr>
                <w:b/>
              </w:rPr>
              <w:t xml:space="preserve">9. Total Direct Costs </w:t>
            </w:r>
            <w:r w:rsidRPr="00E34627">
              <w:rPr>
                <w:b/>
              </w:rPr>
              <w:br/>
              <w:t>(lines 1-8)</w:t>
            </w: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right w:val="thickThinSmallGap" w:sz="24" w:space="0" w:color="auto"/>
            </w:tcBorders>
            <w:shd w:val="clear" w:color="auto" w:fill="auto"/>
            <w:vAlign w:val="center"/>
          </w:tcPr>
          <w:p w:rsidR="004E1D64" w:rsidRPr="00583FCB" w:rsidRDefault="004E1D64" w:rsidP="009A7F5E">
            <w:pPr>
              <w:spacing w:after="0"/>
              <w:rPr>
                <w:b/>
                <w:sz w:val="20"/>
                <w:szCs w:val="20"/>
              </w:rPr>
            </w:pPr>
          </w:p>
        </w:tc>
      </w:tr>
      <w:tr w:rsidR="004E1D64" w:rsidTr="009A7F5E">
        <w:trPr>
          <w:trHeight w:val="530"/>
        </w:trPr>
        <w:tc>
          <w:tcPr>
            <w:tcW w:w="1265" w:type="pct"/>
            <w:tcBorders>
              <w:left w:val="thinThickSmallGap" w:sz="24" w:space="0" w:color="auto"/>
              <w:bottom w:val="double" w:sz="6" w:space="0" w:color="auto"/>
            </w:tcBorders>
            <w:shd w:val="clear" w:color="auto" w:fill="auto"/>
            <w:vAlign w:val="center"/>
          </w:tcPr>
          <w:p w:rsidR="004E1D64" w:rsidRDefault="004E1D64" w:rsidP="009A7F5E">
            <w:pPr>
              <w:spacing w:after="0"/>
            </w:pPr>
            <w:r>
              <w:t>10. Indirect Costs*</w:t>
            </w: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305"/>
        </w:trPr>
        <w:tc>
          <w:tcPr>
            <w:tcW w:w="1265" w:type="pct"/>
            <w:tcBorders>
              <w:top w:val="double" w:sz="6" w:space="0" w:color="auto"/>
              <w:left w:val="thinThickSmallGap" w:sz="24" w:space="0" w:color="auto"/>
              <w:bottom w:val="single" w:sz="4" w:space="0" w:color="auto"/>
            </w:tcBorders>
            <w:shd w:val="clear" w:color="auto" w:fill="auto"/>
            <w:vAlign w:val="center"/>
          </w:tcPr>
          <w:p w:rsidR="004E1D64" w:rsidRPr="00E34627" w:rsidRDefault="004E1D64" w:rsidP="009A7F5E">
            <w:pPr>
              <w:spacing w:after="0"/>
              <w:rPr>
                <w:b/>
              </w:rPr>
            </w:pPr>
            <w:r w:rsidRPr="00E34627">
              <w:rPr>
                <w:b/>
              </w:rPr>
              <w:t>11. Total Grant Funds Requested (lines 9-10)</w:t>
            </w: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right w:val="thickThinSmallGap" w:sz="24" w:space="0" w:color="auto"/>
            </w:tcBorders>
            <w:shd w:val="clear" w:color="auto" w:fill="auto"/>
            <w:vAlign w:val="center"/>
          </w:tcPr>
          <w:p w:rsidR="004E1D64" w:rsidRPr="00583FCB" w:rsidRDefault="004E1D64" w:rsidP="009A7F5E">
            <w:pPr>
              <w:spacing w:after="0"/>
              <w:rPr>
                <w:b/>
                <w:sz w:val="20"/>
                <w:szCs w:val="20"/>
              </w:rPr>
            </w:pPr>
          </w:p>
        </w:tc>
      </w:tr>
      <w:tr w:rsidR="004E1D64" w:rsidTr="009A7F5E">
        <w:trPr>
          <w:trHeight w:val="305"/>
        </w:trPr>
        <w:tc>
          <w:tcPr>
            <w:tcW w:w="1265" w:type="pct"/>
            <w:tcBorders>
              <w:left w:val="thinThickSmallGap" w:sz="24" w:space="0" w:color="auto"/>
              <w:bottom w:val="double" w:sz="6" w:space="0" w:color="auto"/>
            </w:tcBorders>
            <w:shd w:val="clear" w:color="auto" w:fill="auto"/>
            <w:vAlign w:val="center"/>
          </w:tcPr>
          <w:p w:rsidR="004E1D64" w:rsidRDefault="004E1D64" w:rsidP="009A7F5E">
            <w:pPr>
              <w:spacing w:after="0"/>
            </w:pPr>
            <w:r>
              <w:t xml:space="preserve">12. </w:t>
            </w:r>
            <w:r w:rsidRPr="00AC5CE4">
              <w:t xml:space="preserve">Funds from other sources used to support the </w:t>
            </w:r>
            <w:r>
              <w:t>project</w:t>
            </w: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tcBorders>
            <w:shd w:val="clear" w:color="auto" w:fill="auto"/>
            <w:vAlign w:val="center"/>
          </w:tcPr>
          <w:p w:rsidR="004E1D64" w:rsidRPr="00583FCB" w:rsidRDefault="004E1D64" w:rsidP="009A7F5E">
            <w:pPr>
              <w:spacing w:after="0"/>
              <w:rPr>
                <w:sz w:val="20"/>
                <w:szCs w:val="20"/>
              </w:rPr>
            </w:pPr>
          </w:p>
        </w:tc>
        <w:tc>
          <w:tcPr>
            <w:tcW w:w="747" w:type="pct"/>
            <w:tcBorders>
              <w:bottom w:val="double" w:sz="6" w:space="0" w:color="auto"/>
              <w:right w:val="thickThinSmallGap" w:sz="24" w:space="0" w:color="auto"/>
            </w:tcBorders>
            <w:shd w:val="clear" w:color="auto" w:fill="auto"/>
            <w:vAlign w:val="center"/>
          </w:tcPr>
          <w:p w:rsidR="004E1D64" w:rsidRPr="00583FCB" w:rsidRDefault="004E1D64" w:rsidP="009A7F5E">
            <w:pPr>
              <w:spacing w:after="0"/>
              <w:rPr>
                <w:sz w:val="20"/>
                <w:szCs w:val="20"/>
              </w:rPr>
            </w:pPr>
          </w:p>
        </w:tc>
      </w:tr>
      <w:tr w:rsidR="004E1D64" w:rsidTr="009A7F5E">
        <w:trPr>
          <w:trHeight w:val="305"/>
        </w:trPr>
        <w:tc>
          <w:tcPr>
            <w:tcW w:w="1265" w:type="pct"/>
            <w:tcBorders>
              <w:top w:val="double" w:sz="6" w:space="0" w:color="auto"/>
              <w:left w:val="thinThickSmallGap" w:sz="24" w:space="0" w:color="auto"/>
              <w:bottom w:val="single" w:sz="4" w:space="0" w:color="auto"/>
            </w:tcBorders>
            <w:shd w:val="clear" w:color="auto" w:fill="auto"/>
            <w:vAlign w:val="center"/>
          </w:tcPr>
          <w:p w:rsidR="004E1D64" w:rsidRPr="00E34627" w:rsidRDefault="004E1D64" w:rsidP="009A7F5E">
            <w:pPr>
              <w:spacing w:after="0"/>
              <w:rPr>
                <w:b/>
              </w:rPr>
            </w:pPr>
            <w:r w:rsidRPr="00E34627">
              <w:rPr>
                <w:b/>
              </w:rPr>
              <w:t xml:space="preserve">13. Total Budget </w:t>
            </w:r>
            <w:r w:rsidRPr="00E34627">
              <w:rPr>
                <w:b/>
              </w:rPr>
              <w:br/>
              <w:t>(lines 11-12)</w:t>
            </w: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tcBorders>
            <w:shd w:val="clear" w:color="auto" w:fill="auto"/>
            <w:vAlign w:val="center"/>
          </w:tcPr>
          <w:p w:rsidR="004E1D64" w:rsidRPr="00583FCB" w:rsidRDefault="004E1D64" w:rsidP="009A7F5E">
            <w:pPr>
              <w:spacing w:after="0"/>
              <w:rPr>
                <w:b/>
                <w:sz w:val="20"/>
                <w:szCs w:val="20"/>
              </w:rPr>
            </w:pPr>
          </w:p>
        </w:tc>
        <w:tc>
          <w:tcPr>
            <w:tcW w:w="747" w:type="pct"/>
            <w:tcBorders>
              <w:top w:val="double" w:sz="6" w:space="0" w:color="auto"/>
              <w:bottom w:val="single" w:sz="4" w:space="0" w:color="auto"/>
              <w:right w:val="thickThinSmallGap" w:sz="24" w:space="0" w:color="auto"/>
            </w:tcBorders>
            <w:shd w:val="clear" w:color="auto" w:fill="auto"/>
            <w:vAlign w:val="center"/>
          </w:tcPr>
          <w:p w:rsidR="004E1D64" w:rsidRPr="00583FCB" w:rsidRDefault="004E1D64" w:rsidP="009A7F5E">
            <w:pPr>
              <w:spacing w:after="0"/>
              <w:rPr>
                <w:b/>
                <w:sz w:val="20"/>
                <w:szCs w:val="20"/>
              </w:rPr>
            </w:pPr>
          </w:p>
        </w:tc>
      </w:tr>
      <w:tr w:rsidR="004E1D64" w:rsidTr="009A7F5E">
        <w:trPr>
          <w:cantSplit/>
          <w:trHeight w:val="1133"/>
        </w:trPr>
        <w:tc>
          <w:tcPr>
            <w:tcW w:w="5000" w:type="pct"/>
            <w:gridSpan w:val="6"/>
            <w:tcBorders>
              <w:top w:val="single" w:sz="4" w:space="0" w:color="auto"/>
              <w:left w:val="thinThickSmallGap" w:sz="24" w:space="0" w:color="auto"/>
              <w:bottom w:val="thickThinSmallGap" w:sz="24" w:space="0" w:color="auto"/>
              <w:right w:val="thickThinSmallGap" w:sz="24" w:space="0" w:color="auto"/>
            </w:tcBorders>
          </w:tcPr>
          <w:p w:rsidR="004E1D64" w:rsidRDefault="004E1D64" w:rsidP="009A7F5E">
            <w:pPr>
              <w:spacing w:after="0"/>
            </w:pPr>
            <w:r>
              <w:t>All applicants must provide a break-down by the applicable budget categories shown in lines 1-13.</w:t>
            </w:r>
          </w:p>
          <w:p w:rsidR="004E1D64" w:rsidRDefault="004E1D64" w:rsidP="009A7F5E">
            <w:pPr>
              <w:spacing w:after="0"/>
            </w:pPr>
            <w:r>
              <w:t xml:space="preserve">Columns (a) through (d):  For each project year for which funding is requested, show the total amount requested for each applicable budget category. </w:t>
            </w:r>
          </w:p>
          <w:p w:rsidR="004E1D64" w:rsidRDefault="004E1D64" w:rsidP="009A7F5E">
            <w:pPr>
              <w:spacing w:after="0"/>
            </w:pPr>
            <w:r>
              <w:t>Column (e):  Show the total amount requested for all project years.</w:t>
            </w:r>
          </w:p>
          <w:p w:rsidR="004E1D64" w:rsidRDefault="004E1D64" w:rsidP="009A7F5E">
            <w:pPr>
              <w:spacing w:after="0"/>
            </w:pPr>
            <w:r>
              <w:t xml:space="preserve">*If </w:t>
            </w:r>
            <w:r>
              <w:rPr>
                <w:szCs w:val="24"/>
              </w:rPr>
              <w:t>the applicant</w:t>
            </w:r>
            <w:r w:rsidRPr="00D46E93">
              <w:rPr>
                <w:szCs w:val="24"/>
              </w:rPr>
              <w:t xml:space="preserve"> plan</w:t>
            </w:r>
            <w:r>
              <w:rPr>
                <w:szCs w:val="24"/>
              </w:rPr>
              <w:t>s</w:t>
            </w:r>
            <w:r>
              <w:t xml:space="preserve"> to request reimbursement for indirect costs, complete the Indirect Cost Information form at the end of this Budget part. </w:t>
            </w:r>
          </w:p>
        </w:tc>
      </w:tr>
    </w:tbl>
    <w:p w:rsidR="004E1D64" w:rsidRDefault="004E1D64" w:rsidP="004E1D64">
      <w:pPr>
        <w:spacing w:after="0"/>
        <w:jc w:val="center"/>
        <w:rPr>
          <w:b/>
        </w:rPr>
      </w:pPr>
      <w:r>
        <w:rPr>
          <w:b/>
        </w:rPr>
        <w:lastRenderedPageBreak/>
        <w:t xml:space="preserve">BUDGET SUBPART 2: </w:t>
      </w:r>
      <w:r>
        <w:rPr>
          <w:b/>
          <w:szCs w:val="24"/>
        </w:rPr>
        <w:t xml:space="preserve"> </w:t>
      </w:r>
      <w:r>
        <w:rPr>
          <w:b/>
        </w:rPr>
        <w:t>OVERALL BUDGET SUMMARY NARRATIVE</w:t>
      </w:r>
    </w:p>
    <w:p w:rsidR="004E1D64" w:rsidRDefault="004E1D64" w:rsidP="004E1D64">
      <w:pPr>
        <w:spacing w:after="0"/>
        <w:rPr>
          <w:b/>
        </w:rPr>
      </w:pPr>
    </w:p>
    <w:p w:rsidR="004E1D64" w:rsidRPr="00753447" w:rsidRDefault="004E1D64" w:rsidP="004E1D64">
      <w:pPr>
        <w:spacing w:before="120" w:after="120"/>
        <w:rPr>
          <w:i/>
        </w:rPr>
      </w:pPr>
      <w:r w:rsidRPr="00753447">
        <w:rPr>
          <w:i/>
        </w:rPr>
        <w:t>Note:  See budget summary narrative and instructions above</w:t>
      </w:r>
      <w:r>
        <w:rPr>
          <w:i/>
        </w:rPr>
        <w:t>, in particular</w:t>
      </w:r>
      <w:r w:rsidRPr="00D36AF8">
        <w:t xml:space="preserve"> </w:t>
      </w:r>
      <w:r>
        <w:rPr>
          <w:i/>
        </w:rPr>
        <w:t>“</w:t>
      </w:r>
      <w:r w:rsidRPr="00D36AF8">
        <w:rPr>
          <w:i/>
        </w:rPr>
        <w:t xml:space="preserve">Subpart 2: </w:t>
      </w:r>
      <w:r w:rsidR="00971C2E">
        <w:rPr>
          <w:i/>
        </w:rPr>
        <w:t xml:space="preserve"> </w:t>
      </w:r>
      <w:r w:rsidRPr="00D36AF8">
        <w:rPr>
          <w:i/>
        </w:rPr>
        <w:t>Overall Budget Summary Narrative.</w:t>
      </w:r>
      <w:r>
        <w:rPr>
          <w:i/>
        </w:rPr>
        <w:t xml:space="preserve">”  </w:t>
      </w:r>
    </w:p>
    <w:p w:rsidR="004E1D64" w:rsidRDefault="004E1D64" w:rsidP="004E1D6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6"/>
      </w:tblGrid>
      <w:tr w:rsidR="004E1D64" w:rsidTr="009A7F5E">
        <w:tc>
          <w:tcPr>
            <w:tcW w:w="5000" w:type="pct"/>
            <w:shd w:val="clear" w:color="auto" w:fill="auto"/>
          </w:tcPr>
          <w:p w:rsidR="004E1D64" w:rsidRPr="00857DE8" w:rsidRDefault="004E1D64" w:rsidP="009A7F5E">
            <w:pPr>
              <w:spacing w:after="0"/>
              <w:rPr>
                <w:szCs w:val="24"/>
              </w:rPr>
            </w:pPr>
            <w:r w:rsidRPr="00857DE8">
              <w:rPr>
                <w:szCs w:val="24"/>
              </w:rPr>
              <w:t xml:space="preserve">(Enter </w:t>
            </w:r>
            <w:r>
              <w:rPr>
                <w:szCs w:val="24"/>
              </w:rPr>
              <w:t xml:space="preserve">narrative </w:t>
            </w:r>
            <w:r w:rsidRPr="00857DE8">
              <w:rPr>
                <w:szCs w:val="24"/>
              </w:rPr>
              <w:t>here.)</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pPr>
    </w:p>
    <w:p w:rsidR="004E1D64" w:rsidRDefault="004E1D64" w:rsidP="004E1D64">
      <w:pPr>
        <w:spacing w:after="0"/>
      </w:pPr>
    </w:p>
    <w:tbl>
      <w:tblPr>
        <w:tblW w:w="4987" w:type="pct"/>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05"/>
        <w:gridCol w:w="2502"/>
        <w:gridCol w:w="2600"/>
        <w:gridCol w:w="2792"/>
        <w:gridCol w:w="2757"/>
      </w:tblGrid>
      <w:tr w:rsidR="004E1D64" w:rsidTr="009A7F5E">
        <w:trPr>
          <w:cantSplit/>
          <w:trHeight w:val="585"/>
        </w:trPr>
        <w:tc>
          <w:tcPr>
            <w:tcW w:w="5000" w:type="pct"/>
            <w:gridSpan w:val="5"/>
            <w:vAlign w:val="center"/>
          </w:tcPr>
          <w:p w:rsidR="004E1D64" w:rsidRDefault="004E1D64" w:rsidP="009A7F5E">
            <w:pPr>
              <w:spacing w:after="0"/>
              <w:jc w:val="center"/>
              <w:rPr>
                <w:b/>
              </w:rPr>
            </w:pPr>
            <w:r>
              <w:rPr>
                <w:b/>
              </w:rPr>
              <w:t xml:space="preserve">Budget Table 2-1: </w:t>
            </w:r>
            <w:r w:rsidR="00971C2E">
              <w:rPr>
                <w:b/>
              </w:rPr>
              <w:t xml:space="preserve"> </w:t>
            </w:r>
            <w:r>
              <w:rPr>
                <w:b/>
              </w:rPr>
              <w:t>Overall Budget Summary Project List</w:t>
            </w: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D9D9D9"/>
          </w:tcPr>
          <w:p w:rsidR="004E1D64" w:rsidRPr="006C4D8F" w:rsidRDefault="004E1D64" w:rsidP="009A7F5E">
            <w:pPr>
              <w:spacing w:after="0"/>
              <w:jc w:val="center"/>
              <w:rPr>
                <w:b/>
                <w:szCs w:val="24"/>
              </w:rPr>
            </w:pPr>
            <w:r w:rsidRPr="006C4D8F">
              <w:rPr>
                <w:b/>
                <w:szCs w:val="24"/>
              </w:rPr>
              <w:t>Project Name</w:t>
            </w:r>
          </w:p>
        </w:tc>
        <w:tc>
          <w:tcPr>
            <w:tcW w:w="951" w:type="pct"/>
            <w:shd w:val="clear" w:color="auto" w:fill="D9D9D9"/>
          </w:tcPr>
          <w:p w:rsidR="004E1D64" w:rsidRPr="006C4D8F" w:rsidRDefault="004E1D64" w:rsidP="009A7F5E">
            <w:pPr>
              <w:spacing w:after="0"/>
              <w:jc w:val="center"/>
              <w:rPr>
                <w:b/>
                <w:szCs w:val="24"/>
              </w:rPr>
            </w:pPr>
            <w:r w:rsidRPr="006C4D8F">
              <w:rPr>
                <w:b/>
                <w:szCs w:val="24"/>
              </w:rPr>
              <w:t>Primary Associated Criterion</w:t>
            </w:r>
          </w:p>
          <w:p w:rsidR="004E1D64" w:rsidRPr="006C4D8F" w:rsidRDefault="004E1D64" w:rsidP="009A7F5E">
            <w:pPr>
              <w:spacing w:after="0"/>
              <w:jc w:val="center"/>
              <w:rPr>
                <w:b/>
                <w:szCs w:val="24"/>
              </w:rPr>
            </w:pPr>
            <w:r w:rsidRPr="006C4D8F">
              <w:rPr>
                <w:b/>
                <w:szCs w:val="24"/>
              </w:rPr>
              <w:t>and location in application</w:t>
            </w:r>
          </w:p>
        </w:tc>
        <w:tc>
          <w:tcPr>
            <w:tcW w:w="988" w:type="pct"/>
            <w:shd w:val="clear" w:color="auto" w:fill="D9D9D9"/>
          </w:tcPr>
          <w:p w:rsidR="004E1D64" w:rsidRPr="006C4D8F" w:rsidRDefault="004E1D64" w:rsidP="009A7F5E">
            <w:pPr>
              <w:spacing w:after="0"/>
              <w:jc w:val="center"/>
              <w:rPr>
                <w:b/>
                <w:szCs w:val="24"/>
              </w:rPr>
            </w:pPr>
            <w:r w:rsidRPr="006C4D8F">
              <w:rPr>
                <w:b/>
                <w:szCs w:val="24"/>
              </w:rPr>
              <w:t>Additional Associated Criteria</w:t>
            </w:r>
          </w:p>
          <w:p w:rsidR="004E1D64" w:rsidRPr="006C4D8F" w:rsidRDefault="004E1D64" w:rsidP="009A7F5E">
            <w:pPr>
              <w:spacing w:after="0"/>
              <w:jc w:val="center"/>
              <w:rPr>
                <w:b/>
                <w:szCs w:val="24"/>
              </w:rPr>
            </w:pPr>
            <w:r w:rsidRPr="006C4D8F">
              <w:rPr>
                <w:b/>
                <w:szCs w:val="24"/>
              </w:rPr>
              <w:t>and location in application</w:t>
            </w:r>
          </w:p>
        </w:tc>
        <w:tc>
          <w:tcPr>
            <w:tcW w:w="1061" w:type="pct"/>
            <w:shd w:val="clear" w:color="auto" w:fill="D9D9D9"/>
          </w:tcPr>
          <w:p w:rsidR="004E1D64" w:rsidRPr="006C4D8F" w:rsidRDefault="004E1D64" w:rsidP="009A7F5E">
            <w:pPr>
              <w:spacing w:after="0"/>
              <w:jc w:val="center"/>
              <w:rPr>
                <w:b/>
                <w:szCs w:val="24"/>
              </w:rPr>
            </w:pPr>
            <w:r w:rsidRPr="006C4D8F">
              <w:rPr>
                <w:b/>
                <w:szCs w:val="24"/>
              </w:rPr>
              <w:t>Total Grant Funds Requested</w:t>
            </w:r>
          </w:p>
        </w:tc>
        <w:tc>
          <w:tcPr>
            <w:tcW w:w="1048" w:type="pct"/>
            <w:shd w:val="clear" w:color="auto" w:fill="D9D9D9"/>
          </w:tcPr>
          <w:p w:rsidR="004E1D64" w:rsidRPr="006C4D8F" w:rsidRDefault="004E1D64" w:rsidP="009A7F5E">
            <w:pPr>
              <w:spacing w:after="0"/>
              <w:jc w:val="center"/>
              <w:rPr>
                <w:b/>
                <w:szCs w:val="24"/>
              </w:rPr>
            </w:pPr>
            <w:r w:rsidRPr="006C4D8F">
              <w:rPr>
                <w:b/>
                <w:szCs w:val="24"/>
              </w:rPr>
              <w:t>Total Budget</w:t>
            </w: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auto"/>
          </w:tcPr>
          <w:p w:rsidR="004E1D64" w:rsidRPr="006C4D8F" w:rsidRDefault="004E1D64" w:rsidP="009A7F5E">
            <w:pPr>
              <w:spacing w:after="0"/>
              <w:rPr>
                <w:sz w:val="20"/>
                <w:szCs w:val="20"/>
              </w:rPr>
            </w:pPr>
          </w:p>
        </w:tc>
        <w:tc>
          <w:tcPr>
            <w:tcW w:w="951" w:type="pct"/>
          </w:tcPr>
          <w:p w:rsidR="004E1D64" w:rsidRPr="006C4D8F" w:rsidRDefault="004E1D64" w:rsidP="009A7F5E">
            <w:pPr>
              <w:spacing w:after="0"/>
              <w:rPr>
                <w:sz w:val="20"/>
                <w:szCs w:val="20"/>
              </w:rPr>
            </w:pPr>
          </w:p>
        </w:tc>
        <w:tc>
          <w:tcPr>
            <w:tcW w:w="988" w:type="pct"/>
            <w:shd w:val="clear" w:color="auto" w:fill="auto"/>
          </w:tcPr>
          <w:p w:rsidR="004E1D64" w:rsidRPr="006C4D8F" w:rsidRDefault="004E1D64" w:rsidP="009A7F5E">
            <w:pPr>
              <w:spacing w:after="0"/>
              <w:rPr>
                <w:sz w:val="20"/>
                <w:szCs w:val="20"/>
              </w:rPr>
            </w:pPr>
          </w:p>
        </w:tc>
        <w:tc>
          <w:tcPr>
            <w:tcW w:w="1061" w:type="pct"/>
          </w:tcPr>
          <w:p w:rsidR="004E1D64" w:rsidRPr="006C4D8F" w:rsidRDefault="004E1D64" w:rsidP="009A7F5E">
            <w:pPr>
              <w:spacing w:after="0"/>
              <w:rPr>
                <w:sz w:val="20"/>
                <w:szCs w:val="20"/>
              </w:rPr>
            </w:pPr>
          </w:p>
        </w:tc>
        <w:tc>
          <w:tcPr>
            <w:tcW w:w="1048" w:type="pct"/>
            <w:shd w:val="clear" w:color="auto" w:fill="auto"/>
          </w:tcPr>
          <w:p w:rsidR="004E1D64" w:rsidRPr="006C4D8F" w:rsidRDefault="004E1D64" w:rsidP="009A7F5E">
            <w:pPr>
              <w:spacing w:after="0"/>
              <w:rPr>
                <w:sz w:val="20"/>
                <w:szCs w:val="20"/>
              </w:rPr>
            </w:pPr>
          </w:p>
        </w:tc>
      </w:tr>
      <w:tr w:rsidR="004E1D64" w:rsidTr="009A7F5E">
        <w:tblPrEx>
          <w:tblCellMar>
            <w:left w:w="108" w:type="dxa"/>
            <w:right w:w="108" w:type="dxa"/>
          </w:tblCellMar>
          <w:tblLook w:val="04A0" w:firstRow="1" w:lastRow="0" w:firstColumn="1" w:lastColumn="0" w:noHBand="0" w:noVBand="1"/>
        </w:tblPrEx>
        <w:tc>
          <w:tcPr>
            <w:tcW w:w="952" w:type="pct"/>
            <w:shd w:val="clear" w:color="auto" w:fill="D9D9D9"/>
          </w:tcPr>
          <w:p w:rsidR="004E1D64" w:rsidRDefault="004E1D64" w:rsidP="009A7F5E">
            <w:pPr>
              <w:spacing w:after="0"/>
              <w:rPr>
                <w:b/>
              </w:rPr>
            </w:pPr>
          </w:p>
        </w:tc>
        <w:tc>
          <w:tcPr>
            <w:tcW w:w="951" w:type="pct"/>
            <w:shd w:val="clear" w:color="auto" w:fill="D9D9D9"/>
          </w:tcPr>
          <w:p w:rsidR="004E1D64" w:rsidRDefault="004E1D64" w:rsidP="009A7F5E">
            <w:pPr>
              <w:spacing w:after="0"/>
              <w:rPr>
                <w:b/>
              </w:rPr>
            </w:pPr>
          </w:p>
        </w:tc>
        <w:tc>
          <w:tcPr>
            <w:tcW w:w="988" w:type="pct"/>
            <w:shd w:val="clear" w:color="auto" w:fill="D9D9D9"/>
          </w:tcPr>
          <w:p w:rsidR="004E1D64" w:rsidRDefault="004E1D64" w:rsidP="009A7F5E">
            <w:pPr>
              <w:spacing w:after="0"/>
              <w:rPr>
                <w:b/>
              </w:rPr>
            </w:pPr>
          </w:p>
        </w:tc>
        <w:tc>
          <w:tcPr>
            <w:tcW w:w="1061" w:type="pct"/>
            <w:shd w:val="clear" w:color="auto" w:fill="D9D9D9"/>
          </w:tcPr>
          <w:p w:rsidR="004E1D64" w:rsidRPr="006C4D8F" w:rsidRDefault="004E1D64" w:rsidP="009A7F5E">
            <w:pPr>
              <w:spacing w:after="0"/>
              <w:jc w:val="center"/>
              <w:rPr>
                <w:b/>
                <w:szCs w:val="24"/>
              </w:rPr>
            </w:pPr>
            <w:r w:rsidRPr="006C4D8F">
              <w:rPr>
                <w:b/>
                <w:szCs w:val="24"/>
              </w:rPr>
              <w:t>Total for Grant Funds</w:t>
            </w:r>
          </w:p>
        </w:tc>
        <w:tc>
          <w:tcPr>
            <w:tcW w:w="1048" w:type="pct"/>
            <w:shd w:val="clear" w:color="auto" w:fill="D9D9D9"/>
          </w:tcPr>
          <w:p w:rsidR="004E1D64" w:rsidRPr="006C4D8F" w:rsidRDefault="004E1D64" w:rsidP="009A7F5E">
            <w:pPr>
              <w:spacing w:after="0"/>
              <w:jc w:val="center"/>
              <w:rPr>
                <w:b/>
                <w:szCs w:val="24"/>
              </w:rPr>
            </w:pPr>
            <w:r w:rsidRPr="006C4D8F">
              <w:rPr>
                <w:b/>
                <w:szCs w:val="24"/>
              </w:rPr>
              <w:t>Total Budget</w:t>
            </w:r>
          </w:p>
        </w:tc>
      </w:tr>
    </w:tbl>
    <w:p w:rsidR="004E1D64" w:rsidRDefault="004E1D64" w:rsidP="004E1D64">
      <w:pPr>
        <w:spacing w:after="0"/>
        <w:jc w:val="center"/>
        <w:rPr>
          <w:b/>
        </w:rPr>
      </w:pPr>
    </w:p>
    <w:p w:rsidR="004E1D64" w:rsidRDefault="004E1D64" w:rsidP="004E1D64">
      <w:pPr>
        <w:spacing w:after="0"/>
        <w:rPr>
          <w:b/>
        </w:rPr>
      </w:pPr>
      <w:r>
        <w:rPr>
          <w:b/>
        </w:rPr>
        <w:br w:type="page"/>
      </w:r>
    </w:p>
    <w:p w:rsidR="004E1D64" w:rsidRDefault="004E1D64" w:rsidP="004E1D64">
      <w:pPr>
        <w:spacing w:after="0"/>
        <w:jc w:val="center"/>
        <w:rPr>
          <w:rStyle w:val="HeadforTOCChar"/>
          <w:rFonts w:eastAsia="Calibri"/>
          <w:b w:val="0"/>
        </w:rPr>
      </w:pPr>
      <w:r>
        <w:rPr>
          <w:b/>
        </w:rPr>
        <w:lastRenderedPageBreak/>
        <w:t>BUDGET SUBPART 3:</w:t>
      </w:r>
      <w:r w:rsidRPr="00D46E93">
        <w:rPr>
          <w:b/>
          <w:szCs w:val="24"/>
        </w:rPr>
        <w:t xml:space="preserve"> </w:t>
      </w:r>
      <w:r>
        <w:rPr>
          <w:b/>
        </w:rPr>
        <w:t xml:space="preserve"> PROJECT-LEVEL BUDGET SUMMARIES </w:t>
      </w:r>
    </w:p>
    <w:p w:rsidR="004E1D64" w:rsidRPr="00AA659A" w:rsidRDefault="004E1D64" w:rsidP="004E1D64">
      <w:pPr>
        <w:spacing w:before="120" w:after="120"/>
        <w:rPr>
          <w:i/>
        </w:rPr>
      </w:pPr>
      <w:r w:rsidRPr="00753447">
        <w:rPr>
          <w:i/>
        </w:rPr>
        <w:t>Note:  See budget summary narrative and instructions above</w:t>
      </w:r>
      <w:r>
        <w:rPr>
          <w:i/>
        </w:rPr>
        <w:t>, in particular “</w:t>
      </w:r>
      <w:r w:rsidRPr="00D36AF8">
        <w:rPr>
          <w:i/>
        </w:rPr>
        <w:t>Subpart 3:  Project-Level Budget Summary Tables.</w:t>
      </w:r>
      <w:r>
        <w:rPr>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624"/>
        <w:gridCol w:w="1912"/>
        <w:gridCol w:w="1913"/>
        <w:gridCol w:w="1913"/>
        <w:gridCol w:w="1913"/>
        <w:gridCol w:w="1915"/>
      </w:tblGrid>
      <w:tr w:rsidR="004E1D64" w:rsidTr="009A7F5E">
        <w:trPr>
          <w:cantSplit/>
          <w:trHeight w:val="585"/>
        </w:trPr>
        <w:tc>
          <w:tcPr>
            <w:tcW w:w="5000" w:type="pct"/>
            <w:gridSpan w:val="6"/>
            <w:tcBorders>
              <w:top w:val="thinThickSmallGap" w:sz="24" w:space="0" w:color="auto"/>
              <w:left w:val="thinThickSmallGap" w:sz="24" w:space="0" w:color="auto"/>
              <w:bottom w:val="thinThickSmallGap" w:sz="24" w:space="0" w:color="auto"/>
              <w:right w:val="thickThinSmallGap" w:sz="24" w:space="0" w:color="auto"/>
            </w:tcBorders>
            <w:vAlign w:val="center"/>
          </w:tcPr>
          <w:p w:rsidR="004E1D64" w:rsidRDefault="004E1D64" w:rsidP="009A7F5E">
            <w:pPr>
              <w:spacing w:after="0"/>
              <w:jc w:val="center"/>
              <w:rPr>
                <w:b/>
              </w:rPr>
            </w:pPr>
            <w:r>
              <w:rPr>
                <w:b/>
              </w:rPr>
              <w:t xml:space="preserve">Table 3-1: </w:t>
            </w:r>
            <w:r>
              <w:rPr>
                <w:b/>
                <w:szCs w:val="24"/>
              </w:rPr>
              <w:t xml:space="preserve"> </w:t>
            </w:r>
            <w:r>
              <w:rPr>
                <w:b/>
              </w:rPr>
              <w:t>Project-Level Budget Summary Table</w:t>
            </w:r>
          </w:p>
          <w:p w:rsidR="004E1D64" w:rsidRDefault="004E1D64" w:rsidP="009A7F5E">
            <w:pPr>
              <w:spacing w:after="0"/>
              <w:jc w:val="center"/>
            </w:pPr>
            <w:r>
              <w:rPr>
                <w:b/>
              </w:rPr>
              <w:t>Project Name:</w:t>
            </w:r>
            <w:r w:rsidRPr="00D46E93">
              <w:t xml:space="preserve"> </w:t>
            </w:r>
            <w:r w:rsidRPr="00D46E93">
              <w:rPr>
                <w:szCs w:val="24"/>
              </w:rPr>
              <w:t xml:space="preserve"> </w:t>
            </w:r>
            <w:r>
              <w:t>[fill in the project name the applicant has assigned to this work]</w:t>
            </w:r>
          </w:p>
          <w:p w:rsidR="004E1D64" w:rsidRDefault="004E1D64" w:rsidP="009A7F5E">
            <w:pPr>
              <w:spacing w:after="0"/>
              <w:jc w:val="center"/>
            </w:pPr>
            <w:r>
              <w:rPr>
                <w:b/>
              </w:rPr>
              <w:t>Primary Associated Criterion</w:t>
            </w:r>
            <w:r>
              <w:t xml:space="preserve"> </w:t>
            </w:r>
            <w:r w:rsidRPr="00DF0B32">
              <w:rPr>
                <w:b/>
              </w:rPr>
              <w:t xml:space="preserve">and </w:t>
            </w:r>
            <w:r>
              <w:rPr>
                <w:b/>
              </w:rPr>
              <w:t>L</w:t>
            </w:r>
            <w:r w:rsidRPr="00DF0B32">
              <w:rPr>
                <w:b/>
              </w:rPr>
              <w:t xml:space="preserve">ocation in </w:t>
            </w:r>
            <w:r>
              <w:rPr>
                <w:b/>
              </w:rPr>
              <w:t>A</w:t>
            </w:r>
            <w:r w:rsidRPr="00DF0B32">
              <w:rPr>
                <w:b/>
              </w:rPr>
              <w:t>pplication</w:t>
            </w:r>
            <w:r>
              <w:rPr>
                <w:b/>
              </w:rPr>
              <w:t>:</w:t>
            </w:r>
            <w:r>
              <w:rPr>
                <w:b/>
                <w:szCs w:val="24"/>
              </w:rPr>
              <w:t xml:space="preserve"> </w:t>
            </w:r>
            <w:r>
              <w:t xml:space="preserve"> [fill in primary selection criterion, Part number and page numbers]</w:t>
            </w:r>
          </w:p>
          <w:p w:rsidR="004E1D64" w:rsidRDefault="004E1D64" w:rsidP="009A7F5E">
            <w:pPr>
              <w:spacing w:after="0"/>
              <w:jc w:val="center"/>
              <w:rPr>
                <w:b/>
              </w:rPr>
            </w:pPr>
            <w:r>
              <w:rPr>
                <w:b/>
              </w:rPr>
              <w:t xml:space="preserve">Additional Associated Criteria (if any) </w:t>
            </w:r>
            <w:r w:rsidRPr="00DF0B32">
              <w:rPr>
                <w:b/>
              </w:rPr>
              <w:t xml:space="preserve">and </w:t>
            </w:r>
            <w:r>
              <w:rPr>
                <w:b/>
              </w:rPr>
              <w:t>L</w:t>
            </w:r>
            <w:r w:rsidRPr="00DF0B32">
              <w:rPr>
                <w:b/>
              </w:rPr>
              <w:t xml:space="preserve">ocation in </w:t>
            </w:r>
            <w:r>
              <w:rPr>
                <w:b/>
              </w:rPr>
              <w:t>A</w:t>
            </w:r>
            <w:r w:rsidRPr="00DF0B32">
              <w:rPr>
                <w:b/>
              </w:rPr>
              <w:t>pplication</w:t>
            </w:r>
            <w:r>
              <w:rPr>
                <w:b/>
              </w:rPr>
              <w:t>:</w:t>
            </w:r>
            <w:r w:rsidRPr="00D46E93">
              <w:t xml:space="preserve"> </w:t>
            </w:r>
            <w:r w:rsidRPr="00D46E93">
              <w:rPr>
                <w:szCs w:val="24"/>
              </w:rPr>
              <w:t xml:space="preserve"> </w:t>
            </w:r>
            <w:r>
              <w:t>[fill in the additional selection criteria (if any), Part number(s) and page numbers]</w:t>
            </w:r>
          </w:p>
        </w:tc>
      </w:tr>
      <w:tr w:rsidR="004E1D64" w:rsidTr="009A7F5E">
        <w:trPr>
          <w:trHeight w:val="446"/>
        </w:trPr>
        <w:tc>
          <w:tcPr>
            <w:tcW w:w="1374" w:type="pct"/>
            <w:tcBorders>
              <w:top w:val="thinThickSmallGap" w:sz="24" w:space="0" w:color="auto"/>
              <w:left w:val="thinThickSmallGap" w:sz="24" w:space="0" w:color="auto"/>
              <w:bottom w:val="single" w:sz="4" w:space="0" w:color="auto"/>
            </w:tcBorders>
            <w:shd w:val="clear" w:color="auto" w:fill="D9D9D9"/>
            <w:vAlign w:val="bottom"/>
          </w:tcPr>
          <w:p w:rsidR="004E1D64" w:rsidRDefault="004E1D64" w:rsidP="009A7F5E">
            <w:pPr>
              <w:spacing w:after="0"/>
              <w:rPr>
                <w:b/>
              </w:rPr>
            </w:pPr>
            <w:r>
              <w:rPr>
                <w:b/>
              </w:rPr>
              <w:t>Budget Categories</w:t>
            </w:r>
          </w:p>
        </w:tc>
        <w:tc>
          <w:tcPr>
            <w:tcW w:w="725"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r>
              <w:rPr>
                <w:b/>
              </w:rPr>
              <w:br/>
              <w:t>Year 1 (a)</w:t>
            </w:r>
          </w:p>
        </w:tc>
        <w:tc>
          <w:tcPr>
            <w:tcW w:w="725"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p>
          <w:p w:rsidR="004E1D64" w:rsidRDefault="004E1D64" w:rsidP="009A7F5E">
            <w:pPr>
              <w:spacing w:after="0"/>
              <w:jc w:val="center"/>
              <w:rPr>
                <w:b/>
              </w:rPr>
            </w:pPr>
            <w:r>
              <w:rPr>
                <w:b/>
              </w:rPr>
              <w:t>Year 2 (b)</w:t>
            </w:r>
          </w:p>
        </w:tc>
        <w:tc>
          <w:tcPr>
            <w:tcW w:w="725"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r>
              <w:rPr>
                <w:b/>
              </w:rPr>
              <w:br/>
              <w:t>Year 3 (c)</w:t>
            </w:r>
          </w:p>
        </w:tc>
        <w:tc>
          <w:tcPr>
            <w:tcW w:w="725" w:type="pct"/>
            <w:tcBorders>
              <w:top w:val="thinThickSmallGap" w:sz="24" w:space="0" w:color="auto"/>
              <w:bottom w:val="single" w:sz="4" w:space="0" w:color="auto"/>
            </w:tcBorders>
            <w:shd w:val="clear" w:color="auto" w:fill="D9D9D9"/>
            <w:vAlign w:val="center"/>
          </w:tcPr>
          <w:p w:rsidR="004E1D64" w:rsidRDefault="004E1D64" w:rsidP="009A7F5E">
            <w:pPr>
              <w:spacing w:after="0"/>
              <w:jc w:val="center"/>
              <w:rPr>
                <w:b/>
              </w:rPr>
            </w:pPr>
            <w:r>
              <w:rPr>
                <w:b/>
              </w:rPr>
              <w:t xml:space="preserve">Project </w:t>
            </w:r>
          </w:p>
          <w:p w:rsidR="004E1D64" w:rsidRDefault="004E1D64" w:rsidP="009A7F5E">
            <w:pPr>
              <w:spacing w:after="0"/>
              <w:jc w:val="center"/>
              <w:rPr>
                <w:b/>
              </w:rPr>
            </w:pPr>
            <w:r>
              <w:rPr>
                <w:b/>
              </w:rPr>
              <w:t>Year 4 (d)</w:t>
            </w:r>
          </w:p>
        </w:tc>
        <w:tc>
          <w:tcPr>
            <w:tcW w:w="725" w:type="pct"/>
            <w:tcBorders>
              <w:top w:val="thinThickSmallGap" w:sz="24" w:space="0" w:color="auto"/>
              <w:bottom w:val="single" w:sz="4" w:space="0" w:color="auto"/>
              <w:right w:val="thickThinSmallGap" w:sz="24" w:space="0" w:color="auto"/>
            </w:tcBorders>
            <w:shd w:val="clear" w:color="auto" w:fill="D9D9D9"/>
            <w:vAlign w:val="center"/>
          </w:tcPr>
          <w:p w:rsidR="004E1D64" w:rsidRDefault="004E1D64" w:rsidP="009A7F5E">
            <w:pPr>
              <w:spacing w:after="0"/>
              <w:jc w:val="center"/>
              <w:rPr>
                <w:b/>
              </w:rPr>
            </w:pPr>
            <w:r>
              <w:rPr>
                <w:b/>
              </w:rPr>
              <w:t>Total</w:t>
            </w:r>
          </w:p>
          <w:p w:rsidR="004E1D64" w:rsidRDefault="004E1D64" w:rsidP="009A7F5E">
            <w:pPr>
              <w:spacing w:after="0"/>
              <w:jc w:val="center"/>
              <w:rPr>
                <w:b/>
              </w:rPr>
            </w:pPr>
            <w:r>
              <w:rPr>
                <w:b/>
              </w:rPr>
              <w:t>(e)</w:t>
            </w:r>
          </w:p>
        </w:tc>
      </w:tr>
      <w:tr w:rsidR="004E1D64" w:rsidTr="009A7F5E">
        <w:trPr>
          <w:trHeight w:val="302"/>
        </w:trPr>
        <w:tc>
          <w:tcPr>
            <w:tcW w:w="1374" w:type="pct"/>
            <w:tcBorders>
              <w:top w:val="single" w:sz="4" w:space="0" w:color="auto"/>
              <w:left w:val="thinThickSmallGap" w:sz="24" w:space="0" w:color="auto"/>
              <w:bottom w:val="single" w:sz="4" w:space="0" w:color="auto"/>
            </w:tcBorders>
            <w:shd w:val="clear" w:color="auto" w:fill="auto"/>
            <w:vAlign w:val="center"/>
          </w:tcPr>
          <w:p w:rsidR="004E1D64" w:rsidRDefault="004E1D64" w:rsidP="009A7F5E">
            <w:pPr>
              <w:spacing w:after="0"/>
            </w:pPr>
            <w:r>
              <w:t>1. Personnel</w:t>
            </w:r>
          </w:p>
        </w:tc>
        <w:tc>
          <w:tcPr>
            <w:tcW w:w="725" w:type="pct"/>
            <w:tcBorders>
              <w:top w:val="single" w:sz="4" w:space="0" w:color="auto"/>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top w:val="single" w:sz="4" w:space="0" w:color="auto"/>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top w:val="single" w:sz="4" w:space="0" w:color="auto"/>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top w:val="single" w:sz="4" w:space="0" w:color="auto"/>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top w:val="single" w:sz="4" w:space="0" w:color="auto"/>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single" w:sz="4" w:space="0" w:color="auto"/>
            </w:tcBorders>
            <w:shd w:val="clear" w:color="auto" w:fill="auto"/>
            <w:vAlign w:val="center"/>
          </w:tcPr>
          <w:p w:rsidR="004E1D64" w:rsidRDefault="004E1D64" w:rsidP="009A7F5E">
            <w:pPr>
              <w:spacing w:after="0"/>
            </w:pPr>
            <w:r>
              <w:t>2. Fringe Benefits</w:t>
            </w: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single" w:sz="4" w:space="0" w:color="auto"/>
            </w:tcBorders>
            <w:shd w:val="clear" w:color="auto" w:fill="auto"/>
            <w:vAlign w:val="center"/>
          </w:tcPr>
          <w:p w:rsidR="004E1D64" w:rsidRDefault="004E1D64" w:rsidP="009A7F5E">
            <w:pPr>
              <w:spacing w:after="0"/>
            </w:pPr>
            <w:r>
              <w:t>3. Travel</w:t>
            </w: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single" w:sz="4" w:space="0" w:color="auto"/>
            </w:tcBorders>
            <w:shd w:val="clear" w:color="auto" w:fill="auto"/>
            <w:vAlign w:val="center"/>
          </w:tcPr>
          <w:p w:rsidR="004E1D64" w:rsidRDefault="004E1D64" w:rsidP="009A7F5E">
            <w:pPr>
              <w:spacing w:after="0"/>
            </w:pPr>
            <w:r>
              <w:t>4. Equipment</w:t>
            </w: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single" w:sz="4" w:space="0" w:color="auto"/>
            </w:tcBorders>
            <w:shd w:val="clear" w:color="auto" w:fill="auto"/>
            <w:vAlign w:val="center"/>
          </w:tcPr>
          <w:p w:rsidR="004E1D64" w:rsidRDefault="004E1D64" w:rsidP="009A7F5E">
            <w:pPr>
              <w:spacing w:after="0"/>
            </w:pPr>
            <w:r>
              <w:t>5. Supplies</w:t>
            </w: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single" w:sz="4" w:space="0" w:color="auto"/>
            </w:tcBorders>
            <w:shd w:val="clear" w:color="auto" w:fill="auto"/>
            <w:vAlign w:val="center"/>
          </w:tcPr>
          <w:p w:rsidR="004E1D64" w:rsidRDefault="004E1D64" w:rsidP="009A7F5E">
            <w:pPr>
              <w:spacing w:after="0"/>
            </w:pPr>
            <w:r>
              <w:t>6. Contractual</w:t>
            </w: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single" w:sz="4" w:space="0" w:color="auto"/>
            </w:tcBorders>
            <w:shd w:val="clear" w:color="auto" w:fill="auto"/>
            <w:vAlign w:val="center"/>
          </w:tcPr>
          <w:p w:rsidR="004E1D64" w:rsidRDefault="004E1D64" w:rsidP="009A7F5E">
            <w:pPr>
              <w:spacing w:after="0"/>
            </w:pPr>
            <w:r>
              <w:t>7. Training Stipends</w:t>
            </w: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single" w:sz="4"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left w:val="thinThickSmallGap" w:sz="24" w:space="0" w:color="auto"/>
              <w:bottom w:val="double" w:sz="6" w:space="0" w:color="auto"/>
            </w:tcBorders>
            <w:shd w:val="clear" w:color="auto" w:fill="auto"/>
            <w:vAlign w:val="center"/>
          </w:tcPr>
          <w:p w:rsidR="004E1D64" w:rsidRDefault="004E1D64" w:rsidP="009A7F5E">
            <w:pPr>
              <w:spacing w:after="0"/>
            </w:pPr>
            <w:r>
              <w:t>8. Other</w:t>
            </w: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420"/>
        </w:trPr>
        <w:tc>
          <w:tcPr>
            <w:tcW w:w="1374" w:type="pct"/>
            <w:tcBorders>
              <w:top w:val="double" w:sz="6" w:space="0" w:color="auto"/>
              <w:left w:val="thinThickSmallGap" w:sz="24" w:space="0" w:color="auto"/>
              <w:bottom w:val="single" w:sz="4" w:space="0" w:color="auto"/>
            </w:tcBorders>
            <w:shd w:val="clear" w:color="auto" w:fill="auto"/>
            <w:vAlign w:val="center"/>
          </w:tcPr>
          <w:p w:rsidR="004E1D64" w:rsidRPr="00E34627" w:rsidRDefault="004E1D64" w:rsidP="009A7F5E">
            <w:pPr>
              <w:spacing w:after="0"/>
              <w:rPr>
                <w:b/>
              </w:rPr>
            </w:pPr>
            <w:r w:rsidRPr="00E34627">
              <w:rPr>
                <w:b/>
              </w:rPr>
              <w:t>9. Total Direct Costs (lines 1-8)</w:t>
            </w: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right w:val="thickThinSmallGap" w:sz="24" w:space="0" w:color="auto"/>
            </w:tcBorders>
            <w:shd w:val="clear" w:color="auto" w:fill="auto"/>
            <w:vAlign w:val="center"/>
          </w:tcPr>
          <w:p w:rsidR="004E1D64" w:rsidRPr="006C4D8F" w:rsidRDefault="004E1D64" w:rsidP="009A7F5E">
            <w:pPr>
              <w:spacing w:after="0"/>
              <w:rPr>
                <w:b/>
                <w:sz w:val="20"/>
                <w:szCs w:val="20"/>
              </w:rPr>
            </w:pPr>
          </w:p>
        </w:tc>
      </w:tr>
      <w:tr w:rsidR="004E1D64" w:rsidTr="009A7F5E">
        <w:trPr>
          <w:trHeight w:val="395"/>
        </w:trPr>
        <w:tc>
          <w:tcPr>
            <w:tcW w:w="1374" w:type="pct"/>
            <w:tcBorders>
              <w:left w:val="thinThickSmallGap" w:sz="24" w:space="0" w:color="auto"/>
              <w:bottom w:val="double" w:sz="6" w:space="0" w:color="auto"/>
            </w:tcBorders>
            <w:shd w:val="clear" w:color="auto" w:fill="auto"/>
            <w:vAlign w:val="center"/>
          </w:tcPr>
          <w:p w:rsidR="004E1D64" w:rsidRDefault="004E1D64" w:rsidP="009A7F5E">
            <w:pPr>
              <w:spacing w:after="0"/>
            </w:pPr>
            <w:r>
              <w:t>10. Indirect Costs*</w:t>
            </w: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302"/>
        </w:trPr>
        <w:tc>
          <w:tcPr>
            <w:tcW w:w="1374" w:type="pct"/>
            <w:tcBorders>
              <w:top w:val="double" w:sz="6" w:space="0" w:color="auto"/>
              <w:left w:val="thinThickSmallGap" w:sz="24" w:space="0" w:color="auto"/>
              <w:bottom w:val="single" w:sz="4" w:space="0" w:color="auto"/>
            </w:tcBorders>
            <w:shd w:val="clear" w:color="auto" w:fill="auto"/>
            <w:vAlign w:val="center"/>
          </w:tcPr>
          <w:p w:rsidR="004E1D64" w:rsidRPr="00E34627" w:rsidRDefault="004E1D64" w:rsidP="009A7F5E">
            <w:pPr>
              <w:spacing w:after="0"/>
              <w:rPr>
                <w:b/>
              </w:rPr>
            </w:pPr>
            <w:r w:rsidRPr="00E34627">
              <w:rPr>
                <w:b/>
              </w:rPr>
              <w:t>11. Total Grant Funds Requested (lines 9-10)</w:t>
            </w: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right w:val="thickThinSmallGap" w:sz="24" w:space="0" w:color="auto"/>
            </w:tcBorders>
            <w:shd w:val="clear" w:color="auto" w:fill="auto"/>
            <w:vAlign w:val="center"/>
          </w:tcPr>
          <w:p w:rsidR="004E1D64" w:rsidRPr="006C4D8F" w:rsidRDefault="004E1D64" w:rsidP="009A7F5E">
            <w:pPr>
              <w:spacing w:after="0"/>
              <w:rPr>
                <w:b/>
                <w:sz w:val="20"/>
                <w:szCs w:val="20"/>
              </w:rPr>
            </w:pPr>
          </w:p>
        </w:tc>
      </w:tr>
      <w:tr w:rsidR="004E1D64" w:rsidTr="009A7F5E">
        <w:trPr>
          <w:trHeight w:val="302"/>
        </w:trPr>
        <w:tc>
          <w:tcPr>
            <w:tcW w:w="1374" w:type="pct"/>
            <w:tcBorders>
              <w:left w:val="thinThickSmallGap" w:sz="24" w:space="0" w:color="auto"/>
              <w:bottom w:val="double" w:sz="6" w:space="0" w:color="auto"/>
            </w:tcBorders>
            <w:shd w:val="clear" w:color="auto" w:fill="auto"/>
            <w:vAlign w:val="center"/>
          </w:tcPr>
          <w:p w:rsidR="004E1D64" w:rsidRDefault="004E1D64" w:rsidP="009A7F5E">
            <w:pPr>
              <w:spacing w:after="0"/>
            </w:pPr>
            <w:r>
              <w:t xml:space="preserve">12. </w:t>
            </w:r>
            <w:r w:rsidRPr="00AC5CE4">
              <w:t xml:space="preserve">Funds from other sources used to support the </w:t>
            </w:r>
            <w:r>
              <w:t>project</w:t>
            </w: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tcBorders>
            <w:shd w:val="clear" w:color="auto" w:fill="auto"/>
            <w:vAlign w:val="center"/>
          </w:tcPr>
          <w:p w:rsidR="004E1D64" w:rsidRPr="006C4D8F" w:rsidRDefault="004E1D64" w:rsidP="009A7F5E">
            <w:pPr>
              <w:spacing w:after="0"/>
              <w:rPr>
                <w:sz w:val="20"/>
                <w:szCs w:val="20"/>
              </w:rPr>
            </w:pPr>
          </w:p>
        </w:tc>
        <w:tc>
          <w:tcPr>
            <w:tcW w:w="725" w:type="pct"/>
            <w:tcBorders>
              <w:bottom w:val="double" w:sz="6" w:space="0" w:color="auto"/>
              <w:right w:val="thickThinSmallGap" w:sz="24" w:space="0" w:color="auto"/>
            </w:tcBorders>
            <w:shd w:val="clear" w:color="auto" w:fill="auto"/>
            <w:vAlign w:val="center"/>
          </w:tcPr>
          <w:p w:rsidR="004E1D64" w:rsidRPr="006C4D8F" w:rsidRDefault="004E1D64" w:rsidP="009A7F5E">
            <w:pPr>
              <w:spacing w:after="0"/>
              <w:rPr>
                <w:sz w:val="20"/>
                <w:szCs w:val="20"/>
              </w:rPr>
            </w:pPr>
          </w:p>
        </w:tc>
      </w:tr>
      <w:tr w:rsidR="004E1D64" w:rsidTr="009A7F5E">
        <w:trPr>
          <w:trHeight w:val="492"/>
        </w:trPr>
        <w:tc>
          <w:tcPr>
            <w:tcW w:w="1374" w:type="pct"/>
            <w:tcBorders>
              <w:top w:val="double" w:sz="6" w:space="0" w:color="auto"/>
              <w:left w:val="thinThickSmallGap" w:sz="24" w:space="0" w:color="auto"/>
              <w:bottom w:val="single" w:sz="4" w:space="0" w:color="auto"/>
            </w:tcBorders>
            <w:shd w:val="clear" w:color="auto" w:fill="auto"/>
            <w:vAlign w:val="center"/>
          </w:tcPr>
          <w:p w:rsidR="004E1D64" w:rsidRPr="00E34627" w:rsidRDefault="004E1D64" w:rsidP="009A7F5E">
            <w:pPr>
              <w:spacing w:after="0"/>
              <w:rPr>
                <w:b/>
              </w:rPr>
            </w:pPr>
            <w:r w:rsidRPr="00E34627">
              <w:rPr>
                <w:b/>
              </w:rPr>
              <w:t>13. Total Budget (lines 11-12)</w:t>
            </w: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tcBorders>
            <w:shd w:val="clear" w:color="auto" w:fill="auto"/>
            <w:vAlign w:val="center"/>
          </w:tcPr>
          <w:p w:rsidR="004E1D64" w:rsidRPr="006C4D8F" w:rsidRDefault="004E1D64" w:rsidP="009A7F5E">
            <w:pPr>
              <w:spacing w:after="0"/>
              <w:rPr>
                <w:b/>
                <w:sz w:val="20"/>
                <w:szCs w:val="20"/>
              </w:rPr>
            </w:pPr>
          </w:p>
        </w:tc>
        <w:tc>
          <w:tcPr>
            <w:tcW w:w="725" w:type="pct"/>
            <w:tcBorders>
              <w:top w:val="double" w:sz="6" w:space="0" w:color="auto"/>
              <w:bottom w:val="single" w:sz="4" w:space="0" w:color="auto"/>
              <w:right w:val="thickThinSmallGap" w:sz="24" w:space="0" w:color="auto"/>
            </w:tcBorders>
            <w:shd w:val="clear" w:color="auto" w:fill="auto"/>
            <w:vAlign w:val="center"/>
          </w:tcPr>
          <w:p w:rsidR="004E1D64" w:rsidRPr="006C4D8F" w:rsidRDefault="004E1D64" w:rsidP="009A7F5E">
            <w:pPr>
              <w:spacing w:after="0"/>
              <w:rPr>
                <w:b/>
                <w:sz w:val="20"/>
                <w:szCs w:val="20"/>
              </w:rPr>
            </w:pPr>
          </w:p>
        </w:tc>
      </w:tr>
      <w:tr w:rsidR="004E1D64" w:rsidTr="009A7F5E">
        <w:trPr>
          <w:cantSplit/>
          <w:trHeight w:val="980"/>
        </w:trPr>
        <w:tc>
          <w:tcPr>
            <w:tcW w:w="5000" w:type="pct"/>
            <w:gridSpan w:val="6"/>
            <w:tcBorders>
              <w:top w:val="single" w:sz="4" w:space="0" w:color="auto"/>
              <w:left w:val="thinThickSmallGap" w:sz="24" w:space="0" w:color="auto"/>
              <w:bottom w:val="thickThinSmallGap" w:sz="24" w:space="0" w:color="auto"/>
              <w:right w:val="thickThinSmallGap" w:sz="24" w:space="0" w:color="auto"/>
            </w:tcBorders>
          </w:tcPr>
          <w:p w:rsidR="004E1D64" w:rsidRPr="00AA659A" w:rsidRDefault="004E1D64" w:rsidP="009A7F5E">
            <w:pPr>
              <w:spacing w:after="0"/>
              <w:rPr>
                <w:sz w:val="20"/>
                <w:szCs w:val="20"/>
              </w:rPr>
            </w:pPr>
            <w:r w:rsidRPr="00AA659A">
              <w:rPr>
                <w:sz w:val="20"/>
                <w:szCs w:val="20"/>
              </w:rPr>
              <w:t>All</w:t>
            </w:r>
            <w:r>
              <w:rPr>
                <w:sz w:val="20"/>
                <w:szCs w:val="20"/>
              </w:rPr>
              <w:t xml:space="preserve"> applicant</w:t>
            </w:r>
            <w:r w:rsidRPr="00AA659A">
              <w:rPr>
                <w:sz w:val="20"/>
                <w:szCs w:val="20"/>
              </w:rPr>
              <w:t>s must provide a break-down by the applicable budge</w:t>
            </w:r>
            <w:r>
              <w:rPr>
                <w:sz w:val="20"/>
                <w:szCs w:val="20"/>
              </w:rPr>
              <w:t>t categories shown in lines 1-13</w:t>
            </w:r>
            <w:r w:rsidRPr="00AA659A">
              <w:rPr>
                <w:sz w:val="20"/>
                <w:szCs w:val="20"/>
              </w:rPr>
              <w:t>.</w:t>
            </w:r>
          </w:p>
          <w:p w:rsidR="004E1D64" w:rsidRPr="00AA659A" w:rsidRDefault="004E1D64" w:rsidP="009A7F5E">
            <w:pPr>
              <w:spacing w:after="0"/>
              <w:rPr>
                <w:sz w:val="20"/>
                <w:szCs w:val="20"/>
              </w:rPr>
            </w:pPr>
            <w:r w:rsidRPr="00AA659A">
              <w:rPr>
                <w:sz w:val="20"/>
                <w:szCs w:val="20"/>
              </w:rPr>
              <w:t xml:space="preserve">Columns (a) through (d): For each project year for which funding is requested, show the total amount requested for each applicable budget category. </w:t>
            </w:r>
          </w:p>
          <w:p w:rsidR="004E1D64" w:rsidRPr="00AA659A" w:rsidRDefault="004E1D64" w:rsidP="009A7F5E">
            <w:pPr>
              <w:spacing w:after="0"/>
              <w:rPr>
                <w:sz w:val="20"/>
                <w:szCs w:val="20"/>
              </w:rPr>
            </w:pPr>
            <w:r w:rsidRPr="00AA659A">
              <w:rPr>
                <w:sz w:val="20"/>
                <w:szCs w:val="20"/>
              </w:rPr>
              <w:t>Column (e): Show the total amount requested for all project years.</w:t>
            </w:r>
          </w:p>
          <w:p w:rsidR="004E1D64" w:rsidRDefault="004E1D64" w:rsidP="009A7F5E">
            <w:pPr>
              <w:spacing w:after="0"/>
            </w:pPr>
            <w:r w:rsidRPr="00AA659A">
              <w:rPr>
                <w:sz w:val="20"/>
                <w:szCs w:val="20"/>
              </w:rPr>
              <w:t>*If the</w:t>
            </w:r>
            <w:r>
              <w:rPr>
                <w:sz w:val="20"/>
                <w:szCs w:val="20"/>
              </w:rPr>
              <w:t xml:space="preserve"> applicant</w:t>
            </w:r>
            <w:r w:rsidRPr="00AA659A">
              <w:rPr>
                <w:sz w:val="20"/>
                <w:szCs w:val="20"/>
              </w:rPr>
              <w:t xml:space="preserve"> plans to request reimbursement for indirect costs, complete the Indirect Cost Information form at the end of this Budget </w:t>
            </w:r>
            <w:r>
              <w:rPr>
                <w:sz w:val="20"/>
                <w:szCs w:val="20"/>
              </w:rPr>
              <w:t>part</w:t>
            </w:r>
            <w:r w:rsidRPr="00AA659A">
              <w:rPr>
                <w:sz w:val="20"/>
                <w:szCs w:val="20"/>
              </w:rPr>
              <w:t>.</w:t>
            </w:r>
            <w:r>
              <w:t xml:space="preserve"> </w:t>
            </w:r>
          </w:p>
        </w:tc>
      </w:tr>
    </w:tbl>
    <w:p w:rsidR="004E1D64" w:rsidRDefault="004E1D64" w:rsidP="004E1D64">
      <w:pPr>
        <w:spacing w:after="0"/>
        <w:jc w:val="center"/>
        <w:rPr>
          <w:b/>
        </w:rPr>
      </w:pPr>
    </w:p>
    <w:p w:rsidR="004E1D64" w:rsidRDefault="004E1D64" w:rsidP="004E1D64">
      <w:pPr>
        <w:spacing w:after="0"/>
        <w:jc w:val="center"/>
        <w:rPr>
          <w:b/>
        </w:rPr>
      </w:pPr>
      <w:r>
        <w:rPr>
          <w:b/>
        </w:rPr>
        <w:t>BUDGET SUBPART 4:</w:t>
      </w:r>
      <w:r w:rsidRPr="00D46E93">
        <w:rPr>
          <w:b/>
          <w:szCs w:val="24"/>
        </w:rPr>
        <w:t xml:space="preserve"> </w:t>
      </w:r>
      <w:r>
        <w:rPr>
          <w:b/>
        </w:rPr>
        <w:t xml:space="preserve"> PROJECT-LEVEL BUDGET NARRATIVE</w:t>
      </w:r>
    </w:p>
    <w:p w:rsidR="004E1D64" w:rsidRDefault="004E1D64" w:rsidP="004E1D64">
      <w:pPr>
        <w:spacing w:after="0"/>
        <w:rPr>
          <w:b/>
        </w:rPr>
      </w:pPr>
    </w:p>
    <w:p w:rsidR="004E1D64" w:rsidRPr="00915BD3" w:rsidRDefault="004E1D64" w:rsidP="004E1D64">
      <w:pPr>
        <w:spacing w:before="120" w:after="240"/>
        <w:rPr>
          <w:i/>
        </w:rPr>
      </w:pPr>
      <w:r w:rsidRPr="00753447">
        <w:rPr>
          <w:i/>
        </w:rPr>
        <w:t>Note:  See budget summary narrative and instructions above</w:t>
      </w:r>
      <w:r>
        <w:rPr>
          <w:i/>
        </w:rPr>
        <w:t>, in particular “</w:t>
      </w:r>
      <w:r w:rsidRPr="00C72B1A">
        <w:rPr>
          <w:i/>
        </w:rPr>
        <w:t xml:space="preserve">Subpart 4: </w:t>
      </w:r>
      <w:r w:rsidR="00971C2E">
        <w:rPr>
          <w:i/>
        </w:rPr>
        <w:t xml:space="preserve"> </w:t>
      </w:r>
      <w:r w:rsidRPr="00C72B1A">
        <w:rPr>
          <w:i/>
        </w:rPr>
        <w:t>Project-Level Budget Narratives.</w:t>
      </w:r>
      <w:r>
        <w:rPr>
          <w:i/>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6"/>
      </w:tblGrid>
      <w:tr w:rsidR="004E1D64" w:rsidTr="009A7F5E">
        <w:tc>
          <w:tcPr>
            <w:tcW w:w="5000" w:type="pct"/>
            <w:shd w:val="clear" w:color="auto" w:fill="auto"/>
          </w:tcPr>
          <w:p w:rsidR="004E1D64" w:rsidRPr="00857DE8" w:rsidRDefault="004E1D64" w:rsidP="009A7F5E">
            <w:pPr>
              <w:spacing w:after="0"/>
              <w:rPr>
                <w:szCs w:val="24"/>
              </w:rPr>
            </w:pPr>
            <w:r w:rsidRPr="00857DE8">
              <w:rPr>
                <w:szCs w:val="24"/>
              </w:rPr>
              <w:t xml:space="preserve">(Enter </w:t>
            </w:r>
            <w:r>
              <w:rPr>
                <w:szCs w:val="24"/>
              </w:rPr>
              <w:t>narrative</w:t>
            </w:r>
            <w:r w:rsidRPr="00857DE8">
              <w:rPr>
                <w:szCs w:val="24"/>
              </w:rPr>
              <w:t xml:space="preserve"> here</w:t>
            </w:r>
            <w:r>
              <w:rPr>
                <w:szCs w:val="24"/>
              </w:rPr>
              <w:t xml:space="preserve"> and in Table 4-1 below</w:t>
            </w:r>
            <w:r w:rsidRPr="00857DE8">
              <w:rPr>
                <w:szCs w:val="24"/>
              </w:rPr>
              <w:t>.)</w:t>
            </w:r>
          </w:p>
          <w:p w:rsidR="004E1D64" w:rsidRPr="00857DE8" w:rsidRDefault="004E1D64" w:rsidP="009A7F5E">
            <w:pPr>
              <w:spacing w:after="0"/>
              <w:rPr>
                <w:szCs w:val="24"/>
              </w:rPr>
            </w:pPr>
          </w:p>
          <w:p w:rsidR="004E1D64" w:rsidRPr="00857DE8" w:rsidRDefault="004E1D64" w:rsidP="009A7F5E">
            <w:pPr>
              <w:spacing w:after="0"/>
              <w:rPr>
                <w:szCs w:val="24"/>
              </w:rPr>
            </w:pPr>
          </w:p>
        </w:tc>
      </w:tr>
    </w:tbl>
    <w:p w:rsidR="004E1D64" w:rsidRDefault="004E1D64" w:rsidP="004E1D64">
      <w:pPr>
        <w:spacing w:after="0"/>
      </w:pPr>
    </w:p>
    <w:p w:rsidR="00BE0D34" w:rsidRPr="00BE0D34" w:rsidRDefault="00BE0D34" w:rsidP="004E1D64">
      <w:pPr>
        <w:spacing w:after="0"/>
      </w:pP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6"/>
        <w:gridCol w:w="3151"/>
        <w:gridCol w:w="1099"/>
        <w:gridCol w:w="72"/>
        <w:gridCol w:w="1121"/>
        <w:gridCol w:w="141"/>
        <w:gridCol w:w="1052"/>
        <w:gridCol w:w="119"/>
        <w:gridCol w:w="1168"/>
        <w:gridCol w:w="89"/>
        <w:gridCol w:w="1171"/>
      </w:tblGrid>
      <w:tr w:rsidR="004E1D64" w:rsidTr="009D53D3">
        <w:trPr>
          <w:trHeight w:val="386"/>
        </w:trPr>
        <w:tc>
          <w:tcPr>
            <w:tcW w:w="5000" w:type="pct"/>
            <w:gridSpan w:val="11"/>
            <w:shd w:val="clear" w:color="auto" w:fill="D9D9D9"/>
          </w:tcPr>
          <w:p w:rsidR="004E1D64" w:rsidRDefault="004E1D64" w:rsidP="009A7F5E">
            <w:pPr>
              <w:spacing w:after="0"/>
              <w:jc w:val="center"/>
              <w:rPr>
                <w:b/>
              </w:rPr>
            </w:pPr>
            <w:r>
              <w:rPr>
                <w:b/>
              </w:rPr>
              <w:t xml:space="preserve">Table 4-1: </w:t>
            </w:r>
            <w:r w:rsidR="00971C2E">
              <w:rPr>
                <w:b/>
              </w:rPr>
              <w:t xml:space="preserve"> </w:t>
            </w:r>
            <w:r>
              <w:rPr>
                <w:b/>
              </w:rPr>
              <w:t>Project-Level Itemized Costs</w:t>
            </w:r>
          </w:p>
        </w:tc>
      </w:tr>
      <w:tr w:rsidR="009D53D3" w:rsidTr="009D53D3">
        <w:tc>
          <w:tcPr>
            <w:tcW w:w="2557" w:type="pct"/>
            <w:gridSpan w:val="2"/>
            <w:shd w:val="clear" w:color="auto" w:fill="D9D9D9"/>
          </w:tcPr>
          <w:p w:rsidR="004E1D64" w:rsidRDefault="004E1D64" w:rsidP="009A7F5E">
            <w:pPr>
              <w:spacing w:after="0"/>
              <w:jc w:val="center"/>
              <w:rPr>
                <w:b/>
              </w:rPr>
            </w:pPr>
            <w:r>
              <w:rPr>
                <w:b/>
              </w:rPr>
              <w:t>Cost Description and Justification</w:t>
            </w:r>
          </w:p>
          <w:p w:rsidR="004E1D64" w:rsidRDefault="004E1D64" w:rsidP="009A7F5E">
            <w:pPr>
              <w:spacing w:after="0"/>
              <w:jc w:val="center"/>
              <w:rPr>
                <w:b/>
              </w:rPr>
            </w:pPr>
            <w:r>
              <w:rPr>
                <w:b/>
              </w:rPr>
              <w:t>(including whether the cost is one-time investment or ongoing operational cost)</w:t>
            </w:r>
          </w:p>
          <w:p w:rsidR="004E1D64" w:rsidRDefault="004E1D64" w:rsidP="009A7F5E">
            <w:pPr>
              <w:spacing w:after="0"/>
              <w:jc w:val="center"/>
              <w:rPr>
                <w:b/>
              </w:rPr>
            </w:pPr>
          </w:p>
        </w:tc>
        <w:tc>
          <w:tcPr>
            <w:tcW w:w="474" w:type="pct"/>
            <w:gridSpan w:val="2"/>
            <w:shd w:val="clear" w:color="auto" w:fill="D9D9D9"/>
          </w:tcPr>
          <w:p w:rsidR="004E1D64" w:rsidRDefault="004E1D64" w:rsidP="009A7F5E">
            <w:pPr>
              <w:spacing w:after="0"/>
              <w:jc w:val="center"/>
              <w:rPr>
                <w:b/>
              </w:rPr>
            </w:pPr>
            <w:r>
              <w:rPr>
                <w:b/>
              </w:rPr>
              <w:t>Year 1 Cost</w:t>
            </w:r>
          </w:p>
        </w:tc>
        <w:tc>
          <w:tcPr>
            <w:tcW w:w="511" w:type="pct"/>
            <w:gridSpan w:val="2"/>
            <w:shd w:val="clear" w:color="auto" w:fill="D9D9D9"/>
          </w:tcPr>
          <w:p w:rsidR="004E1D64" w:rsidRDefault="004E1D64" w:rsidP="009A7F5E">
            <w:pPr>
              <w:spacing w:after="0"/>
              <w:jc w:val="center"/>
              <w:rPr>
                <w:b/>
              </w:rPr>
            </w:pPr>
            <w:r>
              <w:rPr>
                <w:b/>
              </w:rPr>
              <w:t>Year 2 Cost</w:t>
            </w:r>
          </w:p>
        </w:tc>
        <w:tc>
          <w:tcPr>
            <w:tcW w:w="474" w:type="pct"/>
            <w:gridSpan w:val="2"/>
            <w:shd w:val="clear" w:color="auto" w:fill="D9D9D9"/>
          </w:tcPr>
          <w:p w:rsidR="004E1D64" w:rsidRDefault="004E1D64" w:rsidP="009A7F5E">
            <w:pPr>
              <w:spacing w:after="0"/>
              <w:jc w:val="center"/>
              <w:rPr>
                <w:b/>
              </w:rPr>
            </w:pPr>
            <w:r>
              <w:rPr>
                <w:b/>
              </w:rPr>
              <w:t>Year 3 Cost</w:t>
            </w:r>
          </w:p>
        </w:tc>
        <w:tc>
          <w:tcPr>
            <w:tcW w:w="509" w:type="pct"/>
            <w:gridSpan w:val="2"/>
            <w:shd w:val="clear" w:color="auto" w:fill="D9D9D9"/>
          </w:tcPr>
          <w:p w:rsidR="004E1D64" w:rsidRDefault="004E1D64" w:rsidP="009A7F5E">
            <w:pPr>
              <w:spacing w:after="0"/>
              <w:jc w:val="center"/>
              <w:rPr>
                <w:b/>
              </w:rPr>
            </w:pPr>
            <w:r>
              <w:rPr>
                <w:b/>
              </w:rPr>
              <w:t>Year 4 Cost</w:t>
            </w:r>
          </w:p>
        </w:tc>
        <w:tc>
          <w:tcPr>
            <w:tcW w:w="474" w:type="pct"/>
            <w:shd w:val="clear" w:color="auto" w:fill="D9D9D9"/>
          </w:tcPr>
          <w:p w:rsidR="004E1D64" w:rsidRDefault="004E1D64" w:rsidP="009A7F5E">
            <w:pPr>
              <w:spacing w:after="0"/>
              <w:jc w:val="center"/>
              <w:rPr>
                <w:b/>
              </w:rPr>
            </w:pPr>
            <w:r>
              <w:rPr>
                <w:b/>
              </w:rPr>
              <w:t>Total Cost</w:t>
            </w:r>
          </w:p>
        </w:tc>
      </w:tr>
      <w:tr w:rsidR="004E1D64" w:rsidTr="009D53D3">
        <w:tc>
          <w:tcPr>
            <w:tcW w:w="5000" w:type="pct"/>
            <w:gridSpan w:val="11"/>
            <w:shd w:val="clear" w:color="auto" w:fill="D9D9D9"/>
          </w:tcPr>
          <w:p w:rsidR="004E1D64" w:rsidRDefault="004E1D64" w:rsidP="009A7F5E">
            <w:pPr>
              <w:spacing w:after="0"/>
              <w:rPr>
                <w:b/>
              </w:rPr>
            </w:pPr>
            <w:r>
              <w:rPr>
                <w:b/>
              </w:rPr>
              <w:t>1. Pe</w:t>
            </w:r>
            <w:r w:rsidR="00971C2E">
              <w:rPr>
                <w:b/>
              </w:rPr>
              <w:t>rsonnel</w:t>
            </w:r>
          </w:p>
          <w:p w:rsidR="004E1D64" w:rsidRDefault="004E1D64" w:rsidP="009A7F5E">
            <w:pPr>
              <w:spacing w:after="0"/>
              <w:rPr>
                <w:b/>
              </w:rPr>
            </w:pPr>
            <w:r>
              <w:t>Explain the importance of each position to the success of the project and connections back to specific project plans.  If curriculum vitae, an organizational chart, or other supporting information will be helpful to reviewers, attach in the Appendix and describe its location.</w:t>
            </w:r>
          </w:p>
        </w:tc>
      </w:tr>
      <w:tr w:rsidR="009D53D3" w:rsidTr="009D53D3">
        <w:tc>
          <w:tcPr>
            <w:tcW w:w="1282" w:type="pct"/>
            <w:tcBorders>
              <w:right w:val="nil"/>
            </w:tcBorders>
            <w:shd w:val="clear" w:color="auto" w:fill="auto"/>
          </w:tcPr>
          <w:p w:rsidR="004E1D64" w:rsidRDefault="004E1D64" w:rsidP="009A7F5E">
            <w:pPr>
              <w:numPr>
                <w:ilvl w:val="0"/>
                <w:numId w:val="19"/>
              </w:numPr>
              <w:spacing w:after="0"/>
              <w:ind w:left="360"/>
            </w:pPr>
            <w:r>
              <w:t xml:space="preserve">The title of the position to be compensated under this project </w:t>
            </w:r>
          </w:p>
          <w:p w:rsidR="004E1D64" w:rsidRDefault="004E1D64" w:rsidP="00903926">
            <w:pPr>
              <w:numPr>
                <w:ilvl w:val="0"/>
                <w:numId w:val="19"/>
              </w:numPr>
              <w:spacing w:after="0"/>
              <w:ind w:left="360" w:right="534"/>
            </w:pPr>
            <w:r>
              <w:t>The role/</w:t>
            </w:r>
            <w:r w:rsidR="00903926">
              <w:t xml:space="preserve"> </w:t>
            </w:r>
            <w:r>
              <w:t>responsibility of that position</w:t>
            </w:r>
          </w:p>
          <w:p w:rsidR="004E1D64" w:rsidRDefault="004E1D64" w:rsidP="009A7F5E">
            <w:pPr>
              <w:numPr>
                <w:ilvl w:val="0"/>
                <w:numId w:val="19"/>
              </w:numPr>
              <w:spacing w:after="0"/>
              <w:ind w:left="360"/>
            </w:pPr>
            <w:r>
              <w:t>Why the position is necessary to implement the project</w:t>
            </w:r>
          </w:p>
        </w:tc>
        <w:tc>
          <w:tcPr>
            <w:tcW w:w="1276" w:type="pct"/>
            <w:tcBorders>
              <w:left w:val="nil"/>
            </w:tcBorders>
            <w:shd w:val="clear" w:color="auto" w:fill="auto"/>
          </w:tcPr>
          <w:p w:rsidR="004E1D64" w:rsidRDefault="004E1D64" w:rsidP="00903926">
            <w:pPr>
              <w:numPr>
                <w:ilvl w:val="0"/>
                <w:numId w:val="19"/>
              </w:numPr>
              <w:spacing w:after="0"/>
              <w:ind w:left="330"/>
              <w:rPr>
                <w:b/>
              </w:rPr>
            </w:pPr>
            <w:r>
              <w:t>The salary of the position</w:t>
            </w:r>
          </w:p>
          <w:p w:rsidR="004E1D64" w:rsidRDefault="004E1D64" w:rsidP="00903926">
            <w:pPr>
              <w:numPr>
                <w:ilvl w:val="0"/>
                <w:numId w:val="19"/>
              </w:numPr>
              <w:spacing w:after="0"/>
              <w:ind w:left="330"/>
              <w:rPr>
                <w:b/>
              </w:rPr>
            </w:pPr>
            <w:r>
              <w:t>The number of employees</w:t>
            </w:r>
          </w:p>
          <w:p w:rsidR="004E1D64" w:rsidRDefault="004E1D64" w:rsidP="00903926">
            <w:pPr>
              <w:numPr>
                <w:ilvl w:val="0"/>
                <w:numId w:val="19"/>
              </w:numPr>
              <w:spacing w:after="0"/>
              <w:ind w:left="330"/>
              <w:rPr>
                <w:b/>
              </w:rPr>
            </w:pPr>
            <w:r>
              <w:t>The amount of time (hours, percent full-time-employee, months, etc.) to be expended</w:t>
            </w:r>
          </w:p>
          <w:p w:rsidR="004E1D64" w:rsidRDefault="004E1D64" w:rsidP="00903926">
            <w:pPr>
              <w:numPr>
                <w:ilvl w:val="0"/>
                <w:numId w:val="19"/>
              </w:numPr>
              <w:spacing w:after="0"/>
              <w:ind w:left="330"/>
              <w:rPr>
                <w:b/>
              </w:rPr>
            </w:pPr>
            <w:r>
              <w:t>Any additional basis for cost estimates or computations</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D53D3" w:rsidTr="009D53D3">
        <w:trPr>
          <w:trHeight w:val="368"/>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971C2E" w:rsidP="009A7F5E">
            <w:pPr>
              <w:spacing w:after="0"/>
              <w:rPr>
                <w:b/>
              </w:rPr>
            </w:pPr>
            <w:r>
              <w:rPr>
                <w:b/>
              </w:rPr>
              <w:t>2. Fringe Benefits</w:t>
            </w:r>
          </w:p>
          <w:p w:rsidR="004E1D64" w:rsidRDefault="004E1D64" w:rsidP="009A7F5E">
            <w:pPr>
              <w:spacing w:after="0"/>
              <w:rPr>
                <w:b/>
              </w:rPr>
            </w:pPr>
            <w:r>
              <w:t>Explain the nature and extent of fringe benefits to be received and by whom.</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lastRenderedPageBreak/>
              <w:t xml:space="preserve">The title of the position to be compensated with fringe benefits under this project </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The fringe benefit percentages for all personnel in the project</w:t>
            </w:r>
          </w:p>
          <w:p w:rsidR="004E1D64" w:rsidRPr="00A2429B" w:rsidRDefault="004E1D64" w:rsidP="009A7F5E">
            <w:pPr>
              <w:numPr>
                <w:ilvl w:val="0"/>
                <w:numId w:val="19"/>
              </w:numPr>
              <w:spacing w:after="0"/>
              <w:ind w:left="360"/>
            </w:pPr>
            <w:r>
              <w:t>The basis for cost estimates or computations</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377"/>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971C2E" w:rsidP="009A7F5E">
            <w:pPr>
              <w:spacing w:after="0"/>
              <w:rPr>
                <w:b/>
              </w:rPr>
            </w:pPr>
            <w:r>
              <w:rPr>
                <w:b/>
              </w:rPr>
              <w:t>3. Travel</w:t>
            </w:r>
          </w:p>
          <w:p w:rsidR="004E1D64" w:rsidRDefault="004E1D64" w:rsidP="009A7F5E">
            <w:pPr>
              <w:spacing w:after="0"/>
              <w:rPr>
                <w:b/>
              </w:rPr>
            </w:pPr>
            <w:r>
              <w:t xml:space="preserve">Explain the purpose of the travel, how it relates to project goals, and how it will contribute to project success. </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A description of the travel</w:t>
            </w:r>
          </w:p>
          <w:p w:rsidR="004E1D64" w:rsidRDefault="004E1D64" w:rsidP="009A7F5E">
            <w:pPr>
              <w:numPr>
                <w:ilvl w:val="0"/>
                <w:numId w:val="19"/>
              </w:numPr>
              <w:spacing w:after="0"/>
              <w:ind w:left="360"/>
            </w:pPr>
            <w:r>
              <w:t>The parties that will engage in the travel</w:t>
            </w:r>
          </w:p>
          <w:p w:rsidR="004E1D64" w:rsidRDefault="004E1D64" w:rsidP="009A7F5E">
            <w:pPr>
              <w:numPr>
                <w:ilvl w:val="0"/>
                <w:numId w:val="19"/>
              </w:numPr>
              <w:spacing w:after="0"/>
              <w:ind w:left="360"/>
            </w:pPr>
            <w:r>
              <w:t>Purpose of travel</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An estimate of the number of trips</w:t>
            </w:r>
          </w:p>
          <w:p w:rsidR="004E1D64" w:rsidRDefault="004E1D64" w:rsidP="009A7F5E">
            <w:pPr>
              <w:numPr>
                <w:ilvl w:val="0"/>
                <w:numId w:val="19"/>
              </w:numPr>
              <w:spacing w:after="0"/>
              <w:ind w:left="360"/>
            </w:pPr>
            <w:r>
              <w:t>An estimate of transportation and/or subsistence costs for each trip</w:t>
            </w:r>
          </w:p>
          <w:p w:rsidR="004E1D64" w:rsidRDefault="004E1D64" w:rsidP="009A7F5E">
            <w:pPr>
              <w:numPr>
                <w:ilvl w:val="0"/>
                <w:numId w:val="19"/>
              </w:numPr>
              <w:spacing w:after="0"/>
              <w:ind w:left="360"/>
            </w:pPr>
            <w:r>
              <w:t>Any additional basis for cost estimates or computations</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395"/>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4E1D64" w:rsidP="009A7F5E">
            <w:pPr>
              <w:spacing w:after="0"/>
              <w:rPr>
                <w:b/>
              </w:rPr>
            </w:pPr>
            <w:r>
              <w:rPr>
                <w:b/>
              </w:rPr>
              <w:t>4. Equipment</w:t>
            </w:r>
          </w:p>
          <w:p w:rsidR="004E1D64" w:rsidRDefault="004E1D64" w:rsidP="009A7F5E">
            <w:pPr>
              <w:spacing w:after="0"/>
            </w:pPr>
            <w:r>
              <w:t xml:space="preserve">Explain what equipment is needed and why it is needed to meet program goals.  Consistent with SEA and LEA policy, equipment is defined as tangible, non-expendable, personal property having a useful life of more than one year and an acquisition cost of $5,000 or more per unit. </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The type of equipment to be purchased</w:t>
            </w:r>
          </w:p>
          <w:p w:rsidR="004E1D64" w:rsidRDefault="004E1D64" w:rsidP="009A7F5E">
            <w:pPr>
              <w:numPr>
                <w:ilvl w:val="0"/>
                <w:numId w:val="19"/>
              </w:numPr>
              <w:spacing w:after="0"/>
              <w:ind w:left="360"/>
            </w:pPr>
            <w:r>
              <w:t>Purpose of purchase</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The estimated unit cost for each item to be purchased</w:t>
            </w:r>
          </w:p>
          <w:p w:rsidR="004E1D64" w:rsidRDefault="004E1D64" w:rsidP="009A7F5E">
            <w:pPr>
              <w:numPr>
                <w:ilvl w:val="0"/>
                <w:numId w:val="19"/>
              </w:numPr>
              <w:spacing w:after="0"/>
              <w:ind w:left="360"/>
            </w:pPr>
            <w:r>
              <w:t>The number of units being purchased</w:t>
            </w:r>
          </w:p>
          <w:p w:rsidR="004E1D64" w:rsidRDefault="004E1D64" w:rsidP="009A7F5E">
            <w:pPr>
              <w:numPr>
                <w:ilvl w:val="0"/>
                <w:numId w:val="19"/>
              </w:numPr>
              <w:spacing w:after="0"/>
              <w:ind w:left="360"/>
            </w:pPr>
            <w:r>
              <w:t xml:space="preserve">The definition of equipment used by the applicant </w:t>
            </w:r>
          </w:p>
          <w:p w:rsidR="004E1D64" w:rsidRDefault="004E1D64" w:rsidP="009A7F5E">
            <w:pPr>
              <w:numPr>
                <w:ilvl w:val="0"/>
                <w:numId w:val="19"/>
              </w:numPr>
              <w:spacing w:after="0"/>
              <w:ind w:left="360"/>
            </w:pPr>
            <w:r>
              <w:t xml:space="preserve">Any additional basis for cost estimates or </w:t>
            </w:r>
            <w:r>
              <w:lastRenderedPageBreak/>
              <w:t>computations</w:t>
            </w:r>
          </w:p>
        </w:tc>
        <w:tc>
          <w:tcPr>
            <w:tcW w:w="445" w:type="pct"/>
          </w:tcPr>
          <w:p w:rsidR="004E1D64" w:rsidRDefault="004E1D64" w:rsidP="009A7F5E">
            <w:pPr>
              <w:numPr>
                <w:ilvl w:val="0"/>
                <w:numId w:val="19"/>
              </w:numPr>
              <w:spacing w:after="0"/>
              <w:ind w:left="360"/>
            </w:pPr>
            <w:r>
              <w:lastRenderedPageBreak/>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c>
          <w:tcPr>
            <w:tcW w:w="1282" w:type="pct"/>
            <w:tcBorders>
              <w:right w:val="nil"/>
            </w:tcBorders>
            <w:shd w:val="clear" w:color="auto" w:fill="auto"/>
          </w:tcPr>
          <w:p w:rsidR="004E1D64" w:rsidRPr="00A2429B" w:rsidRDefault="004E1D64" w:rsidP="009A7F5E">
            <w:pPr>
              <w:spacing w:after="0"/>
              <w:rPr>
                <w:i/>
              </w:rPr>
            </w:pPr>
            <w:r w:rsidRPr="00A2429B">
              <w:rPr>
                <w:i/>
              </w:rPr>
              <w:lastRenderedPageBreak/>
              <w:t>Add more rows as needed</w:t>
            </w:r>
          </w:p>
        </w:tc>
        <w:tc>
          <w:tcPr>
            <w:tcW w:w="1276" w:type="pct"/>
            <w:tcBorders>
              <w:left w:val="nil"/>
            </w:tcBorders>
            <w:shd w:val="clear" w:color="auto" w:fill="auto"/>
          </w:tcPr>
          <w:p w:rsidR="004E1D64" w:rsidRDefault="004E1D64" w:rsidP="009A7F5E"/>
        </w:tc>
        <w:tc>
          <w:tcPr>
            <w:tcW w:w="445" w:type="pct"/>
          </w:tcPr>
          <w:p w:rsidR="004E1D64" w:rsidRDefault="004E1D64" w:rsidP="009A7F5E"/>
        </w:tc>
        <w:tc>
          <w:tcPr>
            <w:tcW w:w="483" w:type="pct"/>
            <w:gridSpan w:val="2"/>
          </w:tcPr>
          <w:p w:rsidR="004E1D64" w:rsidRDefault="004E1D64" w:rsidP="009A7F5E"/>
        </w:tc>
        <w:tc>
          <w:tcPr>
            <w:tcW w:w="483" w:type="pct"/>
            <w:gridSpan w:val="2"/>
          </w:tcPr>
          <w:p w:rsidR="004E1D64" w:rsidRDefault="004E1D64" w:rsidP="009A7F5E"/>
        </w:tc>
        <w:tc>
          <w:tcPr>
            <w:tcW w:w="521" w:type="pct"/>
            <w:gridSpan w:val="2"/>
          </w:tcPr>
          <w:p w:rsidR="004E1D64" w:rsidRDefault="004E1D64" w:rsidP="009A7F5E"/>
        </w:tc>
        <w:tc>
          <w:tcPr>
            <w:tcW w:w="511" w:type="pct"/>
            <w:gridSpan w:val="2"/>
            <w:shd w:val="clear" w:color="auto" w:fill="auto"/>
          </w:tcPr>
          <w:p w:rsidR="004E1D64" w:rsidRDefault="004E1D64" w:rsidP="009A7F5E"/>
        </w:tc>
      </w:tr>
      <w:tr w:rsidR="004E1D64" w:rsidTr="009D53D3">
        <w:tc>
          <w:tcPr>
            <w:tcW w:w="5000" w:type="pct"/>
            <w:gridSpan w:val="11"/>
            <w:shd w:val="clear" w:color="auto" w:fill="D9D9D9"/>
          </w:tcPr>
          <w:p w:rsidR="004E1D64" w:rsidRDefault="004E1D64" w:rsidP="009A7F5E">
            <w:pPr>
              <w:spacing w:after="0"/>
              <w:rPr>
                <w:b/>
              </w:rPr>
            </w:pPr>
            <w:r>
              <w:rPr>
                <w:b/>
              </w:rPr>
              <w:t>5. Supplies</w:t>
            </w:r>
          </w:p>
          <w:p w:rsidR="004E1D64" w:rsidRDefault="004E1D64" w:rsidP="009A7F5E">
            <w:pPr>
              <w:spacing w:after="0"/>
            </w:pPr>
            <w:r>
              <w:t>Explain what supplies are needed and why they are necessary to meet program goals.</w:t>
            </w:r>
            <w:r w:rsidRPr="00D46E93">
              <w:rPr>
                <w:szCs w:val="24"/>
              </w:rPr>
              <w:t xml:space="preserve"> </w:t>
            </w:r>
            <w:r>
              <w:t xml:space="preserve"> Consistent with LEA policy, supplies are defined as tangible personal property excluding equipment. </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The supplies being purchased</w:t>
            </w:r>
          </w:p>
          <w:p w:rsidR="004E1D64" w:rsidRDefault="004E1D64" w:rsidP="009A7F5E">
            <w:pPr>
              <w:numPr>
                <w:ilvl w:val="0"/>
                <w:numId w:val="19"/>
              </w:numPr>
              <w:spacing w:after="0"/>
              <w:ind w:left="360"/>
            </w:pPr>
            <w:r>
              <w:t>Purpose of purchase</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An estimate of materials and supplies needed for the project, by nature of expense or general category (</w:t>
            </w:r>
            <w:r w:rsidRPr="00152458">
              <w:t>e.g.,</w:t>
            </w:r>
            <w:r>
              <w:t xml:space="preserve"> instructional materials, office supplies)</w:t>
            </w:r>
          </w:p>
          <w:p w:rsidR="004E1D64" w:rsidRDefault="004E1D64" w:rsidP="009A7F5E">
            <w:pPr>
              <w:numPr>
                <w:ilvl w:val="0"/>
                <w:numId w:val="19"/>
              </w:numPr>
              <w:spacing w:after="0"/>
              <w:ind w:left="360"/>
              <w:rPr>
                <w:b/>
              </w:rPr>
            </w:pPr>
            <w:r>
              <w:t>The basis for cost estimates or computations</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413"/>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4E1D64" w:rsidP="009A7F5E">
            <w:pPr>
              <w:spacing w:after="0"/>
              <w:rPr>
                <w:b/>
              </w:rPr>
            </w:pPr>
            <w:r>
              <w:rPr>
                <w:b/>
              </w:rPr>
              <w:t xml:space="preserve">6. Contractual </w:t>
            </w:r>
          </w:p>
          <w:p w:rsidR="004E1D64" w:rsidRDefault="004E1D64" w:rsidP="009A7F5E">
            <w:pPr>
              <w:spacing w:after="0"/>
            </w:pPr>
            <w:r>
              <w:t>Explain what goods/services will be acquired, and the purpose and relation to the project for each expected procurement.</w:t>
            </w:r>
          </w:p>
          <w:p w:rsidR="004E1D64" w:rsidRDefault="004E1D64" w:rsidP="009A7F5E">
            <w:pPr>
              <w:spacing w:after="0"/>
              <w:rPr>
                <w:b/>
              </w:rPr>
            </w:pPr>
            <w:r>
              <w:rPr>
                <w:b/>
              </w:rPr>
              <w:t>NOTE:</w:t>
            </w:r>
            <w:r>
              <w:rPr>
                <w:b/>
                <w:szCs w:val="24"/>
              </w:rPr>
              <w:t xml:space="preserve"> </w:t>
            </w:r>
            <w:r>
              <w:rPr>
                <w:b/>
              </w:rPr>
              <w:t xml:space="preserve"> </w:t>
            </w:r>
            <w:r>
              <w:t>Because grantees must use appropriate procurement procedures to select contractors, applicants do not need to include information in their applications about specific contractors that may be used to provide services or goods for the proposed project if a grant is awarded.</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The products to be acquired and/or the professional services to be provided</w:t>
            </w:r>
          </w:p>
          <w:p w:rsidR="004E1D64" w:rsidRDefault="004E1D64" w:rsidP="009A7F5E">
            <w:pPr>
              <w:numPr>
                <w:ilvl w:val="0"/>
                <w:numId w:val="19"/>
              </w:numPr>
              <w:spacing w:after="0"/>
              <w:ind w:left="360"/>
            </w:pPr>
            <w:r>
              <w:t>Purpose of acquisition</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The estimated cost per expected procurement</w:t>
            </w:r>
          </w:p>
          <w:p w:rsidR="00E02DFE" w:rsidRDefault="004E1D64" w:rsidP="00E02DFE">
            <w:pPr>
              <w:numPr>
                <w:ilvl w:val="0"/>
                <w:numId w:val="19"/>
              </w:numPr>
              <w:spacing w:after="0"/>
              <w:ind w:left="360"/>
            </w:pPr>
            <w:r>
              <w:t>For professional services contracts, the amount of time to be devoted to the project, including the costs to be charged to this propos</w:t>
            </w:r>
            <w:r w:rsidR="00507A0F">
              <w:t>ed grant award</w:t>
            </w:r>
          </w:p>
          <w:p w:rsidR="004E1D64" w:rsidRDefault="004E1D64" w:rsidP="009A7F5E">
            <w:pPr>
              <w:numPr>
                <w:ilvl w:val="0"/>
                <w:numId w:val="19"/>
              </w:numPr>
              <w:spacing w:after="0"/>
              <w:ind w:left="360"/>
            </w:pPr>
            <w:r>
              <w:t xml:space="preserve">A brief statement that the applicant has followed the procedures for </w:t>
            </w:r>
            <w:r>
              <w:lastRenderedPageBreak/>
              <w:t>procurement under 34 CFR Parts 74.40 - 74.48 and Part 80.36</w:t>
            </w:r>
          </w:p>
          <w:p w:rsidR="004E1D64" w:rsidRPr="00345BC6" w:rsidRDefault="004E1D64" w:rsidP="009A7F5E">
            <w:pPr>
              <w:numPr>
                <w:ilvl w:val="0"/>
                <w:numId w:val="19"/>
              </w:numPr>
              <w:spacing w:after="0"/>
              <w:ind w:left="360"/>
            </w:pPr>
            <w:r w:rsidRPr="00345BC6">
              <w:t>For any meeting or logistics support, identify anticipated locations and approximate rates</w:t>
            </w:r>
          </w:p>
          <w:p w:rsidR="004E1D64" w:rsidRDefault="004E1D64" w:rsidP="009A7F5E">
            <w:pPr>
              <w:numPr>
                <w:ilvl w:val="0"/>
                <w:numId w:val="19"/>
              </w:numPr>
              <w:spacing w:after="0"/>
              <w:ind w:left="360"/>
            </w:pPr>
            <w:r>
              <w:t>Any additional basis for cost estimates or computations</w:t>
            </w:r>
          </w:p>
        </w:tc>
        <w:tc>
          <w:tcPr>
            <w:tcW w:w="445" w:type="pct"/>
          </w:tcPr>
          <w:p w:rsidR="004E1D64" w:rsidRDefault="004E1D64" w:rsidP="009A7F5E">
            <w:pPr>
              <w:numPr>
                <w:ilvl w:val="0"/>
                <w:numId w:val="19"/>
              </w:numPr>
              <w:spacing w:after="0"/>
              <w:ind w:left="360"/>
            </w:pPr>
            <w:r>
              <w:lastRenderedPageBreak/>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440"/>
        </w:trPr>
        <w:tc>
          <w:tcPr>
            <w:tcW w:w="1282" w:type="pct"/>
            <w:tcBorders>
              <w:right w:val="nil"/>
            </w:tcBorders>
            <w:shd w:val="clear" w:color="auto" w:fill="auto"/>
          </w:tcPr>
          <w:p w:rsidR="004E1D64" w:rsidRPr="00A2429B" w:rsidRDefault="004E1D64" w:rsidP="009A7F5E">
            <w:pPr>
              <w:spacing w:after="0"/>
              <w:rPr>
                <w:i/>
              </w:rPr>
            </w:pPr>
            <w:r w:rsidRPr="00A2429B">
              <w:rPr>
                <w:i/>
              </w:rPr>
              <w:lastRenderedPageBreak/>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4E1D64" w:rsidP="009A7F5E">
            <w:pPr>
              <w:spacing w:after="0"/>
              <w:rPr>
                <w:b/>
              </w:rPr>
            </w:pPr>
            <w:r>
              <w:rPr>
                <w:b/>
              </w:rPr>
              <w:t>7. Training Stipends</w:t>
            </w:r>
          </w:p>
          <w:p w:rsidR="004E1D64" w:rsidRDefault="004E1D64" w:rsidP="009A7F5E">
            <w:pPr>
              <w:spacing w:after="0"/>
              <w:rPr>
                <w:b/>
              </w:rPr>
            </w:pPr>
            <w:r>
              <w:t>Explain what training is needed, and the purpose and relation to the project.</w:t>
            </w:r>
            <w:r>
              <w:br/>
            </w:r>
            <w:r>
              <w:rPr>
                <w:b/>
              </w:rPr>
              <w:t xml:space="preserve">NOTE: </w:t>
            </w:r>
            <w:r w:rsidR="00971C2E">
              <w:rPr>
                <w:b/>
              </w:rPr>
              <w:t xml:space="preserve"> </w:t>
            </w:r>
            <w:r>
              <w:t>The training stipend line item only pertains to costs associated with long-term training programs and college or university coursework, not workshops or short-term training supported by this program. Salary stipends paid to teachers and other school personnel for participating in short-term professional development should be reported in Personnel (line 1).</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The training to be acquired, consistent with the note above.</w:t>
            </w:r>
          </w:p>
          <w:p w:rsidR="004E1D64" w:rsidRDefault="004E1D64" w:rsidP="009A7F5E">
            <w:pPr>
              <w:numPr>
                <w:ilvl w:val="0"/>
                <w:numId w:val="19"/>
              </w:numPr>
              <w:spacing w:after="0"/>
              <w:ind w:left="360"/>
            </w:pPr>
            <w:r>
              <w:t>Purpose of purchase</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The personnel who will participate in the training</w:t>
            </w:r>
          </w:p>
          <w:p w:rsidR="004E1D64" w:rsidRDefault="004E1D64" w:rsidP="009A7F5E">
            <w:pPr>
              <w:numPr>
                <w:ilvl w:val="0"/>
                <w:numId w:val="19"/>
              </w:numPr>
              <w:spacing w:after="0"/>
              <w:ind w:left="360"/>
            </w:pPr>
            <w:r>
              <w:t>Cost per session/trainee (if available)</w:t>
            </w:r>
          </w:p>
          <w:p w:rsidR="004E1D64" w:rsidRDefault="004E1D64" w:rsidP="009A7F5E">
            <w:pPr>
              <w:numPr>
                <w:ilvl w:val="0"/>
                <w:numId w:val="19"/>
              </w:numPr>
              <w:spacing w:after="0"/>
              <w:ind w:left="360"/>
            </w:pPr>
            <w:r>
              <w:t>The cost estimates and basis for these estimates</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422"/>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4E1D64" w:rsidP="009A7F5E">
            <w:pPr>
              <w:spacing w:after="0"/>
              <w:rPr>
                <w:b/>
              </w:rPr>
            </w:pPr>
            <w:r>
              <w:rPr>
                <w:b/>
              </w:rPr>
              <w:t>8. Other</w:t>
            </w:r>
          </w:p>
          <w:p w:rsidR="004E1D64" w:rsidRDefault="004E1D64" w:rsidP="009A7F5E">
            <w:pPr>
              <w:spacing w:after="0"/>
              <w:rPr>
                <w:b/>
              </w:rPr>
            </w:pPr>
            <w:r>
              <w:t xml:space="preserve">Explain other expenditures that may exist </w:t>
            </w:r>
            <w:r>
              <w:rPr>
                <w:szCs w:val="24"/>
              </w:rPr>
              <w:t>and are</w:t>
            </w:r>
            <w:r w:rsidRPr="00D46E93">
              <w:rPr>
                <w:szCs w:val="24"/>
              </w:rPr>
              <w:t xml:space="preserve"> </w:t>
            </w:r>
            <w:r>
              <w:t>not covered by other categories.</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Other items by major type or category (</w:t>
            </w:r>
            <w:r w:rsidRPr="00152458">
              <w:t>e.g.,</w:t>
            </w:r>
            <w:r>
              <w:t xml:space="preserve"> communications, printing, postage, equipment rental).</w:t>
            </w:r>
          </w:p>
          <w:p w:rsidR="004E1D64" w:rsidRDefault="004E1D64" w:rsidP="009A7F5E">
            <w:pPr>
              <w:numPr>
                <w:ilvl w:val="0"/>
                <w:numId w:val="19"/>
              </w:numPr>
              <w:spacing w:after="0"/>
              <w:ind w:left="360"/>
            </w:pPr>
            <w:r>
              <w:t xml:space="preserve">Purpose of the </w:t>
            </w:r>
            <w:r>
              <w:lastRenderedPageBreak/>
              <w:t>expenditures</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lastRenderedPageBreak/>
              <w:t>The cost per item (</w:t>
            </w:r>
            <w:r>
              <w:rPr>
                <w:szCs w:val="24"/>
              </w:rPr>
              <w:t xml:space="preserve">e.g., </w:t>
            </w:r>
            <w:r>
              <w:t>printing = $500, postage = $750)</w:t>
            </w:r>
          </w:p>
          <w:p w:rsidR="004E1D64" w:rsidRDefault="004E1D64" w:rsidP="009A7F5E">
            <w:pPr>
              <w:numPr>
                <w:ilvl w:val="0"/>
                <w:numId w:val="19"/>
              </w:numPr>
              <w:spacing w:after="0"/>
              <w:ind w:left="360"/>
            </w:pPr>
            <w:r>
              <w:t>Any additional basis for cost estimates or computations</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422"/>
        </w:trPr>
        <w:tc>
          <w:tcPr>
            <w:tcW w:w="1282" w:type="pct"/>
            <w:tcBorders>
              <w:right w:val="nil"/>
            </w:tcBorders>
            <w:shd w:val="clear" w:color="auto" w:fill="auto"/>
          </w:tcPr>
          <w:p w:rsidR="004E1D64" w:rsidRPr="00A2429B" w:rsidRDefault="004E1D64" w:rsidP="009A7F5E">
            <w:pPr>
              <w:spacing w:after="0"/>
              <w:rPr>
                <w:i/>
              </w:rPr>
            </w:pPr>
            <w:r w:rsidRPr="00A2429B">
              <w:rPr>
                <w:i/>
              </w:rPr>
              <w:lastRenderedPageBreak/>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971C2E" w:rsidP="009A7F5E">
            <w:pPr>
              <w:spacing w:after="0"/>
              <w:rPr>
                <w:b/>
              </w:rPr>
            </w:pPr>
            <w:r>
              <w:rPr>
                <w:b/>
              </w:rPr>
              <w:t>9. Total Direct Costs</w:t>
            </w:r>
          </w:p>
          <w:p w:rsidR="004E1D64" w:rsidRDefault="004E1D64" w:rsidP="009A7F5E">
            <w:pPr>
              <w:spacing w:after="0"/>
              <w:rPr>
                <w:b/>
              </w:rPr>
            </w:pPr>
            <w:r>
              <w:t>Sum lines 1-8.</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n/a</w:t>
            </w:r>
          </w:p>
        </w:tc>
        <w:tc>
          <w:tcPr>
            <w:tcW w:w="1276" w:type="pct"/>
            <w:tcBorders>
              <w:left w:val="nil"/>
              <w:bottom w:val="single" w:sz="4" w:space="0" w:color="auto"/>
            </w:tcBorders>
            <w:shd w:val="clear" w:color="auto" w:fill="auto"/>
          </w:tcPr>
          <w:p w:rsidR="004E1D64" w:rsidRDefault="004E1D64" w:rsidP="009A7F5E">
            <w:pPr>
              <w:spacing w:after="0"/>
              <w:ind w:left="360"/>
              <w:rPr>
                <w:b/>
              </w:rPr>
            </w:pPr>
          </w:p>
        </w:tc>
        <w:tc>
          <w:tcPr>
            <w:tcW w:w="445" w:type="pct"/>
          </w:tcPr>
          <w:p w:rsidR="004E1D64" w:rsidRDefault="004E1D64" w:rsidP="009A7F5E">
            <w:pPr>
              <w:numPr>
                <w:ilvl w:val="0"/>
                <w:numId w:val="19"/>
              </w:numPr>
              <w:spacing w:after="0"/>
              <w:ind w:left="360"/>
            </w:pPr>
            <w:r>
              <w:t>Sum of lines 1-8</w:t>
            </w:r>
          </w:p>
        </w:tc>
        <w:tc>
          <w:tcPr>
            <w:tcW w:w="483" w:type="pct"/>
            <w:gridSpan w:val="2"/>
          </w:tcPr>
          <w:p w:rsidR="004E1D64" w:rsidRDefault="004E1D64" w:rsidP="009A7F5E">
            <w:pPr>
              <w:numPr>
                <w:ilvl w:val="0"/>
                <w:numId w:val="19"/>
              </w:numPr>
              <w:spacing w:after="0"/>
              <w:ind w:left="360"/>
            </w:pPr>
            <w:r>
              <w:t>Sum of lines 1-8</w:t>
            </w:r>
          </w:p>
        </w:tc>
        <w:tc>
          <w:tcPr>
            <w:tcW w:w="483" w:type="pct"/>
            <w:gridSpan w:val="2"/>
          </w:tcPr>
          <w:p w:rsidR="004E1D64" w:rsidRDefault="004E1D64" w:rsidP="009A7F5E">
            <w:pPr>
              <w:numPr>
                <w:ilvl w:val="0"/>
                <w:numId w:val="19"/>
              </w:numPr>
              <w:spacing w:after="0"/>
              <w:ind w:left="360"/>
            </w:pPr>
            <w:r>
              <w:t>Sum of lines 1-8</w:t>
            </w:r>
          </w:p>
        </w:tc>
        <w:tc>
          <w:tcPr>
            <w:tcW w:w="521" w:type="pct"/>
            <w:gridSpan w:val="2"/>
          </w:tcPr>
          <w:p w:rsidR="004E1D64" w:rsidRDefault="004E1D64" w:rsidP="009A7F5E">
            <w:pPr>
              <w:numPr>
                <w:ilvl w:val="0"/>
                <w:numId w:val="19"/>
              </w:numPr>
              <w:spacing w:after="0"/>
              <w:ind w:left="360"/>
            </w:pPr>
            <w:r>
              <w:t>Sum of lines 1-8</w:t>
            </w:r>
          </w:p>
        </w:tc>
        <w:tc>
          <w:tcPr>
            <w:tcW w:w="511" w:type="pct"/>
            <w:gridSpan w:val="2"/>
            <w:shd w:val="clear" w:color="auto" w:fill="auto"/>
          </w:tcPr>
          <w:p w:rsidR="004E1D64" w:rsidRDefault="004E1D64" w:rsidP="009A7F5E">
            <w:pPr>
              <w:numPr>
                <w:ilvl w:val="0"/>
                <w:numId w:val="19"/>
              </w:numPr>
              <w:spacing w:after="0"/>
              <w:ind w:left="360"/>
            </w:pPr>
            <w:r>
              <w:t>Sum of lines 1-8</w:t>
            </w:r>
          </w:p>
        </w:tc>
      </w:tr>
      <w:tr w:rsidR="00903926" w:rsidTr="009D53D3">
        <w:trPr>
          <w:trHeight w:val="395"/>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4E1D64" w:rsidP="009A7F5E">
            <w:pPr>
              <w:spacing w:after="0"/>
              <w:rPr>
                <w:b/>
              </w:rPr>
            </w:pPr>
            <w:r>
              <w:rPr>
                <w:b/>
              </w:rPr>
              <w:t>10. Total Indirect Costs</w:t>
            </w:r>
          </w:p>
          <w:p w:rsidR="004E1D64" w:rsidRDefault="004E1D64" w:rsidP="009A7F5E">
            <w:pPr>
              <w:spacing w:after="0"/>
              <w:rPr>
                <w:b/>
              </w:rPr>
            </w:pPr>
            <w:r>
              <w:t>Identify and apply the indirect cost rate.</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rsidRPr="00E61C49">
              <w:t xml:space="preserve">Identify and apply the </w:t>
            </w:r>
            <w:r w:rsidR="0098529C">
              <w:t>I</w:t>
            </w:r>
            <w:r w:rsidRPr="00E61C49">
              <w:t xml:space="preserve">ndirect </w:t>
            </w:r>
            <w:r w:rsidR="0098529C">
              <w:t>C</w:t>
            </w:r>
            <w:r w:rsidRPr="00E61C49">
              <w:t>ost</w:t>
            </w:r>
            <w:r>
              <w:t xml:space="preserve"> </w:t>
            </w:r>
            <w:r w:rsidR="0098529C">
              <w:t>R</w:t>
            </w:r>
            <w:r>
              <w:t>ate</w:t>
            </w:r>
            <w:r w:rsidRPr="00E61C49">
              <w:t xml:space="preserve"> </w:t>
            </w:r>
          </w:p>
        </w:tc>
        <w:tc>
          <w:tcPr>
            <w:tcW w:w="1276" w:type="pct"/>
            <w:tcBorders>
              <w:left w:val="nil"/>
              <w:bottom w:val="single" w:sz="4" w:space="0" w:color="auto"/>
            </w:tcBorders>
            <w:shd w:val="clear" w:color="auto" w:fill="auto"/>
          </w:tcPr>
          <w:p w:rsidR="004E1D64" w:rsidRDefault="004E1D64" w:rsidP="009A7F5E">
            <w:pPr>
              <w:numPr>
                <w:ilvl w:val="0"/>
                <w:numId w:val="19"/>
              </w:numPr>
              <w:spacing w:after="0"/>
              <w:ind w:left="360"/>
            </w:pPr>
            <w:r>
              <w:t>Indirect Cost Rate as indicated in the Budget Indirect Cost Information part</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395"/>
        </w:trPr>
        <w:tc>
          <w:tcPr>
            <w:tcW w:w="1282" w:type="pct"/>
            <w:tcBorders>
              <w:right w:val="nil"/>
            </w:tcBorders>
            <w:shd w:val="clear" w:color="auto" w:fill="auto"/>
          </w:tcPr>
          <w:p w:rsidR="004E1D64" w:rsidRPr="005C7E8A" w:rsidRDefault="004E1D64" w:rsidP="009A7F5E">
            <w:pPr>
              <w:spacing w:after="0"/>
              <w:rPr>
                <w:i/>
              </w:rPr>
            </w:pPr>
            <w:r w:rsidRPr="005C7E8A">
              <w:rPr>
                <w:i/>
              </w:rPr>
              <w:t>Add more rows as needed</w:t>
            </w:r>
          </w:p>
        </w:tc>
        <w:tc>
          <w:tcPr>
            <w:tcW w:w="1276" w:type="pct"/>
            <w:tcBorders>
              <w:left w:val="nil"/>
            </w:tcBorders>
            <w:shd w:val="clear" w:color="auto" w:fill="auto"/>
          </w:tcPr>
          <w:p w:rsidR="004E1D64" w:rsidRDefault="004E1D64" w:rsidP="009A7F5E">
            <w:pPr>
              <w:spacing w:after="0"/>
            </w:pPr>
          </w:p>
        </w:tc>
        <w:tc>
          <w:tcPr>
            <w:tcW w:w="445" w:type="pct"/>
          </w:tcPr>
          <w:p w:rsidR="004E1D64" w:rsidRDefault="004E1D64" w:rsidP="009A7F5E">
            <w:pPr>
              <w:spacing w:after="0"/>
            </w:pPr>
          </w:p>
        </w:tc>
        <w:tc>
          <w:tcPr>
            <w:tcW w:w="483" w:type="pct"/>
            <w:gridSpan w:val="2"/>
          </w:tcPr>
          <w:p w:rsidR="004E1D64" w:rsidRDefault="004E1D64" w:rsidP="009A7F5E">
            <w:pPr>
              <w:spacing w:after="0"/>
            </w:pPr>
          </w:p>
        </w:tc>
        <w:tc>
          <w:tcPr>
            <w:tcW w:w="483" w:type="pct"/>
            <w:gridSpan w:val="2"/>
          </w:tcPr>
          <w:p w:rsidR="004E1D64" w:rsidRDefault="004E1D64" w:rsidP="009A7F5E">
            <w:pPr>
              <w:spacing w:after="0"/>
            </w:pPr>
          </w:p>
        </w:tc>
        <w:tc>
          <w:tcPr>
            <w:tcW w:w="521" w:type="pct"/>
            <w:gridSpan w:val="2"/>
          </w:tcPr>
          <w:p w:rsidR="004E1D64" w:rsidRDefault="004E1D64" w:rsidP="009A7F5E">
            <w:pPr>
              <w:spacing w:after="0"/>
            </w:pPr>
          </w:p>
        </w:tc>
        <w:tc>
          <w:tcPr>
            <w:tcW w:w="511" w:type="pct"/>
            <w:gridSpan w:val="2"/>
            <w:shd w:val="clear" w:color="auto" w:fill="auto"/>
          </w:tcPr>
          <w:p w:rsidR="004E1D64" w:rsidRDefault="004E1D64" w:rsidP="009A7F5E">
            <w:pPr>
              <w:spacing w:after="0"/>
            </w:pPr>
          </w:p>
        </w:tc>
      </w:tr>
      <w:tr w:rsidR="004E1D64" w:rsidTr="009D53D3">
        <w:tc>
          <w:tcPr>
            <w:tcW w:w="5000" w:type="pct"/>
            <w:gridSpan w:val="11"/>
            <w:shd w:val="clear" w:color="auto" w:fill="D9D9D9"/>
          </w:tcPr>
          <w:p w:rsidR="004E1D64" w:rsidRDefault="004E1D64" w:rsidP="009A7F5E">
            <w:pPr>
              <w:spacing w:after="0"/>
              <w:rPr>
                <w:b/>
              </w:rPr>
            </w:pPr>
            <w:r>
              <w:rPr>
                <w:b/>
              </w:rPr>
              <w:t>11. Total Grant Funds Requested</w:t>
            </w:r>
          </w:p>
          <w:p w:rsidR="004E1D64" w:rsidRDefault="004E1D64" w:rsidP="009A7F5E">
            <w:pPr>
              <w:spacing w:after="0"/>
            </w:pPr>
            <w:r>
              <w:t>Sum lines 9-10.</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t>n/a</w:t>
            </w:r>
          </w:p>
        </w:tc>
        <w:tc>
          <w:tcPr>
            <w:tcW w:w="1276" w:type="pct"/>
            <w:tcBorders>
              <w:left w:val="nil"/>
            </w:tcBorders>
            <w:shd w:val="clear" w:color="auto" w:fill="auto"/>
          </w:tcPr>
          <w:p w:rsidR="004E1D64" w:rsidRDefault="004E1D64" w:rsidP="009A7F5E">
            <w:pPr>
              <w:spacing w:after="0"/>
              <w:ind w:left="360"/>
              <w:rPr>
                <w:b/>
              </w:rPr>
            </w:pPr>
          </w:p>
        </w:tc>
        <w:tc>
          <w:tcPr>
            <w:tcW w:w="445" w:type="pct"/>
          </w:tcPr>
          <w:p w:rsidR="004E1D64" w:rsidRDefault="004E1D64" w:rsidP="009A7F5E">
            <w:pPr>
              <w:numPr>
                <w:ilvl w:val="0"/>
                <w:numId w:val="19"/>
              </w:numPr>
              <w:spacing w:after="0"/>
              <w:ind w:left="360"/>
            </w:pPr>
            <w:r>
              <w:t>Sum of lines 9-10</w:t>
            </w:r>
          </w:p>
        </w:tc>
        <w:tc>
          <w:tcPr>
            <w:tcW w:w="483" w:type="pct"/>
            <w:gridSpan w:val="2"/>
          </w:tcPr>
          <w:p w:rsidR="004E1D64" w:rsidRDefault="004E1D64" w:rsidP="009A7F5E">
            <w:pPr>
              <w:numPr>
                <w:ilvl w:val="0"/>
                <w:numId w:val="19"/>
              </w:numPr>
              <w:spacing w:after="0"/>
              <w:ind w:left="360"/>
            </w:pPr>
            <w:r>
              <w:t>Sum of lines 9-10</w:t>
            </w:r>
          </w:p>
        </w:tc>
        <w:tc>
          <w:tcPr>
            <w:tcW w:w="483" w:type="pct"/>
            <w:gridSpan w:val="2"/>
          </w:tcPr>
          <w:p w:rsidR="004E1D64" w:rsidRDefault="004E1D64" w:rsidP="009A7F5E">
            <w:pPr>
              <w:numPr>
                <w:ilvl w:val="0"/>
                <w:numId w:val="19"/>
              </w:numPr>
              <w:spacing w:after="0"/>
              <w:ind w:left="360"/>
            </w:pPr>
            <w:r>
              <w:t>Sum of lines 9-10</w:t>
            </w:r>
          </w:p>
        </w:tc>
        <w:tc>
          <w:tcPr>
            <w:tcW w:w="521" w:type="pct"/>
            <w:gridSpan w:val="2"/>
          </w:tcPr>
          <w:p w:rsidR="004E1D64" w:rsidRDefault="004E1D64" w:rsidP="009A7F5E">
            <w:pPr>
              <w:numPr>
                <w:ilvl w:val="0"/>
                <w:numId w:val="19"/>
              </w:numPr>
              <w:spacing w:after="0"/>
              <w:ind w:left="360"/>
            </w:pPr>
            <w:r>
              <w:t>Sum of lines 9-10</w:t>
            </w:r>
          </w:p>
        </w:tc>
        <w:tc>
          <w:tcPr>
            <w:tcW w:w="511" w:type="pct"/>
            <w:gridSpan w:val="2"/>
            <w:shd w:val="clear" w:color="auto" w:fill="auto"/>
          </w:tcPr>
          <w:p w:rsidR="004E1D64" w:rsidRDefault="004E1D64" w:rsidP="009A7F5E">
            <w:pPr>
              <w:numPr>
                <w:ilvl w:val="0"/>
                <w:numId w:val="19"/>
              </w:numPr>
              <w:spacing w:after="0"/>
              <w:ind w:left="360"/>
            </w:pPr>
            <w:r>
              <w:t>Sum of lines 9-10</w:t>
            </w:r>
          </w:p>
        </w:tc>
      </w:tr>
      <w:tr w:rsidR="004E1D64" w:rsidTr="009D53D3">
        <w:trPr>
          <w:trHeight w:val="638"/>
        </w:trPr>
        <w:tc>
          <w:tcPr>
            <w:tcW w:w="5000" w:type="pct"/>
            <w:gridSpan w:val="11"/>
            <w:shd w:val="clear" w:color="auto" w:fill="D9D9D9"/>
          </w:tcPr>
          <w:p w:rsidR="004E1D64" w:rsidRDefault="004E1D64" w:rsidP="009A7F5E">
            <w:pPr>
              <w:spacing w:after="0"/>
              <w:rPr>
                <w:b/>
              </w:rPr>
            </w:pPr>
            <w:r>
              <w:rPr>
                <w:b/>
              </w:rPr>
              <w:t xml:space="preserve">12. </w:t>
            </w:r>
            <w:r w:rsidRPr="00EA0088">
              <w:rPr>
                <w:b/>
              </w:rPr>
              <w:t>Funds from other sources used to support the project</w:t>
            </w:r>
          </w:p>
          <w:p w:rsidR="004E1D64" w:rsidRPr="00EA0088" w:rsidRDefault="004E1D64" w:rsidP="009A7F5E">
            <w:pPr>
              <w:spacing w:after="0"/>
            </w:pPr>
            <w:r w:rsidRPr="00EA0088">
              <w:t xml:space="preserve">Identifies all </w:t>
            </w:r>
            <w:r>
              <w:t xml:space="preserve">non-grant </w:t>
            </w:r>
            <w:r w:rsidRPr="00EA0088">
              <w:t>funds that will support the project (e.g., external foundation support; LEA, State, and other Federal funds)</w:t>
            </w:r>
          </w:p>
        </w:tc>
      </w:tr>
      <w:tr w:rsidR="00903926" w:rsidTr="009D53D3">
        <w:tc>
          <w:tcPr>
            <w:tcW w:w="1282" w:type="pct"/>
            <w:tcBorders>
              <w:right w:val="nil"/>
            </w:tcBorders>
            <w:shd w:val="clear" w:color="auto" w:fill="auto"/>
          </w:tcPr>
          <w:p w:rsidR="004E1D64" w:rsidRDefault="004E1D64" w:rsidP="00250A09">
            <w:pPr>
              <w:numPr>
                <w:ilvl w:val="0"/>
                <w:numId w:val="19"/>
              </w:numPr>
              <w:spacing w:after="0"/>
              <w:ind w:left="360"/>
            </w:pPr>
            <w:r>
              <w:t>Project or activity to be funded or other description of use of funds</w:t>
            </w:r>
          </w:p>
        </w:tc>
        <w:tc>
          <w:tcPr>
            <w:tcW w:w="1276" w:type="pct"/>
            <w:tcBorders>
              <w:left w:val="nil"/>
            </w:tcBorders>
            <w:shd w:val="clear" w:color="auto" w:fill="auto"/>
          </w:tcPr>
          <w:p w:rsidR="004E1D64" w:rsidRPr="00EA0088" w:rsidRDefault="004E1D64" w:rsidP="009A7F5E">
            <w:pPr>
              <w:numPr>
                <w:ilvl w:val="0"/>
                <w:numId w:val="19"/>
              </w:numPr>
              <w:spacing w:after="0"/>
              <w:ind w:left="360"/>
            </w:pPr>
            <w:r>
              <w:t>Source of funds and amount of funding from each source</w:t>
            </w:r>
          </w:p>
        </w:tc>
        <w:tc>
          <w:tcPr>
            <w:tcW w:w="445" w:type="pct"/>
          </w:tcPr>
          <w:p w:rsidR="004E1D64" w:rsidRDefault="004E1D64" w:rsidP="009A7F5E">
            <w:pPr>
              <w:numPr>
                <w:ilvl w:val="0"/>
                <w:numId w:val="19"/>
              </w:numPr>
              <w:spacing w:after="0"/>
              <w:ind w:left="360"/>
            </w:pPr>
            <w:r>
              <w:t>Year 1 Cost</w:t>
            </w:r>
          </w:p>
        </w:tc>
        <w:tc>
          <w:tcPr>
            <w:tcW w:w="483" w:type="pct"/>
            <w:gridSpan w:val="2"/>
          </w:tcPr>
          <w:p w:rsidR="004E1D64" w:rsidRDefault="004E1D64" w:rsidP="009A7F5E">
            <w:pPr>
              <w:numPr>
                <w:ilvl w:val="0"/>
                <w:numId w:val="19"/>
              </w:numPr>
              <w:spacing w:after="0"/>
              <w:ind w:left="360"/>
            </w:pPr>
            <w:r>
              <w:t>Year 2 Cost</w:t>
            </w:r>
          </w:p>
        </w:tc>
        <w:tc>
          <w:tcPr>
            <w:tcW w:w="483" w:type="pct"/>
            <w:gridSpan w:val="2"/>
          </w:tcPr>
          <w:p w:rsidR="004E1D64" w:rsidRDefault="004E1D64" w:rsidP="009A7F5E">
            <w:pPr>
              <w:numPr>
                <w:ilvl w:val="0"/>
                <w:numId w:val="19"/>
              </w:numPr>
              <w:spacing w:after="0"/>
              <w:ind w:left="360"/>
            </w:pPr>
            <w:r>
              <w:t>Year 3 Cost</w:t>
            </w:r>
          </w:p>
        </w:tc>
        <w:tc>
          <w:tcPr>
            <w:tcW w:w="521" w:type="pct"/>
            <w:gridSpan w:val="2"/>
          </w:tcPr>
          <w:p w:rsidR="004E1D64" w:rsidRDefault="004E1D64" w:rsidP="009A7F5E">
            <w:pPr>
              <w:numPr>
                <w:ilvl w:val="0"/>
                <w:numId w:val="19"/>
              </w:numPr>
              <w:spacing w:after="0"/>
              <w:ind w:left="360"/>
            </w:pPr>
            <w:r>
              <w:t>Year 4 Cost</w:t>
            </w:r>
          </w:p>
        </w:tc>
        <w:tc>
          <w:tcPr>
            <w:tcW w:w="511" w:type="pct"/>
            <w:gridSpan w:val="2"/>
            <w:shd w:val="clear" w:color="auto" w:fill="auto"/>
          </w:tcPr>
          <w:p w:rsidR="004E1D64" w:rsidRDefault="004E1D64" w:rsidP="009A7F5E">
            <w:pPr>
              <w:numPr>
                <w:ilvl w:val="0"/>
                <w:numId w:val="19"/>
              </w:numPr>
              <w:spacing w:after="0"/>
              <w:ind w:left="360"/>
            </w:pPr>
            <w:r>
              <w:t>Total Cost</w:t>
            </w:r>
          </w:p>
        </w:tc>
      </w:tr>
      <w:tr w:rsidR="00903926" w:rsidTr="009D53D3">
        <w:trPr>
          <w:trHeight w:val="467"/>
        </w:trPr>
        <w:tc>
          <w:tcPr>
            <w:tcW w:w="1282" w:type="pct"/>
            <w:tcBorders>
              <w:right w:val="nil"/>
            </w:tcBorders>
            <w:shd w:val="clear" w:color="auto" w:fill="auto"/>
          </w:tcPr>
          <w:p w:rsidR="004E1D64" w:rsidRPr="00A2429B" w:rsidRDefault="004E1D64" w:rsidP="009A7F5E">
            <w:pPr>
              <w:spacing w:after="0"/>
              <w:rPr>
                <w:i/>
              </w:rPr>
            </w:pPr>
            <w:r w:rsidRPr="00A2429B">
              <w:rPr>
                <w:i/>
              </w:rPr>
              <w:t>Add more rows as needed</w:t>
            </w:r>
          </w:p>
        </w:tc>
        <w:tc>
          <w:tcPr>
            <w:tcW w:w="1276" w:type="pct"/>
            <w:tcBorders>
              <w:left w:val="nil"/>
            </w:tcBorders>
            <w:shd w:val="clear" w:color="auto" w:fill="auto"/>
          </w:tcPr>
          <w:p w:rsidR="004E1D64" w:rsidRDefault="004E1D64" w:rsidP="009A7F5E">
            <w:pPr>
              <w:spacing w:after="0"/>
              <w:ind w:left="360"/>
              <w:rPr>
                <w:b/>
              </w:rPr>
            </w:pPr>
          </w:p>
        </w:tc>
        <w:tc>
          <w:tcPr>
            <w:tcW w:w="445" w:type="pct"/>
          </w:tcPr>
          <w:p w:rsidR="004E1D64" w:rsidRDefault="004E1D64" w:rsidP="009A7F5E">
            <w:pPr>
              <w:spacing w:after="0"/>
              <w:ind w:left="360"/>
            </w:pPr>
          </w:p>
        </w:tc>
        <w:tc>
          <w:tcPr>
            <w:tcW w:w="483" w:type="pct"/>
            <w:gridSpan w:val="2"/>
          </w:tcPr>
          <w:p w:rsidR="004E1D64" w:rsidRDefault="004E1D64" w:rsidP="009A7F5E">
            <w:pPr>
              <w:spacing w:after="0"/>
              <w:ind w:left="360"/>
            </w:pPr>
          </w:p>
        </w:tc>
        <w:tc>
          <w:tcPr>
            <w:tcW w:w="483" w:type="pct"/>
            <w:gridSpan w:val="2"/>
          </w:tcPr>
          <w:p w:rsidR="004E1D64" w:rsidRDefault="004E1D64" w:rsidP="009A7F5E">
            <w:pPr>
              <w:spacing w:after="0"/>
              <w:ind w:left="360"/>
            </w:pPr>
          </w:p>
        </w:tc>
        <w:tc>
          <w:tcPr>
            <w:tcW w:w="521" w:type="pct"/>
            <w:gridSpan w:val="2"/>
          </w:tcPr>
          <w:p w:rsidR="004E1D64" w:rsidRDefault="004E1D64" w:rsidP="009A7F5E">
            <w:pPr>
              <w:spacing w:after="0"/>
              <w:ind w:left="360"/>
            </w:pPr>
          </w:p>
        </w:tc>
        <w:tc>
          <w:tcPr>
            <w:tcW w:w="511" w:type="pct"/>
            <w:gridSpan w:val="2"/>
            <w:shd w:val="clear" w:color="auto" w:fill="auto"/>
          </w:tcPr>
          <w:p w:rsidR="004E1D64" w:rsidRDefault="004E1D64" w:rsidP="009A7F5E">
            <w:pPr>
              <w:spacing w:after="0"/>
              <w:ind w:left="360"/>
            </w:pPr>
          </w:p>
        </w:tc>
      </w:tr>
      <w:tr w:rsidR="004E1D64" w:rsidTr="009D53D3">
        <w:tc>
          <w:tcPr>
            <w:tcW w:w="5000" w:type="pct"/>
            <w:gridSpan w:val="11"/>
            <w:shd w:val="clear" w:color="auto" w:fill="D9D9D9"/>
          </w:tcPr>
          <w:p w:rsidR="004E1D64" w:rsidRDefault="004E1D64" w:rsidP="009A7F5E">
            <w:pPr>
              <w:spacing w:after="0"/>
              <w:rPr>
                <w:b/>
              </w:rPr>
            </w:pPr>
            <w:r>
              <w:rPr>
                <w:b/>
              </w:rPr>
              <w:t>13. Total Budget</w:t>
            </w:r>
          </w:p>
          <w:p w:rsidR="004E1D64" w:rsidRDefault="004E1D64" w:rsidP="009A7F5E">
            <w:pPr>
              <w:spacing w:after="0"/>
            </w:pPr>
            <w:r>
              <w:lastRenderedPageBreak/>
              <w:t>Sum lines 11-12.</w:t>
            </w:r>
          </w:p>
        </w:tc>
      </w:tr>
      <w:tr w:rsidR="00903926" w:rsidTr="009D53D3">
        <w:tc>
          <w:tcPr>
            <w:tcW w:w="1282" w:type="pct"/>
            <w:tcBorders>
              <w:right w:val="nil"/>
            </w:tcBorders>
            <w:shd w:val="clear" w:color="auto" w:fill="auto"/>
          </w:tcPr>
          <w:p w:rsidR="004E1D64" w:rsidRDefault="004E1D64" w:rsidP="009A7F5E">
            <w:pPr>
              <w:numPr>
                <w:ilvl w:val="0"/>
                <w:numId w:val="19"/>
              </w:numPr>
              <w:spacing w:after="0"/>
              <w:ind w:left="360"/>
            </w:pPr>
            <w:r>
              <w:lastRenderedPageBreak/>
              <w:t>n/a</w:t>
            </w:r>
          </w:p>
        </w:tc>
        <w:tc>
          <w:tcPr>
            <w:tcW w:w="1276" w:type="pct"/>
            <w:tcBorders>
              <w:left w:val="nil"/>
            </w:tcBorders>
            <w:shd w:val="clear" w:color="auto" w:fill="auto"/>
          </w:tcPr>
          <w:p w:rsidR="004E1D64" w:rsidRDefault="004E1D64" w:rsidP="009A7F5E">
            <w:pPr>
              <w:spacing w:after="0"/>
              <w:ind w:left="360"/>
              <w:rPr>
                <w:b/>
              </w:rPr>
            </w:pPr>
          </w:p>
        </w:tc>
        <w:tc>
          <w:tcPr>
            <w:tcW w:w="445" w:type="pct"/>
          </w:tcPr>
          <w:p w:rsidR="004E1D64" w:rsidRDefault="004E1D64" w:rsidP="009A7F5E">
            <w:pPr>
              <w:numPr>
                <w:ilvl w:val="0"/>
                <w:numId w:val="19"/>
              </w:numPr>
              <w:spacing w:after="0"/>
              <w:ind w:left="360"/>
            </w:pPr>
            <w:r>
              <w:t>Sum of lines 11-12</w:t>
            </w:r>
          </w:p>
        </w:tc>
        <w:tc>
          <w:tcPr>
            <w:tcW w:w="483" w:type="pct"/>
            <w:gridSpan w:val="2"/>
          </w:tcPr>
          <w:p w:rsidR="004E1D64" w:rsidRDefault="004E1D64" w:rsidP="009A7F5E">
            <w:pPr>
              <w:numPr>
                <w:ilvl w:val="0"/>
                <w:numId w:val="19"/>
              </w:numPr>
              <w:spacing w:after="0"/>
              <w:ind w:left="360"/>
            </w:pPr>
            <w:r>
              <w:t>Sum of lines 11-12</w:t>
            </w:r>
          </w:p>
        </w:tc>
        <w:tc>
          <w:tcPr>
            <w:tcW w:w="483" w:type="pct"/>
            <w:gridSpan w:val="2"/>
          </w:tcPr>
          <w:p w:rsidR="004E1D64" w:rsidRDefault="004E1D64" w:rsidP="009A7F5E">
            <w:pPr>
              <w:numPr>
                <w:ilvl w:val="0"/>
                <w:numId w:val="19"/>
              </w:numPr>
              <w:spacing w:after="0"/>
              <w:ind w:left="360"/>
            </w:pPr>
            <w:r>
              <w:t>Sum of lines 11-12</w:t>
            </w:r>
          </w:p>
        </w:tc>
        <w:tc>
          <w:tcPr>
            <w:tcW w:w="521" w:type="pct"/>
            <w:gridSpan w:val="2"/>
          </w:tcPr>
          <w:p w:rsidR="004E1D64" w:rsidRDefault="004E1D64" w:rsidP="009A7F5E">
            <w:pPr>
              <w:numPr>
                <w:ilvl w:val="0"/>
                <w:numId w:val="19"/>
              </w:numPr>
              <w:spacing w:after="0"/>
              <w:ind w:left="360"/>
            </w:pPr>
            <w:r>
              <w:t>Sum of lines 11-12</w:t>
            </w:r>
          </w:p>
        </w:tc>
        <w:tc>
          <w:tcPr>
            <w:tcW w:w="511" w:type="pct"/>
            <w:gridSpan w:val="2"/>
            <w:shd w:val="clear" w:color="auto" w:fill="auto"/>
          </w:tcPr>
          <w:p w:rsidR="004E1D64" w:rsidRDefault="004E1D64" w:rsidP="009A7F5E">
            <w:pPr>
              <w:numPr>
                <w:ilvl w:val="0"/>
                <w:numId w:val="19"/>
              </w:numPr>
              <w:spacing w:after="0"/>
              <w:ind w:left="360"/>
            </w:pPr>
            <w:r>
              <w:t>Sum of lines 11-12</w:t>
            </w:r>
          </w:p>
        </w:tc>
      </w:tr>
    </w:tbl>
    <w:p w:rsidR="004E1D64" w:rsidRDefault="004E1D64" w:rsidP="004E1D64">
      <w:pPr>
        <w:spacing w:after="0"/>
      </w:pPr>
    </w:p>
    <w:p w:rsidR="004E1D64" w:rsidRDefault="004E1D64" w:rsidP="004E1D64">
      <w:pPr>
        <w:spacing w:after="0"/>
        <w:rPr>
          <w:b/>
          <w:caps/>
        </w:rPr>
      </w:pPr>
      <w:r>
        <w:rPr>
          <w:b/>
          <w:caps/>
        </w:rPr>
        <w:br w:type="page"/>
      </w:r>
    </w:p>
    <w:p w:rsidR="004E1D64" w:rsidRDefault="004E1D64" w:rsidP="004E1D64">
      <w:pPr>
        <w:jc w:val="center"/>
      </w:pPr>
      <w:r>
        <w:rPr>
          <w:b/>
          <w:caps/>
        </w:rPr>
        <w:lastRenderedPageBreak/>
        <w:t>Budget:  Indirect Cost Information</w:t>
      </w:r>
    </w:p>
    <w:p w:rsidR="004E1D64" w:rsidRDefault="004E1D64" w:rsidP="004E1D64">
      <w:r>
        <w:t>To request reimbursement for indirect costs, please answer the following questions:</w:t>
      </w:r>
    </w:p>
    <w:tbl>
      <w:tblPr>
        <w:tblW w:w="8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95"/>
      </w:tblGrid>
      <w:tr w:rsidR="004E1D64" w:rsidTr="009A7F5E">
        <w:trPr>
          <w:trHeight w:val="3348"/>
          <w:jc w:val="center"/>
        </w:trPr>
        <w:tc>
          <w:tcPr>
            <w:tcW w:w="8595" w:type="dxa"/>
            <w:tcBorders>
              <w:top w:val="thinThickSmallGap" w:sz="24" w:space="0" w:color="auto"/>
              <w:left w:val="thinThickSmallGap" w:sz="24" w:space="0" w:color="auto"/>
              <w:bottom w:val="thinThickSmallGap" w:sz="24" w:space="0" w:color="auto"/>
              <w:right w:val="thinThickSmallGap" w:sz="24" w:space="0" w:color="auto"/>
            </w:tcBorders>
          </w:tcPr>
          <w:p w:rsidR="004E1D64" w:rsidRDefault="004E1D64" w:rsidP="009A7F5E">
            <w:pPr>
              <w:spacing w:before="240"/>
            </w:pPr>
            <w:r>
              <w:t xml:space="preserve">1. </w:t>
            </w:r>
            <w:r w:rsidR="00733FAE">
              <w:t xml:space="preserve"> </w:t>
            </w:r>
            <w:r>
              <w:t>Does the applicant have an Indirect Cost Rate approved by its State Educational Agency?</w:t>
            </w:r>
          </w:p>
          <w:p w:rsidR="004E1D64" w:rsidRDefault="004E1D64" w:rsidP="009A7F5E">
            <w:pPr>
              <w:ind w:left="188"/>
            </w:pPr>
            <w:r>
              <w:t xml:space="preserve">     YES     </w:t>
            </w:r>
            <w:r>
              <w:rPr>
                <w:rFonts w:ascii="MS Gothic" w:eastAsia="MS Gothic" w:hAnsi="MS Gothic" w:hint="eastAsia"/>
              </w:rPr>
              <w:t>☐</w:t>
            </w:r>
            <w:r>
              <w:t xml:space="preserve">                                    NO      </w:t>
            </w:r>
            <w:r>
              <w:rPr>
                <w:rFonts w:ascii="MS Gothic" w:eastAsia="MS Gothic" w:hAnsi="MS Gothic" w:hint="eastAsia"/>
              </w:rPr>
              <w:t>☐</w:t>
            </w:r>
          </w:p>
          <w:p w:rsidR="004E1D64" w:rsidRDefault="004E1D64" w:rsidP="009A7F5E">
            <w:r>
              <w:t xml:space="preserve">        If yes to question 1, please provide the following information:</w:t>
            </w:r>
          </w:p>
          <w:p w:rsidR="004E1D64" w:rsidRDefault="004E1D64" w:rsidP="009A7F5E">
            <w:pPr>
              <w:spacing w:after="0"/>
              <w:ind w:left="458"/>
            </w:pPr>
            <w:r>
              <w:t>Period Covered by the approved Indirect Cost Rate (mm/</w:t>
            </w:r>
            <w:proofErr w:type="spellStart"/>
            <w:r>
              <w:t>dd</w:t>
            </w:r>
            <w:proofErr w:type="spellEnd"/>
            <w:r>
              <w:t>/</w:t>
            </w:r>
            <w:proofErr w:type="spellStart"/>
            <w:r>
              <w:t>yyyy</w:t>
            </w:r>
            <w:proofErr w:type="spellEnd"/>
            <w:r>
              <w:t>):</w:t>
            </w:r>
          </w:p>
          <w:p w:rsidR="004E1D64" w:rsidRDefault="004E1D64" w:rsidP="009A7F5E">
            <w:pPr>
              <w:spacing w:after="0"/>
              <w:ind w:left="458"/>
            </w:pPr>
            <w:r>
              <w:t>From:</w:t>
            </w:r>
            <w:r w:rsidR="00971C2E">
              <w:t xml:space="preserve"> </w:t>
            </w:r>
            <w:r>
              <w:t xml:space="preserve"> </w:t>
            </w:r>
            <w:r>
              <w:rPr>
                <w:noProof/>
                <w:u w:val="single"/>
                <w:lang w:bidi="ar-SA"/>
              </w:rPr>
              <w:drawing>
                <wp:inline distT="0" distB="0" distL="0" distR="0" wp14:anchorId="141F5E82" wp14:editId="12796171">
                  <wp:extent cx="276225" cy="238125"/>
                  <wp:effectExtent l="0" t="0" r="9525" b="9525"/>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w:t>
            </w:r>
            <w:r>
              <w:rPr>
                <w:noProof/>
                <w:u w:val="single"/>
                <w:lang w:bidi="ar-SA"/>
              </w:rPr>
              <w:drawing>
                <wp:inline distT="0" distB="0" distL="0" distR="0" wp14:anchorId="559BF913" wp14:editId="5BAF439D">
                  <wp:extent cx="276225" cy="238125"/>
                  <wp:effectExtent l="0" t="0" r="9525" b="9525"/>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w:t>
            </w:r>
            <w:r>
              <w:rPr>
                <w:noProof/>
                <w:u w:val="single"/>
                <w:lang w:bidi="ar-SA"/>
              </w:rPr>
              <w:drawing>
                <wp:inline distT="0" distB="0" distL="0" distR="0" wp14:anchorId="6DC1C595" wp14:editId="3DC5E661">
                  <wp:extent cx="447675" cy="238125"/>
                  <wp:effectExtent l="0" t="0" r="9525" b="952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t xml:space="preserve">                            To:  </w:t>
            </w:r>
            <w:r>
              <w:rPr>
                <w:noProof/>
                <w:u w:val="single"/>
                <w:lang w:bidi="ar-SA"/>
              </w:rPr>
              <w:drawing>
                <wp:inline distT="0" distB="0" distL="0" distR="0" wp14:anchorId="6C23FDD0" wp14:editId="3BCD07F4">
                  <wp:extent cx="276225" cy="238125"/>
                  <wp:effectExtent l="0" t="0" r="9525" b="952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w:t>
            </w:r>
            <w:r>
              <w:rPr>
                <w:noProof/>
                <w:u w:val="single"/>
                <w:lang w:bidi="ar-SA"/>
              </w:rPr>
              <w:drawing>
                <wp:inline distT="0" distB="0" distL="0" distR="0" wp14:anchorId="43B6EAFD" wp14:editId="5B61D376">
                  <wp:extent cx="276225" cy="238125"/>
                  <wp:effectExtent l="0" t="0" r="9525" b="952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w:t>
            </w:r>
            <w:r>
              <w:rPr>
                <w:noProof/>
                <w:u w:val="single"/>
                <w:lang w:bidi="ar-SA"/>
              </w:rPr>
              <w:drawing>
                <wp:inline distT="0" distB="0" distL="0" distR="0" wp14:anchorId="52FA30C1" wp14:editId="632D429D">
                  <wp:extent cx="447675" cy="238125"/>
                  <wp:effectExtent l="0" t="0" r="9525"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t xml:space="preserve"> </w:t>
            </w:r>
          </w:p>
          <w:p w:rsidR="004E1D64" w:rsidRDefault="004E1D64" w:rsidP="009A7F5E">
            <w:pPr>
              <w:spacing w:after="0"/>
              <w:ind w:left="458"/>
              <w:rPr>
                <w:snapToGrid w:val="0"/>
                <w:color w:val="000000"/>
              </w:rPr>
            </w:pPr>
            <w:r>
              <w:rPr>
                <w:snapToGrid w:val="0"/>
                <w:color w:val="000000"/>
              </w:rPr>
              <w:t xml:space="preserve">Current approved Indirect Cost Rate:  </w:t>
            </w:r>
            <w:r>
              <w:rPr>
                <w:noProof/>
                <w:u w:val="single"/>
                <w:lang w:bidi="ar-SA"/>
              </w:rPr>
              <w:drawing>
                <wp:inline distT="0" distB="0" distL="0" distR="0" wp14:anchorId="5A616D75" wp14:editId="66B0F4F9">
                  <wp:extent cx="333375" cy="238125"/>
                  <wp:effectExtent l="0" t="0" r="9525" b="952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3375" cy="238125"/>
                          </a:xfrm>
                          <a:prstGeom prst="rect">
                            <a:avLst/>
                          </a:prstGeom>
                          <a:noFill/>
                          <a:ln>
                            <a:noFill/>
                          </a:ln>
                        </pic:spPr>
                      </pic:pic>
                    </a:graphicData>
                  </a:graphic>
                </wp:inline>
              </w:drawing>
            </w:r>
          </w:p>
          <w:p w:rsidR="004E1D64" w:rsidRDefault="00CC4E05" w:rsidP="009A7F5E">
            <w:pPr>
              <w:spacing w:after="0"/>
              <w:ind w:left="458"/>
              <w:rPr>
                <w:snapToGrid w:val="0"/>
                <w:color w:val="000000"/>
              </w:rPr>
            </w:pPr>
            <w:r>
              <w:rPr>
                <w:snapToGrid w:val="0"/>
                <w:color w:val="000000"/>
              </w:rPr>
              <w:t xml:space="preserve">Approving State agency: </w:t>
            </w:r>
            <w:r w:rsidR="004E1D64">
              <w:rPr>
                <w:snapToGrid w:val="0"/>
                <w:color w:val="000000"/>
              </w:rPr>
              <w:t xml:space="preserve"> </w:t>
            </w:r>
            <w:r w:rsidR="004E1D64">
              <w:rPr>
                <w:noProof/>
                <w:u w:val="single"/>
                <w:lang w:bidi="ar-SA"/>
              </w:rPr>
              <w:drawing>
                <wp:inline distT="0" distB="0" distL="0" distR="0" wp14:anchorId="2DB2DBA2" wp14:editId="41A0B443">
                  <wp:extent cx="2305050" cy="2381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05050" cy="238125"/>
                          </a:xfrm>
                          <a:prstGeom prst="rect">
                            <a:avLst/>
                          </a:prstGeom>
                          <a:noFill/>
                          <a:ln>
                            <a:noFill/>
                          </a:ln>
                        </pic:spPr>
                      </pic:pic>
                    </a:graphicData>
                  </a:graphic>
                </wp:inline>
              </w:drawing>
            </w:r>
            <w:r w:rsidR="004E1D64">
              <w:rPr>
                <w:snapToGrid w:val="0"/>
                <w:color w:val="000000"/>
              </w:rPr>
              <w:t xml:space="preserve"> </w:t>
            </w:r>
          </w:p>
          <w:p w:rsidR="004E1D64" w:rsidRDefault="004E1D64" w:rsidP="009A7F5E">
            <w:pPr>
              <w:ind w:left="458"/>
              <w:rPr>
                <w:snapToGrid w:val="0"/>
                <w:color w:val="000000"/>
              </w:rPr>
            </w:pPr>
            <w:r>
              <w:rPr>
                <w:i/>
                <w:snapToGrid w:val="0"/>
                <w:color w:val="000000"/>
              </w:rPr>
              <w:t>(Please specify agency</w:t>
            </w:r>
            <w:r>
              <w:rPr>
                <w:snapToGrid w:val="0"/>
                <w:color w:val="000000"/>
              </w:rPr>
              <w:t xml:space="preserve">) </w:t>
            </w:r>
          </w:p>
        </w:tc>
      </w:tr>
    </w:tbl>
    <w:p w:rsidR="004E1D64" w:rsidRDefault="004E1D64" w:rsidP="004E1D64">
      <w:pPr>
        <w:spacing w:after="0"/>
      </w:pPr>
    </w:p>
    <w:p w:rsidR="004E1D64" w:rsidRDefault="004E1D64" w:rsidP="004E1D64">
      <w:r>
        <w:t xml:space="preserve">Directions for this form: </w:t>
      </w:r>
    </w:p>
    <w:p w:rsidR="004E1D64" w:rsidRDefault="004E1D64" w:rsidP="004E1D64">
      <w:pPr>
        <w:numPr>
          <w:ilvl w:val="0"/>
          <w:numId w:val="16"/>
        </w:numPr>
        <w:spacing w:after="0"/>
        <w:contextualSpacing/>
      </w:pPr>
      <w:r>
        <w:t>Indicate whether or not the applicant</w:t>
      </w:r>
      <w:r w:rsidRPr="00D46E93">
        <w:rPr>
          <w:szCs w:val="24"/>
        </w:rPr>
        <w:t xml:space="preserve"> </w:t>
      </w:r>
      <w:r>
        <w:t xml:space="preserve">has an Indirect Cost Rate that was approved by its State Educational Agency.  </w:t>
      </w:r>
    </w:p>
    <w:p w:rsidR="004E1D64" w:rsidRDefault="004E1D64" w:rsidP="004E1D64">
      <w:pPr>
        <w:numPr>
          <w:ilvl w:val="0"/>
          <w:numId w:val="16"/>
        </w:numPr>
        <w:spacing w:after="0"/>
        <w:contextualSpacing/>
      </w:pPr>
      <w:r>
        <w:t xml:space="preserve">If “No” is checked, the applicant should contact the business office of its State Educational Agency. </w:t>
      </w:r>
    </w:p>
    <w:p w:rsidR="004E1D64" w:rsidRDefault="004E1D64" w:rsidP="004E1D64">
      <w:pPr>
        <w:numPr>
          <w:ilvl w:val="0"/>
          <w:numId w:val="16"/>
        </w:numPr>
        <w:spacing w:after="0"/>
        <w:contextualSpacing/>
      </w:pPr>
      <w:r>
        <w:t xml:space="preserve">If “Yes” is checked, indicate the beginning and ending dates covered by the approved Indirect Cost Rate.  In addition, indicate the name of the State agency that approved the approved rate. </w:t>
      </w:r>
    </w:p>
    <w:p w:rsidR="004E1D64" w:rsidRDefault="004E1D64" w:rsidP="004E1D64">
      <w:pPr>
        <w:numPr>
          <w:ilvl w:val="0"/>
          <w:numId w:val="16"/>
        </w:numPr>
        <w:spacing w:after="0"/>
        <w:contextualSpacing/>
      </w:pPr>
      <w:r>
        <w:t>If “Yes” is checked, the applicant should include a copy of the Indirect Cost Rate agreement in the Appendix.</w:t>
      </w:r>
    </w:p>
    <w:p w:rsidR="004E1D64" w:rsidRDefault="004E1D64" w:rsidP="004E1D64">
      <w:pPr>
        <w:spacing w:after="0"/>
        <w:contextualSpacing/>
      </w:pPr>
      <w:r>
        <w:t xml:space="preserve"> </w:t>
      </w:r>
    </w:p>
    <w:p w:rsidR="004E1D64" w:rsidRDefault="004E1D64" w:rsidP="004E1D64">
      <w:pPr>
        <w:pStyle w:val="MediumGrid1-Accent21"/>
        <w:ind w:left="0"/>
      </w:pPr>
    </w:p>
    <w:p w:rsidR="004E1D64" w:rsidRDefault="004E1D64" w:rsidP="004E1D64">
      <w:pPr>
        <w:spacing w:after="0"/>
        <w:ind w:left="41"/>
      </w:pPr>
    </w:p>
    <w:p w:rsidR="004E1D64" w:rsidRDefault="004E1D64" w:rsidP="004E1D64">
      <w:pPr>
        <w:pStyle w:val="HeadforTOC"/>
        <w:sectPr w:rsidR="004E1D64" w:rsidSect="009A7F5E">
          <w:pgSz w:w="15840" w:h="12240" w:orient="landscape" w:code="1"/>
          <w:pgMar w:top="1440" w:right="1440" w:bottom="1440" w:left="1440" w:header="720" w:footer="720" w:gutter="0"/>
          <w:cols w:space="720"/>
          <w:docGrid w:linePitch="360"/>
        </w:sectPr>
      </w:pPr>
      <w:bookmarkStart w:id="35" w:name="_Toc244505401"/>
      <w:bookmarkStart w:id="36" w:name="_Toc106169456"/>
      <w:r w:rsidDel="00EE7ACB">
        <w:t xml:space="preserve"> </w:t>
      </w:r>
    </w:p>
    <w:p w:rsidR="004E1D64" w:rsidRPr="00A700CA" w:rsidRDefault="004E1D64" w:rsidP="00B97873">
      <w:pPr>
        <w:pStyle w:val="Heading1"/>
        <w:numPr>
          <w:ilvl w:val="0"/>
          <w:numId w:val="47"/>
        </w:numPr>
        <w:spacing w:before="0"/>
        <w:ind w:left="0" w:firstLine="0"/>
        <w:jc w:val="center"/>
        <w:rPr>
          <w:rFonts w:ascii="Times New Roman" w:hAnsi="Times New Roman"/>
          <w:color w:val="auto"/>
          <w:sz w:val="24"/>
          <w:szCs w:val="24"/>
        </w:rPr>
      </w:pPr>
      <w:bookmarkStart w:id="37" w:name="_Toc353376660"/>
      <w:bookmarkStart w:id="38" w:name="_Toc361645857"/>
      <w:r w:rsidRPr="00A700CA">
        <w:rPr>
          <w:rFonts w:ascii="Times New Roman" w:hAnsi="Times New Roman"/>
          <w:color w:val="auto"/>
          <w:sz w:val="24"/>
          <w:szCs w:val="24"/>
        </w:rPr>
        <w:lastRenderedPageBreak/>
        <w:t>DEFINITIONS</w:t>
      </w:r>
      <w:bookmarkEnd w:id="35"/>
      <w:bookmarkEnd w:id="37"/>
      <w:bookmarkEnd w:id="38"/>
    </w:p>
    <w:bookmarkEnd w:id="36"/>
    <w:p w:rsidR="004E1D64" w:rsidRDefault="004E1D64" w:rsidP="004E1D64">
      <w:pPr>
        <w:keepNext/>
        <w:spacing w:after="0"/>
        <w:rPr>
          <w:b/>
          <w:u w:val="single"/>
        </w:rPr>
      </w:pPr>
    </w:p>
    <w:p w:rsidR="004E1D64" w:rsidRDefault="004E1D64" w:rsidP="004E1D64">
      <w:pPr>
        <w:pStyle w:val="Default"/>
        <w:keepNext/>
        <w:spacing w:after="120" w:line="240" w:lineRule="auto"/>
        <w:ind w:firstLine="720"/>
        <w:rPr>
          <w:u w:val="single"/>
        </w:rPr>
      </w:pPr>
      <w:r w:rsidRPr="00D951AA">
        <w:rPr>
          <w:u w:val="single"/>
        </w:rPr>
        <w:t>Achievement gap</w:t>
      </w:r>
      <w:r w:rsidRPr="00D951AA">
        <w:t xml:space="preserve"> </w:t>
      </w:r>
      <w:r w:rsidRPr="00647A67">
        <w:t xml:space="preserve">means the difference in the performance between </w:t>
      </w:r>
      <w:r>
        <w:t>each subgroup</w:t>
      </w:r>
      <w:r w:rsidRPr="00647A67">
        <w:t xml:space="preserve"> (as defined in this notice) within a participating LEA or school and the statewide average performance of the LEA’s or State’s highest-achieving subgroups in reading or language arts and in mathematics as measured by the assessments required under the Elementary and Secondary Education</w:t>
      </w:r>
      <w:r>
        <w:t xml:space="preserve"> Act of 1965 (ESEA), as amended.</w:t>
      </w:r>
    </w:p>
    <w:p w:rsidR="004E1D64" w:rsidRPr="00D951AA" w:rsidRDefault="004E1D64" w:rsidP="004E1D64">
      <w:pPr>
        <w:pStyle w:val="Default"/>
        <w:keepNext/>
        <w:spacing w:after="120" w:line="240" w:lineRule="auto"/>
        <w:ind w:firstLine="720"/>
      </w:pPr>
      <w:r w:rsidRPr="00D951AA">
        <w:rPr>
          <w:u w:val="single"/>
        </w:rPr>
        <w:t>College- and career-ready graduation requirements</w:t>
      </w:r>
      <w:r w:rsidRPr="00D951AA">
        <w:t xml:space="preserve"> means minimum </w:t>
      </w:r>
      <w:r w:rsidRPr="00D951AA">
        <w:rPr>
          <w:color w:val="auto"/>
        </w:rPr>
        <w:t>high school graduation expectations (</w:t>
      </w:r>
      <w:r w:rsidRPr="00D951AA">
        <w:t xml:space="preserve">e.g., completion of a minimum course of study, content mastery, proficiency on college- and career-ready assessments) </w:t>
      </w:r>
      <w:r w:rsidRPr="00D951AA">
        <w:rPr>
          <w:color w:val="auto"/>
        </w:rPr>
        <w:t xml:space="preserve">that are aligned with a rigorous, robust, and well-rounded curriculum and that cover a wide range of academic and technical knowledge and skills to ensure that by the time students </w:t>
      </w:r>
      <w:r w:rsidRPr="00D951AA">
        <w:rPr>
          <w:spacing w:val="4"/>
        </w:rPr>
        <w:t>graduate high school, they satisfy requirements for admission into credit-bearing courses commonly required by the State’s public four-year degree-granting institutions.</w:t>
      </w:r>
    </w:p>
    <w:p w:rsidR="004E1D64" w:rsidRPr="00D951AA" w:rsidRDefault="004E1D64" w:rsidP="004E1D64">
      <w:pPr>
        <w:pStyle w:val="ColorfulList-Accent14"/>
        <w:keepNext/>
        <w:spacing w:after="120"/>
        <w:ind w:left="0" w:firstLine="720"/>
        <w:rPr>
          <w:rFonts w:ascii="Times New Roman" w:hAnsi="Times New Roman"/>
          <w:szCs w:val="24"/>
          <w:u w:val="single"/>
        </w:rPr>
      </w:pPr>
      <w:r w:rsidRPr="00D951AA">
        <w:rPr>
          <w:rFonts w:ascii="Times New Roman" w:hAnsi="Times New Roman"/>
          <w:szCs w:val="24"/>
          <w:u w:val="single"/>
        </w:rPr>
        <w:t>College- and career-ready standards</w:t>
      </w:r>
      <w:r w:rsidRPr="00D951AA">
        <w:rPr>
          <w:rFonts w:ascii="Times New Roman" w:hAnsi="Times New Roman"/>
          <w:szCs w:val="24"/>
        </w:rPr>
        <w:t xml:space="preserve"> means content standards for kindergarten through 12th grade that build towards college- and career-ready graduation requirements (as defined in this notice).  A State’s college- and career-ready standards must be either (1) standards that are common to a significant number of States; or (2) standards that are approved by a State network of institutions of higher education, which must certify that students who meet the standards will not need remedial course work at the postsecondary level.</w:t>
      </w:r>
    </w:p>
    <w:p w:rsidR="004E1D64" w:rsidRPr="00D951AA" w:rsidRDefault="004E1D64" w:rsidP="004E1D64">
      <w:pPr>
        <w:pStyle w:val="Default"/>
        <w:keepNext/>
        <w:spacing w:after="120" w:line="240" w:lineRule="auto"/>
        <w:ind w:firstLine="720"/>
        <w:rPr>
          <w:color w:val="auto"/>
        </w:rPr>
      </w:pPr>
      <w:r w:rsidRPr="00D951AA">
        <w:rPr>
          <w:u w:val="single"/>
        </w:rPr>
        <w:t>College enrollment</w:t>
      </w:r>
      <w:r w:rsidRPr="00D951AA">
        <w:t xml:space="preserve"> means</w:t>
      </w:r>
      <w:r w:rsidRPr="00D951AA">
        <w:rPr>
          <w:color w:val="auto"/>
        </w:rPr>
        <w:t xml:space="preserve"> the enrollment of students who graduate from high school consiste</w:t>
      </w:r>
      <w:r>
        <w:rPr>
          <w:color w:val="auto"/>
        </w:rPr>
        <w:t xml:space="preserve">nt with 34 CFR 200.19(b)(1)(i) </w:t>
      </w:r>
      <w:r w:rsidRPr="00D951AA">
        <w:rPr>
          <w:color w:val="auto"/>
        </w:rPr>
        <w:t xml:space="preserve">and who enroll in a public institution of higher education in the State (as defined in section 101(a) of the Higher Education Act of 1965, as amended, 20 U.S.C. 1001) within 16 months of graduation. </w:t>
      </w:r>
    </w:p>
    <w:p w:rsidR="004E1D64" w:rsidRPr="00D951AA" w:rsidRDefault="004E1D64" w:rsidP="004E1D64">
      <w:pPr>
        <w:pStyle w:val="Default"/>
        <w:keepNext/>
        <w:spacing w:after="120" w:line="240" w:lineRule="auto"/>
        <w:ind w:firstLine="720"/>
      </w:pPr>
      <w:r w:rsidRPr="00D951AA">
        <w:rPr>
          <w:u w:val="single"/>
        </w:rPr>
        <w:t>Consortium governance structure</w:t>
      </w:r>
      <w:r w:rsidRPr="00D951AA">
        <w:t xml:space="preserve"> means the consortium’s structure for carrying out its operations, including--</w:t>
      </w:r>
    </w:p>
    <w:p w:rsidR="004E1D64" w:rsidRPr="00D951AA" w:rsidRDefault="004E1D64" w:rsidP="004E1D64">
      <w:pPr>
        <w:pStyle w:val="Default"/>
        <w:keepNext/>
        <w:spacing w:after="120" w:line="240" w:lineRule="auto"/>
        <w:ind w:firstLine="720"/>
      </w:pPr>
      <w:r w:rsidRPr="00D951AA">
        <w:t xml:space="preserve">(1)  The organizational structure of the consortium and the differentiated roles that a member LEA may hold (e.g., lead LEA, member LEA); </w:t>
      </w:r>
    </w:p>
    <w:p w:rsidR="004E1D64" w:rsidRPr="00D951AA" w:rsidRDefault="004E1D64" w:rsidP="004E1D64">
      <w:pPr>
        <w:pStyle w:val="Default"/>
        <w:keepNext/>
        <w:spacing w:after="120" w:line="240" w:lineRule="auto"/>
        <w:ind w:firstLine="720"/>
      </w:pPr>
      <w:r w:rsidRPr="00D951AA">
        <w:t xml:space="preserve">(2)  For each differentiated role, the associated rights and responsibilities, including rights and responsibilities for adopting and implementing the consortium’s proposal for a grant; </w:t>
      </w:r>
    </w:p>
    <w:p w:rsidR="004E1D64" w:rsidRPr="00D951AA" w:rsidRDefault="004E1D64" w:rsidP="004E1D64">
      <w:pPr>
        <w:pStyle w:val="Default"/>
        <w:keepNext/>
        <w:spacing w:after="120" w:line="240" w:lineRule="auto"/>
        <w:ind w:firstLine="720"/>
      </w:pPr>
      <w:r w:rsidRPr="00D951AA">
        <w:t xml:space="preserve">(3)  The consortium’s method and process (e.g., consensus, majority) for making different types of decisions (e.g., policy, operational); </w:t>
      </w:r>
    </w:p>
    <w:p w:rsidR="004E1D64" w:rsidRPr="00D951AA" w:rsidRDefault="004E1D64" w:rsidP="004E1D64">
      <w:pPr>
        <w:pStyle w:val="Default"/>
        <w:keepNext/>
        <w:spacing w:after="120" w:line="240" w:lineRule="auto"/>
        <w:ind w:firstLine="720"/>
      </w:pPr>
      <w:r w:rsidRPr="00D951AA">
        <w:t xml:space="preserve">(4)  The protocols by which the consortium will operate, including the protocols for member LEAs to change roles or leave the consortium; </w:t>
      </w:r>
    </w:p>
    <w:p w:rsidR="004E1D64" w:rsidRPr="00D951AA" w:rsidRDefault="004E1D64" w:rsidP="004E1D64">
      <w:pPr>
        <w:pStyle w:val="Default"/>
        <w:keepNext/>
        <w:spacing w:after="120" w:line="240" w:lineRule="auto"/>
        <w:ind w:firstLine="720"/>
      </w:pPr>
      <w:r w:rsidRPr="00D951AA">
        <w:t xml:space="preserve">(5) </w:t>
      </w:r>
      <w:r>
        <w:t xml:space="preserve"> </w:t>
      </w:r>
      <w:r w:rsidRPr="00D951AA">
        <w:t xml:space="preserve">The consortium’s </w:t>
      </w:r>
      <w:r>
        <w:t>procedures</w:t>
      </w:r>
      <w:r w:rsidRPr="00D951AA">
        <w:t xml:space="preserve"> for managing funds received under this grant; </w:t>
      </w:r>
    </w:p>
    <w:p w:rsidR="004E1D64" w:rsidRPr="00D951AA" w:rsidRDefault="004E1D64" w:rsidP="004E1D64">
      <w:pPr>
        <w:pStyle w:val="Default"/>
        <w:keepNext/>
        <w:spacing w:after="120" w:line="240" w:lineRule="auto"/>
        <w:ind w:firstLine="720"/>
      </w:pPr>
      <w:r w:rsidRPr="00D951AA">
        <w:t xml:space="preserve">(6) </w:t>
      </w:r>
      <w:r>
        <w:t xml:space="preserve"> </w:t>
      </w:r>
      <w:r w:rsidRPr="00D951AA">
        <w:t>The terms and conditions of the memorandum of understanding or other binding agreement executed by each member LEA; and</w:t>
      </w:r>
    </w:p>
    <w:p w:rsidR="004E1D64" w:rsidRPr="00D951AA" w:rsidRDefault="004E1D64" w:rsidP="004E1D64">
      <w:pPr>
        <w:pStyle w:val="Default"/>
        <w:keepNext/>
        <w:spacing w:after="120" w:line="240" w:lineRule="auto"/>
        <w:ind w:firstLine="720"/>
      </w:pPr>
      <w:r w:rsidRPr="00D951AA">
        <w:t>(7)  The consortium’s procurement process, and evidence of each member LEA’s commitment to that process.</w:t>
      </w:r>
    </w:p>
    <w:p w:rsidR="004E1D64" w:rsidRPr="00D951AA" w:rsidRDefault="004E1D64" w:rsidP="004E1D64">
      <w:pPr>
        <w:pStyle w:val="Default"/>
        <w:keepNext/>
        <w:spacing w:after="120" w:line="240" w:lineRule="auto"/>
        <w:ind w:firstLine="720"/>
      </w:pPr>
      <w:r w:rsidRPr="00D951AA">
        <w:rPr>
          <w:u w:val="single"/>
        </w:rPr>
        <w:lastRenderedPageBreak/>
        <w:t>Core educational assurance areas</w:t>
      </w:r>
      <w:r w:rsidRPr="00D951AA">
        <w:t xml:space="preserve"> means the four key areas </w:t>
      </w:r>
      <w:r>
        <w:t xml:space="preserve">originally </w:t>
      </w:r>
      <w:r w:rsidRPr="00D951AA">
        <w:t xml:space="preserve">identified in the American Reinvestment and Recovery Act (ARRA) to support comprehensive education reform: </w:t>
      </w:r>
      <w:r w:rsidR="00971C2E">
        <w:t xml:space="preserve"> </w:t>
      </w:r>
      <w:r w:rsidRPr="00D951AA">
        <w:t xml:space="preserve">(1) adopting standards and assessments that prepare students to succeed in college and the workplace and to compete in the global economy; (2) building data systems that measure student growth and success, and inform teachers and principals with data about how they can improve instruction; (3) recruiting, developing, rewarding, and retaining effective teachers and principals, especially where they are needed most; and (4) turning around lowest-achieving schools. </w:t>
      </w:r>
    </w:p>
    <w:p w:rsidR="004E1D64" w:rsidRPr="00D951AA" w:rsidRDefault="004E1D64" w:rsidP="004E1D64">
      <w:pPr>
        <w:keepNext/>
        <w:spacing w:after="120"/>
        <w:ind w:firstLine="720"/>
        <w:rPr>
          <w:b/>
          <w:szCs w:val="24"/>
        </w:rPr>
      </w:pPr>
      <w:r w:rsidRPr="00D951AA">
        <w:rPr>
          <w:szCs w:val="24"/>
          <w:u w:val="single"/>
        </w:rPr>
        <w:t>Digital learning content</w:t>
      </w:r>
      <w:r w:rsidRPr="00D951AA">
        <w:rPr>
          <w:szCs w:val="24"/>
        </w:rPr>
        <w:t xml:space="preserve"> means learning materials and resources that can be displayed on an electronic device and shared electronically with other users.  Digital learning content includes both open source and commercial content.  In order to comply with the requirements of the Americans with Disabilities Act of 1990 and Section 504 of the Rehabilitation Act of 1973, as amended, any digital learning content used by grantees must be accessible to individuals with disabilities, including individuals who use screen readers.  For additional information regarding the application of these laws to technology, please refer to </w:t>
      </w:r>
      <w:hyperlink r:id="rId49" w:history="1">
        <w:r w:rsidRPr="00647C11">
          <w:rPr>
            <w:rStyle w:val="Hyperlink"/>
            <w:szCs w:val="24"/>
          </w:rPr>
          <w:t>www.ed.gov/ocr/letters/colleague-201105-ese.pdf</w:t>
        </w:r>
      </w:hyperlink>
      <w:r w:rsidRPr="00647C11">
        <w:rPr>
          <w:szCs w:val="24"/>
        </w:rPr>
        <w:t xml:space="preserve"> and </w:t>
      </w:r>
      <w:hyperlink r:id="rId50" w:history="1">
        <w:r w:rsidRPr="00647C11">
          <w:rPr>
            <w:rStyle w:val="Hyperlink"/>
            <w:szCs w:val="24"/>
          </w:rPr>
          <w:t>www.ed.gov/ocr/docs/dcl-ebook-faq-201105.pdf</w:t>
        </w:r>
      </w:hyperlink>
      <w:r w:rsidRPr="00647C11">
        <w:rPr>
          <w:szCs w:val="24"/>
        </w:rPr>
        <w:t>.</w:t>
      </w:r>
    </w:p>
    <w:p w:rsidR="004E1D64" w:rsidRPr="007140D5" w:rsidRDefault="004E1D64" w:rsidP="004E1D64">
      <w:pPr>
        <w:pStyle w:val="NormalWeb"/>
        <w:keepNext/>
        <w:spacing w:before="0" w:beforeAutospacing="0" w:after="120" w:afterAutospacing="0"/>
        <w:ind w:firstLine="720"/>
        <w:rPr>
          <w:rFonts w:ascii="Times New Roman" w:hAnsi="Times New Roman" w:cs="Times New Roman"/>
          <w:color w:val="auto"/>
        </w:rPr>
      </w:pPr>
      <w:r w:rsidRPr="007140D5">
        <w:rPr>
          <w:rFonts w:ascii="Times New Roman" w:hAnsi="Times New Roman" w:cs="Times New Roman"/>
          <w:color w:val="auto"/>
          <w:u w:val="single"/>
        </w:rPr>
        <w:t>Discipline</w:t>
      </w:r>
      <w:r w:rsidRPr="007140D5">
        <w:rPr>
          <w:rFonts w:ascii="Times New Roman" w:hAnsi="Times New Roman" w:cs="Times New Roman"/>
          <w:color w:val="auto"/>
        </w:rPr>
        <w:t xml:space="preserve"> means any disciplinary measure collected by the 2009-2010 or 2011-2012 Civil Rights Data Collection (see </w:t>
      </w:r>
      <w:hyperlink r:id="rId51" w:history="1">
        <w:r w:rsidR="00A8779D" w:rsidRPr="007140D5">
          <w:rPr>
            <w:rStyle w:val="Hyperlink"/>
            <w:rFonts w:ascii="Times New Roman" w:hAnsi="Times New Roman" w:cs="Times New Roman"/>
          </w:rPr>
          <w:t>http://ocrdata.ed.gov</w:t>
        </w:r>
      </w:hyperlink>
      <w:r w:rsidR="00A8779D">
        <w:rPr>
          <w:rFonts w:ascii="Times New Roman" w:hAnsi="Times New Roman" w:cs="Times New Roman"/>
          <w:color w:val="auto"/>
        </w:rPr>
        <w:t>)</w:t>
      </w:r>
      <w:r w:rsidRPr="007140D5">
        <w:rPr>
          <w:rFonts w:ascii="Times New Roman" w:hAnsi="Times New Roman" w:cs="Times New Roman"/>
          <w:color w:val="auto"/>
        </w:rPr>
        <w:t>.</w:t>
      </w:r>
    </w:p>
    <w:p w:rsidR="004E1D64" w:rsidRPr="007140D5" w:rsidRDefault="004E1D64" w:rsidP="004E1D64">
      <w:pPr>
        <w:pStyle w:val="NormalWeb"/>
        <w:keepNext/>
        <w:spacing w:before="0" w:beforeAutospacing="0" w:after="120" w:afterAutospacing="0"/>
        <w:ind w:firstLine="720"/>
        <w:rPr>
          <w:rFonts w:ascii="Times New Roman" w:hAnsi="Times New Roman" w:cs="Times New Roman"/>
          <w:color w:val="auto"/>
        </w:rPr>
      </w:pPr>
      <w:r w:rsidRPr="007140D5">
        <w:rPr>
          <w:rFonts w:ascii="Times New Roman" w:hAnsi="Times New Roman" w:cs="Times New Roman"/>
          <w:color w:val="auto"/>
          <w:u w:val="single"/>
        </w:rPr>
        <w:t>Educators</w:t>
      </w:r>
      <w:r w:rsidRPr="007140D5">
        <w:rPr>
          <w:rFonts w:ascii="Times New Roman" w:hAnsi="Times New Roman" w:cs="Times New Roman"/>
          <w:color w:val="auto"/>
        </w:rPr>
        <w:t xml:space="preserve"> means all education professionals and education paraprofessionals working in participating schools (as defined in this notice), including principals or other heads of a school, teachers, other professional instructional staff (e.g., staff involved in curriculum development</w:t>
      </w:r>
      <w:r w:rsidR="002552D2" w:rsidRPr="007140D5">
        <w:rPr>
          <w:rFonts w:ascii="Times New Roman" w:hAnsi="Times New Roman" w:cs="Times New Roman"/>
          <w:color w:val="auto"/>
        </w:rPr>
        <w:t xml:space="preserve"> or</w:t>
      </w:r>
      <w:r w:rsidRPr="007140D5">
        <w:rPr>
          <w:rFonts w:ascii="Times New Roman" w:hAnsi="Times New Roman" w:cs="Times New Roman"/>
          <w:color w:val="auto"/>
        </w:rPr>
        <w:t xml:space="preserve"> staff development, bilingual/English as a Second Language (ESL) specialists, or instructional staff who operate library, media, and computer centers), pupil support services staff (e.g., guidance counselors, nurses, speech pathologists), other administrators (e.g., assistant principals, discipline specialists), and education paraprofessionals (e.g., assistant teachers, bilingual/ESL instructional aides). </w:t>
      </w:r>
    </w:p>
    <w:p w:rsidR="004E1D64" w:rsidRPr="007140D5" w:rsidRDefault="004E1D64" w:rsidP="004E1D64">
      <w:pPr>
        <w:pStyle w:val="NormalWeb"/>
        <w:keepNext/>
        <w:spacing w:before="0" w:beforeAutospacing="0" w:after="120" w:afterAutospacing="0"/>
        <w:ind w:firstLine="720"/>
        <w:rPr>
          <w:rFonts w:ascii="Times New Roman" w:hAnsi="Times New Roman" w:cs="Times New Roman"/>
          <w:color w:val="auto"/>
        </w:rPr>
      </w:pPr>
      <w:r w:rsidRPr="007140D5">
        <w:rPr>
          <w:rFonts w:ascii="Times New Roman" w:hAnsi="Times New Roman" w:cs="Times New Roman"/>
          <w:color w:val="auto"/>
          <w:u w:val="single"/>
        </w:rPr>
        <w:t>Effective principal</w:t>
      </w:r>
      <w:r w:rsidRPr="007140D5">
        <w:rPr>
          <w:rFonts w:ascii="Times New Roman" w:hAnsi="Times New Roman" w:cs="Times New Roman"/>
          <w:color w:val="auto"/>
        </w:rPr>
        <w:t xml:space="preserve"> means a principal whose students, overall and for each subgroup, achieve acceptable rates (e.g., at least one grade level in an academic year) of student growth (as defined in this notice) as defined in the LEA’s principal evaluation system (as defined in this notice). </w:t>
      </w:r>
    </w:p>
    <w:p w:rsidR="004E1D64" w:rsidRPr="007140D5" w:rsidRDefault="004E1D64" w:rsidP="004E1D64">
      <w:pPr>
        <w:pStyle w:val="NormalWeb"/>
        <w:keepNext/>
        <w:spacing w:before="0" w:beforeAutospacing="0" w:after="120" w:afterAutospacing="0"/>
        <w:rPr>
          <w:rFonts w:ascii="Times New Roman" w:hAnsi="Times New Roman" w:cs="Times New Roman"/>
          <w:color w:val="auto"/>
          <w:u w:val="single"/>
        </w:rPr>
      </w:pPr>
      <w:r w:rsidRPr="007140D5">
        <w:rPr>
          <w:rFonts w:ascii="Times New Roman" w:hAnsi="Times New Roman" w:cs="Times New Roman"/>
          <w:color w:val="auto"/>
        </w:rPr>
        <w:tab/>
      </w:r>
      <w:r w:rsidRPr="007140D5">
        <w:rPr>
          <w:rFonts w:ascii="Times New Roman" w:hAnsi="Times New Roman" w:cs="Times New Roman"/>
          <w:color w:val="auto"/>
          <w:u w:val="single"/>
        </w:rPr>
        <w:t>Effective teacher</w:t>
      </w:r>
      <w:r w:rsidRPr="007140D5">
        <w:rPr>
          <w:rFonts w:ascii="Times New Roman" w:hAnsi="Times New Roman" w:cs="Times New Roman"/>
          <w:color w:val="auto"/>
        </w:rPr>
        <w:t xml:space="preserve"> means a teacher whose students achieve acceptable rates (e.g., at least one grade level in an academic year) of student growth (as defined in this notice) as defined in the LEA’s teacher evaluation system (as defined in this notice).</w:t>
      </w:r>
    </w:p>
    <w:p w:rsidR="004E1D64" w:rsidRPr="00D951AA" w:rsidRDefault="004E1D64" w:rsidP="004E1D64">
      <w:pPr>
        <w:keepNext/>
        <w:spacing w:after="120"/>
        <w:ind w:firstLine="720"/>
        <w:rPr>
          <w:szCs w:val="24"/>
        </w:rPr>
      </w:pPr>
      <w:r w:rsidRPr="00D951AA">
        <w:rPr>
          <w:szCs w:val="24"/>
          <w:u w:val="single"/>
        </w:rPr>
        <w:t>Family and community supports</w:t>
      </w:r>
      <w:r w:rsidRPr="00D951AA">
        <w:rPr>
          <w:szCs w:val="24"/>
        </w:rPr>
        <w:t xml:space="preserve"> means—</w:t>
      </w:r>
    </w:p>
    <w:p w:rsidR="004E1D64" w:rsidRPr="00D951AA" w:rsidRDefault="004E1D64" w:rsidP="004E1D64">
      <w:pPr>
        <w:keepNext/>
        <w:spacing w:after="120"/>
        <w:ind w:firstLine="720"/>
        <w:rPr>
          <w:szCs w:val="24"/>
        </w:rPr>
      </w:pPr>
      <w:r w:rsidRPr="00D951AA">
        <w:rPr>
          <w:szCs w:val="24"/>
        </w:rPr>
        <w:t xml:space="preserve">(1) Child and youth health programs, such as physical, mental, behavioral, and emotional health programs (e.g., home visiting programs; </w:t>
      </w:r>
      <w:r>
        <w:rPr>
          <w:szCs w:val="24"/>
        </w:rPr>
        <w:t xml:space="preserve">Head Start; </w:t>
      </w:r>
      <w:r w:rsidRPr="00D951AA">
        <w:rPr>
          <w:szCs w:val="24"/>
        </w:rPr>
        <w:t xml:space="preserve">Early Head Start; programs to improve nutrition and fitness, reduce childhood obesity, and create healthier communities); </w:t>
      </w:r>
    </w:p>
    <w:p w:rsidR="004E1D64" w:rsidRPr="00D951AA" w:rsidRDefault="004E1D64" w:rsidP="004E1D64">
      <w:pPr>
        <w:keepNext/>
        <w:spacing w:after="120"/>
        <w:ind w:firstLine="720"/>
        <w:rPr>
          <w:szCs w:val="24"/>
        </w:rPr>
      </w:pPr>
      <w:r w:rsidRPr="00D951AA">
        <w:rPr>
          <w:szCs w:val="24"/>
        </w:rPr>
        <w:t>(2) Safety programs, such as programs in school and out of school to prevent, control, and reduce crime, violence, drug and alcohol use</w:t>
      </w:r>
      <w:r w:rsidR="002552D2">
        <w:rPr>
          <w:szCs w:val="24"/>
        </w:rPr>
        <w:t>,</w:t>
      </w:r>
      <w:r w:rsidRPr="00D951AA">
        <w:rPr>
          <w:szCs w:val="24"/>
        </w:rPr>
        <w:t xml:space="preserve"> and gang activity; programs that address classroom and school-wide behavior and conduct; programs to prevent child abuse and neglect; programs to prevent truancy and reduce and prevent bullying and harassment; and programs to improve the physical and emotional security of the school setting as perceived, experienced, and created by students, staff, and families; </w:t>
      </w:r>
    </w:p>
    <w:p w:rsidR="004E1D64" w:rsidRPr="00D951AA" w:rsidRDefault="004E1D64" w:rsidP="004E1D64">
      <w:pPr>
        <w:keepNext/>
        <w:spacing w:after="120"/>
        <w:ind w:firstLine="720"/>
        <w:rPr>
          <w:szCs w:val="24"/>
        </w:rPr>
      </w:pPr>
      <w:r w:rsidRPr="00D951AA">
        <w:rPr>
          <w:szCs w:val="24"/>
        </w:rPr>
        <w:lastRenderedPageBreak/>
        <w:t>(3) Community stability programs, such as programs that:</w:t>
      </w:r>
      <w:r w:rsidR="00971C2E">
        <w:rPr>
          <w:szCs w:val="24"/>
        </w:rPr>
        <w:t xml:space="preserve"> </w:t>
      </w:r>
      <w:r w:rsidRPr="00D951AA">
        <w:rPr>
          <w:szCs w:val="24"/>
        </w:rPr>
        <w:t xml:space="preserve"> (a) provide adult education and employment opportunities and training to improve educational levels, job skills, and readiness in order to decrease unemployment, with a goal of increasing family stability; (b) improve families’ awareness of, access to, and use of a range of social services, if possible at a single location; (c) provide unbiased, outcome-focused, and comprehensive financial education, inside and outside the classroom and at every life stage; (d) increase access to traditional financial institutions (e.g., banks and credit unions) rather than alternative financial institutions (e.g., check cashers and payday lenders); (e) help families increase their financial literacy, financial assets, and savings; (f) help </w:t>
      </w:r>
      <w:r w:rsidRPr="008163C9">
        <w:rPr>
          <w:szCs w:val="24"/>
        </w:rPr>
        <w:t xml:space="preserve">families access transportation to education and employment opportunities; </w:t>
      </w:r>
      <w:r>
        <w:rPr>
          <w:szCs w:val="24"/>
        </w:rPr>
        <w:t>and (</w:t>
      </w:r>
      <w:r w:rsidRPr="008163C9">
        <w:rPr>
          <w:szCs w:val="24"/>
        </w:rPr>
        <w:t>g) provide supports and services to students who are homeless, in foster care, migrant</w:t>
      </w:r>
      <w:r>
        <w:rPr>
          <w:szCs w:val="24"/>
        </w:rPr>
        <w:t>, or highly mobile</w:t>
      </w:r>
      <w:r w:rsidRPr="008163C9">
        <w:rPr>
          <w:szCs w:val="24"/>
        </w:rPr>
        <w:t>; and</w:t>
      </w:r>
    </w:p>
    <w:p w:rsidR="004E1D64" w:rsidRPr="00D951AA" w:rsidRDefault="004E1D64" w:rsidP="004D1A9D">
      <w:pPr>
        <w:keepNext/>
        <w:ind w:firstLine="720"/>
        <w:rPr>
          <w:szCs w:val="24"/>
        </w:rPr>
      </w:pPr>
      <w:r w:rsidRPr="00D951AA">
        <w:rPr>
          <w:szCs w:val="24"/>
        </w:rPr>
        <w:t xml:space="preserve">(4) Family and community engagement programs that are systemic, integrated, sustainable, and continue through a student’s transition from K–12 schooling to college and career. </w:t>
      </w:r>
      <w:r>
        <w:rPr>
          <w:szCs w:val="24"/>
        </w:rPr>
        <w:t xml:space="preserve"> </w:t>
      </w:r>
      <w:r w:rsidRPr="00D951AA">
        <w:rPr>
          <w:szCs w:val="24"/>
        </w:rPr>
        <w:t>These programs may include family literacy programs and programs that provide adult education and training and opportunities for family members and other members of the community to support student learning and establish high expectations for student educational achievement; mentorship programs that create positive relationships between children and adults; programs that provide for the use of such community resources as libraries, museums, television and radio stations, and local businesses to support improved student educational outcomes; programs that support the engagement of families in early learning programs and services; programs that provide guidance on how to navigate through a complex school system and how to advocate for more and improved learning opportunities; and programs that promote collaboration with educators and community organizations to improve opportunities for healthy development and learning.</w:t>
      </w:r>
    </w:p>
    <w:p w:rsidR="004E1D64" w:rsidRPr="007140D5" w:rsidRDefault="004E1D64" w:rsidP="004D1A9D">
      <w:pPr>
        <w:pStyle w:val="NormalWeb"/>
        <w:keepNext/>
        <w:spacing w:before="0" w:beforeAutospacing="0" w:after="120" w:afterAutospacing="0"/>
        <w:ind w:firstLine="720"/>
        <w:rPr>
          <w:rFonts w:ascii="Times New Roman" w:hAnsi="Times New Roman" w:cs="Times New Roman"/>
          <w:color w:val="auto"/>
        </w:rPr>
      </w:pPr>
      <w:r w:rsidRPr="007140D5">
        <w:rPr>
          <w:rFonts w:ascii="Times New Roman" w:hAnsi="Times New Roman" w:cs="Times New Roman"/>
          <w:color w:val="auto"/>
          <w:u w:val="single"/>
        </w:rPr>
        <w:t>Graduation rate</w:t>
      </w:r>
      <w:r w:rsidRPr="007140D5">
        <w:rPr>
          <w:rFonts w:ascii="Times New Roman" w:hAnsi="Times New Roman" w:cs="Times New Roman"/>
          <w:color w:val="auto"/>
        </w:rPr>
        <w:t xml:space="preserve"> means</w:t>
      </w:r>
      <w:r w:rsidRPr="007140D5">
        <w:rPr>
          <w:rFonts w:ascii="Times New Roman" w:eastAsia="Calibri" w:hAnsi="Times New Roman" w:cs="Times New Roman"/>
          <w:color w:val="auto"/>
        </w:rPr>
        <w:t xml:space="preserve"> the four-year or extended-year adjusted cohort graduation rate as defined by 34 CFR 200.19(b)(1). </w:t>
      </w:r>
    </w:p>
    <w:p w:rsidR="002552D2" w:rsidRDefault="002552D2" w:rsidP="002552D2">
      <w:pPr>
        <w:keepNext/>
        <w:spacing w:after="120"/>
        <w:ind w:firstLine="720"/>
        <w:rPr>
          <w:szCs w:val="24"/>
          <w:u w:val="single"/>
        </w:rPr>
      </w:pPr>
      <w:r w:rsidRPr="00D951AA">
        <w:rPr>
          <w:szCs w:val="24"/>
          <w:u w:val="single"/>
        </w:rPr>
        <w:t>High-minority school</w:t>
      </w:r>
      <w:r w:rsidRPr="00D951AA">
        <w:rPr>
          <w:szCs w:val="24"/>
        </w:rPr>
        <w:t xml:space="preserve"> is defined by the LEA in a manner consistent with its State’s Teacher Equity Plan, as required by section 1111(b)(8)(C) of the ESEA.  The LEA must provide, in its Race to the Top – District application, the definition used.</w:t>
      </w:r>
    </w:p>
    <w:p w:rsidR="006A35D1" w:rsidRDefault="004E1D64" w:rsidP="006E300F">
      <w:pPr>
        <w:keepNext/>
        <w:spacing w:after="120"/>
        <w:ind w:firstLine="720"/>
        <w:rPr>
          <w:szCs w:val="24"/>
        </w:rPr>
      </w:pPr>
      <w:r w:rsidRPr="00D951AA">
        <w:rPr>
          <w:szCs w:val="24"/>
          <w:u w:val="single"/>
        </w:rPr>
        <w:t>High-need students</w:t>
      </w:r>
      <w:r w:rsidRPr="00D951AA">
        <w:rPr>
          <w:szCs w:val="24"/>
        </w:rPr>
        <w:t xml:space="preserve"> means students at risk of educational failure or otherwise in need of special assistance and support, such as students who are living in poverty, who attend high-minority schools (as defined in this notice), who are far below grade level, who have left school before receiving a regular high school diploma, who are at risk of not graduating with a diploma on time, who are homeless, who are in foster care, who have been incarcerated, who have disabilities, or who are English learners.</w:t>
      </w:r>
    </w:p>
    <w:p w:rsidR="006E300F" w:rsidRPr="00D951AA" w:rsidRDefault="006E300F" w:rsidP="006E300F">
      <w:pPr>
        <w:keepNext/>
        <w:spacing w:after="120"/>
        <w:ind w:firstLine="720"/>
        <w:rPr>
          <w:szCs w:val="24"/>
        </w:rPr>
      </w:pPr>
      <w:r w:rsidRPr="006E300F">
        <w:rPr>
          <w:szCs w:val="24"/>
          <w:u w:val="single"/>
        </w:rPr>
        <w:t>High-quality plan</w:t>
      </w:r>
      <w:r w:rsidRPr="006E300F">
        <w:rPr>
          <w:szCs w:val="24"/>
        </w:rPr>
        <w:t xml:space="preserve"> means a plan that includes key goals, activities to be undertaken and the rationale for the activities, the timeline, the deliverables, and the parties responsible for implementing the activities.</w:t>
      </w:r>
    </w:p>
    <w:p w:rsidR="004E1D64" w:rsidRPr="00D951AA" w:rsidRDefault="004E1D64" w:rsidP="004E1D64">
      <w:pPr>
        <w:keepNext/>
        <w:spacing w:after="120"/>
        <w:ind w:firstLine="720"/>
        <w:rPr>
          <w:szCs w:val="24"/>
        </w:rPr>
      </w:pPr>
      <w:r w:rsidRPr="006E300F">
        <w:rPr>
          <w:szCs w:val="24"/>
          <w:u w:val="single"/>
        </w:rPr>
        <w:t>Highly effective principal</w:t>
      </w:r>
      <w:r w:rsidRPr="00D951AA">
        <w:rPr>
          <w:szCs w:val="24"/>
        </w:rPr>
        <w:t xml:space="preserve"> means a principal whose students, overall and for each subgroup, achieve high rates</w:t>
      </w:r>
      <w:r>
        <w:rPr>
          <w:szCs w:val="24"/>
        </w:rPr>
        <w:t xml:space="preserve"> </w:t>
      </w:r>
      <w:r w:rsidRPr="00D951AA">
        <w:rPr>
          <w:szCs w:val="24"/>
        </w:rPr>
        <w:t xml:space="preserve">(e.g., one and one-half grade levels in an academic year) of student growth (as defined in this notice) as defined under </w:t>
      </w:r>
      <w:r>
        <w:rPr>
          <w:szCs w:val="24"/>
        </w:rPr>
        <w:t xml:space="preserve">the LEA’s </w:t>
      </w:r>
      <w:r w:rsidRPr="00D951AA">
        <w:rPr>
          <w:szCs w:val="24"/>
        </w:rPr>
        <w:t>principal evaluation system (as defined in this notice).</w:t>
      </w:r>
    </w:p>
    <w:p w:rsidR="004E1D64" w:rsidRPr="00D951AA" w:rsidRDefault="004E1D64" w:rsidP="004E1D64">
      <w:pPr>
        <w:keepNext/>
        <w:spacing w:after="120"/>
        <w:rPr>
          <w:szCs w:val="24"/>
        </w:rPr>
      </w:pPr>
      <w:r w:rsidRPr="00D951AA">
        <w:rPr>
          <w:szCs w:val="24"/>
        </w:rPr>
        <w:lastRenderedPageBreak/>
        <w:tab/>
      </w:r>
      <w:r w:rsidRPr="00D951AA">
        <w:rPr>
          <w:szCs w:val="24"/>
          <w:u w:val="single"/>
        </w:rPr>
        <w:t>Highly effective teacher</w:t>
      </w:r>
      <w:r w:rsidRPr="00D951AA">
        <w:rPr>
          <w:szCs w:val="24"/>
        </w:rPr>
        <w:t xml:space="preserve"> means a teacher whose students achieve high rates (e.g., one and one-half grade levels in an academic year) of student growth (as defined in this notice) as defined under </w:t>
      </w:r>
      <w:r>
        <w:rPr>
          <w:szCs w:val="24"/>
        </w:rPr>
        <w:t>the LEA’s</w:t>
      </w:r>
      <w:r w:rsidRPr="00D951AA">
        <w:rPr>
          <w:szCs w:val="24"/>
        </w:rPr>
        <w:t xml:space="preserve"> teacher evaluation system (as defined in this notice).</w:t>
      </w:r>
    </w:p>
    <w:p w:rsidR="004E1D64" w:rsidRPr="00D951AA" w:rsidRDefault="004E1D64" w:rsidP="004E1D64">
      <w:pPr>
        <w:keepNext/>
        <w:spacing w:after="120"/>
        <w:ind w:firstLine="720"/>
        <w:rPr>
          <w:szCs w:val="24"/>
        </w:rPr>
      </w:pPr>
      <w:r w:rsidRPr="00D951AA">
        <w:rPr>
          <w:szCs w:val="24"/>
          <w:u w:val="single"/>
        </w:rPr>
        <w:t>Interoperable data system</w:t>
      </w:r>
      <w:r w:rsidRPr="00D951AA">
        <w:rPr>
          <w:szCs w:val="24"/>
        </w:rPr>
        <w:t xml:space="preserve"> means a system that uses a common, established structure such that data can easily flow from one system to another and in which</w:t>
      </w:r>
      <w:r w:rsidRPr="00D951AA">
        <w:rPr>
          <w:b/>
          <w:szCs w:val="24"/>
        </w:rPr>
        <w:t xml:space="preserve"> </w:t>
      </w:r>
      <w:r w:rsidRPr="00D951AA">
        <w:rPr>
          <w:szCs w:val="24"/>
        </w:rPr>
        <w:t>data are in a non-proprietary, open format.</w:t>
      </w:r>
    </w:p>
    <w:p w:rsidR="004E1D64" w:rsidRPr="00D951AA" w:rsidRDefault="004E1D64" w:rsidP="004E1D64">
      <w:pPr>
        <w:keepNext/>
        <w:spacing w:after="120"/>
        <w:ind w:firstLine="720"/>
        <w:rPr>
          <w:szCs w:val="24"/>
        </w:rPr>
      </w:pPr>
      <w:r w:rsidRPr="00D951AA">
        <w:rPr>
          <w:szCs w:val="24"/>
          <w:u w:val="single"/>
        </w:rPr>
        <w:t>Local educational agency</w:t>
      </w:r>
      <w:r w:rsidRPr="00D951AA">
        <w:rPr>
          <w:szCs w:val="24"/>
        </w:rPr>
        <w:t xml:space="preserve"> is an entity as defined in section 9101(26) of the ESEA, except that an entity described under section 9101(26)(D) must be recognized under applicable State law as a local educational agency. </w:t>
      </w:r>
    </w:p>
    <w:p w:rsidR="004E1D64" w:rsidRPr="00D951AA" w:rsidRDefault="004E1D64" w:rsidP="004E1D64">
      <w:pPr>
        <w:pStyle w:val="ColorfulList-Accent14"/>
        <w:keepNext/>
        <w:spacing w:after="120"/>
        <w:ind w:left="0" w:firstLine="720"/>
        <w:rPr>
          <w:rFonts w:ascii="Times New Roman" w:hAnsi="Times New Roman"/>
          <w:szCs w:val="24"/>
        </w:rPr>
      </w:pPr>
      <w:r w:rsidRPr="00D951AA">
        <w:rPr>
          <w:rFonts w:ascii="Times New Roman" w:hAnsi="Times New Roman"/>
          <w:szCs w:val="24"/>
          <w:u w:val="single"/>
        </w:rPr>
        <w:t>Low-performing school</w:t>
      </w:r>
      <w:r w:rsidRPr="00D951AA">
        <w:rPr>
          <w:rFonts w:ascii="Times New Roman" w:hAnsi="Times New Roman"/>
          <w:b/>
          <w:szCs w:val="24"/>
        </w:rPr>
        <w:t xml:space="preserve"> </w:t>
      </w:r>
      <w:r w:rsidRPr="00D951AA">
        <w:rPr>
          <w:rFonts w:ascii="Times New Roman" w:hAnsi="Times New Roman"/>
          <w:szCs w:val="24"/>
        </w:rPr>
        <w:t>means a school that is in the bottom 10 percent of performance in the State, or that has significant achievement gaps, based on student academic performance in reading/language arts and mathematics on the assessments required under the ESEA, or that has a graduation rate (as defined in this notice)</w:t>
      </w:r>
      <w:r>
        <w:rPr>
          <w:rFonts w:ascii="Times New Roman" w:hAnsi="Times New Roman"/>
          <w:szCs w:val="24"/>
        </w:rPr>
        <w:t xml:space="preserve"> </w:t>
      </w:r>
      <w:r w:rsidRPr="00D951AA">
        <w:rPr>
          <w:rFonts w:ascii="Times New Roman" w:hAnsi="Times New Roman"/>
          <w:szCs w:val="24"/>
        </w:rPr>
        <w:t xml:space="preserve">below 60 percent. </w:t>
      </w:r>
    </w:p>
    <w:p w:rsidR="004E1D64" w:rsidRPr="00D951AA" w:rsidRDefault="004E1D64" w:rsidP="004E1D64">
      <w:pPr>
        <w:keepNext/>
        <w:spacing w:after="120"/>
        <w:ind w:firstLine="720"/>
        <w:rPr>
          <w:szCs w:val="24"/>
        </w:rPr>
      </w:pPr>
      <w:r w:rsidRPr="00D951AA">
        <w:rPr>
          <w:szCs w:val="24"/>
          <w:u w:val="single"/>
        </w:rPr>
        <w:t>Metadata</w:t>
      </w:r>
      <w:r w:rsidRPr="00D951AA">
        <w:rPr>
          <w:szCs w:val="24"/>
        </w:rPr>
        <w:t xml:space="preserve"> means information about digital learning content such as the grade or age for which it is intended, the topic or standard to which it is aligned, or the type of resource it is (e.g., video, image).</w:t>
      </w:r>
    </w:p>
    <w:p w:rsidR="004E1D64" w:rsidRDefault="004E1D64" w:rsidP="004E1D64">
      <w:pPr>
        <w:keepNext/>
        <w:spacing w:after="120"/>
        <w:ind w:firstLine="720"/>
        <w:rPr>
          <w:szCs w:val="24"/>
          <w:u w:val="single"/>
        </w:rPr>
      </w:pPr>
      <w:r w:rsidRPr="00422D54">
        <w:rPr>
          <w:szCs w:val="24"/>
          <w:u w:val="single"/>
        </w:rPr>
        <w:t>On-track indicator</w:t>
      </w:r>
      <w:r w:rsidRPr="00422D54">
        <w:rPr>
          <w:szCs w:val="24"/>
        </w:rPr>
        <w:t xml:space="preserve"> means a measure, available at a time sufficiently early to allow for intervention, of a single student characteristic (e.g., number of days absent, number of discipline referrals, number of credits earned), or a composite of multiple characteristics, that is both predictive of student success (e.g., students demonstrating the measure graduate at an 80 percent rate) and comprehensive of students who succeed (e.g., of all graduates, 90 percent demonstrated the indicator).  Using multiple indicators that are collectively comprehensive but vary by student characteristics may be an appropriate alternative to a single indicator that applies to all students.</w:t>
      </w:r>
    </w:p>
    <w:p w:rsidR="004E1D64" w:rsidRPr="00D951AA" w:rsidRDefault="004E1D64" w:rsidP="004E1D64">
      <w:pPr>
        <w:keepNext/>
        <w:spacing w:after="120"/>
        <w:ind w:firstLine="720"/>
        <w:rPr>
          <w:szCs w:val="24"/>
        </w:rPr>
      </w:pPr>
      <w:r w:rsidRPr="00D951AA">
        <w:rPr>
          <w:szCs w:val="24"/>
          <w:u w:val="single"/>
        </w:rPr>
        <w:t>Open data format</w:t>
      </w:r>
      <w:r w:rsidRPr="00D951AA">
        <w:rPr>
          <w:szCs w:val="24"/>
        </w:rPr>
        <w:t xml:space="preserve"> means data that are available in a non-proprietary, machine-readable format (</w:t>
      </w:r>
      <w:r w:rsidRPr="004D482B">
        <w:rPr>
          <w:szCs w:val="24"/>
        </w:rPr>
        <w:t>e.g.,</w:t>
      </w:r>
      <w:r w:rsidRPr="00D951AA">
        <w:rPr>
          <w:szCs w:val="24"/>
        </w:rPr>
        <w:t xml:space="preserve"> Extensible Markup Language (XML) and JavaScript Object Notation (JSON)) such that they can be understood by a computer.  Digital formats that require extraction, data translation such as optical character recognition, or other manipulation in order to be used in electronic systems are not machine-readable formats.</w:t>
      </w:r>
    </w:p>
    <w:p w:rsidR="004E1D64" w:rsidRPr="00D951AA" w:rsidRDefault="004E1D64" w:rsidP="004E1D64">
      <w:pPr>
        <w:keepNext/>
        <w:spacing w:after="120"/>
        <w:ind w:firstLine="720"/>
        <w:rPr>
          <w:szCs w:val="24"/>
        </w:rPr>
      </w:pPr>
      <w:r w:rsidRPr="00D951AA">
        <w:rPr>
          <w:szCs w:val="24"/>
          <w:u w:val="single"/>
        </w:rPr>
        <w:t>Open-standard registry</w:t>
      </w:r>
      <w:r w:rsidRPr="00D951AA">
        <w:rPr>
          <w:szCs w:val="24"/>
        </w:rPr>
        <w:t xml:space="preserve"> means a digital platform, such as the Learning Registry, that facilitates the exchange of information about digital learning content (as defined in this notice), including (1) alignment of content </w:t>
      </w:r>
      <w:r>
        <w:rPr>
          <w:szCs w:val="24"/>
        </w:rPr>
        <w:t xml:space="preserve">with </w:t>
      </w:r>
      <w:r w:rsidRPr="00D951AA">
        <w:rPr>
          <w:szCs w:val="24"/>
        </w:rPr>
        <w:t>colle</w:t>
      </w:r>
      <w:r>
        <w:rPr>
          <w:szCs w:val="24"/>
        </w:rPr>
        <w:t xml:space="preserve">ge- and career-ready standards </w:t>
      </w:r>
      <w:r w:rsidRPr="00D951AA">
        <w:rPr>
          <w:szCs w:val="24"/>
        </w:rPr>
        <w:t xml:space="preserve">(as defined in this notice) and (2) usage information about learning content used by educators (as defined in this notice).  This digital platform must have the capability to share content information with other LEAs and </w:t>
      </w:r>
      <w:r w:rsidRPr="00C3497A">
        <w:rPr>
          <w:szCs w:val="24"/>
        </w:rPr>
        <w:t>with State educational agencies</w:t>
      </w:r>
      <w:r w:rsidRPr="00D951AA">
        <w:rPr>
          <w:szCs w:val="24"/>
        </w:rPr>
        <w:t>.</w:t>
      </w:r>
    </w:p>
    <w:p w:rsidR="004E1D64" w:rsidRPr="00D951AA" w:rsidRDefault="004E1D64" w:rsidP="004E1D64">
      <w:pPr>
        <w:keepNext/>
        <w:spacing w:after="120"/>
        <w:ind w:firstLine="720"/>
        <w:rPr>
          <w:szCs w:val="24"/>
        </w:rPr>
      </w:pPr>
      <w:r w:rsidRPr="00D951AA">
        <w:rPr>
          <w:szCs w:val="24"/>
          <w:u w:val="single"/>
        </w:rPr>
        <w:t>Participating school</w:t>
      </w:r>
      <w:r w:rsidRPr="00D951AA">
        <w:rPr>
          <w:szCs w:val="24"/>
        </w:rPr>
        <w:t xml:space="preserve"> </w:t>
      </w:r>
      <w:r w:rsidRPr="00C3497A">
        <w:rPr>
          <w:szCs w:val="24"/>
        </w:rPr>
        <w:t>means a school that is identified by the applicant and chooses to work with the applicant to implement the plan under</w:t>
      </w:r>
      <w:r w:rsidR="00502AB6" w:rsidRPr="00502AB6">
        <w:rPr>
          <w:szCs w:val="24"/>
        </w:rPr>
        <w:t xml:space="preserve"> </w:t>
      </w:r>
      <w:r w:rsidR="00502AB6">
        <w:rPr>
          <w:szCs w:val="24"/>
        </w:rPr>
        <w:t>Absolute</w:t>
      </w:r>
      <w:r w:rsidRPr="00C3497A">
        <w:rPr>
          <w:szCs w:val="24"/>
        </w:rPr>
        <w:t xml:space="preserve"> Priority 1, either in one or more specific grade spans or subject areas or throughout the entire school and affecting a significant number of its students</w:t>
      </w:r>
      <w:r w:rsidRPr="00D951AA">
        <w:rPr>
          <w:szCs w:val="24"/>
        </w:rPr>
        <w:t>.</w:t>
      </w:r>
    </w:p>
    <w:p w:rsidR="004E1D64" w:rsidRPr="00D951AA" w:rsidRDefault="004E1D64" w:rsidP="004E1D64">
      <w:pPr>
        <w:keepNext/>
        <w:spacing w:after="120"/>
        <w:ind w:firstLine="720"/>
        <w:rPr>
          <w:szCs w:val="24"/>
        </w:rPr>
      </w:pPr>
      <w:r w:rsidRPr="00D951AA">
        <w:rPr>
          <w:szCs w:val="24"/>
          <w:u w:val="single"/>
        </w:rPr>
        <w:t>Participating student</w:t>
      </w:r>
      <w:r w:rsidRPr="00D951AA">
        <w:rPr>
          <w:b/>
          <w:szCs w:val="24"/>
        </w:rPr>
        <w:t xml:space="preserve"> </w:t>
      </w:r>
      <w:r w:rsidRPr="00D951AA">
        <w:rPr>
          <w:szCs w:val="24"/>
        </w:rPr>
        <w:t>means</w:t>
      </w:r>
      <w:r w:rsidRPr="00D951AA">
        <w:rPr>
          <w:b/>
          <w:szCs w:val="24"/>
        </w:rPr>
        <w:t xml:space="preserve"> </w:t>
      </w:r>
      <w:r w:rsidRPr="00D951AA">
        <w:rPr>
          <w:szCs w:val="24"/>
        </w:rPr>
        <w:t>a</w:t>
      </w:r>
      <w:r w:rsidRPr="00D951AA">
        <w:rPr>
          <w:b/>
          <w:szCs w:val="24"/>
        </w:rPr>
        <w:t xml:space="preserve"> </w:t>
      </w:r>
      <w:r w:rsidRPr="00D951AA">
        <w:rPr>
          <w:szCs w:val="24"/>
        </w:rPr>
        <w:t>student enrolled in a participating school (as defined in this notice) and who is directly served by an applicant’s plan under</w:t>
      </w:r>
      <w:r w:rsidR="00502AB6" w:rsidRPr="00502AB6">
        <w:rPr>
          <w:szCs w:val="24"/>
        </w:rPr>
        <w:t xml:space="preserve"> </w:t>
      </w:r>
      <w:r w:rsidR="00502AB6">
        <w:rPr>
          <w:szCs w:val="24"/>
        </w:rPr>
        <w:t>Absolute</w:t>
      </w:r>
      <w:r w:rsidRPr="00D951AA">
        <w:rPr>
          <w:szCs w:val="24"/>
        </w:rPr>
        <w:t xml:space="preserve"> Priority 1. </w:t>
      </w:r>
    </w:p>
    <w:p w:rsidR="004E1D64" w:rsidRPr="00D951AA" w:rsidRDefault="004E1D64" w:rsidP="004E1D64">
      <w:pPr>
        <w:keepNext/>
        <w:spacing w:after="120"/>
        <w:ind w:firstLine="720"/>
        <w:rPr>
          <w:szCs w:val="24"/>
        </w:rPr>
      </w:pPr>
      <w:r w:rsidRPr="00D951AA">
        <w:rPr>
          <w:szCs w:val="24"/>
          <w:u w:val="single"/>
        </w:rPr>
        <w:lastRenderedPageBreak/>
        <w:t>Persistently lowest-achieving school</w:t>
      </w:r>
      <w:r w:rsidRPr="00D951AA">
        <w:rPr>
          <w:szCs w:val="24"/>
        </w:rPr>
        <w:t xml:space="preserve"> means,</w:t>
      </w:r>
      <w:r w:rsidRPr="00D951AA">
        <w:rPr>
          <w:b/>
          <w:szCs w:val="24"/>
        </w:rPr>
        <w:t xml:space="preserve"> </w:t>
      </w:r>
      <w:r w:rsidRPr="00D951AA">
        <w:rPr>
          <w:szCs w:val="24"/>
        </w:rPr>
        <w:t xml:space="preserve">as determined by the State, consistent with the requirements of the </w:t>
      </w:r>
      <w:r w:rsidR="0026255C">
        <w:rPr>
          <w:szCs w:val="24"/>
        </w:rPr>
        <w:t>School Improvement Grants (</w:t>
      </w:r>
      <w:r>
        <w:rPr>
          <w:szCs w:val="24"/>
        </w:rPr>
        <w:t>SIG</w:t>
      </w:r>
      <w:r w:rsidR="0026255C">
        <w:rPr>
          <w:szCs w:val="24"/>
        </w:rPr>
        <w:t>)</w:t>
      </w:r>
      <w:r w:rsidRPr="00D951AA">
        <w:rPr>
          <w:szCs w:val="24"/>
        </w:rPr>
        <w:t xml:space="preserve"> program authorized by section 1003(g) of the ESEA,</w:t>
      </w:r>
      <w:r w:rsidRPr="00144AF3">
        <w:rPr>
          <w:rStyle w:val="FootnoteReference"/>
          <w:szCs w:val="24"/>
          <w:vertAlign w:val="superscript"/>
        </w:rPr>
        <w:footnoteReference w:id="8"/>
      </w:r>
      <w:r w:rsidRPr="00D951AA">
        <w:rPr>
          <w:szCs w:val="24"/>
        </w:rPr>
        <w:t xml:space="preserve"> (1) any Title I school in improvement, corrective action, or restructuring that (a) is among the lowest-achieving five percent of Title I schools in improvement, corrective action, or restructuring or the lowest-achieving five Title I schools in improvement, corrective action, or restructuring in the State, whichever number of schools is greater; or (b) is a high school that has had a graduation rate </w:t>
      </w:r>
      <w:r>
        <w:rPr>
          <w:szCs w:val="24"/>
        </w:rPr>
        <w:t>(</w:t>
      </w:r>
      <w:r w:rsidRPr="00D951AA">
        <w:rPr>
          <w:szCs w:val="24"/>
        </w:rPr>
        <w:t xml:space="preserve">as defined in </w:t>
      </w:r>
      <w:r>
        <w:rPr>
          <w:szCs w:val="24"/>
        </w:rPr>
        <w:t>this notice</w:t>
      </w:r>
      <w:r w:rsidRPr="00D951AA">
        <w:rPr>
          <w:szCs w:val="24"/>
        </w:rPr>
        <w:t xml:space="preserve">) that is less than 60 percent over a number of years; and (2) any secondary school that is eligible for, but does not receive, Title I funds that (a) is among the lowest-achieving five percent of secondary schools or the lowest-achieving five secondary schools in the State that are eligible for, but do not receive, Title I funds, whichever number of schools is greater; or (b) is a high school that has had a graduation rate </w:t>
      </w:r>
      <w:r>
        <w:rPr>
          <w:szCs w:val="24"/>
        </w:rPr>
        <w:t>(</w:t>
      </w:r>
      <w:r w:rsidRPr="00D951AA">
        <w:rPr>
          <w:szCs w:val="24"/>
        </w:rPr>
        <w:t xml:space="preserve">as defined in </w:t>
      </w:r>
      <w:r>
        <w:rPr>
          <w:szCs w:val="24"/>
        </w:rPr>
        <w:t>this notice</w:t>
      </w:r>
      <w:r w:rsidRPr="00D951AA">
        <w:rPr>
          <w:szCs w:val="24"/>
        </w:rPr>
        <w:t xml:space="preserve">) that is less than 60 percent over a number of years. </w:t>
      </w:r>
    </w:p>
    <w:p w:rsidR="004E1D64" w:rsidRPr="00D951AA" w:rsidRDefault="004E1D64" w:rsidP="004E1D64">
      <w:pPr>
        <w:keepNext/>
        <w:spacing w:after="120"/>
        <w:ind w:firstLine="720"/>
        <w:rPr>
          <w:szCs w:val="24"/>
        </w:rPr>
      </w:pPr>
      <w:r w:rsidRPr="00D951AA">
        <w:rPr>
          <w:szCs w:val="24"/>
        </w:rPr>
        <w:t>To identify the lowest-achieving schools, a State must take into account both (1) the academic achievement of the “all students” group in a school in terms of proficiency on the State’s assessments under section 1111(b)(3) of the ESEA in reading or language arts and in mathematics combined; and (2) the school’s lack of progress on those assessments over a number of years in the “all students” group.</w:t>
      </w:r>
    </w:p>
    <w:p w:rsidR="004E1D64" w:rsidRPr="00D951AA" w:rsidRDefault="004E1D64" w:rsidP="004E1D64">
      <w:pPr>
        <w:pStyle w:val="ColorfulList-Accent13"/>
        <w:keepNext/>
        <w:spacing w:after="120"/>
        <w:ind w:left="0" w:firstLine="720"/>
        <w:rPr>
          <w:rFonts w:ascii="Times New Roman" w:hAnsi="Times New Roman"/>
          <w:szCs w:val="24"/>
        </w:rPr>
      </w:pPr>
      <w:r w:rsidRPr="00D951AA">
        <w:rPr>
          <w:rFonts w:ascii="Times New Roman" w:hAnsi="Times New Roman"/>
          <w:szCs w:val="24"/>
          <w:u w:val="single"/>
        </w:rPr>
        <w:t>Principal evaluation system</w:t>
      </w:r>
      <w:r w:rsidRPr="00D951AA">
        <w:rPr>
          <w:rFonts w:ascii="Times New Roman" w:hAnsi="Times New Roman"/>
          <w:szCs w:val="24"/>
        </w:rPr>
        <w:t xml:space="preserve"> means a system that:</w:t>
      </w:r>
      <w:r w:rsidR="00971C2E">
        <w:rPr>
          <w:rFonts w:ascii="Times New Roman" w:hAnsi="Times New Roman"/>
          <w:szCs w:val="24"/>
        </w:rPr>
        <w:t xml:space="preserve"> </w:t>
      </w:r>
      <w:r w:rsidRPr="00D951AA">
        <w:rPr>
          <w:rFonts w:ascii="Times New Roman" w:hAnsi="Times New Roman"/>
          <w:szCs w:val="24"/>
        </w:rPr>
        <w:t xml:space="preserve"> (1) is used for continual improvement of instruction</w:t>
      </w:r>
      <w:r>
        <w:rPr>
          <w:rFonts w:ascii="Times New Roman" w:hAnsi="Times New Roman"/>
          <w:szCs w:val="24"/>
        </w:rPr>
        <w:t>al leadership</w:t>
      </w:r>
      <w:r w:rsidRPr="00D951AA">
        <w:rPr>
          <w:rFonts w:ascii="Times New Roman" w:hAnsi="Times New Roman"/>
          <w:szCs w:val="24"/>
        </w:rPr>
        <w:t xml:space="preserve">; (2) meaningfully differentiates performance using at least three performance levels; (3) uses multiple valid measures in determining performance levels, including, as a significant factor, data on student growth (as defined in this notice) for all students (including English learners and students with disabilities), as well as other measures of professional practice (which may be gathered through multiple formats and sources, such as observations based on rigorous leadership performance standards, teacher evaluation data, and student and parent surveys); (4) evaluates principals on a regular basis; (5) provides clear, timely, and useful feedback, including feedback that identifies and guides professional development needs; and (6) is used to inform personnel decisions.  </w:t>
      </w:r>
    </w:p>
    <w:p w:rsidR="004E1D64" w:rsidRPr="00D951AA" w:rsidRDefault="004E1D64" w:rsidP="004E1D64">
      <w:pPr>
        <w:keepNext/>
        <w:spacing w:after="120"/>
        <w:ind w:firstLine="720"/>
        <w:rPr>
          <w:szCs w:val="24"/>
        </w:rPr>
      </w:pPr>
      <w:r w:rsidRPr="00D951AA">
        <w:rPr>
          <w:szCs w:val="24"/>
          <w:u w:val="single"/>
        </w:rPr>
        <w:t>Rural local educational agency</w:t>
      </w:r>
      <w:r w:rsidRPr="00D951AA">
        <w:rPr>
          <w:szCs w:val="24"/>
        </w:rPr>
        <w:t xml:space="preserve"> means an LEA, at the time of the application, that is eligible under the Small Rural School Achievement (SRSA) program or the Rural and Low-Income School (RLIS) program authorized under Title VI, Part B of the ESEA.  Eligible applicants may determine whether a particular LEA is eligible for these programs by referring to information on the Department’s </w:t>
      </w:r>
      <w:r>
        <w:rPr>
          <w:szCs w:val="24"/>
        </w:rPr>
        <w:t>w</w:t>
      </w:r>
      <w:r w:rsidRPr="00D951AA">
        <w:rPr>
          <w:szCs w:val="24"/>
        </w:rPr>
        <w:t xml:space="preserve">ebsite at </w:t>
      </w:r>
      <w:hyperlink r:id="rId52" w:history="1">
        <w:r w:rsidR="00373EFF" w:rsidRPr="006E5151">
          <w:rPr>
            <w:rStyle w:val="Hyperlink"/>
            <w:szCs w:val="24"/>
          </w:rPr>
          <w:t>http://www2.ed.gov/programs/reapsrsa/eligible13/index.html</w:t>
        </w:r>
      </w:hyperlink>
      <w:r w:rsidRPr="00D951AA">
        <w:rPr>
          <w:szCs w:val="24"/>
        </w:rPr>
        <w:t>.</w:t>
      </w:r>
    </w:p>
    <w:p w:rsidR="004E1D64" w:rsidRPr="00D951AA" w:rsidRDefault="004E1D64" w:rsidP="004E1D64">
      <w:pPr>
        <w:keepNext/>
        <w:spacing w:after="120"/>
        <w:ind w:firstLine="720"/>
        <w:rPr>
          <w:b/>
          <w:szCs w:val="24"/>
          <w:u w:val="single"/>
        </w:rPr>
      </w:pPr>
      <w:r w:rsidRPr="00D951AA">
        <w:rPr>
          <w:szCs w:val="24"/>
          <w:u w:val="single"/>
        </w:rPr>
        <w:t>School leadership team</w:t>
      </w:r>
      <w:r w:rsidRPr="00D951AA">
        <w:rPr>
          <w:szCs w:val="24"/>
        </w:rPr>
        <w:t xml:space="preserve"> means a team that leads the implementation of improvement and other initiatives at the school and is composed of the principal or other head of a school, teachers, and other educators (as defined in this notice), and, as applicable, other school employees, parents, students, and other community members.  In cases where statute or local policy, including collective bargaining agreements, </w:t>
      </w:r>
      <w:r>
        <w:rPr>
          <w:szCs w:val="24"/>
        </w:rPr>
        <w:t xml:space="preserve">establishes </w:t>
      </w:r>
      <w:r w:rsidRPr="00D951AA">
        <w:rPr>
          <w:szCs w:val="24"/>
        </w:rPr>
        <w:t>a school leadership team, that body shall serve as the school leadership team for the purpose of this program.</w:t>
      </w:r>
    </w:p>
    <w:p w:rsidR="004E1D64" w:rsidRPr="00D951AA" w:rsidRDefault="004E1D64" w:rsidP="004E1D64">
      <w:pPr>
        <w:pStyle w:val="ColorfulList-Accent14"/>
        <w:keepNext/>
        <w:autoSpaceDE w:val="0"/>
        <w:autoSpaceDN w:val="0"/>
        <w:adjustRightInd w:val="0"/>
        <w:spacing w:after="120"/>
        <w:ind w:left="0" w:firstLine="720"/>
        <w:rPr>
          <w:rFonts w:ascii="Times New Roman" w:hAnsi="Times New Roman"/>
          <w:color w:val="000000"/>
          <w:szCs w:val="24"/>
        </w:rPr>
      </w:pPr>
      <w:r w:rsidRPr="00D951AA">
        <w:rPr>
          <w:rFonts w:ascii="Times New Roman" w:hAnsi="Times New Roman"/>
          <w:szCs w:val="24"/>
          <w:u w:val="single"/>
        </w:rPr>
        <w:lastRenderedPageBreak/>
        <w:t>Student growth</w:t>
      </w:r>
      <w:r w:rsidRPr="00D951AA">
        <w:rPr>
          <w:rFonts w:ascii="Times New Roman" w:hAnsi="Times New Roman"/>
          <w:szCs w:val="24"/>
        </w:rPr>
        <w:t xml:space="preserve"> means the change in student achievement for an individual student between two or more points in time, defined as</w:t>
      </w:r>
      <w:r w:rsidRPr="00D951AA">
        <w:rPr>
          <w:rFonts w:ascii="Times New Roman" w:hAnsi="Times New Roman"/>
          <w:color w:val="000000"/>
          <w:szCs w:val="24"/>
        </w:rPr>
        <w:t>—</w:t>
      </w:r>
    </w:p>
    <w:p w:rsidR="004E1D64" w:rsidRPr="00D951AA" w:rsidRDefault="004E1D64" w:rsidP="004E1D64">
      <w:pPr>
        <w:pStyle w:val="ColorfulList-Accent14"/>
        <w:keepNext/>
        <w:autoSpaceDE w:val="0"/>
        <w:autoSpaceDN w:val="0"/>
        <w:adjustRightInd w:val="0"/>
        <w:spacing w:after="120"/>
        <w:ind w:left="0" w:firstLine="720"/>
        <w:rPr>
          <w:rFonts w:ascii="Times New Roman" w:hAnsi="Times New Roman"/>
          <w:color w:val="000000"/>
          <w:szCs w:val="24"/>
        </w:rPr>
      </w:pPr>
      <w:r w:rsidRPr="00D951AA">
        <w:rPr>
          <w:rFonts w:ascii="Times New Roman" w:hAnsi="Times New Roman"/>
          <w:color w:val="000000"/>
          <w:szCs w:val="24"/>
        </w:rPr>
        <w:t xml:space="preserve">(1)  For grades and subjects in which assessments are required under ESEA section 1111(b)(3):  (a) a student’s score on such assessments; and (b) may include other measures of student learning, such as those described in (2) below, provided they are rigorous and comparable across schools within an LEA. </w:t>
      </w:r>
    </w:p>
    <w:p w:rsidR="004E1D64" w:rsidRPr="00D951AA" w:rsidRDefault="004E1D64" w:rsidP="004E1D64">
      <w:pPr>
        <w:pStyle w:val="ColorfulList-Accent14"/>
        <w:keepNext/>
        <w:autoSpaceDE w:val="0"/>
        <w:autoSpaceDN w:val="0"/>
        <w:adjustRightInd w:val="0"/>
        <w:spacing w:after="120"/>
        <w:ind w:left="0" w:firstLine="720"/>
        <w:rPr>
          <w:rFonts w:ascii="Times New Roman" w:hAnsi="Times New Roman"/>
          <w:color w:val="000000"/>
          <w:szCs w:val="24"/>
        </w:rPr>
      </w:pPr>
      <w:r w:rsidRPr="00D951AA">
        <w:rPr>
          <w:rFonts w:ascii="Times New Roman" w:hAnsi="Times New Roman"/>
          <w:color w:val="000000"/>
          <w:szCs w:val="24"/>
        </w:rPr>
        <w:t xml:space="preserve">(2)  For grades and subjects in which assessments are not required under ESEA section 1111(b)(3):  alternative measures of student learning and performance, such as student results on pre-tests, end-of-course tests, and objective performance-based assessments; performance against student learning objectives; student performance on English language proficiency assessments; and other measures of student achievement that are rigorous and comparable across schools within an LEA. </w:t>
      </w:r>
    </w:p>
    <w:p w:rsidR="004E1D64" w:rsidRPr="00D951AA" w:rsidRDefault="004E1D64" w:rsidP="004E1D64">
      <w:pPr>
        <w:keepNext/>
        <w:spacing w:after="120"/>
        <w:ind w:firstLine="720"/>
        <w:rPr>
          <w:szCs w:val="24"/>
        </w:rPr>
      </w:pPr>
      <w:r w:rsidRPr="00D951AA">
        <w:rPr>
          <w:szCs w:val="24"/>
          <w:u w:val="single"/>
        </w:rPr>
        <w:t>Student-level data</w:t>
      </w:r>
      <w:r w:rsidRPr="00D951AA">
        <w:rPr>
          <w:szCs w:val="24"/>
        </w:rPr>
        <w:t xml:space="preserve"> means demographic, performance, and other information that pertains to a single student. </w:t>
      </w:r>
    </w:p>
    <w:p w:rsidR="004E1D64" w:rsidRPr="00D951AA" w:rsidRDefault="004E1D64" w:rsidP="004E1D64">
      <w:pPr>
        <w:keepNext/>
        <w:spacing w:after="120"/>
        <w:ind w:firstLine="720"/>
        <w:rPr>
          <w:szCs w:val="24"/>
        </w:rPr>
      </w:pPr>
      <w:r w:rsidRPr="00D951AA">
        <w:rPr>
          <w:szCs w:val="24"/>
          <w:u w:val="single"/>
        </w:rPr>
        <w:t>Student performance data</w:t>
      </w:r>
      <w:r w:rsidRPr="00D951AA">
        <w:rPr>
          <w:szCs w:val="24"/>
        </w:rPr>
        <w:t xml:space="preserve"> means information about the academic progress of a single student, such as formative and summative assessment data, information on completion of coursework, instructor observations, information about student engagement and time on task, and similar information. </w:t>
      </w:r>
    </w:p>
    <w:p w:rsidR="004E1D64" w:rsidRPr="00D951AA" w:rsidRDefault="004E1D64" w:rsidP="004E1D64">
      <w:pPr>
        <w:keepNext/>
        <w:spacing w:after="120"/>
        <w:ind w:firstLine="720"/>
        <w:rPr>
          <w:b/>
          <w:szCs w:val="24"/>
          <w:u w:val="single"/>
        </w:rPr>
      </w:pPr>
      <w:r w:rsidRPr="00D951AA">
        <w:rPr>
          <w:szCs w:val="24"/>
          <w:u w:val="single"/>
        </w:rPr>
        <w:t>Subgroup</w:t>
      </w:r>
      <w:r w:rsidRPr="00D951AA">
        <w:rPr>
          <w:szCs w:val="24"/>
        </w:rPr>
        <w:t xml:space="preserve"> </w:t>
      </w:r>
      <w:r w:rsidRPr="00C3497A">
        <w:rPr>
          <w:szCs w:val="24"/>
        </w:rPr>
        <w:t xml:space="preserve">means each category of students identified under section 1111(b)(2)(C)(v)(II) of the ESEA, </w:t>
      </w:r>
      <w:r w:rsidR="002552D2">
        <w:rPr>
          <w:szCs w:val="24"/>
        </w:rPr>
        <w:t xml:space="preserve">and </w:t>
      </w:r>
      <w:r w:rsidRPr="00C3497A">
        <w:rPr>
          <w:szCs w:val="24"/>
        </w:rPr>
        <w:t xml:space="preserve">any combined subgroup used in the State accountability system </w:t>
      </w:r>
      <w:r w:rsidR="002552D2">
        <w:rPr>
          <w:szCs w:val="24"/>
        </w:rPr>
        <w:t xml:space="preserve">that is </w:t>
      </w:r>
      <w:r w:rsidRPr="00C3497A">
        <w:rPr>
          <w:szCs w:val="24"/>
        </w:rPr>
        <w:t xml:space="preserve"> approved by the Department in a State’s request for ESEA flexibility</w:t>
      </w:r>
      <w:r w:rsidRPr="00D951AA">
        <w:rPr>
          <w:szCs w:val="24"/>
        </w:rPr>
        <w:t>.</w:t>
      </w:r>
    </w:p>
    <w:p w:rsidR="004E1D64" w:rsidRPr="00D951AA" w:rsidRDefault="004E1D64" w:rsidP="004E1D64">
      <w:pPr>
        <w:pStyle w:val="NormalWeb"/>
        <w:keepNext/>
        <w:shd w:val="clear" w:color="auto" w:fill="FFFFFF"/>
        <w:spacing w:before="0" w:beforeAutospacing="0" w:after="120" w:afterAutospacing="0"/>
        <w:ind w:firstLine="720"/>
        <w:rPr>
          <w:rFonts w:ascii="Times New Roman" w:hAnsi="Times New Roman" w:cs="Times New Roman"/>
          <w:color w:val="000000"/>
          <w:spacing w:val="4"/>
        </w:rPr>
      </w:pPr>
      <w:r w:rsidRPr="007140D5">
        <w:rPr>
          <w:rFonts w:ascii="Times New Roman" w:hAnsi="Times New Roman" w:cs="Times New Roman"/>
          <w:color w:val="auto"/>
          <w:u w:val="single"/>
        </w:rPr>
        <w:t>Superintendent evaluation</w:t>
      </w:r>
      <w:r w:rsidRPr="007140D5">
        <w:rPr>
          <w:rFonts w:ascii="Times New Roman" w:hAnsi="Times New Roman" w:cs="Times New Roman"/>
          <w:color w:val="auto"/>
        </w:rPr>
        <w:t xml:space="preserve"> means a rigorous, transparent, and fair annual evaluation of</w:t>
      </w:r>
      <w:r w:rsidRPr="007140D5">
        <w:rPr>
          <w:rFonts w:ascii="Times New Roman" w:hAnsi="Times New Roman" w:cs="Times New Roman"/>
          <w:color w:val="auto"/>
          <w:spacing w:val="4"/>
        </w:rPr>
        <w:t xml:space="preserve"> an </w:t>
      </w:r>
      <w:r w:rsidRPr="00D951AA">
        <w:rPr>
          <w:rFonts w:ascii="Times New Roman" w:hAnsi="Times New Roman" w:cs="Times New Roman"/>
          <w:color w:val="000000"/>
          <w:spacing w:val="4"/>
        </w:rPr>
        <w:t xml:space="preserve">LEA superintendent that provides an assessment of performance and encourages professional growth.  This evaluation must reflect: </w:t>
      </w:r>
      <w:r w:rsidR="00971C2E">
        <w:rPr>
          <w:rFonts w:ascii="Times New Roman" w:hAnsi="Times New Roman" w:cs="Times New Roman"/>
          <w:color w:val="000000"/>
          <w:spacing w:val="4"/>
        </w:rPr>
        <w:t xml:space="preserve"> </w:t>
      </w:r>
      <w:r w:rsidRPr="00D951AA">
        <w:rPr>
          <w:rFonts w:ascii="Times New Roman" w:hAnsi="Times New Roman" w:cs="Times New Roman"/>
          <w:color w:val="000000"/>
          <w:spacing w:val="4"/>
        </w:rPr>
        <w:t>(1) the feedback of many stakeholders, including but not limited to educators, principals, and parents; and (2) student outcomes</w:t>
      </w:r>
      <w:r w:rsidR="00BD3CE7">
        <w:rPr>
          <w:rFonts w:ascii="Times New Roman" w:hAnsi="Times New Roman" w:cs="Times New Roman"/>
          <w:color w:val="000000"/>
          <w:spacing w:val="4"/>
        </w:rPr>
        <w:t>, including student growth for all students</w:t>
      </w:r>
      <w:r w:rsidR="002552D2">
        <w:rPr>
          <w:rFonts w:ascii="Times New Roman" w:hAnsi="Times New Roman" w:cs="Times New Roman"/>
          <w:color w:val="000000"/>
          <w:spacing w:val="4"/>
        </w:rPr>
        <w:t xml:space="preserve"> (including English learners and students with disabilities)</w:t>
      </w:r>
      <w:r w:rsidRPr="00D951AA">
        <w:rPr>
          <w:rFonts w:ascii="Times New Roman" w:hAnsi="Times New Roman" w:cs="Times New Roman"/>
          <w:color w:val="000000"/>
          <w:spacing w:val="4"/>
        </w:rPr>
        <w:t xml:space="preserve">. </w:t>
      </w:r>
    </w:p>
    <w:p w:rsidR="004E1D64" w:rsidRPr="00D951AA" w:rsidRDefault="004E1D64" w:rsidP="004E1D64">
      <w:pPr>
        <w:pStyle w:val="ColorfulList-Accent13"/>
        <w:keepNext/>
        <w:spacing w:after="120"/>
        <w:ind w:left="0" w:firstLine="720"/>
        <w:rPr>
          <w:rFonts w:ascii="Times New Roman" w:hAnsi="Times New Roman"/>
          <w:szCs w:val="24"/>
        </w:rPr>
      </w:pPr>
      <w:r w:rsidRPr="00D951AA">
        <w:rPr>
          <w:rFonts w:ascii="Times New Roman" w:hAnsi="Times New Roman"/>
          <w:bCs/>
          <w:szCs w:val="24"/>
          <w:u w:val="single"/>
        </w:rPr>
        <w:t>Teacher evaluation system</w:t>
      </w:r>
      <w:r w:rsidRPr="00D951AA">
        <w:rPr>
          <w:rFonts w:ascii="Times New Roman" w:hAnsi="Times New Roman"/>
          <w:bCs/>
          <w:szCs w:val="24"/>
        </w:rPr>
        <w:t xml:space="preserve"> means</w:t>
      </w:r>
      <w:r w:rsidRPr="00D951AA">
        <w:rPr>
          <w:rFonts w:ascii="Times New Roman" w:hAnsi="Times New Roman"/>
          <w:szCs w:val="24"/>
        </w:rPr>
        <w:t xml:space="preserve"> a system that:  (1) is used for continual improvement of instruction; (2) meaningfully differentiates performance using at least three performance levels; (3) uses multiple valid measures in determining performance levels, including, as a significant factor, data on student growth (as defined in this notice) for all students (including English learners and students with disabilities), as well as other measures of professional practice (which may be gathered through multiple formats and sources, such as observations based on rigorous teacher performance standards, teacher portfolios, and student and parent surveys); (4) evaluates teachers on a regular basis; (5) provides clear, timely, and useful feedback, including feedback that identifies and guides professional development needs; and (6) is used to inform personnel decisions.  </w:t>
      </w:r>
    </w:p>
    <w:p w:rsidR="004E1D64" w:rsidRPr="001715A0" w:rsidRDefault="004E1D64" w:rsidP="00695E08">
      <w:pPr>
        <w:pStyle w:val="ColorfulList-Accent13"/>
        <w:keepNext/>
        <w:spacing w:after="120"/>
        <w:ind w:left="0" w:firstLine="720"/>
        <w:rPr>
          <w:rFonts w:ascii="Times New Roman" w:hAnsi="Times New Roman"/>
          <w:szCs w:val="24"/>
        </w:rPr>
      </w:pPr>
      <w:r w:rsidRPr="00D951AA">
        <w:rPr>
          <w:rFonts w:ascii="Times New Roman" w:hAnsi="Times New Roman"/>
          <w:szCs w:val="24"/>
          <w:u w:val="single"/>
        </w:rPr>
        <w:t>Teacher of record</w:t>
      </w:r>
      <w:r w:rsidRPr="00D951AA">
        <w:rPr>
          <w:rFonts w:ascii="Times New Roman" w:hAnsi="Times New Roman"/>
          <w:szCs w:val="24"/>
        </w:rPr>
        <w:t xml:space="preserve"> means an individual (or individuals in a co-teaching assignment) who has been assigned the lead responsibility for a student’s learning in a subject or course.</w:t>
      </w:r>
    </w:p>
    <w:p w:rsidR="004E1D64" w:rsidRPr="00603AE8" w:rsidRDefault="004E1D64" w:rsidP="00B97873">
      <w:pPr>
        <w:pStyle w:val="HeadforTOC"/>
        <w:numPr>
          <w:ilvl w:val="0"/>
          <w:numId w:val="47"/>
        </w:numPr>
        <w:tabs>
          <w:tab w:val="left" w:pos="810"/>
        </w:tabs>
        <w:ind w:left="0" w:firstLine="0"/>
      </w:pPr>
      <w:r w:rsidRPr="00B9137E">
        <w:rPr>
          <w:b w:val="0"/>
          <w:lang w:bidi="ar-SA"/>
        </w:rPr>
        <w:br w:type="page"/>
      </w:r>
      <w:bookmarkStart w:id="39" w:name="_Toc353376661"/>
      <w:bookmarkStart w:id="40" w:name="_Toc361645858"/>
      <w:r w:rsidRPr="00F7428B">
        <w:rPr>
          <w:rStyle w:val="Heading1Char"/>
          <w:rFonts w:ascii="Times New Roman" w:hAnsi="Times New Roman"/>
          <w:b/>
          <w:color w:val="auto"/>
          <w:sz w:val="24"/>
          <w:szCs w:val="24"/>
        </w:rPr>
        <w:lastRenderedPageBreak/>
        <w:t>MEMORANDUM OF UNDERSTANDING</w:t>
      </w:r>
      <w:bookmarkEnd w:id="33"/>
      <w:r w:rsidRPr="00F7428B">
        <w:rPr>
          <w:rStyle w:val="Heading1Char"/>
          <w:rFonts w:ascii="Times New Roman" w:hAnsi="Times New Roman"/>
          <w:b/>
          <w:color w:val="auto"/>
          <w:sz w:val="24"/>
          <w:szCs w:val="24"/>
        </w:rPr>
        <w:t xml:space="preserve"> FOR CONSORTIA APPLICANTS</w:t>
      </w:r>
      <w:bookmarkEnd w:id="39"/>
      <w:bookmarkEnd w:id="40"/>
      <w:r w:rsidRPr="00A700CA">
        <w:t xml:space="preserve"> </w:t>
      </w:r>
      <w:r w:rsidRPr="00603AE8">
        <w:br/>
      </w:r>
      <w:r w:rsidR="00136C45" w:rsidRPr="004D1A9D">
        <w:rPr>
          <w:rFonts w:eastAsia="Calibri"/>
          <w:lang w:bidi="ar-SA"/>
        </w:rPr>
        <w:t>(Appendix B in the Notice Inviting Applicants)</w:t>
      </w:r>
      <w:r w:rsidRPr="004D1A9D">
        <w:rPr>
          <w:rFonts w:eastAsia="Calibri"/>
          <w:u w:val="single"/>
          <w:lang w:bidi="ar-SA"/>
        </w:rPr>
        <w:br/>
      </w:r>
      <w:bookmarkStart w:id="41" w:name="_Toc245301399"/>
      <w:bookmarkStart w:id="42" w:name="_Toc245553404"/>
      <w:bookmarkStart w:id="43" w:name="_Toc245553794"/>
    </w:p>
    <w:bookmarkEnd w:id="41"/>
    <w:bookmarkEnd w:id="42"/>
    <w:bookmarkEnd w:id="43"/>
    <w:p w:rsidR="004D1A9D" w:rsidRPr="00F056D8" w:rsidRDefault="004D1A9D" w:rsidP="004D1A9D">
      <w:pPr>
        <w:pStyle w:val="NoSpacing"/>
        <w:rPr>
          <w:rFonts w:ascii="Times New Roman" w:hAnsi="Times New Roman"/>
          <w:sz w:val="24"/>
          <w:szCs w:val="24"/>
        </w:rPr>
      </w:pPr>
      <w:r w:rsidRPr="00F056D8">
        <w:rPr>
          <w:rFonts w:ascii="Times New Roman" w:hAnsi="Times New Roman"/>
          <w:b/>
          <w:sz w:val="24"/>
          <w:szCs w:val="24"/>
          <w:u w:val="single"/>
        </w:rPr>
        <w:t>Background</w:t>
      </w:r>
      <w:r w:rsidRPr="00F056D8">
        <w:rPr>
          <w:rFonts w:ascii="Times New Roman" w:hAnsi="Times New Roman"/>
          <w:sz w:val="24"/>
          <w:szCs w:val="24"/>
        </w:rPr>
        <w:t>:</w:t>
      </w:r>
    </w:p>
    <w:p w:rsidR="004D1A9D" w:rsidRPr="00F056D8" w:rsidRDefault="004D1A9D" w:rsidP="004D1A9D">
      <w:pPr>
        <w:pStyle w:val="NoSpacing"/>
        <w:rPr>
          <w:rFonts w:ascii="Times New Roman" w:hAnsi="Times New Roman"/>
          <w:sz w:val="24"/>
          <w:szCs w:val="24"/>
        </w:rPr>
      </w:pPr>
    </w:p>
    <w:p w:rsidR="004D1A9D" w:rsidRPr="00F056D8" w:rsidRDefault="004D1A9D" w:rsidP="004D1A9D">
      <w:pPr>
        <w:pStyle w:val="NoSpacing"/>
        <w:rPr>
          <w:rFonts w:ascii="Times New Roman" w:hAnsi="Times New Roman"/>
          <w:sz w:val="24"/>
          <w:szCs w:val="24"/>
        </w:rPr>
      </w:pPr>
      <w:r w:rsidRPr="00F056D8">
        <w:rPr>
          <w:rFonts w:ascii="Times New Roman" w:hAnsi="Times New Roman"/>
          <w:sz w:val="24"/>
          <w:szCs w:val="24"/>
        </w:rPr>
        <w:t>LEAs that apply to the Race to the Top – District competition as members of a consortium are required to enter into a memorandum of understanding (MOU) or other binding agreements with each other.</w:t>
      </w:r>
    </w:p>
    <w:p w:rsidR="004D1A9D" w:rsidRPr="00F056D8" w:rsidRDefault="004D1A9D" w:rsidP="004D1A9D">
      <w:pPr>
        <w:pStyle w:val="NoSpacing"/>
        <w:rPr>
          <w:rFonts w:ascii="Times New Roman" w:hAnsi="Times New Roman"/>
          <w:sz w:val="24"/>
          <w:szCs w:val="24"/>
        </w:rPr>
      </w:pPr>
    </w:p>
    <w:p w:rsidR="004D1A9D" w:rsidRPr="00F056D8" w:rsidRDefault="004D1A9D" w:rsidP="004D1A9D">
      <w:pPr>
        <w:pStyle w:val="NoSpacing"/>
        <w:rPr>
          <w:rFonts w:ascii="Times New Roman" w:hAnsi="Times New Roman"/>
          <w:sz w:val="24"/>
          <w:szCs w:val="24"/>
        </w:rPr>
      </w:pPr>
      <w:r w:rsidRPr="00F056D8">
        <w:rPr>
          <w:rFonts w:ascii="Times New Roman" w:hAnsi="Times New Roman"/>
          <w:sz w:val="24"/>
          <w:szCs w:val="24"/>
        </w:rPr>
        <w:t xml:space="preserve">To support consortia in working together effectively, the U.S. Department of Education has produced a model MOU, which is attached.  This model MOU may serve as a template for eligible LEAs that are considering entering into a consortium for the purpose of applying for a Race to the Top – District grant; however, consortia are not required to use it. </w:t>
      </w:r>
      <w:r w:rsidR="00733FAE">
        <w:rPr>
          <w:rFonts w:ascii="Times New Roman" w:hAnsi="Times New Roman"/>
          <w:sz w:val="24"/>
          <w:szCs w:val="24"/>
        </w:rPr>
        <w:t xml:space="preserve"> </w:t>
      </w:r>
      <w:r w:rsidRPr="00F056D8">
        <w:rPr>
          <w:rFonts w:ascii="Times New Roman" w:hAnsi="Times New Roman"/>
          <w:sz w:val="24"/>
          <w:szCs w:val="24"/>
        </w:rPr>
        <w:t xml:space="preserve">They may use a different document that includes the key features noted below and in the model, and they should consult with their attorneys on what is most appropriate for their consortia.  </w:t>
      </w:r>
    </w:p>
    <w:p w:rsidR="004D1A9D" w:rsidRPr="00F056D8" w:rsidRDefault="004D1A9D" w:rsidP="004D1A9D">
      <w:pPr>
        <w:pStyle w:val="NoSpacing"/>
        <w:rPr>
          <w:rFonts w:ascii="Times New Roman" w:hAnsi="Times New Roman"/>
          <w:sz w:val="24"/>
          <w:szCs w:val="24"/>
        </w:rPr>
      </w:pPr>
    </w:p>
    <w:p w:rsidR="004D1A9D" w:rsidRPr="00F056D8" w:rsidRDefault="004D1A9D" w:rsidP="004D1A9D">
      <w:pPr>
        <w:pStyle w:val="NoSpacing"/>
        <w:rPr>
          <w:rFonts w:ascii="Times New Roman" w:hAnsi="Times New Roman"/>
          <w:sz w:val="24"/>
          <w:szCs w:val="24"/>
        </w:rPr>
      </w:pPr>
      <w:r w:rsidRPr="00F056D8">
        <w:rPr>
          <w:rFonts w:ascii="Times New Roman" w:hAnsi="Times New Roman"/>
          <w:sz w:val="24"/>
          <w:szCs w:val="24"/>
        </w:rPr>
        <w:t>The purpose of the model MOU is to help to specify a relationship that is specific to the Race to the Top – District competition.  It is not meant to detail all typical aspects of consortia grant management or administration.  At a minimum, each MOU must include the following key elements, each of which is described in detail below:  (i) terms and conditions, (ii) consortium governance structure, and (iii) signatures.</w:t>
      </w:r>
    </w:p>
    <w:p w:rsidR="004D1A9D" w:rsidRPr="00F056D8" w:rsidRDefault="004D1A9D" w:rsidP="004D1A9D">
      <w:pPr>
        <w:pStyle w:val="NoSpacing"/>
        <w:rPr>
          <w:rFonts w:ascii="Times New Roman" w:hAnsi="Times New Roman"/>
          <w:sz w:val="24"/>
          <w:szCs w:val="24"/>
        </w:rPr>
      </w:pPr>
    </w:p>
    <w:p w:rsidR="004D1A9D" w:rsidRPr="00F056D8" w:rsidRDefault="004D1A9D" w:rsidP="004D1A9D">
      <w:pPr>
        <w:pStyle w:val="NoSpacing"/>
        <w:rPr>
          <w:rFonts w:ascii="Times New Roman" w:hAnsi="Times New Roman"/>
          <w:sz w:val="24"/>
          <w:szCs w:val="24"/>
        </w:rPr>
      </w:pPr>
      <w:r w:rsidRPr="00F056D8">
        <w:rPr>
          <w:rFonts w:ascii="Times New Roman" w:hAnsi="Times New Roman"/>
          <w:sz w:val="24"/>
          <w:szCs w:val="24"/>
        </w:rPr>
        <w:t>(i) Terms and conditions:  Each member of a consortium should sign a standard set of terms and conditions that includes, at a minimum, key roles and responsibilities of the applicant for the consortium (lead LEA) and member LEAs and assurances that make clear what the applicant and member LEAs are agreeing to do.  In accordance with the requirements for consortia applicants in the Race to the Top – District notice inviting applications and the requirements for group applicants under 34 CFR 75.127-129, the MOU must:</w:t>
      </w:r>
    </w:p>
    <w:p w:rsidR="004D1A9D" w:rsidRPr="00F056D8" w:rsidRDefault="004D1A9D" w:rsidP="004D1A9D">
      <w:pPr>
        <w:pStyle w:val="NoSpacing"/>
        <w:rPr>
          <w:rFonts w:ascii="Times New Roman" w:hAnsi="Times New Roman"/>
          <w:sz w:val="24"/>
          <w:szCs w:val="24"/>
        </w:rPr>
      </w:pPr>
    </w:p>
    <w:p w:rsidR="004D1A9D" w:rsidRPr="00F056D8" w:rsidRDefault="004D1A9D" w:rsidP="004D1A9D">
      <w:pPr>
        <w:pStyle w:val="NoSpacing"/>
        <w:numPr>
          <w:ilvl w:val="0"/>
          <w:numId w:val="23"/>
        </w:numPr>
        <w:rPr>
          <w:rFonts w:ascii="Times New Roman" w:hAnsi="Times New Roman"/>
          <w:sz w:val="24"/>
          <w:szCs w:val="24"/>
        </w:rPr>
      </w:pPr>
      <w:r w:rsidRPr="00F056D8">
        <w:rPr>
          <w:rFonts w:ascii="Times New Roman" w:hAnsi="Times New Roman"/>
          <w:sz w:val="24"/>
          <w:szCs w:val="24"/>
        </w:rPr>
        <w:t>Designate one member of the group to apply for the grant or establish a separate legal entity to apply for the grant;</w:t>
      </w:r>
    </w:p>
    <w:p w:rsidR="004D1A9D" w:rsidRPr="00F056D8" w:rsidRDefault="004D1A9D" w:rsidP="004D1A9D">
      <w:pPr>
        <w:pStyle w:val="NoSpacing"/>
        <w:numPr>
          <w:ilvl w:val="0"/>
          <w:numId w:val="23"/>
        </w:numPr>
        <w:rPr>
          <w:rFonts w:ascii="Times New Roman" w:hAnsi="Times New Roman"/>
          <w:sz w:val="24"/>
          <w:szCs w:val="24"/>
        </w:rPr>
      </w:pPr>
      <w:r w:rsidRPr="00F056D8">
        <w:rPr>
          <w:rFonts w:ascii="Times New Roman" w:hAnsi="Times New Roman"/>
          <w:sz w:val="24"/>
          <w:szCs w:val="24"/>
        </w:rPr>
        <w:t xml:space="preserve">Detail the activities that each member of the consortium plans to perform; </w:t>
      </w:r>
    </w:p>
    <w:p w:rsidR="004D1A9D" w:rsidRPr="00F056D8" w:rsidRDefault="004D1A9D" w:rsidP="004D1A9D">
      <w:pPr>
        <w:pStyle w:val="NoSpacing"/>
        <w:numPr>
          <w:ilvl w:val="0"/>
          <w:numId w:val="23"/>
        </w:numPr>
        <w:rPr>
          <w:rFonts w:ascii="Times New Roman" w:hAnsi="Times New Roman"/>
          <w:sz w:val="24"/>
          <w:szCs w:val="24"/>
        </w:rPr>
      </w:pPr>
      <w:r w:rsidRPr="00F056D8">
        <w:rPr>
          <w:rFonts w:ascii="Times New Roman" w:hAnsi="Times New Roman"/>
          <w:sz w:val="24"/>
          <w:szCs w:val="24"/>
        </w:rPr>
        <w:t xml:space="preserve">Bind each member of the consortium to every statement and assurance made by the </w:t>
      </w:r>
      <w:r>
        <w:rPr>
          <w:rFonts w:ascii="Times New Roman" w:hAnsi="Times New Roman"/>
          <w:sz w:val="24"/>
          <w:szCs w:val="24"/>
        </w:rPr>
        <w:t>a</w:t>
      </w:r>
      <w:r w:rsidRPr="00F056D8">
        <w:rPr>
          <w:rFonts w:ascii="Times New Roman" w:hAnsi="Times New Roman"/>
          <w:sz w:val="24"/>
          <w:szCs w:val="24"/>
        </w:rPr>
        <w:t xml:space="preserve">pplicant in the application; </w:t>
      </w:r>
    </w:p>
    <w:p w:rsidR="004D1A9D" w:rsidRPr="00F056D8" w:rsidRDefault="004D1A9D" w:rsidP="004D1A9D">
      <w:pPr>
        <w:pStyle w:val="NoSpacing"/>
        <w:numPr>
          <w:ilvl w:val="0"/>
          <w:numId w:val="23"/>
        </w:numPr>
        <w:rPr>
          <w:rFonts w:ascii="Times New Roman" w:hAnsi="Times New Roman"/>
          <w:sz w:val="24"/>
          <w:szCs w:val="24"/>
        </w:rPr>
      </w:pPr>
      <w:r w:rsidRPr="00F056D8">
        <w:rPr>
          <w:rFonts w:ascii="Times New Roman" w:hAnsi="Times New Roman"/>
          <w:sz w:val="24"/>
          <w:szCs w:val="24"/>
        </w:rPr>
        <w:t>State that the applicant for the consortium (the lead LEA) is legally responsible for:</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t>The use of all grant funds;</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t xml:space="preserve">Ensuring that the project is carried out by the consortium in accordance with Federal requirements; </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t xml:space="preserve">Ensuring that the indirect cost funds are determined as required under 34 CFR 75.564(e); </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t>Carrying out the activities it has agreed to perform; and</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t xml:space="preserve">Using the funds that it receives under the MOU in accordance with the Federal requirements that apply to the Race to the Top – District grant; </w:t>
      </w:r>
    </w:p>
    <w:p w:rsidR="004D1A9D" w:rsidRPr="00F056D8" w:rsidRDefault="004D1A9D" w:rsidP="004D1A9D">
      <w:pPr>
        <w:pStyle w:val="NoSpacing"/>
        <w:numPr>
          <w:ilvl w:val="0"/>
          <w:numId w:val="23"/>
        </w:numPr>
        <w:rPr>
          <w:rFonts w:ascii="Times New Roman" w:hAnsi="Times New Roman"/>
          <w:sz w:val="24"/>
          <w:szCs w:val="24"/>
        </w:rPr>
      </w:pPr>
      <w:r w:rsidRPr="00F056D8">
        <w:rPr>
          <w:rFonts w:ascii="Times New Roman" w:hAnsi="Times New Roman"/>
          <w:sz w:val="24"/>
          <w:szCs w:val="24"/>
        </w:rPr>
        <w:t>State that each member of the consortium is legally responsible for:</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t>Carrying out the activities it has agreed to perform; and</w:t>
      </w:r>
    </w:p>
    <w:p w:rsidR="004D1A9D" w:rsidRPr="00F056D8" w:rsidRDefault="004D1A9D" w:rsidP="004D1A9D">
      <w:pPr>
        <w:pStyle w:val="NoSpacing"/>
        <w:numPr>
          <w:ilvl w:val="1"/>
          <w:numId w:val="23"/>
        </w:numPr>
        <w:rPr>
          <w:rFonts w:ascii="Times New Roman" w:hAnsi="Times New Roman"/>
          <w:sz w:val="24"/>
          <w:szCs w:val="24"/>
        </w:rPr>
      </w:pPr>
      <w:r w:rsidRPr="00F056D8">
        <w:rPr>
          <w:rFonts w:ascii="Times New Roman" w:hAnsi="Times New Roman"/>
          <w:sz w:val="24"/>
          <w:szCs w:val="24"/>
        </w:rPr>
        <w:lastRenderedPageBreak/>
        <w:t>Using the funds that it receives under the MOU in accordance with the Federal requirements that apply to the Race to the Top – District grant; and</w:t>
      </w:r>
    </w:p>
    <w:p w:rsidR="004D1A9D" w:rsidRPr="00F056D8" w:rsidRDefault="004D1A9D" w:rsidP="004D1A9D">
      <w:pPr>
        <w:pStyle w:val="NoSpacing"/>
        <w:numPr>
          <w:ilvl w:val="0"/>
          <w:numId w:val="23"/>
        </w:numPr>
        <w:rPr>
          <w:rFonts w:ascii="Times New Roman" w:hAnsi="Times New Roman"/>
          <w:sz w:val="24"/>
          <w:szCs w:val="24"/>
        </w:rPr>
      </w:pPr>
      <w:r w:rsidRPr="00F056D8">
        <w:rPr>
          <w:rFonts w:ascii="Times New Roman" w:hAnsi="Times New Roman"/>
          <w:sz w:val="24"/>
          <w:szCs w:val="24"/>
        </w:rPr>
        <w:t>Contain an assurance that each LEA:</w:t>
      </w:r>
    </w:p>
    <w:p w:rsidR="004D1A9D" w:rsidRPr="00F056D8" w:rsidRDefault="004D1A9D" w:rsidP="004D1A9D">
      <w:pPr>
        <w:numPr>
          <w:ilvl w:val="1"/>
          <w:numId w:val="23"/>
        </w:numPr>
        <w:spacing w:after="0"/>
        <w:rPr>
          <w:szCs w:val="24"/>
        </w:rPr>
      </w:pPr>
      <w:r w:rsidRPr="00F056D8">
        <w:rPr>
          <w:szCs w:val="24"/>
        </w:rPr>
        <w:t>At a minimum, will implement no later than the 2014-</w:t>
      </w:r>
      <w:r>
        <w:rPr>
          <w:szCs w:val="24"/>
        </w:rPr>
        <w:t>20</w:t>
      </w:r>
      <w:r w:rsidRPr="00F056D8">
        <w:rPr>
          <w:szCs w:val="24"/>
        </w:rPr>
        <w:t>15 school year</w:t>
      </w:r>
      <w:r>
        <w:rPr>
          <w:szCs w:val="24"/>
        </w:rPr>
        <w:t>--</w:t>
      </w:r>
    </w:p>
    <w:p w:rsidR="004D1A9D" w:rsidRPr="00F056D8" w:rsidRDefault="004D1A9D" w:rsidP="004D1A9D">
      <w:pPr>
        <w:pStyle w:val="ListParagraph"/>
        <w:numPr>
          <w:ilvl w:val="2"/>
          <w:numId w:val="23"/>
        </w:numPr>
        <w:spacing w:after="0"/>
      </w:pPr>
      <w:r>
        <w:t>A</w:t>
      </w:r>
      <w:r w:rsidRPr="00F056D8">
        <w:t xml:space="preserve"> teacher evaluation system (as defined in this notice)</w:t>
      </w:r>
      <w:r w:rsidRPr="005D5CDE">
        <w:rPr>
          <w:rStyle w:val="FootnoteReference"/>
          <w:vertAlign w:val="superscript"/>
        </w:rPr>
        <w:footnoteReference w:id="9"/>
      </w:r>
      <w:r w:rsidRPr="00F056D8">
        <w:t>;</w:t>
      </w:r>
    </w:p>
    <w:p w:rsidR="004D1A9D" w:rsidRPr="00F056D8" w:rsidRDefault="004D1A9D" w:rsidP="004D1A9D">
      <w:pPr>
        <w:numPr>
          <w:ilvl w:val="2"/>
          <w:numId w:val="23"/>
        </w:numPr>
        <w:spacing w:after="0"/>
        <w:rPr>
          <w:szCs w:val="24"/>
        </w:rPr>
      </w:pPr>
      <w:r>
        <w:rPr>
          <w:szCs w:val="24"/>
        </w:rPr>
        <w:t>A</w:t>
      </w:r>
      <w:r w:rsidRPr="00F056D8">
        <w:rPr>
          <w:szCs w:val="24"/>
        </w:rPr>
        <w:t xml:space="preserve"> principal evaluation system (as defined in this notice); and</w:t>
      </w:r>
    </w:p>
    <w:p w:rsidR="004D1A9D" w:rsidRPr="00F056D8" w:rsidRDefault="004D1A9D" w:rsidP="004D1A9D">
      <w:pPr>
        <w:numPr>
          <w:ilvl w:val="2"/>
          <w:numId w:val="23"/>
        </w:numPr>
        <w:spacing w:after="0"/>
        <w:rPr>
          <w:szCs w:val="24"/>
        </w:rPr>
      </w:pPr>
      <w:r>
        <w:rPr>
          <w:szCs w:val="24"/>
        </w:rPr>
        <w:t>A</w:t>
      </w:r>
      <w:r w:rsidRPr="00F056D8">
        <w:rPr>
          <w:szCs w:val="24"/>
        </w:rPr>
        <w:t xml:space="preserve"> superintendent evaluation (as defined in this notice);</w:t>
      </w:r>
    </w:p>
    <w:p w:rsidR="004D1A9D" w:rsidRPr="00F056D8" w:rsidRDefault="004D1A9D" w:rsidP="004D1A9D">
      <w:pPr>
        <w:numPr>
          <w:ilvl w:val="1"/>
          <w:numId w:val="23"/>
        </w:numPr>
        <w:spacing w:after="0"/>
        <w:rPr>
          <w:szCs w:val="24"/>
        </w:rPr>
      </w:pPr>
      <w:r w:rsidRPr="00F056D8">
        <w:rPr>
          <w:szCs w:val="24"/>
        </w:rPr>
        <w:t>Is committed to preparing students for college or career, as demonstrated by:</w:t>
      </w:r>
    </w:p>
    <w:p w:rsidR="004D1A9D" w:rsidRPr="00F056D8" w:rsidRDefault="004D1A9D" w:rsidP="004D1A9D">
      <w:pPr>
        <w:numPr>
          <w:ilvl w:val="2"/>
          <w:numId w:val="23"/>
        </w:numPr>
        <w:spacing w:after="0"/>
        <w:rPr>
          <w:szCs w:val="24"/>
        </w:rPr>
      </w:pPr>
      <w:r w:rsidRPr="00F056D8">
        <w:rPr>
          <w:szCs w:val="24"/>
        </w:rPr>
        <w:t>Being located in a State that has adopted college- and career-ready standards (as defined in this notice); or</w:t>
      </w:r>
    </w:p>
    <w:p w:rsidR="004D1A9D" w:rsidRPr="00F056D8" w:rsidRDefault="004D1A9D" w:rsidP="004D1A9D">
      <w:pPr>
        <w:numPr>
          <w:ilvl w:val="2"/>
          <w:numId w:val="23"/>
        </w:numPr>
        <w:spacing w:after="0"/>
        <w:rPr>
          <w:szCs w:val="24"/>
        </w:rPr>
      </w:pPr>
      <w:r w:rsidRPr="00F056D8">
        <w:rPr>
          <w:szCs w:val="24"/>
        </w:rPr>
        <w:t>Measuring all student progress and performance against college- and career-ready graduation requirements (as defined in this notice);</w:t>
      </w:r>
    </w:p>
    <w:p w:rsidR="004D1A9D" w:rsidRPr="00F056D8" w:rsidRDefault="004D1A9D" w:rsidP="004D1A9D">
      <w:pPr>
        <w:numPr>
          <w:ilvl w:val="1"/>
          <w:numId w:val="23"/>
        </w:numPr>
        <w:spacing w:after="0"/>
        <w:rPr>
          <w:szCs w:val="24"/>
        </w:rPr>
      </w:pPr>
      <w:r w:rsidRPr="00F056D8">
        <w:rPr>
          <w:szCs w:val="24"/>
        </w:rPr>
        <w:t>Has a robust data system that has, at a minimum--</w:t>
      </w:r>
    </w:p>
    <w:p w:rsidR="004D1A9D" w:rsidRPr="00F056D8" w:rsidRDefault="004D1A9D" w:rsidP="004D1A9D">
      <w:pPr>
        <w:numPr>
          <w:ilvl w:val="2"/>
          <w:numId w:val="23"/>
        </w:numPr>
        <w:spacing w:after="0"/>
        <w:rPr>
          <w:szCs w:val="24"/>
        </w:rPr>
      </w:pPr>
      <w:r w:rsidRPr="00F056D8">
        <w:rPr>
          <w:szCs w:val="24"/>
        </w:rPr>
        <w:t xml:space="preserve">An individual teacher identifier with a teacher-student match; and </w:t>
      </w:r>
    </w:p>
    <w:p w:rsidR="004D1A9D" w:rsidRPr="00F056D8" w:rsidRDefault="004D1A9D" w:rsidP="004D1A9D">
      <w:pPr>
        <w:numPr>
          <w:ilvl w:val="2"/>
          <w:numId w:val="23"/>
        </w:numPr>
        <w:spacing w:after="0"/>
        <w:rPr>
          <w:szCs w:val="24"/>
        </w:rPr>
      </w:pPr>
      <w:r w:rsidRPr="00F056D8">
        <w:rPr>
          <w:szCs w:val="24"/>
        </w:rPr>
        <w:t>The capability to provide timely data back to educators and their supervisors on student growth;</w:t>
      </w:r>
    </w:p>
    <w:p w:rsidR="004D1A9D" w:rsidRPr="00F056D8" w:rsidRDefault="004D1A9D" w:rsidP="004D1A9D">
      <w:pPr>
        <w:numPr>
          <w:ilvl w:val="1"/>
          <w:numId w:val="23"/>
        </w:numPr>
        <w:spacing w:after="0"/>
        <w:rPr>
          <w:szCs w:val="24"/>
        </w:rPr>
      </w:pPr>
      <w:r w:rsidRPr="00F056D8">
        <w:rPr>
          <w:szCs w:val="24"/>
        </w:rPr>
        <w:t>Has the capability to receive or match student-level preschool-through-</w:t>
      </w:r>
      <w:r w:rsidR="00B27D12">
        <w:rPr>
          <w:szCs w:val="24"/>
        </w:rPr>
        <w:t xml:space="preserve">12th </w:t>
      </w:r>
      <w:r w:rsidRPr="00F056D8">
        <w:rPr>
          <w:szCs w:val="24"/>
        </w:rPr>
        <w:t>grade and higher education data; and</w:t>
      </w:r>
    </w:p>
    <w:p w:rsidR="004D1A9D" w:rsidRPr="00F056D8" w:rsidRDefault="004D1A9D" w:rsidP="004D1A9D">
      <w:pPr>
        <w:numPr>
          <w:ilvl w:val="1"/>
          <w:numId w:val="23"/>
        </w:numPr>
        <w:spacing w:after="0"/>
        <w:rPr>
          <w:szCs w:val="24"/>
        </w:rPr>
      </w:pPr>
      <w:r w:rsidRPr="00F056D8">
        <w:rPr>
          <w:szCs w:val="24"/>
        </w:rPr>
        <w:t>Ensures that any disclosure of or access to personally identifiable information in students’ education records complies with the Family Educational Rights and Privacy Act (FERPA).</w:t>
      </w:r>
    </w:p>
    <w:p w:rsidR="004D1A9D" w:rsidRPr="00F056D8" w:rsidRDefault="004D1A9D" w:rsidP="004D1A9D">
      <w:pPr>
        <w:spacing w:after="0"/>
        <w:ind w:left="1440"/>
        <w:rPr>
          <w:szCs w:val="24"/>
        </w:rPr>
      </w:pPr>
    </w:p>
    <w:p w:rsidR="004D1A9D" w:rsidRPr="00F056D8" w:rsidRDefault="004D1A9D" w:rsidP="004D1A9D">
      <w:pPr>
        <w:pStyle w:val="NoSpacing"/>
        <w:rPr>
          <w:rFonts w:ascii="Times New Roman" w:hAnsi="Times New Roman"/>
          <w:sz w:val="24"/>
          <w:szCs w:val="24"/>
        </w:rPr>
      </w:pPr>
      <w:r w:rsidRPr="00F056D8">
        <w:rPr>
          <w:rFonts w:ascii="Times New Roman" w:hAnsi="Times New Roman"/>
          <w:sz w:val="24"/>
          <w:szCs w:val="24"/>
        </w:rPr>
        <w:t xml:space="preserve">(ii) Consortium </w:t>
      </w:r>
      <w:r>
        <w:rPr>
          <w:rFonts w:ascii="Times New Roman" w:hAnsi="Times New Roman"/>
          <w:sz w:val="24"/>
          <w:szCs w:val="24"/>
        </w:rPr>
        <w:t>g</w:t>
      </w:r>
      <w:r w:rsidRPr="00F056D8">
        <w:rPr>
          <w:rFonts w:ascii="Times New Roman" w:hAnsi="Times New Roman"/>
          <w:sz w:val="24"/>
          <w:szCs w:val="24"/>
        </w:rPr>
        <w:t xml:space="preserve">overnance </w:t>
      </w:r>
      <w:r>
        <w:rPr>
          <w:rFonts w:ascii="Times New Roman" w:hAnsi="Times New Roman"/>
          <w:sz w:val="24"/>
          <w:szCs w:val="24"/>
        </w:rPr>
        <w:t>s</w:t>
      </w:r>
      <w:r w:rsidRPr="00F056D8">
        <w:rPr>
          <w:rFonts w:ascii="Times New Roman" w:hAnsi="Times New Roman"/>
          <w:sz w:val="24"/>
          <w:szCs w:val="24"/>
        </w:rPr>
        <w:t xml:space="preserve">tructure:  As stated in the notice, at a minimum, </w:t>
      </w:r>
      <w:r>
        <w:rPr>
          <w:rFonts w:ascii="Times New Roman" w:hAnsi="Times New Roman"/>
          <w:sz w:val="24"/>
          <w:szCs w:val="24"/>
        </w:rPr>
        <w:t>the MOU</w:t>
      </w:r>
      <w:r w:rsidRPr="00F056D8">
        <w:rPr>
          <w:rFonts w:ascii="Times New Roman" w:hAnsi="Times New Roman"/>
          <w:sz w:val="24"/>
          <w:szCs w:val="24"/>
        </w:rPr>
        <w:t xml:space="preserve"> must describe the consortium’s structure for carrying out its operations, including:</w:t>
      </w:r>
    </w:p>
    <w:p w:rsidR="004D1A9D" w:rsidRPr="00F056D8" w:rsidRDefault="004D1A9D" w:rsidP="004D1A9D">
      <w:pPr>
        <w:pStyle w:val="Default"/>
        <w:numPr>
          <w:ilvl w:val="0"/>
          <w:numId w:val="22"/>
        </w:numPr>
        <w:spacing w:after="0" w:line="240" w:lineRule="auto"/>
      </w:pPr>
      <w:r w:rsidRPr="00F056D8">
        <w:t xml:space="preserve">The organizational structure of the consortium and the differentiated roles that a member LEA may hold (e.g., lead LEA, member LEA); </w:t>
      </w:r>
    </w:p>
    <w:p w:rsidR="004D1A9D" w:rsidRPr="00F056D8" w:rsidRDefault="004D1A9D" w:rsidP="004D1A9D">
      <w:pPr>
        <w:pStyle w:val="Default"/>
        <w:numPr>
          <w:ilvl w:val="0"/>
          <w:numId w:val="22"/>
        </w:numPr>
        <w:spacing w:after="0" w:line="240" w:lineRule="auto"/>
      </w:pPr>
      <w:r w:rsidRPr="00F056D8">
        <w:t xml:space="preserve">For each differentiated role, the associated rights and responsibilities (including rights and responsibilities for adopting and implementing the consortium’s proposal for a grant); </w:t>
      </w:r>
    </w:p>
    <w:p w:rsidR="004D1A9D" w:rsidRPr="00F056D8" w:rsidRDefault="004D1A9D" w:rsidP="004D1A9D">
      <w:pPr>
        <w:pStyle w:val="Default"/>
        <w:numPr>
          <w:ilvl w:val="0"/>
          <w:numId w:val="22"/>
        </w:numPr>
        <w:spacing w:after="0" w:line="240" w:lineRule="auto"/>
      </w:pPr>
      <w:r w:rsidRPr="00F056D8">
        <w:t xml:space="preserve">The consortium’s method and process (e.g., consensus, majority) for making different types of decisions (e.g., policy, operational); </w:t>
      </w:r>
    </w:p>
    <w:p w:rsidR="004D1A9D" w:rsidRPr="00F056D8" w:rsidRDefault="004D1A9D" w:rsidP="004D1A9D">
      <w:pPr>
        <w:pStyle w:val="Default"/>
        <w:numPr>
          <w:ilvl w:val="0"/>
          <w:numId w:val="22"/>
        </w:numPr>
        <w:spacing w:after="0" w:line="240" w:lineRule="auto"/>
      </w:pPr>
      <w:r w:rsidRPr="00F056D8">
        <w:t xml:space="preserve">The protocols by which the consortium will operate, including the protocols for member LEAs to change roles or leave the consortium; </w:t>
      </w:r>
    </w:p>
    <w:p w:rsidR="004D1A9D" w:rsidRPr="00F056D8" w:rsidRDefault="004D1A9D" w:rsidP="004D1A9D">
      <w:pPr>
        <w:pStyle w:val="Default"/>
        <w:numPr>
          <w:ilvl w:val="0"/>
          <w:numId w:val="22"/>
        </w:numPr>
        <w:spacing w:after="0" w:line="240" w:lineRule="auto"/>
      </w:pPr>
      <w:r w:rsidRPr="00F056D8">
        <w:t xml:space="preserve">The consortium’s plan for managing funds received under this grant; </w:t>
      </w:r>
    </w:p>
    <w:p w:rsidR="004D1A9D" w:rsidRPr="00F056D8" w:rsidRDefault="004D1A9D" w:rsidP="004D1A9D">
      <w:pPr>
        <w:pStyle w:val="Default"/>
        <w:numPr>
          <w:ilvl w:val="0"/>
          <w:numId w:val="22"/>
        </w:numPr>
        <w:spacing w:after="0" w:line="240" w:lineRule="auto"/>
      </w:pPr>
      <w:r w:rsidRPr="00F056D8">
        <w:t xml:space="preserve">The terms and conditions of the memorandum of understanding or other binding agreement executed by each member LEA; and </w:t>
      </w:r>
    </w:p>
    <w:p w:rsidR="004D1A9D" w:rsidRPr="00F056D8" w:rsidRDefault="004D1A9D" w:rsidP="004D1A9D">
      <w:pPr>
        <w:pStyle w:val="Default"/>
        <w:numPr>
          <w:ilvl w:val="0"/>
          <w:numId w:val="22"/>
        </w:numPr>
        <w:spacing w:after="0" w:line="240" w:lineRule="auto"/>
      </w:pPr>
      <w:r w:rsidRPr="00F056D8">
        <w:t>The consortium’s procurement process, and evidence of each member LEA’s commitment to that process.</w:t>
      </w:r>
    </w:p>
    <w:p w:rsidR="004D1A9D" w:rsidRPr="00F056D8" w:rsidRDefault="004D1A9D" w:rsidP="004D1A9D">
      <w:pPr>
        <w:pStyle w:val="NoSpacing"/>
        <w:rPr>
          <w:rFonts w:ascii="Times New Roman" w:hAnsi="Times New Roman"/>
          <w:sz w:val="24"/>
          <w:szCs w:val="24"/>
        </w:rPr>
      </w:pPr>
    </w:p>
    <w:p w:rsidR="004D1A9D" w:rsidRPr="00F056D8" w:rsidRDefault="004D1A9D" w:rsidP="004D1A9D">
      <w:pPr>
        <w:pStyle w:val="NoSpacing"/>
        <w:rPr>
          <w:rFonts w:ascii="Times New Roman" w:hAnsi="Times New Roman"/>
          <w:sz w:val="24"/>
          <w:szCs w:val="24"/>
        </w:rPr>
      </w:pPr>
      <w:r w:rsidRPr="00F056D8">
        <w:rPr>
          <w:rFonts w:ascii="Times New Roman" w:hAnsi="Times New Roman"/>
          <w:sz w:val="24"/>
          <w:szCs w:val="24"/>
        </w:rPr>
        <w:t>(iii) Signatures:  As stated in the notice, each MOU must be signed by the LEA’s superintendent or CEO, local school board president, and local teacher union or association president (where applicable).</w:t>
      </w:r>
    </w:p>
    <w:p w:rsidR="004D1A9D" w:rsidRPr="00F056D8" w:rsidRDefault="004D1A9D" w:rsidP="004D1A9D">
      <w:pPr>
        <w:pStyle w:val="NoSpacing"/>
        <w:jc w:val="center"/>
        <w:rPr>
          <w:rFonts w:ascii="Times New Roman" w:hAnsi="Times New Roman"/>
          <w:b/>
          <w:sz w:val="24"/>
          <w:szCs w:val="24"/>
        </w:rPr>
      </w:pPr>
      <w:r w:rsidRPr="00F056D8">
        <w:rPr>
          <w:rFonts w:ascii="Times New Roman" w:hAnsi="Times New Roman"/>
          <w:b/>
          <w:sz w:val="24"/>
          <w:szCs w:val="24"/>
        </w:rPr>
        <w:lastRenderedPageBreak/>
        <w:t>MODEL MEMORANDUM OF UNDERSTANDING</w:t>
      </w:r>
    </w:p>
    <w:p w:rsidR="004D1A9D" w:rsidRPr="00F056D8" w:rsidRDefault="004D1A9D" w:rsidP="004D1A9D">
      <w:pPr>
        <w:pStyle w:val="NoSpacing"/>
        <w:jc w:val="center"/>
        <w:rPr>
          <w:rFonts w:ascii="Times New Roman" w:hAnsi="Times New Roman"/>
          <w:b/>
          <w:sz w:val="24"/>
          <w:szCs w:val="24"/>
        </w:rPr>
      </w:pPr>
      <w:r w:rsidRPr="00F056D8">
        <w:rPr>
          <w:rFonts w:ascii="Times New Roman" w:hAnsi="Times New Roman"/>
          <w:b/>
          <w:sz w:val="24"/>
          <w:szCs w:val="24"/>
        </w:rPr>
        <w:t>For</w:t>
      </w:r>
    </w:p>
    <w:p w:rsidR="004D1A9D" w:rsidRPr="00F056D8" w:rsidRDefault="004D1A9D" w:rsidP="004D1A9D">
      <w:pPr>
        <w:pStyle w:val="NoSpacing"/>
        <w:jc w:val="center"/>
        <w:rPr>
          <w:rFonts w:ascii="Times New Roman" w:hAnsi="Times New Roman"/>
          <w:b/>
          <w:sz w:val="24"/>
          <w:szCs w:val="24"/>
        </w:rPr>
      </w:pPr>
      <w:r w:rsidRPr="00F056D8">
        <w:rPr>
          <w:rFonts w:ascii="Times New Roman" w:hAnsi="Times New Roman"/>
          <w:b/>
          <w:sz w:val="24"/>
          <w:szCs w:val="24"/>
        </w:rPr>
        <w:t>Race to the Top - District Grant</w:t>
      </w:r>
    </w:p>
    <w:p w:rsidR="004D1A9D" w:rsidRPr="00F056D8" w:rsidRDefault="004D1A9D" w:rsidP="004D1A9D">
      <w:pPr>
        <w:pStyle w:val="NoSpacing"/>
        <w:jc w:val="center"/>
        <w:rPr>
          <w:rFonts w:ascii="Times New Roman" w:hAnsi="Times New Roman"/>
          <w:b/>
          <w:sz w:val="24"/>
          <w:szCs w:val="24"/>
        </w:rPr>
      </w:pPr>
    </w:p>
    <w:p w:rsidR="004D1A9D" w:rsidRPr="00F056D8" w:rsidRDefault="004D1A9D" w:rsidP="004D1A9D">
      <w:pPr>
        <w:pStyle w:val="NoSpacing"/>
        <w:jc w:val="center"/>
        <w:rPr>
          <w:rFonts w:ascii="Times New Roman" w:hAnsi="Times New Roman"/>
          <w:b/>
          <w:sz w:val="24"/>
          <w:szCs w:val="24"/>
        </w:rPr>
      </w:pPr>
      <w:r w:rsidRPr="00F056D8">
        <w:rPr>
          <w:rFonts w:ascii="Times New Roman" w:hAnsi="Times New Roman"/>
          <w:b/>
          <w:sz w:val="24"/>
          <w:szCs w:val="24"/>
        </w:rPr>
        <w:t>[CONSORTIUM NAME]</w:t>
      </w:r>
    </w:p>
    <w:p w:rsidR="004D1A9D" w:rsidRPr="00F056D8" w:rsidRDefault="004D1A9D" w:rsidP="004D1A9D">
      <w:pPr>
        <w:spacing w:after="0"/>
        <w:jc w:val="center"/>
        <w:rPr>
          <w:szCs w:val="24"/>
        </w:rPr>
      </w:pPr>
    </w:p>
    <w:p w:rsidR="004D1A9D" w:rsidRPr="00F056D8" w:rsidRDefault="004D1A9D" w:rsidP="004D1A9D">
      <w:pPr>
        <w:spacing w:after="0"/>
        <w:rPr>
          <w:szCs w:val="24"/>
        </w:rPr>
      </w:pPr>
    </w:p>
    <w:p w:rsidR="004D1A9D" w:rsidRPr="00F056D8" w:rsidRDefault="004D1A9D" w:rsidP="004D1A9D">
      <w:pPr>
        <w:numPr>
          <w:ilvl w:val="0"/>
          <w:numId w:val="26"/>
        </w:numPr>
        <w:spacing w:after="0" w:line="276" w:lineRule="auto"/>
        <w:rPr>
          <w:b/>
          <w:szCs w:val="24"/>
        </w:rPr>
      </w:pPr>
      <w:r w:rsidRPr="00F056D8">
        <w:rPr>
          <w:b/>
          <w:szCs w:val="24"/>
        </w:rPr>
        <w:t xml:space="preserve"> Parties</w:t>
      </w:r>
    </w:p>
    <w:p w:rsidR="004D1A9D" w:rsidRPr="00F056D8" w:rsidRDefault="004D1A9D" w:rsidP="004D1A9D">
      <w:pPr>
        <w:spacing w:after="0"/>
        <w:rPr>
          <w:szCs w:val="24"/>
        </w:rPr>
      </w:pPr>
      <w:r w:rsidRPr="00F056D8">
        <w:rPr>
          <w:szCs w:val="24"/>
        </w:rPr>
        <w:t>This Memorandum of Understanding (“MOU”) is made and effective as of this [DAY] day of [MONTH, YEAR], by and between the [LEA] and all other member LEAs of [CONSORTIUM (“Consortium”)] that have also executed this MOU.</w:t>
      </w:r>
    </w:p>
    <w:p w:rsidR="004D1A9D" w:rsidRPr="00F056D8" w:rsidRDefault="004D1A9D" w:rsidP="004D1A9D">
      <w:pPr>
        <w:spacing w:after="0"/>
        <w:rPr>
          <w:szCs w:val="24"/>
        </w:rPr>
      </w:pPr>
    </w:p>
    <w:p w:rsidR="004D1A9D" w:rsidRPr="00F056D8" w:rsidRDefault="004D1A9D" w:rsidP="004D1A9D">
      <w:pPr>
        <w:spacing w:after="0"/>
        <w:rPr>
          <w:szCs w:val="24"/>
        </w:rPr>
      </w:pPr>
      <w:r w:rsidRPr="00F056D8">
        <w:rPr>
          <w:szCs w:val="24"/>
        </w:rPr>
        <w:t>[LEA] has elected to participate in [CONSORTIUM] as (check one):</w:t>
      </w:r>
    </w:p>
    <w:p w:rsidR="004D1A9D" w:rsidRPr="00F056D8" w:rsidRDefault="004D1A9D" w:rsidP="004D1A9D">
      <w:pPr>
        <w:spacing w:after="0"/>
        <w:rPr>
          <w:szCs w:val="24"/>
        </w:rPr>
      </w:pPr>
    </w:p>
    <w:p w:rsidR="004D1A9D" w:rsidRPr="00F056D8" w:rsidRDefault="004D1A9D" w:rsidP="004D1A9D">
      <w:pPr>
        <w:spacing w:after="0"/>
        <w:rPr>
          <w:szCs w:val="24"/>
        </w:rPr>
      </w:pPr>
      <w:r w:rsidRPr="00F056D8">
        <w:rPr>
          <w:szCs w:val="24"/>
        </w:rPr>
        <w:tab/>
        <w:t xml:space="preserve"> </w:t>
      </w:r>
      <w:r w:rsidRPr="00F056D8">
        <w:rPr>
          <w:szCs w:val="24"/>
        </w:rPr>
        <w:tab/>
      </w:r>
      <w:r w:rsidRPr="00F056D8">
        <w:rPr>
          <w:szCs w:val="24"/>
        </w:rPr>
        <w:tab/>
      </w:r>
      <w:r w:rsidRPr="00F056D8">
        <w:rPr>
          <w:szCs w:val="24"/>
        </w:rPr>
        <w:tab/>
        <w:t>_____  Lead LEA</w:t>
      </w:r>
    </w:p>
    <w:p w:rsidR="004D1A9D" w:rsidRPr="00F056D8" w:rsidRDefault="004D1A9D" w:rsidP="004D1A9D">
      <w:pPr>
        <w:spacing w:after="0"/>
        <w:rPr>
          <w:szCs w:val="24"/>
        </w:rPr>
      </w:pPr>
    </w:p>
    <w:p w:rsidR="004D1A9D" w:rsidRPr="00F056D8" w:rsidRDefault="004D1A9D" w:rsidP="004D1A9D">
      <w:pPr>
        <w:spacing w:after="0"/>
        <w:rPr>
          <w:szCs w:val="24"/>
        </w:rPr>
      </w:pPr>
      <w:r w:rsidRPr="00F056D8">
        <w:rPr>
          <w:szCs w:val="24"/>
        </w:rPr>
        <w:tab/>
      </w:r>
      <w:r w:rsidRPr="00F056D8">
        <w:rPr>
          <w:szCs w:val="24"/>
        </w:rPr>
        <w:tab/>
      </w:r>
      <w:r w:rsidRPr="00F056D8">
        <w:rPr>
          <w:szCs w:val="24"/>
        </w:rPr>
        <w:tab/>
      </w:r>
      <w:r w:rsidRPr="00F056D8">
        <w:rPr>
          <w:szCs w:val="24"/>
        </w:rPr>
        <w:tab/>
        <w:t>_____  Member LEA</w:t>
      </w:r>
    </w:p>
    <w:p w:rsidR="004D1A9D" w:rsidRPr="00F056D8" w:rsidRDefault="004D1A9D" w:rsidP="004D1A9D">
      <w:pPr>
        <w:spacing w:after="0"/>
        <w:rPr>
          <w:szCs w:val="24"/>
        </w:rPr>
      </w:pPr>
    </w:p>
    <w:p w:rsidR="004D1A9D" w:rsidRPr="00F056D8" w:rsidRDefault="004D1A9D" w:rsidP="004D1A9D">
      <w:pPr>
        <w:numPr>
          <w:ilvl w:val="0"/>
          <w:numId w:val="26"/>
        </w:numPr>
        <w:spacing w:after="0" w:line="276" w:lineRule="auto"/>
        <w:rPr>
          <w:b/>
          <w:szCs w:val="24"/>
        </w:rPr>
      </w:pPr>
      <w:r w:rsidRPr="00F056D8">
        <w:rPr>
          <w:b/>
          <w:szCs w:val="24"/>
        </w:rPr>
        <w:t>Scope of MOU</w:t>
      </w:r>
    </w:p>
    <w:p w:rsidR="004D1A9D" w:rsidRPr="00F056D8" w:rsidRDefault="004D1A9D" w:rsidP="004D1A9D">
      <w:pPr>
        <w:spacing w:after="0"/>
        <w:rPr>
          <w:szCs w:val="24"/>
        </w:rPr>
      </w:pPr>
      <w:r w:rsidRPr="00F056D8">
        <w:rPr>
          <w:szCs w:val="24"/>
        </w:rPr>
        <w:t>This MOU constitutes an understanding between the Consortium member LEAs to participate in the Consortium.  This document describes the purpose and goals of the Consortium, explains its organizational and governance structure, and defines the terms and responsibilities of participation in the Consortium.</w:t>
      </w:r>
    </w:p>
    <w:p w:rsidR="004D1A9D" w:rsidRPr="00F056D8" w:rsidRDefault="004D1A9D" w:rsidP="004D1A9D">
      <w:pPr>
        <w:spacing w:after="0"/>
        <w:rPr>
          <w:szCs w:val="24"/>
        </w:rPr>
      </w:pPr>
    </w:p>
    <w:p w:rsidR="004D1A9D" w:rsidRPr="00F056D8" w:rsidRDefault="004D1A9D" w:rsidP="004D1A9D">
      <w:pPr>
        <w:numPr>
          <w:ilvl w:val="0"/>
          <w:numId w:val="26"/>
        </w:numPr>
        <w:spacing w:after="0"/>
        <w:rPr>
          <w:b/>
          <w:szCs w:val="24"/>
        </w:rPr>
      </w:pPr>
      <w:r w:rsidRPr="00F056D8">
        <w:rPr>
          <w:b/>
          <w:szCs w:val="24"/>
        </w:rPr>
        <w:t>Binding Commitments and Assurances</w:t>
      </w:r>
    </w:p>
    <w:p w:rsidR="004D1A9D" w:rsidRPr="00F056D8" w:rsidRDefault="004D1A9D" w:rsidP="004D1A9D">
      <w:pPr>
        <w:spacing w:after="0"/>
        <w:rPr>
          <w:szCs w:val="24"/>
        </w:rPr>
      </w:pPr>
      <w:r w:rsidRPr="00F056D8">
        <w:rPr>
          <w:szCs w:val="24"/>
        </w:rPr>
        <w:t>To support these goals, each signatory LEA that signs this MOU assures, certifies, and represents that the signatory LEA:</w:t>
      </w:r>
    </w:p>
    <w:p w:rsidR="004D1A9D" w:rsidRPr="00F056D8" w:rsidRDefault="004D1A9D" w:rsidP="004D1A9D">
      <w:pPr>
        <w:numPr>
          <w:ilvl w:val="1"/>
          <w:numId w:val="26"/>
        </w:numPr>
        <w:spacing w:after="0"/>
        <w:rPr>
          <w:szCs w:val="24"/>
        </w:rPr>
      </w:pPr>
      <w:r w:rsidRPr="00F056D8">
        <w:rPr>
          <w:szCs w:val="24"/>
        </w:rPr>
        <w:t>Has all requisite power and authority to execute this MOU;</w:t>
      </w:r>
    </w:p>
    <w:p w:rsidR="004D1A9D" w:rsidRPr="00F056D8" w:rsidRDefault="004D1A9D" w:rsidP="004D1A9D">
      <w:pPr>
        <w:numPr>
          <w:ilvl w:val="1"/>
          <w:numId w:val="26"/>
        </w:numPr>
        <w:spacing w:after="0"/>
        <w:rPr>
          <w:szCs w:val="24"/>
        </w:rPr>
      </w:pPr>
      <w:r w:rsidRPr="00F056D8">
        <w:rPr>
          <w:szCs w:val="24"/>
        </w:rPr>
        <w:t>Is familiar with all the contents of the Consortium application;</w:t>
      </w:r>
    </w:p>
    <w:p w:rsidR="004D1A9D" w:rsidRPr="00F056D8" w:rsidRDefault="004D1A9D" w:rsidP="004D1A9D">
      <w:pPr>
        <w:numPr>
          <w:ilvl w:val="1"/>
          <w:numId w:val="26"/>
        </w:numPr>
        <w:spacing w:after="0"/>
        <w:rPr>
          <w:szCs w:val="24"/>
        </w:rPr>
      </w:pPr>
      <w:r w:rsidRPr="00F056D8">
        <w:rPr>
          <w:szCs w:val="24"/>
        </w:rPr>
        <w:t>At a minimum, will implement no later than the 2014-</w:t>
      </w:r>
      <w:r>
        <w:rPr>
          <w:szCs w:val="24"/>
        </w:rPr>
        <w:t>20</w:t>
      </w:r>
      <w:r w:rsidRPr="00F056D8">
        <w:rPr>
          <w:szCs w:val="24"/>
        </w:rPr>
        <w:t>15 school year</w:t>
      </w:r>
      <w:r>
        <w:rPr>
          <w:szCs w:val="24"/>
        </w:rPr>
        <w:t>--</w:t>
      </w:r>
    </w:p>
    <w:p w:rsidR="004D1A9D" w:rsidRPr="00F056D8" w:rsidRDefault="004D1A9D" w:rsidP="004D1A9D">
      <w:pPr>
        <w:pStyle w:val="ListParagraph"/>
        <w:numPr>
          <w:ilvl w:val="2"/>
          <w:numId w:val="26"/>
        </w:numPr>
        <w:spacing w:after="0"/>
      </w:pPr>
      <w:r>
        <w:t>A</w:t>
      </w:r>
      <w:r w:rsidRPr="00F056D8">
        <w:t xml:space="preserve"> teacher evaluation system (as defined in this notice)</w:t>
      </w:r>
      <w:r w:rsidRPr="005D5CDE">
        <w:rPr>
          <w:rStyle w:val="FootnoteReference"/>
          <w:vertAlign w:val="superscript"/>
        </w:rPr>
        <w:footnoteReference w:id="10"/>
      </w:r>
      <w:r w:rsidRPr="00F056D8">
        <w:t>;</w:t>
      </w:r>
    </w:p>
    <w:p w:rsidR="004D1A9D" w:rsidRPr="00F056D8" w:rsidRDefault="004D1A9D" w:rsidP="004D1A9D">
      <w:pPr>
        <w:numPr>
          <w:ilvl w:val="2"/>
          <w:numId w:val="26"/>
        </w:numPr>
        <w:spacing w:after="0"/>
        <w:rPr>
          <w:szCs w:val="24"/>
        </w:rPr>
      </w:pPr>
      <w:r>
        <w:rPr>
          <w:szCs w:val="24"/>
        </w:rPr>
        <w:t>A</w:t>
      </w:r>
      <w:r w:rsidRPr="00F056D8">
        <w:rPr>
          <w:szCs w:val="24"/>
        </w:rPr>
        <w:t xml:space="preserve"> principal evaluation system (as defined in this notice); and</w:t>
      </w:r>
    </w:p>
    <w:p w:rsidR="004D1A9D" w:rsidRPr="00F056D8" w:rsidRDefault="004D1A9D" w:rsidP="004D1A9D">
      <w:pPr>
        <w:numPr>
          <w:ilvl w:val="2"/>
          <w:numId w:val="26"/>
        </w:numPr>
        <w:spacing w:after="0"/>
        <w:rPr>
          <w:szCs w:val="24"/>
        </w:rPr>
      </w:pPr>
      <w:r>
        <w:rPr>
          <w:szCs w:val="24"/>
        </w:rPr>
        <w:t>A</w:t>
      </w:r>
      <w:r w:rsidRPr="00F056D8">
        <w:rPr>
          <w:szCs w:val="24"/>
        </w:rPr>
        <w:t xml:space="preserve"> superintendent evaluation (as defined in this notice);</w:t>
      </w:r>
    </w:p>
    <w:p w:rsidR="004D1A9D" w:rsidRPr="00F056D8" w:rsidRDefault="004D1A9D" w:rsidP="004D1A9D">
      <w:pPr>
        <w:numPr>
          <w:ilvl w:val="1"/>
          <w:numId w:val="26"/>
        </w:numPr>
        <w:spacing w:after="0"/>
        <w:rPr>
          <w:szCs w:val="24"/>
        </w:rPr>
      </w:pPr>
      <w:r w:rsidRPr="00F056D8">
        <w:rPr>
          <w:szCs w:val="24"/>
        </w:rPr>
        <w:t>Is committed to preparing students for college or career, as demonstrated by:</w:t>
      </w:r>
    </w:p>
    <w:p w:rsidR="004D1A9D" w:rsidRPr="00F056D8" w:rsidRDefault="004D1A9D" w:rsidP="004D1A9D">
      <w:pPr>
        <w:numPr>
          <w:ilvl w:val="2"/>
          <w:numId w:val="26"/>
        </w:numPr>
        <w:spacing w:after="0"/>
        <w:rPr>
          <w:szCs w:val="24"/>
        </w:rPr>
      </w:pPr>
      <w:r w:rsidRPr="00F056D8">
        <w:rPr>
          <w:szCs w:val="24"/>
        </w:rPr>
        <w:t>Being located in a State that has adopted college- and career-ready standards (as defined in this notice); or</w:t>
      </w:r>
    </w:p>
    <w:p w:rsidR="004D1A9D" w:rsidRPr="00F056D8" w:rsidRDefault="004D1A9D" w:rsidP="004D1A9D">
      <w:pPr>
        <w:numPr>
          <w:ilvl w:val="2"/>
          <w:numId w:val="26"/>
        </w:numPr>
        <w:spacing w:after="0"/>
        <w:rPr>
          <w:szCs w:val="24"/>
        </w:rPr>
      </w:pPr>
      <w:r w:rsidRPr="00F056D8">
        <w:rPr>
          <w:szCs w:val="24"/>
        </w:rPr>
        <w:t>Measuring all student progress and performance against college- and career-ready graduation requirements (as defined in this notice);</w:t>
      </w:r>
    </w:p>
    <w:p w:rsidR="004D1A9D" w:rsidRPr="00F056D8" w:rsidRDefault="004D1A9D" w:rsidP="004D1A9D">
      <w:pPr>
        <w:numPr>
          <w:ilvl w:val="1"/>
          <w:numId w:val="26"/>
        </w:numPr>
        <w:spacing w:after="0"/>
        <w:rPr>
          <w:szCs w:val="24"/>
        </w:rPr>
      </w:pPr>
      <w:r w:rsidRPr="00F056D8">
        <w:rPr>
          <w:szCs w:val="24"/>
        </w:rPr>
        <w:t>Has a robust data system that has, at a minimum--</w:t>
      </w:r>
    </w:p>
    <w:p w:rsidR="004D1A9D" w:rsidRPr="00F056D8" w:rsidRDefault="004D1A9D" w:rsidP="004D1A9D">
      <w:pPr>
        <w:numPr>
          <w:ilvl w:val="2"/>
          <w:numId w:val="26"/>
        </w:numPr>
        <w:spacing w:after="0"/>
        <w:rPr>
          <w:szCs w:val="24"/>
        </w:rPr>
      </w:pPr>
      <w:r w:rsidRPr="00F056D8">
        <w:rPr>
          <w:szCs w:val="24"/>
        </w:rPr>
        <w:t xml:space="preserve">An individual teacher identifier with a teacher-student match; and </w:t>
      </w:r>
    </w:p>
    <w:p w:rsidR="004D1A9D" w:rsidRPr="00F056D8" w:rsidRDefault="004D1A9D" w:rsidP="004D1A9D">
      <w:pPr>
        <w:numPr>
          <w:ilvl w:val="2"/>
          <w:numId w:val="26"/>
        </w:numPr>
        <w:spacing w:after="0"/>
        <w:rPr>
          <w:szCs w:val="24"/>
        </w:rPr>
      </w:pPr>
      <w:r w:rsidRPr="00F056D8">
        <w:rPr>
          <w:szCs w:val="24"/>
        </w:rPr>
        <w:t>The capability to provide timely data back to educators and their supervisors on student growth;</w:t>
      </w:r>
    </w:p>
    <w:p w:rsidR="004D1A9D" w:rsidRPr="00F056D8" w:rsidRDefault="004D1A9D" w:rsidP="004D1A9D">
      <w:pPr>
        <w:numPr>
          <w:ilvl w:val="1"/>
          <w:numId w:val="26"/>
        </w:numPr>
        <w:spacing w:after="0"/>
        <w:rPr>
          <w:szCs w:val="24"/>
        </w:rPr>
      </w:pPr>
      <w:r w:rsidRPr="00F056D8">
        <w:rPr>
          <w:szCs w:val="24"/>
        </w:rPr>
        <w:lastRenderedPageBreak/>
        <w:t>Has the capability to receive or match student-level preschool-through-</w:t>
      </w:r>
      <w:r w:rsidR="00B27D12">
        <w:rPr>
          <w:szCs w:val="24"/>
        </w:rPr>
        <w:t xml:space="preserve">12th </w:t>
      </w:r>
      <w:r w:rsidRPr="00F056D8">
        <w:rPr>
          <w:szCs w:val="24"/>
        </w:rPr>
        <w:t>grade and higher education data;</w:t>
      </w:r>
    </w:p>
    <w:p w:rsidR="004D1A9D" w:rsidRPr="00F056D8" w:rsidRDefault="004D1A9D" w:rsidP="004D1A9D">
      <w:pPr>
        <w:numPr>
          <w:ilvl w:val="1"/>
          <w:numId w:val="26"/>
        </w:numPr>
        <w:spacing w:after="0"/>
        <w:rPr>
          <w:szCs w:val="24"/>
        </w:rPr>
      </w:pPr>
      <w:r w:rsidRPr="00F056D8">
        <w:rPr>
          <w:szCs w:val="24"/>
        </w:rPr>
        <w:t>Ensures that any disclosure of or access to personally identifiable information in students’ education records complies with the Family Educational Rights and Privacy Act (FERPA);</w:t>
      </w:r>
    </w:p>
    <w:p w:rsidR="004D1A9D" w:rsidRPr="00F056D8" w:rsidRDefault="004D1A9D" w:rsidP="004D1A9D">
      <w:pPr>
        <w:numPr>
          <w:ilvl w:val="1"/>
          <w:numId w:val="26"/>
        </w:numPr>
        <w:spacing w:after="0"/>
        <w:rPr>
          <w:szCs w:val="24"/>
        </w:rPr>
      </w:pPr>
      <w:r w:rsidRPr="00F056D8">
        <w:rPr>
          <w:szCs w:val="24"/>
        </w:rPr>
        <w:t xml:space="preserve">Will comply with all of the terms of the Grant, and all applicable Federal, State, and local laws and regulations, including laws and regulations applicable to the </w:t>
      </w:r>
      <w:r>
        <w:rPr>
          <w:szCs w:val="24"/>
        </w:rPr>
        <w:t>p</w:t>
      </w:r>
      <w:r w:rsidRPr="00F056D8">
        <w:rPr>
          <w:szCs w:val="24"/>
        </w:rPr>
        <w:t xml:space="preserve">rogram, and the applicable provisions of EDGAR (34 CFR </w:t>
      </w:r>
      <w:r>
        <w:rPr>
          <w:szCs w:val="24"/>
        </w:rPr>
        <w:t>p</w:t>
      </w:r>
      <w:r w:rsidRPr="00F056D8">
        <w:rPr>
          <w:szCs w:val="24"/>
        </w:rPr>
        <w:t>arts 75, 77, 79, 80, 82, 84,  86, 97, 98</w:t>
      </w:r>
      <w:r>
        <w:rPr>
          <w:szCs w:val="24"/>
        </w:rPr>
        <w:t>,</w:t>
      </w:r>
      <w:r w:rsidRPr="00F056D8">
        <w:rPr>
          <w:szCs w:val="24"/>
        </w:rPr>
        <w:t xml:space="preserve"> and 99) and 2 CFR part 3485;</w:t>
      </w:r>
    </w:p>
    <w:p w:rsidR="004D1A9D" w:rsidRPr="00F056D8" w:rsidRDefault="004D1A9D" w:rsidP="004D1A9D">
      <w:pPr>
        <w:numPr>
          <w:ilvl w:val="1"/>
          <w:numId w:val="26"/>
        </w:numPr>
        <w:spacing w:after="0"/>
        <w:rPr>
          <w:szCs w:val="24"/>
        </w:rPr>
      </w:pPr>
      <w:r w:rsidRPr="00F056D8">
        <w:rPr>
          <w:szCs w:val="24"/>
        </w:rPr>
        <w:t>Meets all the eligibility requirements described in the application and notice;</w:t>
      </w:r>
    </w:p>
    <w:p w:rsidR="004D1A9D" w:rsidRPr="00F056D8" w:rsidRDefault="004D1A9D" w:rsidP="004D1A9D">
      <w:pPr>
        <w:numPr>
          <w:ilvl w:val="1"/>
          <w:numId w:val="26"/>
        </w:numPr>
        <w:spacing w:after="0"/>
        <w:rPr>
          <w:szCs w:val="24"/>
        </w:rPr>
      </w:pPr>
      <w:r w:rsidRPr="00F056D8">
        <w:rPr>
          <w:szCs w:val="24"/>
        </w:rPr>
        <w:t>Will bind itself to and comply with all elements of the Consortium governance structure described in this MOU and the individual LEA’s role in the structure as described in this MOU; and</w:t>
      </w:r>
    </w:p>
    <w:p w:rsidR="004D1A9D" w:rsidRPr="00F056D8" w:rsidRDefault="004D1A9D" w:rsidP="004D1A9D">
      <w:pPr>
        <w:numPr>
          <w:ilvl w:val="1"/>
          <w:numId w:val="26"/>
        </w:numPr>
        <w:spacing w:after="0"/>
        <w:rPr>
          <w:szCs w:val="24"/>
        </w:rPr>
      </w:pPr>
      <w:r w:rsidRPr="00F056D8">
        <w:rPr>
          <w:szCs w:val="24"/>
        </w:rPr>
        <w:t>Will bind itself to every statement and assurance made in the Consortium’s application, including but not limited to programs, plans, policies, strategies, and requirements that the Consortium plans to implement.</w:t>
      </w:r>
    </w:p>
    <w:p w:rsidR="004D1A9D" w:rsidRPr="00F056D8" w:rsidRDefault="004D1A9D" w:rsidP="004D1A9D">
      <w:pPr>
        <w:spacing w:after="0"/>
        <w:ind w:left="1440"/>
        <w:rPr>
          <w:szCs w:val="24"/>
        </w:rPr>
      </w:pPr>
    </w:p>
    <w:p w:rsidR="004D1A9D" w:rsidRPr="00F056D8" w:rsidRDefault="004D1A9D" w:rsidP="004D1A9D">
      <w:pPr>
        <w:numPr>
          <w:ilvl w:val="0"/>
          <w:numId w:val="26"/>
        </w:numPr>
        <w:spacing w:after="0"/>
        <w:rPr>
          <w:b/>
          <w:szCs w:val="24"/>
        </w:rPr>
      </w:pPr>
      <w:r w:rsidRPr="00F056D8">
        <w:rPr>
          <w:b/>
          <w:szCs w:val="24"/>
        </w:rPr>
        <w:t>Consortium Membership</w:t>
      </w:r>
    </w:p>
    <w:p w:rsidR="004D1A9D" w:rsidRPr="00F056D8" w:rsidRDefault="004D1A9D" w:rsidP="004D1A9D">
      <w:pPr>
        <w:pStyle w:val="ListParagraph"/>
        <w:numPr>
          <w:ilvl w:val="1"/>
          <w:numId w:val="26"/>
        </w:numPr>
        <w:spacing w:after="0"/>
      </w:pPr>
      <w:r w:rsidRPr="00F056D8">
        <w:t xml:space="preserve">Each member LEA and the lead LEA will sign on to only one application for a Race to the Top – District grant. </w:t>
      </w:r>
    </w:p>
    <w:p w:rsidR="004D1A9D" w:rsidRPr="00F056D8" w:rsidRDefault="004D1A9D" w:rsidP="004D1A9D">
      <w:pPr>
        <w:pStyle w:val="ListParagraph"/>
        <w:numPr>
          <w:ilvl w:val="1"/>
          <w:numId w:val="26"/>
        </w:numPr>
        <w:spacing w:after="0"/>
      </w:pPr>
      <w:r w:rsidRPr="00F056D8">
        <w:t>Each LEA in the Consortium is legally responsible for:</w:t>
      </w:r>
    </w:p>
    <w:p w:rsidR="004D1A9D" w:rsidRPr="00F056D8" w:rsidRDefault="004D1A9D" w:rsidP="004D1A9D">
      <w:pPr>
        <w:numPr>
          <w:ilvl w:val="3"/>
          <w:numId w:val="26"/>
        </w:numPr>
        <w:spacing w:after="0"/>
        <w:ind w:left="1620"/>
        <w:rPr>
          <w:szCs w:val="24"/>
        </w:rPr>
      </w:pPr>
      <w:r w:rsidRPr="00F056D8">
        <w:rPr>
          <w:szCs w:val="24"/>
        </w:rPr>
        <w:t xml:space="preserve">Carrying out the activities it has agreed to perform; and </w:t>
      </w:r>
    </w:p>
    <w:p w:rsidR="004D1A9D" w:rsidRPr="00F056D8" w:rsidRDefault="004D1A9D" w:rsidP="004D1A9D">
      <w:pPr>
        <w:numPr>
          <w:ilvl w:val="3"/>
          <w:numId w:val="26"/>
        </w:numPr>
        <w:spacing w:after="0"/>
        <w:ind w:left="1620"/>
        <w:rPr>
          <w:szCs w:val="24"/>
        </w:rPr>
      </w:pPr>
      <w:r w:rsidRPr="00F056D8">
        <w:rPr>
          <w:szCs w:val="24"/>
        </w:rPr>
        <w:t>Using the funds that it receives under the MOU in accordance with the Federal requirements that apply to the Race to the Top – District grant.</w:t>
      </w:r>
    </w:p>
    <w:p w:rsidR="004D1A9D" w:rsidRPr="00F056D8" w:rsidRDefault="004D1A9D" w:rsidP="004D1A9D">
      <w:pPr>
        <w:numPr>
          <w:ilvl w:val="1"/>
          <w:numId w:val="26"/>
        </w:numPr>
        <w:spacing w:after="0"/>
        <w:rPr>
          <w:szCs w:val="24"/>
        </w:rPr>
      </w:pPr>
      <w:r w:rsidRPr="00F056D8">
        <w:rPr>
          <w:szCs w:val="24"/>
        </w:rPr>
        <w:t>Each LEA in the Consortium will support the activities of the Consortium as follows:</w:t>
      </w:r>
    </w:p>
    <w:p w:rsidR="004D1A9D" w:rsidRPr="00F056D8" w:rsidRDefault="004D1A9D" w:rsidP="004D1A9D">
      <w:pPr>
        <w:numPr>
          <w:ilvl w:val="3"/>
          <w:numId w:val="26"/>
        </w:numPr>
        <w:spacing w:after="0"/>
        <w:ind w:left="1620"/>
        <w:rPr>
          <w:szCs w:val="24"/>
        </w:rPr>
      </w:pPr>
      <w:r w:rsidRPr="00F056D8">
        <w:rPr>
          <w:szCs w:val="24"/>
        </w:rPr>
        <w:t>Participate in all activities and projects that the Consortium board approves in support of the Consortium’s application;</w:t>
      </w:r>
    </w:p>
    <w:p w:rsidR="004D1A9D" w:rsidRPr="00F056D8" w:rsidRDefault="004D1A9D" w:rsidP="004D1A9D">
      <w:pPr>
        <w:numPr>
          <w:ilvl w:val="3"/>
          <w:numId w:val="26"/>
        </w:numPr>
        <w:spacing w:after="0"/>
        <w:ind w:left="1620"/>
        <w:rPr>
          <w:szCs w:val="24"/>
        </w:rPr>
      </w:pPr>
      <w:r w:rsidRPr="00F056D8">
        <w:rPr>
          <w:szCs w:val="24"/>
        </w:rPr>
        <w:t>Participate in the management of all those activities and projects;</w:t>
      </w:r>
    </w:p>
    <w:p w:rsidR="004D1A9D" w:rsidRPr="00F056D8" w:rsidRDefault="004D1A9D" w:rsidP="004D1A9D">
      <w:pPr>
        <w:numPr>
          <w:ilvl w:val="3"/>
          <w:numId w:val="26"/>
        </w:numPr>
        <w:spacing w:after="0"/>
        <w:ind w:left="1620"/>
        <w:rPr>
          <w:szCs w:val="24"/>
        </w:rPr>
      </w:pPr>
      <w:r w:rsidRPr="00F056D8">
        <w:rPr>
          <w:szCs w:val="24"/>
        </w:rPr>
        <w:t>[Other activities as necessary]</w:t>
      </w:r>
    </w:p>
    <w:p w:rsidR="004D1A9D" w:rsidRPr="00F056D8" w:rsidRDefault="004D1A9D" w:rsidP="004D1A9D">
      <w:pPr>
        <w:numPr>
          <w:ilvl w:val="1"/>
          <w:numId w:val="26"/>
        </w:numPr>
        <w:spacing w:after="0"/>
        <w:rPr>
          <w:szCs w:val="24"/>
        </w:rPr>
      </w:pPr>
      <w:r w:rsidRPr="00F056D8">
        <w:rPr>
          <w:szCs w:val="24"/>
        </w:rPr>
        <w:t>[If applicable, the MOU should also describe the unique activities and roles that each LEA will perform for the Consortium.]</w:t>
      </w:r>
    </w:p>
    <w:p w:rsidR="004D1A9D" w:rsidRPr="00F056D8" w:rsidRDefault="004D1A9D" w:rsidP="004D1A9D">
      <w:pPr>
        <w:pStyle w:val="ListParagraph"/>
        <w:ind w:left="900"/>
      </w:pPr>
      <w:r w:rsidRPr="00F056D8">
        <w:t xml:space="preserve"> </w:t>
      </w:r>
    </w:p>
    <w:p w:rsidR="004D1A9D" w:rsidRPr="00F056D8" w:rsidRDefault="004D1A9D" w:rsidP="004D1A9D">
      <w:pPr>
        <w:numPr>
          <w:ilvl w:val="0"/>
          <w:numId w:val="26"/>
        </w:numPr>
        <w:spacing w:after="0"/>
        <w:rPr>
          <w:b/>
          <w:szCs w:val="24"/>
        </w:rPr>
      </w:pPr>
      <w:r w:rsidRPr="00F056D8">
        <w:rPr>
          <w:b/>
          <w:szCs w:val="24"/>
        </w:rPr>
        <w:t>Lead LEA</w:t>
      </w:r>
    </w:p>
    <w:p w:rsidR="004D1A9D" w:rsidRPr="00F056D8" w:rsidRDefault="004D1A9D" w:rsidP="004D1A9D">
      <w:pPr>
        <w:numPr>
          <w:ilvl w:val="1"/>
          <w:numId w:val="26"/>
        </w:numPr>
        <w:spacing w:after="0"/>
        <w:rPr>
          <w:szCs w:val="24"/>
        </w:rPr>
      </w:pPr>
      <w:r w:rsidRPr="00F056D8">
        <w:rPr>
          <w:szCs w:val="24"/>
        </w:rPr>
        <w:t xml:space="preserve">The lead LEA will serve as the “Applicant” LEA for purposes of the grant application, applying as the member of the Consortium on behalf of the Consortium, pursuant to the Application Requirements of the </w:t>
      </w:r>
      <w:r>
        <w:rPr>
          <w:szCs w:val="24"/>
        </w:rPr>
        <w:t>n</w:t>
      </w:r>
      <w:r w:rsidRPr="00F056D8">
        <w:rPr>
          <w:szCs w:val="24"/>
        </w:rPr>
        <w:t>otice and 34 CFR 75.127-129.</w:t>
      </w:r>
    </w:p>
    <w:p w:rsidR="004D1A9D" w:rsidRPr="00F056D8" w:rsidRDefault="004D1A9D" w:rsidP="004D1A9D">
      <w:pPr>
        <w:numPr>
          <w:ilvl w:val="1"/>
          <w:numId w:val="26"/>
        </w:numPr>
        <w:spacing w:after="0"/>
        <w:rPr>
          <w:szCs w:val="24"/>
        </w:rPr>
      </w:pPr>
      <w:r w:rsidRPr="00F056D8">
        <w:rPr>
          <w:szCs w:val="24"/>
        </w:rPr>
        <w:t>The lead LEA is legally responsible for:</w:t>
      </w:r>
    </w:p>
    <w:p w:rsidR="004D1A9D" w:rsidRPr="00F056D8" w:rsidRDefault="004D1A9D" w:rsidP="004D1A9D">
      <w:pPr>
        <w:numPr>
          <w:ilvl w:val="2"/>
          <w:numId w:val="26"/>
        </w:numPr>
        <w:spacing w:after="0"/>
        <w:rPr>
          <w:szCs w:val="24"/>
        </w:rPr>
      </w:pPr>
      <w:r w:rsidRPr="00F056D8">
        <w:rPr>
          <w:szCs w:val="24"/>
        </w:rPr>
        <w:t>The use of all grant funds;</w:t>
      </w:r>
    </w:p>
    <w:p w:rsidR="004D1A9D" w:rsidRPr="00F056D8" w:rsidRDefault="004D1A9D" w:rsidP="004D1A9D">
      <w:pPr>
        <w:numPr>
          <w:ilvl w:val="2"/>
          <w:numId w:val="26"/>
        </w:numPr>
        <w:spacing w:after="0"/>
        <w:rPr>
          <w:szCs w:val="24"/>
        </w:rPr>
      </w:pPr>
      <w:r w:rsidRPr="00F056D8">
        <w:rPr>
          <w:szCs w:val="24"/>
        </w:rPr>
        <w:t>Ensuring that the project is carried out by the Consortium in accordance with Federal requirements; and</w:t>
      </w:r>
    </w:p>
    <w:p w:rsidR="004D1A9D" w:rsidRPr="00F056D8" w:rsidRDefault="004D1A9D" w:rsidP="004D1A9D">
      <w:pPr>
        <w:numPr>
          <w:ilvl w:val="2"/>
          <w:numId w:val="26"/>
        </w:numPr>
        <w:spacing w:after="0"/>
        <w:rPr>
          <w:szCs w:val="24"/>
        </w:rPr>
      </w:pPr>
      <w:r w:rsidRPr="00F056D8">
        <w:rPr>
          <w:szCs w:val="24"/>
        </w:rPr>
        <w:t xml:space="preserve">Ensuring that the indirect cost funds are determined as required under 34 CFR 75.564(e). </w:t>
      </w:r>
      <w:r w:rsidRPr="00F056D8">
        <w:rPr>
          <w:szCs w:val="24"/>
        </w:rPr>
        <w:tab/>
      </w:r>
    </w:p>
    <w:p w:rsidR="004D1A9D" w:rsidRPr="00F056D8" w:rsidRDefault="004D1A9D" w:rsidP="004D1A9D">
      <w:pPr>
        <w:numPr>
          <w:ilvl w:val="1"/>
          <w:numId w:val="26"/>
        </w:numPr>
        <w:spacing w:after="0"/>
        <w:rPr>
          <w:szCs w:val="24"/>
        </w:rPr>
      </w:pPr>
      <w:r w:rsidRPr="00F056D8">
        <w:rPr>
          <w:szCs w:val="24"/>
        </w:rPr>
        <w:t xml:space="preserve">The lead LEA or another LEA participating in the consortium will act as the fiscal agent on behalf of the Consortium.  </w:t>
      </w:r>
    </w:p>
    <w:p w:rsidR="004D1A9D" w:rsidRPr="00F056D8" w:rsidRDefault="004D1A9D" w:rsidP="004D1A9D">
      <w:pPr>
        <w:numPr>
          <w:ilvl w:val="1"/>
          <w:numId w:val="26"/>
        </w:numPr>
        <w:spacing w:after="0"/>
        <w:rPr>
          <w:szCs w:val="24"/>
        </w:rPr>
      </w:pPr>
      <w:r w:rsidRPr="00F056D8">
        <w:rPr>
          <w:szCs w:val="24"/>
        </w:rPr>
        <w:lastRenderedPageBreak/>
        <w:t>The LEA acting as fiscal agent will comply with [STATE’s] statutes regarding procurement, accounting practices, and all other relevant areas of law, including but not limited to [CITATIONS].</w:t>
      </w:r>
    </w:p>
    <w:p w:rsidR="004D1A9D" w:rsidRPr="004D1A9D" w:rsidRDefault="004D1A9D" w:rsidP="004D1A9D">
      <w:pPr>
        <w:spacing w:after="0"/>
        <w:ind w:left="2160"/>
        <w:rPr>
          <w:b/>
          <w:szCs w:val="24"/>
        </w:rPr>
      </w:pPr>
    </w:p>
    <w:p w:rsidR="004D1A9D" w:rsidRPr="004D1A9D" w:rsidRDefault="004D1A9D" w:rsidP="004D1A9D">
      <w:pPr>
        <w:numPr>
          <w:ilvl w:val="0"/>
          <w:numId w:val="26"/>
        </w:numPr>
        <w:spacing w:after="0"/>
        <w:rPr>
          <w:szCs w:val="24"/>
        </w:rPr>
      </w:pPr>
      <w:r w:rsidRPr="004D1A9D">
        <w:rPr>
          <w:b/>
          <w:szCs w:val="24"/>
        </w:rPr>
        <w:t>Consortium Governanc</w:t>
      </w:r>
      <w:r w:rsidRPr="00F056D8">
        <w:rPr>
          <w:b/>
          <w:szCs w:val="24"/>
        </w:rPr>
        <w:t>e:</w:t>
      </w:r>
      <w:r w:rsidR="00971C2E">
        <w:rPr>
          <w:b/>
          <w:szCs w:val="24"/>
        </w:rPr>
        <w:t xml:space="preserve"> </w:t>
      </w:r>
      <w:r w:rsidRPr="00F056D8">
        <w:rPr>
          <w:b/>
          <w:szCs w:val="24"/>
        </w:rPr>
        <w:t xml:space="preserve"> </w:t>
      </w:r>
      <w:r w:rsidRPr="004D1A9D">
        <w:rPr>
          <w:b/>
          <w:szCs w:val="24"/>
        </w:rPr>
        <w:t>[</w:t>
      </w:r>
      <w:r w:rsidRPr="004D1A9D">
        <w:rPr>
          <w:szCs w:val="24"/>
        </w:rPr>
        <w:t>In this section the Consortium should describe its governance structure.  As stated in the notice, at a minimum, the MOU must describe the Consortium’s structure for carrying out its operations, including:</w:t>
      </w:r>
    </w:p>
    <w:p w:rsidR="004D1A9D" w:rsidRPr="00F056D8" w:rsidRDefault="004D1A9D" w:rsidP="004D1A9D">
      <w:pPr>
        <w:numPr>
          <w:ilvl w:val="1"/>
          <w:numId w:val="26"/>
        </w:numPr>
        <w:spacing w:after="0"/>
        <w:rPr>
          <w:szCs w:val="24"/>
        </w:rPr>
      </w:pPr>
      <w:r w:rsidRPr="00F056D8">
        <w:rPr>
          <w:szCs w:val="24"/>
        </w:rPr>
        <w:t xml:space="preserve">The organizational structure of the Consortium and the differentiated roles that a member LEA may hold (e.g., lead LEA, member LEA); </w:t>
      </w:r>
    </w:p>
    <w:p w:rsidR="004D1A9D" w:rsidRPr="00F056D8" w:rsidRDefault="004D1A9D" w:rsidP="004D1A9D">
      <w:pPr>
        <w:numPr>
          <w:ilvl w:val="1"/>
          <w:numId w:val="26"/>
        </w:numPr>
        <w:spacing w:after="0"/>
        <w:rPr>
          <w:szCs w:val="24"/>
        </w:rPr>
      </w:pPr>
      <w:r w:rsidRPr="00F056D8">
        <w:rPr>
          <w:szCs w:val="24"/>
        </w:rPr>
        <w:t xml:space="preserve">For each differentiated role, the associated rights and responsibilities (including rights and responsibilities related for adopting and implementing the Consortium’s proposal for a grant);  </w:t>
      </w:r>
    </w:p>
    <w:p w:rsidR="004D1A9D" w:rsidRPr="00F056D8" w:rsidRDefault="004D1A9D" w:rsidP="004D1A9D">
      <w:pPr>
        <w:numPr>
          <w:ilvl w:val="1"/>
          <w:numId w:val="26"/>
        </w:numPr>
        <w:spacing w:after="0"/>
        <w:rPr>
          <w:szCs w:val="24"/>
        </w:rPr>
      </w:pPr>
      <w:r w:rsidRPr="00F056D8">
        <w:rPr>
          <w:szCs w:val="24"/>
        </w:rPr>
        <w:t xml:space="preserve">The Consortium’s method and process (e.g., consensus, majority) for making different types of decisions (e.g., policy, operational); </w:t>
      </w:r>
    </w:p>
    <w:p w:rsidR="004D1A9D" w:rsidRPr="00F056D8" w:rsidRDefault="004D1A9D" w:rsidP="004D1A9D">
      <w:pPr>
        <w:numPr>
          <w:ilvl w:val="1"/>
          <w:numId w:val="26"/>
        </w:numPr>
        <w:spacing w:after="0"/>
        <w:rPr>
          <w:szCs w:val="24"/>
        </w:rPr>
      </w:pPr>
      <w:r w:rsidRPr="00F056D8">
        <w:rPr>
          <w:szCs w:val="24"/>
        </w:rPr>
        <w:t xml:space="preserve">The protocols by which the Consortium will operate, including the protocols for member LEAs to change roles or leave the Consortium; </w:t>
      </w:r>
    </w:p>
    <w:p w:rsidR="004D1A9D" w:rsidRPr="00F056D8" w:rsidRDefault="004D1A9D" w:rsidP="004D1A9D">
      <w:pPr>
        <w:numPr>
          <w:ilvl w:val="1"/>
          <w:numId w:val="26"/>
        </w:numPr>
        <w:spacing w:after="0"/>
        <w:rPr>
          <w:szCs w:val="24"/>
        </w:rPr>
      </w:pPr>
      <w:r w:rsidRPr="00F056D8">
        <w:rPr>
          <w:szCs w:val="24"/>
        </w:rPr>
        <w:t>The Consortium’s plan for</w:t>
      </w:r>
      <w:r w:rsidR="009A18FE">
        <w:rPr>
          <w:szCs w:val="24"/>
        </w:rPr>
        <w:t xml:space="preserve"> managing funds received under </w:t>
      </w:r>
      <w:r w:rsidRPr="00F056D8">
        <w:rPr>
          <w:szCs w:val="24"/>
        </w:rPr>
        <w:t xml:space="preserve">this grant; </w:t>
      </w:r>
    </w:p>
    <w:p w:rsidR="004D1A9D" w:rsidRPr="00F056D8" w:rsidRDefault="004D1A9D" w:rsidP="004D1A9D">
      <w:pPr>
        <w:numPr>
          <w:ilvl w:val="1"/>
          <w:numId w:val="26"/>
        </w:numPr>
        <w:spacing w:after="0"/>
        <w:rPr>
          <w:szCs w:val="24"/>
        </w:rPr>
      </w:pPr>
      <w:r w:rsidRPr="00F056D8">
        <w:rPr>
          <w:szCs w:val="24"/>
        </w:rPr>
        <w:t>The terms and conditions of the MOU or other binding agreements executed by each member LEA; and</w:t>
      </w:r>
    </w:p>
    <w:p w:rsidR="004D1A9D" w:rsidRPr="00F056D8" w:rsidRDefault="004D1A9D" w:rsidP="004D1A9D">
      <w:pPr>
        <w:numPr>
          <w:ilvl w:val="1"/>
          <w:numId w:val="26"/>
        </w:numPr>
        <w:spacing w:after="0"/>
        <w:rPr>
          <w:szCs w:val="24"/>
        </w:rPr>
      </w:pPr>
      <w:r w:rsidRPr="00F056D8">
        <w:rPr>
          <w:szCs w:val="24"/>
        </w:rPr>
        <w:t>The Consortium’s procurement process</w:t>
      </w:r>
      <w:r w:rsidR="00B8587F">
        <w:rPr>
          <w:szCs w:val="24"/>
        </w:rPr>
        <w:t>,</w:t>
      </w:r>
      <w:r w:rsidRPr="00F056D8">
        <w:rPr>
          <w:szCs w:val="24"/>
        </w:rPr>
        <w:t xml:space="preserve"> and evidence of each member LEA’s commitment to that process.]</w:t>
      </w:r>
    </w:p>
    <w:p w:rsidR="004D1A9D" w:rsidRPr="00F056D8" w:rsidRDefault="004D1A9D" w:rsidP="004D1A9D">
      <w:pPr>
        <w:spacing w:after="0"/>
        <w:ind w:left="1440"/>
        <w:rPr>
          <w:szCs w:val="24"/>
        </w:rPr>
      </w:pPr>
    </w:p>
    <w:p w:rsidR="004D1A9D" w:rsidRPr="00F056D8" w:rsidRDefault="004D1A9D" w:rsidP="004D1A9D">
      <w:pPr>
        <w:numPr>
          <w:ilvl w:val="0"/>
          <w:numId w:val="26"/>
        </w:numPr>
        <w:spacing w:after="0"/>
        <w:rPr>
          <w:b/>
          <w:szCs w:val="24"/>
        </w:rPr>
      </w:pPr>
      <w:r w:rsidRPr="00F056D8">
        <w:rPr>
          <w:b/>
          <w:szCs w:val="24"/>
        </w:rPr>
        <w:t>Modification</w:t>
      </w:r>
    </w:p>
    <w:p w:rsidR="004D1A9D" w:rsidRPr="00F056D8" w:rsidRDefault="004D1A9D" w:rsidP="004D1A9D">
      <w:pPr>
        <w:spacing w:after="0"/>
        <w:rPr>
          <w:szCs w:val="24"/>
        </w:rPr>
      </w:pPr>
      <w:r w:rsidRPr="00F056D8">
        <w:rPr>
          <w:szCs w:val="24"/>
        </w:rPr>
        <w:t>This MOU may be amended only by written agreement signed by each of the parties involved, and in consultation with the U.S. Department of Education.</w:t>
      </w:r>
    </w:p>
    <w:p w:rsidR="004D1A9D" w:rsidRPr="00F056D8" w:rsidRDefault="004D1A9D" w:rsidP="004D1A9D">
      <w:pPr>
        <w:spacing w:after="0"/>
        <w:rPr>
          <w:szCs w:val="24"/>
        </w:rPr>
      </w:pPr>
    </w:p>
    <w:p w:rsidR="004D1A9D" w:rsidRPr="00F056D8" w:rsidRDefault="004D1A9D" w:rsidP="004D1A9D">
      <w:pPr>
        <w:spacing w:after="0"/>
        <w:rPr>
          <w:szCs w:val="24"/>
        </w:rPr>
      </w:pPr>
      <w:r w:rsidRPr="00F056D8">
        <w:rPr>
          <w:szCs w:val="24"/>
        </w:rPr>
        <w:t>[A Consortium may find it necessary to include other terms and conditions in its MOU, such as provisions explaining governing law, liability and risk of loss, and resolution of conflicts.]</w:t>
      </w:r>
    </w:p>
    <w:p w:rsidR="004D1A9D" w:rsidRPr="00F056D8" w:rsidRDefault="004D1A9D" w:rsidP="004D1A9D">
      <w:pPr>
        <w:spacing w:after="0"/>
        <w:rPr>
          <w:szCs w:val="24"/>
        </w:rPr>
      </w:pPr>
    </w:p>
    <w:p w:rsidR="004D1A9D" w:rsidRPr="00F056D8" w:rsidRDefault="004D1A9D" w:rsidP="004D1A9D">
      <w:pPr>
        <w:numPr>
          <w:ilvl w:val="0"/>
          <w:numId w:val="26"/>
        </w:numPr>
        <w:spacing w:after="0"/>
        <w:rPr>
          <w:b/>
          <w:szCs w:val="24"/>
        </w:rPr>
      </w:pPr>
      <w:r w:rsidRPr="00F056D8">
        <w:rPr>
          <w:b/>
          <w:szCs w:val="24"/>
        </w:rPr>
        <w:t>Duration/Termination</w:t>
      </w:r>
    </w:p>
    <w:p w:rsidR="004D1A9D" w:rsidRPr="00F056D8" w:rsidRDefault="004D1A9D" w:rsidP="004D1A9D">
      <w:pPr>
        <w:spacing w:after="0"/>
        <w:rPr>
          <w:szCs w:val="24"/>
        </w:rPr>
      </w:pPr>
      <w:r w:rsidRPr="00F056D8">
        <w:rPr>
          <w:szCs w:val="24"/>
        </w:rPr>
        <w:t>This MOU shall be effective, beginning with the date of the last signature hereon, and if the grant is received, ending upon the expiration of the grant project period, or upon mutual agreement of the parties, whichever occurs first.</w:t>
      </w:r>
    </w:p>
    <w:p w:rsidR="004D1A9D" w:rsidRPr="00F056D8" w:rsidRDefault="004D1A9D" w:rsidP="004D1A9D">
      <w:pPr>
        <w:spacing w:after="0"/>
        <w:rPr>
          <w:szCs w:val="24"/>
        </w:rPr>
      </w:pPr>
    </w:p>
    <w:p w:rsidR="004D1A9D" w:rsidRPr="00F056D8" w:rsidRDefault="004D1A9D" w:rsidP="004D1A9D">
      <w:pPr>
        <w:numPr>
          <w:ilvl w:val="0"/>
          <w:numId w:val="26"/>
        </w:numPr>
        <w:spacing w:after="0" w:line="276" w:lineRule="auto"/>
        <w:rPr>
          <w:b/>
          <w:szCs w:val="24"/>
        </w:rPr>
      </w:pPr>
      <w:r w:rsidRPr="00F056D8">
        <w:rPr>
          <w:b/>
          <w:szCs w:val="24"/>
        </w:rPr>
        <w:t>Points of Contact</w:t>
      </w:r>
    </w:p>
    <w:p w:rsidR="004D1A9D" w:rsidRPr="00F056D8" w:rsidRDefault="004D1A9D" w:rsidP="004D1A9D">
      <w:pPr>
        <w:spacing w:after="0"/>
        <w:rPr>
          <w:szCs w:val="24"/>
        </w:rPr>
      </w:pPr>
      <w:r w:rsidRPr="00F056D8">
        <w:rPr>
          <w:szCs w:val="24"/>
        </w:rPr>
        <w:t>Communications with the LEA regarding this MOU should be directed to:</w:t>
      </w:r>
    </w:p>
    <w:p w:rsidR="004D1A9D" w:rsidRPr="00F056D8" w:rsidRDefault="004D1A9D" w:rsidP="004D1A9D">
      <w:pPr>
        <w:spacing w:after="0"/>
        <w:rPr>
          <w:szCs w:val="24"/>
        </w:rPr>
      </w:pPr>
    </w:p>
    <w:p w:rsidR="004D1A9D" w:rsidRPr="00F056D8" w:rsidRDefault="004D1A9D" w:rsidP="004D1A9D">
      <w:pPr>
        <w:spacing w:after="0" w:line="360" w:lineRule="auto"/>
        <w:rPr>
          <w:szCs w:val="24"/>
        </w:rPr>
      </w:pPr>
      <w:r w:rsidRPr="00F056D8">
        <w:rPr>
          <w:szCs w:val="24"/>
        </w:rPr>
        <w:t xml:space="preserve">Name: </w:t>
      </w:r>
      <w:r w:rsidR="00971C2E">
        <w:rPr>
          <w:szCs w:val="24"/>
        </w:rPr>
        <w:t xml:space="preserve"> </w:t>
      </w:r>
      <w:r w:rsidRPr="00F056D8">
        <w:rPr>
          <w:szCs w:val="24"/>
        </w:rPr>
        <w:t>[NAME]</w:t>
      </w:r>
    </w:p>
    <w:p w:rsidR="004D1A9D" w:rsidRPr="00F056D8" w:rsidRDefault="004D1A9D" w:rsidP="004D1A9D">
      <w:pPr>
        <w:spacing w:after="0" w:line="360" w:lineRule="auto"/>
        <w:rPr>
          <w:szCs w:val="24"/>
        </w:rPr>
      </w:pPr>
      <w:r w:rsidRPr="00F056D8">
        <w:rPr>
          <w:szCs w:val="24"/>
        </w:rPr>
        <w:t xml:space="preserve">Mailing Address: </w:t>
      </w:r>
      <w:r w:rsidR="00971C2E">
        <w:rPr>
          <w:szCs w:val="24"/>
        </w:rPr>
        <w:t xml:space="preserve"> </w:t>
      </w:r>
      <w:r w:rsidRPr="00F056D8">
        <w:rPr>
          <w:szCs w:val="24"/>
        </w:rPr>
        <w:t>[ADDRESS]</w:t>
      </w:r>
    </w:p>
    <w:p w:rsidR="004D1A9D" w:rsidRPr="00F056D8" w:rsidRDefault="004D1A9D" w:rsidP="004D1A9D">
      <w:pPr>
        <w:spacing w:after="0" w:line="360" w:lineRule="auto"/>
        <w:rPr>
          <w:szCs w:val="24"/>
        </w:rPr>
      </w:pPr>
      <w:r w:rsidRPr="00F056D8">
        <w:rPr>
          <w:szCs w:val="24"/>
        </w:rPr>
        <w:t xml:space="preserve">Telephone: </w:t>
      </w:r>
      <w:r w:rsidR="00971C2E">
        <w:rPr>
          <w:szCs w:val="24"/>
        </w:rPr>
        <w:t xml:space="preserve"> </w:t>
      </w:r>
      <w:r w:rsidRPr="00F056D8">
        <w:rPr>
          <w:szCs w:val="24"/>
        </w:rPr>
        <w:t>[(###) ###-####]</w:t>
      </w:r>
    </w:p>
    <w:p w:rsidR="004D1A9D" w:rsidRPr="00F056D8" w:rsidRDefault="004D1A9D" w:rsidP="004D1A9D">
      <w:pPr>
        <w:spacing w:after="0" w:line="360" w:lineRule="auto"/>
        <w:rPr>
          <w:szCs w:val="24"/>
        </w:rPr>
      </w:pPr>
      <w:r w:rsidRPr="00F056D8">
        <w:rPr>
          <w:szCs w:val="24"/>
        </w:rPr>
        <w:t xml:space="preserve">Fax: </w:t>
      </w:r>
      <w:r w:rsidR="00971C2E">
        <w:rPr>
          <w:szCs w:val="24"/>
        </w:rPr>
        <w:t xml:space="preserve"> </w:t>
      </w:r>
      <w:r w:rsidRPr="00F056D8">
        <w:rPr>
          <w:szCs w:val="24"/>
        </w:rPr>
        <w:t>[(###) ###-####]</w:t>
      </w:r>
    </w:p>
    <w:p w:rsidR="004D1A9D" w:rsidRPr="00F056D8" w:rsidRDefault="004D1A9D" w:rsidP="004D1A9D">
      <w:pPr>
        <w:spacing w:after="0" w:line="360" w:lineRule="auto"/>
        <w:rPr>
          <w:szCs w:val="24"/>
        </w:rPr>
      </w:pPr>
      <w:r w:rsidRPr="00F056D8">
        <w:rPr>
          <w:szCs w:val="24"/>
        </w:rPr>
        <w:t xml:space="preserve">Email: </w:t>
      </w:r>
      <w:r w:rsidR="00971C2E">
        <w:rPr>
          <w:szCs w:val="24"/>
        </w:rPr>
        <w:t xml:space="preserve"> </w:t>
      </w:r>
      <w:r w:rsidRPr="00F056D8">
        <w:rPr>
          <w:szCs w:val="24"/>
        </w:rPr>
        <w:t>[EMAIL@EMAIL]</w:t>
      </w:r>
    </w:p>
    <w:p w:rsidR="004D1A9D" w:rsidRPr="00F056D8" w:rsidRDefault="004D1A9D" w:rsidP="004D1A9D">
      <w:pPr>
        <w:spacing w:after="0"/>
        <w:rPr>
          <w:szCs w:val="24"/>
        </w:rPr>
      </w:pPr>
    </w:p>
    <w:p w:rsidR="004D1A9D" w:rsidRPr="00F056D8" w:rsidRDefault="004D1A9D" w:rsidP="004D1A9D">
      <w:pPr>
        <w:spacing w:after="0"/>
        <w:rPr>
          <w:szCs w:val="24"/>
        </w:rPr>
      </w:pPr>
      <w:r w:rsidRPr="00F056D8">
        <w:rPr>
          <w:szCs w:val="24"/>
        </w:rPr>
        <w:lastRenderedPageBreak/>
        <w:t>Or hereinafter to another individual that may be designated by the LEA in writing transmitted to the [appropriate party of the Consortium].</w:t>
      </w:r>
    </w:p>
    <w:p w:rsidR="004D1A9D" w:rsidRPr="00F056D8" w:rsidRDefault="004D1A9D" w:rsidP="004D1A9D">
      <w:pPr>
        <w:spacing w:after="0"/>
        <w:rPr>
          <w:b/>
          <w:szCs w:val="24"/>
        </w:rPr>
      </w:pPr>
    </w:p>
    <w:p w:rsidR="004D1A9D" w:rsidRPr="00F056D8" w:rsidRDefault="004D1A9D" w:rsidP="004D1A9D">
      <w:pPr>
        <w:numPr>
          <w:ilvl w:val="0"/>
          <w:numId w:val="26"/>
        </w:numPr>
        <w:spacing w:after="0" w:line="276" w:lineRule="auto"/>
        <w:rPr>
          <w:b/>
          <w:szCs w:val="24"/>
        </w:rPr>
      </w:pPr>
      <w:r w:rsidRPr="00F056D8">
        <w:rPr>
          <w:b/>
          <w:szCs w:val="24"/>
        </w:rPr>
        <w:t>Signatures</w:t>
      </w:r>
    </w:p>
    <w:p w:rsidR="004D1A9D" w:rsidRPr="00F056D8" w:rsidRDefault="004D1A9D" w:rsidP="004D1A9D">
      <w:pPr>
        <w:spacing w:after="0"/>
        <w:rPr>
          <w:szCs w:val="24"/>
        </w:rPr>
      </w:pPr>
      <w:r w:rsidRPr="00F056D8">
        <w:rPr>
          <w:szCs w:val="24"/>
        </w:rPr>
        <w:t>[LEA] hereby joins the Consortium as a lead / member (circle one), and agrees to be bound by all the assurances and commitments associated with lead / member (circle one) classification.  Further, the LEA agrees to perform the duties and carry out the responsibilities associated with the lead / member (circle one) membership classification as described in this MOU.</w:t>
      </w:r>
    </w:p>
    <w:p w:rsidR="004D1A9D" w:rsidRPr="006704A1" w:rsidRDefault="004D1A9D" w:rsidP="004D1A9D">
      <w:pPr>
        <w:pStyle w:val="HeadforTOC"/>
        <w:ind w:left="720"/>
        <w:jc w:val="left"/>
      </w:pPr>
      <w:r w:rsidRPr="006704A1">
        <w:t xml:space="preserve"> </w:t>
      </w:r>
    </w:p>
    <w:p w:rsidR="004D1A9D" w:rsidRPr="006704A1" w:rsidRDefault="004D1A9D" w:rsidP="004D1A9D">
      <w:pPr>
        <w:spacing w:after="0"/>
        <w:rPr>
          <w:szCs w:val="24"/>
        </w:rPr>
      </w:pPr>
    </w:p>
    <w:p w:rsidR="004E1D64" w:rsidRPr="00603AE8" w:rsidRDefault="004E1D64" w:rsidP="004E1D64">
      <w:pPr>
        <w:spacing w:after="0"/>
      </w:pPr>
    </w:p>
    <w:p w:rsidR="004E1D64" w:rsidRPr="00603AE8" w:rsidRDefault="004E1D64" w:rsidP="004E1D64">
      <w:pPr>
        <w:spacing w:after="0"/>
      </w:pPr>
    </w:p>
    <w:tbl>
      <w:tblPr>
        <w:tblW w:w="9518" w:type="dxa"/>
        <w:jc w:val="center"/>
        <w:tblBorders>
          <w:top w:val="double" w:sz="4" w:space="0" w:color="auto"/>
          <w:left w:val="double" w:sz="4" w:space="0" w:color="auto"/>
          <w:bottom w:val="double" w:sz="4" w:space="0" w:color="auto"/>
          <w:right w:val="double" w:sz="4" w:space="0" w:color="auto"/>
          <w:insideH w:val="single" w:sz="6" w:space="0" w:color="BFBFBF"/>
          <w:insideV w:val="single" w:sz="6" w:space="0" w:color="BFBFBF"/>
        </w:tblBorders>
        <w:tblLayout w:type="fixed"/>
        <w:tblLook w:val="0000" w:firstRow="0" w:lastRow="0" w:firstColumn="0" w:lastColumn="0" w:noHBand="0" w:noVBand="0"/>
      </w:tblPr>
      <w:tblGrid>
        <w:gridCol w:w="7560"/>
        <w:gridCol w:w="1958"/>
      </w:tblGrid>
      <w:tr w:rsidR="004E1D64" w:rsidRPr="00603AE8" w:rsidTr="009A7F5E">
        <w:trPr>
          <w:cantSplit/>
          <w:trHeight w:hRule="exact" w:val="768"/>
          <w:jc w:val="center"/>
        </w:trPr>
        <w:tc>
          <w:tcPr>
            <w:tcW w:w="7560" w:type="dxa"/>
            <w:shd w:val="clear" w:color="auto" w:fill="F3F3F3"/>
          </w:tcPr>
          <w:p w:rsidR="004E1D64" w:rsidRPr="00603AE8" w:rsidRDefault="004E1D64" w:rsidP="009A7F5E">
            <w:pPr>
              <w:spacing w:after="0"/>
            </w:pPr>
            <w:r w:rsidRPr="00603AE8">
              <w:t>Superintendent or CEO of the LEA (Printed Name):</w:t>
            </w: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tc>
        <w:tc>
          <w:tcPr>
            <w:tcW w:w="1958" w:type="dxa"/>
            <w:shd w:val="clear" w:color="auto" w:fill="F3F3F3"/>
          </w:tcPr>
          <w:p w:rsidR="004E1D64" w:rsidRPr="00603AE8" w:rsidRDefault="004E1D64" w:rsidP="009A7F5E">
            <w:pPr>
              <w:spacing w:after="0"/>
            </w:pPr>
            <w:r w:rsidRPr="00603AE8">
              <w:t>Telephone:</w:t>
            </w:r>
          </w:p>
          <w:p w:rsidR="004E1D64" w:rsidRPr="00603AE8" w:rsidRDefault="004E1D64" w:rsidP="009A7F5E">
            <w:pPr>
              <w:spacing w:after="0"/>
            </w:pPr>
          </w:p>
          <w:p w:rsidR="004E1D64" w:rsidRPr="00603AE8" w:rsidRDefault="004E1D64" w:rsidP="009A7F5E">
            <w:pPr>
              <w:spacing w:after="0"/>
            </w:pPr>
          </w:p>
        </w:tc>
      </w:tr>
      <w:tr w:rsidR="004E1D64" w:rsidRPr="00603AE8" w:rsidTr="009A7F5E">
        <w:trPr>
          <w:cantSplit/>
          <w:trHeight w:hRule="exact" w:val="897"/>
          <w:jc w:val="center"/>
        </w:trPr>
        <w:tc>
          <w:tcPr>
            <w:tcW w:w="7560" w:type="dxa"/>
            <w:shd w:val="clear" w:color="auto" w:fill="F3F3F3"/>
          </w:tcPr>
          <w:p w:rsidR="004E1D64" w:rsidRPr="00603AE8" w:rsidRDefault="004E1D64" w:rsidP="009A7F5E">
            <w:pPr>
              <w:spacing w:after="0"/>
            </w:pPr>
            <w:r w:rsidRPr="00603AE8">
              <w:t>Signature of Superintendent or CEO of the LEA:</w:t>
            </w:r>
          </w:p>
        </w:tc>
        <w:tc>
          <w:tcPr>
            <w:tcW w:w="1958" w:type="dxa"/>
            <w:shd w:val="clear" w:color="auto" w:fill="F3F3F3"/>
          </w:tcPr>
          <w:p w:rsidR="004E1D64" w:rsidRPr="00603AE8" w:rsidRDefault="004E1D64" w:rsidP="009A7F5E">
            <w:pPr>
              <w:spacing w:after="0"/>
            </w:pPr>
            <w:r w:rsidRPr="00603AE8">
              <w:t xml:space="preserve"> Date:</w:t>
            </w:r>
          </w:p>
        </w:tc>
      </w:tr>
      <w:tr w:rsidR="004E1D64" w:rsidRPr="00603AE8" w:rsidTr="009A7F5E">
        <w:trPr>
          <w:cantSplit/>
          <w:trHeight w:hRule="exact" w:val="807"/>
          <w:jc w:val="center"/>
        </w:trPr>
        <w:tc>
          <w:tcPr>
            <w:tcW w:w="7560" w:type="dxa"/>
            <w:shd w:val="clear" w:color="auto" w:fill="F3F3F3"/>
          </w:tcPr>
          <w:p w:rsidR="004E1D64" w:rsidRPr="00603AE8" w:rsidRDefault="004E1D64" w:rsidP="009A7F5E">
            <w:pPr>
              <w:spacing w:after="0"/>
            </w:pPr>
            <w:r w:rsidRPr="00603AE8">
              <w:t>Local School Board President (Printed Name):</w:t>
            </w: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tc>
        <w:tc>
          <w:tcPr>
            <w:tcW w:w="1958" w:type="dxa"/>
            <w:shd w:val="clear" w:color="auto" w:fill="F3F3F3"/>
          </w:tcPr>
          <w:p w:rsidR="004E1D64" w:rsidRPr="00603AE8" w:rsidRDefault="004E1D64" w:rsidP="009A7F5E">
            <w:pPr>
              <w:spacing w:after="0"/>
            </w:pPr>
            <w:r w:rsidRPr="00603AE8">
              <w:t>Telephone:</w:t>
            </w:r>
          </w:p>
        </w:tc>
      </w:tr>
      <w:tr w:rsidR="004E1D64" w:rsidRPr="00603AE8" w:rsidTr="009A7F5E">
        <w:trPr>
          <w:cantSplit/>
          <w:trHeight w:hRule="exact" w:val="753"/>
          <w:jc w:val="center"/>
        </w:trPr>
        <w:tc>
          <w:tcPr>
            <w:tcW w:w="7560" w:type="dxa"/>
            <w:shd w:val="clear" w:color="auto" w:fill="F3F3F3"/>
          </w:tcPr>
          <w:p w:rsidR="004E1D64" w:rsidRPr="00603AE8" w:rsidRDefault="004E1D64" w:rsidP="009A7F5E">
            <w:pPr>
              <w:spacing w:after="0"/>
            </w:pPr>
            <w:r w:rsidRPr="00603AE8">
              <w:t>Signature of Local School Board President:</w:t>
            </w: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tc>
        <w:tc>
          <w:tcPr>
            <w:tcW w:w="1958" w:type="dxa"/>
            <w:shd w:val="clear" w:color="auto" w:fill="F3F3F3"/>
          </w:tcPr>
          <w:p w:rsidR="004E1D64" w:rsidRPr="00603AE8" w:rsidRDefault="004E1D64" w:rsidP="009A7F5E">
            <w:pPr>
              <w:spacing w:after="0"/>
            </w:pPr>
            <w:r w:rsidRPr="00603AE8">
              <w:t>Date:</w:t>
            </w:r>
          </w:p>
          <w:p w:rsidR="004E1D64" w:rsidRPr="00603AE8" w:rsidRDefault="004E1D64" w:rsidP="009A7F5E">
            <w:pPr>
              <w:spacing w:after="0"/>
            </w:pPr>
          </w:p>
          <w:p w:rsidR="004E1D64" w:rsidRPr="00603AE8" w:rsidRDefault="004E1D64" w:rsidP="009A7F5E">
            <w:pPr>
              <w:spacing w:after="0"/>
            </w:pPr>
          </w:p>
        </w:tc>
      </w:tr>
      <w:tr w:rsidR="004E1D64" w:rsidRPr="00603AE8" w:rsidTr="009A7F5E">
        <w:trPr>
          <w:cantSplit/>
          <w:trHeight w:hRule="exact" w:val="798"/>
          <w:jc w:val="center"/>
        </w:trPr>
        <w:tc>
          <w:tcPr>
            <w:tcW w:w="7560" w:type="dxa"/>
            <w:shd w:val="clear" w:color="auto" w:fill="F3F3F3"/>
          </w:tcPr>
          <w:p w:rsidR="004E1D64" w:rsidRPr="00603AE8" w:rsidRDefault="004E1D64" w:rsidP="009A7F5E">
            <w:pPr>
              <w:spacing w:after="0"/>
            </w:pPr>
            <w:r w:rsidRPr="00603AE8">
              <w:t xml:space="preserve">President of the Local Teacher Union or Association, if applicable </w:t>
            </w:r>
            <w:r w:rsidRPr="00603AE8">
              <w:br/>
              <w:t>(Printed Name):</w:t>
            </w: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tc>
        <w:tc>
          <w:tcPr>
            <w:tcW w:w="1958" w:type="dxa"/>
            <w:shd w:val="clear" w:color="auto" w:fill="F3F3F3"/>
          </w:tcPr>
          <w:p w:rsidR="004E1D64" w:rsidRPr="00603AE8" w:rsidRDefault="004E1D64" w:rsidP="009A7F5E">
            <w:pPr>
              <w:spacing w:after="0"/>
            </w:pPr>
            <w:r w:rsidRPr="00603AE8">
              <w:t>Telephone:</w:t>
            </w:r>
          </w:p>
          <w:p w:rsidR="004E1D64" w:rsidRPr="00603AE8" w:rsidRDefault="004E1D64" w:rsidP="009A7F5E">
            <w:pPr>
              <w:spacing w:after="0"/>
            </w:pPr>
          </w:p>
          <w:p w:rsidR="004E1D64" w:rsidRPr="00603AE8" w:rsidRDefault="004E1D64" w:rsidP="009A7F5E">
            <w:pPr>
              <w:spacing w:after="0"/>
            </w:pPr>
          </w:p>
        </w:tc>
      </w:tr>
      <w:tr w:rsidR="004E1D64" w:rsidRPr="00603AE8" w:rsidTr="009A7F5E">
        <w:trPr>
          <w:cantSplit/>
          <w:trHeight w:hRule="exact" w:val="951"/>
          <w:jc w:val="center"/>
        </w:trPr>
        <w:tc>
          <w:tcPr>
            <w:tcW w:w="7560" w:type="dxa"/>
            <w:shd w:val="clear" w:color="auto" w:fill="F3F3F3"/>
          </w:tcPr>
          <w:p w:rsidR="004E1D64" w:rsidRPr="00603AE8" w:rsidRDefault="004E1D64" w:rsidP="009A7F5E">
            <w:pPr>
              <w:spacing w:after="0"/>
            </w:pPr>
            <w:r w:rsidRPr="00603AE8">
              <w:t>Signature of the President of the Local Teacher Union or Association:</w:t>
            </w: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p w:rsidR="004E1D64" w:rsidRPr="00603AE8" w:rsidRDefault="004E1D64" w:rsidP="009A7F5E">
            <w:pPr>
              <w:spacing w:after="0"/>
            </w:pPr>
          </w:p>
        </w:tc>
        <w:tc>
          <w:tcPr>
            <w:tcW w:w="1958" w:type="dxa"/>
            <w:shd w:val="clear" w:color="auto" w:fill="F3F3F3"/>
          </w:tcPr>
          <w:p w:rsidR="004E1D64" w:rsidRPr="00603AE8" w:rsidRDefault="004E1D64" w:rsidP="009A7F5E">
            <w:pPr>
              <w:spacing w:after="0"/>
            </w:pPr>
            <w:r w:rsidRPr="00603AE8">
              <w:t>Date:</w:t>
            </w:r>
          </w:p>
          <w:p w:rsidR="004E1D64" w:rsidRPr="00603AE8" w:rsidRDefault="004E1D64" w:rsidP="009A7F5E">
            <w:pPr>
              <w:spacing w:after="0"/>
            </w:pPr>
          </w:p>
          <w:p w:rsidR="004E1D64" w:rsidRPr="00603AE8" w:rsidRDefault="004E1D64" w:rsidP="009A7F5E">
            <w:pPr>
              <w:spacing w:after="0"/>
            </w:pPr>
          </w:p>
        </w:tc>
      </w:tr>
    </w:tbl>
    <w:p w:rsidR="004E1D64" w:rsidRPr="00603AE8" w:rsidRDefault="004E1D64" w:rsidP="004E1D64">
      <w:pPr>
        <w:spacing w:after="0"/>
        <w:rPr>
          <w:b/>
          <w:sz w:val="6"/>
        </w:rPr>
      </w:pPr>
    </w:p>
    <w:p w:rsidR="004D1A9D" w:rsidRDefault="004D1A9D">
      <w:pPr>
        <w:spacing w:line="276" w:lineRule="auto"/>
        <w:rPr>
          <w:b/>
          <w:szCs w:val="24"/>
        </w:rPr>
      </w:pPr>
      <w:bookmarkStart w:id="44" w:name="_Toc353376662"/>
      <w:r>
        <w:br w:type="page"/>
      </w:r>
    </w:p>
    <w:p w:rsidR="004E1D64" w:rsidRPr="00A700CA" w:rsidRDefault="004E1D64" w:rsidP="00B97873">
      <w:pPr>
        <w:pStyle w:val="Heading1"/>
        <w:numPr>
          <w:ilvl w:val="0"/>
          <w:numId w:val="47"/>
        </w:numPr>
        <w:tabs>
          <w:tab w:val="left" w:pos="900"/>
        </w:tabs>
        <w:ind w:left="0" w:firstLine="0"/>
        <w:jc w:val="center"/>
        <w:rPr>
          <w:rFonts w:ascii="Times New Roman" w:hAnsi="Times New Roman"/>
          <w:color w:val="auto"/>
          <w:sz w:val="24"/>
          <w:szCs w:val="24"/>
        </w:rPr>
      </w:pPr>
      <w:bookmarkStart w:id="45" w:name="_Toc361645859"/>
      <w:r w:rsidRPr="00A700CA">
        <w:rPr>
          <w:rFonts w:ascii="Times New Roman" w:hAnsi="Times New Roman"/>
          <w:color w:val="auto"/>
          <w:sz w:val="24"/>
          <w:szCs w:val="24"/>
        </w:rPr>
        <w:lastRenderedPageBreak/>
        <w:t>SCORING OVERVIEW AND CHART</w:t>
      </w:r>
      <w:bookmarkEnd w:id="44"/>
      <w:bookmarkEnd w:id="45"/>
    </w:p>
    <w:p w:rsidR="006C326C" w:rsidRPr="00603AE8" w:rsidRDefault="006C326C" w:rsidP="006C326C">
      <w:pPr>
        <w:spacing w:after="0"/>
        <w:jc w:val="center"/>
        <w:rPr>
          <w:b/>
        </w:rPr>
      </w:pPr>
      <w:r w:rsidRPr="00603AE8">
        <w:rPr>
          <w:b/>
        </w:rPr>
        <w:t>(Appendix A in the Notice Inviting Applications)</w:t>
      </w:r>
    </w:p>
    <w:p w:rsidR="004E1D64" w:rsidRPr="00603AE8" w:rsidRDefault="004E1D64" w:rsidP="004E1D64">
      <w:pPr>
        <w:spacing w:after="0"/>
        <w:jc w:val="center"/>
        <w:rPr>
          <w:b/>
        </w:rPr>
      </w:pPr>
    </w:p>
    <w:p w:rsidR="006C326C" w:rsidRPr="00603AE8" w:rsidRDefault="006C326C" w:rsidP="004E1D64">
      <w:pPr>
        <w:spacing w:after="0"/>
        <w:jc w:val="center"/>
        <w:rPr>
          <w:b/>
        </w:rPr>
      </w:pPr>
    </w:p>
    <w:p w:rsidR="004E1D64" w:rsidRPr="00603AE8" w:rsidRDefault="004E1D64" w:rsidP="004E1D64">
      <w:pPr>
        <w:pStyle w:val="Style"/>
        <w:widowControl/>
        <w:ind w:left="0" w:firstLine="0"/>
        <w:rPr>
          <w:rFonts w:ascii="Times New Roman" w:hAnsi="Times New Roman" w:cs="Times New Roman"/>
          <w:b/>
        </w:rPr>
      </w:pPr>
      <w:r w:rsidRPr="00603AE8">
        <w:rPr>
          <w:rFonts w:ascii="Times New Roman" w:hAnsi="Times New Roman" w:cs="Times New Roman"/>
          <w:b/>
        </w:rPr>
        <w:t xml:space="preserve">I. </w:t>
      </w:r>
      <w:r w:rsidR="00733FAE">
        <w:rPr>
          <w:rFonts w:ascii="Times New Roman" w:hAnsi="Times New Roman" w:cs="Times New Roman"/>
          <w:b/>
        </w:rPr>
        <w:t xml:space="preserve"> </w:t>
      </w:r>
      <w:r w:rsidRPr="00603AE8">
        <w:rPr>
          <w:rFonts w:ascii="Times New Roman" w:hAnsi="Times New Roman" w:cs="Times New Roman"/>
          <w:b/>
        </w:rPr>
        <w:t>Introduction</w:t>
      </w:r>
    </w:p>
    <w:p w:rsidR="004E1D64" w:rsidRPr="00603AE8" w:rsidRDefault="00F8488E" w:rsidP="004E1D64">
      <w:pPr>
        <w:pStyle w:val="Style"/>
        <w:widowControl/>
        <w:ind w:left="0" w:firstLine="0"/>
        <w:rPr>
          <w:rFonts w:ascii="Times New Roman" w:hAnsi="Times New Roman"/>
        </w:rPr>
      </w:pPr>
      <w:r w:rsidRPr="00603AE8">
        <w:rPr>
          <w:rFonts w:ascii="Times New Roman" w:hAnsi="Times New Roman"/>
        </w:rPr>
        <w:t>To</w:t>
      </w:r>
      <w:r w:rsidR="004E1D64" w:rsidRPr="00603AE8">
        <w:rPr>
          <w:rFonts w:ascii="Times New Roman" w:hAnsi="Times New Roman"/>
        </w:rPr>
        <w:t xml:space="preserve"> help ensure inter-reviewer reliability and transparency for </w:t>
      </w:r>
      <w:r w:rsidR="00F4758C" w:rsidRPr="00603AE8">
        <w:rPr>
          <w:rFonts w:ascii="Times New Roman" w:hAnsi="Times New Roman"/>
        </w:rPr>
        <w:t xml:space="preserve">reviewing </w:t>
      </w:r>
      <w:r w:rsidR="004E1D64" w:rsidRPr="00603AE8">
        <w:rPr>
          <w:rFonts w:ascii="Times New Roman" w:hAnsi="Times New Roman"/>
        </w:rPr>
        <w:t>Race to the Top – District applications, the U.S. Department of Education has created a detailed scoring chart for scoring applications.  The chart detail</w:t>
      </w:r>
      <w:r w:rsidRPr="00603AE8">
        <w:rPr>
          <w:rFonts w:ascii="Times New Roman" w:hAnsi="Times New Roman"/>
        </w:rPr>
        <w:t>s</w:t>
      </w:r>
      <w:r w:rsidR="004E1D64" w:rsidRPr="00603AE8">
        <w:rPr>
          <w:rFonts w:ascii="Times New Roman" w:hAnsi="Times New Roman"/>
        </w:rPr>
        <w:t xml:space="preserve"> the allocation of point values that reviewers will be using.  Race to the Top – District grants will be awarded on a competitive basis to LEAs or consortia of LEAs.  The chart </w:t>
      </w:r>
      <w:r w:rsidRPr="00603AE8">
        <w:rPr>
          <w:rFonts w:ascii="Times New Roman" w:hAnsi="Times New Roman"/>
        </w:rPr>
        <w:t xml:space="preserve">will </w:t>
      </w:r>
      <w:r w:rsidR="004E1D64" w:rsidRPr="00603AE8">
        <w:rPr>
          <w:rFonts w:ascii="Times New Roman" w:hAnsi="Times New Roman"/>
        </w:rPr>
        <w:t>be used by reviewers to ensure consistency across and within review panels.</w:t>
      </w:r>
    </w:p>
    <w:p w:rsidR="004E1D64" w:rsidRPr="00603AE8" w:rsidRDefault="004E1D64" w:rsidP="004E1D64">
      <w:pPr>
        <w:pStyle w:val="Style"/>
        <w:widowControl/>
        <w:ind w:left="0" w:firstLine="720"/>
        <w:rPr>
          <w:rFonts w:ascii="Times New Roman" w:hAnsi="Times New Roman"/>
        </w:rPr>
      </w:pPr>
    </w:p>
    <w:p w:rsidR="004E1D64" w:rsidRPr="00603AE8" w:rsidRDefault="004E1D64" w:rsidP="004E1D64">
      <w:pPr>
        <w:pStyle w:val="Style"/>
        <w:widowControl/>
        <w:ind w:left="0" w:firstLine="0"/>
        <w:rPr>
          <w:rFonts w:ascii="Times New Roman" w:hAnsi="Times New Roman"/>
        </w:rPr>
      </w:pPr>
      <w:r w:rsidRPr="00603AE8">
        <w:rPr>
          <w:rFonts w:ascii="Times New Roman" w:hAnsi="Times New Roman"/>
        </w:rPr>
        <w:t xml:space="preserve">Reviewers </w:t>
      </w:r>
      <w:r w:rsidR="00C30E79" w:rsidRPr="00603AE8">
        <w:rPr>
          <w:rFonts w:ascii="Times New Roman" w:hAnsi="Times New Roman"/>
        </w:rPr>
        <w:t xml:space="preserve">will </w:t>
      </w:r>
      <w:r w:rsidRPr="00603AE8">
        <w:rPr>
          <w:rFonts w:ascii="Times New Roman" w:hAnsi="Times New Roman"/>
        </w:rPr>
        <w:t xml:space="preserve">be assessing multiple aspects of </w:t>
      </w:r>
      <w:r w:rsidR="00043871" w:rsidRPr="00603AE8">
        <w:rPr>
          <w:rFonts w:ascii="Times New Roman" w:hAnsi="Times New Roman"/>
        </w:rPr>
        <w:t xml:space="preserve">each </w:t>
      </w:r>
      <w:r w:rsidRPr="00603AE8">
        <w:rPr>
          <w:rFonts w:ascii="Times New Roman" w:hAnsi="Times New Roman"/>
        </w:rPr>
        <w:t xml:space="preserve">Race to the Top – District application.  It is possible that an applicant that fails to earn points or earns a low number of points on one criterion might still win a Race to the Top – District award by earning high points on other criteria. </w:t>
      </w:r>
    </w:p>
    <w:p w:rsidR="004E1D64" w:rsidRPr="00603AE8" w:rsidRDefault="004E1D64" w:rsidP="004E1D64">
      <w:pPr>
        <w:pStyle w:val="Style"/>
        <w:widowControl/>
        <w:ind w:left="0" w:firstLine="720"/>
        <w:rPr>
          <w:rFonts w:ascii="Times New Roman" w:hAnsi="Times New Roman"/>
        </w:rPr>
      </w:pPr>
    </w:p>
    <w:p w:rsidR="004E1D64" w:rsidRPr="00603AE8" w:rsidRDefault="004E1D64" w:rsidP="004E1D64">
      <w:pPr>
        <w:pStyle w:val="Style"/>
        <w:widowControl/>
        <w:ind w:left="0" w:firstLine="0"/>
        <w:rPr>
          <w:rFonts w:ascii="Times New Roman" w:hAnsi="Times New Roman"/>
        </w:rPr>
      </w:pPr>
      <w:r w:rsidRPr="00603AE8">
        <w:rPr>
          <w:rFonts w:ascii="Times New Roman" w:hAnsi="Times New Roman"/>
        </w:rPr>
        <w:t xml:space="preserve">Reviewers </w:t>
      </w:r>
      <w:r w:rsidR="00C30E79" w:rsidRPr="00603AE8">
        <w:rPr>
          <w:rFonts w:ascii="Times New Roman" w:hAnsi="Times New Roman"/>
        </w:rPr>
        <w:t xml:space="preserve">will </w:t>
      </w:r>
      <w:r w:rsidRPr="00603AE8">
        <w:rPr>
          <w:rFonts w:ascii="Times New Roman" w:hAnsi="Times New Roman"/>
        </w:rPr>
        <w:t xml:space="preserve">be required to make many thoughtful judgments about the quality of the applications.  For example, reviewers </w:t>
      </w:r>
      <w:r w:rsidR="00C30E79" w:rsidRPr="00603AE8">
        <w:rPr>
          <w:rFonts w:ascii="Times New Roman" w:hAnsi="Times New Roman"/>
        </w:rPr>
        <w:t xml:space="preserve">will </w:t>
      </w:r>
      <w:r w:rsidRPr="00603AE8">
        <w:rPr>
          <w:rFonts w:ascii="Times New Roman" w:hAnsi="Times New Roman"/>
        </w:rPr>
        <w:t xml:space="preserve">be assessing, based on the criteria, the comprehensiveness and feasibility of the plans.  Reviewers </w:t>
      </w:r>
      <w:r w:rsidR="00C30E79" w:rsidRPr="00603AE8">
        <w:rPr>
          <w:rFonts w:ascii="Times New Roman" w:hAnsi="Times New Roman"/>
        </w:rPr>
        <w:t xml:space="preserve">will </w:t>
      </w:r>
      <w:r w:rsidRPr="00603AE8">
        <w:rPr>
          <w:rFonts w:ascii="Times New Roman" w:hAnsi="Times New Roman"/>
        </w:rPr>
        <w:t xml:space="preserve">be asked to evaluate </w:t>
      </w:r>
      <w:r w:rsidR="002552D2" w:rsidRPr="00603AE8">
        <w:rPr>
          <w:rFonts w:ascii="Times New Roman" w:hAnsi="Times New Roman"/>
        </w:rPr>
        <w:t xml:space="preserve">whether </w:t>
      </w:r>
      <w:r w:rsidRPr="00603AE8">
        <w:rPr>
          <w:rFonts w:ascii="Times New Roman" w:hAnsi="Times New Roman"/>
        </w:rPr>
        <w:t xml:space="preserve">applicants have set ambitious yet achievable performance measures and annual targets in their applications.  Reviewers </w:t>
      </w:r>
      <w:r w:rsidR="001252B0" w:rsidRPr="00603AE8">
        <w:rPr>
          <w:rFonts w:ascii="Times New Roman" w:hAnsi="Times New Roman"/>
        </w:rPr>
        <w:t xml:space="preserve">will </w:t>
      </w:r>
      <w:r w:rsidRPr="00603AE8">
        <w:rPr>
          <w:rFonts w:ascii="Times New Roman" w:hAnsi="Times New Roman"/>
        </w:rPr>
        <w:t xml:space="preserve">need to make informed judgments about applicants’ goals, performance measures, annual targets, proposed activities and the rationale for those activities, the timeline, the deliverables, and credibility of </w:t>
      </w:r>
      <w:r w:rsidRPr="00603AE8">
        <w:rPr>
          <w:rFonts w:ascii="Times New Roman" w:hAnsi="Times New Roman" w:cs="Times New Roman"/>
        </w:rPr>
        <w:t>applicants’</w:t>
      </w:r>
      <w:r w:rsidRPr="00603AE8">
        <w:rPr>
          <w:rFonts w:ascii="Times New Roman" w:hAnsi="Times New Roman"/>
        </w:rPr>
        <w:t xml:space="preserve"> plans.</w:t>
      </w:r>
    </w:p>
    <w:p w:rsidR="004E1D64" w:rsidRPr="00603AE8" w:rsidRDefault="004E1D64" w:rsidP="004E1D64">
      <w:pPr>
        <w:pStyle w:val="Style"/>
        <w:widowControl/>
        <w:ind w:left="0" w:firstLine="720"/>
        <w:rPr>
          <w:rFonts w:ascii="Times New Roman" w:hAnsi="Times New Roman"/>
        </w:rPr>
      </w:pPr>
    </w:p>
    <w:p w:rsidR="004E1D64" w:rsidRPr="00603AE8" w:rsidRDefault="004E1D64" w:rsidP="004E1D64">
      <w:pPr>
        <w:pStyle w:val="Style"/>
        <w:widowControl/>
        <w:ind w:left="0" w:firstLine="0"/>
        <w:rPr>
          <w:rFonts w:ascii="Times New Roman" w:hAnsi="Times New Roman"/>
          <w:b/>
        </w:rPr>
      </w:pPr>
      <w:r w:rsidRPr="00603AE8">
        <w:rPr>
          <w:rFonts w:ascii="Times New Roman" w:hAnsi="Times New Roman"/>
        </w:rPr>
        <w:t xml:space="preserve">Applicants </w:t>
      </w:r>
      <w:r w:rsidR="00117B7E" w:rsidRPr="00603AE8">
        <w:rPr>
          <w:rFonts w:ascii="Times New Roman" w:hAnsi="Times New Roman"/>
        </w:rPr>
        <w:t xml:space="preserve">must </w:t>
      </w:r>
      <w:r w:rsidRPr="00603AE8">
        <w:rPr>
          <w:rFonts w:ascii="Times New Roman" w:hAnsi="Times New Roman"/>
        </w:rPr>
        <w:t xml:space="preserve">address </w:t>
      </w:r>
      <w:r w:rsidR="00760BC9" w:rsidRPr="00603AE8">
        <w:rPr>
          <w:rFonts w:ascii="Times New Roman" w:hAnsi="Times New Roman"/>
        </w:rPr>
        <w:t xml:space="preserve">Absolute </w:t>
      </w:r>
      <w:r w:rsidRPr="00603AE8">
        <w:rPr>
          <w:rFonts w:ascii="Times New Roman" w:hAnsi="Times New Roman"/>
        </w:rPr>
        <w:t>Priority 1 throughout their applications</w:t>
      </w:r>
      <w:r w:rsidR="009D2A72" w:rsidRPr="00603AE8">
        <w:rPr>
          <w:rFonts w:ascii="Times New Roman" w:hAnsi="Times New Roman"/>
        </w:rPr>
        <w:t>, and Absolute Priority</w:t>
      </w:r>
      <w:r w:rsidR="00606EDC">
        <w:rPr>
          <w:rFonts w:ascii="Times New Roman" w:hAnsi="Times New Roman"/>
        </w:rPr>
        <w:t xml:space="preserve"> 1 must be met in order for an a</w:t>
      </w:r>
      <w:r w:rsidR="009D2A72" w:rsidRPr="00603AE8">
        <w:rPr>
          <w:rFonts w:ascii="Times New Roman" w:hAnsi="Times New Roman"/>
        </w:rPr>
        <w:t>pplicant to receive funding</w:t>
      </w:r>
      <w:r w:rsidRPr="00603AE8">
        <w:rPr>
          <w:rFonts w:ascii="Times New Roman" w:hAnsi="Times New Roman"/>
        </w:rPr>
        <w:t>.  A</w:t>
      </w:r>
      <w:r w:rsidR="00AB6821" w:rsidRPr="00603AE8">
        <w:rPr>
          <w:rFonts w:ascii="Times New Roman" w:hAnsi="Times New Roman"/>
        </w:rPr>
        <w:t>dditionally, a</w:t>
      </w:r>
      <w:r w:rsidRPr="00603AE8">
        <w:rPr>
          <w:rFonts w:ascii="Times New Roman" w:hAnsi="Times New Roman"/>
        </w:rPr>
        <w:t xml:space="preserve">n applicant </w:t>
      </w:r>
      <w:r w:rsidR="00C4062A" w:rsidRPr="00603AE8">
        <w:rPr>
          <w:rFonts w:ascii="Times New Roman" w:hAnsi="Times New Roman"/>
        </w:rPr>
        <w:t xml:space="preserve">must </w:t>
      </w:r>
      <w:r w:rsidRPr="00603AE8">
        <w:rPr>
          <w:rFonts w:ascii="Times New Roman" w:hAnsi="Times New Roman"/>
        </w:rPr>
        <w:t xml:space="preserve">designate which of </w:t>
      </w:r>
      <w:r w:rsidR="00760BC9" w:rsidRPr="00603AE8">
        <w:rPr>
          <w:rFonts w:ascii="Times New Roman" w:hAnsi="Times New Roman"/>
        </w:rPr>
        <w:t xml:space="preserve">Absolute </w:t>
      </w:r>
      <w:r w:rsidRPr="00603AE8">
        <w:rPr>
          <w:rFonts w:ascii="Times New Roman" w:hAnsi="Times New Roman"/>
        </w:rPr>
        <w:t xml:space="preserve">Priorities 2 through 5 it meets.  </w:t>
      </w:r>
      <w:r w:rsidR="002552D2" w:rsidRPr="00603AE8">
        <w:rPr>
          <w:rFonts w:ascii="Times New Roman" w:hAnsi="Times New Roman"/>
        </w:rPr>
        <w:t>Applicants</w:t>
      </w:r>
      <w:r w:rsidR="00D926A7" w:rsidRPr="00603AE8">
        <w:rPr>
          <w:rFonts w:ascii="Times New Roman" w:hAnsi="Times New Roman"/>
        </w:rPr>
        <w:t xml:space="preserve"> </w:t>
      </w:r>
      <w:r w:rsidR="00526197" w:rsidRPr="00603AE8">
        <w:rPr>
          <w:rFonts w:ascii="Times New Roman" w:hAnsi="Times New Roman"/>
        </w:rPr>
        <w:t xml:space="preserve">may </w:t>
      </w:r>
      <w:r w:rsidR="00D926A7" w:rsidRPr="00603AE8">
        <w:rPr>
          <w:rFonts w:ascii="Times New Roman" w:hAnsi="Times New Roman"/>
        </w:rPr>
        <w:t xml:space="preserve">choose to </w:t>
      </w:r>
      <w:r w:rsidRPr="00603AE8">
        <w:rPr>
          <w:rFonts w:ascii="Times New Roman" w:hAnsi="Times New Roman"/>
        </w:rPr>
        <w:t xml:space="preserve">address </w:t>
      </w:r>
      <w:r w:rsidR="00836790" w:rsidRPr="00603AE8">
        <w:rPr>
          <w:rFonts w:ascii="Times New Roman" w:hAnsi="Times New Roman"/>
        </w:rPr>
        <w:t xml:space="preserve">the </w:t>
      </w:r>
      <w:r w:rsidR="003360F5" w:rsidRPr="00603AE8">
        <w:rPr>
          <w:rFonts w:ascii="Times New Roman" w:hAnsi="Times New Roman"/>
        </w:rPr>
        <w:t>competitive p</w:t>
      </w:r>
      <w:r w:rsidR="00760BC9" w:rsidRPr="00603AE8">
        <w:rPr>
          <w:rFonts w:ascii="Times New Roman" w:hAnsi="Times New Roman"/>
        </w:rPr>
        <w:t xml:space="preserve">reference </w:t>
      </w:r>
      <w:r w:rsidR="003360F5" w:rsidRPr="00603AE8">
        <w:rPr>
          <w:rFonts w:ascii="Times New Roman" w:hAnsi="Times New Roman"/>
        </w:rPr>
        <w:t>p</w:t>
      </w:r>
      <w:r w:rsidRPr="00603AE8">
        <w:rPr>
          <w:rFonts w:ascii="Times New Roman" w:hAnsi="Times New Roman"/>
        </w:rPr>
        <w:t>riority in Part X of the application</w:t>
      </w:r>
      <w:r w:rsidR="00D926A7" w:rsidRPr="00603AE8">
        <w:rPr>
          <w:rFonts w:ascii="Times New Roman" w:hAnsi="Times New Roman"/>
        </w:rPr>
        <w:t xml:space="preserve"> and may earn extra points under that priority</w:t>
      </w:r>
      <w:r w:rsidRPr="00603AE8">
        <w:rPr>
          <w:rFonts w:ascii="Times New Roman" w:hAnsi="Times New Roman"/>
        </w:rPr>
        <w:t xml:space="preserve">.  </w:t>
      </w:r>
    </w:p>
    <w:p w:rsidR="00D926A7" w:rsidRPr="00603AE8" w:rsidRDefault="00D926A7" w:rsidP="00D926A7">
      <w:pPr>
        <w:pStyle w:val="Style"/>
        <w:widowControl/>
        <w:rPr>
          <w:rFonts w:ascii="Times New Roman" w:hAnsi="Times New Roman"/>
          <w:b/>
        </w:rPr>
      </w:pPr>
    </w:p>
    <w:p w:rsidR="00D926A7" w:rsidRPr="00603AE8" w:rsidRDefault="00D926A7" w:rsidP="00983810">
      <w:pPr>
        <w:pStyle w:val="Style"/>
        <w:widowControl/>
        <w:ind w:left="0" w:firstLine="0"/>
        <w:rPr>
          <w:rFonts w:ascii="Times New Roman" w:hAnsi="Times New Roman"/>
        </w:rPr>
      </w:pPr>
      <w:r w:rsidRPr="00603AE8">
        <w:rPr>
          <w:rFonts w:ascii="Times New Roman" w:hAnsi="Times New Roman"/>
        </w:rPr>
        <w:t>This section includes the point values for each criterion and for the competitive preference priority, guidance on scoring, and the scoring chart that the Department will provide to reviewers.</w:t>
      </w:r>
    </w:p>
    <w:p w:rsidR="004E1D64" w:rsidRPr="00603AE8" w:rsidRDefault="004E1D64" w:rsidP="004E1D64">
      <w:pPr>
        <w:pStyle w:val="Style"/>
        <w:widowControl/>
        <w:ind w:left="0" w:firstLine="720"/>
        <w:rPr>
          <w:rFonts w:ascii="Times New Roman" w:hAnsi="Times New Roman"/>
        </w:rPr>
      </w:pPr>
    </w:p>
    <w:p w:rsidR="000619D2" w:rsidRPr="00603AE8" w:rsidRDefault="004E1D64" w:rsidP="000619D2">
      <w:pPr>
        <w:pStyle w:val="Style"/>
        <w:widowControl/>
        <w:ind w:left="0" w:firstLine="0"/>
        <w:rPr>
          <w:rFonts w:ascii="Times New Roman" w:hAnsi="Times New Roman"/>
          <w:b/>
        </w:rPr>
      </w:pPr>
      <w:r w:rsidRPr="00603AE8">
        <w:rPr>
          <w:rFonts w:ascii="Times New Roman" w:hAnsi="Times New Roman"/>
          <w:b/>
        </w:rPr>
        <w:br w:type="page"/>
      </w:r>
      <w:r w:rsidR="000619D2" w:rsidRPr="00603AE8">
        <w:rPr>
          <w:rFonts w:ascii="Times New Roman" w:hAnsi="Times New Roman"/>
          <w:b/>
        </w:rPr>
        <w:lastRenderedPageBreak/>
        <w:t xml:space="preserve">II. </w:t>
      </w:r>
      <w:r w:rsidR="00733FAE">
        <w:rPr>
          <w:rFonts w:ascii="Times New Roman" w:hAnsi="Times New Roman"/>
          <w:b/>
        </w:rPr>
        <w:t xml:space="preserve"> </w:t>
      </w:r>
      <w:r w:rsidR="000619D2" w:rsidRPr="00603AE8">
        <w:rPr>
          <w:rFonts w:ascii="Times New Roman" w:hAnsi="Times New Roman"/>
          <w:b/>
        </w:rPr>
        <w:t>Points Overview</w:t>
      </w:r>
    </w:p>
    <w:p w:rsidR="000619D2" w:rsidRPr="00603AE8" w:rsidRDefault="000619D2" w:rsidP="000619D2">
      <w:pPr>
        <w:pStyle w:val="Style"/>
        <w:widowControl/>
        <w:ind w:left="0" w:firstLine="0"/>
        <w:rPr>
          <w:rFonts w:ascii="Times New Roman" w:hAnsi="Times New Roman"/>
        </w:rPr>
      </w:pPr>
    </w:p>
    <w:p w:rsidR="000619D2" w:rsidRPr="00603AE8" w:rsidRDefault="000619D2" w:rsidP="000619D2">
      <w:pPr>
        <w:pStyle w:val="Style"/>
        <w:widowControl/>
        <w:ind w:left="0" w:firstLine="0"/>
        <w:rPr>
          <w:rFonts w:ascii="Times New Roman" w:hAnsi="Times New Roman"/>
        </w:rPr>
      </w:pPr>
      <w:r w:rsidRPr="00603AE8">
        <w:rPr>
          <w:rFonts w:ascii="Times New Roman" w:hAnsi="Times New Roman"/>
        </w:rPr>
        <w:t xml:space="preserve">The scoring chart below shows the maximum number of points that may be assigned to each criterion and to the competitive preference priority. </w:t>
      </w:r>
    </w:p>
    <w:p w:rsidR="000619D2" w:rsidRPr="00603AE8" w:rsidRDefault="000619D2">
      <w:pPr>
        <w:spacing w:line="276" w:lineRule="auto"/>
        <w:rPr>
          <w:b/>
        </w:rPr>
      </w:pPr>
    </w:p>
    <w:tbl>
      <w:tblPr>
        <w:tblW w:w="9305" w:type="dxa"/>
        <w:tblInd w:w="93" w:type="dxa"/>
        <w:tblLayout w:type="fixed"/>
        <w:tblLook w:val="04A0" w:firstRow="1" w:lastRow="0" w:firstColumn="1" w:lastColumn="0" w:noHBand="0" w:noVBand="1"/>
      </w:tblPr>
      <w:tblGrid>
        <w:gridCol w:w="6585"/>
        <w:gridCol w:w="978"/>
        <w:gridCol w:w="871"/>
        <w:gridCol w:w="871"/>
      </w:tblGrid>
      <w:tr w:rsidR="00BC5593" w:rsidRPr="00603AE8" w:rsidTr="00BC5593">
        <w:trPr>
          <w:trHeight w:val="322"/>
        </w:trPr>
        <w:tc>
          <w:tcPr>
            <w:tcW w:w="6585"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6E43D7" w:rsidRPr="00603AE8" w:rsidRDefault="006E43D7" w:rsidP="006E43D7">
            <w:pPr>
              <w:spacing w:after="0"/>
              <w:rPr>
                <w:rFonts w:ascii="Garamond" w:hAnsi="Garamond" w:cs="Calibri"/>
                <w:color w:val="000000"/>
                <w:sz w:val="21"/>
                <w:szCs w:val="21"/>
                <w:lang w:bidi="ar-SA"/>
              </w:rPr>
            </w:pPr>
            <w:r w:rsidRPr="00603AE8">
              <w:rPr>
                <w:rFonts w:ascii="Garamond" w:hAnsi="Garamond" w:cs="Calibri"/>
                <w:color w:val="000000"/>
                <w:sz w:val="21"/>
                <w:szCs w:val="21"/>
                <w:lang w:bidi="ar-SA"/>
              </w:rPr>
              <w:t> </w:t>
            </w:r>
          </w:p>
        </w:tc>
        <w:tc>
          <w:tcPr>
            <w:tcW w:w="978" w:type="dxa"/>
            <w:tcBorders>
              <w:top w:val="single" w:sz="8" w:space="0" w:color="auto"/>
              <w:left w:val="nil"/>
              <w:bottom w:val="single" w:sz="4" w:space="0" w:color="auto"/>
              <w:right w:val="nil"/>
            </w:tcBorders>
            <w:shd w:val="clear" w:color="000000" w:fill="D9D9D9"/>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Detailed Points</w:t>
            </w:r>
          </w:p>
        </w:tc>
        <w:tc>
          <w:tcPr>
            <w:tcW w:w="871"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Section Points</w:t>
            </w:r>
          </w:p>
        </w:tc>
        <w:tc>
          <w:tcPr>
            <w:tcW w:w="871" w:type="dxa"/>
            <w:tcBorders>
              <w:top w:val="single" w:sz="8" w:space="0" w:color="auto"/>
              <w:left w:val="nil"/>
              <w:bottom w:val="single" w:sz="4" w:space="0" w:color="auto"/>
              <w:right w:val="single" w:sz="8" w:space="0" w:color="auto"/>
            </w:tcBorders>
            <w:shd w:val="clear" w:color="000000" w:fill="D9D9D9"/>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xml:space="preserve">Section </w:t>
            </w:r>
            <w:r w:rsidRPr="00603AE8">
              <w:rPr>
                <w:rFonts w:ascii="Garamond" w:hAnsi="Garamond" w:cs="Calibri"/>
                <w:b/>
                <w:bCs/>
                <w:color w:val="000000"/>
                <w:sz w:val="21"/>
                <w:szCs w:val="21"/>
                <w:lang w:bidi="ar-SA"/>
              </w:rPr>
              <w:br/>
              <w:t>%</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6E43D7">
            <w:pPr>
              <w:spacing w:after="0"/>
              <w:rPr>
                <w:rFonts w:ascii="Garamond" w:hAnsi="Garamond" w:cs="Calibri"/>
                <w:b/>
                <w:bCs/>
                <w:color w:val="000000"/>
                <w:sz w:val="21"/>
                <w:szCs w:val="21"/>
                <w:u w:val="single"/>
                <w:lang w:bidi="ar-SA"/>
              </w:rPr>
            </w:pPr>
            <w:r w:rsidRPr="00603AE8">
              <w:rPr>
                <w:rFonts w:ascii="Garamond" w:hAnsi="Garamond" w:cs="Calibri"/>
                <w:b/>
                <w:bCs/>
                <w:color w:val="000000"/>
                <w:sz w:val="21"/>
                <w:szCs w:val="21"/>
                <w:u w:val="single"/>
                <w:lang w:bidi="ar-SA"/>
              </w:rPr>
              <w:t>Selection Criteria:</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83"/>
        </w:trPr>
        <w:tc>
          <w:tcPr>
            <w:tcW w:w="6585" w:type="dxa"/>
            <w:tcBorders>
              <w:top w:val="nil"/>
              <w:left w:val="single" w:sz="8" w:space="0" w:color="auto"/>
              <w:bottom w:val="single" w:sz="4" w:space="0" w:color="auto"/>
              <w:right w:val="single" w:sz="4" w:space="0" w:color="auto"/>
            </w:tcBorders>
            <w:shd w:val="clear" w:color="000000" w:fill="FFFF00"/>
            <w:vAlign w:val="center"/>
            <w:hideMark/>
          </w:tcPr>
          <w:p w:rsidR="006E43D7" w:rsidRPr="00603AE8" w:rsidRDefault="006E43D7" w:rsidP="006E43D7">
            <w:pPr>
              <w:spacing w:after="0"/>
              <w:rPr>
                <w:rFonts w:ascii="Garamond" w:hAnsi="Garamond" w:cs="Calibri"/>
                <w:b/>
                <w:bCs/>
                <w:color w:val="000000"/>
                <w:sz w:val="21"/>
                <w:szCs w:val="21"/>
                <w:u w:val="single"/>
                <w:lang w:bidi="ar-SA"/>
              </w:rPr>
            </w:pPr>
          </w:p>
        </w:tc>
        <w:tc>
          <w:tcPr>
            <w:tcW w:w="978" w:type="dxa"/>
            <w:tcBorders>
              <w:top w:val="nil"/>
              <w:left w:val="nil"/>
              <w:bottom w:val="single" w:sz="4" w:space="0" w:color="auto"/>
              <w:right w:val="single" w:sz="4"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4"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6E43D7">
            <w:pPr>
              <w:spacing w:after="0"/>
              <w:rPr>
                <w:rFonts w:ascii="Garamond" w:hAnsi="Garamond" w:cs="Calibri"/>
                <w:b/>
                <w:bCs/>
                <w:color w:val="000000"/>
                <w:sz w:val="21"/>
                <w:szCs w:val="21"/>
                <w:lang w:bidi="ar-SA"/>
              </w:rPr>
            </w:pPr>
            <w:r w:rsidRPr="00603AE8">
              <w:rPr>
                <w:rFonts w:ascii="Garamond" w:hAnsi="Garamond" w:cs="Calibri"/>
                <w:b/>
                <w:bCs/>
                <w:color w:val="000000"/>
                <w:sz w:val="21"/>
                <w:szCs w:val="21"/>
                <w:lang w:bidi="ar-SA"/>
              </w:rPr>
              <w:t>A.</w:t>
            </w:r>
            <w:r w:rsidRPr="00603AE8">
              <w:rPr>
                <w:b/>
                <w:bCs/>
                <w:color w:val="000000"/>
                <w:sz w:val="21"/>
                <w:szCs w:val="21"/>
                <w:lang w:bidi="ar-SA"/>
              </w:rPr>
              <w:t>  </w:t>
            </w:r>
            <w:r w:rsidRPr="00603AE8">
              <w:rPr>
                <w:rFonts w:ascii="Garamond" w:hAnsi="Garamond" w:cs="Calibri"/>
                <w:b/>
                <w:bCs/>
                <w:color w:val="000000"/>
                <w:sz w:val="21"/>
                <w:szCs w:val="21"/>
                <w:lang w:bidi="ar-SA"/>
              </w:rPr>
              <w:t xml:space="preserve">Vision:  </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B0F0"/>
                <w:sz w:val="21"/>
                <w:szCs w:val="21"/>
                <w:lang w:bidi="ar-SA"/>
              </w:rPr>
            </w:pPr>
            <w:r w:rsidRPr="00603AE8">
              <w:rPr>
                <w:rFonts w:ascii="Garamond" w:hAnsi="Garamond" w:cs="Calibri"/>
                <w:b/>
                <w:bCs/>
                <w:color w:val="00B0F0"/>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40</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19%</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 xml:space="preserve">(A)(1)  Articulating a comprehensive and coherent reform vision </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(A)(2) Applicant's approach to implementation</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(A)(3) LEA-wide reform &amp; change</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nil"/>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 xml:space="preserve">(A)(4) LEA-wide goals for improved student outcomes </w:t>
            </w:r>
          </w:p>
        </w:tc>
        <w:tc>
          <w:tcPr>
            <w:tcW w:w="978" w:type="dxa"/>
            <w:tcBorders>
              <w:top w:val="nil"/>
              <w:left w:val="nil"/>
              <w:bottom w:val="nil"/>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10</w:t>
            </w:r>
          </w:p>
        </w:tc>
        <w:tc>
          <w:tcPr>
            <w:tcW w:w="871" w:type="dxa"/>
            <w:tcBorders>
              <w:top w:val="nil"/>
              <w:left w:val="nil"/>
              <w:bottom w:val="nil"/>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nil"/>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83"/>
        </w:trPr>
        <w:tc>
          <w:tcPr>
            <w:tcW w:w="6585" w:type="dxa"/>
            <w:tcBorders>
              <w:top w:val="single" w:sz="4" w:space="0" w:color="auto"/>
              <w:left w:val="single" w:sz="8" w:space="0" w:color="auto"/>
              <w:bottom w:val="single" w:sz="4" w:space="0" w:color="auto"/>
              <w:right w:val="single" w:sz="4" w:space="0" w:color="auto"/>
            </w:tcBorders>
            <w:shd w:val="clear" w:color="000000" w:fill="FFFF00"/>
            <w:vAlign w:val="center"/>
            <w:hideMark/>
          </w:tcPr>
          <w:p w:rsidR="006E43D7" w:rsidRPr="00603AE8" w:rsidRDefault="006E43D7" w:rsidP="006E43D7">
            <w:pPr>
              <w:spacing w:after="0"/>
              <w:rPr>
                <w:rFonts w:ascii="Garamond" w:hAnsi="Garamond" w:cs="Calibri"/>
                <w:b/>
                <w:bCs/>
                <w:color w:val="000000"/>
                <w:sz w:val="21"/>
                <w:szCs w:val="21"/>
                <w:u w:val="single"/>
                <w:lang w:bidi="ar-SA"/>
              </w:rPr>
            </w:pPr>
          </w:p>
        </w:tc>
        <w:tc>
          <w:tcPr>
            <w:tcW w:w="978" w:type="dxa"/>
            <w:tcBorders>
              <w:top w:val="single" w:sz="4" w:space="0" w:color="auto"/>
              <w:left w:val="nil"/>
              <w:bottom w:val="single" w:sz="4" w:space="0" w:color="auto"/>
              <w:right w:val="single" w:sz="4" w:space="0" w:color="auto"/>
            </w:tcBorders>
            <w:shd w:val="clear" w:color="000000" w:fill="FFFF00"/>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 </w:t>
            </w:r>
          </w:p>
        </w:tc>
        <w:tc>
          <w:tcPr>
            <w:tcW w:w="871" w:type="dxa"/>
            <w:tcBorders>
              <w:top w:val="single" w:sz="4" w:space="0" w:color="auto"/>
              <w:left w:val="nil"/>
              <w:bottom w:val="single" w:sz="4" w:space="0" w:color="auto"/>
              <w:right w:val="single" w:sz="4"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single" w:sz="4" w:space="0" w:color="auto"/>
              <w:left w:val="nil"/>
              <w:bottom w:val="single" w:sz="4" w:space="0" w:color="auto"/>
              <w:right w:val="single" w:sz="8"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6E43D7">
            <w:pPr>
              <w:spacing w:after="0"/>
              <w:rPr>
                <w:rFonts w:ascii="Garamond" w:hAnsi="Garamond" w:cs="Calibri"/>
                <w:b/>
                <w:bCs/>
                <w:color w:val="000000"/>
                <w:sz w:val="21"/>
                <w:szCs w:val="21"/>
                <w:lang w:bidi="ar-SA"/>
              </w:rPr>
            </w:pPr>
            <w:r w:rsidRPr="00603AE8">
              <w:rPr>
                <w:rFonts w:ascii="Garamond" w:hAnsi="Garamond" w:cs="Calibri"/>
                <w:b/>
                <w:bCs/>
                <w:color w:val="000000"/>
                <w:sz w:val="21"/>
                <w:szCs w:val="21"/>
                <w:lang w:bidi="ar-SA"/>
              </w:rPr>
              <w:t>B.  Prior Record of Success and Conditions for Reform</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45</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21%</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(B)(1) Demonstrating a clear track record of success</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15</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533B07">
            <w:pPr>
              <w:spacing w:after="0"/>
              <w:ind w:left="447"/>
              <w:rPr>
                <w:rFonts w:ascii="Garamond" w:hAnsi="Garamond" w:cs="Calibri"/>
                <w:b/>
                <w:bCs/>
                <w:color w:val="000000"/>
                <w:sz w:val="21"/>
                <w:szCs w:val="21"/>
                <w:lang w:bidi="ar-SA"/>
              </w:rPr>
            </w:pPr>
            <w:r w:rsidRPr="00603AE8">
              <w:rPr>
                <w:rFonts w:ascii="Garamond" w:hAnsi="Garamond" w:cs="Calibri"/>
                <w:b/>
                <w:bCs/>
                <w:color w:val="000000"/>
                <w:sz w:val="21"/>
                <w:szCs w:val="21"/>
                <w:lang w:bidi="ar-SA"/>
              </w:rPr>
              <w:t>(B)(2) Increasing transparency in LEA processes, practices, &amp; investments</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5</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(B)(3) State context for implementation</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BC5593">
            <w:pPr>
              <w:spacing w:after="0"/>
              <w:ind w:firstLineChars="200" w:firstLine="422"/>
              <w:rPr>
                <w:rFonts w:ascii="Garamond" w:hAnsi="Garamond" w:cs="Calibri"/>
                <w:b/>
                <w:bCs/>
                <w:color w:val="000000"/>
                <w:sz w:val="21"/>
                <w:szCs w:val="21"/>
                <w:lang w:bidi="ar-SA"/>
              </w:rPr>
            </w:pPr>
            <w:r w:rsidRPr="00603AE8">
              <w:rPr>
                <w:rFonts w:ascii="Garamond" w:hAnsi="Garamond" w:cs="Calibri"/>
                <w:b/>
                <w:bCs/>
                <w:color w:val="000000"/>
                <w:sz w:val="21"/>
                <w:szCs w:val="21"/>
                <w:lang w:bidi="ar-SA"/>
              </w:rPr>
              <w:t>(B)(4) Stakeholder engagement and support</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E85A96"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1</w:t>
            </w:r>
            <w:r w:rsidR="004174F7" w:rsidRPr="00603AE8">
              <w:rPr>
                <w:rFonts w:ascii="Garamond" w:hAnsi="Garamond" w:cs="Calibri"/>
                <w:b/>
                <w:bCs/>
                <w:sz w:val="21"/>
                <w:szCs w:val="21"/>
                <w:lang w:bidi="ar-SA"/>
              </w:rPr>
              <w:t>5</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03AE8" w:rsidTr="00BC5593">
        <w:trPr>
          <w:trHeight w:val="83"/>
        </w:trPr>
        <w:tc>
          <w:tcPr>
            <w:tcW w:w="6585" w:type="dxa"/>
            <w:tcBorders>
              <w:top w:val="nil"/>
              <w:left w:val="single" w:sz="8" w:space="0" w:color="auto"/>
              <w:bottom w:val="single" w:sz="4" w:space="0" w:color="auto"/>
              <w:right w:val="single" w:sz="4" w:space="0" w:color="auto"/>
            </w:tcBorders>
            <w:shd w:val="clear" w:color="000000" w:fill="FFFF00"/>
            <w:vAlign w:val="center"/>
            <w:hideMark/>
          </w:tcPr>
          <w:p w:rsidR="006E43D7" w:rsidRPr="00603AE8" w:rsidRDefault="006E43D7" w:rsidP="006E43D7">
            <w:pPr>
              <w:spacing w:after="0"/>
              <w:rPr>
                <w:rFonts w:ascii="Garamond" w:hAnsi="Garamond" w:cs="Calibri"/>
                <w:b/>
                <w:bCs/>
                <w:color w:val="000000"/>
                <w:sz w:val="21"/>
                <w:szCs w:val="21"/>
                <w:u w:val="single"/>
                <w:lang w:bidi="ar-SA"/>
              </w:rPr>
            </w:pPr>
          </w:p>
        </w:tc>
        <w:tc>
          <w:tcPr>
            <w:tcW w:w="978" w:type="dxa"/>
            <w:tcBorders>
              <w:top w:val="nil"/>
              <w:left w:val="nil"/>
              <w:bottom w:val="single" w:sz="4" w:space="0" w:color="auto"/>
              <w:right w:val="single" w:sz="4" w:space="0" w:color="auto"/>
            </w:tcBorders>
            <w:shd w:val="clear" w:color="000000" w:fill="FFFF00"/>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000000" w:fill="FFFF00"/>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03AE8" w:rsidRDefault="006E43D7" w:rsidP="006E43D7">
            <w:pPr>
              <w:spacing w:after="0"/>
              <w:rPr>
                <w:rFonts w:ascii="Garamond" w:hAnsi="Garamond" w:cs="Calibri"/>
                <w:b/>
                <w:bCs/>
                <w:color w:val="000000"/>
                <w:sz w:val="21"/>
                <w:szCs w:val="21"/>
                <w:lang w:bidi="ar-SA"/>
              </w:rPr>
            </w:pPr>
            <w:r w:rsidRPr="00603AE8">
              <w:rPr>
                <w:rFonts w:ascii="Garamond" w:hAnsi="Garamond" w:cs="Calibri"/>
                <w:b/>
                <w:bCs/>
                <w:color w:val="000000"/>
                <w:sz w:val="21"/>
                <w:szCs w:val="21"/>
                <w:lang w:bidi="ar-SA"/>
              </w:rPr>
              <w:t>C.  Preparing Students for College and Careers</w:t>
            </w:r>
          </w:p>
        </w:tc>
        <w:tc>
          <w:tcPr>
            <w:tcW w:w="978"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sz w:val="21"/>
                <w:szCs w:val="21"/>
                <w:lang w:bidi="ar-SA"/>
              </w:rPr>
            </w:pPr>
            <w:r w:rsidRPr="00603AE8">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03AE8"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40</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03AE8">
              <w:rPr>
                <w:rFonts w:ascii="Garamond" w:hAnsi="Garamond" w:cs="Calibri"/>
                <w:b/>
                <w:bCs/>
                <w:color w:val="000000"/>
                <w:sz w:val="21"/>
                <w:szCs w:val="21"/>
                <w:lang w:bidi="ar-SA"/>
              </w:rPr>
              <w:t>19%</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(C)(1) Learning</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20</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(C)(2) Teaching and Leading</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20</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83"/>
        </w:trPr>
        <w:tc>
          <w:tcPr>
            <w:tcW w:w="6585" w:type="dxa"/>
            <w:tcBorders>
              <w:top w:val="nil"/>
              <w:left w:val="single" w:sz="8" w:space="0" w:color="auto"/>
              <w:bottom w:val="single" w:sz="4" w:space="0" w:color="auto"/>
              <w:right w:val="single" w:sz="4" w:space="0" w:color="auto"/>
            </w:tcBorders>
            <w:shd w:val="clear" w:color="000000" w:fill="FFFF00"/>
            <w:vAlign w:val="center"/>
            <w:hideMark/>
          </w:tcPr>
          <w:p w:rsidR="006E43D7" w:rsidRPr="006E43D7" w:rsidRDefault="006E43D7" w:rsidP="006E43D7">
            <w:pPr>
              <w:spacing w:after="0"/>
              <w:rPr>
                <w:rFonts w:ascii="Garamond" w:hAnsi="Garamond" w:cs="Calibri"/>
                <w:b/>
                <w:bCs/>
                <w:color w:val="000000"/>
                <w:sz w:val="21"/>
                <w:szCs w:val="21"/>
                <w:u w:val="single"/>
                <w:lang w:bidi="ar-SA"/>
              </w:rPr>
            </w:pPr>
          </w:p>
        </w:tc>
        <w:tc>
          <w:tcPr>
            <w:tcW w:w="978"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6E43D7">
            <w:pPr>
              <w:spacing w:after="0"/>
              <w:rPr>
                <w:rFonts w:ascii="Garamond" w:hAnsi="Garamond" w:cs="Calibri"/>
                <w:b/>
                <w:bCs/>
                <w:color w:val="000000"/>
                <w:sz w:val="21"/>
                <w:szCs w:val="21"/>
                <w:lang w:bidi="ar-SA"/>
              </w:rPr>
            </w:pPr>
            <w:r w:rsidRPr="006E43D7">
              <w:rPr>
                <w:rFonts w:ascii="Garamond" w:hAnsi="Garamond" w:cs="Calibri"/>
                <w:b/>
                <w:bCs/>
                <w:color w:val="000000"/>
                <w:sz w:val="21"/>
                <w:szCs w:val="21"/>
                <w:lang w:bidi="ar-SA"/>
              </w:rPr>
              <w:t xml:space="preserve">D. </w:t>
            </w:r>
            <w:r w:rsidR="00733FAE">
              <w:rPr>
                <w:rFonts w:ascii="Garamond" w:hAnsi="Garamond" w:cs="Calibri"/>
                <w:b/>
                <w:bCs/>
                <w:color w:val="000000"/>
                <w:sz w:val="21"/>
                <w:szCs w:val="21"/>
                <w:lang w:bidi="ar-SA"/>
              </w:rPr>
              <w:t xml:space="preserve"> </w:t>
            </w:r>
            <w:r w:rsidRPr="006E43D7">
              <w:rPr>
                <w:rFonts w:ascii="Garamond" w:hAnsi="Garamond" w:cs="Calibri"/>
                <w:b/>
                <w:bCs/>
                <w:color w:val="000000"/>
                <w:sz w:val="21"/>
                <w:szCs w:val="21"/>
                <w:lang w:bidi="ar-SA"/>
              </w:rPr>
              <w:t>LEA Policy and Infrastructure</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25</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12%</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 xml:space="preserve">(D)(1) LEA practices, policies, </w:t>
            </w:r>
            <w:r w:rsidR="00B27D12">
              <w:rPr>
                <w:rFonts w:ascii="Garamond" w:hAnsi="Garamond" w:cs="Calibri"/>
                <w:b/>
                <w:bCs/>
                <w:color w:val="000000"/>
                <w:sz w:val="21"/>
                <w:szCs w:val="21"/>
                <w:lang w:bidi="ar-SA"/>
              </w:rPr>
              <w:t xml:space="preserve">and </w:t>
            </w:r>
            <w:r w:rsidRPr="006E43D7">
              <w:rPr>
                <w:rFonts w:ascii="Garamond" w:hAnsi="Garamond" w:cs="Calibri"/>
                <w:b/>
                <w:bCs/>
                <w:color w:val="000000"/>
                <w:sz w:val="21"/>
                <w:szCs w:val="21"/>
                <w:lang w:bidi="ar-SA"/>
              </w:rPr>
              <w:t>rules</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15</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(D)(2) LEA and school infrastructure</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83"/>
        </w:trPr>
        <w:tc>
          <w:tcPr>
            <w:tcW w:w="6585" w:type="dxa"/>
            <w:tcBorders>
              <w:top w:val="nil"/>
              <w:left w:val="single" w:sz="8" w:space="0" w:color="auto"/>
              <w:bottom w:val="single" w:sz="4" w:space="0" w:color="auto"/>
              <w:right w:val="single" w:sz="4" w:space="0" w:color="auto"/>
            </w:tcBorders>
            <w:shd w:val="clear" w:color="000000" w:fill="FFFF00"/>
            <w:vAlign w:val="center"/>
            <w:hideMark/>
          </w:tcPr>
          <w:p w:rsidR="006E43D7" w:rsidRPr="006E43D7" w:rsidRDefault="006E43D7" w:rsidP="006E43D7">
            <w:pPr>
              <w:spacing w:after="0"/>
              <w:rPr>
                <w:rFonts w:ascii="Garamond" w:hAnsi="Garamond" w:cs="Calibri"/>
                <w:b/>
                <w:bCs/>
                <w:color w:val="000000"/>
                <w:sz w:val="21"/>
                <w:szCs w:val="21"/>
                <w:u w:val="single"/>
                <w:lang w:bidi="ar-SA"/>
              </w:rPr>
            </w:pPr>
          </w:p>
        </w:tc>
        <w:tc>
          <w:tcPr>
            <w:tcW w:w="978"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6E43D7">
            <w:pPr>
              <w:spacing w:after="0"/>
              <w:rPr>
                <w:rFonts w:ascii="Garamond" w:hAnsi="Garamond" w:cs="Calibri"/>
                <w:b/>
                <w:bCs/>
                <w:color w:val="000000"/>
                <w:sz w:val="21"/>
                <w:szCs w:val="21"/>
                <w:lang w:bidi="ar-SA"/>
              </w:rPr>
            </w:pPr>
            <w:r w:rsidRPr="006E43D7">
              <w:rPr>
                <w:rFonts w:ascii="Garamond" w:hAnsi="Garamond" w:cs="Calibri"/>
                <w:b/>
                <w:bCs/>
                <w:color w:val="000000"/>
                <w:sz w:val="21"/>
                <w:szCs w:val="21"/>
                <w:lang w:bidi="ar-SA"/>
              </w:rPr>
              <w:t xml:space="preserve">E. </w:t>
            </w:r>
            <w:r w:rsidR="00733FAE">
              <w:rPr>
                <w:rFonts w:ascii="Garamond" w:hAnsi="Garamond" w:cs="Calibri"/>
                <w:b/>
                <w:bCs/>
                <w:color w:val="000000"/>
                <w:sz w:val="21"/>
                <w:szCs w:val="21"/>
                <w:lang w:bidi="ar-SA"/>
              </w:rPr>
              <w:t xml:space="preserve"> </w:t>
            </w:r>
            <w:r w:rsidRPr="006E43D7">
              <w:rPr>
                <w:rFonts w:ascii="Garamond" w:hAnsi="Garamond" w:cs="Calibri"/>
                <w:b/>
                <w:bCs/>
                <w:color w:val="000000"/>
                <w:sz w:val="21"/>
                <w:szCs w:val="21"/>
                <w:lang w:bidi="ar-SA"/>
              </w:rPr>
              <w:t>Continuous Improvement</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30</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14%</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(E)(1) Continuous improvement process</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0631C7" w:rsidP="006E43D7">
            <w:pPr>
              <w:spacing w:after="0"/>
              <w:jc w:val="center"/>
              <w:rPr>
                <w:rFonts w:ascii="Garamond" w:hAnsi="Garamond" w:cs="Calibri"/>
                <w:b/>
                <w:bCs/>
                <w:sz w:val="21"/>
                <w:szCs w:val="21"/>
                <w:lang w:bidi="ar-SA"/>
              </w:rPr>
            </w:pPr>
            <w:r>
              <w:rPr>
                <w:rFonts w:ascii="Garamond" w:hAnsi="Garamond" w:cs="Calibri"/>
                <w:b/>
                <w:bCs/>
                <w:sz w:val="21"/>
                <w:szCs w:val="21"/>
                <w:lang w:bidi="ar-SA"/>
              </w:rPr>
              <w:t>15</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(E)(2) Ongoing communication and engagement</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5</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(E)(3) Performance measures</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5</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0631C7"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tcPr>
          <w:p w:rsidR="000631C7" w:rsidRPr="006E43D7" w:rsidRDefault="000631C7" w:rsidP="00BC5593">
            <w:pPr>
              <w:spacing w:after="0"/>
              <w:ind w:firstLineChars="200" w:firstLine="422"/>
              <w:rPr>
                <w:rFonts w:ascii="Garamond" w:hAnsi="Garamond" w:cs="Calibri"/>
                <w:b/>
                <w:bCs/>
                <w:color w:val="000000"/>
                <w:sz w:val="21"/>
                <w:szCs w:val="21"/>
                <w:lang w:bidi="ar-SA"/>
              </w:rPr>
            </w:pPr>
            <w:r w:rsidRPr="00F056D8">
              <w:rPr>
                <w:rFonts w:ascii="Garamond" w:hAnsi="Garamond" w:cs="Calibri"/>
                <w:b/>
                <w:bCs/>
                <w:color w:val="000000"/>
                <w:sz w:val="21"/>
                <w:szCs w:val="21"/>
              </w:rPr>
              <w:t>(E)(</w:t>
            </w:r>
            <w:r>
              <w:rPr>
                <w:rFonts w:ascii="Garamond" w:hAnsi="Garamond" w:cs="Calibri"/>
                <w:b/>
                <w:bCs/>
                <w:color w:val="000000"/>
                <w:sz w:val="21"/>
                <w:szCs w:val="21"/>
              </w:rPr>
              <w:t>4</w:t>
            </w:r>
            <w:r w:rsidRPr="00F056D8">
              <w:rPr>
                <w:rFonts w:ascii="Garamond" w:hAnsi="Garamond" w:cs="Calibri"/>
                <w:b/>
                <w:bCs/>
                <w:color w:val="000000"/>
                <w:sz w:val="21"/>
                <w:szCs w:val="21"/>
              </w:rPr>
              <w:t xml:space="preserve">) </w:t>
            </w:r>
            <w:r>
              <w:rPr>
                <w:rFonts w:ascii="Garamond" w:hAnsi="Garamond" w:cs="Calibri"/>
                <w:b/>
                <w:bCs/>
                <w:color w:val="000000"/>
                <w:sz w:val="21"/>
                <w:szCs w:val="21"/>
              </w:rPr>
              <w:t>Evaluating effectiveness of investments</w:t>
            </w:r>
          </w:p>
        </w:tc>
        <w:tc>
          <w:tcPr>
            <w:tcW w:w="978" w:type="dxa"/>
            <w:tcBorders>
              <w:top w:val="nil"/>
              <w:left w:val="nil"/>
              <w:bottom w:val="single" w:sz="4" w:space="0" w:color="auto"/>
              <w:right w:val="single" w:sz="4" w:space="0" w:color="auto"/>
            </w:tcBorders>
            <w:shd w:val="clear" w:color="auto" w:fill="auto"/>
            <w:vAlign w:val="center"/>
          </w:tcPr>
          <w:p w:rsidR="000631C7" w:rsidRPr="006E43D7" w:rsidRDefault="000631C7" w:rsidP="006E43D7">
            <w:pPr>
              <w:spacing w:after="0"/>
              <w:jc w:val="center"/>
              <w:rPr>
                <w:rFonts w:ascii="Garamond" w:hAnsi="Garamond" w:cs="Calibri"/>
                <w:b/>
                <w:bCs/>
                <w:sz w:val="21"/>
                <w:szCs w:val="21"/>
                <w:lang w:bidi="ar-SA"/>
              </w:rPr>
            </w:pPr>
            <w:r>
              <w:rPr>
                <w:rFonts w:ascii="Garamond" w:hAnsi="Garamond" w:cs="Calibri"/>
                <w:b/>
                <w:bCs/>
                <w:sz w:val="21"/>
                <w:szCs w:val="21"/>
                <w:lang w:bidi="ar-SA"/>
              </w:rPr>
              <w:t>5</w:t>
            </w:r>
          </w:p>
        </w:tc>
        <w:tc>
          <w:tcPr>
            <w:tcW w:w="871" w:type="dxa"/>
            <w:tcBorders>
              <w:top w:val="nil"/>
              <w:left w:val="nil"/>
              <w:bottom w:val="single" w:sz="4" w:space="0" w:color="auto"/>
              <w:right w:val="single" w:sz="4" w:space="0" w:color="auto"/>
            </w:tcBorders>
            <w:shd w:val="clear" w:color="auto" w:fill="auto"/>
            <w:vAlign w:val="center"/>
          </w:tcPr>
          <w:p w:rsidR="000631C7" w:rsidRPr="006E43D7" w:rsidRDefault="000631C7" w:rsidP="006E43D7">
            <w:pPr>
              <w:spacing w:after="0"/>
              <w:jc w:val="center"/>
              <w:rPr>
                <w:rFonts w:ascii="Garamond" w:hAnsi="Garamond" w:cs="Calibri"/>
                <w:b/>
                <w:bCs/>
                <w:color w:val="000000"/>
                <w:sz w:val="21"/>
                <w:szCs w:val="21"/>
                <w:lang w:bidi="ar-SA"/>
              </w:rPr>
            </w:pPr>
          </w:p>
        </w:tc>
        <w:tc>
          <w:tcPr>
            <w:tcW w:w="871" w:type="dxa"/>
            <w:tcBorders>
              <w:top w:val="nil"/>
              <w:left w:val="nil"/>
              <w:bottom w:val="single" w:sz="4" w:space="0" w:color="auto"/>
              <w:right w:val="single" w:sz="8" w:space="0" w:color="auto"/>
            </w:tcBorders>
            <w:shd w:val="clear" w:color="auto" w:fill="auto"/>
            <w:vAlign w:val="center"/>
          </w:tcPr>
          <w:p w:rsidR="000631C7" w:rsidRPr="006E43D7" w:rsidRDefault="000631C7" w:rsidP="006E43D7">
            <w:pPr>
              <w:spacing w:after="0"/>
              <w:jc w:val="center"/>
              <w:rPr>
                <w:rFonts w:ascii="Garamond" w:hAnsi="Garamond" w:cs="Calibri"/>
                <w:b/>
                <w:bCs/>
                <w:color w:val="000000"/>
                <w:sz w:val="21"/>
                <w:szCs w:val="21"/>
                <w:lang w:bidi="ar-SA"/>
              </w:rPr>
            </w:pPr>
          </w:p>
        </w:tc>
      </w:tr>
      <w:tr w:rsidR="00BC5593" w:rsidRPr="006E43D7" w:rsidTr="00BC5593">
        <w:trPr>
          <w:trHeight w:val="83"/>
        </w:trPr>
        <w:tc>
          <w:tcPr>
            <w:tcW w:w="6585" w:type="dxa"/>
            <w:tcBorders>
              <w:top w:val="nil"/>
              <w:left w:val="single" w:sz="8" w:space="0" w:color="auto"/>
              <w:bottom w:val="single" w:sz="4" w:space="0" w:color="auto"/>
              <w:right w:val="single" w:sz="4" w:space="0" w:color="auto"/>
            </w:tcBorders>
            <w:shd w:val="clear" w:color="000000" w:fill="FFFF00"/>
            <w:vAlign w:val="center"/>
            <w:hideMark/>
          </w:tcPr>
          <w:p w:rsidR="006E43D7" w:rsidRPr="006E43D7" w:rsidRDefault="006E43D7" w:rsidP="006E43D7">
            <w:pPr>
              <w:spacing w:after="0"/>
              <w:rPr>
                <w:rFonts w:ascii="Garamond" w:hAnsi="Garamond" w:cs="Calibri"/>
                <w:b/>
                <w:bCs/>
                <w:color w:val="000000"/>
                <w:sz w:val="21"/>
                <w:szCs w:val="21"/>
                <w:u w:val="single"/>
                <w:lang w:bidi="ar-SA"/>
              </w:rPr>
            </w:pPr>
          </w:p>
        </w:tc>
        <w:tc>
          <w:tcPr>
            <w:tcW w:w="978"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6E43D7">
            <w:pPr>
              <w:spacing w:after="0"/>
              <w:rPr>
                <w:rFonts w:ascii="Garamond" w:hAnsi="Garamond" w:cs="Calibri"/>
                <w:b/>
                <w:bCs/>
                <w:color w:val="000000"/>
                <w:sz w:val="21"/>
                <w:szCs w:val="21"/>
                <w:lang w:bidi="ar-SA"/>
              </w:rPr>
            </w:pPr>
            <w:r w:rsidRPr="006E43D7">
              <w:rPr>
                <w:rFonts w:ascii="Garamond" w:hAnsi="Garamond" w:cs="Calibri"/>
                <w:b/>
                <w:bCs/>
                <w:color w:val="000000"/>
                <w:sz w:val="21"/>
                <w:szCs w:val="21"/>
                <w:lang w:bidi="ar-SA"/>
              </w:rPr>
              <w:t>F.</w:t>
            </w:r>
            <w:r w:rsidRPr="006E43D7">
              <w:rPr>
                <w:b/>
                <w:bCs/>
                <w:color w:val="000000"/>
                <w:sz w:val="21"/>
                <w:szCs w:val="21"/>
                <w:lang w:bidi="ar-SA"/>
              </w:rPr>
              <w:t>  </w:t>
            </w:r>
            <w:r w:rsidRPr="006E43D7">
              <w:rPr>
                <w:rFonts w:ascii="Garamond" w:hAnsi="Garamond" w:cs="Calibri"/>
                <w:b/>
                <w:bCs/>
                <w:color w:val="000000"/>
                <w:sz w:val="21"/>
                <w:szCs w:val="21"/>
                <w:lang w:bidi="ar-SA"/>
              </w:rPr>
              <w:t>Budget and Sustainability</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20</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10%</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(F)(1) Budget for the project</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BC5593">
            <w:pPr>
              <w:spacing w:after="0"/>
              <w:ind w:firstLineChars="200" w:firstLine="422"/>
              <w:rPr>
                <w:rFonts w:ascii="Garamond" w:hAnsi="Garamond" w:cs="Calibri"/>
                <w:b/>
                <w:bCs/>
                <w:color w:val="000000"/>
                <w:sz w:val="21"/>
                <w:szCs w:val="21"/>
                <w:lang w:bidi="ar-SA"/>
              </w:rPr>
            </w:pPr>
            <w:r w:rsidRPr="006E43D7">
              <w:rPr>
                <w:rFonts w:ascii="Garamond" w:hAnsi="Garamond" w:cs="Calibri"/>
                <w:b/>
                <w:bCs/>
                <w:color w:val="000000"/>
                <w:sz w:val="21"/>
                <w:szCs w:val="21"/>
                <w:lang w:bidi="ar-SA"/>
              </w:rPr>
              <w:t>(F)(2) Sustainability of project goals</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83"/>
        </w:trPr>
        <w:tc>
          <w:tcPr>
            <w:tcW w:w="6585" w:type="dxa"/>
            <w:tcBorders>
              <w:top w:val="nil"/>
              <w:left w:val="single" w:sz="8" w:space="0" w:color="auto"/>
              <w:bottom w:val="single" w:sz="4" w:space="0" w:color="auto"/>
              <w:right w:val="single" w:sz="4" w:space="0" w:color="auto"/>
            </w:tcBorders>
            <w:shd w:val="clear" w:color="000000" w:fill="FFFF00"/>
            <w:vAlign w:val="center"/>
            <w:hideMark/>
          </w:tcPr>
          <w:p w:rsidR="006E43D7" w:rsidRPr="006E43D7" w:rsidRDefault="006E43D7" w:rsidP="006E43D7">
            <w:pPr>
              <w:spacing w:after="0"/>
              <w:rPr>
                <w:rFonts w:ascii="Garamond" w:hAnsi="Garamond" w:cs="Calibri"/>
                <w:b/>
                <w:bCs/>
                <w:color w:val="000000"/>
                <w:sz w:val="21"/>
                <w:szCs w:val="21"/>
                <w:u w:val="single"/>
                <w:lang w:bidi="ar-SA"/>
              </w:rPr>
            </w:pPr>
          </w:p>
        </w:tc>
        <w:tc>
          <w:tcPr>
            <w:tcW w:w="978"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 </w:t>
            </w:r>
          </w:p>
        </w:tc>
        <w:tc>
          <w:tcPr>
            <w:tcW w:w="871" w:type="dxa"/>
            <w:tcBorders>
              <w:top w:val="nil"/>
              <w:left w:val="nil"/>
              <w:bottom w:val="single" w:sz="4" w:space="0" w:color="auto"/>
              <w:right w:val="single" w:sz="4"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c>
          <w:tcPr>
            <w:tcW w:w="871" w:type="dxa"/>
            <w:tcBorders>
              <w:top w:val="nil"/>
              <w:left w:val="nil"/>
              <w:bottom w:val="single" w:sz="4" w:space="0" w:color="auto"/>
              <w:right w:val="single" w:sz="8" w:space="0" w:color="auto"/>
            </w:tcBorders>
            <w:shd w:val="clear" w:color="000000" w:fill="FFFF00"/>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 </w:t>
            </w:r>
          </w:p>
        </w:tc>
      </w:tr>
      <w:tr w:rsidR="00BC5593" w:rsidRPr="006E43D7" w:rsidTr="00BC5593">
        <w:trPr>
          <w:trHeight w:val="222"/>
        </w:trPr>
        <w:tc>
          <w:tcPr>
            <w:tcW w:w="6585" w:type="dxa"/>
            <w:tcBorders>
              <w:top w:val="nil"/>
              <w:left w:val="single" w:sz="8" w:space="0" w:color="auto"/>
              <w:bottom w:val="single" w:sz="4" w:space="0" w:color="auto"/>
              <w:right w:val="single" w:sz="4" w:space="0" w:color="auto"/>
            </w:tcBorders>
            <w:shd w:val="clear" w:color="auto" w:fill="auto"/>
            <w:vAlign w:val="center"/>
            <w:hideMark/>
          </w:tcPr>
          <w:p w:rsidR="006E43D7" w:rsidRPr="006E43D7" w:rsidRDefault="006E43D7" w:rsidP="006E43D7">
            <w:pPr>
              <w:spacing w:after="0"/>
              <w:rPr>
                <w:rFonts w:ascii="Garamond" w:hAnsi="Garamond" w:cs="Calibri"/>
                <w:b/>
                <w:bCs/>
                <w:color w:val="000000"/>
                <w:sz w:val="21"/>
                <w:szCs w:val="21"/>
                <w:u w:val="single"/>
                <w:lang w:bidi="ar-SA"/>
              </w:rPr>
            </w:pPr>
            <w:r w:rsidRPr="006E43D7">
              <w:rPr>
                <w:rFonts w:ascii="Garamond" w:hAnsi="Garamond" w:cs="Calibri"/>
                <w:b/>
                <w:bCs/>
                <w:color w:val="000000"/>
                <w:sz w:val="21"/>
                <w:szCs w:val="21"/>
                <w:u w:val="single"/>
                <w:lang w:bidi="ar-SA"/>
              </w:rPr>
              <w:t>Competitive Preference Priority</w:t>
            </w:r>
          </w:p>
        </w:tc>
        <w:tc>
          <w:tcPr>
            <w:tcW w:w="978"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10</w:t>
            </w:r>
          </w:p>
        </w:tc>
        <w:tc>
          <w:tcPr>
            <w:tcW w:w="871" w:type="dxa"/>
            <w:tcBorders>
              <w:top w:val="nil"/>
              <w:left w:val="nil"/>
              <w:bottom w:val="single" w:sz="4" w:space="0" w:color="auto"/>
              <w:right w:val="single" w:sz="4" w:space="0" w:color="auto"/>
            </w:tcBorders>
            <w:shd w:val="clear" w:color="auto" w:fill="auto"/>
            <w:vAlign w:val="center"/>
            <w:hideMark/>
          </w:tcPr>
          <w:p w:rsidR="006E43D7" w:rsidRPr="006E43D7" w:rsidRDefault="006E43D7" w:rsidP="006E43D7">
            <w:pPr>
              <w:spacing w:after="0"/>
              <w:jc w:val="center"/>
              <w:rPr>
                <w:rFonts w:ascii="Garamond" w:hAnsi="Garamond" w:cs="Calibri"/>
                <w:b/>
                <w:bCs/>
                <w:sz w:val="21"/>
                <w:szCs w:val="21"/>
                <w:lang w:bidi="ar-SA"/>
              </w:rPr>
            </w:pPr>
            <w:r w:rsidRPr="006E43D7">
              <w:rPr>
                <w:rFonts w:ascii="Garamond" w:hAnsi="Garamond" w:cs="Calibri"/>
                <w:b/>
                <w:bCs/>
                <w:sz w:val="21"/>
                <w:szCs w:val="21"/>
                <w:lang w:bidi="ar-SA"/>
              </w:rPr>
              <w:t>10</w:t>
            </w:r>
          </w:p>
        </w:tc>
        <w:tc>
          <w:tcPr>
            <w:tcW w:w="871" w:type="dxa"/>
            <w:tcBorders>
              <w:top w:val="nil"/>
              <w:left w:val="nil"/>
              <w:bottom w:val="single" w:sz="4" w:space="0" w:color="auto"/>
              <w:right w:val="single" w:sz="8" w:space="0" w:color="auto"/>
            </w:tcBorders>
            <w:shd w:val="clear" w:color="auto" w:fill="auto"/>
            <w:vAlign w:val="center"/>
            <w:hideMark/>
          </w:tcPr>
          <w:p w:rsidR="006E43D7" w:rsidRPr="006E43D7" w:rsidRDefault="006E43D7" w:rsidP="006E43D7">
            <w:pPr>
              <w:spacing w:after="0"/>
              <w:jc w:val="center"/>
              <w:rPr>
                <w:rFonts w:ascii="Garamond" w:hAnsi="Garamond" w:cs="Calibri"/>
                <w:b/>
                <w:bCs/>
                <w:color w:val="000000"/>
                <w:sz w:val="21"/>
                <w:szCs w:val="21"/>
                <w:lang w:bidi="ar-SA"/>
              </w:rPr>
            </w:pPr>
            <w:r w:rsidRPr="006E43D7">
              <w:rPr>
                <w:rFonts w:ascii="Garamond" w:hAnsi="Garamond" w:cs="Calibri"/>
                <w:b/>
                <w:bCs/>
                <w:color w:val="000000"/>
                <w:sz w:val="21"/>
                <w:szCs w:val="21"/>
                <w:lang w:bidi="ar-SA"/>
              </w:rPr>
              <w:t>5%</w:t>
            </w:r>
          </w:p>
        </w:tc>
      </w:tr>
      <w:tr w:rsidR="00BC5593" w:rsidRPr="006E43D7" w:rsidTr="00BC5593">
        <w:trPr>
          <w:trHeight w:val="222"/>
        </w:trPr>
        <w:tc>
          <w:tcPr>
            <w:tcW w:w="6585" w:type="dxa"/>
            <w:tcBorders>
              <w:top w:val="single" w:sz="8" w:space="0" w:color="auto"/>
              <w:left w:val="single" w:sz="8" w:space="0" w:color="auto"/>
              <w:bottom w:val="single" w:sz="8" w:space="0" w:color="auto"/>
              <w:right w:val="single" w:sz="4" w:space="0" w:color="auto"/>
            </w:tcBorders>
            <w:shd w:val="clear" w:color="000000" w:fill="D9D9D9"/>
            <w:noWrap/>
            <w:vAlign w:val="bottom"/>
            <w:hideMark/>
          </w:tcPr>
          <w:p w:rsidR="006E43D7" w:rsidRPr="006E43D7" w:rsidRDefault="006E43D7" w:rsidP="006E43D7">
            <w:pPr>
              <w:spacing w:after="0"/>
              <w:rPr>
                <w:rFonts w:ascii="Calibri" w:hAnsi="Calibri" w:cs="Calibri"/>
                <w:b/>
                <w:bCs/>
                <w:i/>
                <w:iCs/>
                <w:color w:val="000000"/>
                <w:sz w:val="21"/>
                <w:szCs w:val="21"/>
                <w:lang w:bidi="ar-SA"/>
              </w:rPr>
            </w:pPr>
            <w:r w:rsidRPr="006E43D7">
              <w:rPr>
                <w:rFonts w:ascii="Calibri" w:hAnsi="Calibri" w:cs="Calibri"/>
                <w:b/>
                <w:bCs/>
                <w:i/>
                <w:iCs/>
                <w:color w:val="000000"/>
                <w:sz w:val="21"/>
                <w:szCs w:val="21"/>
                <w:lang w:bidi="ar-SA"/>
              </w:rPr>
              <w:t> </w:t>
            </w:r>
          </w:p>
        </w:tc>
        <w:tc>
          <w:tcPr>
            <w:tcW w:w="978" w:type="dxa"/>
            <w:tcBorders>
              <w:top w:val="single" w:sz="8" w:space="0" w:color="auto"/>
              <w:left w:val="nil"/>
              <w:bottom w:val="single" w:sz="8" w:space="0" w:color="auto"/>
              <w:right w:val="single" w:sz="4" w:space="0" w:color="auto"/>
            </w:tcBorders>
            <w:shd w:val="clear" w:color="000000" w:fill="D9D9D9"/>
            <w:noWrap/>
            <w:vAlign w:val="bottom"/>
            <w:hideMark/>
          </w:tcPr>
          <w:p w:rsidR="006E43D7" w:rsidRPr="006E43D7" w:rsidRDefault="006E43D7" w:rsidP="006E43D7">
            <w:pPr>
              <w:spacing w:after="0"/>
              <w:jc w:val="center"/>
              <w:rPr>
                <w:rFonts w:ascii="Calibri" w:hAnsi="Calibri" w:cs="Calibri"/>
                <w:b/>
                <w:bCs/>
                <w:i/>
                <w:iCs/>
                <w:color w:val="000000"/>
                <w:sz w:val="21"/>
                <w:szCs w:val="21"/>
                <w:lang w:bidi="ar-SA"/>
              </w:rPr>
            </w:pPr>
            <w:r w:rsidRPr="006E43D7">
              <w:rPr>
                <w:rFonts w:ascii="Calibri" w:hAnsi="Calibri" w:cs="Calibri"/>
                <w:b/>
                <w:bCs/>
                <w:i/>
                <w:iCs/>
                <w:color w:val="000000"/>
                <w:sz w:val="21"/>
                <w:szCs w:val="21"/>
                <w:lang w:bidi="ar-SA"/>
              </w:rPr>
              <w:t>210</w:t>
            </w:r>
          </w:p>
        </w:tc>
        <w:tc>
          <w:tcPr>
            <w:tcW w:w="871" w:type="dxa"/>
            <w:tcBorders>
              <w:top w:val="single" w:sz="8" w:space="0" w:color="auto"/>
              <w:left w:val="nil"/>
              <w:bottom w:val="single" w:sz="8" w:space="0" w:color="auto"/>
              <w:right w:val="single" w:sz="4" w:space="0" w:color="auto"/>
            </w:tcBorders>
            <w:shd w:val="clear" w:color="000000" w:fill="D9D9D9"/>
            <w:noWrap/>
            <w:vAlign w:val="bottom"/>
            <w:hideMark/>
          </w:tcPr>
          <w:p w:rsidR="006E43D7" w:rsidRPr="006E43D7" w:rsidRDefault="006E43D7" w:rsidP="006E43D7">
            <w:pPr>
              <w:spacing w:after="0"/>
              <w:jc w:val="center"/>
              <w:rPr>
                <w:rFonts w:ascii="Calibri" w:hAnsi="Calibri" w:cs="Calibri"/>
                <w:b/>
                <w:bCs/>
                <w:i/>
                <w:iCs/>
                <w:color w:val="000000"/>
                <w:sz w:val="21"/>
                <w:szCs w:val="21"/>
                <w:lang w:bidi="ar-SA"/>
              </w:rPr>
            </w:pPr>
            <w:r w:rsidRPr="006E43D7">
              <w:rPr>
                <w:rFonts w:ascii="Calibri" w:hAnsi="Calibri" w:cs="Calibri"/>
                <w:b/>
                <w:bCs/>
                <w:i/>
                <w:iCs/>
                <w:color w:val="000000"/>
                <w:sz w:val="21"/>
                <w:szCs w:val="21"/>
                <w:lang w:bidi="ar-SA"/>
              </w:rPr>
              <w:t>210</w:t>
            </w:r>
          </w:p>
        </w:tc>
        <w:tc>
          <w:tcPr>
            <w:tcW w:w="871" w:type="dxa"/>
            <w:tcBorders>
              <w:top w:val="single" w:sz="8" w:space="0" w:color="auto"/>
              <w:left w:val="nil"/>
              <w:bottom w:val="single" w:sz="8" w:space="0" w:color="auto"/>
              <w:right w:val="single" w:sz="8" w:space="0" w:color="auto"/>
            </w:tcBorders>
            <w:shd w:val="clear" w:color="000000" w:fill="D9D9D9"/>
            <w:noWrap/>
            <w:vAlign w:val="bottom"/>
            <w:hideMark/>
          </w:tcPr>
          <w:p w:rsidR="006E43D7" w:rsidRPr="006E43D7" w:rsidRDefault="006E43D7" w:rsidP="006E43D7">
            <w:pPr>
              <w:spacing w:after="0"/>
              <w:jc w:val="center"/>
              <w:rPr>
                <w:rFonts w:ascii="Calibri" w:hAnsi="Calibri" w:cs="Calibri"/>
                <w:b/>
                <w:bCs/>
                <w:i/>
                <w:iCs/>
                <w:color w:val="000000"/>
                <w:sz w:val="21"/>
                <w:szCs w:val="21"/>
                <w:lang w:bidi="ar-SA"/>
              </w:rPr>
            </w:pPr>
            <w:r w:rsidRPr="006E43D7">
              <w:rPr>
                <w:rFonts w:ascii="Calibri" w:hAnsi="Calibri" w:cs="Calibri"/>
                <w:b/>
                <w:bCs/>
                <w:i/>
                <w:iCs/>
                <w:color w:val="000000"/>
                <w:sz w:val="21"/>
                <w:szCs w:val="21"/>
                <w:lang w:bidi="ar-SA"/>
              </w:rPr>
              <w:t>100%</w:t>
            </w:r>
          </w:p>
        </w:tc>
      </w:tr>
    </w:tbl>
    <w:p w:rsidR="000619D2" w:rsidRDefault="000619D2">
      <w:pPr>
        <w:spacing w:line="276" w:lineRule="auto"/>
        <w:rPr>
          <w:b/>
        </w:rPr>
      </w:pPr>
    </w:p>
    <w:p w:rsidR="004E1D64" w:rsidRPr="005774C9" w:rsidRDefault="000619D2" w:rsidP="005774C9">
      <w:pPr>
        <w:spacing w:line="276" w:lineRule="auto"/>
        <w:rPr>
          <w:rFonts w:cs="Courier"/>
          <w:b/>
          <w:szCs w:val="24"/>
        </w:rPr>
      </w:pPr>
      <w:r>
        <w:rPr>
          <w:b/>
        </w:rPr>
        <w:br w:type="page"/>
      </w:r>
    </w:p>
    <w:p w:rsidR="004E1D64" w:rsidRPr="00A62DEE" w:rsidRDefault="001B4F2F" w:rsidP="004E1D64">
      <w:pPr>
        <w:pStyle w:val="Style"/>
        <w:keepNext/>
        <w:widowControl/>
        <w:ind w:left="0" w:firstLine="0"/>
        <w:rPr>
          <w:rFonts w:ascii="Times New Roman" w:hAnsi="Times New Roman" w:cs="Times New Roman"/>
          <w:b/>
        </w:rPr>
      </w:pPr>
      <w:r>
        <w:rPr>
          <w:rFonts w:ascii="Times New Roman" w:hAnsi="Times New Roman" w:cs="Times New Roman"/>
          <w:b/>
        </w:rPr>
        <w:lastRenderedPageBreak/>
        <w:t>III.</w:t>
      </w:r>
      <w:r w:rsidR="004E1D64" w:rsidRPr="00A62DEE">
        <w:rPr>
          <w:rFonts w:ascii="Times New Roman" w:hAnsi="Times New Roman" w:cs="Times New Roman"/>
          <w:b/>
        </w:rPr>
        <w:t xml:space="preserve"> </w:t>
      </w:r>
      <w:r w:rsidR="00733FAE">
        <w:rPr>
          <w:rFonts w:ascii="Times New Roman" w:hAnsi="Times New Roman" w:cs="Times New Roman"/>
          <w:b/>
        </w:rPr>
        <w:t xml:space="preserve"> </w:t>
      </w:r>
      <w:r w:rsidR="004E1D64" w:rsidRPr="00A62DEE">
        <w:rPr>
          <w:rFonts w:ascii="Times New Roman" w:hAnsi="Times New Roman" w:cs="Times New Roman"/>
          <w:b/>
        </w:rPr>
        <w:t>About Scoring</w:t>
      </w:r>
    </w:p>
    <w:p w:rsidR="004E1D64" w:rsidRPr="00A62DEE" w:rsidRDefault="004E1D64" w:rsidP="004E1D64">
      <w:pPr>
        <w:spacing w:after="0"/>
        <w:rPr>
          <w:szCs w:val="24"/>
        </w:rPr>
      </w:pPr>
      <w:r w:rsidRPr="00A62DEE">
        <w:rPr>
          <w:szCs w:val="24"/>
        </w:rPr>
        <w:t xml:space="preserve">The Department will give reviewers general guidance on how to evaluate and score the information that each applicant submits; this guidance will be consistent with the requirements, priorities, selection criteria, and definitions in the NIA.  </w:t>
      </w:r>
      <w:r w:rsidR="004666C8">
        <w:rPr>
          <w:szCs w:val="24"/>
        </w:rPr>
        <w:t>R</w:t>
      </w:r>
      <w:r w:rsidRPr="00A62DEE">
        <w:rPr>
          <w:szCs w:val="24"/>
        </w:rPr>
        <w:t xml:space="preserve">eviewers will allot points based on the extent to which the applicant meets the criteria and </w:t>
      </w:r>
      <w:r w:rsidR="00273276">
        <w:rPr>
          <w:szCs w:val="24"/>
        </w:rPr>
        <w:t xml:space="preserve">the </w:t>
      </w:r>
      <w:r w:rsidR="004666C8">
        <w:rPr>
          <w:szCs w:val="24"/>
        </w:rPr>
        <w:t>competitive preference priority</w:t>
      </w:r>
      <w:r w:rsidRPr="00A62DEE">
        <w:rPr>
          <w:szCs w:val="24"/>
        </w:rPr>
        <w:t xml:space="preserve">, including existing track record and conditions as well as future plans.  For plans, reviewers will allot points based on the quality of the applicant’s plan and, where specified in the text of the criterion or </w:t>
      </w:r>
      <w:r w:rsidR="00857C9E">
        <w:rPr>
          <w:szCs w:val="24"/>
        </w:rPr>
        <w:t xml:space="preserve">competitive preference </w:t>
      </w:r>
      <w:r w:rsidRPr="00A62DEE">
        <w:rPr>
          <w:szCs w:val="24"/>
        </w:rPr>
        <w:t>priority, whether the applicant has set ambitious yet achievable goals, performance measures, and annual targets.  In making these judgments, reviewers will consider the extent to which the applicant has:</w:t>
      </w:r>
    </w:p>
    <w:p w:rsidR="004E1D64" w:rsidRPr="00A62DEE" w:rsidRDefault="004E1D64" w:rsidP="004E1D64">
      <w:pPr>
        <w:spacing w:after="0"/>
        <w:ind w:left="360"/>
        <w:rPr>
          <w:szCs w:val="24"/>
        </w:rPr>
      </w:pPr>
    </w:p>
    <w:p w:rsidR="004E1D64" w:rsidRPr="00A62DEE" w:rsidRDefault="004E1D64" w:rsidP="004E1D64">
      <w:pPr>
        <w:numPr>
          <w:ilvl w:val="1"/>
          <w:numId w:val="15"/>
        </w:numPr>
        <w:spacing w:after="0"/>
        <w:ind w:left="360"/>
        <w:rPr>
          <w:szCs w:val="24"/>
        </w:rPr>
      </w:pPr>
      <w:r w:rsidRPr="00A62DEE">
        <w:rPr>
          <w:i/>
          <w:szCs w:val="24"/>
        </w:rPr>
        <w:t xml:space="preserve">A high-quality plan.  </w:t>
      </w:r>
      <w:r w:rsidRPr="00A62DEE">
        <w:rPr>
          <w:szCs w:val="24"/>
        </w:rPr>
        <w:t xml:space="preserve">In determining the quality of an applicant’s plan, reviewers will evaluate the key goals, the activities to be undertaken and rationale for the activities, the timeline, the deliverables, the parties responsible for implementing the activities, and the overall credibility of the plan (as judged, in part, by the information submitted as supporting evidence).  Applicants should submit this information for each criterion that the applicant addresses that includes a plan.  Applicants may also submit additional information that they believe will be helpful to peer reviewers. </w:t>
      </w:r>
    </w:p>
    <w:p w:rsidR="004E1D64" w:rsidRPr="00A62DEE" w:rsidRDefault="004E1D64" w:rsidP="004E1D64">
      <w:pPr>
        <w:spacing w:after="0"/>
        <w:ind w:left="-720"/>
        <w:rPr>
          <w:szCs w:val="24"/>
        </w:rPr>
      </w:pPr>
    </w:p>
    <w:p w:rsidR="004E1D64" w:rsidRPr="00690CFC" w:rsidRDefault="004E1D64" w:rsidP="004E1D64">
      <w:pPr>
        <w:numPr>
          <w:ilvl w:val="1"/>
          <w:numId w:val="15"/>
        </w:numPr>
        <w:spacing w:after="0"/>
        <w:ind w:left="360"/>
        <w:rPr>
          <w:szCs w:val="24"/>
        </w:rPr>
      </w:pPr>
      <w:r w:rsidRPr="00690CFC">
        <w:rPr>
          <w:i/>
          <w:szCs w:val="24"/>
        </w:rPr>
        <w:t>Ambitious yet achievable goals, performance measures, and annual targets</w:t>
      </w:r>
      <w:r w:rsidRPr="00690CFC">
        <w:rPr>
          <w:szCs w:val="24"/>
        </w:rPr>
        <w:t xml:space="preserve">.  In determining whether an applicant has ambitious yet achievable goals, performance measures, and annual targets, reviewers will examine the applicant’s goals, measures, and annual targets in the context of the applicant’s proposal and the evidence submitted (if any) in support of the proposal.  There </w:t>
      </w:r>
      <w:r>
        <w:rPr>
          <w:szCs w:val="24"/>
        </w:rPr>
        <w:t xml:space="preserve">are </w:t>
      </w:r>
      <w:r w:rsidRPr="00690CFC">
        <w:rPr>
          <w:szCs w:val="24"/>
        </w:rPr>
        <w:t xml:space="preserve">no specific </w:t>
      </w:r>
      <w:r>
        <w:rPr>
          <w:szCs w:val="24"/>
        </w:rPr>
        <w:t xml:space="preserve">goals, performance measures, or annual </w:t>
      </w:r>
      <w:r w:rsidRPr="00690CFC">
        <w:rPr>
          <w:szCs w:val="24"/>
        </w:rPr>
        <w:t>target</w:t>
      </w:r>
      <w:r>
        <w:rPr>
          <w:szCs w:val="24"/>
        </w:rPr>
        <w:t>s</w:t>
      </w:r>
      <w:r w:rsidRPr="00690CFC">
        <w:rPr>
          <w:szCs w:val="24"/>
        </w:rPr>
        <w:t xml:space="preserve"> that reviewers will be looking for here; nor will higher </w:t>
      </w:r>
      <w:r>
        <w:rPr>
          <w:szCs w:val="24"/>
        </w:rPr>
        <w:t>ones</w:t>
      </w:r>
      <w:r w:rsidRPr="00690CFC">
        <w:rPr>
          <w:szCs w:val="24"/>
        </w:rPr>
        <w:t xml:space="preserve"> necessarily be rewarded above lower ones.  Rather, reviewers will reward applicants for developing “ambitious yet achievable” goals, performance measures, and annual targets that are meaningful for the applicant’s proposal and for assessing implementation progress, successes, and challenges.</w:t>
      </w:r>
    </w:p>
    <w:p w:rsidR="004E1D64" w:rsidRPr="00A62DEE" w:rsidRDefault="004E1D64" w:rsidP="004E1D64">
      <w:pPr>
        <w:spacing w:after="0"/>
        <w:rPr>
          <w:szCs w:val="24"/>
        </w:rPr>
      </w:pPr>
    </w:p>
    <w:p w:rsidR="004E1D64" w:rsidRPr="00A62DEE" w:rsidRDefault="004E1D64" w:rsidP="004E1D64">
      <w:pPr>
        <w:spacing w:after="0"/>
        <w:rPr>
          <w:szCs w:val="24"/>
        </w:rPr>
      </w:pPr>
      <w:r w:rsidRPr="00A62DEE">
        <w:rPr>
          <w:szCs w:val="24"/>
        </w:rPr>
        <w:t xml:space="preserve">Note that the evidence that applicants submit may be relevant both to judging whether the applicant has a high-quality plan and whether its goals, performance measures, and annual targets are ambitious yet achievable. </w:t>
      </w:r>
    </w:p>
    <w:p w:rsidR="004E1D64" w:rsidRPr="00A62DEE" w:rsidRDefault="004E1D64" w:rsidP="004E1D64">
      <w:pPr>
        <w:keepNext/>
        <w:spacing w:after="0"/>
        <w:rPr>
          <w:i/>
          <w:szCs w:val="24"/>
        </w:rPr>
      </w:pPr>
    </w:p>
    <w:p w:rsidR="00C354FF" w:rsidRPr="00A62DEE" w:rsidRDefault="00C354FF" w:rsidP="00C354FF">
      <w:pPr>
        <w:keepNext/>
        <w:spacing w:after="0"/>
        <w:rPr>
          <w:szCs w:val="24"/>
        </w:rPr>
      </w:pPr>
      <w:r w:rsidRPr="00A62DEE">
        <w:rPr>
          <w:szCs w:val="24"/>
          <w:u w:val="single"/>
        </w:rPr>
        <w:t>About Assigning Points:</w:t>
      </w:r>
      <w:r w:rsidRPr="00A62DEE">
        <w:rPr>
          <w:szCs w:val="24"/>
        </w:rPr>
        <w:t xml:space="preserve">  For each criterion, reviewers will assign points to an application.  </w:t>
      </w:r>
      <w:r>
        <w:rPr>
          <w:szCs w:val="24"/>
        </w:rPr>
        <w:t>T</w:t>
      </w:r>
      <w:r w:rsidRPr="00A62DEE">
        <w:rPr>
          <w:szCs w:val="24"/>
        </w:rPr>
        <w:t xml:space="preserve">he Department has specified </w:t>
      </w:r>
      <w:r>
        <w:rPr>
          <w:szCs w:val="24"/>
        </w:rPr>
        <w:t>maximum</w:t>
      </w:r>
      <w:r w:rsidRPr="00A62DEE">
        <w:rPr>
          <w:szCs w:val="24"/>
        </w:rPr>
        <w:t xml:space="preserve"> point values at the criterion level.  </w:t>
      </w:r>
    </w:p>
    <w:p w:rsidR="00C354FF" w:rsidRPr="00A62DEE" w:rsidRDefault="00C354FF" w:rsidP="00C354FF">
      <w:pPr>
        <w:keepNext/>
        <w:spacing w:after="0"/>
        <w:rPr>
          <w:szCs w:val="24"/>
        </w:rPr>
      </w:pPr>
    </w:p>
    <w:p w:rsidR="00C354FF" w:rsidRPr="00A62DEE" w:rsidRDefault="00C354FF" w:rsidP="00C354FF">
      <w:pPr>
        <w:keepNext/>
        <w:spacing w:after="0"/>
        <w:rPr>
          <w:szCs w:val="24"/>
        </w:rPr>
      </w:pPr>
      <w:r w:rsidRPr="00A62DEE">
        <w:rPr>
          <w:szCs w:val="24"/>
        </w:rPr>
        <w:t>The reviewers will use the general ranges below as a guide when awarding points.</w:t>
      </w:r>
    </w:p>
    <w:p w:rsidR="00C354FF" w:rsidRPr="00A62DEE" w:rsidRDefault="00C354FF" w:rsidP="00C354FF">
      <w:pPr>
        <w:keepNext/>
        <w:spacing w:after="0"/>
        <w:rPr>
          <w:i/>
          <w:szCs w:val="24"/>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A0" w:firstRow="1" w:lastRow="0" w:firstColumn="1" w:lastColumn="0" w:noHBand="0" w:noVBand="0"/>
      </w:tblPr>
      <w:tblGrid>
        <w:gridCol w:w="2278"/>
        <w:gridCol w:w="2160"/>
        <w:gridCol w:w="2242"/>
        <w:gridCol w:w="2176"/>
      </w:tblGrid>
      <w:tr w:rsidR="00C354FF" w:rsidRPr="00A62DEE" w:rsidTr="00E85A96">
        <w:trPr>
          <w:tblHeader/>
        </w:trPr>
        <w:tc>
          <w:tcPr>
            <w:tcW w:w="2278" w:type="dxa"/>
            <w:vMerge w:val="restart"/>
            <w:shd w:val="clear" w:color="auto" w:fill="DBE5F1"/>
          </w:tcPr>
          <w:p w:rsidR="00C354FF" w:rsidRPr="00A62DEE" w:rsidRDefault="00C354FF" w:rsidP="00E85A96">
            <w:pPr>
              <w:keepNext/>
              <w:spacing w:after="0"/>
              <w:jc w:val="center"/>
              <w:rPr>
                <w:b/>
                <w:szCs w:val="24"/>
              </w:rPr>
            </w:pPr>
            <w:r w:rsidRPr="00A62DEE">
              <w:rPr>
                <w:b/>
                <w:szCs w:val="24"/>
              </w:rPr>
              <w:t xml:space="preserve">Maximum </w:t>
            </w:r>
          </w:p>
          <w:p w:rsidR="00C354FF" w:rsidRPr="00A62DEE" w:rsidRDefault="00C354FF" w:rsidP="00E85A96">
            <w:pPr>
              <w:keepNext/>
              <w:spacing w:after="0"/>
              <w:jc w:val="center"/>
              <w:rPr>
                <w:b/>
                <w:szCs w:val="24"/>
              </w:rPr>
            </w:pPr>
            <w:r w:rsidRPr="00A62DEE">
              <w:rPr>
                <w:b/>
                <w:szCs w:val="24"/>
              </w:rPr>
              <w:t>Point Value</w:t>
            </w:r>
          </w:p>
        </w:tc>
        <w:tc>
          <w:tcPr>
            <w:tcW w:w="6578" w:type="dxa"/>
            <w:gridSpan w:val="3"/>
            <w:shd w:val="clear" w:color="auto" w:fill="DBE5F1"/>
          </w:tcPr>
          <w:p w:rsidR="00C354FF" w:rsidRPr="00A62DEE" w:rsidRDefault="00C354FF" w:rsidP="00E85A96">
            <w:pPr>
              <w:keepNext/>
              <w:spacing w:after="0"/>
              <w:jc w:val="center"/>
              <w:rPr>
                <w:b/>
                <w:szCs w:val="24"/>
              </w:rPr>
            </w:pPr>
            <w:r w:rsidRPr="00A62DEE">
              <w:rPr>
                <w:b/>
                <w:szCs w:val="24"/>
              </w:rPr>
              <w:t>Quality of Applicant’s Response</w:t>
            </w:r>
          </w:p>
        </w:tc>
      </w:tr>
      <w:tr w:rsidR="00C354FF" w:rsidRPr="00A62DEE" w:rsidTr="00E85A96">
        <w:trPr>
          <w:tblHeader/>
        </w:trPr>
        <w:tc>
          <w:tcPr>
            <w:tcW w:w="2278" w:type="dxa"/>
            <w:vMerge/>
            <w:shd w:val="clear" w:color="auto" w:fill="DBE5F1"/>
          </w:tcPr>
          <w:p w:rsidR="00C354FF" w:rsidRPr="00A62DEE" w:rsidRDefault="00C354FF" w:rsidP="00E85A96">
            <w:pPr>
              <w:keepNext/>
              <w:spacing w:after="0"/>
              <w:jc w:val="center"/>
              <w:rPr>
                <w:b/>
                <w:szCs w:val="24"/>
              </w:rPr>
            </w:pPr>
          </w:p>
        </w:tc>
        <w:tc>
          <w:tcPr>
            <w:tcW w:w="2160" w:type="dxa"/>
            <w:shd w:val="clear" w:color="auto" w:fill="DBE5F1"/>
          </w:tcPr>
          <w:p w:rsidR="00C354FF" w:rsidRPr="00A62DEE" w:rsidRDefault="00C354FF" w:rsidP="00E85A96">
            <w:pPr>
              <w:keepNext/>
              <w:spacing w:after="0"/>
              <w:jc w:val="center"/>
              <w:rPr>
                <w:b/>
                <w:szCs w:val="24"/>
              </w:rPr>
            </w:pPr>
            <w:r w:rsidRPr="00A62DEE">
              <w:rPr>
                <w:b/>
                <w:szCs w:val="24"/>
              </w:rPr>
              <w:t xml:space="preserve">Low </w:t>
            </w:r>
          </w:p>
        </w:tc>
        <w:tc>
          <w:tcPr>
            <w:tcW w:w="2242" w:type="dxa"/>
            <w:shd w:val="clear" w:color="auto" w:fill="DBE5F1"/>
          </w:tcPr>
          <w:p w:rsidR="00C354FF" w:rsidRPr="00A62DEE" w:rsidRDefault="00C354FF" w:rsidP="00E85A96">
            <w:pPr>
              <w:keepNext/>
              <w:spacing w:after="0"/>
              <w:jc w:val="center"/>
              <w:rPr>
                <w:b/>
                <w:szCs w:val="24"/>
              </w:rPr>
            </w:pPr>
            <w:r w:rsidRPr="00A62DEE">
              <w:rPr>
                <w:b/>
                <w:szCs w:val="24"/>
              </w:rPr>
              <w:t>Medium</w:t>
            </w:r>
          </w:p>
        </w:tc>
        <w:tc>
          <w:tcPr>
            <w:tcW w:w="2176" w:type="dxa"/>
            <w:shd w:val="clear" w:color="auto" w:fill="DBE5F1"/>
          </w:tcPr>
          <w:p w:rsidR="00C354FF" w:rsidRPr="00A62DEE" w:rsidRDefault="00C354FF" w:rsidP="00E85A96">
            <w:pPr>
              <w:keepNext/>
              <w:spacing w:after="0"/>
              <w:jc w:val="center"/>
              <w:rPr>
                <w:b/>
                <w:szCs w:val="24"/>
              </w:rPr>
            </w:pPr>
            <w:r w:rsidRPr="00A62DEE">
              <w:rPr>
                <w:b/>
                <w:szCs w:val="24"/>
              </w:rPr>
              <w:t>High</w:t>
            </w:r>
          </w:p>
        </w:tc>
      </w:tr>
      <w:tr w:rsidR="00C354FF" w:rsidRPr="00A62DEE" w:rsidTr="00E85A96">
        <w:tc>
          <w:tcPr>
            <w:tcW w:w="2278" w:type="dxa"/>
            <w:vAlign w:val="center"/>
          </w:tcPr>
          <w:p w:rsidR="00C354FF" w:rsidRPr="00A62DEE" w:rsidRDefault="00C354FF" w:rsidP="00E85A96">
            <w:pPr>
              <w:spacing w:after="0"/>
              <w:jc w:val="center"/>
              <w:rPr>
                <w:color w:val="000000"/>
                <w:szCs w:val="24"/>
              </w:rPr>
            </w:pPr>
            <w:r w:rsidRPr="00A62DEE">
              <w:rPr>
                <w:color w:val="000000"/>
                <w:szCs w:val="24"/>
              </w:rPr>
              <w:t>20</w:t>
            </w:r>
          </w:p>
        </w:tc>
        <w:tc>
          <w:tcPr>
            <w:tcW w:w="2160" w:type="dxa"/>
            <w:vAlign w:val="center"/>
          </w:tcPr>
          <w:p w:rsidR="00C354FF" w:rsidRPr="00A62DEE" w:rsidRDefault="00C354FF" w:rsidP="00E85A96">
            <w:pPr>
              <w:spacing w:after="0"/>
              <w:jc w:val="center"/>
              <w:rPr>
                <w:color w:val="000000"/>
                <w:szCs w:val="24"/>
              </w:rPr>
            </w:pPr>
            <w:r w:rsidRPr="00A62DEE">
              <w:rPr>
                <w:color w:val="000000"/>
                <w:szCs w:val="24"/>
              </w:rPr>
              <w:t>0-4</w:t>
            </w:r>
          </w:p>
        </w:tc>
        <w:tc>
          <w:tcPr>
            <w:tcW w:w="2242" w:type="dxa"/>
            <w:vAlign w:val="center"/>
          </w:tcPr>
          <w:p w:rsidR="00C354FF" w:rsidRPr="00A62DEE" w:rsidRDefault="00E03C7C" w:rsidP="00E85A96">
            <w:pPr>
              <w:spacing w:after="0"/>
              <w:jc w:val="center"/>
              <w:rPr>
                <w:color w:val="000000"/>
                <w:szCs w:val="24"/>
              </w:rPr>
            </w:pPr>
            <w:r>
              <w:rPr>
                <w:color w:val="000000"/>
                <w:szCs w:val="24"/>
              </w:rPr>
              <w:t>5-15</w:t>
            </w:r>
          </w:p>
        </w:tc>
        <w:tc>
          <w:tcPr>
            <w:tcW w:w="2176" w:type="dxa"/>
            <w:vAlign w:val="center"/>
          </w:tcPr>
          <w:p w:rsidR="00C354FF" w:rsidRPr="00A62DEE" w:rsidRDefault="004E3E5C" w:rsidP="00E85A96">
            <w:pPr>
              <w:spacing w:after="0"/>
              <w:jc w:val="center"/>
              <w:rPr>
                <w:color w:val="000000"/>
                <w:szCs w:val="24"/>
              </w:rPr>
            </w:pPr>
            <w:r>
              <w:rPr>
                <w:color w:val="000000"/>
                <w:szCs w:val="24"/>
              </w:rPr>
              <w:t>16</w:t>
            </w:r>
            <w:r w:rsidR="00C354FF" w:rsidRPr="00A62DEE">
              <w:rPr>
                <w:color w:val="000000"/>
                <w:szCs w:val="24"/>
              </w:rPr>
              <w:t>-20</w:t>
            </w:r>
          </w:p>
        </w:tc>
      </w:tr>
      <w:tr w:rsidR="00C354FF" w:rsidRPr="00A62DEE" w:rsidTr="00E85A96">
        <w:tc>
          <w:tcPr>
            <w:tcW w:w="2278" w:type="dxa"/>
            <w:vAlign w:val="center"/>
          </w:tcPr>
          <w:p w:rsidR="00C354FF" w:rsidRPr="00A62DEE" w:rsidRDefault="00C354FF" w:rsidP="00E85A96">
            <w:pPr>
              <w:spacing w:after="0"/>
              <w:jc w:val="center"/>
              <w:rPr>
                <w:color w:val="000000"/>
                <w:szCs w:val="24"/>
              </w:rPr>
            </w:pPr>
            <w:r w:rsidRPr="00A62DEE">
              <w:rPr>
                <w:color w:val="000000"/>
                <w:szCs w:val="24"/>
              </w:rPr>
              <w:t>15</w:t>
            </w:r>
          </w:p>
        </w:tc>
        <w:tc>
          <w:tcPr>
            <w:tcW w:w="2160" w:type="dxa"/>
            <w:vAlign w:val="center"/>
          </w:tcPr>
          <w:p w:rsidR="00C354FF" w:rsidRPr="00A62DEE" w:rsidRDefault="00C354FF" w:rsidP="00E85A96">
            <w:pPr>
              <w:spacing w:after="0"/>
              <w:jc w:val="center"/>
              <w:rPr>
                <w:color w:val="000000"/>
                <w:szCs w:val="24"/>
              </w:rPr>
            </w:pPr>
            <w:r w:rsidRPr="00A62DEE">
              <w:rPr>
                <w:color w:val="000000"/>
                <w:szCs w:val="24"/>
              </w:rPr>
              <w:t>0-3</w:t>
            </w:r>
          </w:p>
        </w:tc>
        <w:tc>
          <w:tcPr>
            <w:tcW w:w="2242" w:type="dxa"/>
            <w:vAlign w:val="center"/>
          </w:tcPr>
          <w:p w:rsidR="00C354FF" w:rsidRPr="00A62DEE" w:rsidRDefault="00C354FF" w:rsidP="00E85A96">
            <w:pPr>
              <w:spacing w:after="0"/>
              <w:jc w:val="center"/>
              <w:rPr>
                <w:color w:val="000000"/>
                <w:szCs w:val="24"/>
              </w:rPr>
            </w:pPr>
            <w:r w:rsidRPr="00A62DEE">
              <w:rPr>
                <w:color w:val="000000"/>
                <w:szCs w:val="24"/>
              </w:rPr>
              <w:t>4-11</w:t>
            </w:r>
          </w:p>
        </w:tc>
        <w:tc>
          <w:tcPr>
            <w:tcW w:w="2176" w:type="dxa"/>
            <w:vAlign w:val="center"/>
          </w:tcPr>
          <w:p w:rsidR="00C354FF" w:rsidRPr="00A62DEE" w:rsidRDefault="00C354FF" w:rsidP="00E85A96">
            <w:pPr>
              <w:spacing w:after="0"/>
              <w:jc w:val="center"/>
              <w:rPr>
                <w:color w:val="000000"/>
                <w:szCs w:val="24"/>
              </w:rPr>
            </w:pPr>
            <w:r w:rsidRPr="00A62DEE">
              <w:rPr>
                <w:color w:val="000000"/>
                <w:szCs w:val="24"/>
              </w:rPr>
              <w:t>12-15</w:t>
            </w:r>
          </w:p>
        </w:tc>
      </w:tr>
      <w:tr w:rsidR="00C354FF" w:rsidRPr="00A62DEE" w:rsidTr="00E85A96">
        <w:tc>
          <w:tcPr>
            <w:tcW w:w="2278" w:type="dxa"/>
            <w:vAlign w:val="center"/>
          </w:tcPr>
          <w:p w:rsidR="00C354FF" w:rsidRPr="00A62DEE" w:rsidRDefault="00C354FF" w:rsidP="00E85A96">
            <w:pPr>
              <w:spacing w:after="0"/>
              <w:jc w:val="center"/>
              <w:rPr>
                <w:color w:val="000000"/>
                <w:szCs w:val="24"/>
              </w:rPr>
            </w:pPr>
            <w:r w:rsidRPr="00A62DEE">
              <w:rPr>
                <w:color w:val="000000"/>
                <w:szCs w:val="24"/>
              </w:rPr>
              <w:t>10</w:t>
            </w:r>
          </w:p>
        </w:tc>
        <w:tc>
          <w:tcPr>
            <w:tcW w:w="2160" w:type="dxa"/>
            <w:vAlign w:val="center"/>
          </w:tcPr>
          <w:p w:rsidR="00C354FF" w:rsidRPr="00A62DEE" w:rsidRDefault="00C354FF" w:rsidP="00E85A96">
            <w:pPr>
              <w:spacing w:after="0"/>
              <w:jc w:val="center"/>
              <w:rPr>
                <w:color w:val="000000"/>
                <w:szCs w:val="24"/>
              </w:rPr>
            </w:pPr>
            <w:r w:rsidRPr="00A62DEE">
              <w:rPr>
                <w:color w:val="000000"/>
                <w:szCs w:val="24"/>
              </w:rPr>
              <w:t>0-2</w:t>
            </w:r>
          </w:p>
        </w:tc>
        <w:tc>
          <w:tcPr>
            <w:tcW w:w="2242" w:type="dxa"/>
            <w:vAlign w:val="center"/>
          </w:tcPr>
          <w:p w:rsidR="00C354FF" w:rsidRPr="00A62DEE" w:rsidRDefault="00C354FF" w:rsidP="00E85A96">
            <w:pPr>
              <w:spacing w:after="0"/>
              <w:jc w:val="center"/>
              <w:rPr>
                <w:color w:val="000000"/>
                <w:szCs w:val="24"/>
              </w:rPr>
            </w:pPr>
            <w:r w:rsidRPr="00A62DEE">
              <w:rPr>
                <w:color w:val="000000"/>
                <w:szCs w:val="24"/>
              </w:rPr>
              <w:t>3-7</w:t>
            </w:r>
          </w:p>
        </w:tc>
        <w:tc>
          <w:tcPr>
            <w:tcW w:w="2176" w:type="dxa"/>
            <w:vAlign w:val="center"/>
          </w:tcPr>
          <w:p w:rsidR="00C354FF" w:rsidRPr="00A62DEE" w:rsidRDefault="00C354FF" w:rsidP="00E85A96">
            <w:pPr>
              <w:spacing w:after="0"/>
              <w:jc w:val="center"/>
              <w:rPr>
                <w:color w:val="000000"/>
                <w:szCs w:val="24"/>
              </w:rPr>
            </w:pPr>
            <w:r w:rsidRPr="00A62DEE">
              <w:rPr>
                <w:color w:val="000000"/>
                <w:szCs w:val="24"/>
              </w:rPr>
              <w:t>8-10</w:t>
            </w:r>
          </w:p>
        </w:tc>
      </w:tr>
      <w:tr w:rsidR="00C354FF" w:rsidRPr="00A62DEE" w:rsidTr="00E85A96">
        <w:tc>
          <w:tcPr>
            <w:tcW w:w="2278" w:type="dxa"/>
            <w:vAlign w:val="center"/>
          </w:tcPr>
          <w:p w:rsidR="00C354FF" w:rsidRPr="00A62DEE" w:rsidRDefault="00C354FF" w:rsidP="00E85A96">
            <w:pPr>
              <w:spacing w:after="0"/>
              <w:jc w:val="center"/>
              <w:rPr>
                <w:color w:val="000000"/>
                <w:szCs w:val="24"/>
              </w:rPr>
            </w:pPr>
            <w:r w:rsidRPr="00A62DEE">
              <w:rPr>
                <w:color w:val="000000"/>
                <w:szCs w:val="24"/>
              </w:rPr>
              <w:t>5</w:t>
            </w:r>
          </w:p>
        </w:tc>
        <w:tc>
          <w:tcPr>
            <w:tcW w:w="2160" w:type="dxa"/>
            <w:vAlign w:val="center"/>
          </w:tcPr>
          <w:p w:rsidR="00C354FF" w:rsidRPr="00A62DEE" w:rsidRDefault="00C354FF" w:rsidP="00E85A96">
            <w:pPr>
              <w:spacing w:after="0"/>
              <w:jc w:val="center"/>
              <w:rPr>
                <w:color w:val="000000"/>
                <w:szCs w:val="24"/>
              </w:rPr>
            </w:pPr>
            <w:r w:rsidRPr="00A62DEE">
              <w:rPr>
                <w:color w:val="000000"/>
                <w:szCs w:val="24"/>
              </w:rPr>
              <w:t>0-1</w:t>
            </w:r>
          </w:p>
        </w:tc>
        <w:tc>
          <w:tcPr>
            <w:tcW w:w="2242" w:type="dxa"/>
            <w:vAlign w:val="center"/>
          </w:tcPr>
          <w:p w:rsidR="00C354FF" w:rsidRPr="00A62DEE" w:rsidRDefault="00C354FF" w:rsidP="00E85A96">
            <w:pPr>
              <w:spacing w:after="0"/>
              <w:jc w:val="center"/>
              <w:rPr>
                <w:color w:val="000000"/>
                <w:szCs w:val="24"/>
              </w:rPr>
            </w:pPr>
            <w:r w:rsidRPr="00A62DEE">
              <w:rPr>
                <w:color w:val="000000"/>
                <w:szCs w:val="24"/>
              </w:rPr>
              <w:t>2-3</w:t>
            </w:r>
          </w:p>
        </w:tc>
        <w:tc>
          <w:tcPr>
            <w:tcW w:w="2176" w:type="dxa"/>
            <w:vAlign w:val="center"/>
          </w:tcPr>
          <w:p w:rsidR="00C354FF" w:rsidRPr="00A62DEE" w:rsidRDefault="00C354FF" w:rsidP="00E85A96">
            <w:pPr>
              <w:spacing w:after="0"/>
              <w:jc w:val="center"/>
              <w:rPr>
                <w:color w:val="000000"/>
                <w:szCs w:val="24"/>
              </w:rPr>
            </w:pPr>
            <w:r w:rsidRPr="00A62DEE">
              <w:rPr>
                <w:color w:val="000000"/>
                <w:szCs w:val="24"/>
              </w:rPr>
              <w:t>4-5</w:t>
            </w:r>
          </w:p>
        </w:tc>
      </w:tr>
    </w:tbl>
    <w:p w:rsidR="00C354FF" w:rsidRPr="00A62DEE" w:rsidRDefault="00C354FF" w:rsidP="00C354FF">
      <w:pPr>
        <w:spacing w:after="0"/>
        <w:rPr>
          <w:b/>
          <w:szCs w:val="24"/>
        </w:rPr>
      </w:pPr>
    </w:p>
    <w:p w:rsidR="00C354FF" w:rsidRPr="00A62DEE" w:rsidRDefault="00C354FF" w:rsidP="00C354FF">
      <w:pPr>
        <w:keepNext/>
        <w:spacing w:after="0"/>
        <w:rPr>
          <w:szCs w:val="24"/>
        </w:rPr>
      </w:pPr>
      <w:r w:rsidRPr="00A62DEE">
        <w:rPr>
          <w:szCs w:val="24"/>
          <w:u w:val="single"/>
        </w:rPr>
        <w:lastRenderedPageBreak/>
        <w:t>About Priorities</w:t>
      </w:r>
      <w:r w:rsidRPr="00A62DEE">
        <w:rPr>
          <w:szCs w:val="24"/>
        </w:rPr>
        <w:t xml:space="preserve">:  There are two types of priorities in the </w:t>
      </w:r>
      <w:r w:rsidR="003D02A4">
        <w:rPr>
          <w:szCs w:val="24"/>
        </w:rPr>
        <w:t xml:space="preserve">FY 2013 </w:t>
      </w:r>
      <w:r w:rsidRPr="00A62DEE">
        <w:rPr>
          <w:szCs w:val="24"/>
        </w:rPr>
        <w:t xml:space="preserve">Race to the Top – District competition. </w:t>
      </w:r>
    </w:p>
    <w:p w:rsidR="00C354FF" w:rsidRPr="00A62DEE" w:rsidRDefault="00C354FF" w:rsidP="00C354FF">
      <w:pPr>
        <w:keepNext/>
        <w:spacing w:after="0"/>
        <w:rPr>
          <w:szCs w:val="24"/>
        </w:rPr>
      </w:pPr>
      <w:r w:rsidRPr="00A62DEE">
        <w:rPr>
          <w:szCs w:val="24"/>
        </w:rPr>
        <w:t xml:space="preserve">Absolute Priorities  </w:t>
      </w:r>
    </w:p>
    <w:p w:rsidR="00C354FF" w:rsidRPr="00A62DEE" w:rsidRDefault="00C354FF" w:rsidP="00C354FF">
      <w:pPr>
        <w:keepNext/>
        <w:numPr>
          <w:ilvl w:val="0"/>
          <w:numId w:val="43"/>
        </w:numPr>
        <w:spacing w:after="0"/>
        <w:rPr>
          <w:szCs w:val="24"/>
        </w:rPr>
      </w:pPr>
      <w:r w:rsidRPr="00A62DEE">
        <w:rPr>
          <w:szCs w:val="24"/>
        </w:rPr>
        <w:t>Absolute Priority 1 cuts across the entire application and should not be addressed separately.  It will be assessed, after the proposal has been fully reviewed and evaluated, to ensure that the application has met the priority.  If an application has not met the priority, it will be eliminated from the competition.  In those cases where there is a disparity in the reviewers’ determinations on the priority, the Department will consider Absolute Priority 1 met only if a majority of the reviewers on a panel determine that an application meets the priority.</w:t>
      </w:r>
    </w:p>
    <w:p w:rsidR="00C354FF" w:rsidRPr="00A62DEE" w:rsidRDefault="00C354FF" w:rsidP="00C354FF">
      <w:pPr>
        <w:keepNext/>
        <w:numPr>
          <w:ilvl w:val="0"/>
          <w:numId w:val="43"/>
        </w:numPr>
        <w:spacing w:after="0"/>
        <w:rPr>
          <w:szCs w:val="24"/>
        </w:rPr>
      </w:pPr>
      <w:r>
        <w:rPr>
          <w:szCs w:val="24"/>
        </w:rPr>
        <w:t>Absolute Priorities 2</w:t>
      </w:r>
      <w:r>
        <w:t>-</w:t>
      </w:r>
      <w:r w:rsidRPr="00A62DEE">
        <w:rPr>
          <w:szCs w:val="24"/>
        </w:rPr>
        <w:t xml:space="preserve">5 are not judged by peer reviewers.  Applicants indicate in the Application Assurances in </w:t>
      </w:r>
      <w:r>
        <w:rPr>
          <w:szCs w:val="24"/>
        </w:rPr>
        <w:t>Part</w:t>
      </w:r>
      <w:r w:rsidRPr="00A62DEE">
        <w:rPr>
          <w:szCs w:val="24"/>
        </w:rPr>
        <w:t xml:space="preserve">s V or VI </w:t>
      </w:r>
      <w:r>
        <w:rPr>
          <w:szCs w:val="24"/>
        </w:rPr>
        <w:t xml:space="preserve">of the application </w:t>
      </w:r>
      <w:r w:rsidRPr="00A62DEE">
        <w:rPr>
          <w:szCs w:val="24"/>
        </w:rPr>
        <w:t>whi</w:t>
      </w:r>
      <w:r>
        <w:rPr>
          <w:szCs w:val="24"/>
        </w:rPr>
        <w:t>ch one of Absolute Priorities 2</w:t>
      </w:r>
      <w:r>
        <w:t>-</w:t>
      </w:r>
      <w:r w:rsidRPr="00A62DEE">
        <w:rPr>
          <w:szCs w:val="24"/>
        </w:rPr>
        <w:t>5 applies to them.  The Department will review Application Assurances before making grant awards.</w:t>
      </w:r>
    </w:p>
    <w:p w:rsidR="00C354FF" w:rsidRPr="00A62DEE" w:rsidRDefault="00C354FF" w:rsidP="00C354FF">
      <w:pPr>
        <w:keepNext/>
        <w:spacing w:after="0"/>
        <w:rPr>
          <w:szCs w:val="24"/>
        </w:rPr>
      </w:pPr>
      <w:r w:rsidRPr="00A62DEE">
        <w:rPr>
          <w:szCs w:val="24"/>
        </w:rPr>
        <w:t>Competitive Preference Priority</w:t>
      </w:r>
    </w:p>
    <w:p w:rsidR="00C354FF" w:rsidRPr="00A62DEE" w:rsidRDefault="00C354FF" w:rsidP="00C354FF">
      <w:pPr>
        <w:keepNext/>
        <w:numPr>
          <w:ilvl w:val="0"/>
          <w:numId w:val="43"/>
        </w:numPr>
        <w:spacing w:after="0"/>
        <w:rPr>
          <w:szCs w:val="24"/>
        </w:rPr>
      </w:pPr>
      <w:r w:rsidRPr="00A62DEE">
        <w:rPr>
          <w:szCs w:val="24"/>
        </w:rPr>
        <w:t xml:space="preserve">The competitive preference priority is optional and applicants may respond to it in </w:t>
      </w:r>
      <w:r>
        <w:rPr>
          <w:szCs w:val="24"/>
        </w:rPr>
        <w:t>Part</w:t>
      </w:r>
      <w:r w:rsidRPr="00A62DEE">
        <w:rPr>
          <w:szCs w:val="24"/>
        </w:rPr>
        <w:t xml:space="preserve"> X of the application.  It is worth up to</w:t>
      </w:r>
      <w:r w:rsidRPr="00A62DEE">
        <w:rPr>
          <w:b/>
          <w:szCs w:val="24"/>
        </w:rPr>
        <w:t xml:space="preserve"> </w:t>
      </w:r>
      <w:r w:rsidRPr="00A62DEE">
        <w:rPr>
          <w:szCs w:val="24"/>
        </w:rPr>
        <w:t xml:space="preserve">10 points, and reviewers will allot points based on the extent to which the applicant meets the priority. </w:t>
      </w:r>
    </w:p>
    <w:p w:rsidR="00C354FF" w:rsidRDefault="00C354FF" w:rsidP="00C354FF">
      <w:pPr>
        <w:keepNext/>
        <w:spacing w:after="0"/>
        <w:rPr>
          <w:szCs w:val="24"/>
          <w:u w:val="single"/>
        </w:rPr>
      </w:pPr>
    </w:p>
    <w:p w:rsidR="00C354FF" w:rsidRDefault="00C354FF" w:rsidP="00C354FF">
      <w:pPr>
        <w:pStyle w:val="Style"/>
        <w:widowControl/>
        <w:ind w:left="0" w:firstLine="0"/>
        <w:rPr>
          <w:rFonts w:ascii="Times New Roman" w:hAnsi="Times New Roman" w:cs="Times New Roman"/>
        </w:rPr>
      </w:pPr>
      <w:r w:rsidRPr="002C24B2">
        <w:rPr>
          <w:rFonts w:ascii="Times New Roman" w:hAnsi="Times New Roman" w:cs="Times New Roman"/>
          <w:u w:val="single"/>
        </w:rPr>
        <w:t>In the Event of a Tie</w:t>
      </w:r>
      <w:r w:rsidRPr="002C24B2">
        <w:rPr>
          <w:rFonts w:ascii="Times New Roman" w:hAnsi="Times New Roman" w:cs="Times New Roman"/>
        </w:rPr>
        <w:t>:  If two or more applications have the same score and there is not sufficient funding to support all of the tied applicants in the funding range, the applicants’ scores on criterion (B)(1)</w:t>
      </w:r>
      <w:r w:rsidRPr="002C24B2">
        <w:rPr>
          <w:rFonts w:ascii="Times New Roman" w:hAnsi="Times New Roman" w:cs="Times New Roman"/>
          <w:b/>
        </w:rPr>
        <w:t xml:space="preserve"> </w:t>
      </w:r>
      <w:r w:rsidRPr="002C24B2">
        <w:rPr>
          <w:rFonts w:ascii="Times New Roman" w:hAnsi="Times New Roman" w:cs="Times New Roman"/>
        </w:rPr>
        <w:t>will be used to break the tie</w:t>
      </w:r>
      <w:r>
        <w:rPr>
          <w:rFonts w:ascii="Times New Roman" w:hAnsi="Times New Roman" w:cs="Times New Roman"/>
        </w:rPr>
        <w:t>.</w:t>
      </w:r>
    </w:p>
    <w:p w:rsidR="004E1D64" w:rsidRDefault="004E1D64" w:rsidP="004E1D64">
      <w:pPr>
        <w:pStyle w:val="Style"/>
        <w:widowControl/>
        <w:ind w:left="0" w:firstLine="0"/>
        <w:rPr>
          <w:rFonts w:ascii="Times New Roman" w:hAnsi="Times New Roman" w:cs="Times New Roman"/>
          <w:u w:val="single"/>
        </w:rPr>
      </w:pPr>
    </w:p>
    <w:p w:rsidR="00C354FF" w:rsidRDefault="00C354FF" w:rsidP="004E1D64">
      <w:pPr>
        <w:pStyle w:val="Style"/>
        <w:widowControl/>
        <w:ind w:left="0" w:firstLine="0"/>
        <w:rPr>
          <w:rFonts w:ascii="Times New Roman" w:hAnsi="Times New Roman" w:cs="Times New Roman"/>
          <w:u w:val="single"/>
        </w:rPr>
      </w:pPr>
    </w:p>
    <w:p w:rsidR="004E1D64" w:rsidRDefault="004E1D64" w:rsidP="004E1D64">
      <w:pPr>
        <w:pStyle w:val="Style"/>
        <w:widowControl/>
        <w:ind w:left="0" w:firstLine="0"/>
        <w:rPr>
          <w:rFonts w:ascii="Times New Roman" w:hAnsi="Times New Roman" w:cs="Times New Roman"/>
        </w:rPr>
      </w:pPr>
      <w:r w:rsidRPr="002C24B2">
        <w:rPr>
          <w:rFonts w:ascii="Times New Roman" w:hAnsi="Times New Roman" w:cs="Times New Roman"/>
          <w:u w:val="single"/>
        </w:rPr>
        <w:t>Review and Selection Process</w:t>
      </w:r>
      <w:r w:rsidRPr="002C24B2">
        <w:rPr>
          <w:rFonts w:ascii="Times New Roman" w:hAnsi="Times New Roman" w:cs="Times New Roman"/>
        </w:rPr>
        <w:t xml:space="preserve">:  </w:t>
      </w:r>
    </w:p>
    <w:p w:rsidR="004E1D64" w:rsidRPr="002C24B2" w:rsidRDefault="004E1D64" w:rsidP="004E1D64">
      <w:pPr>
        <w:pStyle w:val="Style"/>
        <w:widowControl/>
        <w:ind w:left="0" w:firstLine="0"/>
        <w:rPr>
          <w:rFonts w:ascii="Times New Roman" w:hAnsi="Times New Roman" w:cs="Times New Roman"/>
        </w:rPr>
      </w:pPr>
      <w:r w:rsidRPr="002C24B2">
        <w:rPr>
          <w:rFonts w:ascii="Times New Roman" w:hAnsi="Times New Roman" w:cs="Times New Roman"/>
        </w:rPr>
        <w:t xml:space="preserve">We remind potential applicants that in reviewing applications in any discretionary grant competition, the Secretary may consider, under 34 CFR 75.217(d)(3), the past performance of the applicant in carrying out a previous award, such as the applicant’s use of funds, achievement of project objectives, and compliance with grant conditions.  The Secretary may also consider whether the applicant failed to submit a timely performance report or submitted a report of unacceptable quality.  </w:t>
      </w:r>
    </w:p>
    <w:p w:rsidR="004E1D64" w:rsidRDefault="004E1D64" w:rsidP="004E1D64">
      <w:pPr>
        <w:keepNext/>
        <w:spacing w:after="0"/>
        <w:rPr>
          <w:szCs w:val="24"/>
        </w:rPr>
      </w:pPr>
    </w:p>
    <w:p w:rsidR="004E1D64" w:rsidRPr="002C24B2" w:rsidRDefault="004E1D64" w:rsidP="004E1D64">
      <w:pPr>
        <w:keepNext/>
        <w:spacing w:after="0"/>
        <w:rPr>
          <w:szCs w:val="24"/>
        </w:rPr>
      </w:pPr>
      <w:r w:rsidRPr="002C24B2">
        <w:rPr>
          <w:szCs w:val="24"/>
        </w:rPr>
        <w:t>In addition, in making a competitive grant award, the Secretary also requires various assurances including those applicable to Federal civil rights laws that prohibit discrimination in programs or activities receiving Federal financial assistance from the Department of Education (34 CFR 100.4, 104.5, 106.4, 108.8, and 110.23).</w:t>
      </w:r>
    </w:p>
    <w:p w:rsidR="004E1D64" w:rsidRDefault="004E1D64" w:rsidP="004E1D64">
      <w:pPr>
        <w:keepNext/>
        <w:spacing w:after="0"/>
        <w:rPr>
          <w:szCs w:val="24"/>
        </w:rPr>
      </w:pPr>
    </w:p>
    <w:p w:rsidR="004E1D64" w:rsidRDefault="004E1D64" w:rsidP="004E1D64">
      <w:pPr>
        <w:keepNext/>
        <w:spacing w:after="0"/>
      </w:pPr>
    </w:p>
    <w:p w:rsidR="004E1D64" w:rsidRDefault="004E1D64" w:rsidP="004E1D64">
      <w:pPr>
        <w:keepNext/>
        <w:spacing w:after="0"/>
      </w:pPr>
    </w:p>
    <w:p w:rsidR="004E1D64" w:rsidRDefault="004E1D64" w:rsidP="004E1D64">
      <w:pPr>
        <w:keepNext/>
        <w:spacing w:after="0"/>
      </w:pPr>
    </w:p>
    <w:p w:rsidR="004E1D64" w:rsidRPr="00A700CA" w:rsidRDefault="004E1D64" w:rsidP="00B97873">
      <w:pPr>
        <w:pStyle w:val="Heading1"/>
        <w:numPr>
          <w:ilvl w:val="0"/>
          <w:numId w:val="47"/>
        </w:numPr>
        <w:spacing w:before="0"/>
        <w:ind w:left="0" w:firstLine="0"/>
        <w:jc w:val="center"/>
        <w:rPr>
          <w:rFonts w:ascii="Times New Roman" w:hAnsi="Times New Roman"/>
          <w:color w:val="auto"/>
          <w:sz w:val="24"/>
          <w:szCs w:val="24"/>
        </w:rPr>
      </w:pPr>
      <w:bookmarkStart w:id="46" w:name="_Toc244505409"/>
      <w:r w:rsidRPr="00D46E93">
        <w:br w:type="page"/>
      </w:r>
      <w:bookmarkStart w:id="47" w:name="_Toc353376663"/>
      <w:bookmarkStart w:id="48" w:name="_Toc361645860"/>
      <w:r w:rsidRPr="00A700CA">
        <w:rPr>
          <w:rFonts w:ascii="Times New Roman" w:hAnsi="Times New Roman"/>
          <w:color w:val="auto"/>
          <w:sz w:val="24"/>
          <w:szCs w:val="24"/>
        </w:rPr>
        <w:lastRenderedPageBreak/>
        <w:t>PROGRAM REQUIREMENTS</w:t>
      </w:r>
      <w:bookmarkEnd w:id="46"/>
      <w:bookmarkEnd w:id="47"/>
      <w:bookmarkEnd w:id="48"/>
    </w:p>
    <w:p w:rsidR="004E1D64" w:rsidRDefault="005507B5" w:rsidP="00F7428B">
      <w:pPr>
        <w:keepNext/>
        <w:spacing w:before="480"/>
      </w:pPr>
      <w:r w:rsidDel="005507B5">
        <w:t xml:space="preserve"> </w:t>
      </w:r>
      <w:r w:rsidR="004E1D64">
        <w:t xml:space="preserve">(1)  </w:t>
      </w:r>
      <w:r w:rsidR="004E1D64" w:rsidRPr="00597012">
        <w:t xml:space="preserve">An applicant’s budget </w:t>
      </w:r>
      <w:r w:rsidR="004E1D64">
        <w:t xml:space="preserve">request </w:t>
      </w:r>
      <w:r w:rsidR="004E1D64" w:rsidRPr="00597012">
        <w:t>for all years of its project must fall within the applicable budget range as follows</w:t>
      </w:r>
      <w:r w:rsidR="004E1D64">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2880"/>
      </w:tblGrid>
      <w:tr w:rsidR="004E1D64" w:rsidRPr="008C5C0C" w:rsidTr="009A7F5E">
        <w:tc>
          <w:tcPr>
            <w:tcW w:w="5310" w:type="dxa"/>
            <w:shd w:val="clear" w:color="auto" w:fill="D9D9D9"/>
          </w:tcPr>
          <w:p w:rsidR="004E1D64" w:rsidRPr="007140D5" w:rsidRDefault="004E1D64" w:rsidP="009A7F5E">
            <w:pPr>
              <w:keepNext/>
              <w:spacing w:before="120" w:after="120"/>
              <w:rPr>
                <w:b/>
                <w:szCs w:val="24"/>
              </w:rPr>
            </w:pPr>
            <w:r w:rsidRPr="007140D5">
              <w:rPr>
                <w:b/>
                <w:szCs w:val="24"/>
              </w:rPr>
              <w:t>Number of participating students</w:t>
            </w:r>
            <w:r w:rsidR="002552D2" w:rsidRPr="007140D5">
              <w:rPr>
                <w:b/>
                <w:szCs w:val="24"/>
              </w:rPr>
              <w:t xml:space="preserve"> (as defined in this notice)</w:t>
            </w:r>
          </w:p>
        </w:tc>
        <w:tc>
          <w:tcPr>
            <w:tcW w:w="2880" w:type="dxa"/>
            <w:shd w:val="clear" w:color="auto" w:fill="D9D9D9"/>
          </w:tcPr>
          <w:p w:rsidR="004E1D64" w:rsidRPr="007140D5" w:rsidRDefault="004E1D64" w:rsidP="009A7F5E">
            <w:pPr>
              <w:keepNext/>
              <w:spacing w:before="120" w:after="120"/>
              <w:rPr>
                <w:b/>
                <w:szCs w:val="24"/>
              </w:rPr>
            </w:pPr>
            <w:r w:rsidRPr="007140D5">
              <w:rPr>
                <w:b/>
                <w:szCs w:val="24"/>
              </w:rPr>
              <w:t>Award range</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 xml:space="preserve">2,000-5,000 </w:t>
            </w:r>
          </w:p>
          <w:p w:rsidR="004E1D64" w:rsidRPr="00F525ED" w:rsidRDefault="004E1D64" w:rsidP="009A7F5E">
            <w:pPr>
              <w:keepNext/>
              <w:spacing w:after="120"/>
            </w:pPr>
            <w:r w:rsidRPr="00F525ED">
              <w:t>or</w:t>
            </w:r>
          </w:p>
          <w:p w:rsidR="004E1D64" w:rsidRPr="00F525ED" w:rsidRDefault="004E1D64" w:rsidP="009A7F5E">
            <w:pPr>
              <w:keepNext/>
              <w:spacing w:after="120"/>
            </w:pPr>
            <w:r w:rsidRPr="00F525ED">
              <w:t>Fewer than 2,000, provided those students are served by a consortium of at least 10 LEAs and at least 75 percent of the students served by each LEA are participating students (as defined in this notice)</w:t>
            </w:r>
          </w:p>
        </w:tc>
        <w:tc>
          <w:tcPr>
            <w:tcW w:w="2880" w:type="dxa"/>
            <w:shd w:val="clear" w:color="auto" w:fill="auto"/>
          </w:tcPr>
          <w:p w:rsidR="004E1D64" w:rsidRPr="00F525ED" w:rsidRDefault="004E1D64" w:rsidP="009A7F5E">
            <w:pPr>
              <w:keepNext/>
              <w:spacing w:before="120" w:after="120"/>
              <w:rPr>
                <w:szCs w:val="24"/>
              </w:rPr>
            </w:pPr>
            <w:r w:rsidRPr="00F525ED">
              <w:rPr>
                <w:szCs w:val="24"/>
              </w:rPr>
              <w:t>$</w:t>
            </w:r>
            <w:r>
              <w:rPr>
                <w:szCs w:val="24"/>
              </w:rPr>
              <w:t>4</w:t>
            </w:r>
            <w:r w:rsidRPr="00F525ED">
              <w:rPr>
                <w:szCs w:val="24"/>
              </w:rPr>
              <w:t xml:space="preserve">-10 million </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5,001-10,000</w:t>
            </w:r>
          </w:p>
        </w:tc>
        <w:tc>
          <w:tcPr>
            <w:tcW w:w="2880" w:type="dxa"/>
            <w:shd w:val="clear" w:color="auto" w:fill="auto"/>
          </w:tcPr>
          <w:p w:rsidR="004E1D64" w:rsidRPr="00F525ED" w:rsidRDefault="004E1D64" w:rsidP="009A7F5E">
            <w:pPr>
              <w:keepNext/>
              <w:spacing w:before="120" w:after="120"/>
            </w:pPr>
            <w:r w:rsidRPr="00F525ED">
              <w:t>$10-20 million</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10,001-2</w:t>
            </w:r>
            <w:r>
              <w:t>0</w:t>
            </w:r>
            <w:r w:rsidRPr="00F525ED">
              <w:t>,000</w:t>
            </w:r>
          </w:p>
        </w:tc>
        <w:tc>
          <w:tcPr>
            <w:tcW w:w="2880" w:type="dxa"/>
            <w:shd w:val="clear" w:color="auto" w:fill="auto"/>
          </w:tcPr>
          <w:p w:rsidR="004E1D64" w:rsidRPr="00F525ED" w:rsidRDefault="004E1D64" w:rsidP="009A7F5E">
            <w:pPr>
              <w:keepNext/>
              <w:spacing w:before="120" w:after="120"/>
            </w:pPr>
            <w:r w:rsidRPr="00F525ED">
              <w:t>$20-</w:t>
            </w:r>
            <w:r>
              <w:t>25</w:t>
            </w:r>
            <w:r w:rsidRPr="00F525ED">
              <w:t xml:space="preserve"> million</w:t>
            </w:r>
          </w:p>
        </w:tc>
      </w:tr>
      <w:tr w:rsidR="004E1D64" w:rsidRPr="008C5C0C" w:rsidTr="009A7F5E">
        <w:tc>
          <w:tcPr>
            <w:tcW w:w="5310" w:type="dxa"/>
            <w:shd w:val="clear" w:color="auto" w:fill="auto"/>
          </w:tcPr>
          <w:p w:rsidR="004E1D64" w:rsidRPr="00F525ED" w:rsidRDefault="004E1D64" w:rsidP="009A7F5E">
            <w:pPr>
              <w:keepNext/>
              <w:spacing w:before="120" w:after="120"/>
            </w:pPr>
            <w:r w:rsidRPr="00F525ED">
              <w:t>2</w:t>
            </w:r>
            <w:r>
              <w:t>0</w:t>
            </w:r>
            <w:r w:rsidRPr="00F525ED">
              <w:t>,001+</w:t>
            </w:r>
          </w:p>
        </w:tc>
        <w:tc>
          <w:tcPr>
            <w:tcW w:w="2880" w:type="dxa"/>
            <w:shd w:val="clear" w:color="auto" w:fill="auto"/>
          </w:tcPr>
          <w:p w:rsidR="004E1D64" w:rsidRPr="00F525ED" w:rsidRDefault="004E1D64" w:rsidP="009A7F5E">
            <w:pPr>
              <w:keepNext/>
              <w:spacing w:before="120" w:after="120"/>
            </w:pPr>
            <w:r w:rsidRPr="00F525ED">
              <w:t>$</w:t>
            </w:r>
            <w:r>
              <w:t>25-</w:t>
            </w:r>
            <w:r w:rsidRPr="00F525ED">
              <w:t>30 million</w:t>
            </w:r>
          </w:p>
        </w:tc>
      </w:tr>
    </w:tbl>
    <w:p w:rsidR="004E1D64" w:rsidRDefault="004E1D64" w:rsidP="004E1D64">
      <w:pPr>
        <w:keepNext/>
        <w:ind w:left="360"/>
      </w:pPr>
    </w:p>
    <w:p w:rsidR="004E1D64" w:rsidRDefault="004E1D64" w:rsidP="004E1D64">
      <w:pPr>
        <w:keepNext/>
      </w:pPr>
      <w:r>
        <w:t>The Department will not consider an application that requests a budget outside the applicable range of awards.</w:t>
      </w:r>
    </w:p>
    <w:p w:rsidR="004E1D64" w:rsidRDefault="004E1D64" w:rsidP="000263FD">
      <w:pPr>
        <w:keepNext/>
        <w:numPr>
          <w:ilvl w:val="0"/>
          <w:numId w:val="34"/>
        </w:numPr>
        <w:tabs>
          <w:tab w:val="left" w:pos="360"/>
        </w:tabs>
        <w:spacing w:after="240"/>
        <w:ind w:left="0" w:firstLine="0"/>
      </w:pPr>
      <w:r w:rsidRPr="00A233AA">
        <w:t>A grantee must</w:t>
      </w:r>
      <w:r w:rsidR="002552D2">
        <w:t xml:space="preserve"> commit to participate in any national evaluation of the program and </w:t>
      </w:r>
      <w:r w:rsidRPr="00A233AA">
        <w:t xml:space="preserve">work with the Department and with a national evaluator or another entity designated by the Department to ensure that data collection and program design are consistent with plans to conduct a rigorous national evaluation of the program and of specific solutions and strategies pursued by individual grantees. </w:t>
      </w:r>
      <w:r w:rsidR="00733FAE">
        <w:t xml:space="preserve"> </w:t>
      </w:r>
      <w:r w:rsidRPr="00A233AA">
        <w:t>This commitment must include, but need not be limited to—</w:t>
      </w:r>
    </w:p>
    <w:p w:rsidR="004E1D64" w:rsidRPr="00A233AA" w:rsidRDefault="004E1D64" w:rsidP="00F7428B">
      <w:pPr>
        <w:keepNext/>
        <w:spacing w:after="240"/>
        <w:ind w:left="720"/>
        <w:rPr>
          <w:szCs w:val="24"/>
        </w:rPr>
      </w:pPr>
      <w:r>
        <w:rPr>
          <w:szCs w:val="24"/>
        </w:rPr>
        <w:t xml:space="preserve">(i)  </w:t>
      </w:r>
      <w:r w:rsidRPr="00A233AA">
        <w:rPr>
          <w:szCs w:val="24"/>
        </w:rPr>
        <w:t>Consistent with 34 CFR 80.36 and State and local procurement procedures, grantees must include in contracts with external vendors provisions that allow contractors to provide implementation data to the LEA, the Department, the national evaluator, or other appropriate entities in ways consistent with all privacy laws and regulations.</w:t>
      </w:r>
    </w:p>
    <w:p w:rsidR="004E1D64" w:rsidRDefault="004E1D64" w:rsidP="00F7428B">
      <w:pPr>
        <w:keepNext/>
        <w:spacing w:after="240"/>
        <w:ind w:left="720"/>
        <w:rPr>
          <w:szCs w:val="24"/>
        </w:rPr>
      </w:pPr>
      <w:r>
        <w:rPr>
          <w:szCs w:val="24"/>
        </w:rPr>
        <w:t xml:space="preserve">(ii)  </w:t>
      </w:r>
      <w:r w:rsidRPr="00A233AA">
        <w:rPr>
          <w:szCs w:val="24"/>
        </w:rPr>
        <w:t xml:space="preserve">Developing, in consultation with the national evaluator, a plan for identifying and collecting reliable and valid baseline data for program participants. </w:t>
      </w:r>
    </w:p>
    <w:p w:rsidR="004E1D64" w:rsidRDefault="004E1D64" w:rsidP="004E1D64">
      <w:pPr>
        <w:keepNext/>
      </w:pPr>
      <w:r>
        <w:t>(3) LEAs must share metadata about content alignment with college- and career-ready standards (as defined in this notice) and use through open-standard registries.</w:t>
      </w:r>
    </w:p>
    <w:p w:rsidR="004E1D64" w:rsidRDefault="004E1D64" w:rsidP="004E1D64">
      <w:pPr>
        <w:keepNext/>
      </w:pPr>
      <w:r>
        <w:t xml:space="preserve">(4) LEAs in which minority students or students with disabilities are disproportionately subject to discipline (as defined in this notice) and expulsion (according to data submitted through the Department’s Civil Rights Data Collection, which is available at </w:t>
      </w:r>
      <w:hyperlink r:id="rId53" w:history="1">
        <w:r w:rsidR="00F7428B" w:rsidRPr="0069753A">
          <w:rPr>
            <w:rStyle w:val="Hyperlink"/>
          </w:rPr>
          <w:t>http://ocrdata.ed.gov/</w:t>
        </w:r>
      </w:hyperlink>
      <w:r w:rsidR="00F7428B">
        <w:t>)</w:t>
      </w:r>
      <w:r>
        <w:t xml:space="preserve">, must </w:t>
      </w:r>
      <w:r>
        <w:lastRenderedPageBreak/>
        <w:t xml:space="preserve">conduct a district assessment of the root causes of the disproportionate discipline and expulsions.  These LEAs must also develop a detailed plan over the grant period to address these root causes and to reduce disproportionate discipline (as defined in this notice) and expulsions. </w:t>
      </w:r>
    </w:p>
    <w:p w:rsidR="004E1D64" w:rsidRDefault="004E1D64" w:rsidP="004E1D64">
      <w:pPr>
        <w:keepNext/>
      </w:pPr>
      <w:r>
        <w:t>(5)  Each grantee must make all project implementation and student data available to the Department and its authorized representatives in compliance with FERPA, as applicable.</w:t>
      </w:r>
    </w:p>
    <w:p w:rsidR="004E1D64" w:rsidRDefault="004E1D64" w:rsidP="004E1D64">
      <w:pPr>
        <w:keepNext/>
      </w:pPr>
      <w:r>
        <w:t>(6)  Grantees must ensure that requests for information (RFIs) and requests for proposal (RFPs) developed as part of this grant are made public, and are consistent with the requirements of State and local law.</w:t>
      </w:r>
    </w:p>
    <w:p w:rsidR="004E1D64" w:rsidRDefault="004E1D64" w:rsidP="004E1D64">
      <w:pPr>
        <w:keepNext/>
      </w:pPr>
      <w:r>
        <w:t xml:space="preserve">(7)  Within 100 days of award, each grantee must submit to the Department-- </w:t>
      </w:r>
    </w:p>
    <w:p w:rsidR="004E1D64" w:rsidRDefault="004E1D64" w:rsidP="004E1D64">
      <w:pPr>
        <w:keepNext/>
        <w:ind w:left="720"/>
      </w:pPr>
      <w:r>
        <w:t xml:space="preserve">(i) A scope of work that is consistent with its grant application and includes specific goals, activities, deliverables, timelines, budgets, key personnel, and annual targets for key performance measures; and </w:t>
      </w:r>
    </w:p>
    <w:p w:rsidR="004E1D64" w:rsidRDefault="004E1D64" w:rsidP="004E1D64">
      <w:pPr>
        <w:keepNext/>
        <w:ind w:left="720"/>
      </w:pPr>
      <w:r>
        <w:t>(ii) An individual school implementation plan for participating schools (as defined in this notice).</w:t>
      </w:r>
    </w:p>
    <w:p w:rsidR="004E1D64" w:rsidRDefault="004E1D64" w:rsidP="004E1D64">
      <w:pPr>
        <w:keepNext/>
      </w:pPr>
      <w:r>
        <w:t>(8)  Within 100 days of award, each grantee must demonstrate that at least 40 percent of participating students (as defined in this notice) in participating schools (as defined in this notice) are from low-income families, based on eligibility for free or reduced-price lunch subsidies under the Richard B. Russell National School Lunch Act, or other poverty measures that LEAs use to make awards under section 1113(a) of the ESEA.</w:t>
      </w:r>
    </w:p>
    <w:p w:rsidR="004E1D64" w:rsidRDefault="004E1D64" w:rsidP="004E1D64">
      <w:pPr>
        <w:keepNext/>
        <w:ind w:left="360"/>
      </w:pPr>
    </w:p>
    <w:p w:rsidR="004E1D64" w:rsidRDefault="004E1D64" w:rsidP="004E1D64">
      <w:pPr>
        <w:pStyle w:val="MediumGrid1-Accent21"/>
        <w:keepNext/>
        <w:spacing w:line="276" w:lineRule="auto"/>
        <w:ind w:left="0"/>
        <w:rPr>
          <w:b/>
          <w:u w:val="single"/>
        </w:rPr>
      </w:pPr>
    </w:p>
    <w:p w:rsidR="004E1D64" w:rsidRPr="00817519" w:rsidRDefault="004E1D64" w:rsidP="004E1D64">
      <w:pPr>
        <w:pStyle w:val="MediumGrid1-Accent21"/>
        <w:keepNext/>
        <w:spacing w:line="276" w:lineRule="auto"/>
        <w:ind w:left="0"/>
        <w:rPr>
          <w:highlight w:val="lightGray"/>
        </w:rPr>
      </w:pPr>
    </w:p>
    <w:p w:rsidR="004E1D64" w:rsidRPr="00A700CA" w:rsidRDefault="004E1D64" w:rsidP="00B97873">
      <w:pPr>
        <w:pStyle w:val="Heading1"/>
        <w:numPr>
          <w:ilvl w:val="0"/>
          <w:numId w:val="47"/>
        </w:numPr>
        <w:tabs>
          <w:tab w:val="left" w:pos="900"/>
        </w:tabs>
        <w:spacing w:before="0"/>
        <w:ind w:left="0" w:firstLine="0"/>
        <w:jc w:val="center"/>
        <w:rPr>
          <w:rFonts w:ascii="Times New Roman" w:hAnsi="Times New Roman"/>
          <w:color w:val="auto"/>
          <w:sz w:val="24"/>
          <w:szCs w:val="24"/>
        </w:rPr>
      </w:pPr>
      <w:bookmarkStart w:id="49" w:name="_Toc244505410"/>
      <w:r>
        <w:br w:type="page"/>
      </w:r>
      <w:bookmarkStart w:id="50" w:name="_Toc353376664"/>
      <w:bookmarkStart w:id="51" w:name="_Toc361645861"/>
      <w:r w:rsidRPr="00A700CA">
        <w:rPr>
          <w:rFonts w:ascii="Times New Roman" w:hAnsi="Times New Roman"/>
          <w:color w:val="auto"/>
          <w:sz w:val="24"/>
          <w:szCs w:val="24"/>
        </w:rPr>
        <w:lastRenderedPageBreak/>
        <w:t>REPORTING REQUIREMENTS</w:t>
      </w:r>
      <w:bookmarkEnd w:id="49"/>
      <w:bookmarkEnd w:id="50"/>
      <w:bookmarkEnd w:id="51"/>
    </w:p>
    <w:p w:rsidR="004E1D64" w:rsidRDefault="004E1D64" w:rsidP="004E1D64">
      <w:pPr>
        <w:pStyle w:val="MediumGrid1-Accent21"/>
        <w:ind w:left="1800"/>
      </w:pPr>
    </w:p>
    <w:p w:rsidR="004E1D64" w:rsidRDefault="004E1D64" w:rsidP="004E1D64">
      <w:pPr>
        <w:spacing w:after="0"/>
      </w:pPr>
      <w:r>
        <w:t xml:space="preserve">Each grantee receiving Race to the Top </w:t>
      </w:r>
      <w:r w:rsidR="009259DF">
        <w:t xml:space="preserve">– </w:t>
      </w:r>
      <w:r>
        <w:t>District funds must submit to the Department an annual report that must include a description of its progress to date on its goals, timelines, activities, deliverables, and budgets, and a comparison of actual performance to the annual targets the grantee established in its application for each performance measure.  Further, a grantee receiving funds under this program is accountable for meeting the goals, timelines, activities, deliverables, budget, and annual targets established in the application; adhering to an annual fund drawdown schedule that is tied to meeting these goals, timelines, activities, deliverables, budget, and annual targets; and fulfilling and maintaining all other conditions for the conduct of the project.  The Department will monitor a grantee’s progress in meeting its goals, timelines, activities, deliverables, budget, and annual targets and in fulfilling other applicable requirements.  In addition, the Department may collect additional data as part of a grantee’s annual reporting requirements.</w:t>
      </w:r>
    </w:p>
    <w:p w:rsidR="004E1D64" w:rsidRDefault="004E1D64" w:rsidP="004E1D64">
      <w:pPr>
        <w:spacing w:after="0"/>
      </w:pPr>
    </w:p>
    <w:p w:rsidR="004E1D64" w:rsidRDefault="004E1D64" w:rsidP="004E1D64">
      <w:pPr>
        <w:spacing w:after="0"/>
      </w:pPr>
      <w:r>
        <w:t>To support a collaborative process between the grantee and the Department, the Department may require that applicants that are selected to receive an award enter into a written performance agreement or cooperative agreement with, or complete a scope of work to be approved by, the Department.  If the Department determines that a grantee is not meeting its goals, timelines, activities, deliverables, budget, or annual targets or is not fulfilling other applicable requirements, the Department will take appropriate action, which could include a collaborative process between the Department and the grantee, or enforcement measures with respect to this grant, such as placing the grantee in high-risk status, putting it on reimbursement payment status, or delaying or withholding funds.</w:t>
      </w:r>
    </w:p>
    <w:p w:rsidR="004E1D64" w:rsidRDefault="004E1D64" w:rsidP="004E1D64">
      <w:pPr>
        <w:spacing w:after="0"/>
      </w:pPr>
    </w:p>
    <w:p w:rsidR="004E1D64" w:rsidRDefault="004E1D64" w:rsidP="004E1D64">
      <w:pPr>
        <w:spacing w:after="0"/>
      </w:pPr>
      <w:r>
        <w:t xml:space="preserve">An LEA that receives a Race to the Top – District grant must also meet the reporting requirements for the Federal Funding Accountability and Transparency Act (FFATA) for </w:t>
      </w:r>
      <w:proofErr w:type="spellStart"/>
      <w:r>
        <w:t>subaward</w:t>
      </w:r>
      <w:proofErr w:type="spellEnd"/>
      <w:r>
        <w:t xml:space="preserve"> and executive compensation data. </w:t>
      </w:r>
      <w:r w:rsidR="00733FAE">
        <w:t xml:space="preserve"> </w:t>
      </w:r>
      <w:r>
        <w:t xml:space="preserve">Grantees, referred to as “prime awardees,” must report using the FFATA </w:t>
      </w:r>
      <w:proofErr w:type="spellStart"/>
      <w:r>
        <w:t>Subaward</w:t>
      </w:r>
      <w:proofErr w:type="spellEnd"/>
      <w:r>
        <w:t xml:space="preserve"> Reporting System (FSRS), and must, therefore, register in FSRS.  More specific information regarding the FFATA reporting requirements will be provided after the grants are awarded.</w:t>
      </w:r>
    </w:p>
    <w:p w:rsidR="004E1D64" w:rsidRDefault="004E1D64" w:rsidP="004E1D64">
      <w:pPr>
        <w:spacing w:after="0"/>
      </w:pPr>
      <w:r>
        <w:t xml:space="preserve"> </w:t>
      </w:r>
    </w:p>
    <w:p w:rsidR="004E1D64" w:rsidRDefault="004E1D64" w:rsidP="004E1D64">
      <w:pPr>
        <w:spacing w:after="0"/>
      </w:pPr>
    </w:p>
    <w:p w:rsidR="004E1D64" w:rsidRDefault="004E1D64" w:rsidP="004E1D64">
      <w:pPr>
        <w:spacing w:after="0"/>
      </w:pPr>
    </w:p>
    <w:p w:rsidR="004E1D64" w:rsidRDefault="004E1D64" w:rsidP="004E1D64">
      <w:pPr>
        <w:rPr>
          <w:b/>
        </w:rPr>
      </w:pPr>
    </w:p>
    <w:p w:rsidR="004E1D64" w:rsidRPr="00A700CA" w:rsidRDefault="004E1D64" w:rsidP="00B97873">
      <w:pPr>
        <w:pStyle w:val="Heading1"/>
        <w:numPr>
          <w:ilvl w:val="0"/>
          <w:numId w:val="47"/>
        </w:numPr>
        <w:tabs>
          <w:tab w:val="left" w:pos="1080"/>
        </w:tabs>
        <w:spacing w:before="0"/>
        <w:ind w:left="0" w:firstLine="0"/>
        <w:jc w:val="center"/>
        <w:rPr>
          <w:rFonts w:ascii="Times New Roman" w:hAnsi="Times New Roman"/>
          <w:color w:val="auto"/>
        </w:rPr>
      </w:pPr>
      <w:bookmarkStart w:id="52" w:name="_Toc244505412"/>
      <w:r>
        <w:br w:type="page"/>
      </w:r>
      <w:bookmarkStart w:id="53" w:name="_Toc353376665"/>
      <w:bookmarkStart w:id="54" w:name="_Toc361645862"/>
      <w:r w:rsidRPr="00A700CA">
        <w:rPr>
          <w:rFonts w:ascii="Times New Roman" w:hAnsi="Times New Roman"/>
          <w:color w:val="auto"/>
        </w:rPr>
        <w:lastRenderedPageBreak/>
        <w:t>CONTRACTING FOR SERVICES</w:t>
      </w:r>
      <w:bookmarkEnd w:id="52"/>
      <w:bookmarkEnd w:id="53"/>
      <w:bookmarkEnd w:id="54"/>
    </w:p>
    <w:p w:rsidR="004E1D64" w:rsidRDefault="004E1D64" w:rsidP="004E1D64">
      <w:pPr>
        <w:pStyle w:val="MediumGrid1-Accent21"/>
        <w:ind w:left="1800"/>
        <w:rPr>
          <w:b/>
        </w:rPr>
      </w:pPr>
    </w:p>
    <w:p w:rsidR="004E1D64" w:rsidRDefault="004E1D64" w:rsidP="00606EDC">
      <w:pPr>
        <w:spacing w:after="0"/>
      </w:pPr>
      <w:r>
        <w:t xml:space="preserve">Generally, all procurement transactions by LEAs made with Race to the Top </w:t>
      </w:r>
      <w:r w:rsidR="00F64E90">
        <w:t xml:space="preserve">– </w:t>
      </w:r>
      <w:r>
        <w:t>District grant funds must be conducted in a manner providing full and open competition, consistent with the standards in Section 80.36 of the Education Department General Administrative Regulations (EDGAR).  This section requires that grantees use their own procurement procedures (which reflect State and local laws and regulations) to select contractors, provided that those procedures meet certain standards described in EDGAR.</w:t>
      </w:r>
    </w:p>
    <w:p w:rsidR="00606EDC" w:rsidRDefault="00606EDC" w:rsidP="00606EDC">
      <w:pPr>
        <w:spacing w:after="0"/>
      </w:pPr>
    </w:p>
    <w:p w:rsidR="004E1D64" w:rsidRDefault="004E1D64" w:rsidP="00606EDC">
      <w:pPr>
        <w:spacing w:after="0"/>
      </w:pPr>
      <w:r>
        <w:t xml:space="preserve">Because grantees must use appropriate procurement procedures to select contractors, applicants should not include information in their grant applications about specific contractors that may be used to provide services or goods for the proposed project if a grant is awarded.  </w:t>
      </w:r>
    </w:p>
    <w:p w:rsidR="004E1D64" w:rsidRDefault="004E1D64" w:rsidP="004E1D64">
      <w:pPr>
        <w:spacing w:after="0"/>
      </w:pPr>
      <w:r>
        <w:br w:type="page"/>
      </w:r>
    </w:p>
    <w:p w:rsidR="004E1D64" w:rsidRPr="00A700CA" w:rsidRDefault="004E1D64" w:rsidP="00B97873">
      <w:pPr>
        <w:pStyle w:val="Heading1"/>
        <w:numPr>
          <w:ilvl w:val="0"/>
          <w:numId w:val="47"/>
        </w:numPr>
        <w:tabs>
          <w:tab w:val="left" w:pos="1080"/>
        </w:tabs>
        <w:ind w:left="0" w:firstLine="0"/>
        <w:jc w:val="center"/>
        <w:rPr>
          <w:rFonts w:ascii="Times New Roman" w:hAnsi="Times New Roman"/>
          <w:color w:val="auto"/>
          <w:sz w:val="24"/>
          <w:szCs w:val="24"/>
        </w:rPr>
      </w:pPr>
      <w:bookmarkStart w:id="55" w:name="_Toc353376666"/>
      <w:bookmarkStart w:id="56" w:name="_Toc361645863"/>
      <w:r w:rsidRPr="00A700CA">
        <w:rPr>
          <w:rFonts w:ascii="Times New Roman" w:hAnsi="Times New Roman"/>
          <w:color w:val="auto"/>
          <w:sz w:val="24"/>
          <w:szCs w:val="24"/>
        </w:rPr>
        <w:lastRenderedPageBreak/>
        <w:t>INTERGOVERNMENTAL REVIEW</w:t>
      </w:r>
      <w:bookmarkEnd w:id="55"/>
      <w:bookmarkEnd w:id="56"/>
    </w:p>
    <w:p w:rsidR="004E1D64" w:rsidRDefault="004E1D64" w:rsidP="004E1D64">
      <w:pPr>
        <w:spacing w:after="0"/>
      </w:pPr>
    </w:p>
    <w:p w:rsidR="004E1D64" w:rsidRPr="00B84FD1" w:rsidRDefault="004E1D64" w:rsidP="004E1D64">
      <w:pPr>
        <w:spacing w:after="0"/>
        <w:rPr>
          <w:b/>
        </w:rPr>
      </w:pPr>
      <w:r w:rsidRPr="00B84FD1">
        <w:rPr>
          <w:b/>
        </w:rPr>
        <w:t>Intergovernmental Review of Federal Programs (Executive Order 12372)</w:t>
      </w:r>
    </w:p>
    <w:p w:rsidR="004E1D64" w:rsidRDefault="004E1D64" w:rsidP="004E1D64">
      <w:pPr>
        <w:spacing w:after="0"/>
      </w:pPr>
    </w:p>
    <w:p w:rsidR="004E1D64" w:rsidRDefault="004E1D64" w:rsidP="004E1D64">
      <w:pPr>
        <w:spacing w:after="0"/>
      </w:pPr>
      <w: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4E1D64" w:rsidRDefault="004E1D64" w:rsidP="004E1D64">
      <w:pPr>
        <w:spacing w:after="0"/>
      </w:pPr>
    </w:p>
    <w:p w:rsidR="004E1D64" w:rsidRDefault="004E1D64" w:rsidP="004E1D64">
      <w:pPr>
        <w:spacing w:after="0"/>
      </w:pPr>
      <w:r>
        <w:t xml:space="preserve">The process for doing this requires grant applicants to contact State Single Points of Contact for information on how this works.  Multi-state applicants should follow procedures specific to each state. </w:t>
      </w:r>
    </w:p>
    <w:p w:rsidR="004E1D64" w:rsidRDefault="004E1D64" w:rsidP="004E1D64">
      <w:pPr>
        <w:spacing w:after="0"/>
      </w:pPr>
    </w:p>
    <w:p w:rsidR="004E1D64" w:rsidRDefault="004E1D64" w:rsidP="004E1D64">
      <w:pPr>
        <w:spacing w:after="0"/>
      </w:pPr>
      <w:r>
        <w:t xml:space="preserve">Further information about the State Single Point of Contact (SPOC) process and a list of names by State can be found at:  </w:t>
      </w:r>
      <w:hyperlink r:id="rId54" w:history="1">
        <w:r w:rsidRPr="000E3C6E">
          <w:rPr>
            <w:rStyle w:val="Hyperlink"/>
          </w:rPr>
          <w:t>http://www.whitehouse.gov/omb/grants_spoc</w:t>
        </w:r>
      </w:hyperlink>
    </w:p>
    <w:p w:rsidR="004E1D64" w:rsidRDefault="004E1D64" w:rsidP="004E1D64">
      <w:pPr>
        <w:spacing w:after="0"/>
      </w:pPr>
    </w:p>
    <w:p w:rsidR="004E1D64" w:rsidRDefault="004E1D64" w:rsidP="004E1D64">
      <w:pPr>
        <w:spacing w:after="0"/>
      </w:pPr>
      <w:r>
        <w:t xml:space="preserve">Absent specific State review programs, applicants may submit comments directly to the Department. </w:t>
      </w:r>
      <w:r w:rsidR="00733FAE">
        <w:t xml:space="preserve"> </w:t>
      </w:r>
      <w:r>
        <w:t xml:space="preserve">All recommendations and comments must be mailed or hand-delivered by the date indicated in the actual application notice to the following address: </w:t>
      </w:r>
      <w:r w:rsidR="00971C2E">
        <w:t xml:space="preserve"> </w:t>
      </w:r>
      <w:r>
        <w:t>The Secretary, EO 12372—CFDA Number 84.416 , U.S. Department of Education, room 7E200, 400 Maryland Avenue, SW., Washington, DC 20202.</w:t>
      </w:r>
    </w:p>
    <w:p w:rsidR="004E1D64" w:rsidRDefault="004E1D64" w:rsidP="004E1D64">
      <w:pPr>
        <w:spacing w:after="0"/>
      </w:pPr>
    </w:p>
    <w:p w:rsidR="004E1D64" w:rsidRDefault="004E1D64" w:rsidP="004E1D64">
      <w:pPr>
        <w:spacing w:after="0"/>
      </w:pPr>
      <w:r>
        <w:t>Proof of mailing will be determined on the same basis as applications (see 34 CFR §75.102). Recommendations or comments may be h</w:t>
      </w:r>
      <w:r w:rsidR="00731E1B">
        <w:t xml:space="preserve">and-delivered until 4:30 p.m. (Eastern </w:t>
      </w:r>
      <w:r w:rsidR="007E769B">
        <w:t>t</w:t>
      </w:r>
      <w:r>
        <w:t>ime) on the closing date indicated in this notice.</w:t>
      </w:r>
    </w:p>
    <w:p w:rsidR="004E1D64" w:rsidRDefault="004E1D64" w:rsidP="004E1D64">
      <w:pPr>
        <w:spacing w:after="0"/>
      </w:pPr>
    </w:p>
    <w:p w:rsidR="004E1D64" w:rsidRDefault="004E1D64" w:rsidP="004E1D64">
      <w:pPr>
        <w:spacing w:after="0"/>
      </w:pPr>
      <w:r w:rsidRPr="00B84FD1">
        <w:rPr>
          <w:b/>
          <w:u w:val="single"/>
        </w:rPr>
        <w:t>Important note</w:t>
      </w:r>
      <w:r>
        <w:t xml:space="preserve">:  The above address is not the same address as the one to which the applicant submits its completed applications.  </w:t>
      </w:r>
      <w:r w:rsidRPr="00B84FD1">
        <w:rPr>
          <w:b/>
          <w:u w:val="single"/>
        </w:rPr>
        <w:t>Do not send applications to the above address.</w:t>
      </w:r>
    </w:p>
    <w:p w:rsidR="004E1D64" w:rsidRDefault="004E1D64" w:rsidP="004E1D64">
      <w:pPr>
        <w:spacing w:after="0"/>
      </w:pPr>
    </w:p>
    <w:p w:rsidR="004E1D64" w:rsidRDefault="004E1D64" w:rsidP="004E1D64">
      <w:pPr>
        <w:spacing w:after="0"/>
      </w:pPr>
      <w:r>
        <w:t xml:space="preserve">Not all states have chosen to participate in the intergovernmental review process, and therefore do not have a SPOC.  If you are located in a State that does not have a SPOC, you may send application materials directly to the Department as described in the Federal Register notice. </w:t>
      </w:r>
    </w:p>
    <w:p w:rsidR="004E1D64" w:rsidRPr="00064497" w:rsidRDefault="004E1D64" w:rsidP="004E1D64">
      <w:pPr>
        <w:spacing w:after="0"/>
      </w:pPr>
    </w:p>
    <w:p w:rsidR="004E1D64" w:rsidRDefault="004E1D64" w:rsidP="004E1D64">
      <w:pPr>
        <w:pStyle w:val="NormalWeb1"/>
        <w:spacing w:before="0" w:beforeAutospacing="0" w:after="0" w:afterAutospacing="0"/>
        <w:rPr>
          <w:rFonts w:ascii="Times New Roman" w:hAnsi="Times New Roman"/>
          <w:sz w:val="20"/>
        </w:rPr>
      </w:pPr>
    </w:p>
    <w:p w:rsidR="004E1D64" w:rsidRDefault="004E1D64" w:rsidP="004E1D64">
      <w:pPr>
        <w:spacing w:after="0"/>
      </w:pPr>
    </w:p>
    <w:p w:rsidR="004E1D64" w:rsidRDefault="004E1D64" w:rsidP="004E1D64">
      <w:pPr>
        <w:rPr>
          <w:b/>
        </w:rPr>
      </w:pPr>
      <w:r>
        <w:rPr>
          <w:b/>
        </w:rPr>
        <w:br w:type="page"/>
      </w:r>
    </w:p>
    <w:p w:rsidR="004E1D64" w:rsidRPr="00A700CA" w:rsidRDefault="004E1D64" w:rsidP="00B97873">
      <w:pPr>
        <w:pStyle w:val="Heading1"/>
        <w:numPr>
          <w:ilvl w:val="0"/>
          <w:numId w:val="47"/>
        </w:numPr>
        <w:tabs>
          <w:tab w:val="left" w:pos="900"/>
        </w:tabs>
        <w:ind w:left="0" w:firstLine="0"/>
        <w:jc w:val="center"/>
        <w:rPr>
          <w:rFonts w:ascii="Times New Roman" w:hAnsi="Times New Roman"/>
          <w:color w:val="auto"/>
          <w:sz w:val="24"/>
          <w:szCs w:val="24"/>
        </w:rPr>
      </w:pPr>
      <w:bookmarkStart w:id="57" w:name="_Toc353376667"/>
      <w:bookmarkStart w:id="58" w:name="_Toc361645864"/>
      <w:bookmarkStart w:id="59" w:name="_Toc244505414"/>
      <w:r w:rsidRPr="00A700CA">
        <w:rPr>
          <w:rFonts w:ascii="Times New Roman" w:hAnsi="Times New Roman"/>
          <w:color w:val="auto"/>
          <w:sz w:val="24"/>
          <w:szCs w:val="24"/>
        </w:rPr>
        <w:lastRenderedPageBreak/>
        <w:t>APPLICATION CHECKLIST FOR INDIVIDUAL LEA APPLICANTS</w:t>
      </w:r>
      <w:bookmarkEnd w:id="57"/>
      <w:bookmarkEnd w:id="58"/>
    </w:p>
    <w:p w:rsidR="004E1D64" w:rsidRDefault="004E1D64" w:rsidP="00E23692">
      <w:pPr>
        <w:pStyle w:val="HeadforTOC"/>
        <w:spacing w:after="240"/>
        <w:jc w:val="left"/>
      </w:pPr>
    </w:p>
    <w:tbl>
      <w:tblPr>
        <w:tblW w:w="9180" w:type="dxa"/>
        <w:tblInd w:w="18" w:type="dxa"/>
        <w:tblLook w:val="04A0" w:firstRow="1" w:lastRow="0" w:firstColumn="1" w:lastColumn="0" w:noHBand="0" w:noVBand="1"/>
      </w:tblPr>
      <w:tblGrid>
        <w:gridCol w:w="9180"/>
      </w:tblGrid>
      <w:tr w:rsidR="004E1D64" w:rsidTr="009A7F5E">
        <w:tc>
          <w:tcPr>
            <w:tcW w:w="9180" w:type="dxa"/>
            <w:shd w:val="clear" w:color="auto" w:fill="auto"/>
          </w:tcPr>
          <w:p w:rsidR="004E1D64" w:rsidRDefault="004E1D64" w:rsidP="009A7F5E">
            <w:pPr>
              <w:spacing w:after="0"/>
              <w:rPr>
                <w:b/>
              </w:rPr>
            </w:pPr>
            <w:r>
              <w:rPr>
                <w:b/>
              </w:rPr>
              <w:t>Formatting Recommendations and Application Submission Procedures (Part I)</w:t>
            </w:r>
          </w:p>
        </w:tc>
      </w:tr>
      <w:tr w:rsidR="004E1D64" w:rsidTr="009A7F5E">
        <w:tc>
          <w:tcPr>
            <w:tcW w:w="9180" w:type="dxa"/>
            <w:shd w:val="clear" w:color="auto" w:fill="auto"/>
          </w:tcPr>
          <w:p w:rsidR="004E1D64" w:rsidRDefault="004E1D64" w:rsidP="009A7F5E">
            <w:pPr>
              <w:numPr>
                <w:ilvl w:val="0"/>
                <w:numId w:val="21"/>
              </w:numPr>
              <w:spacing w:after="0"/>
              <w:rPr>
                <w:b/>
              </w:rPr>
            </w:pPr>
            <w:r>
              <w:t>Are all pages 8.5” x 11”, on one side only, with 1” margins at the top, bottom, and both sides?</w:t>
            </w:r>
          </w:p>
          <w:p w:rsidR="004E1D64" w:rsidRDefault="004E1D64" w:rsidP="009A7F5E">
            <w:pPr>
              <w:numPr>
                <w:ilvl w:val="0"/>
                <w:numId w:val="21"/>
              </w:numPr>
              <w:spacing w:after="0"/>
              <w:rPr>
                <w:b/>
              </w:rPr>
            </w:pPr>
            <w:r w:rsidRPr="00CC4154">
              <w:t>Does each page have a page number</w:t>
            </w:r>
            <w:r>
              <w:t>, including the appendix</w:t>
            </w:r>
            <w:r w:rsidRPr="00CC4154">
              <w:t>?</w:t>
            </w:r>
          </w:p>
          <w:p w:rsidR="004E1D64" w:rsidRPr="003A1BE8" w:rsidRDefault="004E1D64" w:rsidP="009A7F5E">
            <w:pPr>
              <w:numPr>
                <w:ilvl w:val="0"/>
                <w:numId w:val="21"/>
              </w:numPr>
              <w:spacing w:after="0"/>
              <w:rPr>
                <w:b/>
              </w:rPr>
            </w:pPr>
            <w:r>
              <w:t>Do all pages have line space set to 1.5 spacing and 12 point Times New Roman font?</w:t>
            </w:r>
          </w:p>
          <w:p w:rsidR="004E1D64" w:rsidRDefault="004E1D64" w:rsidP="009A7F5E">
            <w:pPr>
              <w:numPr>
                <w:ilvl w:val="0"/>
                <w:numId w:val="21"/>
              </w:numPr>
              <w:spacing w:after="0"/>
              <w:rPr>
                <w:color w:val="000000"/>
              </w:rPr>
            </w:pPr>
            <w:r>
              <w:rPr>
                <w:color w:val="000000"/>
              </w:rPr>
              <w:t>Has the LEA complied with the submission format requirements, including the application deadline for submission?</w:t>
            </w:r>
          </w:p>
          <w:p w:rsidR="00673BE6" w:rsidRDefault="00673BE6" w:rsidP="00673BE6">
            <w:pPr>
              <w:numPr>
                <w:ilvl w:val="0"/>
                <w:numId w:val="21"/>
              </w:numPr>
              <w:spacing w:after="0" w:line="276" w:lineRule="auto"/>
              <w:rPr>
                <w:color w:val="000000"/>
              </w:rPr>
            </w:pPr>
            <w:r>
              <w:rPr>
                <w:color w:val="000000"/>
              </w:rPr>
              <w:t xml:space="preserve">Does the LEA’s submission include </w:t>
            </w:r>
            <w:r w:rsidR="00352BC0">
              <w:rPr>
                <w:color w:val="000000"/>
              </w:rPr>
              <w:t>three</w:t>
            </w:r>
            <w:r>
              <w:rPr>
                <w:color w:val="000000"/>
              </w:rPr>
              <w:t xml:space="preserve"> CDs or DVDs, each containing the following four separate files?</w:t>
            </w:r>
          </w:p>
          <w:p w:rsidR="00673BE6" w:rsidRDefault="00673BE6" w:rsidP="00673BE6">
            <w:pPr>
              <w:numPr>
                <w:ilvl w:val="1"/>
                <w:numId w:val="21"/>
              </w:numPr>
              <w:spacing w:after="0" w:line="276" w:lineRule="auto"/>
              <w:rPr>
                <w:color w:val="000000"/>
              </w:rPr>
            </w:pPr>
            <w:r>
              <w:rPr>
                <w:color w:val="000000"/>
              </w:rPr>
              <w:t>Body of the application narrative, including budget tables</w:t>
            </w:r>
          </w:p>
          <w:p w:rsidR="00673BE6" w:rsidRDefault="00673BE6" w:rsidP="00673BE6">
            <w:pPr>
              <w:numPr>
                <w:ilvl w:val="1"/>
                <w:numId w:val="21"/>
              </w:numPr>
              <w:spacing w:after="0" w:line="276" w:lineRule="auto"/>
              <w:rPr>
                <w:color w:val="000000"/>
              </w:rPr>
            </w:pPr>
            <w:r>
              <w:rPr>
                <w:color w:val="000000"/>
              </w:rPr>
              <w:t>Application appendix</w:t>
            </w:r>
          </w:p>
          <w:p w:rsidR="00673BE6" w:rsidRDefault="00673BE6" w:rsidP="00673BE6">
            <w:pPr>
              <w:numPr>
                <w:ilvl w:val="1"/>
                <w:numId w:val="21"/>
              </w:numPr>
              <w:spacing w:after="0" w:line="276" w:lineRule="auto"/>
              <w:rPr>
                <w:color w:val="000000"/>
              </w:rPr>
            </w:pPr>
            <w:r>
              <w:rPr>
                <w:color w:val="000000"/>
              </w:rPr>
              <w:t>Required signature pages</w:t>
            </w:r>
          </w:p>
          <w:p w:rsidR="00673BE6" w:rsidRPr="00673BE6" w:rsidRDefault="00673BE6" w:rsidP="00DF6BAA">
            <w:pPr>
              <w:numPr>
                <w:ilvl w:val="1"/>
                <w:numId w:val="21"/>
              </w:numPr>
              <w:spacing w:after="0" w:line="276" w:lineRule="auto"/>
              <w:rPr>
                <w:color w:val="000000"/>
              </w:rPr>
            </w:pPr>
            <w:r>
              <w:rPr>
                <w:color w:val="000000"/>
              </w:rPr>
              <w:t>Completed electronic budget spreadsheets</w:t>
            </w:r>
          </w:p>
          <w:p w:rsidR="004E1D64" w:rsidRDefault="004E1D64" w:rsidP="009A7F5E">
            <w:pPr>
              <w:numPr>
                <w:ilvl w:val="0"/>
                <w:numId w:val="21"/>
              </w:numPr>
              <w:spacing w:after="0"/>
              <w:rPr>
                <w:b/>
              </w:rPr>
            </w:pPr>
            <w:r>
              <w:rPr>
                <w:color w:val="000000"/>
              </w:rPr>
              <w:t>Has the LEA provided sufficient time for the application to be received by the deadline date?</w:t>
            </w:r>
          </w:p>
        </w:tc>
      </w:tr>
      <w:tr w:rsidR="004E1D64" w:rsidTr="009A7F5E">
        <w:tc>
          <w:tcPr>
            <w:tcW w:w="9180" w:type="dxa"/>
            <w:shd w:val="clear" w:color="auto" w:fill="auto"/>
          </w:tcPr>
          <w:p w:rsidR="004E1D64" w:rsidRDefault="004E1D64" w:rsidP="009A7F5E">
            <w:pPr>
              <w:spacing w:after="0"/>
              <w:rPr>
                <w:b/>
              </w:rPr>
            </w:pPr>
          </w:p>
          <w:p w:rsidR="004E1D64" w:rsidRDefault="004E1D64" w:rsidP="009A7F5E">
            <w:pPr>
              <w:spacing w:after="0"/>
              <w:rPr>
                <w:b/>
              </w:rPr>
            </w:pPr>
            <w:r>
              <w:rPr>
                <w:b/>
              </w:rPr>
              <w:t>Application Requirements (Part III)</w:t>
            </w:r>
          </w:p>
        </w:tc>
      </w:tr>
      <w:tr w:rsidR="004E1D64" w:rsidTr="009A7F5E">
        <w:tc>
          <w:tcPr>
            <w:tcW w:w="9180" w:type="dxa"/>
            <w:shd w:val="clear" w:color="auto" w:fill="auto"/>
          </w:tcPr>
          <w:p w:rsidR="004E1D64" w:rsidRDefault="004E1D64" w:rsidP="009A7F5E">
            <w:pPr>
              <w:numPr>
                <w:ilvl w:val="0"/>
                <w:numId w:val="18"/>
              </w:numPr>
              <w:spacing w:after="0"/>
            </w:pPr>
            <w:r>
              <w:t>Has the LEA provided the State ten business days to comment on the Race to the Top – District application?</w:t>
            </w:r>
          </w:p>
        </w:tc>
      </w:tr>
      <w:tr w:rsidR="004E1D64" w:rsidTr="009A7F5E">
        <w:tc>
          <w:tcPr>
            <w:tcW w:w="9180" w:type="dxa"/>
            <w:shd w:val="clear" w:color="auto" w:fill="auto"/>
          </w:tcPr>
          <w:p w:rsidR="004E1D64" w:rsidRDefault="004E1D64" w:rsidP="009A7F5E">
            <w:pPr>
              <w:numPr>
                <w:ilvl w:val="0"/>
                <w:numId w:val="18"/>
              </w:numPr>
              <w:spacing w:after="0"/>
            </w:pPr>
            <w:r>
              <w:t>Has the LEA provided all relevant information regarding the State comment period asked for in Part III?</w:t>
            </w:r>
          </w:p>
        </w:tc>
      </w:tr>
      <w:tr w:rsidR="004E1D64" w:rsidTr="009A7F5E">
        <w:tc>
          <w:tcPr>
            <w:tcW w:w="9180" w:type="dxa"/>
            <w:shd w:val="clear" w:color="auto" w:fill="auto"/>
          </w:tcPr>
          <w:p w:rsidR="004E1D64" w:rsidRDefault="004E1D64" w:rsidP="009A7F5E">
            <w:pPr>
              <w:numPr>
                <w:ilvl w:val="0"/>
                <w:numId w:val="18"/>
              </w:numPr>
              <w:spacing w:after="0"/>
            </w:pPr>
            <w:r>
              <w:t xml:space="preserve">Has the LEA provided the mayor, city or town administrator or other comparable official ten business days to comment on the Race to the Top – District application? </w:t>
            </w:r>
          </w:p>
        </w:tc>
      </w:tr>
      <w:tr w:rsidR="004E1D64" w:rsidTr="009A7F5E">
        <w:tc>
          <w:tcPr>
            <w:tcW w:w="9180" w:type="dxa"/>
            <w:shd w:val="clear" w:color="auto" w:fill="auto"/>
          </w:tcPr>
          <w:p w:rsidR="004E1D64" w:rsidRDefault="004E1D64" w:rsidP="009A7F5E">
            <w:pPr>
              <w:numPr>
                <w:ilvl w:val="0"/>
                <w:numId w:val="18"/>
              </w:numPr>
              <w:spacing w:after="0"/>
            </w:pPr>
            <w:r>
              <w:t xml:space="preserve">Has the LEA provided all relevant information regarding the </w:t>
            </w:r>
            <w:r>
              <w:rPr>
                <w:szCs w:val="24"/>
              </w:rPr>
              <w:t>mayor, city or town administrator</w:t>
            </w:r>
            <w:r w:rsidRPr="00D46E93">
              <w:rPr>
                <w:szCs w:val="24"/>
              </w:rPr>
              <w:t xml:space="preserve"> </w:t>
            </w:r>
            <w:r>
              <w:t>comment period asked for in Part III?</w:t>
            </w:r>
          </w:p>
        </w:tc>
      </w:tr>
      <w:tr w:rsidR="004E1D64" w:rsidTr="009A7F5E">
        <w:tc>
          <w:tcPr>
            <w:tcW w:w="9180" w:type="dxa"/>
            <w:shd w:val="clear" w:color="auto" w:fill="auto"/>
          </w:tcPr>
          <w:p w:rsidR="004E1D64" w:rsidRDefault="004E1D64" w:rsidP="009A7F5E">
            <w:pPr>
              <w:spacing w:after="0"/>
              <w:rPr>
                <w:b/>
              </w:rPr>
            </w:pPr>
          </w:p>
        </w:tc>
      </w:tr>
      <w:tr w:rsidR="004E1D64" w:rsidTr="009A7F5E">
        <w:tc>
          <w:tcPr>
            <w:tcW w:w="9180" w:type="dxa"/>
            <w:shd w:val="clear" w:color="auto" w:fill="auto"/>
          </w:tcPr>
          <w:p w:rsidR="004E1D64" w:rsidRDefault="004E1D64" w:rsidP="009A7F5E">
            <w:pPr>
              <w:spacing w:after="0"/>
              <w:rPr>
                <w:b/>
              </w:rPr>
            </w:pPr>
            <w:r>
              <w:rPr>
                <w:b/>
              </w:rPr>
              <w:t>Application Assurances (Part IV)</w:t>
            </w:r>
          </w:p>
        </w:tc>
      </w:tr>
      <w:tr w:rsidR="004E1D64" w:rsidTr="009A7F5E">
        <w:tc>
          <w:tcPr>
            <w:tcW w:w="9180" w:type="dxa"/>
            <w:shd w:val="clear" w:color="auto" w:fill="auto"/>
          </w:tcPr>
          <w:p w:rsidR="004E1D64" w:rsidRDefault="004E1D64" w:rsidP="009A7F5E">
            <w:pPr>
              <w:numPr>
                <w:ilvl w:val="0"/>
                <w:numId w:val="18"/>
              </w:numPr>
              <w:spacing w:after="0"/>
            </w:pPr>
            <w:r>
              <w:t>Is all of the requested information included on the Race to the Top – District Application Assurances cover page, including NCES district ID, DUNS number, and Employer Identification number?</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 </w:t>
            </w:r>
            <w:r>
              <w:t>Has the LEA Superintendent or CEO signed and dated the Application Assurances?</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 </w:t>
            </w:r>
            <w:r>
              <w:t xml:space="preserve">Has the President of the </w:t>
            </w:r>
            <w:r w:rsidRPr="00D46E93">
              <w:rPr>
                <w:szCs w:val="24"/>
              </w:rPr>
              <w:t>LEA</w:t>
            </w:r>
            <w:r>
              <w:rPr>
                <w:szCs w:val="24"/>
              </w:rPr>
              <w:t>’s</w:t>
            </w:r>
            <w:r>
              <w:t xml:space="preserve"> School Board signed and dated the Application Assurances?</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(where applicable) – </w:t>
            </w:r>
            <w:r>
              <w:t>Has the President of the Local Teacher’s Union or Association signed and dated the Application Assurances?</w:t>
            </w:r>
          </w:p>
        </w:tc>
      </w:tr>
      <w:tr w:rsidR="004E1D64" w:rsidTr="009A7F5E">
        <w:tc>
          <w:tcPr>
            <w:tcW w:w="9180" w:type="dxa"/>
            <w:shd w:val="clear" w:color="auto" w:fill="auto"/>
          </w:tcPr>
          <w:p w:rsidR="004E1D64" w:rsidRDefault="004E1D64" w:rsidP="009A7F5E">
            <w:pPr>
              <w:spacing w:after="0"/>
            </w:pPr>
          </w:p>
        </w:tc>
      </w:tr>
      <w:tr w:rsidR="004E1D64" w:rsidTr="009A7F5E">
        <w:tc>
          <w:tcPr>
            <w:tcW w:w="9180" w:type="dxa"/>
            <w:shd w:val="clear" w:color="auto" w:fill="auto"/>
          </w:tcPr>
          <w:p w:rsidR="004E1D64" w:rsidRDefault="004E1D64" w:rsidP="009A7F5E">
            <w:pPr>
              <w:spacing w:after="0"/>
              <w:rPr>
                <w:b/>
              </w:rPr>
            </w:pPr>
            <w:r>
              <w:rPr>
                <w:b/>
              </w:rPr>
              <w:t>Program-Specific Assurances for Individual</w:t>
            </w:r>
            <w:r w:rsidR="001D5C2F">
              <w:rPr>
                <w:b/>
              </w:rPr>
              <w:t xml:space="preserve"> LEA A</w:t>
            </w:r>
            <w:r>
              <w:rPr>
                <w:b/>
              </w:rPr>
              <w:t>pplicants (Part V)</w:t>
            </w:r>
          </w:p>
        </w:tc>
      </w:tr>
      <w:tr w:rsidR="004E1D64" w:rsidTr="009A7F5E">
        <w:tc>
          <w:tcPr>
            <w:tcW w:w="9180" w:type="dxa"/>
            <w:shd w:val="clear" w:color="auto" w:fill="auto"/>
          </w:tcPr>
          <w:p w:rsidR="004E1D64" w:rsidRDefault="004E1D64" w:rsidP="009A7F5E">
            <w:pPr>
              <w:numPr>
                <w:ilvl w:val="0"/>
                <w:numId w:val="18"/>
              </w:numPr>
              <w:spacing w:after="0"/>
              <w:rPr>
                <w:b/>
              </w:rPr>
            </w:pPr>
            <w:r>
              <w:t xml:space="preserve">Has the LEA </w:t>
            </w:r>
            <w:r w:rsidRPr="00A61497">
              <w:t xml:space="preserve">made all necessary assurances </w:t>
            </w:r>
            <w:r>
              <w:t>in Part V for individual LEA applicants?</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 </w:t>
            </w:r>
            <w:r>
              <w:t>Has the LEA Superintendent or CEO signed and dated the Program-Specific Assurances for Individual LEAs?</w:t>
            </w:r>
          </w:p>
        </w:tc>
      </w:tr>
      <w:tr w:rsidR="004E1D64" w:rsidTr="009A7F5E">
        <w:tc>
          <w:tcPr>
            <w:tcW w:w="9180" w:type="dxa"/>
            <w:shd w:val="clear" w:color="auto" w:fill="auto"/>
          </w:tcPr>
          <w:p w:rsidR="004E1D64" w:rsidRDefault="004E1D64" w:rsidP="009A7F5E">
            <w:pPr>
              <w:spacing w:after="0"/>
              <w:rPr>
                <w:b/>
              </w:rPr>
            </w:pPr>
          </w:p>
          <w:p w:rsidR="004E1D64" w:rsidRDefault="004E1D64" w:rsidP="009A7F5E">
            <w:pPr>
              <w:spacing w:after="0"/>
              <w:rPr>
                <w:b/>
              </w:rPr>
            </w:pPr>
            <w:r>
              <w:rPr>
                <w:b/>
              </w:rPr>
              <w:lastRenderedPageBreak/>
              <w:t xml:space="preserve">Other Assurances </w:t>
            </w:r>
            <w:r w:rsidR="001F194F">
              <w:rPr>
                <w:b/>
              </w:rPr>
              <w:t xml:space="preserve">and Certifications </w:t>
            </w:r>
            <w:r>
              <w:rPr>
                <w:b/>
              </w:rPr>
              <w:t>(Part VII)</w:t>
            </w:r>
          </w:p>
        </w:tc>
      </w:tr>
      <w:tr w:rsidR="004E1D64" w:rsidTr="009A7F5E">
        <w:tc>
          <w:tcPr>
            <w:tcW w:w="9180" w:type="dxa"/>
            <w:shd w:val="clear" w:color="auto" w:fill="auto"/>
          </w:tcPr>
          <w:p w:rsidR="004E1D64" w:rsidRDefault="004E1D64" w:rsidP="009A7F5E">
            <w:pPr>
              <w:numPr>
                <w:ilvl w:val="0"/>
                <w:numId w:val="18"/>
              </w:numPr>
              <w:spacing w:after="0"/>
              <w:rPr>
                <w:b/>
              </w:rPr>
            </w:pPr>
            <w:r>
              <w:rPr>
                <w:b/>
              </w:rPr>
              <w:lastRenderedPageBreak/>
              <w:t xml:space="preserve">SIGNATURE REQUIRED – </w:t>
            </w:r>
            <w:r>
              <w:t>Has the LEA Superintendent or CEO signed and dated the Other Assurances?</w:t>
            </w:r>
          </w:p>
          <w:p w:rsidR="004E1D64" w:rsidRDefault="004E1D64" w:rsidP="009A7F5E">
            <w:pPr>
              <w:spacing w:after="0"/>
              <w:ind w:left="720"/>
              <w:rPr>
                <w:b/>
              </w:rPr>
            </w:pPr>
          </w:p>
        </w:tc>
      </w:tr>
      <w:tr w:rsidR="004E1D64" w:rsidTr="009A7F5E">
        <w:tc>
          <w:tcPr>
            <w:tcW w:w="9180" w:type="dxa"/>
            <w:shd w:val="clear" w:color="auto" w:fill="auto"/>
          </w:tcPr>
          <w:p w:rsidR="004E1D64" w:rsidRDefault="004E1D64" w:rsidP="009A7F5E">
            <w:pPr>
              <w:spacing w:after="0"/>
              <w:rPr>
                <w:b/>
              </w:rPr>
            </w:pPr>
            <w:r>
              <w:rPr>
                <w:b/>
              </w:rPr>
              <w:t xml:space="preserve">Selection Criteria (Part IX) </w:t>
            </w:r>
          </w:p>
        </w:tc>
      </w:tr>
      <w:tr w:rsidR="004E1D64" w:rsidTr="009A7F5E">
        <w:tc>
          <w:tcPr>
            <w:tcW w:w="9180" w:type="dxa"/>
            <w:shd w:val="clear" w:color="auto" w:fill="auto"/>
          </w:tcPr>
          <w:p w:rsidR="004E1D64" w:rsidRDefault="004E1D64" w:rsidP="009A7F5E">
            <w:pPr>
              <w:numPr>
                <w:ilvl w:val="0"/>
                <w:numId w:val="18"/>
              </w:numPr>
              <w:spacing w:after="0"/>
              <w:rPr>
                <w:b/>
              </w:rPr>
            </w:pPr>
            <w:r>
              <w:t>Has the LEA responded to all of the selection criteria to which it plans to respond?</w:t>
            </w:r>
          </w:p>
        </w:tc>
      </w:tr>
      <w:tr w:rsidR="004E1D64" w:rsidTr="009A7F5E">
        <w:tc>
          <w:tcPr>
            <w:tcW w:w="9180" w:type="dxa"/>
            <w:shd w:val="clear" w:color="auto" w:fill="auto"/>
          </w:tcPr>
          <w:p w:rsidR="004E1D64" w:rsidRDefault="004E1D64" w:rsidP="009A7F5E">
            <w:pPr>
              <w:numPr>
                <w:ilvl w:val="0"/>
                <w:numId w:val="18"/>
              </w:numPr>
              <w:spacing w:after="0"/>
            </w:pPr>
            <w:r>
              <w:t>For each selection criterion to which the LEA is responding, has the LEA provided as necessary:</w:t>
            </w:r>
          </w:p>
        </w:tc>
      </w:tr>
      <w:tr w:rsidR="004E1D64" w:rsidTr="009A7F5E">
        <w:tc>
          <w:tcPr>
            <w:tcW w:w="9180" w:type="dxa"/>
            <w:shd w:val="clear" w:color="auto" w:fill="auto"/>
          </w:tcPr>
          <w:p w:rsidR="004E1D64" w:rsidRDefault="004E1D64" w:rsidP="009A7F5E">
            <w:pPr>
              <w:numPr>
                <w:ilvl w:val="1"/>
                <w:numId w:val="18"/>
              </w:numPr>
              <w:spacing w:after="0"/>
            </w:pPr>
            <w:r>
              <w:t>Narrative response?</w:t>
            </w:r>
          </w:p>
        </w:tc>
      </w:tr>
      <w:tr w:rsidR="004E1D64" w:rsidTr="009A7F5E">
        <w:tc>
          <w:tcPr>
            <w:tcW w:w="9180" w:type="dxa"/>
            <w:shd w:val="clear" w:color="auto" w:fill="auto"/>
          </w:tcPr>
          <w:p w:rsidR="004E1D64" w:rsidRDefault="004E1D64" w:rsidP="009A7F5E">
            <w:pPr>
              <w:numPr>
                <w:ilvl w:val="1"/>
                <w:numId w:val="18"/>
              </w:numPr>
              <w:spacing w:after="0"/>
            </w:pPr>
            <w:r>
              <w:t>Performance measures?</w:t>
            </w:r>
          </w:p>
        </w:tc>
      </w:tr>
      <w:tr w:rsidR="004E1D64" w:rsidTr="009A7F5E">
        <w:tc>
          <w:tcPr>
            <w:tcW w:w="9180" w:type="dxa"/>
            <w:shd w:val="clear" w:color="auto" w:fill="auto"/>
          </w:tcPr>
          <w:p w:rsidR="004E1D64" w:rsidRDefault="004E1D64" w:rsidP="009A7F5E">
            <w:pPr>
              <w:numPr>
                <w:ilvl w:val="1"/>
                <w:numId w:val="18"/>
              </w:numPr>
              <w:spacing w:after="0"/>
            </w:pPr>
            <w:r>
              <w:t>Evidence?</w:t>
            </w:r>
          </w:p>
        </w:tc>
      </w:tr>
      <w:tr w:rsidR="004E1D64" w:rsidTr="009A7F5E">
        <w:tc>
          <w:tcPr>
            <w:tcW w:w="9180" w:type="dxa"/>
            <w:shd w:val="clear" w:color="auto" w:fill="auto"/>
          </w:tcPr>
          <w:p w:rsidR="004E1D64" w:rsidRDefault="004E1D64" w:rsidP="008C4BA0">
            <w:pPr>
              <w:numPr>
                <w:ilvl w:val="0"/>
                <w:numId w:val="18"/>
              </w:numPr>
              <w:spacing w:after="0"/>
            </w:pPr>
            <w:r>
              <w:t>Has the LEA organized the Appendix properly such that each attachment in the Appendix is described in the narrative text of the relevant selection criterion, indicating the relevant part and page number to which it refers</w:t>
            </w:r>
            <w:r w:rsidR="0008281B">
              <w:t xml:space="preserve"> as well as </w:t>
            </w:r>
            <w:r w:rsidR="008C4BA0">
              <w:t>a</w:t>
            </w:r>
            <w:r w:rsidR="0008281B">
              <w:t xml:space="preserve"> rationale for its inclusion</w:t>
            </w:r>
            <w:r>
              <w:t>?</w:t>
            </w:r>
          </w:p>
        </w:tc>
      </w:tr>
      <w:tr w:rsidR="004E1D64" w:rsidTr="009A7F5E">
        <w:tc>
          <w:tcPr>
            <w:tcW w:w="9180" w:type="dxa"/>
            <w:shd w:val="clear" w:color="auto" w:fill="auto"/>
          </w:tcPr>
          <w:p w:rsidR="004E1D64" w:rsidRDefault="004E1D64" w:rsidP="009A7F5E">
            <w:pPr>
              <w:pStyle w:val="Title"/>
              <w:keepNext/>
              <w:pBdr>
                <w:bottom w:val="none" w:sz="0" w:space="0" w:color="auto"/>
              </w:pBdr>
              <w:tabs>
                <w:tab w:val="left" w:pos="0"/>
              </w:tabs>
              <w:spacing w:after="0"/>
              <w:outlineLvl w:val="0"/>
              <w:rPr>
                <w:rFonts w:ascii="Times New Roman" w:hAnsi="Times New Roman"/>
                <w:b/>
                <w:color w:val="000000"/>
                <w:sz w:val="24"/>
              </w:rPr>
            </w:pPr>
          </w:p>
          <w:p w:rsidR="005507B5" w:rsidRPr="00DF6BAA" w:rsidRDefault="001F194F" w:rsidP="00DF6BAA">
            <w:pPr>
              <w:spacing w:after="0"/>
              <w:rPr>
                <w:b/>
              </w:rPr>
            </w:pPr>
            <w:r>
              <w:rPr>
                <w:b/>
              </w:rPr>
              <w:t xml:space="preserve">Competitive </w:t>
            </w:r>
            <w:r w:rsidR="00325587">
              <w:rPr>
                <w:b/>
              </w:rPr>
              <w:t>Preference Priority (Part X)</w:t>
            </w:r>
          </w:p>
          <w:p w:rsidR="005507B5" w:rsidRDefault="005507B5" w:rsidP="009A7F5E">
            <w:pPr>
              <w:numPr>
                <w:ilvl w:val="0"/>
                <w:numId w:val="18"/>
              </w:numPr>
              <w:spacing w:after="0"/>
              <w:rPr>
                <w:color w:val="000000"/>
              </w:rPr>
            </w:pPr>
            <w:r>
              <w:rPr>
                <w:b/>
                <w:color w:val="000000"/>
              </w:rPr>
              <w:t>(Optional)</w:t>
            </w:r>
            <w:r>
              <w:rPr>
                <w:color w:val="000000"/>
              </w:rPr>
              <w:t xml:space="preserve">  Has the LEA responded to the competitive preference priority?</w:t>
            </w:r>
          </w:p>
          <w:p w:rsidR="00A56E95" w:rsidRDefault="00A56E95" w:rsidP="004144AD">
            <w:pPr>
              <w:spacing w:after="0"/>
            </w:pPr>
          </w:p>
          <w:p w:rsidR="005507B5" w:rsidRPr="005507B5" w:rsidRDefault="005507B5" w:rsidP="00D570A4">
            <w:pPr>
              <w:spacing w:after="0"/>
              <w:rPr>
                <w:b/>
              </w:rPr>
            </w:pPr>
            <w:r w:rsidRPr="00D46E93">
              <w:rPr>
                <w:b/>
              </w:rPr>
              <w:t>Budget (</w:t>
            </w:r>
            <w:r>
              <w:rPr>
                <w:b/>
              </w:rPr>
              <w:t>Part</w:t>
            </w:r>
            <w:r w:rsidRPr="00D46E93">
              <w:rPr>
                <w:b/>
              </w:rPr>
              <w:t xml:space="preserve"> </w:t>
            </w:r>
            <w:r>
              <w:rPr>
                <w:b/>
              </w:rPr>
              <w:t>XI)</w:t>
            </w:r>
          </w:p>
          <w:p w:rsidR="004E1D64" w:rsidRDefault="004E1D64" w:rsidP="009A7F5E">
            <w:pPr>
              <w:numPr>
                <w:ilvl w:val="0"/>
                <w:numId w:val="18"/>
              </w:numPr>
              <w:spacing w:after="0"/>
              <w:rPr>
                <w:color w:val="000000"/>
              </w:rPr>
            </w:pPr>
            <w:r>
              <w:rPr>
                <w:color w:val="000000"/>
              </w:rPr>
              <w:t>Has the LEA completed and attached all required elements of the budget, including all relevant forms, charts, tables, electronic budget spreadsheets, and narrative descriptions?</w:t>
            </w:r>
          </w:p>
          <w:p w:rsidR="004E1D64" w:rsidRDefault="004E1D64" w:rsidP="009A7F5E">
            <w:pPr>
              <w:numPr>
                <w:ilvl w:val="0"/>
                <w:numId w:val="18"/>
              </w:numPr>
              <w:spacing w:after="0"/>
              <w:rPr>
                <w:color w:val="000000"/>
              </w:rPr>
            </w:pPr>
            <w:r w:rsidRPr="00CA187D">
              <w:rPr>
                <w:color w:val="000000"/>
              </w:rPr>
              <w:t>Has the LEA included the assumptions underlying each budget section using Table 4-1?</w:t>
            </w:r>
          </w:p>
        </w:tc>
      </w:tr>
      <w:tr w:rsidR="004E1D64" w:rsidTr="009A7F5E">
        <w:tc>
          <w:tcPr>
            <w:tcW w:w="9180" w:type="dxa"/>
            <w:shd w:val="clear" w:color="auto" w:fill="auto"/>
          </w:tcPr>
          <w:p w:rsidR="004E1D64" w:rsidRDefault="004E1D64" w:rsidP="009A7F5E">
            <w:pPr>
              <w:spacing w:after="0"/>
              <w:rPr>
                <w:b/>
                <w:color w:val="000000"/>
              </w:rPr>
            </w:pPr>
          </w:p>
          <w:p w:rsidR="004E1D64" w:rsidRDefault="004E1D64" w:rsidP="009A7F5E">
            <w:pPr>
              <w:spacing w:after="0"/>
              <w:rPr>
                <w:b/>
                <w:color w:val="000000"/>
              </w:rPr>
            </w:pPr>
            <w:r>
              <w:rPr>
                <w:b/>
                <w:color w:val="000000"/>
              </w:rPr>
              <w:t>Program Requirements (Part XV)</w:t>
            </w:r>
          </w:p>
        </w:tc>
      </w:tr>
      <w:tr w:rsidR="004E1D64" w:rsidTr="009A7F5E">
        <w:trPr>
          <w:trHeight w:val="314"/>
        </w:trPr>
        <w:tc>
          <w:tcPr>
            <w:tcW w:w="9180" w:type="dxa"/>
            <w:shd w:val="clear" w:color="auto" w:fill="auto"/>
          </w:tcPr>
          <w:p w:rsidR="004E1D64" w:rsidRDefault="004E1D64" w:rsidP="009A7F5E">
            <w:pPr>
              <w:numPr>
                <w:ilvl w:val="0"/>
                <w:numId w:val="18"/>
              </w:numPr>
              <w:spacing w:after="0"/>
              <w:rPr>
                <w:color w:val="000000"/>
              </w:rPr>
            </w:pPr>
            <w:r>
              <w:rPr>
                <w:color w:val="000000"/>
              </w:rPr>
              <w:t>Has the LEA reviewed the program requirements?</w:t>
            </w:r>
          </w:p>
          <w:p w:rsidR="004E1D64" w:rsidRDefault="004E1D64" w:rsidP="009A7F5E">
            <w:pPr>
              <w:spacing w:after="0"/>
              <w:ind w:left="720"/>
              <w:rPr>
                <w:color w:val="000000"/>
              </w:rPr>
            </w:pPr>
          </w:p>
        </w:tc>
      </w:tr>
      <w:tr w:rsidR="004E1D64" w:rsidTr="009A7F5E">
        <w:tc>
          <w:tcPr>
            <w:tcW w:w="9180" w:type="dxa"/>
            <w:shd w:val="clear" w:color="auto" w:fill="auto"/>
          </w:tcPr>
          <w:p w:rsidR="004E1D64" w:rsidRDefault="004E1D64" w:rsidP="009A7F5E">
            <w:pPr>
              <w:spacing w:after="0"/>
              <w:rPr>
                <w:b/>
                <w:color w:val="000000"/>
              </w:rPr>
            </w:pPr>
            <w:r>
              <w:rPr>
                <w:b/>
                <w:color w:val="000000"/>
              </w:rPr>
              <w:t>Reporting Requirements (Part XVI)</w:t>
            </w:r>
          </w:p>
        </w:tc>
      </w:tr>
      <w:tr w:rsidR="004E1D64" w:rsidTr="009A7F5E">
        <w:trPr>
          <w:trHeight w:val="539"/>
        </w:trPr>
        <w:tc>
          <w:tcPr>
            <w:tcW w:w="9180" w:type="dxa"/>
            <w:shd w:val="clear" w:color="auto" w:fill="auto"/>
          </w:tcPr>
          <w:p w:rsidR="004E1D64" w:rsidRDefault="004E1D64" w:rsidP="009A7F5E">
            <w:pPr>
              <w:numPr>
                <w:ilvl w:val="0"/>
                <w:numId w:val="18"/>
              </w:numPr>
              <w:spacing w:after="0"/>
              <w:rPr>
                <w:color w:val="000000"/>
              </w:rPr>
            </w:pPr>
            <w:r>
              <w:rPr>
                <w:color w:val="000000"/>
              </w:rPr>
              <w:t>Has the LEA reviewed the reporting requirements?</w:t>
            </w:r>
          </w:p>
        </w:tc>
      </w:tr>
      <w:tr w:rsidR="004E1D64" w:rsidTr="009A7F5E">
        <w:tc>
          <w:tcPr>
            <w:tcW w:w="9180" w:type="dxa"/>
            <w:shd w:val="clear" w:color="auto" w:fill="auto"/>
          </w:tcPr>
          <w:p w:rsidR="004E1D64" w:rsidRDefault="004E1D64" w:rsidP="009A7F5E">
            <w:pPr>
              <w:spacing w:after="0"/>
              <w:rPr>
                <w:b/>
                <w:color w:val="000000"/>
              </w:rPr>
            </w:pPr>
            <w:r>
              <w:rPr>
                <w:b/>
                <w:color w:val="000000"/>
              </w:rPr>
              <w:t>Appendix (Part XXI)</w:t>
            </w:r>
          </w:p>
        </w:tc>
      </w:tr>
      <w:tr w:rsidR="004E1D64" w:rsidTr="009A7F5E">
        <w:tc>
          <w:tcPr>
            <w:tcW w:w="9180" w:type="dxa"/>
            <w:shd w:val="clear" w:color="auto" w:fill="auto"/>
          </w:tcPr>
          <w:p w:rsidR="004E1D64" w:rsidRDefault="004E1D64" w:rsidP="009A7F5E">
            <w:pPr>
              <w:numPr>
                <w:ilvl w:val="0"/>
                <w:numId w:val="18"/>
              </w:numPr>
              <w:spacing w:after="0"/>
              <w:rPr>
                <w:color w:val="000000"/>
              </w:rPr>
            </w:pPr>
            <w:r>
              <w:rPr>
                <w:color w:val="000000"/>
              </w:rPr>
              <w:t>Has the LEA created a table of contents for its Appendix?</w:t>
            </w:r>
          </w:p>
        </w:tc>
      </w:tr>
      <w:tr w:rsidR="004E1D64" w:rsidTr="009A7F5E">
        <w:tc>
          <w:tcPr>
            <w:tcW w:w="9180" w:type="dxa"/>
            <w:shd w:val="clear" w:color="auto" w:fill="auto"/>
          </w:tcPr>
          <w:p w:rsidR="004E1D64" w:rsidRDefault="004E1D64" w:rsidP="009A7F5E">
            <w:pPr>
              <w:numPr>
                <w:ilvl w:val="0"/>
                <w:numId w:val="18"/>
              </w:numPr>
              <w:spacing w:after="0"/>
              <w:rPr>
                <w:color w:val="000000"/>
              </w:rPr>
            </w:pPr>
            <w:r>
              <w:rPr>
                <w:color w:val="000000"/>
              </w:rPr>
              <w:t>Has the LEA included all required Appendix documents per the instructions in the application, as well as any other documents it refers to in its narratives?</w:t>
            </w:r>
          </w:p>
          <w:p w:rsidR="004E1D64" w:rsidRDefault="004E1D64" w:rsidP="009A7F5E">
            <w:pPr>
              <w:numPr>
                <w:ilvl w:val="0"/>
                <w:numId w:val="18"/>
              </w:numPr>
              <w:spacing w:after="0"/>
              <w:rPr>
                <w:color w:val="000000"/>
              </w:rPr>
            </w:pPr>
            <w:r w:rsidRPr="00CA187D">
              <w:rPr>
                <w:color w:val="000000"/>
              </w:rPr>
              <w:t>Has the LEA ensured that each page of the Appendix includes page numbers?</w:t>
            </w:r>
          </w:p>
        </w:tc>
      </w:tr>
    </w:tbl>
    <w:p w:rsidR="004E1D64" w:rsidRPr="00744C40" w:rsidRDefault="004E1D64" w:rsidP="00B97873">
      <w:pPr>
        <w:pStyle w:val="Heading1"/>
        <w:numPr>
          <w:ilvl w:val="0"/>
          <w:numId w:val="47"/>
        </w:numPr>
        <w:spacing w:before="0"/>
        <w:ind w:left="0" w:firstLine="0"/>
        <w:jc w:val="center"/>
        <w:rPr>
          <w:rFonts w:ascii="Times New Roman" w:hAnsi="Times New Roman"/>
          <w:color w:val="auto"/>
          <w:sz w:val="24"/>
          <w:szCs w:val="24"/>
        </w:rPr>
      </w:pPr>
      <w:r>
        <w:br w:type="page"/>
      </w:r>
      <w:bookmarkStart w:id="60" w:name="_Toc353376668"/>
      <w:bookmarkStart w:id="61" w:name="_Toc361645865"/>
      <w:r w:rsidRPr="00744C40">
        <w:rPr>
          <w:rFonts w:ascii="Times New Roman" w:hAnsi="Times New Roman"/>
          <w:color w:val="auto"/>
          <w:sz w:val="24"/>
          <w:szCs w:val="24"/>
        </w:rPr>
        <w:lastRenderedPageBreak/>
        <w:t>APPLICATION CHECKLIST FOR CONSORTIA APPLICANTS</w:t>
      </w:r>
      <w:bookmarkEnd w:id="60"/>
      <w:bookmarkEnd w:id="61"/>
    </w:p>
    <w:p w:rsidR="004E1D64" w:rsidRDefault="004E1D64" w:rsidP="004E1D64">
      <w:pPr>
        <w:spacing w:after="0"/>
        <w:rPr>
          <w:b/>
        </w:rPr>
      </w:pPr>
    </w:p>
    <w:p w:rsidR="004E1D64" w:rsidRDefault="004E1D64" w:rsidP="004E1D64">
      <w:pPr>
        <w:pStyle w:val="HeadforTOC"/>
        <w:ind w:left="1080"/>
      </w:pPr>
      <w:bookmarkStart w:id="62" w:name="_Toc244505415"/>
      <w:bookmarkEnd w:id="59"/>
    </w:p>
    <w:tbl>
      <w:tblPr>
        <w:tblW w:w="9180" w:type="dxa"/>
        <w:tblInd w:w="18" w:type="dxa"/>
        <w:tblLook w:val="04A0" w:firstRow="1" w:lastRow="0" w:firstColumn="1" w:lastColumn="0" w:noHBand="0" w:noVBand="1"/>
      </w:tblPr>
      <w:tblGrid>
        <w:gridCol w:w="9180"/>
      </w:tblGrid>
      <w:tr w:rsidR="004E1D64" w:rsidTr="009A7F5E">
        <w:tc>
          <w:tcPr>
            <w:tcW w:w="9180" w:type="dxa"/>
            <w:shd w:val="clear" w:color="auto" w:fill="auto"/>
          </w:tcPr>
          <w:p w:rsidR="004E1D64" w:rsidRDefault="004E1D64" w:rsidP="009A7F5E">
            <w:pPr>
              <w:spacing w:after="0"/>
              <w:rPr>
                <w:b/>
              </w:rPr>
            </w:pPr>
            <w:r>
              <w:rPr>
                <w:b/>
              </w:rPr>
              <w:t xml:space="preserve">Formatting Recommendations and Application Submission Procedures (Part I) </w:t>
            </w:r>
          </w:p>
        </w:tc>
      </w:tr>
      <w:tr w:rsidR="004E1D64" w:rsidTr="009A7F5E">
        <w:tc>
          <w:tcPr>
            <w:tcW w:w="9180" w:type="dxa"/>
            <w:shd w:val="clear" w:color="auto" w:fill="auto"/>
          </w:tcPr>
          <w:p w:rsidR="004E1D64" w:rsidRDefault="004E1D64" w:rsidP="009A7F5E">
            <w:pPr>
              <w:numPr>
                <w:ilvl w:val="0"/>
                <w:numId w:val="21"/>
              </w:numPr>
              <w:spacing w:after="0"/>
              <w:rPr>
                <w:b/>
              </w:rPr>
            </w:pPr>
            <w:r>
              <w:t>Are all pages 8.5” x 11”, on one side only, with 1” margins at the top, bottom, and both sides?</w:t>
            </w:r>
          </w:p>
          <w:p w:rsidR="004E1D64" w:rsidRDefault="004E1D64" w:rsidP="009A7F5E">
            <w:pPr>
              <w:numPr>
                <w:ilvl w:val="0"/>
                <w:numId w:val="21"/>
              </w:numPr>
              <w:spacing w:after="0"/>
              <w:rPr>
                <w:b/>
              </w:rPr>
            </w:pPr>
            <w:r>
              <w:t>Does each page have a page number, including the appendix?</w:t>
            </w:r>
          </w:p>
          <w:p w:rsidR="004E1D64" w:rsidRDefault="004E1D64" w:rsidP="009A7F5E">
            <w:pPr>
              <w:numPr>
                <w:ilvl w:val="0"/>
                <w:numId w:val="21"/>
              </w:numPr>
              <w:spacing w:after="0"/>
              <w:rPr>
                <w:b/>
              </w:rPr>
            </w:pPr>
            <w:r>
              <w:t>Do all pages have line space set to 1.5 spacing and 12 point Times New Roman font?</w:t>
            </w:r>
          </w:p>
        </w:tc>
      </w:tr>
      <w:tr w:rsidR="004E1D64" w:rsidTr="009A7F5E">
        <w:tc>
          <w:tcPr>
            <w:tcW w:w="9180" w:type="dxa"/>
            <w:shd w:val="clear" w:color="auto" w:fill="auto"/>
          </w:tcPr>
          <w:p w:rsidR="004E1D64" w:rsidRDefault="004E1D64" w:rsidP="009A7F5E">
            <w:pPr>
              <w:numPr>
                <w:ilvl w:val="0"/>
                <w:numId w:val="21"/>
              </w:numPr>
              <w:spacing w:after="0"/>
              <w:rPr>
                <w:color w:val="000000"/>
              </w:rPr>
            </w:pPr>
            <w:r>
              <w:rPr>
                <w:color w:val="000000"/>
              </w:rPr>
              <w:t>Has the applicant complied with the submission format requirements, including the application deadline for submission?</w:t>
            </w:r>
          </w:p>
          <w:p w:rsidR="00673BE6" w:rsidRDefault="00673BE6" w:rsidP="00673BE6">
            <w:pPr>
              <w:numPr>
                <w:ilvl w:val="0"/>
                <w:numId w:val="21"/>
              </w:numPr>
              <w:spacing w:after="0" w:line="276" w:lineRule="auto"/>
              <w:rPr>
                <w:color w:val="000000"/>
              </w:rPr>
            </w:pPr>
            <w:r>
              <w:rPr>
                <w:color w:val="000000"/>
              </w:rPr>
              <w:t xml:space="preserve">Does the LEA’s submission include </w:t>
            </w:r>
            <w:r w:rsidR="00352BC0">
              <w:rPr>
                <w:color w:val="000000"/>
              </w:rPr>
              <w:t>three</w:t>
            </w:r>
            <w:r>
              <w:rPr>
                <w:color w:val="000000"/>
              </w:rPr>
              <w:t xml:space="preserve"> CDs or DVDs, each containing the following </w:t>
            </w:r>
            <w:r w:rsidR="00AA346D">
              <w:rPr>
                <w:color w:val="000000"/>
              </w:rPr>
              <w:t>four</w:t>
            </w:r>
            <w:r>
              <w:rPr>
                <w:color w:val="000000"/>
              </w:rPr>
              <w:t xml:space="preserve"> separate files?</w:t>
            </w:r>
          </w:p>
          <w:p w:rsidR="00673BE6" w:rsidRDefault="00673BE6" w:rsidP="00673BE6">
            <w:pPr>
              <w:numPr>
                <w:ilvl w:val="1"/>
                <w:numId w:val="21"/>
              </w:numPr>
              <w:spacing w:after="0" w:line="276" w:lineRule="auto"/>
              <w:rPr>
                <w:color w:val="000000"/>
              </w:rPr>
            </w:pPr>
            <w:r>
              <w:rPr>
                <w:color w:val="000000"/>
              </w:rPr>
              <w:t>Body of the application narrative, including budget tables</w:t>
            </w:r>
          </w:p>
          <w:p w:rsidR="00673BE6" w:rsidRDefault="00673BE6" w:rsidP="00673BE6">
            <w:pPr>
              <w:numPr>
                <w:ilvl w:val="1"/>
                <w:numId w:val="21"/>
              </w:numPr>
              <w:spacing w:after="0" w:line="276" w:lineRule="auto"/>
              <w:rPr>
                <w:color w:val="000000"/>
              </w:rPr>
            </w:pPr>
            <w:r>
              <w:rPr>
                <w:color w:val="000000"/>
              </w:rPr>
              <w:t>Application appendix</w:t>
            </w:r>
          </w:p>
          <w:p w:rsidR="00673BE6" w:rsidRDefault="00673BE6" w:rsidP="00673BE6">
            <w:pPr>
              <w:numPr>
                <w:ilvl w:val="1"/>
                <w:numId w:val="21"/>
              </w:numPr>
              <w:spacing w:after="0" w:line="276" w:lineRule="auto"/>
              <w:rPr>
                <w:color w:val="000000"/>
              </w:rPr>
            </w:pPr>
            <w:r>
              <w:rPr>
                <w:color w:val="000000"/>
              </w:rPr>
              <w:t>Required signature pages</w:t>
            </w:r>
          </w:p>
          <w:p w:rsidR="00673BE6" w:rsidRDefault="00673BE6" w:rsidP="00DF6BAA">
            <w:pPr>
              <w:numPr>
                <w:ilvl w:val="1"/>
                <w:numId w:val="21"/>
              </w:numPr>
              <w:spacing w:after="0" w:line="276" w:lineRule="auto"/>
              <w:rPr>
                <w:color w:val="000000"/>
              </w:rPr>
            </w:pPr>
            <w:r>
              <w:rPr>
                <w:color w:val="000000"/>
              </w:rPr>
              <w:t>Completed electronic budget spreadsheets</w:t>
            </w:r>
          </w:p>
          <w:p w:rsidR="004E1D64" w:rsidRDefault="004E1D64" w:rsidP="009A7F5E">
            <w:pPr>
              <w:numPr>
                <w:ilvl w:val="0"/>
                <w:numId w:val="21"/>
              </w:numPr>
              <w:spacing w:after="0"/>
            </w:pPr>
            <w:r>
              <w:rPr>
                <w:color w:val="000000"/>
              </w:rPr>
              <w:t>Has the applicant provided sufficient time for the application to be received by the deadline date?</w:t>
            </w:r>
          </w:p>
        </w:tc>
      </w:tr>
      <w:tr w:rsidR="004E1D64" w:rsidTr="009A7F5E">
        <w:tc>
          <w:tcPr>
            <w:tcW w:w="9180" w:type="dxa"/>
            <w:shd w:val="clear" w:color="auto" w:fill="auto"/>
          </w:tcPr>
          <w:p w:rsidR="004E1D64" w:rsidRDefault="004E1D64" w:rsidP="009A7F5E">
            <w:pPr>
              <w:spacing w:after="0"/>
              <w:rPr>
                <w:b/>
              </w:rPr>
            </w:pPr>
          </w:p>
          <w:p w:rsidR="004E1D64" w:rsidRDefault="004E1D64" w:rsidP="009A7F5E">
            <w:pPr>
              <w:spacing w:after="0"/>
              <w:rPr>
                <w:b/>
              </w:rPr>
            </w:pPr>
            <w:r>
              <w:rPr>
                <w:b/>
              </w:rPr>
              <w:t>Application Requirements (Part III)</w:t>
            </w:r>
          </w:p>
        </w:tc>
      </w:tr>
      <w:tr w:rsidR="004E1D64" w:rsidTr="009A7F5E">
        <w:tc>
          <w:tcPr>
            <w:tcW w:w="9180" w:type="dxa"/>
            <w:shd w:val="clear" w:color="auto" w:fill="auto"/>
          </w:tcPr>
          <w:p w:rsidR="004E1D64" w:rsidRDefault="004E1D64" w:rsidP="009A7F5E">
            <w:pPr>
              <w:numPr>
                <w:ilvl w:val="0"/>
                <w:numId w:val="18"/>
              </w:numPr>
              <w:spacing w:after="0"/>
            </w:pPr>
            <w:r>
              <w:t>Has each LEA in the consortium provided its State at least ten business days to comment on the Race to the Top – District application?</w:t>
            </w:r>
          </w:p>
        </w:tc>
      </w:tr>
      <w:tr w:rsidR="004E1D64" w:rsidTr="009A7F5E">
        <w:tc>
          <w:tcPr>
            <w:tcW w:w="9180" w:type="dxa"/>
            <w:shd w:val="clear" w:color="auto" w:fill="auto"/>
          </w:tcPr>
          <w:p w:rsidR="004E1D64" w:rsidRDefault="004E1D64" w:rsidP="009A7F5E">
            <w:pPr>
              <w:numPr>
                <w:ilvl w:val="0"/>
                <w:numId w:val="18"/>
              </w:numPr>
              <w:spacing w:after="0"/>
            </w:pPr>
            <w:r>
              <w:t>Has the applicant provided all relevant information regarding the State comment period</w:t>
            </w:r>
            <w:r w:rsidDel="005D4C17">
              <w:t xml:space="preserve"> </w:t>
            </w:r>
            <w:r>
              <w:t xml:space="preserve">asked for in Part III? </w:t>
            </w:r>
          </w:p>
        </w:tc>
      </w:tr>
      <w:tr w:rsidR="004E1D64" w:rsidTr="009A7F5E">
        <w:tc>
          <w:tcPr>
            <w:tcW w:w="9180" w:type="dxa"/>
            <w:shd w:val="clear" w:color="auto" w:fill="auto"/>
          </w:tcPr>
          <w:p w:rsidR="004E1D64" w:rsidRDefault="004E1D64" w:rsidP="009A7F5E">
            <w:pPr>
              <w:numPr>
                <w:ilvl w:val="0"/>
                <w:numId w:val="18"/>
              </w:numPr>
              <w:spacing w:after="0"/>
            </w:pPr>
            <w:r>
              <w:t xml:space="preserve">Has each LEA in the consortium provided its mayor, city or town administrator or other comparable </w:t>
            </w:r>
            <w:r w:rsidRPr="00D46E93">
              <w:rPr>
                <w:szCs w:val="24"/>
              </w:rPr>
              <w:t xml:space="preserve">official </w:t>
            </w:r>
            <w:r>
              <w:rPr>
                <w:szCs w:val="24"/>
              </w:rPr>
              <w:t xml:space="preserve">at least </w:t>
            </w:r>
            <w:r>
              <w:t xml:space="preserve">ten business days to comment on the Race to the Top – District application? </w:t>
            </w:r>
          </w:p>
        </w:tc>
      </w:tr>
      <w:tr w:rsidR="004E1D64" w:rsidTr="009A7F5E">
        <w:tc>
          <w:tcPr>
            <w:tcW w:w="9180" w:type="dxa"/>
            <w:shd w:val="clear" w:color="auto" w:fill="auto"/>
          </w:tcPr>
          <w:p w:rsidR="004E1D64" w:rsidRDefault="004E1D64" w:rsidP="009A7F5E">
            <w:pPr>
              <w:numPr>
                <w:ilvl w:val="0"/>
                <w:numId w:val="18"/>
              </w:numPr>
              <w:spacing w:after="0"/>
            </w:pPr>
            <w:r>
              <w:t xml:space="preserve">Has the applicant provided all relevant information regarding the </w:t>
            </w:r>
            <w:r>
              <w:rPr>
                <w:szCs w:val="24"/>
              </w:rPr>
              <w:t>mayor, city or town administrator</w:t>
            </w:r>
            <w:r w:rsidRPr="00D46E93">
              <w:rPr>
                <w:szCs w:val="24"/>
              </w:rPr>
              <w:t xml:space="preserve"> </w:t>
            </w:r>
            <w:r>
              <w:t>comment period</w:t>
            </w:r>
            <w:r w:rsidDel="005D4C17">
              <w:t xml:space="preserve"> </w:t>
            </w:r>
            <w:r>
              <w:t>asked for in Part III?</w:t>
            </w:r>
          </w:p>
        </w:tc>
      </w:tr>
      <w:tr w:rsidR="004E1D64" w:rsidTr="009A7F5E">
        <w:tc>
          <w:tcPr>
            <w:tcW w:w="9180" w:type="dxa"/>
            <w:shd w:val="clear" w:color="auto" w:fill="auto"/>
          </w:tcPr>
          <w:p w:rsidR="004E1D64" w:rsidRDefault="004E1D64" w:rsidP="009A7F5E">
            <w:pPr>
              <w:numPr>
                <w:ilvl w:val="0"/>
                <w:numId w:val="18"/>
              </w:numPr>
              <w:spacing w:after="0"/>
            </w:pPr>
            <w:r>
              <w:t xml:space="preserve">Has the applicant complied with all the requirements in Application Requirement 3 for consortia </w:t>
            </w:r>
            <w:r>
              <w:rPr>
                <w:szCs w:val="24"/>
              </w:rPr>
              <w:t>applicant</w:t>
            </w:r>
            <w:r w:rsidRPr="00D46E93">
              <w:rPr>
                <w:szCs w:val="24"/>
              </w:rPr>
              <w:t>s</w:t>
            </w:r>
            <w:r>
              <w:t>?</w:t>
            </w:r>
          </w:p>
        </w:tc>
      </w:tr>
      <w:tr w:rsidR="004E1D64" w:rsidTr="009A7F5E">
        <w:tc>
          <w:tcPr>
            <w:tcW w:w="9180" w:type="dxa"/>
            <w:shd w:val="clear" w:color="auto" w:fill="auto"/>
          </w:tcPr>
          <w:p w:rsidR="004E1D64" w:rsidRPr="00402E74" w:rsidRDefault="004E1D64" w:rsidP="009A7F5E">
            <w:pPr>
              <w:spacing w:after="0"/>
              <w:rPr>
                <w:b/>
                <w:sz w:val="20"/>
                <w:szCs w:val="20"/>
              </w:rPr>
            </w:pPr>
          </w:p>
        </w:tc>
      </w:tr>
      <w:tr w:rsidR="004E1D64" w:rsidTr="009A7F5E">
        <w:tc>
          <w:tcPr>
            <w:tcW w:w="9180" w:type="dxa"/>
            <w:shd w:val="clear" w:color="auto" w:fill="auto"/>
          </w:tcPr>
          <w:p w:rsidR="004E1D64" w:rsidRDefault="004E1D64" w:rsidP="009A7F5E">
            <w:pPr>
              <w:spacing w:after="0"/>
              <w:rPr>
                <w:b/>
              </w:rPr>
            </w:pPr>
            <w:r>
              <w:rPr>
                <w:b/>
              </w:rPr>
              <w:t>Application Assurances (Part IV)</w:t>
            </w:r>
          </w:p>
        </w:tc>
      </w:tr>
      <w:tr w:rsidR="004E1D64" w:rsidTr="009A7F5E">
        <w:tc>
          <w:tcPr>
            <w:tcW w:w="9180" w:type="dxa"/>
            <w:shd w:val="clear" w:color="auto" w:fill="auto"/>
          </w:tcPr>
          <w:p w:rsidR="004E1D64" w:rsidRDefault="004E1D64" w:rsidP="00FC04CA">
            <w:pPr>
              <w:numPr>
                <w:ilvl w:val="0"/>
                <w:numId w:val="18"/>
              </w:numPr>
              <w:spacing w:after="0"/>
            </w:pPr>
            <w:r>
              <w:t>Is all of the requested information included on the Race to the Top – District Application Assurances cover page, including NCES district ID, DUNS number, and Employer Identification number?</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 </w:t>
            </w:r>
            <w:r w:rsidR="00032A32">
              <w:t>Has the l</w:t>
            </w:r>
            <w:r>
              <w:t>ead</w:t>
            </w:r>
            <w:r w:rsidRPr="00D46E93">
              <w:rPr>
                <w:szCs w:val="24"/>
              </w:rPr>
              <w:t xml:space="preserve"> </w:t>
            </w:r>
            <w:r>
              <w:t>LEA Superintendent or CEO or the Legal Representative of the Eligible Legal Entity</w:t>
            </w:r>
            <w:r w:rsidDel="00A872BA">
              <w:t xml:space="preserve"> </w:t>
            </w:r>
            <w:r>
              <w:t>signed and dated the Application Assurances?</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 </w:t>
            </w:r>
            <w:r>
              <w:t>H</w:t>
            </w:r>
            <w:r w:rsidR="00032A32">
              <w:t>as the President of the l</w:t>
            </w:r>
            <w:r>
              <w:t>ead LEA School Board signed and dated the Application Assurances?</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(where applicable) – </w:t>
            </w:r>
            <w:r>
              <w:t>Has the President of the Local Teacher’s Union or Association signed and dated the Application Assurances?</w:t>
            </w:r>
          </w:p>
        </w:tc>
      </w:tr>
      <w:tr w:rsidR="004E1D64" w:rsidTr="009A7F5E">
        <w:tc>
          <w:tcPr>
            <w:tcW w:w="9180" w:type="dxa"/>
            <w:shd w:val="clear" w:color="auto" w:fill="auto"/>
          </w:tcPr>
          <w:p w:rsidR="004E1D64" w:rsidRPr="00402E74" w:rsidRDefault="004E1D64" w:rsidP="004144AD">
            <w:pPr>
              <w:rPr>
                <w:sz w:val="20"/>
                <w:szCs w:val="20"/>
              </w:rPr>
            </w:pPr>
          </w:p>
        </w:tc>
      </w:tr>
      <w:tr w:rsidR="004E1D64" w:rsidTr="009A7F5E">
        <w:tc>
          <w:tcPr>
            <w:tcW w:w="9180" w:type="dxa"/>
            <w:shd w:val="clear" w:color="auto" w:fill="auto"/>
          </w:tcPr>
          <w:p w:rsidR="004E1D64" w:rsidRDefault="004E1D64" w:rsidP="009A7F5E">
            <w:pPr>
              <w:spacing w:after="0"/>
              <w:rPr>
                <w:b/>
              </w:rPr>
            </w:pPr>
            <w:r>
              <w:rPr>
                <w:b/>
              </w:rPr>
              <w:lastRenderedPageBreak/>
              <w:t>Program-Spe</w:t>
            </w:r>
            <w:r w:rsidR="007B01CC">
              <w:rPr>
                <w:b/>
              </w:rPr>
              <w:t>cific Assurances for Consortia A</w:t>
            </w:r>
            <w:r>
              <w:rPr>
                <w:b/>
              </w:rPr>
              <w:t>pplicants (Part VI)</w:t>
            </w:r>
          </w:p>
        </w:tc>
      </w:tr>
      <w:tr w:rsidR="004E1D64" w:rsidTr="009A7F5E">
        <w:tc>
          <w:tcPr>
            <w:tcW w:w="9180" w:type="dxa"/>
            <w:shd w:val="clear" w:color="auto" w:fill="auto"/>
          </w:tcPr>
          <w:p w:rsidR="004E1D64" w:rsidRPr="00AB47CC" w:rsidRDefault="004E1D64" w:rsidP="009A7F5E">
            <w:pPr>
              <w:numPr>
                <w:ilvl w:val="0"/>
                <w:numId w:val="18"/>
              </w:numPr>
              <w:spacing w:after="0"/>
              <w:rPr>
                <w:b/>
              </w:rPr>
            </w:pPr>
            <w:r>
              <w:t xml:space="preserve">Has the applicant </w:t>
            </w:r>
            <w:r w:rsidRPr="00A61497">
              <w:t>made all necessary assurances</w:t>
            </w:r>
            <w:r>
              <w:t xml:space="preserve"> in Part </w:t>
            </w:r>
            <w:r w:rsidRPr="00D46E93">
              <w:rPr>
                <w:szCs w:val="24"/>
              </w:rPr>
              <w:t>V</w:t>
            </w:r>
            <w:r>
              <w:t xml:space="preserve">I for consortium LEA </w:t>
            </w:r>
            <w:r>
              <w:rPr>
                <w:szCs w:val="24"/>
              </w:rPr>
              <w:t>applicant</w:t>
            </w:r>
            <w:r w:rsidRPr="00D46E93">
              <w:rPr>
                <w:szCs w:val="24"/>
              </w:rPr>
              <w:t>s</w:t>
            </w:r>
            <w:r>
              <w:t>?</w:t>
            </w:r>
          </w:p>
          <w:p w:rsidR="00574EB0" w:rsidRDefault="00574EB0" w:rsidP="009A7F5E">
            <w:pPr>
              <w:numPr>
                <w:ilvl w:val="0"/>
                <w:numId w:val="18"/>
              </w:numPr>
              <w:spacing w:after="0"/>
              <w:rPr>
                <w:b/>
              </w:rPr>
            </w:pPr>
            <w:r>
              <w:t xml:space="preserve">Has the applicant provided </w:t>
            </w:r>
            <w:r w:rsidR="006317AB">
              <w:t>a l</w:t>
            </w:r>
            <w:r w:rsidRPr="00574EB0">
              <w:t>ist of NCES District IDs for each LEA in the Consortium</w:t>
            </w:r>
            <w:r>
              <w:t>?</w:t>
            </w:r>
          </w:p>
          <w:p w:rsidR="00574EB0" w:rsidRDefault="00574EB0" w:rsidP="009A7F5E">
            <w:pPr>
              <w:numPr>
                <w:ilvl w:val="0"/>
                <w:numId w:val="18"/>
              </w:numPr>
              <w:spacing w:after="0"/>
              <w:rPr>
                <w:b/>
              </w:rPr>
            </w:pPr>
            <w:r>
              <w:t>Has the applicant listed all the MOU signatures?</w:t>
            </w:r>
          </w:p>
        </w:tc>
      </w:tr>
      <w:tr w:rsidR="004E1D64" w:rsidTr="009A7F5E">
        <w:tc>
          <w:tcPr>
            <w:tcW w:w="9180" w:type="dxa"/>
            <w:shd w:val="clear" w:color="auto" w:fill="auto"/>
          </w:tcPr>
          <w:p w:rsidR="004E1D64" w:rsidRDefault="004E1D64" w:rsidP="009A7F5E">
            <w:pPr>
              <w:numPr>
                <w:ilvl w:val="0"/>
                <w:numId w:val="18"/>
              </w:numPr>
              <w:spacing w:after="0"/>
            </w:pPr>
            <w:r>
              <w:rPr>
                <w:b/>
              </w:rPr>
              <w:t xml:space="preserve">SIGNATURE REQUIRED – </w:t>
            </w:r>
            <w:r w:rsidR="00032A32">
              <w:t>Has the l</w:t>
            </w:r>
            <w:r>
              <w:t>ead</w:t>
            </w:r>
            <w:r w:rsidRPr="00D46E93">
              <w:rPr>
                <w:szCs w:val="24"/>
              </w:rPr>
              <w:t xml:space="preserve"> </w:t>
            </w:r>
            <w:r>
              <w:t>LEA Superintendent or CEO or the Legal Representative of the Eligible Legal Entity</w:t>
            </w:r>
            <w:r w:rsidDel="00A872BA">
              <w:t xml:space="preserve"> </w:t>
            </w:r>
            <w:r>
              <w:t>signed and dated the Program-Specific Assurances for Consortia applicants?</w:t>
            </w:r>
          </w:p>
        </w:tc>
      </w:tr>
      <w:tr w:rsidR="004E1D64" w:rsidTr="004144AD">
        <w:trPr>
          <w:trHeight w:val="432"/>
        </w:trPr>
        <w:tc>
          <w:tcPr>
            <w:tcW w:w="9180" w:type="dxa"/>
            <w:shd w:val="clear" w:color="auto" w:fill="auto"/>
            <w:vAlign w:val="bottom"/>
          </w:tcPr>
          <w:p w:rsidR="004E1D64" w:rsidRDefault="004E1D64" w:rsidP="004144AD">
            <w:pPr>
              <w:spacing w:after="0"/>
              <w:rPr>
                <w:b/>
              </w:rPr>
            </w:pPr>
            <w:r>
              <w:rPr>
                <w:b/>
              </w:rPr>
              <w:t xml:space="preserve">Other Assurances </w:t>
            </w:r>
            <w:r w:rsidR="001F194F">
              <w:rPr>
                <w:b/>
              </w:rPr>
              <w:t xml:space="preserve">and Certifications </w:t>
            </w:r>
            <w:r>
              <w:rPr>
                <w:b/>
              </w:rPr>
              <w:t>(Part VII)</w:t>
            </w:r>
          </w:p>
        </w:tc>
      </w:tr>
      <w:tr w:rsidR="004E1D64" w:rsidTr="009A7F5E">
        <w:tc>
          <w:tcPr>
            <w:tcW w:w="9180" w:type="dxa"/>
            <w:shd w:val="clear" w:color="auto" w:fill="auto"/>
          </w:tcPr>
          <w:p w:rsidR="004E1D64" w:rsidRDefault="00032A32" w:rsidP="009A7F5E">
            <w:pPr>
              <w:numPr>
                <w:ilvl w:val="0"/>
                <w:numId w:val="18"/>
              </w:numPr>
              <w:spacing w:after="0"/>
              <w:rPr>
                <w:b/>
              </w:rPr>
            </w:pPr>
            <w:r>
              <w:t>Has the l</w:t>
            </w:r>
            <w:r w:rsidR="004E1D64">
              <w:t>ead</w:t>
            </w:r>
            <w:r w:rsidR="004E1D64" w:rsidRPr="00D46E93">
              <w:rPr>
                <w:bCs/>
                <w:szCs w:val="24"/>
              </w:rPr>
              <w:t xml:space="preserve"> </w:t>
            </w:r>
            <w:r w:rsidR="004E1D64">
              <w:t>LEA Superintendent or CEO or Legal Representative of the Eligible Legal Entity signed and dated the Other Assurances?</w:t>
            </w:r>
          </w:p>
          <w:p w:rsidR="004E1D64" w:rsidRPr="00CA187D" w:rsidRDefault="004E1D64" w:rsidP="009A7F5E">
            <w:pPr>
              <w:spacing w:after="0"/>
              <w:ind w:left="720"/>
              <w:rPr>
                <w:b/>
                <w:sz w:val="12"/>
                <w:szCs w:val="12"/>
              </w:rPr>
            </w:pPr>
          </w:p>
        </w:tc>
      </w:tr>
      <w:tr w:rsidR="004E1D64" w:rsidTr="009A7F5E">
        <w:tc>
          <w:tcPr>
            <w:tcW w:w="9180" w:type="dxa"/>
            <w:shd w:val="clear" w:color="auto" w:fill="auto"/>
          </w:tcPr>
          <w:p w:rsidR="004E1D64" w:rsidRDefault="004E1D64" w:rsidP="009A7F5E">
            <w:pPr>
              <w:spacing w:after="0"/>
              <w:rPr>
                <w:b/>
              </w:rPr>
            </w:pPr>
            <w:r>
              <w:rPr>
                <w:b/>
              </w:rPr>
              <w:t xml:space="preserve">Selection Criteria (Part IX) </w:t>
            </w:r>
          </w:p>
        </w:tc>
      </w:tr>
      <w:tr w:rsidR="004E1D64" w:rsidTr="009A7F5E">
        <w:tc>
          <w:tcPr>
            <w:tcW w:w="9180" w:type="dxa"/>
            <w:shd w:val="clear" w:color="auto" w:fill="auto"/>
          </w:tcPr>
          <w:p w:rsidR="004E1D64" w:rsidRDefault="004E1D64" w:rsidP="009A7F5E">
            <w:pPr>
              <w:numPr>
                <w:ilvl w:val="0"/>
                <w:numId w:val="18"/>
              </w:numPr>
              <w:spacing w:after="0"/>
              <w:rPr>
                <w:b/>
              </w:rPr>
            </w:pPr>
            <w:r>
              <w:t>Has the applicant responded to all of the selection criteria to which it plans to respond?</w:t>
            </w:r>
          </w:p>
        </w:tc>
      </w:tr>
      <w:tr w:rsidR="004E1D64" w:rsidTr="009A7F5E">
        <w:tc>
          <w:tcPr>
            <w:tcW w:w="9180" w:type="dxa"/>
            <w:shd w:val="clear" w:color="auto" w:fill="auto"/>
          </w:tcPr>
          <w:p w:rsidR="004E1D64" w:rsidRDefault="004E1D64" w:rsidP="009A7F5E">
            <w:pPr>
              <w:numPr>
                <w:ilvl w:val="0"/>
                <w:numId w:val="18"/>
              </w:numPr>
              <w:spacing w:after="0"/>
            </w:pPr>
            <w:r>
              <w:t>For each selection criterion to which the applicant is responding, has the applicant provided as necessary:</w:t>
            </w:r>
          </w:p>
        </w:tc>
      </w:tr>
      <w:tr w:rsidR="004E1D64" w:rsidTr="009A7F5E">
        <w:tc>
          <w:tcPr>
            <w:tcW w:w="9180" w:type="dxa"/>
            <w:shd w:val="clear" w:color="auto" w:fill="auto"/>
          </w:tcPr>
          <w:p w:rsidR="004E1D64" w:rsidRDefault="004E1D64" w:rsidP="009A7F5E">
            <w:pPr>
              <w:numPr>
                <w:ilvl w:val="1"/>
                <w:numId w:val="18"/>
              </w:numPr>
              <w:spacing w:after="0"/>
            </w:pPr>
            <w:r>
              <w:t>Narrative response?</w:t>
            </w:r>
          </w:p>
        </w:tc>
      </w:tr>
      <w:tr w:rsidR="004E1D64" w:rsidTr="009A7F5E">
        <w:tc>
          <w:tcPr>
            <w:tcW w:w="9180" w:type="dxa"/>
            <w:shd w:val="clear" w:color="auto" w:fill="auto"/>
          </w:tcPr>
          <w:p w:rsidR="004E1D64" w:rsidRDefault="004E1D64" w:rsidP="009A7F5E">
            <w:pPr>
              <w:numPr>
                <w:ilvl w:val="1"/>
                <w:numId w:val="18"/>
              </w:numPr>
              <w:spacing w:after="0"/>
            </w:pPr>
            <w:r>
              <w:t>Performance measures?</w:t>
            </w:r>
          </w:p>
        </w:tc>
      </w:tr>
      <w:tr w:rsidR="004E1D64" w:rsidTr="009A7F5E">
        <w:tc>
          <w:tcPr>
            <w:tcW w:w="9180" w:type="dxa"/>
            <w:shd w:val="clear" w:color="auto" w:fill="auto"/>
          </w:tcPr>
          <w:p w:rsidR="004E1D64" w:rsidRDefault="004E1D64" w:rsidP="009A7F5E">
            <w:pPr>
              <w:numPr>
                <w:ilvl w:val="1"/>
                <w:numId w:val="18"/>
              </w:numPr>
              <w:spacing w:after="0"/>
            </w:pPr>
            <w:r>
              <w:t>Evidence?</w:t>
            </w:r>
          </w:p>
        </w:tc>
      </w:tr>
      <w:tr w:rsidR="004E1D64" w:rsidTr="009A7F5E">
        <w:tc>
          <w:tcPr>
            <w:tcW w:w="9180" w:type="dxa"/>
            <w:shd w:val="clear" w:color="auto" w:fill="auto"/>
          </w:tcPr>
          <w:p w:rsidR="004E1D64" w:rsidRDefault="004E1D64" w:rsidP="009A7F5E">
            <w:pPr>
              <w:numPr>
                <w:ilvl w:val="0"/>
                <w:numId w:val="18"/>
              </w:numPr>
              <w:spacing w:after="0"/>
            </w:pPr>
            <w:r>
              <w:t>Has the applicant organized the Appendix properly such that each attachment in the Appendix is described in the narrative text of the relevant selection criterion, indicating the relevant part and page number to which it refers</w:t>
            </w:r>
            <w:r w:rsidR="00626C35">
              <w:t xml:space="preserve"> as well as a rationale for its inclusion</w:t>
            </w:r>
            <w:r>
              <w:t>?</w:t>
            </w:r>
          </w:p>
        </w:tc>
      </w:tr>
      <w:tr w:rsidR="004E1D64" w:rsidTr="009A7F5E">
        <w:tc>
          <w:tcPr>
            <w:tcW w:w="9180" w:type="dxa"/>
            <w:shd w:val="clear" w:color="auto" w:fill="auto"/>
          </w:tcPr>
          <w:p w:rsidR="004E1D64" w:rsidRPr="001F194F" w:rsidRDefault="004E1D64" w:rsidP="009A7F5E">
            <w:pPr>
              <w:spacing w:after="0"/>
              <w:rPr>
                <w:sz w:val="12"/>
                <w:szCs w:val="12"/>
              </w:rPr>
            </w:pPr>
          </w:p>
          <w:p w:rsidR="00FB2266" w:rsidRPr="001F194F" w:rsidRDefault="001F194F" w:rsidP="00FB2266">
            <w:pPr>
              <w:spacing w:after="0"/>
              <w:rPr>
                <w:b/>
              </w:rPr>
            </w:pPr>
            <w:r w:rsidRPr="001F194F">
              <w:rPr>
                <w:b/>
              </w:rPr>
              <w:t xml:space="preserve">Competitive </w:t>
            </w:r>
            <w:r w:rsidR="00FB2266" w:rsidRPr="001F194F">
              <w:rPr>
                <w:b/>
              </w:rPr>
              <w:t>Preference Priority (Part X)</w:t>
            </w:r>
          </w:p>
          <w:p w:rsidR="00FB2266" w:rsidRPr="001F194F" w:rsidRDefault="00FB2266" w:rsidP="00FB2266">
            <w:pPr>
              <w:numPr>
                <w:ilvl w:val="0"/>
                <w:numId w:val="18"/>
              </w:numPr>
              <w:spacing w:after="0"/>
            </w:pPr>
            <w:r w:rsidRPr="001F194F">
              <w:rPr>
                <w:b/>
              </w:rPr>
              <w:t>(Optional)</w:t>
            </w:r>
            <w:r w:rsidRPr="001F194F">
              <w:t xml:space="preserve">  Has the LEA responded to the competitive preference priority?</w:t>
            </w:r>
          </w:p>
          <w:p w:rsidR="004E0301" w:rsidRPr="001F194F" w:rsidRDefault="004E0301" w:rsidP="004E0301">
            <w:pPr>
              <w:spacing w:after="0"/>
              <w:rPr>
                <w:sz w:val="12"/>
                <w:szCs w:val="12"/>
              </w:rPr>
            </w:pPr>
          </w:p>
        </w:tc>
      </w:tr>
      <w:tr w:rsidR="004E1D64" w:rsidTr="009A7F5E">
        <w:tc>
          <w:tcPr>
            <w:tcW w:w="9180" w:type="dxa"/>
            <w:shd w:val="clear" w:color="auto" w:fill="auto"/>
          </w:tcPr>
          <w:p w:rsidR="004E1D64" w:rsidRPr="001F194F" w:rsidRDefault="004E1D64" w:rsidP="00D570A4">
            <w:pPr>
              <w:spacing w:after="0"/>
              <w:rPr>
                <w:b/>
              </w:rPr>
            </w:pPr>
            <w:r w:rsidRPr="001F194F">
              <w:rPr>
                <w:b/>
              </w:rPr>
              <w:t>Budget (Part XI)</w:t>
            </w:r>
          </w:p>
          <w:p w:rsidR="004E1D64" w:rsidRPr="001F194F" w:rsidRDefault="004E1D64" w:rsidP="009A7F5E">
            <w:pPr>
              <w:numPr>
                <w:ilvl w:val="0"/>
                <w:numId w:val="18"/>
              </w:numPr>
              <w:spacing w:after="0"/>
            </w:pPr>
            <w:r w:rsidRPr="001F194F">
              <w:t>Has the applicant completed the following elements of the budget, including all relevant forms, charts, tables, electronic budget spreadsheets, and narrative descriptions?</w:t>
            </w:r>
          </w:p>
          <w:p w:rsidR="00971A38" w:rsidRPr="001F194F" w:rsidRDefault="00971A38" w:rsidP="009A7F5E">
            <w:pPr>
              <w:numPr>
                <w:ilvl w:val="0"/>
                <w:numId w:val="18"/>
              </w:numPr>
              <w:spacing w:after="0"/>
            </w:pPr>
            <w:r w:rsidRPr="001F194F">
              <w:t>Has the LEA included the assumptions underlying each budget section using Table 4-1?</w:t>
            </w:r>
          </w:p>
        </w:tc>
      </w:tr>
      <w:tr w:rsidR="004E1D64" w:rsidTr="009A7F5E">
        <w:tc>
          <w:tcPr>
            <w:tcW w:w="9180" w:type="dxa"/>
            <w:shd w:val="clear" w:color="auto" w:fill="auto"/>
          </w:tcPr>
          <w:p w:rsidR="004E1D64" w:rsidRPr="001F194F" w:rsidRDefault="004E1D64" w:rsidP="009A7F5E">
            <w:pPr>
              <w:spacing w:after="0"/>
              <w:rPr>
                <w:b/>
                <w:sz w:val="12"/>
                <w:szCs w:val="12"/>
              </w:rPr>
            </w:pPr>
          </w:p>
          <w:p w:rsidR="004E1D64" w:rsidRPr="001F194F" w:rsidRDefault="004E1D64" w:rsidP="009A7F5E">
            <w:pPr>
              <w:spacing w:after="0"/>
              <w:rPr>
                <w:b/>
              </w:rPr>
            </w:pPr>
            <w:r w:rsidRPr="001F194F">
              <w:rPr>
                <w:b/>
              </w:rPr>
              <w:t>Memorandum of Understanding (Part XIII)</w:t>
            </w:r>
          </w:p>
        </w:tc>
      </w:tr>
      <w:tr w:rsidR="004E1D64" w:rsidTr="009A7F5E">
        <w:tc>
          <w:tcPr>
            <w:tcW w:w="9180" w:type="dxa"/>
            <w:shd w:val="clear" w:color="auto" w:fill="auto"/>
          </w:tcPr>
          <w:p w:rsidR="004E1D64" w:rsidRPr="001F194F" w:rsidRDefault="004E1D64" w:rsidP="009A7F5E">
            <w:pPr>
              <w:numPr>
                <w:ilvl w:val="0"/>
                <w:numId w:val="18"/>
              </w:numPr>
              <w:spacing w:after="0"/>
              <w:rPr>
                <w:b/>
              </w:rPr>
            </w:pPr>
            <w:r w:rsidRPr="001F194F">
              <w:t>Has the applicant attached a memorandum of understanding or binding agreement between the members of the consortium?</w:t>
            </w:r>
          </w:p>
          <w:p w:rsidR="004E1D64" w:rsidRPr="001F194F" w:rsidRDefault="004E1D64" w:rsidP="009A7F5E">
            <w:pPr>
              <w:numPr>
                <w:ilvl w:val="1"/>
                <w:numId w:val="18"/>
              </w:numPr>
              <w:spacing w:after="0"/>
              <w:rPr>
                <w:b/>
              </w:rPr>
            </w:pPr>
            <w:r w:rsidRPr="001F194F">
              <w:t>Has the applicant’s memorandum of understanding met the requirements set forth in the notice, including but not limited to application requirement 3?</w:t>
            </w:r>
          </w:p>
          <w:p w:rsidR="004E1D64" w:rsidRPr="001F194F" w:rsidRDefault="004E1D64" w:rsidP="009A7F5E">
            <w:pPr>
              <w:numPr>
                <w:ilvl w:val="1"/>
                <w:numId w:val="18"/>
              </w:numPr>
              <w:spacing w:after="0"/>
              <w:rPr>
                <w:b/>
              </w:rPr>
            </w:pPr>
            <w:r w:rsidRPr="001F194F">
              <w:t>Does the applicant’s memorandum of understanding describe a consortium governance structure consistent with the definition in this notice?</w:t>
            </w:r>
          </w:p>
          <w:p w:rsidR="004E1D64" w:rsidRPr="001F194F" w:rsidRDefault="004E1D64" w:rsidP="009A7F5E">
            <w:pPr>
              <w:spacing w:after="0"/>
              <w:ind w:left="1080"/>
              <w:rPr>
                <w:b/>
                <w:sz w:val="12"/>
                <w:szCs w:val="12"/>
              </w:rPr>
            </w:pPr>
          </w:p>
        </w:tc>
      </w:tr>
      <w:tr w:rsidR="004E1D64" w:rsidTr="009A7F5E">
        <w:tc>
          <w:tcPr>
            <w:tcW w:w="9180" w:type="dxa"/>
            <w:shd w:val="clear" w:color="auto" w:fill="auto"/>
          </w:tcPr>
          <w:p w:rsidR="004E1D64" w:rsidRDefault="004E1D64" w:rsidP="009A7F5E">
            <w:pPr>
              <w:spacing w:after="0"/>
              <w:rPr>
                <w:b/>
                <w:color w:val="000000"/>
              </w:rPr>
            </w:pPr>
            <w:r>
              <w:rPr>
                <w:b/>
                <w:color w:val="000000"/>
              </w:rPr>
              <w:t>Program Requirements (Part XVI)</w:t>
            </w:r>
          </w:p>
        </w:tc>
      </w:tr>
      <w:tr w:rsidR="004E1D64" w:rsidTr="009A7F5E">
        <w:trPr>
          <w:trHeight w:val="314"/>
        </w:trPr>
        <w:tc>
          <w:tcPr>
            <w:tcW w:w="9180" w:type="dxa"/>
            <w:shd w:val="clear" w:color="auto" w:fill="auto"/>
          </w:tcPr>
          <w:p w:rsidR="004144AD" w:rsidRPr="004144AD" w:rsidRDefault="004E1D64" w:rsidP="004144AD">
            <w:pPr>
              <w:numPr>
                <w:ilvl w:val="0"/>
                <w:numId w:val="18"/>
              </w:numPr>
              <w:spacing w:after="0"/>
              <w:rPr>
                <w:color w:val="000000"/>
              </w:rPr>
            </w:pPr>
            <w:r>
              <w:rPr>
                <w:color w:val="000000"/>
              </w:rPr>
              <w:t>Has the applicant reviewed the program requirements?</w:t>
            </w:r>
          </w:p>
        </w:tc>
      </w:tr>
      <w:tr w:rsidR="004144AD" w:rsidTr="004144AD">
        <w:trPr>
          <w:trHeight w:val="576"/>
        </w:trPr>
        <w:tc>
          <w:tcPr>
            <w:tcW w:w="9180" w:type="dxa"/>
            <w:shd w:val="clear" w:color="auto" w:fill="auto"/>
            <w:vAlign w:val="bottom"/>
          </w:tcPr>
          <w:p w:rsidR="004144AD" w:rsidRDefault="004144AD" w:rsidP="004144AD">
            <w:pPr>
              <w:spacing w:after="0"/>
              <w:rPr>
                <w:b/>
                <w:color w:val="000000"/>
              </w:rPr>
            </w:pPr>
            <w:r>
              <w:rPr>
                <w:b/>
                <w:color w:val="000000"/>
              </w:rPr>
              <w:lastRenderedPageBreak/>
              <w:t>Reporting Requirements (Part XVI)</w:t>
            </w:r>
          </w:p>
        </w:tc>
      </w:tr>
      <w:tr w:rsidR="004144AD" w:rsidTr="009A7F5E">
        <w:tc>
          <w:tcPr>
            <w:tcW w:w="9180" w:type="dxa"/>
            <w:shd w:val="clear" w:color="auto" w:fill="auto"/>
          </w:tcPr>
          <w:p w:rsidR="004144AD" w:rsidRDefault="004144AD" w:rsidP="007B01CC">
            <w:pPr>
              <w:numPr>
                <w:ilvl w:val="0"/>
                <w:numId w:val="18"/>
              </w:numPr>
              <w:spacing w:after="0"/>
              <w:rPr>
                <w:color w:val="000000"/>
              </w:rPr>
            </w:pPr>
            <w:r>
              <w:rPr>
                <w:color w:val="000000"/>
              </w:rPr>
              <w:t xml:space="preserve">Has the </w:t>
            </w:r>
            <w:r w:rsidR="007B01CC">
              <w:rPr>
                <w:color w:val="000000"/>
              </w:rPr>
              <w:t xml:space="preserve">applicant </w:t>
            </w:r>
            <w:r>
              <w:rPr>
                <w:color w:val="000000"/>
              </w:rPr>
              <w:t>reviewed the reporting requirements?</w:t>
            </w:r>
          </w:p>
        </w:tc>
      </w:tr>
      <w:tr w:rsidR="004144AD" w:rsidTr="009A7F5E">
        <w:tc>
          <w:tcPr>
            <w:tcW w:w="9180" w:type="dxa"/>
            <w:shd w:val="clear" w:color="auto" w:fill="auto"/>
          </w:tcPr>
          <w:p w:rsidR="004144AD" w:rsidRPr="004144AD" w:rsidRDefault="004144AD" w:rsidP="004144AD">
            <w:pPr>
              <w:spacing w:before="240" w:after="0"/>
              <w:rPr>
                <w:b/>
                <w:color w:val="000000"/>
              </w:rPr>
            </w:pPr>
            <w:r>
              <w:rPr>
                <w:b/>
                <w:color w:val="000000"/>
              </w:rPr>
              <w:t>Appendix (Part XXI)</w:t>
            </w:r>
          </w:p>
        </w:tc>
      </w:tr>
      <w:tr w:rsidR="004144AD" w:rsidTr="009A7F5E">
        <w:tc>
          <w:tcPr>
            <w:tcW w:w="9180" w:type="dxa"/>
            <w:shd w:val="clear" w:color="auto" w:fill="auto"/>
          </w:tcPr>
          <w:p w:rsidR="004144AD" w:rsidRDefault="004144AD" w:rsidP="009A7F5E">
            <w:pPr>
              <w:numPr>
                <w:ilvl w:val="0"/>
                <w:numId w:val="18"/>
              </w:numPr>
              <w:spacing w:after="0"/>
              <w:rPr>
                <w:color w:val="000000"/>
              </w:rPr>
            </w:pPr>
            <w:r>
              <w:rPr>
                <w:color w:val="000000"/>
              </w:rPr>
              <w:t>Has the applicant created a table of contents for its Appendix?</w:t>
            </w:r>
          </w:p>
        </w:tc>
      </w:tr>
      <w:tr w:rsidR="004144AD" w:rsidTr="009A7F5E">
        <w:tc>
          <w:tcPr>
            <w:tcW w:w="9180" w:type="dxa"/>
            <w:shd w:val="clear" w:color="auto" w:fill="auto"/>
          </w:tcPr>
          <w:p w:rsidR="004144AD" w:rsidRDefault="004144AD" w:rsidP="009A7F5E">
            <w:pPr>
              <w:numPr>
                <w:ilvl w:val="0"/>
                <w:numId w:val="18"/>
              </w:numPr>
              <w:spacing w:after="0"/>
              <w:rPr>
                <w:color w:val="000000"/>
              </w:rPr>
            </w:pPr>
            <w:r>
              <w:rPr>
                <w:color w:val="000000"/>
              </w:rPr>
              <w:t>Has the applicant included all required Appendix documents per the instructions in the application, as well as any other documents it refers to in its narratives?</w:t>
            </w:r>
          </w:p>
          <w:p w:rsidR="004144AD" w:rsidRDefault="004144AD" w:rsidP="009A7F5E">
            <w:pPr>
              <w:numPr>
                <w:ilvl w:val="0"/>
                <w:numId w:val="18"/>
              </w:numPr>
              <w:spacing w:after="0"/>
              <w:rPr>
                <w:color w:val="000000"/>
              </w:rPr>
            </w:pPr>
            <w:r w:rsidRPr="00CA187D">
              <w:rPr>
                <w:color w:val="000000"/>
              </w:rPr>
              <w:t>Has the LEA ensured that each page of the Appendix includes page numbers?</w:t>
            </w:r>
          </w:p>
        </w:tc>
      </w:tr>
    </w:tbl>
    <w:p w:rsidR="004E1D64" w:rsidRDefault="004E1D64" w:rsidP="004E1D64">
      <w:pPr>
        <w:pStyle w:val="HeadforTOC"/>
        <w:ind w:left="360"/>
      </w:pPr>
    </w:p>
    <w:p w:rsidR="004E1D64" w:rsidRPr="00744C40" w:rsidRDefault="004E1D64" w:rsidP="00000815">
      <w:pPr>
        <w:pStyle w:val="Heading1"/>
        <w:numPr>
          <w:ilvl w:val="0"/>
          <w:numId w:val="47"/>
        </w:numPr>
        <w:tabs>
          <w:tab w:val="left" w:pos="900"/>
        </w:tabs>
        <w:spacing w:before="0"/>
        <w:ind w:left="0" w:firstLine="0"/>
        <w:jc w:val="center"/>
        <w:rPr>
          <w:rFonts w:ascii="Times New Roman" w:hAnsi="Times New Roman"/>
          <w:color w:val="auto"/>
          <w:sz w:val="24"/>
          <w:szCs w:val="24"/>
        </w:rPr>
      </w:pPr>
      <w:r>
        <w:br w:type="page"/>
      </w:r>
      <w:bookmarkStart w:id="63" w:name="_Toc353376669"/>
      <w:bookmarkStart w:id="64" w:name="_Toc361645866"/>
      <w:r w:rsidRPr="00744C40">
        <w:rPr>
          <w:rFonts w:ascii="Times New Roman" w:hAnsi="Times New Roman"/>
          <w:color w:val="auto"/>
          <w:sz w:val="24"/>
          <w:szCs w:val="24"/>
        </w:rPr>
        <w:lastRenderedPageBreak/>
        <w:t>APPENDIX</w:t>
      </w:r>
      <w:bookmarkEnd w:id="62"/>
      <w:r w:rsidRPr="00744C40">
        <w:rPr>
          <w:rFonts w:ascii="Times New Roman" w:hAnsi="Times New Roman"/>
          <w:color w:val="auto"/>
          <w:sz w:val="24"/>
          <w:szCs w:val="24"/>
        </w:rPr>
        <w:t xml:space="preserve"> TABLE OF CONTENTS</w:t>
      </w:r>
      <w:bookmarkEnd w:id="63"/>
      <w:bookmarkEnd w:id="64"/>
    </w:p>
    <w:p w:rsidR="004E1D64" w:rsidRDefault="004E1D64" w:rsidP="004E1D64">
      <w:pPr>
        <w:spacing w:after="0"/>
        <w:jc w:val="center"/>
        <w:rPr>
          <w:b/>
        </w:rPr>
      </w:pPr>
    </w:p>
    <w:p w:rsidR="004E1D64" w:rsidRDefault="004E1D64" w:rsidP="004E1D64">
      <w:pPr>
        <w:spacing w:after="0"/>
        <w:rPr>
          <w:color w:val="000000"/>
        </w:rPr>
      </w:pPr>
      <w:r>
        <w:t xml:space="preserve">The Appendix must include a complete Table of Contents, which includes the page number or attachment number, attachment title, and relevant selection criterion. </w:t>
      </w:r>
      <w:r>
        <w:rPr>
          <w:szCs w:val="24"/>
        </w:rPr>
        <w:t xml:space="preserve"> </w:t>
      </w:r>
      <w:r>
        <w:t>A sample table of contents form is included below.</w:t>
      </w:r>
      <w:r w:rsidRPr="00D46E93">
        <w:rPr>
          <w:szCs w:val="24"/>
        </w:rPr>
        <w:t xml:space="preserve"> </w:t>
      </w:r>
      <w:r>
        <w:t xml:space="preserve"> Each attachment in the Appendix </w:t>
      </w:r>
      <w:r>
        <w:rPr>
          <w:color w:val="000000"/>
        </w:rPr>
        <w:t xml:space="preserve">must be described in the narrative text of the relevant selection criterion, </w:t>
      </w:r>
      <w:r w:rsidR="002E7836">
        <w:rPr>
          <w:color w:val="000000"/>
        </w:rPr>
        <w:t xml:space="preserve">along </w:t>
      </w:r>
      <w:r>
        <w:rPr>
          <w:color w:val="000000"/>
        </w:rPr>
        <w:t xml:space="preserve">with a rationale </w:t>
      </w:r>
      <w:r w:rsidR="00393432">
        <w:rPr>
          <w:color w:val="000000"/>
        </w:rPr>
        <w:t xml:space="preserve">in the narrative text </w:t>
      </w:r>
      <w:r>
        <w:rPr>
          <w:color w:val="000000"/>
        </w:rPr>
        <w:t xml:space="preserve">for how </w:t>
      </w:r>
      <w:r w:rsidR="009E18D7">
        <w:rPr>
          <w:color w:val="000000"/>
        </w:rPr>
        <w:t xml:space="preserve">the attachment’s </w:t>
      </w:r>
      <w:r>
        <w:rPr>
          <w:color w:val="000000"/>
        </w:rPr>
        <w:t xml:space="preserve">inclusion supports the narrative and the location of the attachment in the Appendix. </w:t>
      </w:r>
    </w:p>
    <w:p w:rsidR="004E1D64" w:rsidRDefault="004E1D64" w:rsidP="004E1D64">
      <w:pPr>
        <w:spacing w:after="0"/>
        <w:rPr>
          <w:color w:val="000000"/>
        </w:rPr>
      </w:pPr>
    </w:p>
    <w:tbl>
      <w:tblPr>
        <w:tblW w:w="90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6"/>
        <w:gridCol w:w="3240"/>
        <w:gridCol w:w="1377"/>
      </w:tblGrid>
      <w:tr w:rsidR="004E1D64" w:rsidTr="009A7F5E">
        <w:trPr>
          <w:jc w:val="center"/>
        </w:trPr>
        <w:tc>
          <w:tcPr>
            <w:tcW w:w="4446" w:type="dxa"/>
          </w:tcPr>
          <w:p w:rsidR="004E1D64" w:rsidRDefault="004E1D64" w:rsidP="009A7F5E">
            <w:pPr>
              <w:spacing w:after="0"/>
              <w:rPr>
                <w:b/>
              </w:rPr>
            </w:pPr>
            <w:r>
              <w:rPr>
                <w:b/>
              </w:rPr>
              <w:t>Attachment Title</w:t>
            </w:r>
          </w:p>
        </w:tc>
        <w:tc>
          <w:tcPr>
            <w:tcW w:w="3240" w:type="dxa"/>
          </w:tcPr>
          <w:p w:rsidR="004E1D64" w:rsidRDefault="004E1D64" w:rsidP="009A7F5E">
            <w:pPr>
              <w:spacing w:after="0"/>
              <w:jc w:val="center"/>
              <w:rPr>
                <w:b/>
              </w:rPr>
            </w:pPr>
            <w:r>
              <w:rPr>
                <w:b/>
              </w:rPr>
              <w:t>Relevant Selection Criterion</w:t>
            </w:r>
          </w:p>
        </w:tc>
        <w:tc>
          <w:tcPr>
            <w:tcW w:w="1377" w:type="dxa"/>
          </w:tcPr>
          <w:p w:rsidR="004E1D64" w:rsidRDefault="004E1D64" w:rsidP="009A7F5E">
            <w:pPr>
              <w:spacing w:after="0"/>
              <w:jc w:val="center"/>
              <w:rPr>
                <w:b/>
              </w:rPr>
            </w:pPr>
            <w:r>
              <w:rPr>
                <w:b/>
              </w:rPr>
              <w:t>Appendix Page #</w:t>
            </w:r>
          </w:p>
        </w:tc>
      </w:tr>
      <w:tr w:rsidR="004E1D64" w:rsidTr="009A7F5E">
        <w:trPr>
          <w:jc w:val="center"/>
        </w:trPr>
        <w:tc>
          <w:tcPr>
            <w:tcW w:w="4446" w:type="dxa"/>
          </w:tcPr>
          <w:p w:rsidR="004E1D64" w:rsidRDefault="004E1D64" w:rsidP="009A7F5E">
            <w:pPr>
              <w:spacing w:after="0"/>
              <w:rPr>
                <w:b/>
              </w:rPr>
            </w:pPr>
            <w:r w:rsidRPr="00934A0E">
              <w:rPr>
                <w:i/>
              </w:rPr>
              <w:t xml:space="preserve">Appendix A – </w:t>
            </w:r>
            <w:r w:rsidRPr="00767240">
              <w:rPr>
                <w:i/>
              </w:rPr>
              <w:t>Disclosure Exemption</w:t>
            </w:r>
          </w:p>
        </w:tc>
        <w:tc>
          <w:tcPr>
            <w:tcW w:w="3240" w:type="dxa"/>
          </w:tcPr>
          <w:p w:rsidR="004E1D64" w:rsidRPr="00087DDE" w:rsidRDefault="004E1D64" w:rsidP="009A7F5E">
            <w:pPr>
              <w:spacing w:after="0"/>
            </w:pPr>
            <w:r w:rsidRPr="00087DDE">
              <w:t>TBD</w:t>
            </w:r>
          </w:p>
        </w:tc>
        <w:tc>
          <w:tcPr>
            <w:tcW w:w="1377" w:type="dxa"/>
          </w:tcPr>
          <w:p w:rsidR="004E1D64" w:rsidRPr="00087DDE" w:rsidRDefault="00A575AC" w:rsidP="009A7F5E">
            <w:pPr>
              <w:spacing w:after="0"/>
            </w:pPr>
            <w:r>
              <w:t>e.g.</w:t>
            </w:r>
            <w:r w:rsidR="00721F36">
              <w:t>,</w:t>
            </w:r>
            <w:r>
              <w:t xml:space="preserve"> </w:t>
            </w:r>
            <w:r w:rsidR="004E1D64" w:rsidRPr="00087DDE">
              <w:t>pp. 1-3</w:t>
            </w: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r w:rsidR="004E1D64" w:rsidTr="009A7F5E">
        <w:trPr>
          <w:jc w:val="center"/>
        </w:trPr>
        <w:tc>
          <w:tcPr>
            <w:tcW w:w="4446" w:type="dxa"/>
          </w:tcPr>
          <w:p w:rsidR="004E1D64" w:rsidRDefault="004E1D64" w:rsidP="009A7F5E">
            <w:pPr>
              <w:spacing w:after="0"/>
              <w:rPr>
                <w:b/>
              </w:rPr>
            </w:pPr>
          </w:p>
        </w:tc>
        <w:tc>
          <w:tcPr>
            <w:tcW w:w="3240" w:type="dxa"/>
          </w:tcPr>
          <w:p w:rsidR="004E1D64" w:rsidRDefault="004E1D64" w:rsidP="009A7F5E">
            <w:pPr>
              <w:spacing w:after="0"/>
              <w:rPr>
                <w:b/>
              </w:rPr>
            </w:pPr>
          </w:p>
        </w:tc>
        <w:tc>
          <w:tcPr>
            <w:tcW w:w="1377" w:type="dxa"/>
          </w:tcPr>
          <w:p w:rsidR="004E1D64" w:rsidRDefault="004E1D64" w:rsidP="009A7F5E">
            <w:pPr>
              <w:spacing w:after="0"/>
              <w:rPr>
                <w:b/>
              </w:rPr>
            </w:pPr>
          </w:p>
        </w:tc>
      </w:tr>
    </w:tbl>
    <w:p w:rsidR="004E1D64" w:rsidRPr="00B9017C" w:rsidRDefault="004E1D64" w:rsidP="004E1D64">
      <w:pPr>
        <w:spacing w:after="0"/>
        <w:rPr>
          <w:rFonts w:cs="Arial"/>
          <w:i/>
          <w:sz w:val="22"/>
        </w:rPr>
      </w:pPr>
      <w:r w:rsidRPr="00087DDE" w:rsidDel="00767240">
        <w:t xml:space="preserve"> </w:t>
      </w:r>
    </w:p>
    <w:p w:rsidR="004E1D64" w:rsidRDefault="004E1D64" w:rsidP="004E1D64">
      <w:pPr>
        <w:spacing w:after="0"/>
      </w:pPr>
    </w:p>
    <w:p w:rsidR="00B8570F" w:rsidRDefault="00B8570F">
      <w:pPr>
        <w:spacing w:line="276" w:lineRule="auto"/>
      </w:pPr>
      <w:r>
        <w:br w:type="page"/>
      </w:r>
    </w:p>
    <w:p w:rsidR="00B8570F" w:rsidRPr="002768ED" w:rsidRDefault="00B8570F" w:rsidP="00B8570F">
      <w:pPr>
        <w:jc w:val="center"/>
        <w:rPr>
          <w:szCs w:val="24"/>
        </w:rPr>
      </w:pPr>
      <w:r w:rsidRPr="002768ED">
        <w:rPr>
          <w:b/>
          <w:szCs w:val="24"/>
        </w:rPr>
        <w:lastRenderedPageBreak/>
        <w:t>APPENDIX A – DISCLOSURE EXEMPTION</w:t>
      </w:r>
    </w:p>
    <w:p w:rsidR="00B8570F" w:rsidRPr="002768ED" w:rsidRDefault="00B8570F" w:rsidP="00B8570F">
      <w:pPr>
        <w:rPr>
          <w:szCs w:val="24"/>
        </w:rPr>
      </w:pPr>
      <w:r w:rsidRPr="002768ED">
        <w:rPr>
          <w:szCs w:val="24"/>
        </w:rPr>
        <w:t>Consistent with Executive Order 12600, please designate in your application any information that you feel is exempt from disclosure under Exemption 4 of the Freedom of Information Act.</w:t>
      </w:r>
      <w:r>
        <w:rPr>
          <w:szCs w:val="24"/>
        </w:rPr>
        <w:t xml:space="preserve">  Please provide a list of any proprietary information included in the application and </w:t>
      </w:r>
      <w:r w:rsidRPr="002768ED">
        <w:rPr>
          <w:szCs w:val="24"/>
        </w:rPr>
        <w:t>the page number or numbers on which we can find this information.</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4140"/>
      </w:tblGrid>
      <w:tr w:rsidR="00B8570F" w:rsidTr="009B7B86">
        <w:trPr>
          <w:trHeight w:val="683"/>
        </w:trPr>
        <w:tc>
          <w:tcPr>
            <w:tcW w:w="5148" w:type="dxa"/>
            <w:shd w:val="pct10" w:color="auto" w:fill="auto"/>
            <w:vAlign w:val="center"/>
          </w:tcPr>
          <w:p w:rsidR="00B8570F" w:rsidRDefault="00B8570F" w:rsidP="002E1B83">
            <w:pPr>
              <w:keepNext/>
              <w:jc w:val="center"/>
              <w:rPr>
                <w:b/>
              </w:rPr>
            </w:pPr>
            <w:r>
              <w:rPr>
                <w:b/>
              </w:rPr>
              <w:t>Proprietary Information</w:t>
            </w:r>
          </w:p>
        </w:tc>
        <w:tc>
          <w:tcPr>
            <w:tcW w:w="4140" w:type="dxa"/>
            <w:shd w:val="pct10" w:color="auto" w:fill="auto"/>
            <w:vAlign w:val="center"/>
          </w:tcPr>
          <w:p w:rsidR="00B8570F" w:rsidRDefault="00B8570F" w:rsidP="002E1B83">
            <w:pPr>
              <w:spacing w:after="0"/>
              <w:jc w:val="center"/>
              <w:rPr>
                <w:b/>
              </w:rPr>
            </w:pPr>
            <w:r>
              <w:rPr>
                <w:b/>
              </w:rPr>
              <w:t xml:space="preserve">Page </w:t>
            </w:r>
            <w:r w:rsidR="009B7B86">
              <w:rPr>
                <w:b/>
              </w:rPr>
              <w:t>Number(s)</w:t>
            </w:r>
          </w:p>
        </w:tc>
      </w:tr>
      <w:tr w:rsidR="00B8570F" w:rsidTr="009B7B86">
        <w:tc>
          <w:tcPr>
            <w:tcW w:w="5148" w:type="dxa"/>
          </w:tcPr>
          <w:p w:rsidR="00B8570F" w:rsidRPr="00910D1A" w:rsidRDefault="00B8570F" w:rsidP="009B7B86">
            <w:pPr>
              <w:numPr>
                <w:ilvl w:val="0"/>
                <w:numId w:val="45"/>
              </w:numPr>
              <w:spacing w:after="0"/>
            </w:pPr>
            <w:r w:rsidRPr="00910D1A">
              <w:t>[</w:t>
            </w:r>
            <w:r w:rsidRPr="00910D1A">
              <w:rPr>
                <w:i/>
              </w:rPr>
              <w:t>Add more rows as needed</w:t>
            </w:r>
            <w:r w:rsidRPr="00910D1A">
              <w:t>]</w:t>
            </w:r>
          </w:p>
        </w:tc>
        <w:tc>
          <w:tcPr>
            <w:tcW w:w="4140" w:type="dxa"/>
          </w:tcPr>
          <w:p w:rsidR="00B8570F" w:rsidRPr="00087DDE" w:rsidRDefault="00B8570F" w:rsidP="002E1B83">
            <w:pPr>
              <w:spacing w:after="0"/>
            </w:pPr>
          </w:p>
        </w:tc>
      </w:tr>
      <w:tr w:rsidR="00B8570F" w:rsidTr="009B7B86">
        <w:tc>
          <w:tcPr>
            <w:tcW w:w="5148" w:type="dxa"/>
          </w:tcPr>
          <w:p w:rsidR="00B8570F" w:rsidRPr="00910D1A" w:rsidRDefault="00B8570F" w:rsidP="009B7B86">
            <w:pPr>
              <w:numPr>
                <w:ilvl w:val="0"/>
                <w:numId w:val="45"/>
              </w:numPr>
              <w:spacing w:after="0"/>
            </w:pPr>
          </w:p>
        </w:tc>
        <w:tc>
          <w:tcPr>
            <w:tcW w:w="4140" w:type="dxa"/>
          </w:tcPr>
          <w:p w:rsidR="00B8570F" w:rsidRDefault="00B8570F" w:rsidP="002E1B83">
            <w:pPr>
              <w:spacing w:after="0"/>
              <w:rPr>
                <w:b/>
              </w:rPr>
            </w:pPr>
          </w:p>
        </w:tc>
      </w:tr>
      <w:tr w:rsidR="00B8570F" w:rsidTr="009B7B86">
        <w:tc>
          <w:tcPr>
            <w:tcW w:w="5148" w:type="dxa"/>
          </w:tcPr>
          <w:p w:rsidR="00B8570F" w:rsidRPr="00910D1A" w:rsidRDefault="00B8570F" w:rsidP="009B7B86">
            <w:pPr>
              <w:numPr>
                <w:ilvl w:val="0"/>
                <w:numId w:val="45"/>
              </w:numPr>
              <w:spacing w:after="0"/>
            </w:pPr>
          </w:p>
        </w:tc>
        <w:tc>
          <w:tcPr>
            <w:tcW w:w="4140" w:type="dxa"/>
          </w:tcPr>
          <w:p w:rsidR="00B8570F" w:rsidRDefault="00B8570F" w:rsidP="002E1B83">
            <w:pPr>
              <w:spacing w:after="0"/>
              <w:rPr>
                <w:b/>
              </w:rPr>
            </w:pPr>
          </w:p>
        </w:tc>
      </w:tr>
      <w:tr w:rsidR="00B8570F" w:rsidTr="009B7B86">
        <w:tc>
          <w:tcPr>
            <w:tcW w:w="5148" w:type="dxa"/>
          </w:tcPr>
          <w:p w:rsidR="00B8570F" w:rsidRPr="00910D1A" w:rsidRDefault="00B8570F" w:rsidP="009B7B86">
            <w:pPr>
              <w:numPr>
                <w:ilvl w:val="0"/>
                <w:numId w:val="45"/>
              </w:numPr>
              <w:spacing w:after="0"/>
            </w:pPr>
          </w:p>
        </w:tc>
        <w:tc>
          <w:tcPr>
            <w:tcW w:w="4140" w:type="dxa"/>
          </w:tcPr>
          <w:p w:rsidR="00B8570F" w:rsidRDefault="00B8570F" w:rsidP="002E1B83">
            <w:pPr>
              <w:spacing w:after="0"/>
              <w:rPr>
                <w:b/>
              </w:rPr>
            </w:pPr>
          </w:p>
        </w:tc>
      </w:tr>
      <w:tr w:rsidR="00B8570F" w:rsidTr="009B7B86">
        <w:tc>
          <w:tcPr>
            <w:tcW w:w="5148" w:type="dxa"/>
          </w:tcPr>
          <w:p w:rsidR="00B8570F" w:rsidRPr="00910D1A" w:rsidRDefault="00B8570F" w:rsidP="009B7B86">
            <w:pPr>
              <w:numPr>
                <w:ilvl w:val="0"/>
                <w:numId w:val="45"/>
              </w:numPr>
              <w:spacing w:after="0"/>
            </w:pPr>
          </w:p>
        </w:tc>
        <w:tc>
          <w:tcPr>
            <w:tcW w:w="4140" w:type="dxa"/>
          </w:tcPr>
          <w:p w:rsidR="00B8570F" w:rsidRDefault="00B8570F" w:rsidP="002E1B83">
            <w:pPr>
              <w:spacing w:after="0"/>
              <w:rPr>
                <w:b/>
              </w:rPr>
            </w:pPr>
          </w:p>
        </w:tc>
      </w:tr>
    </w:tbl>
    <w:p w:rsidR="008B16EF" w:rsidRDefault="008B16EF"/>
    <w:sectPr w:rsidR="008B16EF" w:rsidSect="009A7F5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834" w:rsidRDefault="00F13834" w:rsidP="004E1D64">
      <w:pPr>
        <w:spacing w:after="0"/>
      </w:pPr>
      <w:r>
        <w:separator/>
      </w:r>
    </w:p>
  </w:endnote>
  <w:endnote w:type="continuationSeparator" w:id="0">
    <w:p w:rsidR="00F13834" w:rsidRDefault="00F13834" w:rsidP="004E1D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7EAC" w:rsidRDefault="00897E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897EAC" w:rsidRDefault="00897EAC">
    <w:pPr>
      <w:pStyle w:val="Footer"/>
      <w:framePr w:wrap="around" w:vAnchor="text" w:hAnchor="margin" w:xAlign="center" w:y="1"/>
      <w:rPr>
        <w:rStyle w:val="PageNumber"/>
      </w:rPr>
    </w:pPr>
    <w:r>
      <w:rPr>
        <w:rStyle w:val="PageNumber"/>
      </w:rPr>
      <w:tab/>
    </w:r>
  </w:p>
  <w:p w:rsidR="00897EAC" w:rsidRDefault="00897EAC" w:rsidP="009A7F5E">
    <w:pPr>
      <w:pStyle w:val="Footer"/>
      <w:jc w:val="center"/>
    </w:pPr>
    <w:r>
      <w:rPr>
        <w:sz w:val="16"/>
      </w:rPr>
      <w:tab/>
      <w:t>11947.2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jc w:val="center"/>
    </w:pPr>
  </w:p>
  <w:p w:rsidR="00897EAC" w:rsidRDefault="00897EA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tabs>
        <w:tab w:val="left" w:pos="580"/>
        <w:tab w:val="center" w:pos="7056"/>
      </w:tabs>
      <w:jc w:val="center"/>
    </w:pPr>
    <w:r>
      <w:fldChar w:fldCharType="begin"/>
    </w:r>
    <w:r>
      <w:instrText xml:space="preserve"> PAGE   \* MERGEFORMAT </w:instrText>
    </w:r>
    <w:r>
      <w:fldChar w:fldCharType="separate"/>
    </w:r>
    <w:r w:rsidR="00B47DDF">
      <w:rPr>
        <w:noProof/>
      </w:rPr>
      <w:t>11</w:t>
    </w:r>
    <w:r>
      <w:rPr>
        <w:noProof/>
      </w:rPr>
      <w:fldChar w:fldCharType="end"/>
    </w:r>
  </w:p>
  <w:p w:rsidR="00897EAC" w:rsidRDefault="00897EA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tabs>
        <w:tab w:val="left" w:pos="580"/>
        <w:tab w:val="center" w:pos="7056"/>
      </w:tabs>
      <w:jc w:val="center"/>
    </w:pPr>
    <w:r>
      <w:fldChar w:fldCharType="begin"/>
    </w:r>
    <w:r>
      <w:instrText xml:space="preserve"> PAGE   \* MERGEFORMAT </w:instrText>
    </w:r>
    <w:r>
      <w:fldChar w:fldCharType="separate"/>
    </w:r>
    <w:r w:rsidR="00B47DDF">
      <w:rPr>
        <w:noProof/>
      </w:rPr>
      <w:t>30</w:t>
    </w:r>
    <w:r>
      <w:rPr>
        <w:noProof/>
      </w:rPr>
      <w:fldChar w:fldCharType="end"/>
    </w:r>
  </w:p>
  <w:p w:rsidR="00897EAC" w:rsidRDefault="00897EAC">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834" w:rsidRDefault="00F13834" w:rsidP="004E1D64">
      <w:pPr>
        <w:spacing w:after="0"/>
      </w:pPr>
      <w:r>
        <w:separator/>
      </w:r>
    </w:p>
  </w:footnote>
  <w:footnote w:type="continuationSeparator" w:id="0">
    <w:p w:rsidR="00F13834" w:rsidRDefault="00F13834" w:rsidP="004E1D64">
      <w:pPr>
        <w:spacing w:after="0"/>
      </w:pPr>
      <w:r>
        <w:continuationSeparator/>
      </w:r>
    </w:p>
  </w:footnote>
  <w:footnote w:id="1">
    <w:p w:rsidR="00897EAC" w:rsidRDefault="00897EAC" w:rsidP="00D05CFB">
      <w:r w:rsidRPr="005D5CDE">
        <w:rPr>
          <w:rStyle w:val="FootnoteReference"/>
          <w:vertAlign w:val="superscript"/>
        </w:rPr>
        <w:footnoteRef/>
      </w:r>
      <w:r>
        <w:t xml:space="preserve"> </w:t>
      </w:r>
      <w:r w:rsidR="00AB3744" w:rsidRPr="00280EEC">
        <w:rPr>
          <w:sz w:val="20"/>
          <w:szCs w:val="20"/>
        </w:rPr>
        <w:t xml:space="preserve">The NFP establishes the priorities, requirements, definitions, and selection criteria and the Notice Inviting Applications (NIA) explains how the priorities, requirements, definitions, and selection criteria established in the NFP apply to the FY 2013 competition.  When we refer to the term “notice” in these FAQs, we are referring to the NIA.   Many relevant sections of the notice are included in this document for the convenience of applicants.  The Department will publish the NFP and the NIA for the Fiscal Year 2013 Race to the Top – District competition in the Federal Register.  The final NFP and NIA will be posted on the Race to the Top –District Web site at </w:t>
      </w:r>
      <w:hyperlink r:id="rId1" w:history="1">
        <w:r w:rsidR="00AB3744" w:rsidRPr="000A573D">
          <w:rPr>
            <w:rStyle w:val="Hyperlink"/>
            <w:sz w:val="20"/>
            <w:szCs w:val="20"/>
          </w:rPr>
          <w:t>www2.ed.gov/programs/racetothetop-district</w:t>
        </w:r>
      </w:hyperlink>
      <w:r w:rsidR="00AB3744" w:rsidRPr="000A573D">
        <w:rPr>
          <w:sz w:val="20"/>
          <w:szCs w:val="20"/>
        </w:rPr>
        <w:t xml:space="preserve"> once they are published in the Federal Register.</w:t>
      </w:r>
    </w:p>
  </w:footnote>
  <w:footnote w:id="2">
    <w:p w:rsidR="00897EAC" w:rsidRDefault="00897EAC" w:rsidP="004E1D64">
      <w:pPr>
        <w:pStyle w:val="FootnoteText"/>
        <w:spacing w:after="0"/>
      </w:pPr>
      <w:r w:rsidRPr="009C21AD">
        <w:rPr>
          <w:rStyle w:val="FootnoteReference"/>
          <w:vertAlign w:val="superscript"/>
        </w:rPr>
        <w:footnoteRef/>
      </w:r>
      <w:r w:rsidRPr="009C21AD">
        <w:rPr>
          <w:vertAlign w:val="superscript"/>
        </w:rPr>
        <w:t xml:space="preserve"> </w:t>
      </w:r>
      <w:r>
        <w:t>Individual LEA, lead LEA for the consortium, or eligible legal entity.</w:t>
      </w:r>
    </w:p>
  </w:footnote>
  <w:footnote w:id="3">
    <w:p w:rsidR="00897EAC" w:rsidRDefault="00897EAC" w:rsidP="00A3020D">
      <w:pPr>
        <w:pStyle w:val="FootnoteText"/>
        <w:spacing w:after="0"/>
      </w:pPr>
      <w:r w:rsidRPr="009C21AD">
        <w:rPr>
          <w:rStyle w:val="FootnoteReference"/>
          <w:vertAlign w:val="superscript"/>
        </w:rPr>
        <w:footnoteRef/>
      </w:r>
      <w:r>
        <w:t xml:space="preserve"> Consortium applicants must provide the NCES District ID for each LEA in the consortium</w:t>
      </w:r>
      <w:r w:rsidRPr="00910D1A">
        <w:t xml:space="preserve"> </w:t>
      </w:r>
      <w:r>
        <w:t>in Part VI, Program -Specific Assurances f</w:t>
      </w:r>
      <w:r w:rsidRPr="00665F2A">
        <w:t>or Consortia Applicants</w:t>
      </w:r>
      <w:r>
        <w:t xml:space="preserve">.  Applicants may obtain the NCES District ID at </w:t>
      </w:r>
      <w:hyperlink r:id="rId2" w:history="1">
        <w:r>
          <w:rPr>
            <w:rStyle w:val="Hyperlink"/>
          </w:rPr>
          <w:t>http://nces.ed.gov/ccd/districtsearch</w:t>
        </w:r>
      </w:hyperlink>
      <w:r>
        <w:t xml:space="preserve">.  </w:t>
      </w:r>
    </w:p>
  </w:footnote>
  <w:footnote w:id="4">
    <w:p w:rsidR="00897EAC" w:rsidRDefault="00897EAC" w:rsidP="00A3020D">
      <w:pPr>
        <w:pStyle w:val="FootnoteText"/>
      </w:pPr>
      <w:r w:rsidRPr="007D3DBE">
        <w:rPr>
          <w:rStyle w:val="FootnoteReference"/>
          <w:vertAlign w:val="superscript"/>
        </w:rPr>
        <w:footnoteRef/>
      </w:r>
      <w:r>
        <w:t xml:space="preserve"> Where the signature is not applicable, write “N/A” and provide a rationale for why the signature is not applicable. </w:t>
      </w:r>
      <w:r w:rsidRPr="00FE172B">
        <w:rPr>
          <w:szCs w:val="24"/>
        </w:rPr>
        <w:t xml:space="preserve">   </w:t>
      </w:r>
    </w:p>
  </w:footnote>
  <w:footnote w:id="5">
    <w:p w:rsidR="00897EAC" w:rsidRDefault="00897EAC" w:rsidP="004E1D64">
      <w:pPr>
        <w:pStyle w:val="FootnoteText"/>
        <w:spacing w:after="0"/>
      </w:pPr>
      <w:r w:rsidRPr="009C21AD">
        <w:rPr>
          <w:rStyle w:val="FootnoteReference"/>
          <w:vertAlign w:val="superscript"/>
        </w:rPr>
        <w:footnoteRef/>
      </w:r>
      <w:r>
        <w:t xml:space="preserve"> Applicants may obtain the NCES District ID at </w:t>
      </w:r>
      <w:hyperlink r:id="rId3" w:history="1">
        <w:r>
          <w:rPr>
            <w:rStyle w:val="Hyperlink"/>
          </w:rPr>
          <w:t>http://nces.ed.gov/ccd/districtsearch</w:t>
        </w:r>
      </w:hyperlink>
      <w:r>
        <w:t xml:space="preserve">.  </w:t>
      </w:r>
    </w:p>
  </w:footnote>
  <w:footnote w:id="6">
    <w:p w:rsidR="00897EAC" w:rsidRDefault="00897EAC" w:rsidP="0038225E">
      <w:pPr>
        <w:pStyle w:val="FootnoteText"/>
      </w:pPr>
      <w:r w:rsidRPr="0038225E">
        <w:rPr>
          <w:rStyle w:val="FootnoteReference"/>
          <w:vertAlign w:val="superscript"/>
        </w:rPr>
        <w:footnoteRef/>
      </w:r>
      <w:r>
        <w:t xml:space="preserve"> For a detailed explanation of when teacher union or association signatures are applicable, refer to the Frequently Asked Questions document posted </w:t>
      </w:r>
      <w:r w:rsidRPr="00FE172B">
        <w:rPr>
          <w:szCs w:val="24"/>
        </w:rPr>
        <w:t>on</w:t>
      </w:r>
      <w:r>
        <w:rPr>
          <w:szCs w:val="24"/>
        </w:rPr>
        <w:t xml:space="preserve"> the Race to the Top – District </w:t>
      </w:r>
      <w:r w:rsidRPr="00FE172B">
        <w:rPr>
          <w:szCs w:val="24"/>
        </w:rPr>
        <w:t xml:space="preserve">website </w:t>
      </w:r>
      <w:hyperlink r:id="rId4" w:history="1">
        <w:r w:rsidRPr="00FE172B">
          <w:rPr>
            <w:rStyle w:val="Hyperlink"/>
            <w:szCs w:val="24"/>
          </w:rPr>
          <w:t>www.ed.gov/programs/racetothetop-district</w:t>
        </w:r>
      </w:hyperlink>
      <w:r w:rsidRPr="00FE172B">
        <w:rPr>
          <w:szCs w:val="24"/>
        </w:rPr>
        <w:t xml:space="preserve">.   </w:t>
      </w:r>
    </w:p>
  </w:footnote>
  <w:footnote w:id="7">
    <w:p w:rsidR="00897EAC" w:rsidRDefault="00897EAC">
      <w:pPr>
        <w:pStyle w:val="FootnoteText"/>
      </w:pPr>
      <w:r w:rsidRPr="00370600">
        <w:rPr>
          <w:rStyle w:val="FootnoteReference"/>
          <w:vertAlign w:val="superscript"/>
        </w:rPr>
        <w:footnoteRef/>
      </w:r>
      <w:r>
        <w:t xml:space="preserve"> </w:t>
      </w:r>
      <w:r w:rsidRPr="00370600">
        <w:t>Race to the Top Phase 1, 2, and 3 States are:  Arizona, Colorado, Delaware, Florida, Georgia, Hawaii, Illinois, Kentucky, Louisiana, Maryland, Massachusetts, New Jersey, New York, North Carolina, Ohio, Pennsylvania, Rhode Island, Tennessee, and the District of Columbia.</w:t>
      </w:r>
    </w:p>
  </w:footnote>
  <w:footnote w:id="8">
    <w:p w:rsidR="00897EAC" w:rsidRPr="00D951AA" w:rsidRDefault="00897EAC" w:rsidP="004E1D64">
      <w:pPr>
        <w:pStyle w:val="FootnoteText"/>
      </w:pPr>
      <w:r w:rsidRPr="00521345">
        <w:rPr>
          <w:rStyle w:val="FootnoteReference"/>
          <w:vertAlign w:val="superscript"/>
        </w:rPr>
        <w:footnoteRef/>
      </w:r>
      <w:r w:rsidRPr="00D951AA">
        <w:t xml:space="preserve"> The Department considers schools that are identified as</w:t>
      </w:r>
      <w:r w:rsidRPr="00D951AA">
        <w:rPr>
          <w:color w:val="FF0000"/>
        </w:rPr>
        <w:t xml:space="preserve"> </w:t>
      </w:r>
      <w:r w:rsidRPr="00D951AA">
        <w:t>Tier I or Tier II schools under the S</w:t>
      </w:r>
      <w:r w:rsidR="00F92D1D">
        <w:t>IG</w:t>
      </w:r>
      <w:r w:rsidRPr="00D951AA">
        <w:t xml:space="preserve"> Program (see 75 FR 66363) as part of a State's approved </w:t>
      </w:r>
      <w:r w:rsidR="00F92D1D">
        <w:t>application</w:t>
      </w:r>
      <w:r w:rsidR="00352BC0">
        <w:t>s</w:t>
      </w:r>
      <w:r w:rsidRPr="00D951AA">
        <w:rPr>
          <w:color w:val="FF0000"/>
        </w:rPr>
        <w:t xml:space="preserve"> </w:t>
      </w:r>
      <w:r w:rsidRPr="00D951AA">
        <w:t>to be persistently lowest-achieving schools.  A list of these Tier I and Tier II schools ca</w:t>
      </w:r>
      <w:r>
        <w:t>n be found on the Department's w</w:t>
      </w:r>
      <w:r w:rsidRPr="00D951AA">
        <w:t xml:space="preserve">ebsite at </w:t>
      </w:r>
      <w:hyperlink r:id="rId5" w:history="1">
        <w:r w:rsidRPr="006E5151">
          <w:rPr>
            <w:rStyle w:val="Hyperlink"/>
          </w:rPr>
          <w:t>http://www2.ed.gov/programs/sif/index.html</w:t>
        </w:r>
      </w:hyperlink>
      <w:r>
        <w:t xml:space="preserve"> </w:t>
      </w:r>
    </w:p>
  </w:footnote>
  <w:footnote w:id="9">
    <w:p w:rsidR="00897EAC" w:rsidRDefault="00897EAC" w:rsidP="004D1A9D">
      <w:pPr>
        <w:pStyle w:val="FootnoteText"/>
        <w:widowControl w:val="0"/>
      </w:pPr>
      <w:r w:rsidRPr="005D5CDE">
        <w:rPr>
          <w:rStyle w:val="FootnoteReference"/>
          <w:vertAlign w:val="superscript"/>
        </w:rPr>
        <w:footnoteRef/>
      </w:r>
      <w:r w:rsidRPr="005D5CDE">
        <w:rPr>
          <w:vertAlign w:val="superscript"/>
        </w:rPr>
        <w:t xml:space="preserve"> </w:t>
      </w:r>
      <w:r w:rsidRPr="006704A1">
        <w:t xml:space="preserve">The term “as defined in this notice” is used throughout this Appendix and </w:t>
      </w:r>
      <w:r>
        <w:t>m</w:t>
      </w:r>
      <w:r w:rsidRPr="006704A1">
        <w:t xml:space="preserve">odel memorandum of understanding.  “This notice” refers to the </w:t>
      </w:r>
      <w:r>
        <w:t>n</w:t>
      </w:r>
      <w:r w:rsidRPr="006704A1">
        <w:t xml:space="preserve">otice </w:t>
      </w:r>
      <w:r>
        <w:t>i</w:t>
      </w:r>
      <w:r w:rsidRPr="006704A1">
        <w:t xml:space="preserve">nviting </w:t>
      </w:r>
      <w:r>
        <w:t>a</w:t>
      </w:r>
      <w:r w:rsidRPr="006704A1">
        <w:t>pplications (NIA) for the Race to the Top</w:t>
      </w:r>
      <w:r>
        <w:t xml:space="preserve"> </w:t>
      </w:r>
      <w:r w:rsidRPr="00F056D8">
        <w:rPr>
          <w:sz w:val="24"/>
          <w:szCs w:val="24"/>
        </w:rPr>
        <w:t>–</w:t>
      </w:r>
      <w:r>
        <w:rPr>
          <w:sz w:val="24"/>
          <w:szCs w:val="24"/>
        </w:rPr>
        <w:t xml:space="preserve"> </w:t>
      </w:r>
      <w:r w:rsidRPr="006704A1">
        <w:t>District competition.</w:t>
      </w:r>
    </w:p>
  </w:footnote>
  <w:footnote w:id="10">
    <w:p w:rsidR="00897EAC" w:rsidRDefault="00897EAC" w:rsidP="004D1A9D">
      <w:pPr>
        <w:pStyle w:val="FootnoteText"/>
      </w:pPr>
      <w:r w:rsidRPr="005D5CDE">
        <w:rPr>
          <w:rStyle w:val="FootnoteReference"/>
          <w:vertAlign w:val="superscript"/>
        </w:rPr>
        <w:footnoteRef/>
      </w:r>
      <w:r w:rsidRPr="005D5CDE">
        <w:rPr>
          <w:vertAlign w:val="superscript"/>
        </w:rPr>
        <w:t xml:space="preserve"> </w:t>
      </w:r>
      <w:r>
        <w:t xml:space="preserve">The term “as defined in this notice” is used throughout the model memorandum of understanding.  “This notice” refers to the notice inviting applications (NIA) for the Race to the Top </w:t>
      </w:r>
      <w:r w:rsidRPr="00F056D8">
        <w:rPr>
          <w:sz w:val="24"/>
          <w:szCs w:val="24"/>
        </w:rPr>
        <w:t>–</w:t>
      </w:r>
      <w:r>
        <w:rPr>
          <w:sz w:val="24"/>
          <w:szCs w:val="24"/>
        </w:rPr>
        <w:t xml:space="preserve"> </w:t>
      </w:r>
      <w:r>
        <w:t>District competition.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F13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6192;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49" type="#_x0000_t136" style="position:absolute;margin-left:0;margin-top:0;width:555.6pt;height:104.15pt;rotation:315;z-index:-251657216;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F13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555.6pt;height:104.15pt;rotation:315;z-index:-251641856;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63" type="#_x0000_t136" style="position:absolute;margin-left:0;margin-top:0;width:555.6pt;height:104.15pt;rotation:315;z-index:-251642880;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F13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55.6pt;height:104.15pt;rotation:315;z-index:-251654144;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51" type="#_x0000_t136" style="position:absolute;margin-left:0;margin-top:0;width:555.6pt;height:104.15pt;rotation:315;z-index:-251655168;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F13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margin-left:0;margin-top:0;width:555.6pt;height:104.15pt;rotation:315;z-index:-251639808;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65" type="#_x0000_t136" style="position:absolute;margin-left:0;margin-top:0;width:555.6pt;height:104.15pt;rotation:315;z-index:-251640832;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F13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555.6pt;height:104.15pt;rotation:315;z-index:-251637760;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67" type="#_x0000_t136" style="position:absolute;margin-left:0;margin-top:0;width:555.6pt;height:104.15pt;rotation:315;z-index:-251638784;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F13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55.6pt;height:104.15pt;rotation:315;z-index:-251648000;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57" type="#_x0000_t136" style="position:absolute;margin-left:0;margin-top:0;width:555.6pt;height:104.15pt;rotation:315;z-index:-251649024;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897EA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F13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55.6pt;height:104.15pt;rotation:315;z-index:-251645952;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59" type="#_x0000_t136" style="position:absolute;margin-left:0;margin-top:0;width:555.6pt;height:104.15pt;rotation:315;z-index:-251646976;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EAC" w:rsidRDefault="00F1383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555.6pt;height:104.15pt;rotation:315;z-index:-251643904;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r>
      <w:rPr>
        <w:noProof/>
      </w:rPr>
      <w:pict>
        <v:shape id="_x0000_s2061" type="#_x0000_t136" style="position:absolute;margin-left:0;margin-top:0;width:555.6pt;height:104.15pt;rotation:315;z-index:-251644928;mso-position-horizontal:center;mso-position-horizontal-relative:margin;mso-position-vertical:center;mso-position-vertical-relative:margin" o:allowincell="f" fillcolor="#1f497d" stroked="f">
          <v:fill opacity=".5"/>
          <v:textpath style="font-family:&quot;Calibri&quot;;font-size:1pt" string="Pre-decisional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F643D6"/>
    <w:lvl w:ilvl="0">
      <w:start w:val="1"/>
      <w:numFmt w:val="decimal"/>
      <w:pStyle w:val="ListNumber5"/>
      <w:lvlText w:val="%1."/>
      <w:lvlJc w:val="left"/>
      <w:pPr>
        <w:tabs>
          <w:tab w:val="num" w:pos="1800"/>
        </w:tabs>
        <w:ind w:left="1800" w:hanging="360"/>
      </w:pPr>
    </w:lvl>
  </w:abstractNum>
  <w:abstractNum w:abstractNumId="1">
    <w:nsid w:val="FFFFFF7E"/>
    <w:multiLevelType w:val="singleLevel"/>
    <w:tmpl w:val="1D10535A"/>
    <w:lvl w:ilvl="0">
      <w:start w:val="1"/>
      <w:numFmt w:val="decimal"/>
      <w:pStyle w:val="ListNumber3"/>
      <w:lvlText w:val="%1."/>
      <w:lvlJc w:val="left"/>
      <w:pPr>
        <w:tabs>
          <w:tab w:val="num" w:pos="1080"/>
        </w:tabs>
        <w:ind w:left="1080" w:hanging="360"/>
      </w:pPr>
    </w:lvl>
  </w:abstractNum>
  <w:abstractNum w:abstractNumId="2">
    <w:nsid w:val="FFFFFF7F"/>
    <w:multiLevelType w:val="singleLevel"/>
    <w:tmpl w:val="20387C8C"/>
    <w:lvl w:ilvl="0">
      <w:start w:val="1"/>
      <w:numFmt w:val="decimal"/>
      <w:pStyle w:val="ListNumber2"/>
      <w:lvlText w:val="%1."/>
      <w:lvlJc w:val="left"/>
      <w:pPr>
        <w:tabs>
          <w:tab w:val="num" w:pos="720"/>
        </w:tabs>
        <w:ind w:left="720" w:hanging="360"/>
      </w:pPr>
    </w:lvl>
  </w:abstractNum>
  <w:abstractNum w:abstractNumId="3">
    <w:nsid w:val="FFFFFF80"/>
    <w:multiLevelType w:val="singleLevel"/>
    <w:tmpl w:val="0F0A5CAE"/>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1"/>
    <w:multiLevelType w:val="singleLevel"/>
    <w:tmpl w:val="87904174"/>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1CB0E13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5DF865A8"/>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E94A5CA8"/>
    <w:lvl w:ilvl="0">
      <w:start w:val="1"/>
      <w:numFmt w:val="decimal"/>
      <w:pStyle w:val="ListNumber"/>
      <w:lvlText w:val="%1."/>
      <w:lvlJc w:val="left"/>
      <w:pPr>
        <w:tabs>
          <w:tab w:val="num" w:pos="360"/>
        </w:tabs>
        <w:ind w:left="360" w:hanging="360"/>
      </w:pPr>
    </w:lvl>
  </w:abstractNum>
  <w:abstractNum w:abstractNumId="8">
    <w:nsid w:val="FFFFFF89"/>
    <w:multiLevelType w:val="singleLevel"/>
    <w:tmpl w:val="D5C694B4"/>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1442FA4"/>
    <w:multiLevelType w:val="hybridMultilevel"/>
    <w:tmpl w:val="E7CAF04E"/>
    <w:lvl w:ilvl="0" w:tplc="12CEC18A">
      <w:start w:val="1"/>
      <w:numFmt w:val="bullet"/>
      <w:lvlText w:val=""/>
      <w:lvlJc w:val="left"/>
      <w:pPr>
        <w:ind w:left="1440" w:hanging="360"/>
      </w:pPr>
      <w:rPr>
        <w:rFonts w:ascii="Symbol" w:hAnsi="Symbol" w:hint="default"/>
      </w:rPr>
    </w:lvl>
    <w:lvl w:ilvl="1" w:tplc="506EEA2E">
      <w:start w:val="1"/>
      <w:numFmt w:val="lowerLetter"/>
      <w:lvlText w:val="%2."/>
      <w:lvlJc w:val="left"/>
      <w:pPr>
        <w:ind w:left="2160" w:hanging="360"/>
      </w:pPr>
    </w:lvl>
    <w:lvl w:ilvl="2" w:tplc="93662628" w:tentative="1">
      <w:start w:val="1"/>
      <w:numFmt w:val="lowerRoman"/>
      <w:lvlText w:val="%3."/>
      <w:lvlJc w:val="right"/>
      <w:pPr>
        <w:ind w:left="2880" w:hanging="180"/>
      </w:pPr>
    </w:lvl>
    <w:lvl w:ilvl="3" w:tplc="18EC5F9C" w:tentative="1">
      <w:start w:val="1"/>
      <w:numFmt w:val="decimal"/>
      <w:lvlText w:val="%4."/>
      <w:lvlJc w:val="left"/>
      <w:pPr>
        <w:ind w:left="3600" w:hanging="360"/>
      </w:pPr>
    </w:lvl>
    <w:lvl w:ilvl="4" w:tplc="68AAA56C" w:tentative="1">
      <w:start w:val="1"/>
      <w:numFmt w:val="lowerLetter"/>
      <w:lvlText w:val="%5."/>
      <w:lvlJc w:val="left"/>
      <w:pPr>
        <w:ind w:left="4320" w:hanging="360"/>
      </w:pPr>
    </w:lvl>
    <w:lvl w:ilvl="5" w:tplc="BED46196" w:tentative="1">
      <w:start w:val="1"/>
      <w:numFmt w:val="lowerRoman"/>
      <w:lvlText w:val="%6."/>
      <w:lvlJc w:val="right"/>
      <w:pPr>
        <w:ind w:left="5040" w:hanging="180"/>
      </w:pPr>
    </w:lvl>
    <w:lvl w:ilvl="6" w:tplc="31222EE4" w:tentative="1">
      <w:start w:val="1"/>
      <w:numFmt w:val="decimal"/>
      <w:lvlText w:val="%7."/>
      <w:lvlJc w:val="left"/>
      <w:pPr>
        <w:ind w:left="5760" w:hanging="360"/>
      </w:pPr>
    </w:lvl>
    <w:lvl w:ilvl="7" w:tplc="2F90F312" w:tentative="1">
      <w:start w:val="1"/>
      <w:numFmt w:val="lowerLetter"/>
      <w:lvlText w:val="%8."/>
      <w:lvlJc w:val="left"/>
      <w:pPr>
        <w:ind w:left="6480" w:hanging="360"/>
      </w:pPr>
    </w:lvl>
    <w:lvl w:ilvl="8" w:tplc="8ABA9F9A" w:tentative="1">
      <w:start w:val="1"/>
      <w:numFmt w:val="lowerRoman"/>
      <w:lvlText w:val="%9."/>
      <w:lvlJc w:val="right"/>
      <w:pPr>
        <w:ind w:left="7200" w:hanging="180"/>
      </w:pPr>
    </w:lvl>
  </w:abstractNum>
  <w:abstractNum w:abstractNumId="11">
    <w:nsid w:val="07627704"/>
    <w:multiLevelType w:val="hybridMultilevel"/>
    <w:tmpl w:val="C0783A3C"/>
    <w:lvl w:ilvl="0" w:tplc="27ECF4C8">
      <w:start w:val="1"/>
      <w:numFmt w:val="decimal"/>
      <w:lvlText w:val="%1."/>
      <w:lvlJc w:val="left"/>
      <w:pPr>
        <w:ind w:left="360" w:hanging="360"/>
      </w:pPr>
    </w:lvl>
    <w:lvl w:ilvl="1" w:tplc="400ED4B8">
      <w:start w:val="1"/>
      <w:numFmt w:val="lowerLetter"/>
      <w:lvlText w:val="%2."/>
      <w:lvlJc w:val="left"/>
      <w:pPr>
        <w:ind w:left="1080" w:hanging="360"/>
      </w:pPr>
    </w:lvl>
    <w:lvl w:ilvl="2" w:tplc="5322ADE8">
      <w:start w:val="1"/>
      <w:numFmt w:val="lowerRoman"/>
      <w:lvlText w:val="%3."/>
      <w:lvlJc w:val="right"/>
      <w:pPr>
        <w:ind w:left="1800" w:hanging="180"/>
      </w:pPr>
    </w:lvl>
    <w:lvl w:ilvl="3" w:tplc="0EA2B85E">
      <w:start w:val="1"/>
      <w:numFmt w:val="decimal"/>
      <w:lvlText w:val="%4."/>
      <w:lvlJc w:val="left"/>
      <w:pPr>
        <w:ind w:left="2520" w:hanging="360"/>
      </w:pPr>
    </w:lvl>
    <w:lvl w:ilvl="4" w:tplc="A67C5D8A">
      <w:start w:val="1"/>
      <w:numFmt w:val="lowerLetter"/>
      <w:lvlText w:val="%5."/>
      <w:lvlJc w:val="left"/>
      <w:pPr>
        <w:ind w:left="3240" w:hanging="360"/>
      </w:pPr>
    </w:lvl>
    <w:lvl w:ilvl="5" w:tplc="155E1FAC">
      <w:start w:val="9"/>
      <w:numFmt w:val="upperRoman"/>
      <w:lvlText w:val="%6."/>
      <w:lvlJc w:val="left"/>
      <w:pPr>
        <w:ind w:left="4500" w:hanging="720"/>
      </w:pPr>
      <w:rPr>
        <w:rFonts w:hint="default"/>
      </w:rPr>
    </w:lvl>
    <w:lvl w:ilvl="6" w:tplc="910E3260" w:tentative="1">
      <w:start w:val="1"/>
      <w:numFmt w:val="decimal"/>
      <w:lvlText w:val="%7."/>
      <w:lvlJc w:val="left"/>
      <w:pPr>
        <w:ind w:left="4680" w:hanging="360"/>
      </w:pPr>
    </w:lvl>
    <w:lvl w:ilvl="7" w:tplc="03648F42" w:tentative="1">
      <w:start w:val="1"/>
      <w:numFmt w:val="lowerLetter"/>
      <w:lvlText w:val="%8."/>
      <w:lvlJc w:val="left"/>
      <w:pPr>
        <w:ind w:left="5400" w:hanging="360"/>
      </w:pPr>
    </w:lvl>
    <w:lvl w:ilvl="8" w:tplc="605C1C60" w:tentative="1">
      <w:start w:val="1"/>
      <w:numFmt w:val="lowerRoman"/>
      <w:lvlText w:val="%9."/>
      <w:lvlJc w:val="right"/>
      <w:pPr>
        <w:ind w:left="6120" w:hanging="180"/>
      </w:pPr>
    </w:lvl>
  </w:abstractNum>
  <w:abstractNum w:abstractNumId="12">
    <w:nsid w:val="19382CA7"/>
    <w:multiLevelType w:val="hybridMultilevel"/>
    <w:tmpl w:val="6400D1A4"/>
    <w:lvl w:ilvl="0" w:tplc="04090017">
      <w:start w:val="1"/>
      <w:numFmt w:val="lowerLetter"/>
      <w:lvlText w:val="%1)"/>
      <w:lvlJc w:val="left"/>
      <w:pPr>
        <w:ind w:left="518" w:hanging="360"/>
      </w:pPr>
      <w:rPr>
        <w:rFonts w:hint="default"/>
      </w:rPr>
    </w:lvl>
    <w:lvl w:ilvl="1" w:tplc="F7BC78F8">
      <w:numFmt w:val="bullet"/>
      <w:lvlText w:val="-"/>
      <w:lvlJc w:val="left"/>
      <w:pPr>
        <w:ind w:left="1238" w:hanging="360"/>
      </w:pPr>
      <w:rPr>
        <w:rFonts w:ascii="Calibri" w:eastAsia="Calibri" w:hAnsi="Calibri" w:cs="Wingdings"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Wingdings"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Wingdings" w:hint="default"/>
      </w:rPr>
    </w:lvl>
    <w:lvl w:ilvl="8" w:tplc="04090005" w:tentative="1">
      <w:start w:val="1"/>
      <w:numFmt w:val="bullet"/>
      <w:lvlText w:val=""/>
      <w:lvlJc w:val="left"/>
      <w:pPr>
        <w:ind w:left="6278" w:hanging="360"/>
      </w:pPr>
      <w:rPr>
        <w:rFonts w:ascii="Wingdings" w:hAnsi="Wingdings" w:hint="default"/>
      </w:rPr>
    </w:lvl>
  </w:abstractNum>
  <w:abstractNum w:abstractNumId="13">
    <w:nsid w:val="1F4E38DF"/>
    <w:multiLevelType w:val="hybridMultilevel"/>
    <w:tmpl w:val="9790E3B6"/>
    <w:lvl w:ilvl="0" w:tplc="52BC5C8A">
      <w:start w:val="1"/>
      <w:numFmt w:val="upperRoman"/>
      <w:lvlText w:val="%1."/>
      <w:lvlJc w:val="left"/>
      <w:pPr>
        <w:ind w:left="720" w:hanging="720"/>
      </w:pPr>
      <w:rPr>
        <w:rFonts w:hint="default"/>
        <w:b/>
      </w:rPr>
    </w:lvl>
    <w:lvl w:ilvl="1" w:tplc="366AE6A8">
      <w:start w:val="1"/>
      <w:numFmt w:val="lowerLetter"/>
      <w:lvlText w:val="%2."/>
      <w:lvlJc w:val="left"/>
      <w:pPr>
        <w:ind w:left="1080" w:hanging="360"/>
      </w:pPr>
    </w:lvl>
    <w:lvl w:ilvl="2" w:tplc="44CA7B06">
      <w:start w:val="1"/>
      <w:numFmt w:val="lowerRoman"/>
      <w:lvlText w:val="%3."/>
      <w:lvlJc w:val="right"/>
      <w:pPr>
        <w:ind w:left="1800" w:hanging="180"/>
      </w:pPr>
    </w:lvl>
    <w:lvl w:ilvl="3" w:tplc="27CC23C4">
      <w:start w:val="1"/>
      <w:numFmt w:val="decimal"/>
      <w:lvlText w:val="%4."/>
      <w:lvlJc w:val="left"/>
      <w:pPr>
        <w:ind w:left="2520" w:hanging="360"/>
      </w:pPr>
    </w:lvl>
    <w:lvl w:ilvl="4" w:tplc="7EDC3A32" w:tentative="1">
      <w:start w:val="1"/>
      <w:numFmt w:val="lowerLetter"/>
      <w:lvlText w:val="%5."/>
      <w:lvlJc w:val="left"/>
      <w:pPr>
        <w:ind w:left="3240" w:hanging="360"/>
      </w:pPr>
    </w:lvl>
    <w:lvl w:ilvl="5" w:tplc="D8F26920" w:tentative="1">
      <w:start w:val="1"/>
      <w:numFmt w:val="lowerRoman"/>
      <w:lvlText w:val="%6."/>
      <w:lvlJc w:val="right"/>
      <w:pPr>
        <w:ind w:left="3960" w:hanging="180"/>
      </w:pPr>
    </w:lvl>
    <w:lvl w:ilvl="6" w:tplc="6FE2892C" w:tentative="1">
      <w:start w:val="1"/>
      <w:numFmt w:val="decimal"/>
      <w:lvlText w:val="%7."/>
      <w:lvlJc w:val="left"/>
      <w:pPr>
        <w:ind w:left="4680" w:hanging="360"/>
      </w:pPr>
    </w:lvl>
    <w:lvl w:ilvl="7" w:tplc="E9A86154" w:tentative="1">
      <w:start w:val="1"/>
      <w:numFmt w:val="lowerLetter"/>
      <w:lvlText w:val="%8."/>
      <w:lvlJc w:val="left"/>
      <w:pPr>
        <w:ind w:left="5400" w:hanging="360"/>
      </w:pPr>
    </w:lvl>
    <w:lvl w:ilvl="8" w:tplc="5E2C38EA" w:tentative="1">
      <w:start w:val="1"/>
      <w:numFmt w:val="lowerRoman"/>
      <w:lvlText w:val="%9."/>
      <w:lvlJc w:val="right"/>
      <w:pPr>
        <w:ind w:left="6120" w:hanging="180"/>
      </w:pPr>
    </w:lvl>
  </w:abstractNum>
  <w:abstractNum w:abstractNumId="14">
    <w:nsid w:val="1F6526E0"/>
    <w:multiLevelType w:val="hybridMultilevel"/>
    <w:tmpl w:val="5E5E9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341A13"/>
    <w:multiLevelType w:val="hybridMultilevel"/>
    <w:tmpl w:val="E0FE342C"/>
    <w:lvl w:ilvl="0" w:tplc="58EE34EA">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7BC78F8">
      <w:numFmt w:val="bullet"/>
      <w:lvlText w:val="-"/>
      <w:lvlJc w:val="left"/>
      <w:pPr>
        <w:ind w:left="2880" w:hanging="180"/>
      </w:pPr>
      <w:rPr>
        <w:rFonts w:ascii="Calibri" w:eastAsia="Calibri" w:hAnsi="Calibri" w:cs="Wingdings" w:hint="default"/>
      </w:rPr>
    </w:lvl>
    <w:lvl w:ilvl="3" w:tplc="EFC4BC04" w:tentative="1">
      <w:start w:val="1"/>
      <w:numFmt w:val="decimal"/>
      <w:lvlText w:val="%4."/>
      <w:lvlJc w:val="left"/>
      <w:pPr>
        <w:ind w:left="3600" w:hanging="360"/>
      </w:pPr>
    </w:lvl>
    <w:lvl w:ilvl="4" w:tplc="655C1350" w:tentative="1">
      <w:start w:val="1"/>
      <w:numFmt w:val="lowerLetter"/>
      <w:lvlText w:val="%5."/>
      <w:lvlJc w:val="left"/>
      <w:pPr>
        <w:ind w:left="4320" w:hanging="360"/>
      </w:pPr>
    </w:lvl>
    <w:lvl w:ilvl="5" w:tplc="39D4EE9E" w:tentative="1">
      <w:start w:val="1"/>
      <w:numFmt w:val="lowerRoman"/>
      <w:lvlText w:val="%6."/>
      <w:lvlJc w:val="right"/>
      <w:pPr>
        <w:ind w:left="5040" w:hanging="180"/>
      </w:pPr>
    </w:lvl>
    <w:lvl w:ilvl="6" w:tplc="A60C8E16" w:tentative="1">
      <w:start w:val="1"/>
      <w:numFmt w:val="decimal"/>
      <w:lvlText w:val="%7."/>
      <w:lvlJc w:val="left"/>
      <w:pPr>
        <w:ind w:left="5760" w:hanging="360"/>
      </w:pPr>
    </w:lvl>
    <w:lvl w:ilvl="7" w:tplc="5F082E72" w:tentative="1">
      <w:start w:val="1"/>
      <w:numFmt w:val="lowerLetter"/>
      <w:lvlText w:val="%8."/>
      <w:lvlJc w:val="left"/>
      <w:pPr>
        <w:ind w:left="6480" w:hanging="360"/>
      </w:pPr>
    </w:lvl>
    <w:lvl w:ilvl="8" w:tplc="114E44CC" w:tentative="1">
      <w:start w:val="1"/>
      <w:numFmt w:val="lowerRoman"/>
      <w:lvlText w:val="%9."/>
      <w:lvlJc w:val="right"/>
      <w:pPr>
        <w:ind w:left="7200" w:hanging="180"/>
      </w:pPr>
    </w:lvl>
  </w:abstractNum>
  <w:abstractNum w:abstractNumId="16">
    <w:nsid w:val="286313D1"/>
    <w:multiLevelType w:val="hybridMultilevel"/>
    <w:tmpl w:val="FB36CEE4"/>
    <w:lvl w:ilvl="0" w:tplc="A7526B3C">
      <w:start w:val="1"/>
      <w:numFmt w:val="decimal"/>
      <w:pStyle w:val="NumberedList"/>
      <w:lvlText w:val="%1."/>
      <w:lvlJc w:val="left"/>
      <w:pPr>
        <w:tabs>
          <w:tab w:val="num" w:pos="720"/>
        </w:tabs>
        <w:ind w:left="720" w:hanging="360"/>
      </w:pPr>
      <w:rPr>
        <w:rFonts w:hint="default"/>
      </w:rPr>
    </w:lvl>
    <w:lvl w:ilvl="1" w:tplc="7B68EB38">
      <w:start w:val="1"/>
      <w:numFmt w:val="lowerLetter"/>
      <w:lvlText w:val="%2."/>
      <w:lvlJc w:val="left"/>
      <w:pPr>
        <w:tabs>
          <w:tab w:val="num" w:pos="1440"/>
        </w:tabs>
        <w:ind w:left="1440" w:hanging="360"/>
      </w:pPr>
    </w:lvl>
    <w:lvl w:ilvl="2" w:tplc="71FEA506">
      <w:start w:val="1"/>
      <w:numFmt w:val="decimal"/>
      <w:lvlText w:val="(%3)"/>
      <w:lvlJc w:val="left"/>
      <w:pPr>
        <w:tabs>
          <w:tab w:val="num" w:pos="2340"/>
        </w:tabs>
        <w:ind w:left="2340" w:hanging="360"/>
      </w:pPr>
      <w:rPr>
        <w:rFonts w:hint="default"/>
      </w:rPr>
    </w:lvl>
    <w:lvl w:ilvl="3" w:tplc="83AE0C38" w:tentative="1">
      <w:start w:val="1"/>
      <w:numFmt w:val="decimal"/>
      <w:lvlText w:val="%4."/>
      <w:lvlJc w:val="left"/>
      <w:pPr>
        <w:tabs>
          <w:tab w:val="num" w:pos="2880"/>
        </w:tabs>
        <w:ind w:left="2880" w:hanging="360"/>
      </w:pPr>
    </w:lvl>
    <w:lvl w:ilvl="4" w:tplc="33221ACC" w:tentative="1">
      <w:start w:val="1"/>
      <w:numFmt w:val="lowerLetter"/>
      <w:lvlText w:val="%5."/>
      <w:lvlJc w:val="left"/>
      <w:pPr>
        <w:tabs>
          <w:tab w:val="num" w:pos="3600"/>
        </w:tabs>
        <w:ind w:left="3600" w:hanging="360"/>
      </w:pPr>
    </w:lvl>
    <w:lvl w:ilvl="5" w:tplc="7EF856A6" w:tentative="1">
      <w:start w:val="1"/>
      <w:numFmt w:val="lowerRoman"/>
      <w:lvlText w:val="%6."/>
      <w:lvlJc w:val="right"/>
      <w:pPr>
        <w:tabs>
          <w:tab w:val="num" w:pos="4320"/>
        </w:tabs>
        <w:ind w:left="4320" w:hanging="180"/>
      </w:pPr>
    </w:lvl>
    <w:lvl w:ilvl="6" w:tplc="ADA067CE" w:tentative="1">
      <w:start w:val="1"/>
      <w:numFmt w:val="decimal"/>
      <w:lvlText w:val="%7."/>
      <w:lvlJc w:val="left"/>
      <w:pPr>
        <w:tabs>
          <w:tab w:val="num" w:pos="5040"/>
        </w:tabs>
        <w:ind w:left="5040" w:hanging="360"/>
      </w:pPr>
    </w:lvl>
    <w:lvl w:ilvl="7" w:tplc="A5D094C0" w:tentative="1">
      <w:start w:val="1"/>
      <w:numFmt w:val="lowerLetter"/>
      <w:lvlText w:val="%8."/>
      <w:lvlJc w:val="left"/>
      <w:pPr>
        <w:tabs>
          <w:tab w:val="num" w:pos="5760"/>
        </w:tabs>
        <w:ind w:left="5760" w:hanging="360"/>
      </w:pPr>
    </w:lvl>
    <w:lvl w:ilvl="8" w:tplc="163AF676" w:tentative="1">
      <w:start w:val="1"/>
      <w:numFmt w:val="lowerRoman"/>
      <w:lvlText w:val="%9."/>
      <w:lvlJc w:val="right"/>
      <w:pPr>
        <w:tabs>
          <w:tab w:val="num" w:pos="6480"/>
        </w:tabs>
        <w:ind w:left="6480" w:hanging="180"/>
      </w:pPr>
    </w:lvl>
  </w:abstractNum>
  <w:abstractNum w:abstractNumId="17">
    <w:nsid w:val="2C394BA1"/>
    <w:multiLevelType w:val="hybridMultilevel"/>
    <w:tmpl w:val="6644A38E"/>
    <w:lvl w:ilvl="0" w:tplc="F174776C">
      <w:start w:val="1"/>
      <w:numFmt w:val="bullet"/>
      <w:lvlText w:val=""/>
      <w:lvlJc w:val="left"/>
      <w:pPr>
        <w:tabs>
          <w:tab w:val="num" w:pos="720"/>
        </w:tabs>
        <w:ind w:left="720" w:hanging="360"/>
      </w:pPr>
      <w:rPr>
        <w:rFonts w:ascii="Wingdings" w:hAnsi="Wingdings" w:hint="default"/>
        <w:sz w:val="16"/>
      </w:rPr>
    </w:lvl>
    <w:lvl w:ilvl="1" w:tplc="0898F0B2">
      <w:start w:val="1"/>
      <w:numFmt w:val="bullet"/>
      <w:lvlText w:val=""/>
      <w:lvlJc w:val="left"/>
      <w:pPr>
        <w:tabs>
          <w:tab w:val="num" w:pos="1440"/>
        </w:tabs>
        <w:ind w:left="1440" w:hanging="360"/>
      </w:pPr>
      <w:rPr>
        <w:rFonts w:ascii="Wingdings" w:hAnsi="Wingdings" w:hint="default"/>
        <w:sz w:val="16"/>
      </w:rPr>
    </w:lvl>
    <w:lvl w:ilvl="2" w:tplc="81F4FED4" w:tentative="1">
      <w:start w:val="1"/>
      <w:numFmt w:val="bullet"/>
      <w:lvlText w:val=""/>
      <w:lvlJc w:val="left"/>
      <w:pPr>
        <w:tabs>
          <w:tab w:val="num" w:pos="2160"/>
        </w:tabs>
        <w:ind w:left="2160" w:hanging="360"/>
      </w:pPr>
      <w:rPr>
        <w:rFonts w:ascii="Wingdings" w:hAnsi="Wingdings" w:hint="default"/>
      </w:rPr>
    </w:lvl>
    <w:lvl w:ilvl="3" w:tplc="B0402F26" w:tentative="1">
      <w:start w:val="1"/>
      <w:numFmt w:val="bullet"/>
      <w:lvlText w:val=""/>
      <w:lvlJc w:val="left"/>
      <w:pPr>
        <w:tabs>
          <w:tab w:val="num" w:pos="2880"/>
        </w:tabs>
        <w:ind w:left="2880" w:hanging="360"/>
      </w:pPr>
      <w:rPr>
        <w:rFonts w:ascii="Symbol" w:hAnsi="Symbol" w:hint="default"/>
      </w:rPr>
    </w:lvl>
    <w:lvl w:ilvl="4" w:tplc="52B45C74" w:tentative="1">
      <w:start w:val="1"/>
      <w:numFmt w:val="bullet"/>
      <w:lvlText w:val="o"/>
      <w:lvlJc w:val="left"/>
      <w:pPr>
        <w:tabs>
          <w:tab w:val="num" w:pos="3600"/>
        </w:tabs>
        <w:ind w:left="3600" w:hanging="360"/>
      </w:pPr>
      <w:rPr>
        <w:rFonts w:ascii="Courier New" w:hAnsi="Courier New" w:hint="default"/>
      </w:rPr>
    </w:lvl>
    <w:lvl w:ilvl="5" w:tplc="3FCCC552" w:tentative="1">
      <w:start w:val="1"/>
      <w:numFmt w:val="bullet"/>
      <w:lvlText w:val=""/>
      <w:lvlJc w:val="left"/>
      <w:pPr>
        <w:tabs>
          <w:tab w:val="num" w:pos="4320"/>
        </w:tabs>
        <w:ind w:left="4320" w:hanging="360"/>
      </w:pPr>
      <w:rPr>
        <w:rFonts w:ascii="Wingdings" w:hAnsi="Wingdings" w:hint="default"/>
      </w:rPr>
    </w:lvl>
    <w:lvl w:ilvl="6" w:tplc="8E8E877E" w:tentative="1">
      <w:start w:val="1"/>
      <w:numFmt w:val="bullet"/>
      <w:lvlText w:val=""/>
      <w:lvlJc w:val="left"/>
      <w:pPr>
        <w:tabs>
          <w:tab w:val="num" w:pos="5040"/>
        </w:tabs>
        <w:ind w:left="5040" w:hanging="360"/>
      </w:pPr>
      <w:rPr>
        <w:rFonts w:ascii="Symbol" w:hAnsi="Symbol" w:hint="default"/>
      </w:rPr>
    </w:lvl>
    <w:lvl w:ilvl="7" w:tplc="6F70AEC2" w:tentative="1">
      <w:start w:val="1"/>
      <w:numFmt w:val="bullet"/>
      <w:lvlText w:val="o"/>
      <w:lvlJc w:val="left"/>
      <w:pPr>
        <w:tabs>
          <w:tab w:val="num" w:pos="5760"/>
        </w:tabs>
        <w:ind w:left="5760" w:hanging="360"/>
      </w:pPr>
      <w:rPr>
        <w:rFonts w:ascii="Courier New" w:hAnsi="Courier New" w:hint="default"/>
      </w:rPr>
    </w:lvl>
    <w:lvl w:ilvl="8" w:tplc="D63448E0" w:tentative="1">
      <w:start w:val="1"/>
      <w:numFmt w:val="bullet"/>
      <w:lvlText w:val=""/>
      <w:lvlJc w:val="left"/>
      <w:pPr>
        <w:tabs>
          <w:tab w:val="num" w:pos="6480"/>
        </w:tabs>
        <w:ind w:left="6480" w:hanging="360"/>
      </w:pPr>
      <w:rPr>
        <w:rFonts w:ascii="Wingdings" w:hAnsi="Wingdings" w:hint="default"/>
      </w:rPr>
    </w:lvl>
  </w:abstractNum>
  <w:abstractNum w:abstractNumId="18">
    <w:nsid w:val="308050DC"/>
    <w:multiLevelType w:val="hybridMultilevel"/>
    <w:tmpl w:val="1138E430"/>
    <w:lvl w:ilvl="0" w:tplc="8DE61A44">
      <w:start w:val="1"/>
      <w:numFmt w:val="bullet"/>
      <w:pStyle w:val="BulletedText"/>
      <w:lvlText w:val=""/>
      <w:lvlJc w:val="left"/>
      <w:pPr>
        <w:tabs>
          <w:tab w:val="num" w:pos="360"/>
        </w:tabs>
        <w:ind w:left="360" w:hanging="360"/>
      </w:pPr>
      <w:rPr>
        <w:rFonts w:ascii="Symbol" w:hAnsi="Symbol" w:hint="default"/>
      </w:rPr>
    </w:lvl>
    <w:lvl w:ilvl="1" w:tplc="08226FD8">
      <w:start w:val="1"/>
      <w:numFmt w:val="bullet"/>
      <w:lvlText w:val="o"/>
      <w:lvlJc w:val="left"/>
      <w:pPr>
        <w:tabs>
          <w:tab w:val="num" w:pos="1440"/>
        </w:tabs>
        <w:ind w:left="1440" w:hanging="360"/>
      </w:pPr>
      <w:rPr>
        <w:rFonts w:ascii="Courier New" w:hAnsi="Courier New" w:hint="default"/>
      </w:rPr>
    </w:lvl>
    <w:lvl w:ilvl="2" w:tplc="0D54AA32" w:tentative="1">
      <w:start w:val="1"/>
      <w:numFmt w:val="bullet"/>
      <w:lvlText w:val=""/>
      <w:lvlJc w:val="left"/>
      <w:pPr>
        <w:tabs>
          <w:tab w:val="num" w:pos="2160"/>
        </w:tabs>
        <w:ind w:left="2160" w:hanging="360"/>
      </w:pPr>
      <w:rPr>
        <w:rFonts w:ascii="Wingdings" w:hAnsi="Wingdings" w:hint="default"/>
      </w:rPr>
    </w:lvl>
    <w:lvl w:ilvl="3" w:tplc="C72A30B2" w:tentative="1">
      <w:start w:val="1"/>
      <w:numFmt w:val="bullet"/>
      <w:lvlText w:val=""/>
      <w:lvlJc w:val="left"/>
      <w:pPr>
        <w:tabs>
          <w:tab w:val="num" w:pos="2880"/>
        </w:tabs>
        <w:ind w:left="2880" w:hanging="360"/>
      </w:pPr>
      <w:rPr>
        <w:rFonts w:ascii="Symbol" w:hAnsi="Symbol" w:hint="default"/>
      </w:rPr>
    </w:lvl>
    <w:lvl w:ilvl="4" w:tplc="734E1104" w:tentative="1">
      <w:start w:val="1"/>
      <w:numFmt w:val="bullet"/>
      <w:lvlText w:val="o"/>
      <w:lvlJc w:val="left"/>
      <w:pPr>
        <w:tabs>
          <w:tab w:val="num" w:pos="3600"/>
        </w:tabs>
        <w:ind w:left="3600" w:hanging="360"/>
      </w:pPr>
      <w:rPr>
        <w:rFonts w:ascii="Courier New" w:hAnsi="Courier New" w:hint="default"/>
      </w:rPr>
    </w:lvl>
    <w:lvl w:ilvl="5" w:tplc="046841CA" w:tentative="1">
      <w:start w:val="1"/>
      <w:numFmt w:val="bullet"/>
      <w:lvlText w:val=""/>
      <w:lvlJc w:val="left"/>
      <w:pPr>
        <w:tabs>
          <w:tab w:val="num" w:pos="4320"/>
        </w:tabs>
        <w:ind w:left="4320" w:hanging="360"/>
      </w:pPr>
      <w:rPr>
        <w:rFonts w:ascii="Wingdings" w:hAnsi="Wingdings" w:hint="default"/>
      </w:rPr>
    </w:lvl>
    <w:lvl w:ilvl="6" w:tplc="74208830" w:tentative="1">
      <w:start w:val="1"/>
      <w:numFmt w:val="bullet"/>
      <w:lvlText w:val=""/>
      <w:lvlJc w:val="left"/>
      <w:pPr>
        <w:tabs>
          <w:tab w:val="num" w:pos="5040"/>
        </w:tabs>
        <w:ind w:left="5040" w:hanging="360"/>
      </w:pPr>
      <w:rPr>
        <w:rFonts w:ascii="Symbol" w:hAnsi="Symbol" w:hint="default"/>
      </w:rPr>
    </w:lvl>
    <w:lvl w:ilvl="7" w:tplc="FAB45B76" w:tentative="1">
      <w:start w:val="1"/>
      <w:numFmt w:val="bullet"/>
      <w:lvlText w:val="o"/>
      <w:lvlJc w:val="left"/>
      <w:pPr>
        <w:tabs>
          <w:tab w:val="num" w:pos="5760"/>
        </w:tabs>
        <w:ind w:left="5760" w:hanging="360"/>
      </w:pPr>
      <w:rPr>
        <w:rFonts w:ascii="Courier New" w:hAnsi="Courier New" w:hint="default"/>
      </w:rPr>
    </w:lvl>
    <w:lvl w:ilvl="8" w:tplc="5AC0E688" w:tentative="1">
      <w:start w:val="1"/>
      <w:numFmt w:val="bullet"/>
      <w:lvlText w:val=""/>
      <w:lvlJc w:val="left"/>
      <w:pPr>
        <w:tabs>
          <w:tab w:val="num" w:pos="6480"/>
        </w:tabs>
        <w:ind w:left="6480" w:hanging="360"/>
      </w:pPr>
      <w:rPr>
        <w:rFonts w:ascii="Wingdings" w:hAnsi="Wingdings" w:hint="default"/>
      </w:rPr>
    </w:lvl>
  </w:abstractNum>
  <w:abstractNum w:abstractNumId="19">
    <w:nsid w:val="335D2DBD"/>
    <w:multiLevelType w:val="hybridMultilevel"/>
    <w:tmpl w:val="C45A3A9E"/>
    <w:lvl w:ilvl="0" w:tplc="1A50B1A4">
      <w:start w:val="1"/>
      <w:numFmt w:val="bullet"/>
      <w:lvlText w:val="o"/>
      <w:lvlJc w:val="left"/>
      <w:pPr>
        <w:ind w:left="360" w:hanging="360"/>
      </w:pPr>
      <w:rPr>
        <w:rFonts w:ascii="Courier New" w:hAnsi="Courier New" w:cs="Courier New" w:hint="default"/>
      </w:rPr>
    </w:lvl>
    <w:lvl w:ilvl="1" w:tplc="70C49F32" w:tentative="1">
      <w:start w:val="1"/>
      <w:numFmt w:val="bullet"/>
      <w:lvlText w:val="o"/>
      <w:lvlJc w:val="left"/>
      <w:pPr>
        <w:ind w:left="1440" w:hanging="360"/>
      </w:pPr>
      <w:rPr>
        <w:rFonts w:ascii="Courier New" w:hAnsi="Courier New" w:cs="Courier New" w:hint="default"/>
      </w:rPr>
    </w:lvl>
    <w:lvl w:ilvl="2" w:tplc="B1DA6748" w:tentative="1">
      <w:start w:val="1"/>
      <w:numFmt w:val="bullet"/>
      <w:lvlText w:val=""/>
      <w:lvlJc w:val="left"/>
      <w:pPr>
        <w:ind w:left="2160" w:hanging="360"/>
      </w:pPr>
      <w:rPr>
        <w:rFonts w:ascii="Wingdings" w:hAnsi="Wingdings" w:hint="default"/>
      </w:rPr>
    </w:lvl>
    <w:lvl w:ilvl="3" w:tplc="8F16B9E8" w:tentative="1">
      <w:start w:val="1"/>
      <w:numFmt w:val="bullet"/>
      <w:lvlText w:val=""/>
      <w:lvlJc w:val="left"/>
      <w:pPr>
        <w:ind w:left="2880" w:hanging="360"/>
      </w:pPr>
      <w:rPr>
        <w:rFonts w:ascii="Symbol" w:hAnsi="Symbol" w:hint="default"/>
      </w:rPr>
    </w:lvl>
    <w:lvl w:ilvl="4" w:tplc="6ADCF984" w:tentative="1">
      <w:start w:val="1"/>
      <w:numFmt w:val="bullet"/>
      <w:lvlText w:val="o"/>
      <w:lvlJc w:val="left"/>
      <w:pPr>
        <w:ind w:left="3600" w:hanging="360"/>
      </w:pPr>
      <w:rPr>
        <w:rFonts w:ascii="Courier New" w:hAnsi="Courier New" w:cs="Courier New" w:hint="default"/>
      </w:rPr>
    </w:lvl>
    <w:lvl w:ilvl="5" w:tplc="FF9C877C" w:tentative="1">
      <w:start w:val="1"/>
      <w:numFmt w:val="bullet"/>
      <w:lvlText w:val=""/>
      <w:lvlJc w:val="left"/>
      <w:pPr>
        <w:ind w:left="4320" w:hanging="360"/>
      </w:pPr>
      <w:rPr>
        <w:rFonts w:ascii="Wingdings" w:hAnsi="Wingdings" w:hint="default"/>
      </w:rPr>
    </w:lvl>
    <w:lvl w:ilvl="6" w:tplc="2B303E22" w:tentative="1">
      <w:start w:val="1"/>
      <w:numFmt w:val="bullet"/>
      <w:lvlText w:val=""/>
      <w:lvlJc w:val="left"/>
      <w:pPr>
        <w:ind w:left="5040" w:hanging="360"/>
      </w:pPr>
      <w:rPr>
        <w:rFonts w:ascii="Symbol" w:hAnsi="Symbol" w:hint="default"/>
      </w:rPr>
    </w:lvl>
    <w:lvl w:ilvl="7" w:tplc="19BEEA34" w:tentative="1">
      <w:start w:val="1"/>
      <w:numFmt w:val="bullet"/>
      <w:lvlText w:val="o"/>
      <w:lvlJc w:val="left"/>
      <w:pPr>
        <w:ind w:left="5760" w:hanging="360"/>
      </w:pPr>
      <w:rPr>
        <w:rFonts w:ascii="Courier New" w:hAnsi="Courier New" w:cs="Courier New" w:hint="default"/>
      </w:rPr>
    </w:lvl>
    <w:lvl w:ilvl="8" w:tplc="81DC3B90" w:tentative="1">
      <w:start w:val="1"/>
      <w:numFmt w:val="bullet"/>
      <w:lvlText w:val=""/>
      <w:lvlJc w:val="left"/>
      <w:pPr>
        <w:ind w:left="6480" w:hanging="360"/>
      </w:pPr>
      <w:rPr>
        <w:rFonts w:ascii="Wingdings" w:hAnsi="Wingdings" w:hint="default"/>
      </w:rPr>
    </w:lvl>
  </w:abstractNum>
  <w:abstractNum w:abstractNumId="20">
    <w:nsid w:val="33A56D94"/>
    <w:multiLevelType w:val="hybridMultilevel"/>
    <w:tmpl w:val="DF58EC86"/>
    <w:lvl w:ilvl="0" w:tplc="04090001">
      <w:start w:val="1"/>
      <w:numFmt w:val="bullet"/>
      <w:lvlText w:val=""/>
      <w:lvlJc w:val="left"/>
      <w:pPr>
        <w:ind w:left="360" w:hanging="360"/>
      </w:pPr>
      <w:rPr>
        <w:rFonts w:ascii="Symbol" w:hAnsi="Symbol" w:hint="default"/>
      </w:rPr>
    </w:lvl>
    <w:lvl w:ilvl="1" w:tplc="D98666C0">
      <w:start w:val="1"/>
      <w:numFmt w:val="bullet"/>
      <w:lvlText w:val="o"/>
      <w:lvlJc w:val="left"/>
      <w:pPr>
        <w:ind w:left="1080" w:hanging="360"/>
      </w:pPr>
      <w:rPr>
        <w:rFonts w:ascii="Courier New" w:hAnsi="Courier New" w:cs="Courier New" w:hint="default"/>
      </w:rPr>
    </w:lvl>
    <w:lvl w:ilvl="2" w:tplc="54A6F974">
      <w:start w:val="1"/>
      <w:numFmt w:val="bullet"/>
      <w:lvlText w:val=""/>
      <w:lvlJc w:val="left"/>
      <w:pPr>
        <w:ind w:left="1800" w:hanging="360"/>
      </w:pPr>
      <w:rPr>
        <w:rFonts w:ascii="Wingdings" w:hAnsi="Wingdings" w:hint="default"/>
      </w:rPr>
    </w:lvl>
    <w:lvl w:ilvl="3" w:tplc="83CEEE08" w:tentative="1">
      <w:start w:val="1"/>
      <w:numFmt w:val="bullet"/>
      <w:lvlText w:val=""/>
      <w:lvlJc w:val="left"/>
      <w:pPr>
        <w:ind w:left="2520" w:hanging="360"/>
      </w:pPr>
      <w:rPr>
        <w:rFonts w:ascii="Symbol" w:hAnsi="Symbol" w:hint="default"/>
      </w:rPr>
    </w:lvl>
    <w:lvl w:ilvl="4" w:tplc="726652C6" w:tentative="1">
      <w:start w:val="1"/>
      <w:numFmt w:val="bullet"/>
      <w:lvlText w:val="o"/>
      <w:lvlJc w:val="left"/>
      <w:pPr>
        <w:ind w:left="3240" w:hanging="360"/>
      </w:pPr>
      <w:rPr>
        <w:rFonts w:ascii="Courier New" w:hAnsi="Courier New" w:cs="Courier New" w:hint="default"/>
      </w:rPr>
    </w:lvl>
    <w:lvl w:ilvl="5" w:tplc="0AC44A90" w:tentative="1">
      <w:start w:val="1"/>
      <w:numFmt w:val="bullet"/>
      <w:lvlText w:val=""/>
      <w:lvlJc w:val="left"/>
      <w:pPr>
        <w:ind w:left="3960" w:hanging="360"/>
      </w:pPr>
      <w:rPr>
        <w:rFonts w:ascii="Wingdings" w:hAnsi="Wingdings" w:hint="default"/>
      </w:rPr>
    </w:lvl>
    <w:lvl w:ilvl="6" w:tplc="F054835E" w:tentative="1">
      <w:start w:val="1"/>
      <w:numFmt w:val="bullet"/>
      <w:lvlText w:val=""/>
      <w:lvlJc w:val="left"/>
      <w:pPr>
        <w:ind w:left="4680" w:hanging="360"/>
      </w:pPr>
      <w:rPr>
        <w:rFonts w:ascii="Symbol" w:hAnsi="Symbol" w:hint="default"/>
      </w:rPr>
    </w:lvl>
    <w:lvl w:ilvl="7" w:tplc="4D0EA94A" w:tentative="1">
      <w:start w:val="1"/>
      <w:numFmt w:val="bullet"/>
      <w:lvlText w:val="o"/>
      <w:lvlJc w:val="left"/>
      <w:pPr>
        <w:ind w:left="5400" w:hanging="360"/>
      </w:pPr>
      <w:rPr>
        <w:rFonts w:ascii="Courier New" w:hAnsi="Courier New" w:cs="Courier New" w:hint="default"/>
      </w:rPr>
    </w:lvl>
    <w:lvl w:ilvl="8" w:tplc="ED5A1904" w:tentative="1">
      <w:start w:val="1"/>
      <w:numFmt w:val="bullet"/>
      <w:lvlText w:val=""/>
      <w:lvlJc w:val="left"/>
      <w:pPr>
        <w:ind w:left="6120" w:hanging="360"/>
      </w:pPr>
      <w:rPr>
        <w:rFonts w:ascii="Wingdings" w:hAnsi="Wingdings" w:hint="default"/>
      </w:rPr>
    </w:lvl>
  </w:abstractNum>
  <w:abstractNum w:abstractNumId="21">
    <w:nsid w:val="359D1796"/>
    <w:multiLevelType w:val="hybridMultilevel"/>
    <w:tmpl w:val="3AB49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0C648F"/>
    <w:multiLevelType w:val="hybridMultilevel"/>
    <w:tmpl w:val="BA38817A"/>
    <w:lvl w:ilvl="0" w:tplc="26EE06AE">
      <w:start w:val="1"/>
      <w:numFmt w:val="decimal"/>
      <w:lvlText w:val="%1."/>
      <w:lvlJc w:val="left"/>
      <w:pPr>
        <w:ind w:left="720" w:hanging="360"/>
      </w:pPr>
      <w:rPr>
        <w:rFonts w:hint="default"/>
      </w:rPr>
    </w:lvl>
    <w:lvl w:ilvl="1" w:tplc="99723E04">
      <w:start w:val="1"/>
      <w:numFmt w:val="lowerLetter"/>
      <w:lvlText w:val="%2."/>
      <w:lvlJc w:val="left"/>
      <w:pPr>
        <w:ind w:left="1440" w:hanging="360"/>
      </w:pPr>
    </w:lvl>
    <w:lvl w:ilvl="2" w:tplc="865634EE" w:tentative="1">
      <w:start w:val="1"/>
      <w:numFmt w:val="lowerRoman"/>
      <w:lvlText w:val="%3."/>
      <w:lvlJc w:val="right"/>
      <w:pPr>
        <w:ind w:left="2160" w:hanging="180"/>
      </w:pPr>
    </w:lvl>
    <w:lvl w:ilvl="3" w:tplc="00A037EE" w:tentative="1">
      <w:start w:val="1"/>
      <w:numFmt w:val="decimal"/>
      <w:lvlText w:val="%4."/>
      <w:lvlJc w:val="left"/>
      <w:pPr>
        <w:ind w:left="2880" w:hanging="360"/>
      </w:pPr>
    </w:lvl>
    <w:lvl w:ilvl="4" w:tplc="00F8652E" w:tentative="1">
      <w:start w:val="1"/>
      <w:numFmt w:val="lowerLetter"/>
      <w:lvlText w:val="%5."/>
      <w:lvlJc w:val="left"/>
      <w:pPr>
        <w:ind w:left="3600" w:hanging="360"/>
      </w:pPr>
    </w:lvl>
    <w:lvl w:ilvl="5" w:tplc="04B00BD6" w:tentative="1">
      <w:start w:val="1"/>
      <w:numFmt w:val="lowerRoman"/>
      <w:lvlText w:val="%6."/>
      <w:lvlJc w:val="right"/>
      <w:pPr>
        <w:ind w:left="4320" w:hanging="180"/>
      </w:pPr>
    </w:lvl>
    <w:lvl w:ilvl="6" w:tplc="635657B8" w:tentative="1">
      <w:start w:val="1"/>
      <w:numFmt w:val="decimal"/>
      <w:lvlText w:val="%7."/>
      <w:lvlJc w:val="left"/>
      <w:pPr>
        <w:ind w:left="5040" w:hanging="360"/>
      </w:pPr>
    </w:lvl>
    <w:lvl w:ilvl="7" w:tplc="C05AD610" w:tentative="1">
      <w:start w:val="1"/>
      <w:numFmt w:val="lowerLetter"/>
      <w:lvlText w:val="%8."/>
      <w:lvlJc w:val="left"/>
      <w:pPr>
        <w:ind w:left="5760" w:hanging="360"/>
      </w:pPr>
    </w:lvl>
    <w:lvl w:ilvl="8" w:tplc="C7C8BE66" w:tentative="1">
      <w:start w:val="1"/>
      <w:numFmt w:val="lowerRoman"/>
      <w:lvlText w:val="%9."/>
      <w:lvlJc w:val="right"/>
      <w:pPr>
        <w:ind w:left="6480" w:hanging="180"/>
      </w:pPr>
    </w:lvl>
  </w:abstractNum>
  <w:abstractNum w:abstractNumId="23">
    <w:nsid w:val="3CAB301B"/>
    <w:multiLevelType w:val="hybridMultilevel"/>
    <w:tmpl w:val="6E6E02A0"/>
    <w:lvl w:ilvl="0" w:tplc="2A2432FC">
      <w:start w:val="1"/>
      <w:numFmt w:val="lowerLetter"/>
      <w:lvlText w:val="%1)"/>
      <w:lvlJc w:val="left"/>
      <w:pPr>
        <w:ind w:left="360" w:hanging="360"/>
      </w:pPr>
      <w:rPr>
        <w:rFonts w:hint="default"/>
        <w:i w:val="0"/>
      </w:rPr>
    </w:lvl>
    <w:lvl w:ilvl="1" w:tplc="08AE6242">
      <w:numFmt w:val="bullet"/>
      <w:lvlText w:val="-"/>
      <w:lvlJc w:val="left"/>
      <w:pPr>
        <w:ind w:left="1080" w:hanging="360"/>
      </w:pPr>
      <w:rPr>
        <w:rFonts w:ascii="Calibri" w:eastAsia="Calibri" w:hAnsi="Calibri" w:cs="Wingdings" w:hint="default"/>
      </w:rPr>
    </w:lvl>
    <w:lvl w:ilvl="2" w:tplc="FEDCE2DE" w:tentative="1">
      <w:start w:val="1"/>
      <w:numFmt w:val="bullet"/>
      <w:lvlText w:val=""/>
      <w:lvlJc w:val="left"/>
      <w:pPr>
        <w:ind w:left="1800" w:hanging="360"/>
      </w:pPr>
      <w:rPr>
        <w:rFonts w:ascii="Wingdings" w:hAnsi="Wingdings" w:hint="default"/>
      </w:rPr>
    </w:lvl>
    <w:lvl w:ilvl="3" w:tplc="D9309E86" w:tentative="1">
      <w:start w:val="1"/>
      <w:numFmt w:val="bullet"/>
      <w:lvlText w:val=""/>
      <w:lvlJc w:val="left"/>
      <w:pPr>
        <w:ind w:left="2520" w:hanging="360"/>
      </w:pPr>
      <w:rPr>
        <w:rFonts w:ascii="Symbol" w:hAnsi="Symbol" w:hint="default"/>
      </w:rPr>
    </w:lvl>
    <w:lvl w:ilvl="4" w:tplc="0C124E54" w:tentative="1">
      <w:start w:val="1"/>
      <w:numFmt w:val="bullet"/>
      <w:lvlText w:val="o"/>
      <w:lvlJc w:val="left"/>
      <w:pPr>
        <w:ind w:left="3240" w:hanging="360"/>
      </w:pPr>
      <w:rPr>
        <w:rFonts w:ascii="Courier New" w:hAnsi="Courier New" w:cs="Wingdings" w:hint="default"/>
      </w:rPr>
    </w:lvl>
    <w:lvl w:ilvl="5" w:tplc="53B0DBB4" w:tentative="1">
      <w:start w:val="1"/>
      <w:numFmt w:val="bullet"/>
      <w:lvlText w:val=""/>
      <w:lvlJc w:val="left"/>
      <w:pPr>
        <w:ind w:left="3960" w:hanging="360"/>
      </w:pPr>
      <w:rPr>
        <w:rFonts w:ascii="Wingdings" w:hAnsi="Wingdings" w:hint="default"/>
      </w:rPr>
    </w:lvl>
    <w:lvl w:ilvl="6" w:tplc="1A4669EC" w:tentative="1">
      <w:start w:val="1"/>
      <w:numFmt w:val="bullet"/>
      <w:lvlText w:val=""/>
      <w:lvlJc w:val="left"/>
      <w:pPr>
        <w:ind w:left="4680" w:hanging="360"/>
      </w:pPr>
      <w:rPr>
        <w:rFonts w:ascii="Symbol" w:hAnsi="Symbol" w:hint="default"/>
      </w:rPr>
    </w:lvl>
    <w:lvl w:ilvl="7" w:tplc="0BD0A46A" w:tentative="1">
      <w:start w:val="1"/>
      <w:numFmt w:val="bullet"/>
      <w:lvlText w:val="o"/>
      <w:lvlJc w:val="left"/>
      <w:pPr>
        <w:ind w:left="5400" w:hanging="360"/>
      </w:pPr>
      <w:rPr>
        <w:rFonts w:ascii="Courier New" w:hAnsi="Courier New" w:cs="Wingdings" w:hint="default"/>
      </w:rPr>
    </w:lvl>
    <w:lvl w:ilvl="8" w:tplc="195AF4B0" w:tentative="1">
      <w:start w:val="1"/>
      <w:numFmt w:val="bullet"/>
      <w:lvlText w:val=""/>
      <w:lvlJc w:val="left"/>
      <w:pPr>
        <w:ind w:left="6120" w:hanging="360"/>
      </w:pPr>
      <w:rPr>
        <w:rFonts w:ascii="Wingdings" w:hAnsi="Wingdings" w:hint="default"/>
      </w:rPr>
    </w:lvl>
  </w:abstractNum>
  <w:abstractNum w:abstractNumId="24">
    <w:nsid w:val="43BE24FC"/>
    <w:multiLevelType w:val="hybridMultilevel"/>
    <w:tmpl w:val="70EEF5B6"/>
    <w:lvl w:ilvl="0" w:tplc="6D0CBE5E">
      <w:start w:val="1"/>
      <w:numFmt w:val="upperLetter"/>
      <w:pStyle w:val="Heading1Numbered5"/>
      <w:lvlText w:val="%1."/>
      <w:lvlJc w:val="left"/>
      <w:pPr>
        <w:tabs>
          <w:tab w:val="num" w:pos="360"/>
        </w:tabs>
        <w:ind w:left="360" w:hanging="360"/>
      </w:pPr>
    </w:lvl>
    <w:lvl w:ilvl="1" w:tplc="CD221BF4">
      <w:start w:val="1"/>
      <w:numFmt w:val="bullet"/>
      <w:lvlText w:val=""/>
      <w:lvlJc w:val="left"/>
      <w:pPr>
        <w:tabs>
          <w:tab w:val="num" w:pos="1080"/>
        </w:tabs>
        <w:ind w:left="1080" w:hanging="360"/>
      </w:pPr>
      <w:rPr>
        <w:rFonts w:ascii="Symbol" w:hAnsi="Symbol" w:hint="default"/>
      </w:rPr>
    </w:lvl>
    <w:lvl w:ilvl="2" w:tplc="A1C2FD5C" w:tentative="1">
      <w:start w:val="1"/>
      <w:numFmt w:val="lowerRoman"/>
      <w:lvlText w:val="%3."/>
      <w:lvlJc w:val="right"/>
      <w:pPr>
        <w:tabs>
          <w:tab w:val="num" w:pos="1800"/>
        </w:tabs>
        <w:ind w:left="1800" w:hanging="180"/>
      </w:pPr>
    </w:lvl>
    <w:lvl w:ilvl="3" w:tplc="40EAAED6" w:tentative="1">
      <w:start w:val="1"/>
      <w:numFmt w:val="decimal"/>
      <w:lvlText w:val="%4."/>
      <w:lvlJc w:val="left"/>
      <w:pPr>
        <w:tabs>
          <w:tab w:val="num" w:pos="2520"/>
        </w:tabs>
        <w:ind w:left="2520" w:hanging="360"/>
      </w:pPr>
    </w:lvl>
    <w:lvl w:ilvl="4" w:tplc="C578279A" w:tentative="1">
      <w:start w:val="1"/>
      <w:numFmt w:val="lowerLetter"/>
      <w:lvlText w:val="%5."/>
      <w:lvlJc w:val="left"/>
      <w:pPr>
        <w:tabs>
          <w:tab w:val="num" w:pos="3240"/>
        </w:tabs>
        <w:ind w:left="3240" w:hanging="360"/>
      </w:pPr>
    </w:lvl>
    <w:lvl w:ilvl="5" w:tplc="C50AC212" w:tentative="1">
      <w:start w:val="1"/>
      <w:numFmt w:val="lowerRoman"/>
      <w:lvlText w:val="%6."/>
      <w:lvlJc w:val="right"/>
      <w:pPr>
        <w:tabs>
          <w:tab w:val="num" w:pos="3960"/>
        </w:tabs>
        <w:ind w:left="3960" w:hanging="180"/>
      </w:pPr>
    </w:lvl>
    <w:lvl w:ilvl="6" w:tplc="E8ACCF68" w:tentative="1">
      <w:start w:val="1"/>
      <w:numFmt w:val="decimal"/>
      <w:lvlText w:val="%7."/>
      <w:lvlJc w:val="left"/>
      <w:pPr>
        <w:tabs>
          <w:tab w:val="num" w:pos="4680"/>
        </w:tabs>
        <w:ind w:left="4680" w:hanging="360"/>
      </w:pPr>
    </w:lvl>
    <w:lvl w:ilvl="7" w:tplc="6D4C8C5A" w:tentative="1">
      <w:start w:val="1"/>
      <w:numFmt w:val="lowerLetter"/>
      <w:lvlText w:val="%8."/>
      <w:lvlJc w:val="left"/>
      <w:pPr>
        <w:tabs>
          <w:tab w:val="num" w:pos="5400"/>
        </w:tabs>
        <w:ind w:left="5400" w:hanging="360"/>
      </w:pPr>
    </w:lvl>
    <w:lvl w:ilvl="8" w:tplc="D05864C6" w:tentative="1">
      <w:start w:val="1"/>
      <w:numFmt w:val="lowerRoman"/>
      <w:lvlText w:val="%9."/>
      <w:lvlJc w:val="right"/>
      <w:pPr>
        <w:tabs>
          <w:tab w:val="num" w:pos="6120"/>
        </w:tabs>
        <w:ind w:left="6120" w:hanging="180"/>
      </w:pPr>
    </w:lvl>
  </w:abstractNum>
  <w:abstractNum w:abstractNumId="25">
    <w:nsid w:val="44356AF7"/>
    <w:multiLevelType w:val="hybridMultilevel"/>
    <w:tmpl w:val="CBB6BA94"/>
    <w:lvl w:ilvl="0" w:tplc="096E40D8">
      <w:start w:val="1"/>
      <w:numFmt w:val="bullet"/>
      <w:lvlText w:val=""/>
      <w:lvlJc w:val="left"/>
      <w:pPr>
        <w:tabs>
          <w:tab w:val="num" w:pos="720"/>
        </w:tabs>
        <w:ind w:left="720" w:hanging="360"/>
      </w:pPr>
      <w:rPr>
        <w:rFonts w:ascii="Symbol" w:hAnsi="Symbol" w:hint="default"/>
      </w:rPr>
    </w:lvl>
    <w:lvl w:ilvl="1" w:tplc="EBF0EF0C" w:tentative="1">
      <w:start w:val="1"/>
      <w:numFmt w:val="bullet"/>
      <w:lvlText w:val="o"/>
      <w:lvlJc w:val="left"/>
      <w:pPr>
        <w:tabs>
          <w:tab w:val="num" w:pos="1440"/>
        </w:tabs>
        <w:ind w:left="1440" w:hanging="360"/>
      </w:pPr>
      <w:rPr>
        <w:rFonts w:ascii="Courier New" w:hAnsi="Courier New" w:hint="default"/>
      </w:rPr>
    </w:lvl>
    <w:lvl w:ilvl="2" w:tplc="271A7DC2" w:tentative="1">
      <w:start w:val="1"/>
      <w:numFmt w:val="bullet"/>
      <w:lvlText w:val=""/>
      <w:lvlJc w:val="left"/>
      <w:pPr>
        <w:tabs>
          <w:tab w:val="num" w:pos="2160"/>
        </w:tabs>
        <w:ind w:left="2160" w:hanging="360"/>
      </w:pPr>
      <w:rPr>
        <w:rFonts w:ascii="Wingdings" w:hAnsi="Wingdings" w:hint="default"/>
      </w:rPr>
    </w:lvl>
    <w:lvl w:ilvl="3" w:tplc="225A43CE" w:tentative="1">
      <w:start w:val="1"/>
      <w:numFmt w:val="bullet"/>
      <w:lvlText w:val=""/>
      <w:lvlJc w:val="left"/>
      <w:pPr>
        <w:tabs>
          <w:tab w:val="num" w:pos="2880"/>
        </w:tabs>
        <w:ind w:left="2880" w:hanging="360"/>
      </w:pPr>
      <w:rPr>
        <w:rFonts w:ascii="Symbol" w:hAnsi="Symbol" w:hint="default"/>
      </w:rPr>
    </w:lvl>
    <w:lvl w:ilvl="4" w:tplc="92E85156" w:tentative="1">
      <w:start w:val="1"/>
      <w:numFmt w:val="bullet"/>
      <w:lvlText w:val="o"/>
      <w:lvlJc w:val="left"/>
      <w:pPr>
        <w:tabs>
          <w:tab w:val="num" w:pos="3600"/>
        </w:tabs>
        <w:ind w:left="3600" w:hanging="360"/>
      </w:pPr>
      <w:rPr>
        <w:rFonts w:ascii="Courier New" w:hAnsi="Courier New" w:hint="default"/>
      </w:rPr>
    </w:lvl>
    <w:lvl w:ilvl="5" w:tplc="E5A0BAA4" w:tentative="1">
      <w:start w:val="1"/>
      <w:numFmt w:val="bullet"/>
      <w:lvlText w:val=""/>
      <w:lvlJc w:val="left"/>
      <w:pPr>
        <w:tabs>
          <w:tab w:val="num" w:pos="4320"/>
        </w:tabs>
        <w:ind w:left="4320" w:hanging="360"/>
      </w:pPr>
      <w:rPr>
        <w:rFonts w:ascii="Wingdings" w:hAnsi="Wingdings" w:hint="default"/>
      </w:rPr>
    </w:lvl>
    <w:lvl w:ilvl="6" w:tplc="94421D4A" w:tentative="1">
      <w:start w:val="1"/>
      <w:numFmt w:val="bullet"/>
      <w:lvlText w:val=""/>
      <w:lvlJc w:val="left"/>
      <w:pPr>
        <w:tabs>
          <w:tab w:val="num" w:pos="5040"/>
        </w:tabs>
        <w:ind w:left="5040" w:hanging="360"/>
      </w:pPr>
      <w:rPr>
        <w:rFonts w:ascii="Symbol" w:hAnsi="Symbol" w:hint="default"/>
      </w:rPr>
    </w:lvl>
    <w:lvl w:ilvl="7" w:tplc="FEDA8A48" w:tentative="1">
      <w:start w:val="1"/>
      <w:numFmt w:val="bullet"/>
      <w:lvlText w:val="o"/>
      <w:lvlJc w:val="left"/>
      <w:pPr>
        <w:tabs>
          <w:tab w:val="num" w:pos="5760"/>
        </w:tabs>
        <w:ind w:left="5760" w:hanging="360"/>
      </w:pPr>
      <w:rPr>
        <w:rFonts w:ascii="Courier New" w:hAnsi="Courier New" w:hint="default"/>
      </w:rPr>
    </w:lvl>
    <w:lvl w:ilvl="8" w:tplc="91D89742" w:tentative="1">
      <w:start w:val="1"/>
      <w:numFmt w:val="bullet"/>
      <w:lvlText w:val=""/>
      <w:lvlJc w:val="left"/>
      <w:pPr>
        <w:tabs>
          <w:tab w:val="num" w:pos="6480"/>
        </w:tabs>
        <w:ind w:left="6480" w:hanging="360"/>
      </w:pPr>
      <w:rPr>
        <w:rFonts w:ascii="Wingdings" w:hAnsi="Wingdings" w:hint="default"/>
      </w:rPr>
    </w:lvl>
  </w:abstractNum>
  <w:abstractNum w:abstractNumId="26">
    <w:nsid w:val="451E4F0E"/>
    <w:multiLevelType w:val="hybridMultilevel"/>
    <w:tmpl w:val="D0F4B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D93263"/>
    <w:multiLevelType w:val="hybridMultilevel"/>
    <w:tmpl w:val="64C8D93C"/>
    <w:lvl w:ilvl="0" w:tplc="C7EA143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246CD3"/>
    <w:multiLevelType w:val="hybridMultilevel"/>
    <w:tmpl w:val="6400D1A4"/>
    <w:lvl w:ilvl="0" w:tplc="04090017">
      <w:start w:val="1"/>
      <w:numFmt w:val="lowerLetter"/>
      <w:lvlText w:val="%1)"/>
      <w:lvlJc w:val="left"/>
      <w:pPr>
        <w:ind w:left="518" w:hanging="360"/>
      </w:pPr>
      <w:rPr>
        <w:rFonts w:hint="default"/>
      </w:rPr>
    </w:lvl>
    <w:lvl w:ilvl="1" w:tplc="F7BC78F8">
      <w:numFmt w:val="bullet"/>
      <w:lvlText w:val="-"/>
      <w:lvlJc w:val="left"/>
      <w:pPr>
        <w:ind w:left="1238" w:hanging="360"/>
      </w:pPr>
      <w:rPr>
        <w:rFonts w:ascii="Calibri" w:eastAsia="Calibri" w:hAnsi="Calibri" w:cs="Wingdings"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Wingdings"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Wingdings" w:hint="default"/>
      </w:rPr>
    </w:lvl>
    <w:lvl w:ilvl="8" w:tplc="04090005" w:tentative="1">
      <w:start w:val="1"/>
      <w:numFmt w:val="bullet"/>
      <w:lvlText w:val=""/>
      <w:lvlJc w:val="left"/>
      <w:pPr>
        <w:ind w:left="6278" w:hanging="360"/>
      </w:pPr>
      <w:rPr>
        <w:rFonts w:ascii="Wingdings" w:hAnsi="Wingdings" w:hint="default"/>
      </w:rPr>
    </w:lvl>
  </w:abstractNum>
  <w:abstractNum w:abstractNumId="29">
    <w:nsid w:val="5511287A"/>
    <w:multiLevelType w:val="hybridMultilevel"/>
    <w:tmpl w:val="94DEA9C6"/>
    <w:lvl w:ilvl="0" w:tplc="009A8A12">
      <w:start w:val="2"/>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A52856"/>
    <w:multiLevelType w:val="hybridMultilevel"/>
    <w:tmpl w:val="656C74EC"/>
    <w:lvl w:ilvl="0" w:tplc="9D680D44">
      <w:start w:val="1"/>
      <w:numFmt w:val="bullet"/>
      <w:lvlText w:val=""/>
      <w:lvlJc w:val="left"/>
      <w:pPr>
        <w:ind w:left="720" w:hanging="360"/>
      </w:pPr>
      <w:rPr>
        <w:rFonts w:ascii="Wingdings" w:hAnsi="Wingdings" w:hint="default"/>
        <w:sz w:val="16"/>
      </w:rPr>
    </w:lvl>
    <w:lvl w:ilvl="1" w:tplc="24A0870E">
      <w:start w:val="1"/>
      <w:numFmt w:val="bullet"/>
      <w:lvlText w:val="o"/>
      <w:lvlJc w:val="left"/>
      <w:pPr>
        <w:ind w:left="1440" w:hanging="360"/>
      </w:pPr>
      <w:rPr>
        <w:rFonts w:ascii="Courier New" w:hAnsi="Courier New" w:cs="Symbol" w:hint="default"/>
      </w:rPr>
    </w:lvl>
    <w:lvl w:ilvl="2" w:tplc="B3F8B810" w:tentative="1">
      <w:start w:val="1"/>
      <w:numFmt w:val="bullet"/>
      <w:lvlText w:val=""/>
      <w:lvlJc w:val="left"/>
      <w:pPr>
        <w:ind w:left="2160" w:hanging="360"/>
      </w:pPr>
      <w:rPr>
        <w:rFonts w:ascii="Wingdings" w:hAnsi="Wingdings" w:hint="default"/>
      </w:rPr>
    </w:lvl>
    <w:lvl w:ilvl="3" w:tplc="DFBAA19A" w:tentative="1">
      <w:start w:val="1"/>
      <w:numFmt w:val="bullet"/>
      <w:lvlText w:val=""/>
      <w:lvlJc w:val="left"/>
      <w:pPr>
        <w:ind w:left="2880" w:hanging="360"/>
      </w:pPr>
      <w:rPr>
        <w:rFonts w:ascii="Symbol" w:hAnsi="Symbol" w:hint="default"/>
      </w:rPr>
    </w:lvl>
    <w:lvl w:ilvl="4" w:tplc="2A8E0ADE" w:tentative="1">
      <w:start w:val="1"/>
      <w:numFmt w:val="bullet"/>
      <w:lvlText w:val="o"/>
      <w:lvlJc w:val="left"/>
      <w:pPr>
        <w:ind w:left="3600" w:hanging="360"/>
      </w:pPr>
      <w:rPr>
        <w:rFonts w:ascii="Courier New" w:hAnsi="Courier New" w:cs="Symbol" w:hint="default"/>
      </w:rPr>
    </w:lvl>
    <w:lvl w:ilvl="5" w:tplc="6346C918" w:tentative="1">
      <w:start w:val="1"/>
      <w:numFmt w:val="bullet"/>
      <w:lvlText w:val=""/>
      <w:lvlJc w:val="left"/>
      <w:pPr>
        <w:ind w:left="4320" w:hanging="360"/>
      </w:pPr>
      <w:rPr>
        <w:rFonts w:ascii="Wingdings" w:hAnsi="Wingdings" w:hint="default"/>
      </w:rPr>
    </w:lvl>
    <w:lvl w:ilvl="6" w:tplc="2966AE7E" w:tentative="1">
      <w:start w:val="1"/>
      <w:numFmt w:val="bullet"/>
      <w:lvlText w:val=""/>
      <w:lvlJc w:val="left"/>
      <w:pPr>
        <w:ind w:left="5040" w:hanging="360"/>
      </w:pPr>
      <w:rPr>
        <w:rFonts w:ascii="Symbol" w:hAnsi="Symbol" w:hint="default"/>
      </w:rPr>
    </w:lvl>
    <w:lvl w:ilvl="7" w:tplc="91FC0F00" w:tentative="1">
      <w:start w:val="1"/>
      <w:numFmt w:val="bullet"/>
      <w:lvlText w:val="o"/>
      <w:lvlJc w:val="left"/>
      <w:pPr>
        <w:ind w:left="5760" w:hanging="360"/>
      </w:pPr>
      <w:rPr>
        <w:rFonts w:ascii="Courier New" w:hAnsi="Courier New" w:cs="Symbol" w:hint="default"/>
      </w:rPr>
    </w:lvl>
    <w:lvl w:ilvl="8" w:tplc="BF36F388" w:tentative="1">
      <w:start w:val="1"/>
      <w:numFmt w:val="bullet"/>
      <w:lvlText w:val=""/>
      <w:lvlJc w:val="left"/>
      <w:pPr>
        <w:ind w:left="6480" w:hanging="360"/>
      </w:pPr>
      <w:rPr>
        <w:rFonts w:ascii="Wingdings" w:hAnsi="Wingdings" w:hint="default"/>
      </w:rPr>
    </w:lvl>
  </w:abstractNum>
  <w:abstractNum w:abstractNumId="31">
    <w:nsid w:val="58242ACC"/>
    <w:multiLevelType w:val="hybridMultilevel"/>
    <w:tmpl w:val="157ED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82F4488"/>
    <w:multiLevelType w:val="hybridMultilevel"/>
    <w:tmpl w:val="9E6C3CF4"/>
    <w:lvl w:ilvl="0" w:tplc="1EB09BEE">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9A13E2F"/>
    <w:multiLevelType w:val="hybridMultilevel"/>
    <w:tmpl w:val="6400D1A4"/>
    <w:lvl w:ilvl="0" w:tplc="04090017">
      <w:start w:val="1"/>
      <w:numFmt w:val="lowerLetter"/>
      <w:lvlText w:val="%1)"/>
      <w:lvlJc w:val="left"/>
      <w:pPr>
        <w:ind w:left="518" w:hanging="360"/>
      </w:pPr>
      <w:rPr>
        <w:rFonts w:hint="default"/>
      </w:rPr>
    </w:lvl>
    <w:lvl w:ilvl="1" w:tplc="F7BC78F8">
      <w:numFmt w:val="bullet"/>
      <w:lvlText w:val="-"/>
      <w:lvlJc w:val="left"/>
      <w:pPr>
        <w:ind w:left="1238" w:hanging="360"/>
      </w:pPr>
      <w:rPr>
        <w:rFonts w:ascii="Calibri" w:eastAsia="Calibri" w:hAnsi="Calibri" w:cs="Wingdings"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Wingdings"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Wingdings" w:hint="default"/>
      </w:rPr>
    </w:lvl>
    <w:lvl w:ilvl="8" w:tplc="04090005" w:tentative="1">
      <w:start w:val="1"/>
      <w:numFmt w:val="bullet"/>
      <w:lvlText w:val=""/>
      <w:lvlJc w:val="left"/>
      <w:pPr>
        <w:ind w:left="6278" w:hanging="360"/>
      </w:pPr>
      <w:rPr>
        <w:rFonts w:ascii="Wingdings" w:hAnsi="Wingdings" w:hint="default"/>
      </w:rPr>
    </w:lvl>
  </w:abstractNum>
  <w:abstractNum w:abstractNumId="34">
    <w:nsid w:val="5C904DD7"/>
    <w:multiLevelType w:val="hybridMultilevel"/>
    <w:tmpl w:val="9D8A4974"/>
    <w:lvl w:ilvl="0" w:tplc="9EEC521A">
      <w:start w:val="1"/>
      <w:numFmt w:val="decimal"/>
      <w:lvlText w:val="%1."/>
      <w:lvlJc w:val="left"/>
      <w:pPr>
        <w:ind w:left="720" w:hanging="360"/>
      </w:pPr>
      <w:rPr>
        <w:rFonts w:hint="default"/>
      </w:rPr>
    </w:lvl>
    <w:lvl w:ilvl="1" w:tplc="21C012D0" w:tentative="1">
      <w:start w:val="1"/>
      <w:numFmt w:val="lowerLetter"/>
      <w:lvlText w:val="%2."/>
      <w:lvlJc w:val="left"/>
      <w:pPr>
        <w:ind w:left="1440" w:hanging="360"/>
      </w:pPr>
    </w:lvl>
    <w:lvl w:ilvl="2" w:tplc="3910785E" w:tentative="1">
      <w:start w:val="1"/>
      <w:numFmt w:val="lowerRoman"/>
      <w:lvlText w:val="%3."/>
      <w:lvlJc w:val="right"/>
      <w:pPr>
        <w:ind w:left="2160" w:hanging="180"/>
      </w:pPr>
    </w:lvl>
    <w:lvl w:ilvl="3" w:tplc="0DA8319E" w:tentative="1">
      <w:start w:val="1"/>
      <w:numFmt w:val="decimal"/>
      <w:lvlText w:val="%4."/>
      <w:lvlJc w:val="left"/>
      <w:pPr>
        <w:ind w:left="2880" w:hanging="360"/>
      </w:pPr>
    </w:lvl>
    <w:lvl w:ilvl="4" w:tplc="CBAE5FB6" w:tentative="1">
      <w:start w:val="1"/>
      <w:numFmt w:val="lowerLetter"/>
      <w:lvlText w:val="%5."/>
      <w:lvlJc w:val="left"/>
      <w:pPr>
        <w:ind w:left="3600" w:hanging="360"/>
      </w:pPr>
    </w:lvl>
    <w:lvl w:ilvl="5" w:tplc="31C60690" w:tentative="1">
      <w:start w:val="1"/>
      <w:numFmt w:val="lowerRoman"/>
      <w:lvlText w:val="%6."/>
      <w:lvlJc w:val="right"/>
      <w:pPr>
        <w:ind w:left="4320" w:hanging="180"/>
      </w:pPr>
    </w:lvl>
    <w:lvl w:ilvl="6" w:tplc="09EAA28E" w:tentative="1">
      <w:start w:val="1"/>
      <w:numFmt w:val="decimal"/>
      <w:lvlText w:val="%7."/>
      <w:lvlJc w:val="left"/>
      <w:pPr>
        <w:ind w:left="5040" w:hanging="360"/>
      </w:pPr>
    </w:lvl>
    <w:lvl w:ilvl="7" w:tplc="AE40443E" w:tentative="1">
      <w:start w:val="1"/>
      <w:numFmt w:val="lowerLetter"/>
      <w:lvlText w:val="%8."/>
      <w:lvlJc w:val="left"/>
      <w:pPr>
        <w:ind w:left="5760" w:hanging="360"/>
      </w:pPr>
    </w:lvl>
    <w:lvl w:ilvl="8" w:tplc="52948018" w:tentative="1">
      <w:start w:val="1"/>
      <w:numFmt w:val="lowerRoman"/>
      <w:lvlText w:val="%9."/>
      <w:lvlJc w:val="right"/>
      <w:pPr>
        <w:ind w:left="6480" w:hanging="180"/>
      </w:pPr>
    </w:lvl>
  </w:abstractNum>
  <w:abstractNum w:abstractNumId="35">
    <w:nsid w:val="5E287517"/>
    <w:multiLevelType w:val="hybridMultilevel"/>
    <w:tmpl w:val="30AA7644"/>
    <w:lvl w:ilvl="0" w:tplc="B6F2D77C">
      <w:start w:val="1"/>
      <w:numFmt w:val="upperRoman"/>
      <w:lvlText w:val="%1."/>
      <w:lvlJc w:val="left"/>
      <w:pPr>
        <w:ind w:left="38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494F84"/>
    <w:multiLevelType w:val="hybridMultilevel"/>
    <w:tmpl w:val="62F6FBD4"/>
    <w:lvl w:ilvl="0" w:tplc="B30ED50C">
      <w:start w:val="1"/>
      <w:numFmt w:val="bullet"/>
      <w:lvlText w:val=""/>
      <w:lvlJc w:val="left"/>
      <w:pPr>
        <w:ind w:left="720" w:hanging="360"/>
      </w:pPr>
      <w:rPr>
        <w:rFonts w:ascii="Symbol" w:hAnsi="Symbol" w:hint="default"/>
      </w:rPr>
    </w:lvl>
    <w:lvl w:ilvl="1" w:tplc="DD20CA60">
      <w:start w:val="1"/>
      <w:numFmt w:val="bullet"/>
      <w:lvlText w:val="o"/>
      <w:lvlJc w:val="left"/>
      <w:pPr>
        <w:ind w:left="1440" w:hanging="360"/>
      </w:pPr>
      <w:rPr>
        <w:rFonts w:ascii="Courier New" w:hAnsi="Courier New" w:cs="Symbol" w:hint="default"/>
      </w:rPr>
    </w:lvl>
    <w:lvl w:ilvl="2" w:tplc="432ECDF8" w:tentative="1">
      <w:start w:val="1"/>
      <w:numFmt w:val="bullet"/>
      <w:lvlText w:val=""/>
      <w:lvlJc w:val="left"/>
      <w:pPr>
        <w:ind w:left="2160" w:hanging="360"/>
      </w:pPr>
      <w:rPr>
        <w:rFonts w:ascii="Wingdings" w:hAnsi="Wingdings" w:hint="default"/>
      </w:rPr>
    </w:lvl>
    <w:lvl w:ilvl="3" w:tplc="57143544" w:tentative="1">
      <w:start w:val="1"/>
      <w:numFmt w:val="bullet"/>
      <w:lvlText w:val=""/>
      <w:lvlJc w:val="left"/>
      <w:pPr>
        <w:ind w:left="2880" w:hanging="360"/>
      </w:pPr>
      <w:rPr>
        <w:rFonts w:ascii="Symbol" w:hAnsi="Symbol" w:hint="default"/>
      </w:rPr>
    </w:lvl>
    <w:lvl w:ilvl="4" w:tplc="EB5A5DA6" w:tentative="1">
      <w:start w:val="1"/>
      <w:numFmt w:val="bullet"/>
      <w:lvlText w:val="o"/>
      <w:lvlJc w:val="left"/>
      <w:pPr>
        <w:ind w:left="3600" w:hanging="360"/>
      </w:pPr>
      <w:rPr>
        <w:rFonts w:ascii="Courier New" w:hAnsi="Courier New" w:cs="Symbol" w:hint="default"/>
      </w:rPr>
    </w:lvl>
    <w:lvl w:ilvl="5" w:tplc="3B8A8AFC" w:tentative="1">
      <w:start w:val="1"/>
      <w:numFmt w:val="bullet"/>
      <w:lvlText w:val=""/>
      <w:lvlJc w:val="left"/>
      <w:pPr>
        <w:ind w:left="4320" w:hanging="360"/>
      </w:pPr>
      <w:rPr>
        <w:rFonts w:ascii="Wingdings" w:hAnsi="Wingdings" w:hint="default"/>
      </w:rPr>
    </w:lvl>
    <w:lvl w:ilvl="6" w:tplc="510A3C60" w:tentative="1">
      <w:start w:val="1"/>
      <w:numFmt w:val="bullet"/>
      <w:lvlText w:val=""/>
      <w:lvlJc w:val="left"/>
      <w:pPr>
        <w:ind w:left="5040" w:hanging="360"/>
      </w:pPr>
      <w:rPr>
        <w:rFonts w:ascii="Symbol" w:hAnsi="Symbol" w:hint="default"/>
      </w:rPr>
    </w:lvl>
    <w:lvl w:ilvl="7" w:tplc="7E9A4558" w:tentative="1">
      <w:start w:val="1"/>
      <w:numFmt w:val="bullet"/>
      <w:lvlText w:val="o"/>
      <w:lvlJc w:val="left"/>
      <w:pPr>
        <w:ind w:left="5760" w:hanging="360"/>
      </w:pPr>
      <w:rPr>
        <w:rFonts w:ascii="Courier New" w:hAnsi="Courier New" w:cs="Symbol" w:hint="default"/>
      </w:rPr>
    </w:lvl>
    <w:lvl w:ilvl="8" w:tplc="A8E012CA" w:tentative="1">
      <w:start w:val="1"/>
      <w:numFmt w:val="bullet"/>
      <w:lvlText w:val=""/>
      <w:lvlJc w:val="left"/>
      <w:pPr>
        <w:ind w:left="6480" w:hanging="360"/>
      </w:pPr>
      <w:rPr>
        <w:rFonts w:ascii="Wingdings" w:hAnsi="Wingdings" w:hint="default"/>
      </w:rPr>
    </w:lvl>
  </w:abstractNum>
  <w:abstractNum w:abstractNumId="37">
    <w:nsid w:val="5E5526DC"/>
    <w:multiLevelType w:val="hybridMultilevel"/>
    <w:tmpl w:val="EE560334"/>
    <w:lvl w:ilvl="0" w:tplc="F60E0338">
      <w:start w:val="1"/>
      <w:numFmt w:val="bullet"/>
      <w:lvlText w:val=""/>
      <w:lvlJc w:val="left"/>
      <w:pPr>
        <w:ind w:left="720" w:hanging="360"/>
      </w:pPr>
      <w:rPr>
        <w:rFonts w:ascii="Symbol" w:hAnsi="Symbol" w:hint="default"/>
      </w:rPr>
    </w:lvl>
    <w:lvl w:ilvl="1" w:tplc="EB3AD824" w:tentative="1">
      <w:start w:val="1"/>
      <w:numFmt w:val="bullet"/>
      <w:lvlText w:val="o"/>
      <w:lvlJc w:val="left"/>
      <w:pPr>
        <w:ind w:left="1440" w:hanging="360"/>
      </w:pPr>
      <w:rPr>
        <w:rFonts w:ascii="Courier New" w:hAnsi="Courier New" w:cs="Symbol" w:hint="default"/>
      </w:rPr>
    </w:lvl>
    <w:lvl w:ilvl="2" w:tplc="8F4A7918" w:tentative="1">
      <w:start w:val="1"/>
      <w:numFmt w:val="bullet"/>
      <w:lvlText w:val=""/>
      <w:lvlJc w:val="left"/>
      <w:pPr>
        <w:ind w:left="2160" w:hanging="360"/>
      </w:pPr>
      <w:rPr>
        <w:rFonts w:ascii="Wingdings" w:hAnsi="Wingdings" w:hint="default"/>
      </w:rPr>
    </w:lvl>
    <w:lvl w:ilvl="3" w:tplc="308265C4" w:tentative="1">
      <w:start w:val="1"/>
      <w:numFmt w:val="bullet"/>
      <w:lvlText w:val=""/>
      <w:lvlJc w:val="left"/>
      <w:pPr>
        <w:ind w:left="2880" w:hanging="360"/>
      </w:pPr>
      <w:rPr>
        <w:rFonts w:ascii="Symbol" w:hAnsi="Symbol" w:hint="default"/>
      </w:rPr>
    </w:lvl>
    <w:lvl w:ilvl="4" w:tplc="651A0254" w:tentative="1">
      <w:start w:val="1"/>
      <w:numFmt w:val="bullet"/>
      <w:lvlText w:val="o"/>
      <w:lvlJc w:val="left"/>
      <w:pPr>
        <w:ind w:left="3600" w:hanging="360"/>
      </w:pPr>
      <w:rPr>
        <w:rFonts w:ascii="Courier New" w:hAnsi="Courier New" w:cs="Symbol" w:hint="default"/>
      </w:rPr>
    </w:lvl>
    <w:lvl w:ilvl="5" w:tplc="B8D2D1B2" w:tentative="1">
      <w:start w:val="1"/>
      <w:numFmt w:val="bullet"/>
      <w:lvlText w:val=""/>
      <w:lvlJc w:val="left"/>
      <w:pPr>
        <w:ind w:left="4320" w:hanging="360"/>
      </w:pPr>
      <w:rPr>
        <w:rFonts w:ascii="Wingdings" w:hAnsi="Wingdings" w:hint="default"/>
      </w:rPr>
    </w:lvl>
    <w:lvl w:ilvl="6" w:tplc="46827510" w:tentative="1">
      <w:start w:val="1"/>
      <w:numFmt w:val="bullet"/>
      <w:lvlText w:val=""/>
      <w:lvlJc w:val="left"/>
      <w:pPr>
        <w:ind w:left="5040" w:hanging="360"/>
      </w:pPr>
      <w:rPr>
        <w:rFonts w:ascii="Symbol" w:hAnsi="Symbol" w:hint="default"/>
      </w:rPr>
    </w:lvl>
    <w:lvl w:ilvl="7" w:tplc="58DA3E52" w:tentative="1">
      <w:start w:val="1"/>
      <w:numFmt w:val="bullet"/>
      <w:lvlText w:val="o"/>
      <w:lvlJc w:val="left"/>
      <w:pPr>
        <w:ind w:left="5760" w:hanging="360"/>
      </w:pPr>
      <w:rPr>
        <w:rFonts w:ascii="Courier New" w:hAnsi="Courier New" w:cs="Symbol" w:hint="default"/>
      </w:rPr>
    </w:lvl>
    <w:lvl w:ilvl="8" w:tplc="3FC0F8FE" w:tentative="1">
      <w:start w:val="1"/>
      <w:numFmt w:val="bullet"/>
      <w:lvlText w:val=""/>
      <w:lvlJc w:val="left"/>
      <w:pPr>
        <w:ind w:left="6480" w:hanging="360"/>
      </w:pPr>
      <w:rPr>
        <w:rFonts w:ascii="Wingdings" w:hAnsi="Wingdings" w:hint="default"/>
      </w:rPr>
    </w:lvl>
  </w:abstractNum>
  <w:abstractNum w:abstractNumId="38">
    <w:nsid w:val="62B17BA3"/>
    <w:multiLevelType w:val="hybridMultilevel"/>
    <w:tmpl w:val="5E5E9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156F5A"/>
    <w:multiLevelType w:val="hybridMultilevel"/>
    <w:tmpl w:val="5E5E99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A312FB7"/>
    <w:multiLevelType w:val="hybridMultilevel"/>
    <w:tmpl w:val="C1BE2D62"/>
    <w:lvl w:ilvl="0" w:tplc="85883238">
      <w:start w:val="1"/>
      <w:numFmt w:val="bullet"/>
      <w:lvlText w:val=""/>
      <w:lvlJc w:val="left"/>
      <w:pPr>
        <w:ind w:left="720" w:hanging="360"/>
      </w:pPr>
      <w:rPr>
        <w:rFonts w:ascii="Symbol" w:hAnsi="Symbol" w:hint="default"/>
      </w:rPr>
    </w:lvl>
    <w:lvl w:ilvl="1" w:tplc="D7044E9C">
      <w:start w:val="1"/>
      <w:numFmt w:val="bullet"/>
      <w:lvlText w:val=""/>
      <w:lvlJc w:val="left"/>
      <w:pPr>
        <w:ind w:left="1440" w:hanging="360"/>
      </w:pPr>
      <w:rPr>
        <w:rFonts w:ascii="Symbol" w:hAnsi="Symbol" w:hint="default"/>
      </w:rPr>
    </w:lvl>
    <w:lvl w:ilvl="2" w:tplc="20441A9A" w:tentative="1">
      <w:start w:val="1"/>
      <w:numFmt w:val="bullet"/>
      <w:lvlText w:val=""/>
      <w:lvlJc w:val="left"/>
      <w:pPr>
        <w:ind w:left="2160" w:hanging="360"/>
      </w:pPr>
      <w:rPr>
        <w:rFonts w:ascii="Wingdings" w:hAnsi="Wingdings" w:hint="default"/>
      </w:rPr>
    </w:lvl>
    <w:lvl w:ilvl="3" w:tplc="EC8E8470" w:tentative="1">
      <w:start w:val="1"/>
      <w:numFmt w:val="bullet"/>
      <w:lvlText w:val=""/>
      <w:lvlJc w:val="left"/>
      <w:pPr>
        <w:ind w:left="2880" w:hanging="360"/>
      </w:pPr>
      <w:rPr>
        <w:rFonts w:ascii="Symbol" w:hAnsi="Symbol" w:hint="default"/>
      </w:rPr>
    </w:lvl>
    <w:lvl w:ilvl="4" w:tplc="640C85C8" w:tentative="1">
      <w:start w:val="1"/>
      <w:numFmt w:val="bullet"/>
      <w:lvlText w:val="o"/>
      <w:lvlJc w:val="left"/>
      <w:pPr>
        <w:ind w:left="3600" w:hanging="360"/>
      </w:pPr>
      <w:rPr>
        <w:rFonts w:ascii="Courier New" w:hAnsi="Courier New" w:cs="Symbol" w:hint="default"/>
      </w:rPr>
    </w:lvl>
    <w:lvl w:ilvl="5" w:tplc="BCAE0970" w:tentative="1">
      <w:start w:val="1"/>
      <w:numFmt w:val="bullet"/>
      <w:lvlText w:val=""/>
      <w:lvlJc w:val="left"/>
      <w:pPr>
        <w:ind w:left="4320" w:hanging="360"/>
      </w:pPr>
      <w:rPr>
        <w:rFonts w:ascii="Wingdings" w:hAnsi="Wingdings" w:hint="default"/>
      </w:rPr>
    </w:lvl>
    <w:lvl w:ilvl="6" w:tplc="65783228" w:tentative="1">
      <w:start w:val="1"/>
      <w:numFmt w:val="bullet"/>
      <w:lvlText w:val=""/>
      <w:lvlJc w:val="left"/>
      <w:pPr>
        <w:ind w:left="5040" w:hanging="360"/>
      </w:pPr>
      <w:rPr>
        <w:rFonts w:ascii="Symbol" w:hAnsi="Symbol" w:hint="default"/>
      </w:rPr>
    </w:lvl>
    <w:lvl w:ilvl="7" w:tplc="898E7662" w:tentative="1">
      <w:start w:val="1"/>
      <w:numFmt w:val="bullet"/>
      <w:lvlText w:val="o"/>
      <w:lvlJc w:val="left"/>
      <w:pPr>
        <w:ind w:left="5760" w:hanging="360"/>
      </w:pPr>
      <w:rPr>
        <w:rFonts w:ascii="Courier New" w:hAnsi="Courier New" w:cs="Symbol" w:hint="default"/>
      </w:rPr>
    </w:lvl>
    <w:lvl w:ilvl="8" w:tplc="16AE7DCC" w:tentative="1">
      <w:start w:val="1"/>
      <w:numFmt w:val="bullet"/>
      <w:lvlText w:val=""/>
      <w:lvlJc w:val="left"/>
      <w:pPr>
        <w:ind w:left="6480" w:hanging="360"/>
      </w:pPr>
      <w:rPr>
        <w:rFonts w:ascii="Wingdings" w:hAnsi="Wingdings" w:hint="default"/>
      </w:rPr>
    </w:lvl>
  </w:abstractNum>
  <w:abstractNum w:abstractNumId="41">
    <w:nsid w:val="715D5A7D"/>
    <w:multiLevelType w:val="hybridMultilevel"/>
    <w:tmpl w:val="CB2276C6"/>
    <w:lvl w:ilvl="0" w:tplc="8C3A1E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19002FF"/>
    <w:multiLevelType w:val="hybridMultilevel"/>
    <w:tmpl w:val="51EA02BC"/>
    <w:lvl w:ilvl="0" w:tplc="04090013">
      <w:start w:val="1"/>
      <w:numFmt w:val="upperRoman"/>
      <w:lvlText w:val="%1."/>
      <w:lvlJc w:val="right"/>
      <w:pPr>
        <w:ind w:left="720" w:hanging="360"/>
      </w:pPr>
      <w:rPr>
        <w:rFonts w:hint="default"/>
      </w:rPr>
    </w:lvl>
    <w:lvl w:ilvl="1" w:tplc="630E64DC">
      <w:start w:val="1"/>
      <w:numFmt w:val="lowerLetter"/>
      <w:lvlText w:val="(%2)"/>
      <w:lvlJc w:val="left"/>
      <w:pPr>
        <w:ind w:left="1470" w:hanging="390"/>
      </w:pPr>
      <w:rPr>
        <w:rFonts w:hint="default"/>
      </w:rPr>
    </w:lvl>
    <w:lvl w:ilvl="2" w:tplc="E7346DEA">
      <w:start w:val="1"/>
      <w:numFmt w:val="decimal"/>
      <w:lvlText w:val="(%3)"/>
      <w:lvlJc w:val="left"/>
      <w:pPr>
        <w:ind w:left="2385" w:hanging="40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8050CC"/>
    <w:multiLevelType w:val="hybridMultilevel"/>
    <w:tmpl w:val="CBB2EA86"/>
    <w:lvl w:ilvl="0" w:tplc="B0A67572">
      <w:start w:val="10"/>
      <w:numFmt w:val="upperRoman"/>
      <w:lvlText w:val="%1."/>
      <w:lvlJc w:val="right"/>
      <w:pPr>
        <w:ind w:left="720" w:hanging="360"/>
      </w:pPr>
      <w:rPr>
        <w:rFonts w:hint="default"/>
        <w:b/>
      </w:rPr>
    </w:lvl>
    <w:lvl w:ilvl="1" w:tplc="AF143828">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A5038C"/>
    <w:multiLevelType w:val="hybridMultilevel"/>
    <w:tmpl w:val="C49C5052"/>
    <w:lvl w:ilvl="0" w:tplc="19FE969A">
      <w:start w:val="1"/>
      <w:numFmt w:val="bullet"/>
      <w:lvlText w:val=""/>
      <w:lvlJc w:val="left"/>
      <w:pPr>
        <w:tabs>
          <w:tab w:val="num" w:pos="720"/>
        </w:tabs>
        <w:ind w:left="720" w:hanging="360"/>
      </w:pPr>
      <w:rPr>
        <w:rFonts w:ascii="Symbol" w:hAnsi="Symbol" w:hint="default"/>
      </w:rPr>
    </w:lvl>
    <w:lvl w:ilvl="1" w:tplc="3AD44770" w:tentative="1">
      <w:start w:val="1"/>
      <w:numFmt w:val="lowerLetter"/>
      <w:lvlText w:val="%2."/>
      <w:lvlJc w:val="left"/>
      <w:pPr>
        <w:tabs>
          <w:tab w:val="num" w:pos="1440"/>
        </w:tabs>
        <w:ind w:left="1440" w:hanging="360"/>
      </w:pPr>
    </w:lvl>
    <w:lvl w:ilvl="2" w:tplc="1E62EAC0" w:tentative="1">
      <w:start w:val="1"/>
      <w:numFmt w:val="lowerRoman"/>
      <w:lvlText w:val="%3."/>
      <w:lvlJc w:val="right"/>
      <w:pPr>
        <w:tabs>
          <w:tab w:val="num" w:pos="2160"/>
        </w:tabs>
        <w:ind w:left="2160" w:hanging="180"/>
      </w:pPr>
    </w:lvl>
    <w:lvl w:ilvl="3" w:tplc="8132BBAC" w:tentative="1">
      <w:start w:val="1"/>
      <w:numFmt w:val="decimal"/>
      <w:lvlText w:val="%4."/>
      <w:lvlJc w:val="left"/>
      <w:pPr>
        <w:tabs>
          <w:tab w:val="num" w:pos="2880"/>
        </w:tabs>
        <w:ind w:left="2880" w:hanging="360"/>
      </w:pPr>
    </w:lvl>
    <w:lvl w:ilvl="4" w:tplc="2CE2586A" w:tentative="1">
      <w:start w:val="1"/>
      <w:numFmt w:val="lowerLetter"/>
      <w:lvlText w:val="%5."/>
      <w:lvlJc w:val="left"/>
      <w:pPr>
        <w:tabs>
          <w:tab w:val="num" w:pos="3600"/>
        </w:tabs>
        <w:ind w:left="3600" w:hanging="360"/>
      </w:pPr>
    </w:lvl>
    <w:lvl w:ilvl="5" w:tplc="70144C34" w:tentative="1">
      <w:start w:val="1"/>
      <w:numFmt w:val="lowerRoman"/>
      <w:lvlText w:val="%6."/>
      <w:lvlJc w:val="right"/>
      <w:pPr>
        <w:tabs>
          <w:tab w:val="num" w:pos="4320"/>
        </w:tabs>
        <w:ind w:left="4320" w:hanging="180"/>
      </w:pPr>
    </w:lvl>
    <w:lvl w:ilvl="6" w:tplc="C43E2422" w:tentative="1">
      <w:start w:val="1"/>
      <w:numFmt w:val="decimal"/>
      <w:lvlText w:val="%7."/>
      <w:lvlJc w:val="left"/>
      <w:pPr>
        <w:tabs>
          <w:tab w:val="num" w:pos="5040"/>
        </w:tabs>
        <w:ind w:left="5040" w:hanging="360"/>
      </w:pPr>
    </w:lvl>
    <w:lvl w:ilvl="7" w:tplc="7BB077FA" w:tentative="1">
      <w:start w:val="1"/>
      <w:numFmt w:val="lowerLetter"/>
      <w:lvlText w:val="%8."/>
      <w:lvlJc w:val="left"/>
      <w:pPr>
        <w:tabs>
          <w:tab w:val="num" w:pos="5760"/>
        </w:tabs>
        <w:ind w:left="5760" w:hanging="360"/>
      </w:pPr>
    </w:lvl>
    <w:lvl w:ilvl="8" w:tplc="2B34F520" w:tentative="1">
      <w:start w:val="1"/>
      <w:numFmt w:val="lowerRoman"/>
      <w:lvlText w:val="%9."/>
      <w:lvlJc w:val="right"/>
      <w:pPr>
        <w:tabs>
          <w:tab w:val="num" w:pos="6480"/>
        </w:tabs>
        <w:ind w:left="6480" w:hanging="180"/>
      </w:pPr>
    </w:lvl>
  </w:abstractNum>
  <w:abstractNum w:abstractNumId="45">
    <w:nsid w:val="7B4B4669"/>
    <w:multiLevelType w:val="hybridMultilevel"/>
    <w:tmpl w:val="D13A4FEE"/>
    <w:lvl w:ilvl="0" w:tplc="60EA8F24">
      <w:start w:val="1"/>
      <w:numFmt w:val="bullet"/>
      <w:lvlText w:val=""/>
      <w:lvlJc w:val="left"/>
      <w:pPr>
        <w:tabs>
          <w:tab w:val="num" w:pos="720"/>
        </w:tabs>
        <w:ind w:left="720" w:hanging="360"/>
      </w:pPr>
      <w:rPr>
        <w:rFonts w:ascii="Symbol" w:hAnsi="Symbol" w:hint="default"/>
      </w:rPr>
    </w:lvl>
    <w:lvl w:ilvl="1" w:tplc="F11A14A2">
      <w:start w:val="1"/>
      <w:numFmt w:val="bullet"/>
      <w:lvlText w:val="o"/>
      <w:lvlJc w:val="left"/>
      <w:pPr>
        <w:tabs>
          <w:tab w:val="num" w:pos="1440"/>
        </w:tabs>
        <w:ind w:left="1440" w:hanging="360"/>
      </w:pPr>
      <w:rPr>
        <w:rFonts w:ascii="Courier New" w:hAnsi="Courier New" w:hint="default"/>
      </w:rPr>
    </w:lvl>
    <w:lvl w:ilvl="2" w:tplc="CAD27994">
      <w:start w:val="1"/>
      <w:numFmt w:val="bullet"/>
      <w:lvlText w:val=""/>
      <w:lvlJc w:val="left"/>
      <w:pPr>
        <w:tabs>
          <w:tab w:val="num" w:pos="2160"/>
        </w:tabs>
        <w:ind w:left="2160" w:hanging="360"/>
      </w:pPr>
      <w:rPr>
        <w:rFonts w:ascii="Wingdings" w:hAnsi="Wingdings" w:hint="default"/>
      </w:rPr>
    </w:lvl>
    <w:lvl w:ilvl="3" w:tplc="BDB43222" w:tentative="1">
      <w:start w:val="1"/>
      <w:numFmt w:val="bullet"/>
      <w:lvlText w:val=""/>
      <w:lvlJc w:val="left"/>
      <w:pPr>
        <w:tabs>
          <w:tab w:val="num" w:pos="2880"/>
        </w:tabs>
        <w:ind w:left="2880" w:hanging="360"/>
      </w:pPr>
      <w:rPr>
        <w:rFonts w:ascii="Symbol" w:hAnsi="Symbol" w:hint="default"/>
      </w:rPr>
    </w:lvl>
    <w:lvl w:ilvl="4" w:tplc="BF64FAD2" w:tentative="1">
      <w:start w:val="1"/>
      <w:numFmt w:val="bullet"/>
      <w:lvlText w:val="o"/>
      <w:lvlJc w:val="left"/>
      <w:pPr>
        <w:tabs>
          <w:tab w:val="num" w:pos="3600"/>
        </w:tabs>
        <w:ind w:left="3600" w:hanging="360"/>
      </w:pPr>
      <w:rPr>
        <w:rFonts w:ascii="Courier New" w:hAnsi="Courier New" w:hint="default"/>
      </w:rPr>
    </w:lvl>
    <w:lvl w:ilvl="5" w:tplc="0A0E24E0" w:tentative="1">
      <w:start w:val="1"/>
      <w:numFmt w:val="bullet"/>
      <w:lvlText w:val=""/>
      <w:lvlJc w:val="left"/>
      <w:pPr>
        <w:tabs>
          <w:tab w:val="num" w:pos="4320"/>
        </w:tabs>
        <w:ind w:left="4320" w:hanging="360"/>
      </w:pPr>
      <w:rPr>
        <w:rFonts w:ascii="Wingdings" w:hAnsi="Wingdings" w:hint="default"/>
      </w:rPr>
    </w:lvl>
    <w:lvl w:ilvl="6" w:tplc="235A94D4" w:tentative="1">
      <w:start w:val="1"/>
      <w:numFmt w:val="bullet"/>
      <w:lvlText w:val=""/>
      <w:lvlJc w:val="left"/>
      <w:pPr>
        <w:tabs>
          <w:tab w:val="num" w:pos="5040"/>
        </w:tabs>
        <w:ind w:left="5040" w:hanging="360"/>
      </w:pPr>
      <w:rPr>
        <w:rFonts w:ascii="Symbol" w:hAnsi="Symbol" w:hint="default"/>
      </w:rPr>
    </w:lvl>
    <w:lvl w:ilvl="7" w:tplc="0150D0B8" w:tentative="1">
      <w:start w:val="1"/>
      <w:numFmt w:val="bullet"/>
      <w:lvlText w:val="o"/>
      <w:lvlJc w:val="left"/>
      <w:pPr>
        <w:tabs>
          <w:tab w:val="num" w:pos="5760"/>
        </w:tabs>
        <w:ind w:left="5760" w:hanging="360"/>
      </w:pPr>
      <w:rPr>
        <w:rFonts w:ascii="Courier New" w:hAnsi="Courier New" w:hint="default"/>
      </w:rPr>
    </w:lvl>
    <w:lvl w:ilvl="8" w:tplc="A014BDF4" w:tentative="1">
      <w:start w:val="1"/>
      <w:numFmt w:val="bullet"/>
      <w:lvlText w:val=""/>
      <w:lvlJc w:val="left"/>
      <w:pPr>
        <w:tabs>
          <w:tab w:val="num" w:pos="6480"/>
        </w:tabs>
        <w:ind w:left="6480" w:hanging="360"/>
      </w:pPr>
      <w:rPr>
        <w:rFonts w:ascii="Wingdings" w:hAnsi="Wingdings" w:hint="default"/>
      </w:rPr>
    </w:lvl>
  </w:abstractNum>
  <w:abstractNum w:abstractNumId="46">
    <w:nsid w:val="7E3B615E"/>
    <w:multiLevelType w:val="hybridMultilevel"/>
    <w:tmpl w:val="D808429A"/>
    <w:lvl w:ilvl="0" w:tplc="04090017">
      <w:start w:val="1"/>
      <w:numFmt w:val="lowerLetter"/>
      <w:lvlText w:val="%1)"/>
      <w:lvlJc w:val="left"/>
      <w:pPr>
        <w:ind w:left="1080" w:hanging="360"/>
      </w:pPr>
      <w:rPr>
        <w:rFonts w:hint="default"/>
      </w:rPr>
    </w:lvl>
    <w:lvl w:ilvl="1" w:tplc="F7BC78F8">
      <w:numFmt w:val="bullet"/>
      <w:lvlText w:val="-"/>
      <w:lvlJc w:val="left"/>
      <w:pPr>
        <w:ind w:left="1800" w:hanging="360"/>
      </w:pPr>
      <w:rPr>
        <w:rFonts w:ascii="Calibri" w:eastAsia="Calibri" w:hAnsi="Calibri"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24"/>
  </w:num>
  <w:num w:numId="11">
    <w:abstractNumId w:val="18"/>
  </w:num>
  <w:num w:numId="12">
    <w:abstractNumId w:val="9"/>
  </w:num>
  <w:num w:numId="13">
    <w:abstractNumId w:val="16"/>
  </w:num>
  <w:num w:numId="14">
    <w:abstractNumId w:val="25"/>
  </w:num>
  <w:num w:numId="15">
    <w:abstractNumId w:val="40"/>
  </w:num>
  <w:num w:numId="16">
    <w:abstractNumId w:val="34"/>
  </w:num>
  <w:num w:numId="17">
    <w:abstractNumId w:val="11"/>
  </w:num>
  <w:num w:numId="18">
    <w:abstractNumId w:val="17"/>
  </w:num>
  <w:num w:numId="19">
    <w:abstractNumId w:val="37"/>
  </w:num>
  <w:num w:numId="20">
    <w:abstractNumId w:val="22"/>
  </w:num>
  <w:num w:numId="21">
    <w:abstractNumId w:val="30"/>
  </w:num>
  <w:num w:numId="22">
    <w:abstractNumId w:val="44"/>
  </w:num>
  <w:num w:numId="23">
    <w:abstractNumId w:val="45"/>
  </w:num>
  <w:num w:numId="24">
    <w:abstractNumId w:val="15"/>
  </w:num>
  <w:num w:numId="25">
    <w:abstractNumId w:val="10"/>
  </w:num>
  <w:num w:numId="26">
    <w:abstractNumId w:val="13"/>
  </w:num>
  <w:num w:numId="27">
    <w:abstractNumId w:val="23"/>
  </w:num>
  <w:num w:numId="28">
    <w:abstractNumId w:val="20"/>
  </w:num>
  <w:num w:numId="29">
    <w:abstractNumId w:val="19"/>
  </w:num>
  <w:num w:numId="30">
    <w:abstractNumId w:val="42"/>
  </w:num>
  <w:num w:numId="31">
    <w:abstractNumId w:val="31"/>
  </w:num>
  <w:num w:numId="32">
    <w:abstractNumId w:val="43"/>
  </w:num>
  <w:num w:numId="33">
    <w:abstractNumId w:val="46"/>
  </w:num>
  <w:num w:numId="34">
    <w:abstractNumId w:val="32"/>
  </w:num>
  <w:num w:numId="35">
    <w:abstractNumId w:val="29"/>
  </w:num>
  <w:num w:numId="36">
    <w:abstractNumId w:val="12"/>
  </w:num>
  <w:num w:numId="37">
    <w:abstractNumId w:val="33"/>
  </w:num>
  <w:num w:numId="38">
    <w:abstractNumId w:val="28"/>
  </w:num>
  <w:num w:numId="39">
    <w:abstractNumId w:val="39"/>
  </w:num>
  <w:num w:numId="40">
    <w:abstractNumId w:val="41"/>
  </w:num>
  <w:num w:numId="41">
    <w:abstractNumId w:val="27"/>
  </w:num>
  <w:num w:numId="42">
    <w:abstractNumId w:val="21"/>
  </w:num>
  <w:num w:numId="43">
    <w:abstractNumId w:val="36"/>
  </w:num>
  <w:num w:numId="44">
    <w:abstractNumId w:val="26"/>
  </w:num>
  <w:num w:numId="45">
    <w:abstractNumId w:val="14"/>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3BC"/>
    <w:rsid w:val="00000539"/>
    <w:rsid w:val="00000815"/>
    <w:rsid w:val="0001058C"/>
    <w:rsid w:val="00012203"/>
    <w:rsid w:val="000133BD"/>
    <w:rsid w:val="0002255A"/>
    <w:rsid w:val="000243D6"/>
    <w:rsid w:val="0002457D"/>
    <w:rsid w:val="000248E2"/>
    <w:rsid w:val="00024EA6"/>
    <w:rsid w:val="000263FD"/>
    <w:rsid w:val="00027494"/>
    <w:rsid w:val="0003228D"/>
    <w:rsid w:val="00032A32"/>
    <w:rsid w:val="00043871"/>
    <w:rsid w:val="00051570"/>
    <w:rsid w:val="00054582"/>
    <w:rsid w:val="00056044"/>
    <w:rsid w:val="000574A8"/>
    <w:rsid w:val="00057505"/>
    <w:rsid w:val="00060156"/>
    <w:rsid w:val="0006088D"/>
    <w:rsid w:val="000619D2"/>
    <w:rsid w:val="000631C7"/>
    <w:rsid w:val="00066781"/>
    <w:rsid w:val="000671EC"/>
    <w:rsid w:val="00073905"/>
    <w:rsid w:val="00075BA2"/>
    <w:rsid w:val="0008281B"/>
    <w:rsid w:val="00083704"/>
    <w:rsid w:val="00083F72"/>
    <w:rsid w:val="00085825"/>
    <w:rsid w:val="00090DA5"/>
    <w:rsid w:val="0009775B"/>
    <w:rsid w:val="000A518C"/>
    <w:rsid w:val="000A69DA"/>
    <w:rsid w:val="000C0F91"/>
    <w:rsid w:val="000C1B55"/>
    <w:rsid w:val="000C5BB6"/>
    <w:rsid w:val="000C6768"/>
    <w:rsid w:val="000D21AE"/>
    <w:rsid w:val="000D2D83"/>
    <w:rsid w:val="000E56B6"/>
    <w:rsid w:val="000E594F"/>
    <w:rsid w:val="000F00EF"/>
    <w:rsid w:val="000F72F5"/>
    <w:rsid w:val="00102302"/>
    <w:rsid w:val="00105F42"/>
    <w:rsid w:val="00112A2A"/>
    <w:rsid w:val="001178F0"/>
    <w:rsid w:val="00117B7E"/>
    <w:rsid w:val="001252B0"/>
    <w:rsid w:val="0013042F"/>
    <w:rsid w:val="00132582"/>
    <w:rsid w:val="0013543E"/>
    <w:rsid w:val="00136C45"/>
    <w:rsid w:val="00142F91"/>
    <w:rsid w:val="00151138"/>
    <w:rsid w:val="00154910"/>
    <w:rsid w:val="001729E6"/>
    <w:rsid w:val="00180F64"/>
    <w:rsid w:val="001847B0"/>
    <w:rsid w:val="00184E46"/>
    <w:rsid w:val="0018628F"/>
    <w:rsid w:val="0019163C"/>
    <w:rsid w:val="001949CF"/>
    <w:rsid w:val="00195D2F"/>
    <w:rsid w:val="0019703C"/>
    <w:rsid w:val="001A7311"/>
    <w:rsid w:val="001B270C"/>
    <w:rsid w:val="001B4F2F"/>
    <w:rsid w:val="001C56B1"/>
    <w:rsid w:val="001C7FC1"/>
    <w:rsid w:val="001D04D3"/>
    <w:rsid w:val="001D0F91"/>
    <w:rsid w:val="001D5C2F"/>
    <w:rsid w:val="001D6252"/>
    <w:rsid w:val="001F194F"/>
    <w:rsid w:val="0020118A"/>
    <w:rsid w:val="00204A41"/>
    <w:rsid w:val="00204C78"/>
    <w:rsid w:val="0020608D"/>
    <w:rsid w:val="00206104"/>
    <w:rsid w:val="002105D3"/>
    <w:rsid w:val="002118B5"/>
    <w:rsid w:val="0022069A"/>
    <w:rsid w:val="00236307"/>
    <w:rsid w:val="002404CA"/>
    <w:rsid w:val="00240882"/>
    <w:rsid w:val="00247042"/>
    <w:rsid w:val="00247877"/>
    <w:rsid w:val="00250A09"/>
    <w:rsid w:val="00251C73"/>
    <w:rsid w:val="002552D2"/>
    <w:rsid w:val="0026255C"/>
    <w:rsid w:val="00263A1E"/>
    <w:rsid w:val="00264D92"/>
    <w:rsid w:val="002655EA"/>
    <w:rsid w:val="00265B43"/>
    <w:rsid w:val="00273276"/>
    <w:rsid w:val="00287D02"/>
    <w:rsid w:val="00293710"/>
    <w:rsid w:val="00294E8D"/>
    <w:rsid w:val="00297782"/>
    <w:rsid w:val="002A0427"/>
    <w:rsid w:val="002A7AD5"/>
    <w:rsid w:val="002B12E2"/>
    <w:rsid w:val="002B21E5"/>
    <w:rsid w:val="002C0F24"/>
    <w:rsid w:val="002C3AAA"/>
    <w:rsid w:val="002D066C"/>
    <w:rsid w:val="002D2CC7"/>
    <w:rsid w:val="002E1B83"/>
    <w:rsid w:val="002E7836"/>
    <w:rsid w:val="002F20D9"/>
    <w:rsid w:val="0032210F"/>
    <w:rsid w:val="00324778"/>
    <w:rsid w:val="00325587"/>
    <w:rsid w:val="0032677C"/>
    <w:rsid w:val="00327429"/>
    <w:rsid w:val="0033118E"/>
    <w:rsid w:val="00332976"/>
    <w:rsid w:val="003360F5"/>
    <w:rsid w:val="00337599"/>
    <w:rsid w:val="00337758"/>
    <w:rsid w:val="00343FDA"/>
    <w:rsid w:val="0034652D"/>
    <w:rsid w:val="003475DB"/>
    <w:rsid w:val="003515DD"/>
    <w:rsid w:val="00352BC0"/>
    <w:rsid w:val="003600BF"/>
    <w:rsid w:val="00362C55"/>
    <w:rsid w:val="00363FF2"/>
    <w:rsid w:val="00370600"/>
    <w:rsid w:val="00372804"/>
    <w:rsid w:val="00373EFF"/>
    <w:rsid w:val="00381E04"/>
    <w:rsid w:val="0038225E"/>
    <w:rsid w:val="003855D7"/>
    <w:rsid w:val="00393432"/>
    <w:rsid w:val="003A19E5"/>
    <w:rsid w:val="003A5C40"/>
    <w:rsid w:val="003A6668"/>
    <w:rsid w:val="003B0300"/>
    <w:rsid w:val="003B77F0"/>
    <w:rsid w:val="003C046C"/>
    <w:rsid w:val="003C0665"/>
    <w:rsid w:val="003D02A4"/>
    <w:rsid w:val="003E2ABC"/>
    <w:rsid w:val="003E7415"/>
    <w:rsid w:val="004032CB"/>
    <w:rsid w:val="004058B7"/>
    <w:rsid w:val="0041145D"/>
    <w:rsid w:val="004144AD"/>
    <w:rsid w:val="0041463B"/>
    <w:rsid w:val="00415106"/>
    <w:rsid w:val="004164BE"/>
    <w:rsid w:val="004174F7"/>
    <w:rsid w:val="0041793C"/>
    <w:rsid w:val="0042781C"/>
    <w:rsid w:val="00431E97"/>
    <w:rsid w:val="00444274"/>
    <w:rsid w:val="0044668E"/>
    <w:rsid w:val="00454071"/>
    <w:rsid w:val="00457FF9"/>
    <w:rsid w:val="004647E9"/>
    <w:rsid w:val="0046491C"/>
    <w:rsid w:val="004651A1"/>
    <w:rsid w:val="004663BC"/>
    <w:rsid w:val="004666C8"/>
    <w:rsid w:val="004754B7"/>
    <w:rsid w:val="00477EA4"/>
    <w:rsid w:val="00477F82"/>
    <w:rsid w:val="004879FA"/>
    <w:rsid w:val="00490869"/>
    <w:rsid w:val="0049187A"/>
    <w:rsid w:val="00494267"/>
    <w:rsid w:val="0049543D"/>
    <w:rsid w:val="004A05E2"/>
    <w:rsid w:val="004A77AA"/>
    <w:rsid w:val="004B19CA"/>
    <w:rsid w:val="004B60BA"/>
    <w:rsid w:val="004C12A4"/>
    <w:rsid w:val="004C2DD6"/>
    <w:rsid w:val="004C628F"/>
    <w:rsid w:val="004D03D6"/>
    <w:rsid w:val="004D1A9D"/>
    <w:rsid w:val="004E0301"/>
    <w:rsid w:val="004E1D64"/>
    <w:rsid w:val="004E3E5C"/>
    <w:rsid w:val="004E567D"/>
    <w:rsid w:val="004E696B"/>
    <w:rsid w:val="004E7353"/>
    <w:rsid w:val="004F606A"/>
    <w:rsid w:val="004F6AC0"/>
    <w:rsid w:val="005018DF"/>
    <w:rsid w:val="00502AB6"/>
    <w:rsid w:val="00502DA0"/>
    <w:rsid w:val="00507A0F"/>
    <w:rsid w:val="00510581"/>
    <w:rsid w:val="00512408"/>
    <w:rsid w:val="005139A8"/>
    <w:rsid w:val="00520CE3"/>
    <w:rsid w:val="00524EEE"/>
    <w:rsid w:val="00526197"/>
    <w:rsid w:val="005324C0"/>
    <w:rsid w:val="00533B07"/>
    <w:rsid w:val="0053510A"/>
    <w:rsid w:val="00540554"/>
    <w:rsid w:val="005410FD"/>
    <w:rsid w:val="005507B5"/>
    <w:rsid w:val="00551601"/>
    <w:rsid w:val="0055400D"/>
    <w:rsid w:val="00561A0D"/>
    <w:rsid w:val="00562EE1"/>
    <w:rsid w:val="00570608"/>
    <w:rsid w:val="00572801"/>
    <w:rsid w:val="00574EB0"/>
    <w:rsid w:val="005774C9"/>
    <w:rsid w:val="00586907"/>
    <w:rsid w:val="00586B52"/>
    <w:rsid w:val="00586D5C"/>
    <w:rsid w:val="0059093D"/>
    <w:rsid w:val="005917CE"/>
    <w:rsid w:val="0059329B"/>
    <w:rsid w:val="005A63E6"/>
    <w:rsid w:val="005C413C"/>
    <w:rsid w:val="005C57B7"/>
    <w:rsid w:val="005D1C27"/>
    <w:rsid w:val="005D5CDE"/>
    <w:rsid w:val="005D7754"/>
    <w:rsid w:val="005E1587"/>
    <w:rsid w:val="005E5ECC"/>
    <w:rsid w:val="005E67A3"/>
    <w:rsid w:val="005E6B28"/>
    <w:rsid w:val="005E7458"/>
    <w:rsid w:val="005F1E81"/>
    <w:rsid w:val="005F434E"/>
    <w:rsid w:val="005F5CA1"/>
    <w:rsid w:val="005F61A7"/>
    <w:rsid w:val="005F7E17"/>
    <w:rsid w:val="00603AE8"/>
    <w:rsid w:val="00603E48"/>
    <w:rsid w:val="00606EDC"/>
    <w:rsid w:val="006148B2"/>
    <w:rsid w:val="0061619C"/>
    <w:rsid w:val="00622154"/>
    <w:rsid w:val="00624C22"/>
    <w:rsid w:val="00626C35"/>
    <w:rsid w:val="00631747"/>
    <w:rsid w:val="006317AB"/>
    <w:rsid w:val="006409C0"/>
    <w:rsid w:val="00641D8B"/>
    <w:rsid w:val="00643CC7"/>
    <w:rsid w:val="00646C22"/>
    <w:rsid w:val="00655524"/>
    <w:rsid w:val="00660042"/>
    <w:rsid w:val="00660D7B"/>
    <w:rsid w:val="00663361"/>
    <w:rsid w:val="00664CB4"/>
    <w:rsid w:val="00666139"/>
    <w:rsid w:val="006676DA"/>
    <w:rsid w:val="00673BE6"/>
    <w:rsid w:val="006752A5"/>
    <w:rsid w:val="00683480"/>
    <w:rsid w:val="00687FD8"/>
    <w:rsid w:val="006907CF"/>
    <w:rsid w:val="006930C6"/>
    <w:rsid w:val="00695E08"/>
    <w:rsid w:val="00697C39"/>
    <w:rsid w:val="00697E46"/>
    <w:rsid w:val="006A2EEB"/>
    <w:rsid w:val="006A35D1"/>
    <w:rsid w:val="006B04D4"/>
    <w:rsid w:val="006B65B4"/>
    <w:rsid w:val="006B6E3F"/>
    <w:rsid w:val="006C326C"/>
    <w:rsid w:val="006C5C1D"/>
    <w:rsid w:val="006C6AFA"/>
    <w:rsid w:val="006D48A9"/>
    <w:rsid w:val="006E01E2"/>
    <w:rsid w:val="006E300F"/>
    <w:rsid w:val="006E43D7"/>
    <w:rsid w:val="006F3422"/>
    <w:rsid w:val="006F48C6"/>
    <w:rsid w:val="006F6B0D"/>
    <w:rsid w:val="007003E3"/>
    <w:rsid w:val="00702405"/>
    <w:rsid w:val="00705109"/>
    <w:rsid w:val="007071B4"/>
    <w:rsid w:val="00712986"/>
    <w:rsid w:val="00712E38"/>
    <w:rsid w:val="007140D5"/>
    <w:rsid w:val="0072186A"/>
    <w:rsid w:val="00721F36"/>
    <w:rsid w:val="007235D1"/>
    <w:rsid w:val="00726D17"/>
    <w:rsid w:val="007319CD"/>
    <w:rsid w:val="00731E1B"/>
    <w:rsid w:val="00733FAE"/>
    <w:rsid w:val="007410C4"/>
    <w:rsid w:val="00742151"/>
    <w:rsid w:val="00742FA2"/>
    <w:rsid w:val="00743FE7"/>
    <w:rsid w:val="00744C40"/>
    <w:rsid w:val="007563E3"/>
    <w:rsid w:val="00757D1F"/>
    <w:rsid w:val="00760BC9"/>
    <w:rsid w:val="007611C1"/>
    <w:rsid w:val="0076249C"/>
    <w:rsid w:val="007664A5"/>
    <w:rsid w:val="00774352"/>
    <w:rsid w:val="00791C93"/>
    <w:rsid w:val="00792F1E"/>
    <w:rsid w:val="00793C34"/>
    <w:rsid w:val="00795444"/>
    <w:rsid w:val="007A1177"/>
    <w:rsid w:val="007A19F4"/>
    <w:rsid w:val="007A7986"/>
    <w:rsid w:val="007B01CC"/>
    <w:rsid w:val="007B52B9"/>
    <w:rsid w:val="007B7039"/>
    <w:rsid w:val="007D3DBE"/>
    <w:rsid w:val="007E3521"/>
    <w:rsid w:val="007E769B"/>
    <w:rsid w:val="007F1454"/>
    <w:rsid w:val="007F6809"/>
    <w:rsid w:val="00800848"/>
    <w:rsid w:val="008126AC"/>
    <w:rsid w:val="00812A44"/>
    <w:rsid w:val="00813BF5"/>
    <w:rsid w:val="00814B92"/>
    <w:rsid w:val="00817B42"/>
    <w:rsid w:val="00822A7C"/>
    <w:rsid w:val="00836391"/>
    <w:rsid w:val="00836747"/>
    <w:rsid w:val="00836790"/>
    <w:rsid w:val="00840BC5"/>
    <w:rsid w:val="00844975"/>
    <w:rsid w:val="00850121"/>
    <w:rsid w:val="00854953"/>
    <w:rsid w:val="00854D72"/>
    <w:rsid w:val="00854DCD"/>
    <w:rsid w:val="00857C9E"/>
    <w:rsid w:val="008620C2"/>
    <w:rsid w:val="008626DC"/>
    <w:rsid w:val="00872068"/>
    <w:rsid w:val="00873CD7"/>
    <w:rsid w:val="00874A2B"/>
    <w:rsid w:val="00877D63"/>
    <w:rsid w:val="0089303C"/>
    <w:rsid w:val="00893F05"/>
    <w:rsid w:val="00897EAC"/>
    <w:rsid w:val="008A1FFF"/>
    <w:rsid w:val="008A4122"/>
    <w:rsid w:val="008A53D5"/>
    <w:rsid w:val="008A628C"/>
    <w:rsid w:val="008B16EF"/>
    <w:rsid w:val="008B2F97"/>
    <w:rsid w:val="008B3A2D"/>
    <w:rsid w:val="008C4BA0"/>
    <w:rsid w:val="008C60B3"/>
    <w:rsid w:val="008C799F"/>
    <w:rsid w:val="008D0891"/>
    <w:rsid w:val="008D5F67"/>
    <w:rsid w:val="008E364B"/>
    <w:rsid w:val="008E3A80"/>
    <w:rsid w:val="008E7E2E"/>
    <w:rsid w:val="00903926"/>
    <w:rsid w:val="00904888"/>
    <w:rsid w:val="009070A8"/>
    <w:rsid w:val="00910B39"/>
    <w:rsid w:val="00922209"/>
    <w:rsid w:val="00922489"/>
    <w:rsid w:val="0092589C"/>
    <w:rsid w:val="009259DF"/>
    <w:rsid w:val="00934EA5"/>
    <w:rsid w:val="009368F7"/>
    <w:rsid w:val="009402D2"/>
    <w:rsid w:val="00954EBC"/>
    <w:rsid w:val="00971A38"/>
    <w:rsid w:val="00971C2E"/>
    <w:rsid w:val="00973E9C"/>
    <w:rsid w:val="00981D00"/>
    <w:rsid w:val="00983810"/>
    <w:rsid w:val="00983BEB"/>
    <w:rsid w:val="0098529C"/>
    <w:rsid w:val="009A18FE"/>
    <w:rsid w:val="009A2134"/>
    <w:rsid w:val="009A2F28"/>
    <w:rsid w:val="009A6343"/>
    <w:rsid w:val="009A7F5E"/>
    <w:rsid w:val="009B2ACC"/>
    <w:rsid w:val="009B7B86"/>
    <w:rsid w:val="009C1C44"/>
    <w:rsid w:val="009C22E5"/>
    <w:rsid w:val="009D2A55"/>
    <w:rsid w:val="009D2A72"/>
    <w:rsid w:val="009D3064"/>
    <w:rsid w:val="009D53D3"/>
    <w:rsid w:val="009E0A4E"/>
    <w:rsid w:val="009E1488"/>
    <w:rsid w:val="009E18D7"/>
    <w:rsid w:val="009F5213"/>
    <w:rsid w:val="009F72E5"/>
    <w:rsid w:val="00A04AE7"/>
    <w:rsid w:val="00A07AC8"/>
    <w:rsid w:val="00A11DE3"/>
    <w:rsid w:val="00A218CA"/>
    <w:rsid w:val="00A22601"/>
    <w:rsid w:val="00A265BC"/>
    <w:rsid w:val="00A3020D"/>
    <w:rsid w:val="00A304DC"/>
    <w:rsid w:val="00A320C0"/>
    <w:rsid w:val="00A35152"/>
    <w:rsid w:val="00A35D5A"/>
    <w:rsid w:val="00A56E95"/>
    <w:rsid w:val="00A575AC"/>
    <w:rsid w:val="00A65A50"/>
    <w:rsid w:val="00A671BE"/>
    <w:rsid w:val="00A700CA"/>
    <w:rsid w:val="00A83282"/>
    <w:rsid w:val="00A8779D"/>
    <w:rsid w:val="00A90B27"/>
    <w:rsid w:val="00AA1FEB"/>
    <w:rsid w:val="00AA346D"/>
    <w:rsid w:val="00AA6261"/>
    <w:rsid w:val="00AB3744"/>
    <w:rsid w:val="00AB3DF2"/>
    <w:rsid w:val="00AB47CC"/>
    <w:rsid w:val="00AB6821"/>
    <w:rsid w:val="00AC1D0D"/>
    <w:rsid w:val="00AC5A31"/>
    <w:rsid w:val="00AC6015"/>
    <w:rsid w:val="00AD0A8D"/>
    <w:rsid w:val="00AD752A"/>
    <w:rsid w:val="00AE06D4"/>
    <w:rsid w:val="00AE0E8D"/>
    <w:rsid w:val="00AE1C17"/>
    <w:rsid w:val="00AE3E60"/>
    <w:rsid w:val="00AE3EE8"/>
    <w:rsid w:val="00AE41E7"/>
    <w:rsid w:val="00AE4F72"/>
    <w:rsid w:val="00AF3027"/>
    <w:rsid w:val="00B03BB7"/>
    <w:rsid w:val="00B04AC5"/>
    <w:rsid w:val="00B05C51"/>
    <w:rsid w:val="00B066D1"/>
    <w:rsid w:val="00B108A7"/>
    <w:rsid w:val="00B12ADD"/>
    <w:rsid w:val="00B178E6"/>
    <w:rsid w:val="00B257AC"/>
    <w:rsid w:val="00B26E71"/>
    <w:rsid w:val="00B278BE"/>
    <w:rsid w:val="00B27D12"/>
    <w:rsid w:val="00B349D9"/>
    <w:rsid w:val="00B34CC1"/>
    <w:rsid w:val="00B41B98"/>
    <w:rsid w:val="00B41BCD"/>
    <w:rsid w:val="00B4569F"/>
    <w:rsid w:val="00B47DDF"/>
    <w:rsid w:val="00B51121"/>
    <w:rsid w:val="00B52C87"/>
    <w:rsid w:val="00B568E9"/>
    <w:rsid w:val="00B65382"/>
    <w:rsid w:val="00B7793A"/>
    <w:rsid w:val="00B800FE"/>
    <w:rsid w:val="00B82650"/>
    <w:rsid w:val="00B8570F"/>
    <w:rsid w:val="00B8587F"/>
    <w:rsid w:val="00B87688"/>
    <w:rsid w:val="00B91C8F"/>
    <w:rsid w:val="00B96E82"/>
    <w:rsid w:val="00B97873"/>
    <w:rsid w:val="00BA0DD7"/>
    <w:rsid w:val="00BA110B"/>
    <w:rsid w:val="00BA6BDC"/>
    <w:rsid w:val="00BB004F"/>
    <w:rsid w:val="00BC5593"/>
    <w:rsid w:val="00BC7D22"/>
    <w:rsid w:val="00BD05F5"/>
    <w:rsid w:val="00BD2B36"/>
    <w:rsid w:val="00BD3CE7"/>
    <w:rsid w:val="00BE0D34"/>
    <w:rsid w:val="00BE1E0E"/>
    <w:rsid w:val="00BE3A59"/>
    <w:rsid w:val="00BE51EA"/>
    <w:rsid w:val="00BE6A14"/>
    <w:rsid w:val="00C011E1"/>
    <w:rsid w:val="00C050EB"/>
    <w:rsid w:val="00C25E8D"/>
    <w:rsid w:val="00C30E79"/>
    <w:rsid w:val="00C3285E"/>
    <w:rsid w:val="00C3496E"/>
    <w:rsid w:val="00C354FF"/>
    <w:rsid w:val="00C37DAA"/>
    <w:rsid w:val="00C4062A"/>
    <w:rsid w:val="00C42260"/>
    <w:rsid w:val="00C435BB"/>
    <w:rsid w:val="00C54187"/>
    <w:rsid w:val="00C55764"/>
    <w:rsid w:val="00C57EDC"/>
    <w:rsid w:val="00C6142E"/>
    <w:rsid w:val="00C63CBE"/>
    <w:rsid w:val="00C7164F"/>
    <w:rsid w:val="00C7196B"/>
    <w:rsid w:val="00C76543"/>
    <w:rsid w:val="00C77449"/>
    <w:rsid w:val="00C83966"/>
    <w:rsid w:val="00C83F47"/>
    <w:rsid w:val="00C853FD"/>
    <w:rsid w:val="00C90E98"/>
    <w:rsid w:val="00C93B16"/>
    <w:rsid w:val="00C97CB8"/>
    <w:rsid w:val="00CA199E"/>
    <w:rsid w:val="00CA3A08"/>
    <w:rsid w:val="00CB158F"/>
    <w:rsid w:val="00CB323B"/>
    <w:rsid w:val="00CB3657"/>
    <w:rsid w:val="00CC05B9"/>
    <w:rsid w:val="00CC36CE"/>
    <w:rsid w:val="00CC4E05"/>
    <w:rsid w:val="00CC51BD"/>
    <w:rsid w:val="00CC5CBD"/>
    <w:rsid w:val="00CC7182"/>
    <w:rsid w:val="00CD0CC0"/>
    <w:rsid w:val="00CD2181"/>
    <w:rsid w:val="00CE28AD"/>
    <w:rsid w:val="00CE563A"/>
    <w:rsid w:val="00CF42A0"/>
    <w:rsid w:val="00CF4BB3"/>
    <w:rsid w:val="00D00FCB"/>
    <w:rsid w:val="00D034C8"/>
    <w:rsid w:val="00D05CFB"/>
    <w:rsid w:val="00D24966"/>
    <w:rsid w:val="00D3456D"/>
    <w:rsid w:val="00D37FED"/>
    <w:rsid w:val="00D43F13"/>
    <w:rsid w:val="00D45166"/>
    <w:rsid w:val="00D56EAA"/>
    <w:rsid w:val="00D570A4"/>
    <w:rsid w:val="00D726B8"/>
    <w:rsid w:val="00D74517"/>
    <w:rsid w:val="00D813AB"/>
    <w:rsid w:val="00D85F56"/>
    <w:rsid w:val="00D90327"/>
    <w:rsid w:val="00D926A7"/>
    <w:rsid w:val="00D9473E"/>
    <w:rsid w:val="00D9664C"/>
    <w:rsid w:val="00D97D1A"/>
    <w:rsid w:val="00DA101A"/>
    <w:rsid w:val="00DA1FDE"/>
    <w:rsid w:val="00DB34EB"/>
    <w:rsid w:val="00DB6F5D"/>
    <w:rsid w:val="00DD43F3"/>
    <w:rsid w:val="00DD613F"/>
    <w:rsid w:val="00DE4232"/>
    <w:rsid w:val="00DE4F2A"/>
    <w:rsid w:val="00DF23AA"/>
    <w:rsid w:val="00DF4DB3"/>
    <w:rsid w:val="00DF59C4"/>
    <w:rsid w:val="00DF6BAA"/>
    <w:rsid w:val="00DF728B"/>
    <w:rsid w:val="00DF7981"/>
    <w:rsid w:val="00E0093A"/>
    <w:rsid w:val="00E021F2"/>
    <w:rsid w:val="00E02DFE"/>
    <w:rsid w:val="00E03C7C"/>
    <w:rsid w:val="00E11CD3"/>
    <w:rsid w:val="00E12B3E"/>
    <w:rsid w:val="00E13BB5"/>
    <w:rsid w:val="00E17477"/>
    <w:rsid w:val="00E2056C"/>
    <w:rsid w:val="00E22CA3"/>
    <w:rsid w:val="00E23692"/>
    <w:rsid w:val="00E2609C"/>
    <w:rsid w:val="00E262DC"/>
    <w:rsid w:val="00E27AE4"/>
    <w:rsid w:val="00E3165D"/>
    <w:rsid w:val="00E31A44"/>
    <w:rsid w:val="00E3246B"/>
    <w:rsid w:val="00E47AF8"/>
    <w:rsid w:val="00E64AB8"/>
    <w:rsid w:val="00E660AF"/>
    <w:rsid w:val="00E73C2D"/>
    <w:rsid w:val="00E74F34"/>
    <w:rsid w:val="00E763DB"/>
    <w:rsid w:val="00E807E8"/>
    <w:rsid w:val="00E85A96"/>
    <w:rsid w:val="00E93B87"/>
    <w:rsid w:val="00E93C2E"/>
    <w:rsid w:val="00EA1439"/>
    <w:rsid w:val="00EA378B"/>
    <w:rsid w:val="00EA3DD1"/>
    <w:rsid w:val="00EA587E"/>
    <w:rsid w:val="00EB64F2"/>
    <w:rsid w:val="00EC1AB5"/>
    <w:rsid w:val="00EC2579"/>
    <w:rsid w:val="00EC52EB"/>
    <w:rsid w:val="00EC75EB"/>
    <w:rsid w:val="00ED15A6"/>
    <w:rsid w:val="00ED172A"/>
    <w:rsid w:val="00ED1BDA"/>
    <w:rsid w:val="00ED288D"/>
    <w:rsid w:val="00ED2F1D"/>
    <w:rsid w:val="00ED4D58"/>
    <w:rsid w:val="00EE3C9A"/>
    <w:rsid w:val="00EE48DD"/>
    <w:rsid w:val="00EF0D18"/>
    <w:rsid w:val="00F026CB"/>
    <w:rsid w:val="00F06D8A"/>
    <w:rsid w:val="00F13834"/>
    <w:rsid w:val="00F1754F"/>
    <w:rsid w:val="00F240C5"/>
    <w:rsid w:val="00F342E6"/>
    <w:rsid w:val="00F4758C"/>
    <w:rsid w:val="00F507A4"/>
    <w:rsid w:val="00F51D04"/>
    <w:rsid w:val="00F55169"/>
    <w:rsid w:val="00F56125"/>
    <w:rsid w:val="00F564F5"/>
    <w:rsid w:val="00F64E90"/>
    <w:rsid w:val="00F654EC"/>
    <w:rsid w:val="00F66631"/>
    <w:rsid w:val="00F7189D"/>
    <w:rsid w:val="00F7428B"/>
    <w:rsid w:val="00F84104"/>
    <w:rsid w:val="00F8488E"/>
    <w:rsid w:val="00F91B43"/>
    <w:rsid w:val="00F92D1D"/>
    <w:rsid w:val="00F96372"/>
    <w:rsid w:val="00F97A65"/>
    <w:rsid w:val="00FB2266"/>
    <w:rsid w:val="00FB4042"/>
    <w:rsid w:val="00FB6F50"/>
    <w:rsid w:val="00FC04CA"/>
    <w:rsid w:val="00FC20DB"/>
    <w:rsid w:val="00FD5989"/>
    <w:rsid w:val="00FD6D9E"/>
    <w:rsid w:val="00FD7281"/>
    <w:rsid w:val="00FE0877"/>
    <w:rsid w:val="00FE1DF3"/>
    <w:rsid w:val="00FE62A1"/>
    <w:rsid w:val="00FE6A6A"/>
    <w:rsid w:val="00FF011B"/>
    <w:rsid w:val="00FF6787"/>
    <w:rsid w:val="00FF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Date"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7" w:unhideWhenUsed="0"/>
    <w:lsdException w:name="Medium Shading 1 Accent 3" w:semiHidden="0" w:uiPriority="29" w:unhideWhenUsed="0"/>
    <w:lsdException w:name="Medium Shading 2 Accent 3" w:semiHidden="0" w:uiPriority="3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64"/>
    <w:pPr>
      <w:spacing w:line="240" w:lineRule="auto"/>
    </w:pPr>
    <w:rPr>
      <w:rFonts w:ascii="Times New Roman" w:eastAsia="Times New Roman" w:hAnsi="Times New Roman" w:cs="Times New Roman"/>
      <w:sz w:val="24"/>
      <w:lang w:bidi="en-US"/>
    </w:rPr>
  </w:style>
  <w:style w:type="paragraph" w:styleId="Heading1">
    <w:name w:val="heading 1"/>
    <w:aliases w:val="H1-Sec.Head"/>
    <w:basedOn w:val="Normal"/>
    <w:next w:val="Normal"/>
    <w:link w:val="Heading1Char"/>
    <w:qFormat/>
    <w:rsid w:val="004E1D64"/>
    <w:pPr>
      <w:keepNext/>
      <w:keepLines/>
      <w:spacing w:before="480" w:after="0"/>
      <w:outlineLvl w:val="0"/>
    </w:pPr>
    <w:rPr>
      <w:rFonts w:ascii="Arial" w:hAnsi="Arial"/>
      <w:b/>
      <w:bCs/>
      <w:color w:val="365F91"/>
      <w:sz w:val="28"/>
      <w:szCs w:val="28"/>
      <w:lang w:bidi="ar-SA"/>
    </w:rPr>
  </w:style>
  <w:style w:type="paragraph" w:styleId="Heading2">
    <w:name w:val="heading 2"/>
    <w:basedOn w:val="Normal"/>
    <w:next w:val="Normal"/>
    <w:link w:val="Heading2Char"/>
    <w:qFormat/>
    <w:rsid w:val="004E1D64"/>
    <w:pPr>
      <w:keepNext/>
      <w:keepLines/>
      <w:spacing w:before="200" w:after="0"/>
      <w:outlineLvl w:val="1"/>
    </w:pPr>
    <w:rPr>
      <w:rFonts w:ascii="Arial" w:hAnsi="Arial"/>
      <w:b/>
      <w:bCs/>
      <w:color w:val="4F81BD"/>
      <w:sz w:val="26"/>
      <w:szCs w:val="26"/>
      <w:lang w:bidi="ar-SA"/>
    </w:rPr>
  </w:style>
  <w:style w:type="paragraph" w:styleId="Heading3">
    <w:name w:val="heading 3"/>
    <w:basedOn w:val="Normal"/>
    <w:next w:val="Normal"/>
    <w:link w:val="Heading3Char"/>
    <w:uiPriority w:val="9"/>
    <w:qFormat/>
    <w:rsid w:val="004E1D64"/>
    <w:pPr>
      <w:keepNext/>
      <w:keepLines/>
      <w:spacing w:before="200" w:after="0"/>
      <w:outlineLvl w:val="2"/>
    </w:pPr>
    <w:rPr>
      <w:rFonts w:ascii="Arial" w:hAnsi="Arial"/>
      <w:b/>
      <w:bCs/>
      <w:color w:val="4F81BD"/>
      <w:sz w:val="20"/>
      <w:szCs w:val="20"/>
      <w:lang w:bidi="ar-SA"/>
    </w:rPr>
  </w:style>
  <w:style w:type="paragraph" w:styleId="Heading4">
    <w:name w:val="heading 4"/>
    <w:basedOn w:val="Normal"/>
    <w:next w:val="Normal"/>
    <w:link w:val="Heading4Char"/>
    <w:qFormat/>
    <w:rsid w:val="004E1D64"/>
    <w:pPr>
      <w:keepNext/>
      <w:keepLines/>
      <w:spacing w:before="200" w:after="0"/>
      <w:outlineLvl w:val="3"/>
    </w:pPr>
    <w:rPr>
      <w:rFonts w:ascii="Arial" w:hAnsi="Arial"/>
      <w:b/>
      <w:bCs/>
      <w:i/>
      <w:iCs/>
      <w:color w:val="4F81BD"/>
      <w:sz w:val="20"/>
      <w:szCs w:val="20"/>
      <w:lang w:bidi="ar-SA"/>
    </w:rPr>
  </w:style>
  <w:style w:type="paragraph" w:styleId="Heading5">
    <w:name w:val="heading 5"/>
    <w:basedOn w:val="Normal"/>
    <w:next w:val="Normal"/>
    <w:link w:val="Heading5Char"/>
    <w:qFormat/>
    <w:rsid w:val="004E1D64"/>
    <w:pPr>
      <w:keepNext/>
      <w:keepLines/>
      <w:spacing w:before="200" w:after="0"/>
      <w:outlineLvl w:val="4"/>
    </w:pPr>
    <w:rPr>
      <w:rFonts w:ascii="Arial" w:hAnsi="Arial"/>
      <w:color w:val="243F60"/>
      <w:sz w:val="20"/>
      <w:szCs w:val="20"/>
      <w:lang w:bidi="ar-SA"/>
    </w:rPr>
  </w:style>
  <w:style w:type="paragraph" w:styleId="Heading6">
    <w:name w:val="heading 6"/>
    <w:basedOn w:val="Normal"/>
    <w:next w:val="Normal"/>
    <w:link w:val="Heading6Char"/>
    <w:uiPriority w:val="9"/>
    <w:qFormat/>
    <w:rsid w:val="004E1D64"/>
    <w:pPr>
      <w:keepNext/>
      <w:keepLines/>
      <w:spacing w:before="200" w:after="0"/>
      <w:outlineLvl w:val="5"/>
    </w:pPr>
    <w:rPr>
      <w:rFonts w:ascii="Arial" w:hAnsi="Arial"/>
      <w:i/>
      <w:iCs/>
      <w:color w:val="243F60"/>
      <w:sz w:val="20"/>
      <w:szCs w:val="20"/>
      <w:lang w:bidi="ar-SA"/>
    </w:rPr>
  </w:style>
  <w:style w:type="paragraph" w:styleId="Heading7">
    <w:name w:val="heading 7"/>
    <w:basedOn w:val="Normal"/>
    <w:next w:val="Normal"/>
    <w:link w:val="Heading7Char"/>
    <w:uiPriority w:val="9"/>
    <w:qFormat/>
    <w:rsid w:val="004E1D64"/>
    <w:pPr>
      <w:keepNext/>
      <w:keepLines/>
      <w:spacing w:before="200" w:after="0"/>
      <w:outlineLvl w:val="6"/>
    </w:pPr>
    <w:rPr>
      <w:rFonts w:ascii="Arial" w:hAnsi="Arial"/>
      <w:i/>
      <w:iCs/>
      <w:color w:val="404040"/>
      <w:sz w:val="20"/>
      <w:szCs w:val="20"/>
      <w:lang w:bidi="ar-SA"/>
    </w:rPr>
  </w:style>
  <w:style w:type="paragraph" w:styleId="Heading8">
    <w:name w:val="heading 8"/>
    <w:basedOn w:val="Normal"/>
    <w:next w:val="Normal"/>
    <w:link w:val="Heading8Char"/>
    <w:uiPriority w:val="9"/>
    <w:qFormat/>
    <w:rsid w:val="004E1D64"/>
    <w:pPr>
      <w:keepNext/>
      <w:keepLines/>
      <w:spacing w:before="200" w:after="0"/>
      <w:outlineLvl w:val="7"/>
    </w:pPr>
    <w:rPr>
      <w:rFonts w:ascii="Arial" w:hAnsi="Arial"/>
      <w:color w:val="4F81BD"/>
      <w:sz w:val="20"/>
      <w:szCs w:val="20"/>
      <w:lang w:bidi="ar-SA"/>
    </w:rPr>
  </w:style>
  <w:style w:type="paragraph" w:styleId="Heading9">
    <w:name w:val="heading 9"/>
    <w:basedOn w:val="Normal"/>
    <w:next w:val="Normal"/>
    <w:link w:val="Heading9Char"/>
    <w:uiPriority w:val="9"/>
    <w:qFormat/>
    <w:rsid w:val="004E1D64"/>
    <w:pPr>
      <w:keepNext/>
      <w:keepLines/>
      <w:spacing w:before="200" w:after="0"/>
      <w:outlineLvl w:val="8"/>
    </w:pPr>
    <w:rPr>
      <w:rFonts w:ascii="Arial" w:hAnsi="Arial"/>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4E1D64"/>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rsid w:val="004E1D64"/>
    <w:rPr>
      <w:rFonts w:ascii="Arial" w:eastAsia="Times New Roman" w:hAnsi="Arial" w:cs="Times New Roman"/>
      <w:b/>
      <w:bCs/>
      <w:color w:val="4F81BD"/>
      <w:sz w:val="26"/>
      <w:szCs w:val="26"/>
    </w:rPr>
  </w:style>
  <w:style w:type="character" w:customStyle="1" w:styleId="Heading3Char">
    <w:name w:val="Heading 3 Char"/>
    <w:basedOn w:val="DefaultParagraphFont"/>
    <w:link w:val="Heading3"/>
    <w:uiPriority w:val="9"/>
    <w:rsid w:val="004E1D64"/>
    <w:rPr>
      <w:rFonts w:ascii="Arial" w:eastAsia="Times New Roman" w:hAnsi="Arial" w:cs="Times New Roman"/>
      <w:b/>
      <w:bCs/>
      <w:color w:val="4F81BD"/>
      <w:sz w:val="20"/>
      <w:szCs w:val="20"/>
    </w:rPr>
  </w:style>
  <w:style w:type="character" w:customStyle="1" w:styleId="Heading4Char">
    <w:name w:val="Heading 4 Char"/>
    <w:basedOn w:val="DefaultParagraphFont"/>
    <w:link w:val="Heading4"/>
    <w:rsid w:val="004E1D64"/>
    <w:rPr>
      <w:rFonts w:ascii="Arial" w:eastAsia="Times New Roman" w:hAnsi="Arial" w:cs="Times New Roman"/>
      <w:b/>
      <w:bCs/>
      <w:i/>
      <w:iCs/>
      <w:color w:val="4F81BD"/>
      <w:sz w:val="20"/>
      <w:szCs w:val="20"/>
    </w:rPr>
  </w:style>
  <w:style w:type="character" w:customStyle="1" w:styleId="Heading5Char">
    <w:name w:val="Heading 5 Char"/>
    <w:basedOn w:val="DefaultParagraphFont"/>
    <w:link w:val="Heading5"/>
    <w:rsid w:val="004E1D64"/>
    <w:rPr>
      <w:rFonts w:ascii="Arial" w:eastAsia="Times New Roman" w:hAnsi="Arial" w:cs="Times New Roman"/>
      <w:color w:val="243F60"/>
      <w:sz w:val="20"/>
      <w:szCs w:val="20"/>
    </w:rPr>
  </w:style>
  <w:style w:type="character" w:customStyle="1" w:styleId="Heading6Char">
    <w:name w:val="Heading 6 Char"/>
    <w:basedOn w:val="DefaultParagraphFont"/>
    <w:link w:val="Heading6"/>
    <w:uiPriority w:val="9"/>
    <w:rsid w:val="004E1D64"/>
    <w:rPr>
      <w:rFonts w:ascii="Arial" w:eastAsia="Times New Roman" w:hAnsi="Arial" w:cs="Times New Roman"/>
      <w:i/>
      <w:iCs/>
      <w:color w:val="243F60"/>
      <w:sz w:val="20"/>
      <w:szCs w:val="20"/>
    </w:rPr>
  </w:style>
  <w:style w:type="character" w:customStyle="1" w:styleId="Heading7Char">
    <w:name w:val="Heading 7 Char"/>
    <w:basedOn w:val="DefaultParagraphFont"/>
    <w:link w:val="Heading7"/>
    <w:uiPriority w:val="9"/>
    <w:rsid w:val="004E1D64"/>
    <w:rPr>
      <w:rFonts w:ascii="Arial" w:eastAsia="Times New Roman" w:hAnsi="Arial" w:cs="Times New Roman"/>
      <w:i/>
      <w:iCs/>
      <w:color w:val="404040"/>
      <w:sz w:val="20"/>
      <w:szCs w:val="20"/>
    </w:rPr>
  </w:style>
  <w:style w:type="character" w:customStyle="1" w:styleId="Heading8Char">
    <w:name w:val="Heading 8 Char"/>
    <w:basedOn w:val="DefaultParagraphFont"/>
    <w:link w:val="Heading8"/>
    <w:uiPriority w:val="9"/>
    <w:rsid w:val="004E1D64"/>
    <w:rPr>
      <w:rFonts w:ascii="Arial" w:eastAsia="Times New Roman" w:hAnsi="Arial" w:cs="Times New Roman"/>
      <w:color w:val="4F81BD"/>
      <w:sz w:val="20"/>
      <w:szCs w:val="20"/>
    </w:rPr>
  </w:style>
  <w:style w:type="character" w:customStyle="1" w:styleId="Heading9Char">
    <w:name w:val="Heading 9 Char"/>
    <w:basedOn w:val="DefaultParagraphFont"/>
    <w:link w:val="Heading9"/>
    <w:uiPriority w:val="9"/>
    <w:rsid w:val="004E1D64"/>
    <w:rPr>
      <w:rFonts w:ascii="Arial" w:eastAsia="Times New Roman" w:hAnsi="Arial" w:cs="Times New Roman"/>
      <w:i/>
      <w:iCs/>
      <w:color w:val="404040"/>
      <w:sz w:val="20"/>
      <w:szCs w:val="20"/>
    </w:rPr>
  </w:style>
  <w:style w:type="paragraph" w:customStyle="1" w:styleId="MediumGrid21">
    <w:name w:val="Medium Grid 21"/>
    <w:uiPriority w:val="1"/>
    <w:qFormat/>
    <w:rsid w:val="004E1D64"/>
    <w:pPr>
      <w:spacing w:after="0" w:line="240" w:lineRule="auto"/>
    </w:pPr>
    <w:rPr>
      <w:rFonts w:ascii="Times New Roman" w:eastAsia="Times New Roman" w:hAnsi="Times New Roman" w:cs="Times New Roman"/>
      <w:lang w:bidi="en-US"/>
    </w:rPr>
  </w:style>
  <w:style w:type="character" w:customStyle="1" w:styleId="MediumGrid2Char">
    <w:name w:val="Medium Grid 2 Char"/>
    <w:uiPriority w:val="1"/>
    <w:rsid w:val="004E1D64"/>
    <w:rPr>
      <w:noProof w:val="0"/>
      <w:sz w:val="22"/>
      <w:szCs w:val="22"/>
      <w:lang w:val="en-US" w:eastAsia="en-US" w:bidi="en-US"/>
    </w:rPr>
  </w:style>
  <w:style w:type="paragraph" w:styleId="BalloonText">
    <w:name w:val="Balloon Text"/>
    <w:basedOn w:val="Normal"/>
    <w:link w:val="BalloonTextChar"/>
    <w:uiPriority w:val="99"/>
    <w:unhideWhenUsed/>
    <w:rsid w:val="004E1D64"/>
    <w:pPr>
      <w:spacing w:after="0"/>
    </w:pPr>
    <w:rPr>
      <w:rFonts w:ascii="Tahoma" w:hAnsi="Tahoma"/>
      <w:sz w:val="16"/>
      <w:szCs w:val="16"/>
      <w:lang w:bidi="ar-SA"/>
    </w:rPr>
  </w:style>
  <w:style w:type="character" w:customStyle="1" w:styleId="BalloonTextChar">
    <w:name w:val="Balloon Text Char"/>
    <w:basedOn w:val="DefaultParagraphFont"/>
    <w:link w:val="BalloonText"/>
    <w:uiPriority w:val="99"/>
    <w:rsid w:val="004E1D64"/>
    <w:rPr>
      <w:rFonts w:ascii="Tahoma" w:eastAsia="Times New Roman" w:hAnsi="Tahoma" w:cs="Times New Roman"/>
      <w:sz w:val="16"/>
      <w:szCs w:val="16"/>
    </w:rPr>
  </w:style>
  <w:style w:type="paragraph" w:styleId="Header">
    <w:name w:val="header"/>
    <w:basedOn w:val="Normal"/>
    <w:link w:val="HeaderChar"/>
    <w:uiPriority w:val="99"/>
    <w:unhideWhenUsed/>
    <w:rsid w:val="004E1D64"/>
    <w:pPr>
      <w:tabs>
        <w:tab w:val="center" w:pos="4680"/>
        <w:tab w:val="right" w:pos="9360"/>
      </w:tabs>
    </w:pPr>
    <w:rPr>
      <w:lang w:bidi="ar-SA"/>
    </w:rPr>
  </w:style>
  <w:style w:type="character" w:customStyle="1" w:styleId="HeaderChar">
    <w:name w:val="Header Char"/>
    <w:basedOn w:val="DefaultParagraphFont"/>
    <w:link w:val="Header"/>
    <w:uiPriority w:val="99"/>
    <w:rsid w:val="004E1D64"/>
    <w:rPr>
      <w:rFonts w:ascii="Times New Roman" w:eastAsia="Times New Roman" w:hAnsi="Times New Roman" w:cs="Times New Roman"/>
      <w:sz w:val="24"/>
    </w:rPr>
  </w:style>
  <w:style w:type="paragraph" w:styleId="Footer">
    <w:name w:val="footer"/>
    <w:basedOn w:val="Normal"/>
    <w:link w:val="FooterChar"/>
    <w:uiPriority w:val="99"/>
    <w:unhideWhenUsed/>
    <w:rsid w:val="004E1D64"/>
    <w:pPr>
      <w:tabs>
        <w:tab w:val="center" w:pos="4680"/>
        <w:tab w:val="right" w:pos="9360"/>
      </w:tabs>
    </w:pPr>
    <w:rPr>
      <w:lang w:bidi="ar-SA"/>
    </w:rPr>
  </w:style>
  <w:style w:type="character" w:customStyle="1" w:styleId="FooterChar">
    <w:name w:val="Footer Char"/>
    <w:basedOn w:val="DefaultParagraphFont"/>
    <w:link w:val="Footer"/>
    <w:uiPriority w:val="99"/>
    <w:rsid w:val="004E1D64"/>
    <w:rPr>
      <w:rFonts w:ascii="Times New Roman" w:eastAsia="Times New Roman" w:hAnsi="Times New Roman" w:cs="Times New Roman"/>
      <w:sz w:val="24"/>
    </w:rPr>
  </w:style>
  <w:style w:type="paragraph" w:styleId="Title">
    <w:name w:val="Title"/>
    <w:basedOn w:val="Normal"/>
    <w:next w:val="Normal"/>
    <w:link w:val="TitleChar"/>
    <w:uiPriority w:val="10"/>
    <w:qFormat/>
    <w:rsid w:val="004E1D64"/>
    <w:pPr>
      <w:pBdr>
        <w:bottom w:val="single" w:sz="8" w:space="4" w:color="4F81BD"/>
      </w:pBdr>
      <w:spacing w:after="300"/>
      <w:contextualSpacing/>
    </w:pPr>
    <w:rPr>
      <w:rFonts w:ascii="Arial" w:hAnsi="Arial"/>
      <w:color w:val="17365D"/>
      <w:spacing w:val="5"/>
      <w:kern w:val="28"/>
      <w:sz w:val="52"/>
      <w:szCs w:val="52"/>
      <w:lang w:bidi="ar-SA"/>
    </w:rPr>
  </w:style>
  <w:style w:type="character" w:customStyle="1" w:styleId="TitleChar">
    <w:name w:val="Title Char"/>
    <w:basedOn w:val="DefaultParagraphFont"/>
    <w:link w:val="Title"/>
    <w:uiPriority w:val="10"/>
    <w:rsid w:val="004E1D64"/>
    <w:rPr>
      <w:rFonts w:ascii="Arial" w:eastAsia="Times New Roman" w:hAnsi="Arial" w:cs="Times New Roman"/>
      <w:color w:val="17365D"/>
      <w:spacing w:val="5"/>
      <w:kern w:val="28"/>
      <w:sz w:val="52"/>
      <w:szCs w:val="52"/>
    </w:rPr>
  </w:style>
  <w:style w:type="character" w:styleId="PageNumber">
    <w:name w:val="page number"/>
    <w:basedOn w:val="DefaultParagraphFont"/>
    <w:uiPriority w:val="99"/>
    <w:rsid w:val="004E1D64"/>
  </w:style>
  <w:style w:type="paragraph" w:styleId="BodyTextIndent">
    <w:name w:val="Body Text Indent"/>
    <w:basedOn w:val="Normal"/>
    <w:link w:val="BodyTextIndentChar"/>
    <w:unhideWhenUsed/>
    <w:rsid w:val="004E1D64"/>
    <w:pPr>
      <w:spacing w:after="120"/>
      <w:ind w:left="360"/>
    </w:pPr>
    <w:rPr>
      <w:sz w:val="20"/>
      <w:szCs w:val="20"/>
      <w:lang w:bidi="ar-SA"/>
    </w:rPr>
  </w:style>
  <w:style w:type="character" w:customStyle="1" w:styleId="BodyTextIndentChar">
    <w:name w:val="Body Text Indent Char"/>
    <w:basedOn w:val="DefaultParagraphFont"/>
    <w:link w:val="BodyTextIndent"/>
    <w:rsid w:val="004E1D64"/>
    <w:rPr>
      <w:rFonts w:ascii="Times New Roman" w:eastAsia="Times New Roman" w:hAnsi="Times New Roman" w:cs="Times New Roman"/>
      <w:sz w:val="20"/>
      <w:szCs w:val="20"/>
    </w:rPr>
  </w:style>
  <w:style w:type="character" w:styleId="Emphasis">
    <w:name w:val="Emphasis"/>
    <w:uiPriority w:val="20"/>
    <w:qFormat/>
    <w:rsid w:val="004E1D64"/>
    <w:rPr>
      <w:i/>
      <w:iCs/>
    </w:rPr>
  </w:style>
  <w:style w:type="paragraph" w:styleId="CommentText">
    <w:name w:val="annotation text"/>
    <w:basedOn w:val="Normal"/>
    <w:link w:val="CommentTextChar"/>
    <w:uiPriority w:val="99"/>
    <w:rsid w:val="004E1D64"/>
    <w:pPr>
      <w:spacing w:after="0"/>
    </w:pPr>
    <w:rPr>
      <w:sz w:val="20"/>
      <w:szCs w:val="20"/>
      <w:lang w:bidi="ar-SA"/>
    </w:rPr>
  </w:style>
  <w:style w:type="character" w:customStyle="1" w:styleId="CommentTextChar">
    <w:name w:val="Comment Text Char"/>
    <w:basedOn w:val="DefaultParagraphFont"/>
    <w:link w:val="CommentText"/>
    <w:uiPriority w:val="99"/>
    <w:rsid w:val="004E1D64"/>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4E1D64"/>
    <w:rPr>
      <w:sz w:val="20"/>
      <w:szCs w:val="20"/>
    </w:rPr>
  </w:style>
  <w:style w:type="character" w:customStyle="1" w:styleId="FootnoteTextChar">
    <w:name w:val="Footnote Text Char"/>
    <w:basedOn w:val="DefaultParagraphFont"/>
    <w:link w:val="FootnoteText"/>
    <w:uiPriority w:val="99"/>
    <w:rsid w:val="004E1D64"/>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rsid w:val="004E1D64"/>
  </w:style>
  <w:style w:type="paragraph" w:customStyle="1" w:styleId="MediumGrid1-Accent21">
    <w:name w:val="Medium Grid 1 - Accent 21"/>
    <w:basedOn w:val="Normal"/>
    <w:link w:val="MediumGrid1-Accent2Char"/>
    <w:uiPriority w:val="34"/>
    <w:qFormat/>
    <w:rsid w:val="004E1D64"/>
    <w:pPr>
      <w:ind w:left="720"/>
      <w:contextualSpacing/>
    </w:pPr>
  </w:style>
  <w:style w:type="table" w:styleId="TableGrid">
    <w:name w:val="Table Grid"/>
    <w:basedOn w:val="TableNormal"/>
    <w:rsid w:val="004E1D6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1">
    <w:name w:val="Footnote Text Char1"/>
    <w:uiPriority w:val="99"/>
    <w:rsid w:val="004E1D64"/>
    <w:rPr>
      <w:rFonts w:ascii="Courier" w:hAnsi="Courier" w:cs="Courier"/>
      <w:sz w:val="20"/>
      <w:szCs w:val="20"/>
    </w:rPr>
  </w:style>
  <w:style w:type="paragraph" w:customStyle="1" w:styleId="ColorfulList-Accent11">
    <w:name w:val="Colorful List - Accent 11"/>
    <w:basedOn w:val="Normal"/>
    <w:uiPriority w:val="34"/>
    <w:qFormat/>
    <w:rsid w:val="004E1D64"/>
    <w:pPr>
      <w:spacing w:after="0"/>
      <w:ind w:left="720"/>
    </w:pPr>
    <w:rPr>
      <w:rFonts w:ascii="Courier" w:hAnsi="Courier" w:cs="Courier"/>
      <w:szCs w:val="24"/>
    </w:rPr>
  </w:style>
  <w:style w:type="character" w:customStyle="1" w:styleId="CommentTextChar1">
    <w:name w:val="Comment Text Char1"/>
    <w:uiPriority w:val="99"/>
    <w:rsid w:val="004E1D64"/>
    <w:rPr>
      <w:rFonts w:ascii="Courier" w:hAnsi="Courier" w:cs="Courier"/>
      <w:sz w:val="20"/>
      <w:szCs w:val="20"/>
    </w:rPr>
  </w:style>
  <w:style w:type="paragraph" w:customStyle="1" w:styleId="Style">
    <w:name w:val="Style"/>
    <w:basedOn w:val="Normal"/>
    <w:uiPriority w:val="99"/>
    <w:rsid w:val="004E1D64"/>
    <w:pPr>
      <w:widowControl w:val="0"/>
      <w:spacing w:after="0"/>
      <w:ind w:left="720" w:hanging="720"/>
    </w:pPr>
    <w:rPr>
      <w:rFonts w:ascii="Courier" w:hAnsi="Courier" w:cs="Courier"/>
      <w:szCs w:val="24"/>
    </w:rPr>
  </w:style>
  <w:style w:type="paragraph" w:styleId="HTMLPreformatted">
    <w:name w:val="HTML Preformatted"/>
    <w:basedOn w:val="Normal"/>
    <w:link w:val="HTMLPreformattedChar"/>
    <w:uiPriority w:val="99"/>
    <w:unhideWhenUsed/>
    <w:rsid w:val="004E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bidi="ar-SA"/>
    </w:rPr>
  </w:style>
  <w:style w:type="character" w:customStyle="1" w:styleId="HTMLPreformattedChar">
    <w:name w:val="HTML Preformatted Char"/>
    <w:basedOn w:val="DefaultParagraphFont"/>
    <w:link w:val="HTMLPreformatted"/>
    <w:uiPriority w:val="99"/>
    <w:rsid w:val="004E1D64"/>
    <w:rPr>
      <w:rFonts w:ascii="Courier New" w:eastAsia="Times New Roman" w:hAnsi="Courier New" w:cs="Times New Roman"/>
      <w:sz w:val="20"/>
      <w:szCs w:val="20"/>
    </w:rPr>
  </w:style>
  <w:style w:type="paragraph" w:customStyle="1" w:styleId="Indent1">
    <w:name w:val="Indent1"/>
    <w:basedOn w:val="Normal"/>
    <w:rsid w:val="004E1D64"/>
    <w:pPr>
      <w:spacing w:before="160" w:after="0"/>
      <w:ind w:left="1440" w:hanging="360"/>
    </w:pPr>
    <w:rPr>
      <w:szCs w:val="24"/>
    </w:rPr>
  </w:style>
  <w:style w:type="paragraph" w:styleId="BodyText">
    <w:name w:val="Body Text"/>
    <w:basedOn w:val="Normal"/>
    <w:link w:val="BodyTextChar"/>
    <w:uiPriority w:val="99"/>
    <w:unhideWhenUsed/>
    <w:rsid w:val="004E1D64"/>
    <w:pPr>
      <w:spacing w:after="120"/>
    </w:pPr>
    <w:rPr>
      <w:lang w:bidi="ar-SA"/>
    </w:rPr>
  </w:style>
  <w:style w:type="character" w:customStyle="1" w:styleId="BodyTextChar">
    <w:name w:val="Body Text Char"/>
    <w:basedOn w:val="DefaultParagraphFont"/>
    <w:link w:val="BodyText"/>
    <w:uiPriority w:val="99"/>
    <w:rsid w:val="004E1D64"/>
    <w:rPr>
      <w:rFonts w:ascii="Times New Roman" w:eastAsia="Times New Roman" w:hAnsi="Times New Roman" w:cs="Times New Roman"/>
      <w:sz w:val="24"/>
    </w:rPr>
  </w:style>
  <w:style w:type="paragraph" w:styleId="BodyTextIndent2">
    <w:name w:val="Body Text Indent 2"/>
    <w:basedOn w:val="Normal"/>
    <w:link w:val="BodyTextIndent2Char"/>
    <w:uiPriority w:val="99"/>
    <w:unhideWhenUsed/>
    <w:rsid w:val="004E1D64"/>
    <w:pPr>
      <w:spacing w:after="120" w:line="480" w:lineRule="auto"/>
      <w:ind w:left="360"/>
    </w:pPr>
    <w:rPr>
      <w:lang w:bidi="ar-SA"/>
    </w:rPr>
  </w:style>
  <w:style w:type="character" w:customStyle="1" w:styleId="BodyTextIndent2Char">
    <w:name w:val="Body Text Indent 2 Char"/>
    <w:basedOn w:val="DefaultParagraphFont"/>
    <w:link w:val="BodyTextIndent2"/>
    <w:uiPriority w:val="99"/>
    <w:rsid w:val="004E1D64"/>
    <w:rPr>
      <w:rFonts w:ascii="Times New Roman" w:eastAsia="Times New Roman" w:hAnsi="Times New Roman" w:cs="Times New Roman"/>
      <w:sz w:val="24"/>
    </w:rPr>
  </w:style>
  <w:style w:type="character" w:styleId="Hyperlink">
    <w:name w:val="Hyperlink"/>
    <w:uiPriority w:val="99"/>
    <w:rsid w:val="004E1D64"/>
    <w:rPr>
      <w:color w:val="0000FF"/>
      <w:u w:val="single"/>
    </w:rPr>
  </w:style>
  <w:style w:type="paragraph" w:styleId="NormalWeb">
    <w:name w:val="Normal (Web)"/>
    <w:basedOn w:val="Normal"/>
    <w:uiPriority w:val="99"/>
    <w:rsid w:val="004E1D64"/>
    <w:pPr>
      <w:spacing w:before="100" w:beforeAutospacing="1" w:after="100" w:afterAutospacing="1"/>
    </w:pPr>
    <w:rPr>
      <w:rFonts w:ascii="Arial Unicode MS" w:eastAsia="Arial Unicode MS" w:hAnsi="Arial Unicode MS" w:cs="Arial Unicode MS"/>
      <w:color w:val="222222"/>
      <w:szCs w:val="24"/>
    </w:rPr>
  </w:style>
  <w:style w:type="paragraph" w:customStyle="1" w:styleId="Preformatted">
    <w:name w:val="Preformatted"/>
    <w:basedOn w:val="Normal"/>
    <w:rsid w:val="004E1D6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rPr>
  </w:style>
  <w:style w:type="paragraph" w:customStyle="1" w:styleId="NormalWeb1">
    <w:name w:val="Normal (Web)1"/>
    <w:basedOn w:val="Normal"/>
    <w:rsid w:val="004E1D64"/>
    <w:pPr>
      <w:spacing w:before="100" w:beforeAutospacing="1" w:after="100" w:afterAutospacing="1"/>
    </w:pPr>
    <w:rPr>
      <w:rFonts w:ascii="Verdana" w:eastAsia="Arial Unicode MS" w:hAnsi="Verdana" w:cs="Arial Unicode MS"/>
      <w:szCs w:val="24"/>
    </w:rPr>
  </w:style>
  <w:style w:type="paragraph" w:styleId="NormalIndent">
    <w:name w:val="Normal Indent"/>
    <w:basedOn w:val="Normal"/>
    <w:rsid w:val="004E1D64"/>
    <w:pPr>
      <w:spacing w:after="0"/>
      <w:ind w:left="720"/>
    </w:pPr>
    <w:rPr>
      <w:sz w:val="20"/>
      <w:szCs w:val="20"/>
    </w:rPr>
  </w:style>
  <w:style w:type="paragraph" w:styleId="BodyText2">
    <w:name w:val="Body Text 2"/>
    <w:basedOn w:val="Normal"/>
    <w:link w:val="BodyText2Char"/>
    <w:uiPriority w:val="99"/>
    <w:unhideWhenUsed/>
    <w:rsid w:val="004E1D64"/>
    <w:pPr>
      <w:spacing w:after="120" w:line="480" w:lineRule="auto"/>
    </w:pPr>
    <w:rPr>
      <w:lang w:bidi="ar-SA"/>
    </w:rPr>
  </w:style>
  <w:style w:type="character" w:customStyle="1" w:styleId="BodyText2Char">
    <w:name w:val="Body Text 2 Char"/>
    <w:basedOn w:val="DefaultParagraphFont"/>
    <w:link w:val="BodyText2"/>
    <w:uiPriority w:val="99"/>
    <w:rsid w:val="004E1D64"/>
    <w:rPr>
      <w:rFonts w:ascii="Times New Roman" w:eastAsia="Times New Roman" w:hAnsi="Times New Roman" w:cs="Times New Roman"/>
      <w:sz w:val="24"/>
    </w:rPr>
  </w:style>
  <w:style w:type="paragraph" w:styleId="TOC1">
    <w:name w:val="toc 1"/>
    <w:basedOn w:val="Normal"/>
    <w:next w:val="Normal"/>
    <w:autoRedefine/>
    <w:uiPriority w:val="39"/>
    <w:qFormat/>
    <w:rsid w:val="004E1D64"/>
    <w:pPr>
      <w:tabs>
        <w:tab w:val="left" w:pos="1320"/>
        <w:tab w:val="right" w:leader="dot" w:pos="9360"/>
      </w:tabs>
      <w:spacing w:before="240" w:after="60"/>
      <w:ind w:left="720" w:hanging="720"/>
    </w:pPr>
    <w:rPr>
      <w:b/>
      <w:noProof/>
      <w:szCs w:val="32"/>
    </w:rPr>
  </w:style>
  <w:style w:type="paragraph" w:customStyle="1" w:styleId="BulletedText">
    <w:name w:val="Bulleted Text"/>
    <w:basedOn w:val="BodyText"/>
    <w:rsid w:val="004E1D64"/>
    <w:pPr>
      <w:numPr>
        <w:numId w:val="11"/>
      </w:numPr>
      <w:spacing w:after="240"/>
    </w:pPr>
    <w:rPr>
      <w:b/>
      <w:bCs/>
      <w:szCs w:val="20"/>
    </w:rPr>
  </w:style>
  <w:style w:type="paragraph" w:customStyle="1" w:styleId="Heading1Numbered5">
    <w:name w:val="Heading 1. Numbered 5"/>
    <w:basedOn w:val="1heading5"/>
    <w:rsid w:val="004E1D64"/>
    <w:pPr>
      <w:numPr>
        <w:numId w:val="10"/>
      </w:numPr>
    </w:pPr>
  </w:style>
  <w:style w:type="paragraph" w:customStyle="1" w:styleId="1heading5">
    <w:name w:val="1.heading 5"/>
    <w:basedOn w:val="HeadingNumberedList"/>
    <w:rsid w:val="004E1D64"/>
  </w:style>
  <w:style w:type="paragraph" w:customStyle="1" w:styleId="HeadingNumberedList">
    <w:name w:val="Heading Numbered List"/>
    <w:basedOn w:val="Heading1Numbered"/>
    <w:rsid w:val="004E1D64"/>
  </w:style>
  <w:style w:type="paragraph" w:customStyle="1" w:styleId="Heading1Numbered">
    <w:name w:val="Heading 1. Numbered"/>
    <w:basedOn w:val="1NumberedHeading"/>
    <w:rsid w:val="004E1D64"/>
  </w:style>
  <w:style w:type="paragraph" w:customStyle="1" w:styleId="1NumberedHeading">
    <w:name w:val="1.Numbered Heading"/>
    <w:basedOn w:val="1NumberedList"/>
    <w:rsid w:val="004E1D64"/>
  </w:style>
  <w:style w:type="paragraph" w:customStyle="1" w:styleId="1NumberedList">
    <w:name w:val="1. Numbered List"/>
    <w:basedOn w:val="numberedlist0"/>
    <w:rsid w:val="004E1D64"/>
  </w:style>
  <w:style w:type="paragraph" w:customStyle="1" w:styleId="numberedlist0">
    <w:name w:val="numbered list"/>
    <w:basedOn w:val="Normal"/>
    <w:rsid w:val="004E1D64"/>
    <w:pPr>
      <w:spacing w:after="0"/>
    </w:pPr>
    <w:rPr>
      <w:b/>
      <w:bCs/>
      <w:iCs/>
      <w:szCs w:val="20"/>
    </w:rPr>
  </w:style>
  <w:style w:type="paragraph" w:styleId="ListBullet">
    <w:name w:val="List Bullet"/>
    <w:basedOn w:val="Normal"/>
    <w:autoRedefine/>
    <w:rsid w:val="004E1D64"/>
    <w:pPr>
      <w:numPr>
        <w:numId w:val="1"/>
      </w:numPr>
      <w:spacing w:after="0"/>
    </w:pPr>
    <w:rPr>
      <w:sz w:val="20"/>
      <w:szCs w:val="20"/>
    </w:rPr>
  </w:style>
  <w:style w:type="paragraph" w:styleId="ListBullet2">
    <w:name w:val="List Bullet 2"/>
    <w:basedOn w:val="Normal"/>
    <w:autoRedefine/>
    <w:rsid w:val="004E1D64"/>
    <w:pPr>
      <w:numPr>
        <w:numId w:val="2"/>
      </w:numPr>
      <w:spacing w:after="0"/>
    </w:pPr>
    <w:rPr>
      <w:sz w:val="20"/>
      <w:szCs w:val="20"/>
    </w:rPr>
  </w:style>
  <w:style w:type="paragraph" w:styleId="ListBullet3">
    <w:name w:val="List Bullet 3"/>
    <w:basedOn w:val="Normal"/>
    <w:autoRedefine/>
    <w:rsid w:val="004E1D64"/>
    <w:pPr>
      <w:numPr>
        <w:numId w:val="3"/>
      </w:numPr>
      <w:spacing w:after="0"/>
    </w:pPr>
    <w:rPr>
      <w:sz w:val="20"/>
      <w:szCs w:val="20"/>
    </w:rPr>
  </w:style>
  <w:style w:type="paragraph" w:styleId="ListBullet4">
    <w:name w:val="List Bullet 4"/>
    <w:basedOn w:val="Normal"/>
    <w:autoRedefine/>
    <w:rsid w:val="004E1D64"/>
    <w:pPr>
      <w:numPr>
        <w:numId w:val="4"/>
      </w:numPr>
      <w:spacing w:after="0"/>
    </w:pPr>
    <w:rPr>
      <w:sz w:val="20"/>
      <w:szCs w:val="20"/>
    </w:rPr>
  </w:style>
  <w:style w:type="paragraph" w:styleId="ListBullet5">
    <w:name w:val="List Bullet 5"/>
    <w:basedOn w:val="Normal"/>
    <w:autoRedefine/>
    <w:rsid w:val="004E1D64"/>
    <w:pPr>
      <w:numPr>
        <w:numId w:val="5"/>
      </w:numPr>
      <w:spacing w:after="0"/>
    </w:pPr>
    <w:rPr>
      <w:sz w:val="20"/>
      <w:szCs w:val="20"/>
    </w:rPr>
  </w:style>
  <w:style w:type="paragraph" w:styleId="ListNumber">
    <w:name w:val="List Number"/>
    <w:basedOn w:val="Normal"/>
    <w:rsid w:val="004E1D64"/>
    <w:pPr>
      <w:numPr>
        <w:numId w:val="6"/>
      </w:numPr>
      <w:spacing w:after="0"/>
    </w:pPr>
    <w:rPr>
      <w:sz w:val="20"/>
      <w:szCs w:val="20"/>
    </w:rPr>
  </w:style>
  <w:style w:type="paragraph" w:styleId="ListNumber2">
    <w:name w:val="List Number 2"/>
    <w:basedOn w:val="Normal"/>
    <w:rsid w:val="004E1D64"/>
    <w:pPr>
      <w:numPr>
        <w:numId w:val="7"/>
      </w:numPr>
      <w:spacing w:after="0"/>
    </w:pPr>
    <w:rPr>
      <w:sz w:val="20"/>
      <w:szCs w:val="20"/>
    </w:rPr>
  </w:style>
  <w:style w:type="paragraph" w:styleId="ListNumber3">
    <w:name w:val="List Number 3"/>
    <w:basedOn w:val="Normal"/>
    <w:rsid w:val="004E1D64"/>
    <w:pPr>
      <w:numPr>
        <w:numId w:val="8"/>
      </w:numPr>
      <w:spacing w:after="0"/>
    </w:pPr>
    <w:rPr>
      <w:sz w:val="20"/>
      <w:szCs w:val="20"/>
    </w:rPr>
  </w:style>
  <w:style w:type="paragraph" w:styleId="ListNumber4">
    <w:name w:val="List Number 4"/>
    <w:basedOn w:val="Normal"/>
    <w:rsid w:val="004E1D64"/>
    <w:pPr>
      <w:tabs>
        <w:tab w:val="num" w:pos="1440"/>
      </w:tabs>
      <w:spacing w:after="0"/>
      <w:ind w:left="1440" w:hanging="360"/>
    </w:pPr>
    <w:rPr>
      <w:sz w:val="20"/>
      <w:szCs w:val="20"/>
    </w:rPr>
  </w:style>
  <w:style w:type="paragraph" w:styleId="ListNumber5">
    <w:name w:val="List Number 5"/>
    <w:basedOn w:val="Normal"/>
    <w:rsid w:val="004E1D64"/>
    <w:pPr>
      <w:numPr>
        <w:numId w:val="9"/>
      </w:numPr>
      <w:spacing w:after="0"/>
    </w:pPr>
    <w:rPr>
      <w:sz w:val="20"/>
      <w:szCs w:val="20"/>
    </w:rPr>
  </w:style>
  <w:style w:type="paragraph" w:customStyle="1" w:styleId="bullet-ss">
    <w:name w:val="bullet-ss"/>
    <w:basedOn w:val="Normal"/>
    <w:rsid w:val="004E1D64"/>
    <w:pPr>
      <w:numPr>
        <w:numId w:val="12"/>
      </w:numPr>
      <w:spacing w:after="0"/>
    </w:pPr>
    <w:rPr>
      <w:szCs w:val="20"/>
    </w:rPr>
  </w:style>
  <w:style w:type="paragraph" w:customStyle="1" w:styleId="NumberedList">
    <w:name w:val="Numbered List"/>
    <w:basedOn w:val="BodyText"/>
    <w:rsid w:val="004E1D64"/>
    <w:pPr>
      <w:numPr>
        <w:numId w:val="13"/>
      </w:numPr>
      <w:spacing w:after="240"/>
      <w:jc w:val="both"/>
    </w:pPr>
    <w:rPr>
      <w:b/>
      <w:bCs/>
      <w:szCs w:val="20"/>
    </w:rPr>
  </w:style>
  <w:style w:type="paragraph" w:customStyle="1" w:styleId="POCtitle">
    <w:name w:val="POC title"/>
    <w:basedOn w:val="Title"/>
    <w:rsid w:val="004E1D64"/>
  </w:style>
  <w:style w:type="paragraph" w:styleId="Subtitle">
    <w:name w:val="Subtitle"/>
    <w:basedOn w:val="Normal"/>
    <w:next w:val="Normal"/>
    <w:link w:val="SubtitleChar"/>
    <w:uiPriority w:val="11"/>
    <w:qFormat/>
    <w:rsid w:val="004E1D64"/>
    <w:pPr>
      <w:numPr>
        <w:ilvl w:val="1"/>
      </w:numPr>
    </w:pPr>
    <w:rPr>
      <w:rFonts w:ascii="Arial" w:hAnsi="Arial"/>
      <w:i/>
      <w:iCs/>
      <w:color w:val="4F81BD"/>
      <w:spacing w:val="15"/>
      <w:szCs w:val="24"/>
      <w:lang w:bidi="ar-SA"/>
    </w:rPr>
  </w:style>
  <w:style w:type="character" w:customStyle="1" w:styleId="SubtitleChar">
    <w:name w:val="Subtitle Char"/>
    <w:basedOn w:val="DefaultParagraphFont"/>
    <w:link w:val="Subtitle"/>
    <w:uiPriority w:val="11"/>
    <w:rsid w:val="004E1D64"/>
    <w:rPr>
      <w:rFonts w:ascii="Arial" w:eastAsia="Times New Roman" w:hAnsi="Arial" w:cs="Times New Roman"/>
      <w:i/>
      <w:iCs/>
      <w:color w:val="4F81BD"/>
      <w:spacing w:val="15"/>
      <w:sz w:val="24"/>
      <w:szCs w:val="24"/>
    </w:rPr>
  </w:style>
  <w:style w:type="paragraph" w:styleId="Caption">
    <w:name w:val="caption"/>
    <w:basedOn w:val="Normal"/>
    <w:next w:val="Normal"/>
    <w:uiPriority w:val="35"/>
    <w:qFormat/>
    <w:rsid w:val="004E1D64"/>
    <w:rPr>
      <w:b/>
      <w:bCs/>
      <w:color w:val="4F81BD"/>
      <w:sz w:val="18"/>
      <w:szCs w:val="18"/>
    </w:rPr>
  </w:style>
  <w:style w:type="paragraph" w:customStyle="1" w:styleId="HeadingBolded">
    <w:name w:val="Heading (Bolded)"/>
    <w:basedOn w:val="Heading6"/>
    <w:rsid w:val="004E1D64"/>
    <w:pPr>
      <w:tabs>
        <w:tab w:val="left" w:pos="0"/>
      </w:tabs>
      <w:suppressAutoHyphens/>
    </w:pPr>
    <w:rPr>
      <w:sz w:val="24"/>
      <w:szCs w:val="24"/>
    </w:rPr>
  </w:style>
  <w:style w:type="paragraph" w:customStyle="1" w:styleId="HeadingCentered">
    <w:name w:val="Heading (Centered)"/>
    <w:basedOn w:val="Heading9"/>
    <w:rsid w:val="004E1D64"/>
    <w:pPr>
      <w:keepLines w:val="0"/>
      <w:widowControl w:val="0"/>
      <w:tabs>
        <w:tab w:val="left" w:pos="-1440"/>
        <w:tab w:val="left" w:pos="720"/>
      </w:tabs>
      <w:suppressAutoHyphens/>
      <w:spacing w:before="0"/>
      <w:jc w:val="center"/>
    </w:pPr>
    <w:rPr>
      <w:rFonts w:ascii="Times New Roman" w:hAnsi="Times New Roman"/>
      <w:b/>
      <w:i w:val="0"/>
      <w:iCs w:val="0"/>
      <w:snapToGrid w:val="0"/>
      <w:color w:val="auto"/>
      <w:sz w:val="28"/>
    </w:rPr>
  </w:style>
  <w:style w:type="paragraph" w:customStyle="1" w:styleId="CompanyName">
    <w:name w:val="Company Name"/>
    <w:basedOn w:val="BodyText"/>
    <w:next w:val="Date"/>
    <w:rsid w:val="004E1D64"/>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Date">
    <w:name w:val="Date"/>
    <w:basedOn w:val="Normal"/>
    <w:next w:val="Normal"/>
    <w:link w:val="DateChar"/>
    <w:rsid w:val="004E1D64"/>
    <w:pPr>
      <w:spacing w:after="220"/>
      <w:ind w:left="4565"/>
      <w:jc w:val="both"/>
    </w:pPr>
    <w:rPr>
      <w:rFonts w:ascii="Garamond" w:hAnsi="Garamond"/>
      <w:kern w:val="18"/>
      <w:sz w:val="20"/>
      <w:szCs w:val="20"/>
      <w:lang w:bidi="ar-SA"/>
    </w:rPr>
  </w:style>
  <w:style w:type="character" w:customStyle="1" w:styleId="DateChar">
    <w:name w:val="Date Char"/>
    <w:basedOn w:val="DefaultParagraphFont"/>
    <w:link w:val="Date"/>
    <w:rsid w:val="004E1D64"/>
    <w:rPr>
      <w:rFonts w:ascii="Garamond" w:eastAsia="Times New Roman" w:hAnsi="Garamond" w:cs="Times New Roman"/>
      <w:kern w:val="18"/>
      <w:sz w:val="20"/>
      <w:szCs w:val="20"/>
    </w:rPr>
  </w:style>
  <w:style w:type="character" w:customStyle="1" w:styleId="Style12ptBoldItalic">
    <w:name w:val="Style 12 pt Bold Italic"/>
    <w:rsid w:val="004E1D64"/>
    <w:rPr>
      <w:b/>
      <w:bCs/>
      <w:i/>
      <w:iCs/>
      <w:sz w:val="24"/>
    </w:rPr>
  </w:style>
  <w:style w:type="paragraph" w:customStyle="1" w:styleId="Default1">
    <w:name w:val="Default1"/>
    <w:basedOn w:val="Default"/>
    <w:next w:val="Default"/>
    <w:rsid w:val="004E1D64"/>
    <w:rPr>
      <w:color w:val="auto"/>
    </w:rPr>
  </w:style>
  <w:style w:type="paragraph" w:customStyle="1" w:styleId="Default">
    <w:name w:val="Default"/>
    <w:uiPriority w:val="99"/>
    <w:rsid w:val="004E1D64"/>
    <w:pPr>
      <w:autoSpaceDE w:val="0"/>
      <w:autoSpaceDN w:val="0"/>
      <w:adjustRightInd w:val="0"/>
    </w:pPr>
    <w:rPr>
      <w:rFonts w:ascii="Times New Roman" w:eastAsia="Times New Roman" w:hAnsi="Times New Roman" w:cs="Times New Roman"/>
      <w:color w:val="000000"/>
      <w:sz w:val="24"/>
      <w:szCs w:val="24"/>
      <w:lang w:bidi="en-US"/>
    </w:rPr>
  </w:style>
  <w:style w:type="paragraph" w:customStyle="1" w:styleId="Steps">
    <w:name w:val="Steps"/>
    <w:basedOn w:val="Normal"/>
    <w:uiPriority w:val="99"/>
    <w:rsid w:val="004E1D64"/>
    <w:pPr>
      <w:tabs>
        <w:tab w:val="num" w:pos="420"/>
      </w:tabs>
      <w:spacing w:after="0"/>
      <w:ind w:left="420" w:hanging="360"/>
    </w:pPr>
    <w:rPr>
      <w:szCs w:val="20"/>
    </w:rPr>
  </w:style>
  <w:style w:type="paragraph" w:customStyle="1" w:styleId="Itemmarkedbyl">
    <w:name w:val="Item marked by (l)"/>
    <w:basedOn w:val="Normal"/>
    <w:rsid w:val="004E1D64"/>
    <w:pPr>
      <w:tabs>
        <w:tab w:val="num" w:pos="1440"/>
      </w:tabs>
      <w:spacing w:after="0"/>
      <w:ind w:left="1440" w:hanging="360"/>
    </w:pPr>
    <w:rPr>
      <w:szCs w:val="20"/>
    </w:rPr>
  </w:style>
  <w:style w:type="paragraph" w:styleId="List3">
    <w:name w:val="List 3"/>
    <w:basedOn w:val="Normal"/>
    <w:rsid w:val="004E1D64"/>
    <w:pPr>
      <w:spacing w:after="0"/>
      <w:ind w:left="1080" w:hanging="360"/>
    </w:pPr>
    <w:rPr>
      <w:sz w:val="20"/>
      <w:szCs w:val="20"/>
    </w:rPr>
  </w:style>
  <w:style w:type="paragraph" w:styleId="BodyText3">
    <w:name w:val="Body Text 3"/>
    <w:basedOn w:val="Normal"/>
    <w:link w:val="BodyText3Char"/>
    <w:uiPriority w:val="99"/>
    <w:rsid w:val="004E1D64"/>
    <w:pPr>
      <w:widowControl w:val="0"/>
      <w:tabs>
        <w:tab w:val="left" w:pos="0"/>
      </w:tabs>
      <w:suppressAutoHyphens/>
      <w:spacing w:after="0"/>
    </w:pPr>
    <w:rPr>
      <w:b/>
      <w:snapToGrid w:val="0"/>
      <w:szCs w:val="20"/>
      <w:lang w:bidi="ar-SA"/>
    </w:rPr>
  </w:style>
  <w:style w:type="character" w:customStyle="1" w:styleId="BodyText3Char">
    <w:name w:val="Body Text 3 Char"/>
    <w:basedOn w:val="DefaultParagraphFont"/>
    <w:link w:val="BodyText3"/>
    <w:uiPriority w:val="99"/>
    <w:rsid w:val="004E1D64"/>
    <w:rPr>
      <w:rFonts w:ascii="Times New Roman" w:eastAsia="Times New Roman" w:hAnsi="Times New Roman" w:cs="Times New Roman"/>
      <w:b/>
      <w:snapToGrid w:val="0"/>
      <w:sz w:val="24"/>
      <w:szCs w:val="20"/>
    </w:rPr>
  </w:style>
  <w:style w:type="paragraph" w:styleId="BlockText">
    <w:name w:val="Block Text"/>
    <w:basedOn w:val="Normal"/>
    <w:rsid w:val="004E1D64"/>
    <w:pPr>
      <w:spacing w:after="120"/>
      <w:ind w:left="1440" w:right="1440"/>
    </w:pPr>
    <w:rPr>
      <w:sz w:val="20"/>
      <w:szCs w:val="20"/>
    </w:rPr>
  </w:style>
  <w:style w:type="paragraph" w:customStyle="1" w:styleId="normal1">
    <w:name w:val="normal1"/>
    <w:basedOn w:val="Heading1"/>
    <w:rsid w:val="004E1D64"/>
    <w:pPr>
      <w:keepLines w:val="0"/>
      <w:widowControl w:val="0"/>
      <w:tabs>
        <w:tab w:val="left" w:pos="576"/>
      </w:tabs>
      <w:spacing w:before="0"/>
    </w:pPr>
    <w:rPr>
      <w:rFonts w:ascii="Times New Roman" w:hAnsi="Times New Roman"/>
      <w:b w:val="0"/>
      <w:iCs/>
      <w:snapToGrid w:val="0"/>
      <w:color w:val="auto"/>
      <w:sz w:val="24"/>
      <w:szCs w:val="24"/>
    </w:rPr>
  </w:style>
  <w:style w:type="paragraph" w:styleId="BodyTextIndent3">
    <w:name w:val="Body Text Indent 3"/>
    <w:basedOn w:val="Normal"/>
    <w:link w:val="BodyTextIndent3Char"/>
    <w:uiPriority w:val="99"/>
    <w:rsid w:val="004E1D64"/>
    <w:pPr>
      <w:tabs>
        <w:tab w:val="left" w:pos="0"/>
      </w:tabs>
      <w:suppressAutoHyphens/>
      <w:spacing w:after="0"/>
      <w:ind w:left="720" w:hanging="720"/>
    </w:pPr>
    <w:rPr>
      <w:b/>
      <w:szCs w:val="20"/>
      <w:lang w:bidi="ar-SA"/>
    </w:rPr>
  </w:style>
  <w:style w:type="character" w:customStyle="1" w:styleId="BodyTextIndent3Char">
    <w:name w:val="Body Text Indent 3 Char"/>
    <w:basedOn w:val="DefaultParagraphFont"/>
    <w:link w:val="BodyTextIndent3"/>
    <w:uiPriority w:val="99"/>
    <w:rsid w:val="004E1D64"/>
    <w:rPr>
      <w:rFonts w:ascii="Times New Roman" w:eastAsia="Times New Roman" w:hAnsi="Times New Roman" w:cs="Times New Roman"/>
      <w:b/>
      <w:sz w:val="24"/>
      <w:szCs w:val="20"/>
    </w:rPr>
  </w:style>
  <w:style w:type="paragraph" w:customStyle="1" w:styleId="Agenda2">
    <w:name w:val="Agenda2"/>
    <w:basedOn w:val="Normal"/>
    <w:rsid w:val="004E1D64"/>
    <w:pPr>
      <w:spacing w:after="0"/>
    </w:pPr>
    <w:rPr>
      <w:sz w:val="20"/>
      <w:szCs w:val="20"/>
    </w:rPr>
  </w:style>
  <w:style w:type="paragraph" w:customStyle="1" w:styleId="CM2">
    <w:name w:val="CM2"/>
    <w:basedOn w:val="Default"/>
    <w:next w:val="Default"/>
    <w:rsid w:val="004E1D64"/>
    <w:rPr>
      <w:color w:val="auto"/>
    </w:rPr>
  </w:style>
  <w:style w:type="paragraph" w:styleId="ListContinue2">
    <w:name w:val="List Continue 2"/>
    <w:basedOn w:val="Normal"/>
    <w:rsid w:val="004E1D64"/>
    <w:pPr>
      <w:spacing w:after="120"/>
      <w:ind w:left="720"/>
    </w:pPr>
    <w:rPr>
      <w:sz w:val="20"/>
      <w:szCs w:val="20"/>
    </w:rPr>
  </w:style>
  <w:style w:type="paragraph" w:styleId="BodyTextFirstIndent2">
    <w:name w:val="Body Text First Indent 2"/>
    <w:basedOn w:val="BodyTextIndent"/>
    <w:link w:val="BodyTextFirstIndent2Char"/>
    <w:rsid w:val="004E1D64"/>
    <w:pPr>
      <w:ind w:firstLine="210"/>
    </w:pPr>
  </w:style>
  <w:style w:type="character" w:customStyle="1" w:styleId="BodyTextFirstIndent2Char">
    <w:name w:val="Body Text First Indent 2 Char"/>
    <w:basedOn w:val="BodyTextIndentChar"/>
    <w:link w:val="BodyTextFirstIndent2"/>
    <w:rsid w:val="004E1D64"/>
    <w:rPr>
      <w:rFonts w:ascii="Times New Roman" w:eastAsia="Times New Roman" w:hAnsi="Times New Roman" w:cs="Times New Roman"/>
      <w:sz w:val="20"/>
      <w:szCs w:val="20"/>
    </w:rPr>
  </w:style>
  <w:style w:type="paragraph" w:styleId="E-mailSignature">
    <w:name w:val="E-mail Signature"/>
    <w:basedOn w:val="Normal"/>
    <w:link w:val="E-mailSignatureChar"/>
    <w:rsid w:val="004E1D64"/>
    <w:pPr>
      <w:spacing w:after="0"/>
    </w:pPr>
    <w:rPr>
      <w:sz w:val="20"/>
      <w:szCs w:val="20"/>
      <w:lang w:bidi="ar-SA"/>
    </w:rPr>
  </w:style>
  <w:style w:type="character" w:customStyle="1" w:styleId="E-mailSignatureChar">
    <w:name w:val="E-mail Signature Char"/>
    <w:basedOn w:val="DefaultParagraphFont"/>
    <w:link w:val="E-mailSignature"/>
    <w:rsid w:val="004E1D64"/>
    <w:rPr>
      <w:rFonts w:ascii="Times New Roman" w:eastAsia="Times New Roman" w:hAnsi="Times New Roman" w:cs="Times New Roman"/>
      <w:sz w:val="20"/>
      <w:szCs w:val="20"/>
    </w:rPr>
  </w:style>
  <w:style w:type="paragraph" w:customStyle="1" w:styleId="Style1">
    <w:name w:val="Style1"/>
    <w:basedOn w:val="POCtitle"/>
    <w:rsid w:val="004E1D64"/>
  </w:style>
  <w:style w:type="paragraph" w:customStyle="1" w:styleId="StyleAllcapsCentered">
    <w:name w:val="Style All caps Centered"/>
    <w:basedOn w:val="Normal"/>
    <w:rsid w:val="004E1D64"/>
    <w:pPr>
      <w:spacing w:after="0"/>
      <w:jc w:val="center"/>
    </w:pPr>
    <w:rPr>
      <w:caps/>
      <w:szCs w:val="20"/>
    </w:rPr>
  </w:style>
  <w:style w:type="character" w:styleId="Strong">
    <w:name w:val="Strong"/>
    <w:uiPriority w:val="22"/>
    <w:qFormat/>
    <w:rsid w:val="004E1D64"/>
    <w:rPr>
      <w:b/>
      <w:bCs/>
    </w:rPr>
  </w:style>
  <w:style w:type="character" w:customStyle="1" w:styleId="DocumentMapChar">
    <w:name w:val="Document Map Char"/>
    <w:uiPriority w:val="99"/>
    <w:semiHidden/>
    <w:rsid w:val="004E1D64"/>
    <w:rPr>
      <w:rFonts w:ascii="Tahoma" w:eastAsia="Times New Roman" w:hAnsi="Tahoma" w:cs="Tahoma"/>
      <w:shd w:val="clear" w:color="auto" w:fill="000080"/>
    </w:rPr>
  </w:style>
  <w:style w:type="paragraph" w:styleId="DocumentMap">
    <w:name w:val="Document Map"/>
    <w:basedOn w:val="Normal"/>
    <w:link w:val="DocumentMapChar1"/>
    <w:uiPriority w:val="99"/>
    <w:semiHidden/>
    <w:rsid w:val="004E1D64"/>
    <w:pPr>
      <w:shd w:val="clear" w:color="auto" w:fill="000080"/>
      <w:spacing w:after="0"/>
    </w:pPr>
    <w:rPr>
      <w:rFonts w:ascii="Tahoma" w:hAnsi="Tahoma"/>
      <w:sz w:val="20"/>
      <w:szCs w:val="20"/>
      <w:lang w:bidi="ar-SA"/>
    </w:rPr>
  </w:style>
  <w:style w:type="character" w:customStyle="1" w:styleId="DocumentMapChar1">
    <w:name w:val="Document Map Char1"/>
    <w:basedOn w:val="DefaultParagraphFont"/>
    <w:link w:val="DocumentMap"/>
    <w:uiPriority w:val="99"/>
    <w:semiHidden/>
    <w:rsid w:val="004E1D64"/>
    <w:rPr>
      <w:rFonts w:ascii="Tahoma" w:eastAsia="Times New Roman" w:hAnsi="Tahoma" w:cs="Times New Roman"/>
      <w:sz w:val="20"/>
      <w:szCs w:val="20"/>
      <w:shd w:val="clear" w:color="auto" w:fill="000080"/>
    </w:rPr>
  </w:style>
  <w:style w:type="character" w:styleId="FollowedHyperlink">
    <w:name w:val="FollowedHyperlink"/>
    <w:uiPriority w:val="99"/>
    <w:rsid w:val="004E1D64"/>
    <w:rPr>
      <w:color w:val="800080"/>
      <w:u w:val="single"/>
    </w:rPr>
  </w:style>
  <w:style w:type="character" w:customStyle="1" w:styleId="CommentSubjectChar">
    <w:name w:val="Comment Subject Char"/>
    <w:uiPriority w:val="99"/>
    <w:rsid w:val="004E1D64"/>
    <w:rPr>
      <w:rFonts w:ascii="Times New Roman" w:eastAsia="Times New Roman" w:hAnsi="Times New Roman"/>
      <w:b/>
      <w:bCs/>
    </w:rPr>
  </w:style>
  <w:style w:type="paragraph" w:styleId="CommentSubject">
    <w:name w:val="annotation subject"/>
    <w:basedOn w:val="CommentText"/>
    <w:next w:val="CommentText"/>
    <w:link w:val="CommentSubjectChar1"/>
    <w:uiPriority w:val="99"/>
    <w:rsid w:val="004E1D64"/>
    <w:rPr>
      <w:b/>
      <w:bCs/>
    </w:rPr>
  </w:style>
  <w:style w:type="character" w:customStyle="1" w:styleId="CommentSubjectChar1">
    <w:name w:val="Comment Subject Char1"/>
    <w:basedOn w:val="CommentTextChar"/>
    <w:link w:val="CommentSubject"/>
    <w:uiPriority w:val="99"/>
    <w:rsid w:val="004E1D64"/>
    <w:rPr>
      <w:rFonts w:ascii="Times New Roman" w:eastAsia="Times New Roman" w:hAnsi="Times New Roman" w:cs="Times New Roman"/>
      <w:b/>
      <w:bCs/>
      <w:sz w:val="20"/>
      <w:szCs w:val="20"/>
    </w:rPr>
  </w:style>
  <w:style w:type="paragraph" w:styleId="List">
    <w:name w:val="List"/>
    <w:basedOn w:val="Normal"/>
    <w:rsid w:val="004E1D64"/>
    <w:pPr>
      <w:spacing w:after="0"/>
      <w:ind w:left="360" w:hanging="360"/>
    </w:pPr>
    <w:rPr>
      <w:rFonts w:ascii="Arial" w:hAnsi="Arial"/>
      <w:sz w:val="20"/>
      <w:szCs w:val="20"/>
    </w:rPr>
  </w:style>
  <w:style w:type="character" w:customStyle="1" w:styleId="h41">
    <w:name w:val="h41"/>
    <w:rsid w:val="004E1D64"/>
    <w:rPr>
      <w:b/>
      <w:bCs/>
      <w:sz w:val="24"/>
      <w:szCs w:val="24"/>
    </w:rPr>
  </w:style>
  <w:style w:type="character" w:styleId="CommentReference">
    <w:name w:val="annotation reference"/>
    <w:uiPriority w:val="99"/>
    <w:rsid w:val="004E1D64"/>
    <w:rPr>
      <w:sz w:val="16"/>
      <w:szCs w:val="16"/>
    </w:rPr>
  </w:style>
  <w:style w:type="paragraph" w:customStyle="1" w:styleId="TOCHeading1">
    <w:name w:val="TOC Heading1"/>
    <w:basedOn w:val="Heading1"/>
    <w:next w:val="Normal"/>
    <w:uiPriority w:val="39"/>
    <w:unhideWhenUsed/>
    <w:qFormat/>
    <w:rsid w:val="004E1D64"/>
    <w:pPr>
      <w:outlineLvl w:val="9"/>
    </w:pPr>
  </w:style>
  <w:style w:type="character" w:customStyle="1" w:styleId="BodyTextIndentChar1">
    <w:name w:val="Body Text Indent Char1"/>
    <w:rsid w:val="004E1D64"/>
    <w:rPr>
      <w:rFonts w:cs="Calibri"/>
    </w:rPr>
  </w:style>
  <w:style w:type="paragraph" w:customStyle="1" w:styleId="MediumList2-Accent21">
    <w:name w:val="Medium List 2 - Accent 21"/>
    <w:hidden/>
    <w:uiPriority w:val="99"/>
    <w:semiHidden/>
    <w:rsid w:val="004E1D64"/>
    <w:rPr>
      <w:rFonts w:ascii="Times New Roman" w:eastAsia="Times New Roman" w:hAnsi="Times New Roman" w:cs="Times New Roman"/>
      <w:lang w:bidi="en-US"/>
    </w:rPr>
  </w:style>
  <w:style w:type="paragraph" w:customStyle="1" w:styleId="CM50">
    <w:name w:val="CM50"/>
    <w:basedOn w:val="Normal"/>
    <w:next w:val="Normal"/>
    <w:uiPriority w:val="99"/>
    <w:rsid w:val="004E1D64"/>
    <w:pPr>
      <w:autoSpaceDE w:val="0"/>
      <w:autoSpaceDN w:val="0"/>
      <w:adjustRightInd w:val="0"/>
      <w:spacing w:after="275"/>
    </w:pPr>
    <w:rPr>
      <w:rFonts w:ascii="Courier" w:hAnsi="Courier" w:cs="Courier"/>
      <w:szCs w:val="24"/>
    </w:rPr>
  </w:style>
  <w:style w:type="character" w:customStyle="1" w:styleId="MediumGrid11">
    <w:name w:val="Medium Grid 11"/>
    <w:uiPriority w:val="99"/>
    <w:semiHidden/>
    <w:rsid w:val="004E1D64"/>
    <w:rPr>
      <w:color w:val="808080"/>
    </w:rPr>
  </w:style>
  <w:style w:type="paragraph" w:customStyle="1" w:styleId="MediumGrid2-Accent21">
    <w:name w:val="Medium Grid 2 - Accent 21"/>
    <w:basedOn w:val="Normal"/>
    <w:next w:val="Normal"/>
    <w:uiPriority w:val="29"/>
    <w:qFormat/>
    <w:rsid w:val="004E1D64"/>
    <w:rPr>
      <w:i/>
      <w:iCs/>
      <w:color w:val="000000"/>
      <w:sz w:val="20"/>
      <w:szCs w:val="20"/>
      <w:lang w:bidi="ar-SA"/>
    </w:rPr>
  </w:style>
  <w:style w:type="character" w:customStyle="1" w:styleId="MediumGrid2-Accent2Char">
    <w:name w:val="Medium Grid 2 - Accent 2 Char"/>
    <w:uiPriority w:val="29"/>
    <w:rsid w:val="004E1D64"/>
    <w:rPr>
      <w:i/>
      <w:iCs/>
      <w:color w:val="000000"/>
    </w:rPr>
  </w:style>
  <w:style w:type="paragraph" w:customStyle="1" w:styleId="MediumGrid3-Accent21">
    <w:name w:val="Medium Grid 3 - Accent 21"/>
    <w:basedOn w:val="Normal"/>
    <w:next w:val="Normal"/>
    <w:uiPriority w:val="30"/>
    <w:qFormat/>
    <w:rsid w:val="004E1D64"/>
    <w:pPr>
      <w:pBdr>
        <w:bottom w:val="single" w:sz="4" w:space="4" w:color="4F81BD"/>
      </w:pBdr>
      <w:spacing w:before="200" w:after="280"/>
      <w:ind w:left="936" w:right="936"/>
    </w:pPr>
    <w:rPr>
      <w:b/>
      <w:bCs/>
      <w:i/>
      <w:iCs/>
      <w:color w:val="4F81BD"/>
      <w:sz w:val="20"/>
      <w:szCs w:val="20"/>
      <w:lang w:bidi="ar-SA"/>
    </w:rPr>
  </w:style>
  <w:style w:type="character" w:customStyle="1" w:styleId="MediumGrid3-Accent2Char">
    <w:name w:val="Medium Grid 3 - Accent 2 Char"/>
    <w:uiPriority w:val="30"/>
    <w:rsid w:val="004E1D64"/>
    <w:rPr>
      <w:b/>
      <w:bCs/>
      <w:i/>
      <w:iCs/>
      <w:color w:val="4F81BD"/>
    </w:rPr>
  </w:style>
  <w:style w:type="character" w:customStyle="1" w:styleId="SubtleEmphasis1">
    <w:name w:val="Subtle Emphasis1"/>
    <w:uiPriority w:val="19"/>
    <w:qFormat/>
    <w:rsid w:val="004E1D64"/>
    <w:rPr>
      <w:i/>
      <w:iCs/>
      <w:color w:val="808080"/>
    </w:rPr>
  </w:style>
  <w:style w:type="character" w:customStyle="1" w:styleId="IntenseEmphasis1">
    <w:name w:val="Intense Emphasis1"/>
    <w:uiPriority w:val="21"/>
    <w:qFormat/>
    <w:rsid w:val="004E1D64"/>
    <w:rPr>
      <w:b/>
      <w:bCs/>
      <w:i/>
      <w:iCs/>
      <w:color w:val="4F81BD"/>
    </w:rPr>
  </w:style>
  <w:style w:type="character" w:customStyle="1" w:styleId="SubtleReference1">
    <w:name w:val="Subtle Reference1"/>
    <w:uiPriority w:val="31"/>
    <w:qFormat/>
    <w:rsid w:val="004E1D64"/>
    <w:rPr>
      <w:smallCaps/>
      <w:color w:val="C0504D"/>
      <w:u w:val="single"/>
    </w:rPr>
  </w:style>
  <w:style w:type="character" w:customStyle="1" w:styleId="IntenseReference1">
    <w:name w:val="Intense Reference1"/>
    <w:uiPriority w:val="32"/>
    <w:qFormat/>
    <w:rsid w:val="004E1D64"/>
    <w:rPr>
      <w:b/>
      <w:bCs/>
      <w:smallCaps/>
      <w:color w:val="C0504D"/>
      <w:spacing w:val="5"/>
      <w:u w:val="single"/>
    </w:rPr>
  </w:style>
  <w:style w:type="character" w:customStyle="1" w:styleId="BookTitle1">
    <w:name w:val="Book Title1"/>
    <w:uiPriority w:val="33"/>
    <w:qFormat/>
    <w:rsid w:val="004E1D64"/>
    <w:rPr>
      <w:b/>
      <w:bCs/>
      <w:smallCaps/>
      <w:spacing w:val="5"/>
    </w:rPr>
  </w:style>
  <w:style w:type="paragraph" w:styleId="EndnoteText">
    <w:name w:val="endnote text"/>
    <w:basedOn w:val="Normal"/>
    <w:link w:val="EndnoteTextChar"/>
    <w:uiPriority w:val="99"/>
    <w:semiHidden/>
    <w:unhideWhenUsed/>
    <w:rsid w:val="004E1D64"/>
    <w:pPr>
      <w:spacing w:after="0"/>
    </w:pPr>
    <w:rPr>
      <w:sz w:val="20"/>
      <w:szCs w:val="20"/>
      <w:lang w:bidi="ar-SA"/>
    </w:rPr>
  </w:style>
  <w:style w:type="character" w:customStyle="1" w:styleId="EndnoteTextChar">
    <w:name w:val="Endnote Text Char"/>
    <w:basedOn w:val="DefaultParagraphFont"/>
    <w:link w:val="EndnoteText"/>
    <w:uiPriority w:val="99"/>
    <w:semiHidden/>
    <w:rsid w:val="004E1D64"/>
    <w:rPr>
      <w:rFonts w:ascii="Times New Roman" w:eastAsia="Times New Roman" w:hAnsi="Times New Roman" w:cs="Times New Roman"/>
      <w:sz w:val="20"/>
      <w:szCs w:val="20"/>
    </w:rPr>
  </w:style>
  <w:style w:type="character" w:styleId="EndnoteReference">
    <w:name w:val="endnote reference"/>
    <w:uiPriority w:val="99"/>
    <w:semiHidden/>
    <w:unhideWhenUsed/>
    <w:rsid w:val="004E1D64"/>
    <w:rPr>
      <w:vertAlign w:val="superscript"/>
    </w:rPr>
  </w:style>
  <w:style w:type="paragraph" w:customStyle="1" w:styleId="HeadforTOC">
    <w:name w:val="Head for TOC"/>
    <w:basedOn w:val="MediumGrid1-Accent21"/>
    <w:uiPriority w:val="99"/>
    <w:qFormat/>
    <w:rsid w:val="004E1D64"/>
    <w:pPr>
      <w:keepNext/>
      <w:spacing w:after="0"/>
      <w:ind w:left="0"/>
      <w:jc w:val="center"/>
    </w:pPr>
    <w:rPr>
      <w:b/>
      <w:szCs w:val="24"/>
    </w:rPr>
  </w:style>
  <w:style w:type="paragraph" w:styleId="TOC2">
    <w:name w:val="toc 2"/>
    <w:basedOn w:val="Normal"/>
    <w:next w:val="Normal"/>
    <w:autoRedefine/>
    <w:uiPriority w:val="39"/>
    <w:unhideWhenUsed/>
    <w:qFormat/>
    <w:rsid w:val="004E1D64"/>
    <w:pPr>
      <w:tabs>
        <w:tab w:val="right" w:leader="dot" w:pos="10080"/>
      </w:tabs>
      <w:spacing w:after="100"/>
      <w:ind w:left="220" w:right="-720" w:firstLine="680"/>
    </w:pPr>
    <w:rPr>
      <w:lang w:bidi="ar-SA"/>
    </w:rPr>
  </w:style>
  <w:style w:type="character" w:customStyle="1" w:styleId="MediumGrid1-Accent2Char">
    <w:name w:val="Medium Grid 1 - Accent 2 Char"/>
    <w:link w:val="MediumGrid1-Accent21"/>
    <w:uiPriority w:val="34"/>
    <w:rsid w:val="004E1D64"/>
    <w:rPr>
      <w:rFonts w:ascii="Times New Roman" w:eastAsia="Times New Roman" w:hAnsi="Times New Roman" w:cs="Times New Roman"/>
      <w:sz w:val="24"/>
      <w:lang w:bidi="en-US"/>
    </w:rPr>
  </w:style>
  <w:style w:type="character" w:customStyle="1" w:styleId="HeadforTOCChar">
    <w:name w:val="Head for TOC Char"/>
    <w:rsid w:val="004E1D64"/>
    <w:rPr>
      <w:b/>
      <w:noProof w:val="0"/>
      <w:sz w:val="24"/>
      <w:szCs w:val="24"/>
      <w:lang w:bidi="en-US"/>
    </w:rPr>
  </w:style>
  <w:style w:type="paragraph" w:styleId="TOC3">
    <w:name w:val="toc 3"/>
    <w:basedOn w:val="Normal"/>
    <w:next w:val="Normal"/>
    <w:autoRedefine/>
    <w:uiPriority w:val="39"/>
    <w:semiHidden/>
    <w:unhideWhenUsed/>
    <w:qFormat/>
    <w:rsid w:val="004E1D64"/>
    <w:pPr>
      <w:spacing w:after="100"/>
      <w:ind w:left="440"/>
    </w:pPr>
    <w:rPr>
      <w:lang w:bidi="ar-SA"/>
    </w:rPr>
  </w:style>
  <w:style w:type="paragraph" w:customStyle="1" w:styleId="TOCsubhead">
    <w:name w:val="TOC subhead"/>
    <w:basedOn w:val="Normal"/>
    <w:qFormat/>
    <w:rsid w:val="004E1D64"/>
    <w:pPr>
      <w:pBdr>
        <w:bottom w:val="single" w:sz="4" w:space="2" w:color="auto"/>
      </w:pBdr>
    </w:pPr>
    <w:rPr>
      <w:rFonts w:ascii="Garamond" w:hAnsi="Garamond"/>
      <w:b/>
      <w:sz w:val="20"/>
      <w:szCs w:val="20"/>
      <w:lang w:bidi="ar-SA"/>
    </w:rPr>
  </w:style>
  <w:style w:type="character" w:customStyle="1" w:styleId="TOCsubheadChar">
    <w:name w:val="TOC subhead Char"/>
    <w:rsid w:val="004E1D64"/>
    <w:rPr>
      <w:rFonts w:ascii="Garamond" w:eastAsia="Times New Roman" w:hAnsi="Garamond" w:cs="Times New Roman"/>
      <w:b/>
    </w:rPr>
  </w:style>
  <w:style w:type="character" w:customStyle="1" w:styleId="Heading4Char1">
    <w:name w:val="Heading 4 Char1"/>
    <w:uiPriority w:val="99"/>
    <w:rsid w:val="004E1D64"/>
    <w:rPr>
      <w:rFonts w:ascii="Courier New" w:hAnsi="Courier New" w:cs="Courier New"/>
      <w:sz w:val="24"/>
      <w:szCs w:val="24"/>
      <w:u w:val="single"/>
    </w:rPr>
  </w:style>
  <w:style w:type="paragraph" w:customStyle="1" w:styleId="a">
    <w:name w:val="_"/>
    <w:basedOn w:val="Normal"/>
    <w:uiPriority w:val="99"/>
    <w:rsid w:val="004E1D64"/>
    <w:pPr>
      <w:widowControl w:val="0"/>
      <w:spacing w:after="0"/>
      <w:ind w:left="720" w:hanging="720"/>
    </w:pPr>
    <w:rPr>
      <w:rFonts w:ascii="Courier" w:hAnsi="Courier" w:cs="Courier"/>
      <w:szCs w:val="24"/>
      <w:lang w:bidi="ar-SA"/>
    </w:rPr>
  </w:style>
  <w:style w:type="character" w:customStyle="1" w:styleId="BodyText2Char2">
    <w:name w:val="Body Text 2 Char2"/>
    <w:uiPriority w:val="99"/>
    <w:semiHidden/>
    <w:rsid w:val="004E1D64"/>
    <w:rPr>
      <w:rFonts w:ascii="Courier" w:hAnsi="Courier" w:cs="Courier"/>
      <w:sz w:val="24"/>
      <w:szCs w:val="24"/>
    </w:rPr>
  </w:style>
  <w:style w:type="paragraph" w:customStyle="1" w:styleId="ColorfulShading-Accent11">
    <w:name w:val="Colorful Shading - Accent 11"/>
    <w:hidden/>
    <w:uiPriority w:val="99"/>
    <w:semiHidden/>
    <w:rsid w:val="004E1D64"/>
    <w:pPr>
      <w:spacing w:after="0" w:line="240" w:lineRule="auto"/>
    </w:pPr>
    <w:rPr>
      <w:rFonts w:ascii="Courier" w:eastAsia="Times New Roman" w:hAnsi="Courier" w:cs="Courier"/>
      <w:sz w:val="24"/>
      <w:szCs w:val="24"/>
    </w:rPr>
  </w:style>
  <w:style w:type="character" w:customStyle="1" w:styleId="PlainTextChar">
    <w:name w:val="Plain Text Char"/>
    <w:rsid w:val="004E1D64"/>
    <w:rPr>
      <w:rFonts w:ascii="Consolas" w:hAnsi="Consolas" w:cs="Consolas"/>
      <w:sz w:val="21"/>
      <w:szCs w:val="21"/>
    </w:rPr>
  </w:style>
  <w:style w:type="paragraph" w:styleId="PlainText">
    <w:name w:val="Plain Text"/>
    <w:basedOn w:val="Normal"/>
    <w:link w:val="PlainTextChar1"/>
    <w:rsid w:val="004E1D64"/>
    <w:pPr>
      <w:spacing w:after="0"/>
    </w:pPr>
    <w:rPr>
      <w:rFonts w:ascii="Consolas" w:hAnsi="Consolas"/>
      <w:sz w:val="21"/>
      <w:szCs w:val="21"/>
      <w:lang w:bidi="ar-SA"/>
    </w:rPr>
  </w:style>
  <w:style w:type="character" w:customStyle="1" w:styleId="PlainTextChar1">
    <w:name w:val="Plain Text Char1"/>
    <w:basedOn w:val="DefaultParagraphFont"/>
    <w:link w:val="PlainText"/>
    <w:rsid w:val="004E1D64"/>
    <w:rPr>
      <w:rFonts w:ascii="Consolas" w:eastAsia="Times New Roman" w:hAnsi="Consolas" w:cs="Times New Roman"/>
      <w:sz w:val="21"/>
      <w:szCs w:val="21"/>
    </w:rPr>
  </w:style>
  <w:style w:type="paragraph" w:customStyle="1" w:styleId="ReportSection">
    <w:name w:val="Report Section"/>
    <w:basedOn w:val="Normal"/>
    <w:next w:val="Normal"/>
    <w:rsid w:val="004E1D64"/>
    <w:pPr>
      <w:keepNext/>
      <w:keepLines/>
      <w:pBdr>
        <w:top w:val="thinThickSmallGap" w:sz="24" w:space="14" w:color="0000FF"/>
        <w:bottom w:val="thickThinSmallGap" w:sz="24" w:space="14" w:color="0000FF"/>
      </w:pBdr>
      <w:spacing w:after="0"/>
      <w:jc w:val="center"/>
    </w:pPr>
    <w:rPr>
      <w:b/>
      <w:color w:val="0000FF"/>
      <w:sz w:val="28"/>
      <w:szCs w:val="24"/>
      <w:lang w:bidi="ar-SA"/>
    </w:rPr>
  </w:style>
  <w:style w:type="character" w:customStyle="1" w:styleId="Char17">
    <w:name w:val="Char17"/>
    <w:uiPriority w:val="99"/>
    <w:rsid w:val="004E1D64"/>
    <w:rPr>
      <w:rFonts w:ascii="Courier New" w:hAnsi="Courier New" w:cs="Courier New"/>
      <w:b/>
      <w:bCs/>
      <w:i/>
      <w:iCs/>
      <w:noProof w:val="0"/>
      <w:snapToGrid/>
      <w:sz w:val="24"/>
      <w:szCs w:val="24"/>
      <w:lang w:val="en-US" w:eastAsia="en-US"/>
    </w:rPr>
  </w:style>
  <w:style w:type="character" w:customStyle="1" w:styleId="Char14">
    <w:name w:val="Char14"/>
    <w:uiPriority w:val="99"/>
    <w:rsid w:val="004E1D64"/>
    <w:rPr>
      <w:rFonts w:ascii="Courier New" w:hAnsi="Courier New" w:cs="Courier New"/>
      <w:snapToGrid/>
      <w:sz w:val="24"/>
      <w:szCs w:val="24"/>
      <w:u w:val="single"/>
    </w:rPr>
  </w:style>
  <w:style w:type="character" w:customStyle="1" w:styleId="Char2">
    <w:name w:val="Char2"/>
    <w:uiPriority w:val="99"/>
    <w:rsid w:val="004E1D64"/>
    <w:rPr>
      <w:rFonts w:ascii="Courier" w:hAnsi="Courier" w:cs="Courier"/>
      <w:snapToGrid/>
    </w:rPr>
  </w:style>
  <w:style w:type="character" w:customStyle="1" w:styleId="BodyText2Char1">
    <w:name w:val="Body Text 2 Char1"/>
    <w:uiPriority w:val="99"/>
    <w:semiHidden/>
    <w:rsid w:val="004E1D64"/>
    <w:rPr>
      <w:rFonts w:ascii="Courier" w:hAnsi="Courier" w:cs="Courier"/>
      <w:noProof w:val="0"/>
      <w:snapToGrid/>
      <w:sz w:val="24"/>
      <w:szCs w:val="24"/>
      <w:lang w:val="en-US" w:eastAsia="en-US"/>
    </w:rPr>
  </w:style>
  <w:style w:type="character" w:customStyle="1" w:styleId="HTMLPreformattedChar1">
    <w:name w:val="HTML Preformatted Char1"/>
    <w:uiPriority w:val="99"/>
    <w:semiHidden/>
    <w:rsid w:val="004E1D64"/>
    <w:rPr>
      <w:rFonts w:ascii="Arial Unicode MS" w:eastAsia="Arial Unicode MS" w:hAnsi="Arial Unicode MS" w:cs="Arial Unicode MS"/>
      <w:sz w:val="24"/>
      <w:szCs w:val="24"/>
    </w:rPr>
  </w:style>
  <w:style w:type="character" w:customStyle="1" w:styleId="CharChar2">
    <w:name w:val="Char Char2"/>
    <w:uiPriority w:val="99"/>
    <w:semiHidden/>
    <w:rsid w:val="004E1D64"/>
    <w:rPr>
      <w:rFonts w:ascii="Courier" w:hAnsi="Courier" w:cs="Courier"/>
    </w:rPr>
  </w:style>
  <w:style w:type="character" w:customStyle="1" w:styleId="Char">
    <w:name w:val="Char"/>
    <w:basedOn w:val="DefaultParagraphFont"/>
    <w:uiPriority w:val="99"/>
    <w:semiHidden/>
    <w:rsid w:val="004E1D64"/>
  </w:style>
  <w:style w:type="character" w:customStyle="1" w:styleId="Char16">
    <w:name w:val="Char16"/>
    <w:uiPriority w:val="99"/>
    <w:semiHidden/>
    <w:rsid w:val="004E1D64"/>
    <w:rPr>
      <w:rFonts w:ascii="Courier New" w:hAnsi="Courier New" w:cs="Courier New"/>
      <w:noProof w:val="0"/>
      <w:snapToGrid/>
      <w:sz w:val="24"/>
      <w:szCs w:val="24"/>
      <w:u w:val="single"/>
      <w:lang w:val="en-US" w:eastAsia="en-US"/>
    </w:rPr>
  </w:style>
  <w:style w:type="character" w:customStyle="1" w:styleId="Char15">
    <w:name w:val="Char15"/>
    <w:uiPriority w:val="99"/>
    <w:semiHidden/>
    <w:rsid w:val="004E1D64"/>
    <w:rPr>
      <w:rFonts w:ascii="Courier New" w:hAnsi="Courier New" w:cs="Courier New"/>
      <w:b/>
      <w:bCs/>
      <w:noProof w:val="0"/>
      <w:snapToGrid/>
      <w:sz w:val="24"/>
      <w:szCs w:val="24"/>
      <w:u w:val="single"/>
      <w:lang w:val="en-US" w:eastAsia="en-US"/>
    </w:rPr>
  </w:style>
  <w:style w:type="character" w:customStyle="1" w:styleId="Char13">
    <w:name w:val="Char13"/>
    <w:uiPriority w:val="99"/>
    <w:semiHidden/>
    <w:rsid w:val="004E1D64"/>
    <w:rPr>
      <w:rFonts w:ascii="Courier New" w:hAnsi="Courier New" w:cs="Courier New"/>
      <w:b/>
      <w:bCs/>
      <w:noProof w:val="0"/>
      <w:snapToGrid/>
      <w:sz w:val="24"/>
      <w:szCs w:val="24"/>
      <w:lang w:val="en-US" w:eastAsia="en-US"/>
    </w:rPr>
  </w:style>
  <w:style w:type="character" w:customStyle="1" w:styleId="Char12">
    <w:name w:val="Char12"/>
    <w:uiPriority w:val="99"/>
    <w:semiHidden/>
    <w:rsid w:val="004E1D64"/>
    <w:rPr>
      <w:rFonts w:ascii="Courier" w:hAnsi="Courier" w:cs="Courier"/>
      <w:b/>
      <w:bCs/>
      <w:noProof w:val="0"/>
      <w:snapToGrid/>
      <w:sz w:val="28"/>
      <w:szCs w:val="28"/>
      <w:lang w:val="en-US" w:eastAsia="en-US"/>
    </w:rPr>
  </w:style>
  <w:style w:type="character" w:customStyle="1" w:styleId="Char10">
    <w:name w:val="Char10"/>
    <w:uiPriority w:val="99"/>
    <w:semiHidden/>
    <w:rsid w:val="004E1D64"/>
    <w:rPr>
      <w:rFonts w:ascii="Courier New" w:hAnsi="Courier New" w:cs="Courier New"/>
      <w:noProof w:val="0"/>
      <w:snapToGrid/>
      <w:sz w:val="24"/>
      <w:szCs w:val="24"/>
      <w:lang w:val="en-US" w:eastAsia="en-US"/>
    </w:rPr>
  </w:style>
  <w:style w:type="character" w:customStyle="1" w:styleId="Char9">
    <w:name w:val="Char9"/>
    <w:uiPriority w:val="99"/>
    <w:semiHidden/>
    <w:rsid w:val="004E1D64"/>
    <w:rPr>
      <w:rFonts w:ascii="Courier New" w:hAnsi="Courier New" w:cs="Courier New"/>
      <w:noProof w:val="0"/>
      <w:snapToGrid/>
      <w:sz w:val="24"/>
      <w:szCs w:val="24"/>
      <w:lang w:val="en-US" w:eastAsia="en-US"/>
    </w:rPr>
  </w:style>
  <w:style w:type="character" w:customStyle="1" w:styleId="Char8">
    <w:name w:val="Char8"/>
    <w:uiPriority w:val="99"/>
    <w:semiHidden/>
    <w:rsid w:val="004E1D64"/>
    <w:rPr>
      <w:rFonts w:ascii="Courier New" w:hAnsi="Courier New" w:cs="Courier New"/>
      <w:i/>
      <w:iCs/>
      <w:noProof w:val="0"/>
      <w:snapToGrid/>
      <w:sz w:val="24"/>
      <w:szCs w:val="24"/>
      <w:lang w:val="en-US" w:eastAsia="en-US"/>
    </w:rPr>
  </w:style>
  <w:style w:type="character" w:customStyle="1" w:styleId="Char7">
    <w:name w:val="Char7"/>
    <w:uiPriority w:val="99"/>
    <w:semiHidden/>
    <w:rsid w:val="004E1D64"/>
    <w:rPr>
      <w:rFonts w:ascii="Courier" w:hAnsi="Courier" w:cs="Courier"/>
      <w:noProof w:val="0"/>
      <w:snapToGrid/>
      <w:sz w:val="24"/>
      <w:szCs w:val="24"/>
      <w:lang w:val="en-US" w:eastAsia="en-US"/>
    </w:rPr>
  </w:style>
  <w:style w:type="character" w:customStyle="1" w:styleId="Char6">
    <w:name w:val="Char6"/>
    <w:uiPriority w:val="99"/>
    <w:semiHidden/>
    <w:rsid w:val="004E1D64"/>
    <w:rPr>
      <w:rFonts w:ascii="Courier" w:hAnsi="Courier" w:cs="Courier"/>
      <w:noProof w:val="0"/>
      <w:snapToGrid/>
      <w:sz w:val="24"/>
      <w:szCs w:val="24"/>
      <w:lang w:val="en-US" w:eastAsia="en-US"/>
    </w:rPr>
  </w:style>
  <w:style w:type="character" w:customStyle="1" w:styleId="Char4">
    <w:name w:val="Char4"/>
    <w:uiPriority w:val="99"/>
    <w:semiHidden/>
    <w:rsid w:val="004E1D64"/>
    <w:rPr>
      <w:rFonts w:ascii="Tahoma" w:hAnsi="Tahoma" w:cs="Tahoma"/>
      <w:noProof w:val="0"/>
      <w:snapToGrid/>
      <w:sz w:val="16"/>
      <w:szCs w:val="16"/>
      <w:lang w:val="en-US" w:eastAsia="en-US"/>
    </w:rPr>
  </w:style>
  <w:style w:type="character" w:customStyle="1" w:styleId="Char3">
    <w:name w:val="Char3"/>
    <w:basedOn w:val="DefaultParagraphFont"/>
    <w:uiPriority w:val="99"/>
    <w:semiHidden/>
    <w:rsid w:val="004E1D64"/>
  </w:style>
  <w:style w:type="character" w:customStyle="1" w:styleId="Char5">
    <w:name w:val="Char5"/>
    <w:uiPriority w:val="99"/>
    <w:semiHidden/>
    <w:rsid w:val="004E1D64"/>
    <w:rPr>
      <w:rFonts w:ascii="Arial Unicode MS" w:eastAsia="Arial Unicode MS" w:hAnsi="Arial Unicode MS" w:cs="Arial Unicode MS"/>
    </w:rPr>
  </w:style>
  <w:style w:type="character" w:customStyle="1" w:styleId="Char1">
    <w:name w:val="Char1"/>
    <w:uiPriority w:val="99"/>
    <w:semiHidden/>
    <w:rsid w:val="004E1D64"/>
    <w:rPr>
      <w:rFonts w:ascii="Courier" w:hAnsi="Courier" w:cs="Courier"/>
      <w:b/>
      <w:bCs/>
      <w:snapToGrid/>
    </w:rPr>
  </w:style>
  <w:style w:type="character" w:customStyle="1" w:styleId="Char18">
    <w:name w:val="Char18"/>
    <w:uiPriority w:val="99"/>
    <w:semiHidden/>
    <w:rsid w:val="004E1D64"/>
    <w:rPr>
      <w:rFonts w:ascii="Consolas" w:hAnsi="Consolas" w:cs="Consolas"/>
      <w:sz w:val="21"/>
      <w:szCs w:val="21"/>
    </w:rPr>
  </w:style>
  <w:style w:type="paragraph" w:customStyle="1" w:styleId="Standard">
    <w:name w:val="Standard"/>
    <w:rsid w:val="004E1D64"/>
    <w:pPr>
      <w:suppressAutoHyphens/>
      <w:autoSpaceDN w:val="0"/>
      <w:spacing w:line="240" w:lineRule="auto"/>
      <w:textAlignment w:val="baseline"/>
    </w:pPr>
    <w:rPr>
      <w:rFonts w:ascii="Cambria" w:eastAsia="Lucida Sans Unicode" w:hAnsi="Cambria" w:cs="Lucida Grande"/>
      <w:kern w:val="3"/>
      <w:sz w:val="24"/>
      <w:szCs w:val="24"/>
    </w:rPr>
  </w:style>
  <w:style w:type="character" w:customStyle="1" w:styleId="boldblue">
    <w:name w:val="boldblue"/>
    <w:basedOn w:val="DefaultParagraphFont"/>
    <w:rsid w:val="004E1D64"/>
  </w:style>
  <w:style w:type="character" w:customStyle="1" w:styleId="msoins0">
    <w:name w:val="msoins0"/>
    <w:rsid w:val="004E1D64"/>
    <w:rPr>
      <w:color w:val="008080"/>
      <w:u w:val="single"/>
    </w:rPr>
  </w:style>
  <w:style w:type="character" w:customStyle="1" w:styleId="msoins1">
    <w:name w:val="msoins"/>
    <w:basedOn w:val="DefaultParagraphFont"/>
    <w:rsid w:val="004E1D64"/>
  </w:style>
  <w:style w:type="character" w:customStyle="1" w:styleId="apple-style-span">
    <w:name w:val="apple-style-span"/>
    <w:basedOn w:val="DefaultParagraphFont"/>
    <w:rsid w:val="004E1D64"/>
  </w:style>
  <w:style w:type="character" w:customStyle="1" w:styleId="ptext-3">
    <w:name w:val="ptext-3"/>
    <w:basedOn w:val="DefaultParagraphFont"/>
    <w:rsid w:val="004E1D64"/>
  </w:style>
  <w:style w:type="paragraph" w:customStyle="1" w:styleId="xmsonormal">
    <w:name w:val="x_msonormal"/>
    <w:basedOn w:val="Normal"/>
    <w:rsid w:val="004E1D64"/>
    <w:pPr>
      <w:spacing w:before="100" w:beforeAutospacing="1" w:after="100" w:afterAutospacing="1"/>
    </w:pPr>
    <w:rPr>
      <w:szCs w:val="24"/>
      <w:lang w:bidi="ar-SA"/>
    </w:rPr>
  </w:style>
  <w:style w:type="paragraph" w:customStyle="1" w:styleId="ColorfulShading-Accent12">
    <w:name w:val="Colorful Shading - Accent 12"/>
    <w:hidden/>
    <w:uiPriority w:val="71"/>
    <w:rsid w:val="004E1D64"/>
    <w:pPr>
      <w:spacing w:after="0" w:line="240" w:lineRule="auto"/>
    </w:pPr>
    <w:rPr>
      <w:rFonts w:ascii="Times New Roman" w:eastAsia="Times New Roman" w:hAnsi="Times New Roman" w:cs="Times New Roman"/>
      <w:lang w:bidi="en-US"/>
    </w:rPr>
  </w:style>
  <w:style w:type="paragraph" w:customStyle="1" w:styleId="ColorfulList-Accent13">
    <w:name w:val="Colorful List - Accent 13"/>
    <w:basedOn w:val="Normal"/>
    <w:uiPriority w:val="99"/>
    <w:rsid w:val="004E1D64"/>
    <w:pPr>
      <w:ind w:left="720"/>
    </w:pPr>
    <w:rPr>
      <w:rFonts w:ascii="Calibri" w:hAnsi="Calibri"/>
      <w:lang w:bidi="ar-SA"/>
    </w:rPr>
  </w:style>
  <w:style w:type="paragraph" w:customStyle="1" w:styleId="ColorfulList-Accent14">
    <w:name w:val="Colorful List - Accent 14"/>
    <w:basedOn w:val="Normal"/>
    <w:uiPriority w:val="99"/>
    <w:qFormat/>
    <w:rsid w:val="004E1D64"/>
    <w:pPr>
      <w:ind w:left="720"/>
    </w:pPr>
    <w:rPr>
      <w:rFonts w:ascii="Calibri" w:hAnsi="Calibri"/>
      <w:lang w:bidi="ar-SA"/>
    </w:rPr>
  </w:style>
  <w:style w:type="paragraph" w:customStyle="1" w:styleId="FreeForm">
    <w:name w:val="Free Form"/>
    <w:autoRedefine/>
    <w:rsid w:val="004E1D64"/>
    <w:pPr>
      <w:spacing w:after="0" w:line="240" w:lineRule="auto"/>
    </w:pPr>
    <w:rPr>
      <w:rFonts w:ascii="Lucida Grande" w:eastAsia="ヒラギノ角ゴ Pro W3" w:hAnsi="Lucida Grande" w:cs="Times New Roman"/>
      <w:color w:val="000000"/>
      <w:sz w:val="20"/>
      <w:szCs w:val="20"/>
    </w:rPr>
  </w:style>
  <w:style w:type="table" w:styleId="MediumShading1-Accent3">
    <w:name w:val="Medium Shading 1 Accent 3"/>
    <w:basedOn w:val="TableNormal"/>
    <w:uiPriority w:val="29"/>
    <w:rsid w:val="004E1D64"/>
    <w:pPr>
      <w:spacing w:after="0" w:line="240" w:lineRule="auto"/>
    </w:pPr>
    <w:rPr>
      <w:rFonts w:ascii="Calibri" w:eastAsia="Calibri" w:hAnsi="Calibri" w:cs="Times New Roman"/>
      <w:i/>
      <w:iCs/>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2-Accent3">
    <w:name w:val="Medium Shading 2 Accent 3"/>
    <w:basedOn w:val="TableNormal"/>
    <w:uiPriority w:val="30"/>
    <w:rsid w:val="004E1D64"/>
    <w:pPr>
      <w:spacing w:after="0" w:line="240" w:lineRule="auto"/>
    </w:pPr>
    <w:rPr>
      <w:rFonts w:ascii="Calibri" w:eastAsia="Calibri" w:hAnsi="Calibri" w:cs="Times New Roman"/>
      <w:b/>
      <w:bCs/>
      <w:i/>
      <w:iCs/>
      <w:color w:val="4F81BD"/>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ghtGrid-Accent3">
    <w:name w:val="Light Grid Accent 3"/>
    <w:basedOn w:val="TableNormal"/>
    <w:uiPriority w:val="67"/>
    <w:rsid w:val="004E1D64"/>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BookTitle2">
    <w:name w:val="Book Title2"/>
    <w:uiPriority w:val="69"/>
    <w:qFormat/>
    <w:rsid w:val="004E1D64"/>
    <w:rPr>
      <w:b/>
      <w:bCs/>
      <w:smallCaps/>
      <w:spacing w:val="5"/>
    </w:rPr>
  </w:style>
  <w:style w:type="character" w:customStyle="1" w:styleId="Style2">
    <w:name w:val="Style2"/>
    <w:uiPriority w:val="1"/>
    <w:rsid w:val="004E1D64"/>
    <w:rPr>
      <w:u w:val="single"/>
    </w:rPr>
  </w:style>
  <w:style w:type="paragraph" w:styleId="Revision">
    <w:name w:val="Revision"/>
    <w:hidden/>
    <w:uiPriority w:val="99"/>
    <w:semiHidden/>
    <w:rsid w:val="004E1D64"/>
    <w:pPr>
      <w:spacing w:after="0" w:line="240" w:lineRule="auto"/>
    </w:pPr>
    <w:rPr>
      <w:rFonts w:ascii="Times New Roman" w:eastAsia="Times New Roman" w:hAnsi="Times New Roman" w:cs="Times New Roman"/>
      <w:sz w:val="24"/>
      <w:lang w:bidi="en-US"/>
    </w:rPr>
  </w:style>
  <w:style w:type="paragraph" w:styleId="ListParagraph">
    <w:name w:val="List Paragraph"/>
    <w:basedOn w:val="Normal"/>
    <w:uiPriority w:val="99"/>
    <w:qFormat/>
    <w:rsid w:val="003E2ABC"/>
    <w:pPr>
      <w:ind w:left="720"/>
      <w:contextualSpacing/>
    </w:pPr>
  </w:style>
  <w:style w:type="paragraph" w:styleId="NoSpacing">
    <w:name w:val="No Spacing"/>
    <w:uiPriority w:val="99"/>
    <w:qFormat/>
    <w:rsid w:val="004D1A9D"/>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D570A4"/>
    <w:pPr>
      <w:spacing w:line="276" w:lineRule="auto"/>
      <w:outlineLvl w:val="9"/>
    </w:pPr>
    <w:rPr>
      <w:rFonts w:asciiTheme="majorHAnsi" w:eastAsiaTheme="majorEastAsia" w:hAnsiTheme="majorHAnsi" w:cstheme="majorBidi"/>
      <w:color w:val="365F91" w:themeColor="accent1" w:themeShade="B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w:uiPriority="0"/>
    <w:lsdException w:name="List Bullet" w:uiPriority="0"/>
    <w:lsdException w:name="List Number"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11" w:unhideWhenUsed="0" w:qFormat="1"/>
    <w:lsdException w:name="Date" w:uiPriority="0"/>
    <w:lsdException w:name="Body Text Firs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7" w:unhideWhenUsed="0"/>
    <w:lsdException w:name="Medium Shading 1 Accent 3" w:semiHidden="0" w:uiPriority="29" w:unhideWhenUsed="0"/>
    <w:lsdException w:name="Medium Shading 2 Accent 3" w:semiHidden="0" w:uiPriority="3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D64"/>
    <w:pPr>
      <w:spacing w:line="240" w:lineRule="auto"/>
    </w:pPr>
    <w:rPr>
      <w:rFonts w:ascii="Times New Roman" w:eastAsia="Times New Roman" w:hAnsi="Times New Roman" w:cs="Times New Roman"/>
      <w:sz w:val="24"/>
      <w:lang w:bidi="en-US"/>
    </w:rPr>
  </w:style>
  <w:style w:type="paragraph" w:styleId="Heading1">
    <w:name w:val="heading 1"/>
    <w:aliases w:val="H1-Sec.Head"/>
    <w:basedOn w:val="Normal"/>
    <w:next w:val="Normal"/>
    <w:link w:val="Heading1Char"/>
    <w:qFormat/>
    <w:rsid w:val="004E1D64"/>
    <w:pPr>
      <w:keepNext/>
      <w:keepLines/>
      <w:spacing w:before="480" w:after="0"/>
      <w:outlineLvl w:val="0"/>
    </w:pPr>
    <w:rPr>
      <w:rFonts w:ascii="Arial" w:hAnsi="Arial"/>
      <w:b/>
      <w:bCs/>
      <w:color w:val="365F91"/>
      <w:sz w:val="28"/>
      <w:szCs w:val="28"/>
      <w:lang w:bidi="ar-SA"/>
    </w:rPr>
  </w:style>
  <w:style w:type="paragraph" w:styleId="Heading2">
    <w:name w:val="heading 2"/>
    <w:basedOn w:val="Normal"/>
    <w:next w:val="Normal"/>
    <w:link w:val="Heading2Char"/>
    <w:qFormat/>
    <w:rsid w:val="004E1D64"/>
    <w:pPr>
      <w:keepNext/>
      <w:keepLines/>
      <w:spacing w:before="200" w:after="0"/>
      <w:outlineLvl w:val="1"/>
    </w:pPr>
    <w:rPr>
      <w:rFonts w:ascii="Arial" w:hAnsi="Arial"/>
      <w:b/>
      <w:bCs/>
      <w:color w:val="4F81BD"/>
      <w:sz w:val="26"/>
      <w:szCs w:val="26"/>
      <w:lang w:bidi="ar-SA"/>
    </w:rPr>
  </w:style>
  <w:style w:type="paragraph" w:styleId="Heading3">
    <w:name w:val="heading 3"/>
    <w:basedOn w:val="Normal"/>
    <w:next w:val="Normal"/>
    <w:link w:val="Heading3Char"/>
    <w:uiPriority w:val="9"/>
    <w:qFormat/>
    <w:rsid w:val="004E1D64"/>
    <w:pPr>
      <w:keepNext/>
      <w:keepLines/>
      <w:spacing w:before="200" w:after="0"/>
      <w:outlineLvl w:val="2"/>
    </w:pPr>
    <w:rPr>
      <w:rFonts w:ascii="Arial" w:hAnsi="Arial"/>
      <w:b/>
      <w:bCs/>
      <w:color w:val="4F81BD"/>
      <w:sz w:val="20"/>
      <w:szCs w:val="20"/>
      <w:lang w:bidi="ar-SA"/>
    </w:rPr>
  </w:style>
  <w:style w:type="paragraph" w:styleId="Heading4">
    <w:name w:val="heading 4"/>
    <w:basedOn w:val="Normal"/>
    <w:next w:val="Normal"/>
    <w:link w:val="Heading4Char"/>
    <w:qFormat/>
    <w:rsid w:val="004E1D64"/>
    <w:pPr>
      <w:keepNext/>
      <w:keepLines/>
      <w:spacing w:before="200" w:after="0"/>
      <w:outlineLvl w:val="3"/>
    </w:pPr>
    <w:rPr>
      <w:rFonts w:ascii="Arial" w:hAnsi="Arial"/>
      <w:b/>
      <w:bCs/>
      <w:i/>
      <w:iCs/>
      <w:color w:val="4F81BD"/>
      <w:sz w:val="20"/>
      <w:szCs w:val="20"/>
      <w:lang w:bidi="ar-SA"/>
    </w:rPr>
  </w:style>
  <w:style w:type="paragraph" w:styleId="Heading5">
    <w:name w:val="heading 5"/>
    <w:basedOn w:val="Normal"/>
    <w:next w:val="Normal"/>
    <w:link w:val="Heading5Char"/>
    <w:qFormat/>
    <w:rsid w:val="004E1D64"/>
    <w:pPr>
      <w:keepNext/>
      <w:keepLines/>
      <w:spacing w:before="200" w:after="0"/>
      <w:outlineLvl w:val="4"/>
    </w:pPr>
    <w:rPr>
      <w:rFonts w:ascii="Arial" w:hAnsi="Arial"/>
      <w:color w:val="243F60"/>
      <w:sz w:val="20"/>
      <w:szCs w:val="20"/>
      <w:lang w:bidi="ar-SA"/>
    </w:rPr>
  </w:style>
  <w:style w:type="paragraph" w:styleId="Heading6">
    <w:name w:val="heading 6"/>
    <w:basedOn w:val="Normal"/>
    <w:next w:val="Normal"/>
    <w:link w:val="Heading6Char"/>
    <w:uiPriority w:val="9"/>
    <w:qFormat/>
    <w:rsid w:val="004E1D64"/>
    <w:pPr>
      <w:keepNext/>
      <w:keepLines/>
      <w:spacing w:before="200" w:after="0"/>
      <w:outlineLvl w:val="5"/>
    </w:pPr>
    <w:rPr>
      <w:rFonts w:ascii="Arial" w:hAnsi="Arial"/>
      <w:i/>
      <w:iCs/>
      <w:color w:val="243F60"/>
      <w:sz w:val="20"/>
      <w:szCs w:val="20"/>
      <w:lang w:bidi="ar-SA"/>
    </w:rPr>
  </w:style>
  <w:style w:type="paragraph" w:styleId="Heading7">
    <w:name w:val="heading 7"/>
    <w:basedOn w:val="Normal"/>
    <w:next w:val="Normal"/>
    <w:link w:val="Heading7Char"/>
    <w:uiPriority w:val="9"/>
    <w:qFormat/>
    <w:rsid w:val="004E1D64"/>
    <w:pPr>
      <w:keepNext/>
      <w:keepLines/>
      <w:spacing w:before="200" w:after="0"/>
      <w:outlineLvl w:val="6"/>
    </w:pPr>
    <w:rPr>
      <w:rFonts w:ascii="Arial" w:hAnsi="Arial"/>
      <w:i/>
      <w:iCs/>
      <w:color w:val="404040"/>
      <w:sz w:val="20"/>
      <w:szCs w:val="20"/>
      <w:lang w:bidi="ar-SA"/>
    </w:rPr>
  </w:style>
  <w:style w:type="paragraph" w:styleId="Heading8">
    <w:name w:val="heading 8"/>
    <w:basedOn w:val="Normal"/>
    <w:next w:val="Normal"/>
    <w:link w:val="Heading8Char"/>
    <w:uiPriority w:val="9"/>
    <w:qFormat/>
    <w:rsid w:val="004E1D64"/>
    <w:pPr>
      <w:keepNext/>
      <w:keepLines/>
      <w:spacing w:before="200" w:after="0"/>
      <w:outlineLvl w:val="7"/>
    </w:pPr>
    <w:rPr>
      <w:rFonts w:ascii="Arial" w:hAnsi="Arial"/>
      <w:color w:val="4F81BD"/>
      <w:sz w:val="20"/>
      <w:szCs w:val="20"/>
      <w:lang w:bidi="ar-SA"/>
    </w:rPr>
  </w:style>
  <w:style w:type="paragraph" w:styleId="Heading9">
    <w:name w:val="heading 9"/>
    <w:basedOn w:val="Normal"/>
    <w:next w:val="Normal"/>
    <w:link w:val="Heading9Char"/>
    <w:uiPriority w:val="9"/>
    <w:qFormat/>
    <w:rsid w:val="004E1D64"/>
    <w:pPr>
      <w:keepNext/>
      <w:keepLines/>
      <w:spacing w:before="200" w:after="0"/>
      <w:outlineLvl w:val="8"/>
    </w:pPr>
    <w:rPr>
      <w:rFonts w:ascii="Arial" w:hAnsi="Arial"/>
      <w:i/>
      <w:iCs/>
      <w:color w:val="40404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4E1D64"/>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rsid w:val="004E1D64"/>
    <w:rPr>
      <w:rFonts w:ascii="Arial" w:eastAsia="Times New Roman" w:hAnsi="Arial" w:cs="Times New Roman"/>
      <w:b/>
      <w:bCs/>
      <w:color w:val="4F81BD"/>
      <w:sz w:val="26"/>
      <w:szCs w:val="26"/>
    </w:rPr>
  </w:style>
  <w:style w:type="character" w:customStyle="1" w:styleId="Heading3Char">
    <w:name w:val="Heading 3 Char"/>
    <w:basedOn w:val="DefaultParagraphFont"/>
    <w:link w:val="Heading3"/>
    <w:uiPriority w:val="9"/>
    <w:rsid w:val="004E1D64"/>
    <w:rPr>
      <w:rFonts w:ascii="Arial" w:eastAsia="Times New Roman" w:hAnsi="Arial" w:cs="Times New Roman"/>
      <w:b/>
      <w:bCs/>
      <w:color w:val="4F81BD"/>
      <w:sz w:val="20"/>
      <w:szCs w:val="20"/>
    </w:rPr>
  </w:style>
  <w:style w:type="character" w:customStyle="1" w:styleId="Heading4Char">
    <w:name w:val="Heading 4 Char"/>
    <w:basedOn w:val="DefaultParagraphFont"/>
    <w:link w:val="Heading4"/>
    <w:rsid w:val="004E1D64"/>
    <w:rPr>
      <w:rFonts w:ascii="Arial" w:eastAsia="Times New Roman" w:hAnsi="Arial" w:cs="Times New Roman"/>
      <w:b/>
      <w:bCs/>
      <w:i/>
      <w:iCs/>
      <w:color w:val="4F81BD"/>
      <w:sz w:val="20"/>
      <w:szCs w:val="20"/>
    </w:rPr>
  </w:style>
  <w:style w:type="character" w:customStyle="1" w:styleId="Heading5Char">
    <w:name w:val="Heading 5 Char"/>
    <w:basedOn w:val="DefaultParagraphFont"/>
    <w:link w:val="Heading5"/>
    <w:rsid w:val="004E1D64"/>
    <w:rPr>
      <w:rFonts w:ascii="Arial" w:eastAsia="Times New Roman" w:hAnsi="Arial" w:cs="Times New Roman"/>
      <w:color w:val="243F60"/>
      <w:sz w:val="20"/>
      <w:szCs w:val="20"/>
    </w:rPr>
  </w:style>
  <w:style w:type="character" w:customStyle="1" w:styleId="Heading6Char">
    <w:name w:val="Heading 6 Char"/>
    <w:basedOn w:val="DefaultParagraphFont"/>
    <w:link w:val="Heading6"/>
    <w:uiPriority w:val="9"/>
    <w:rsid w:val="004E1D64"/>
    <w:rPr>
      <w:rFonts w:ascii="Arial" w:eastAsia="Times New Roman" w:hAnsi="Arial" w:cs="Times New Roman"/>
      <w:i/>
      <w:iCs/>
      <w:color w:val="243F60"/>
      <w:sz w:val="20"/>
      <w:szCs w:val="20"/>
    </w:rPr>
  </w:style>
  <w:style w:type="character" w:customStyle="1" w:styleId="Heading7Char">
    <w:name w:val="Heading 7 Char"/>
    <w:basedOn w:val="DefaultParagraphFont"/>
    <w:link w:val="Heading7"/>
    <w:uiPriority w:val="9"/>
    <w:rsid w:val="004E1D64"/>
    <w:rPr>
      <w:rFonts w:ascii="Arial" w:eastAsia="Times New Roman" w:hAnsi="Arial" w:cs="Times New Roman"/>
      <w:i/>
      <w:iCs/>
      <w:color w:val="404040"/>
      <w:sz w:val="20"/>
      <w:szCs w:val="20"/>
    </w:rPr>
  </w:style>
  <w:style w:type="character" w:customStyle="1" w:styleId="Heading8Char">
    <w:name w:val="Heading 8 Char"/>
    <w:basedOn w:val="DefaultParagraphFont"/>
    <w:link w:val="Heading8"/>
    <w:uiPriority w:val="9"/>
    <w:rsid w:val="004E1D64"/>
    <w:rPr>
      <w:rFonts w:ascii="Arial" w:eastAsia="Times New Roman" w:hAnsi="Arial" w:cs="Times New Roman"/>
      <w:color w:val="4F81BD"/>
      <w:sz w:val="20"/>
      <w:szCs w:val="20"/>
    </w:rPr>
  </w:style>
  <w:style w:type="character" w:customStyle="1" w:styleId="Heading9Char">
    <w:name w:val="Heading 9 Char"/>
    <w:basedOn w:val="DefaultParagraphFont"/>
    <w:link w:val="Heading9"/>
    <w:uiPriority w:val="9"/>
    <w:rsid w:val="004E1D64"/>
    <w:rPr>
      <w:rFonts w:ascii="Arial" w:eastAsia="Times New Roman" w:hAnsi="Arial" w:cs="Times New Roman"/>
      <w:i/>
      <w:iCs/>
      <w:color w:val="404040"/>
      <w:sz w:val="20"/>
      <w:szCs w:val="20"/>
    </w:rPr>
  </w:style>
  <w:style w:type="paragraph" w:customStyle="1" w:styleId="MediumGrid21">
    <w:name w:val="Medium Grid 21"/>
    <w:uiPriority w:val="1"/>
    <w:qFormat/>
    <w:rsid w:val="004E1D64"/>
    <w:pPr>
      <w:spacing w:after="0" w:line="240" w:lineRule="auto"/>
    </w:pPr>
    <w:rPr>
      <w:rFonts w:ascii="Times New Roman" w:eastAsia="Times New Roman" w:hAnsi="Times New Roman" w:cs="Times New Roman"/>
      <w:lang w:bidi="en-US"/>
    </w:rPr>
  </w:style>
  <w:style w:type="character" w:customStyle="1" w:styleId="MediumGrid2Char">
    <w:name w:val="Medium Grid 2 Char"/>
    <w:uiPriority w:val="1"/>
    <w:rsid w:val="004E1D64"/>
    <w:rPr>
      <w:noProof w:val="0"/>
      <w:sz w:val="22"/>
      <w:szCs w:val="22"/>
      <w:lang w:val="en-US" w:eastAsia="en-US" w:bidi="en-US"/>
    </w:rPr>
  </w:style>
  <w:style w:type="paragraph" w:styleId="BalloonText">
    <w:name w:val="Balloon Text"/>
    <w:basedOn w:val="Normal"/>
    <w:link w:val="BalloonTextChar"/>
    <w:uiPriority w:val="99"/>
    <w:unhideWhenUsed/>
    <w:rsid w:val="004E1D64"/>
    <w:pPr>
      <w:spacing w:after="0"/>
    </w:pPr>
    <w:rPr>
      <w:rFonts w:ascii="Tahoma" w:hAnsi="Tahoma"/>
      <w:sz w:val="16"/>
      <w:szCs w:val="16"/>
      <w:lang w:bidi="ar-SA"/>
    </w:rPr>
  </w:style>
  <w:style w:type="character" w:customStyle="1" w:styleId="BalloonTextChar">
    <w:name w:val="Balloon Text Char"/>
    <w:basedOn w:val="DefaultParagraphFont"/>
    <w:link w:val="BalloonText"/>
    <w:uiPriority w:val="99"/>
    <w:rsid w:val="004E1D64"/>
    <w:rPr>
      <w:rFonts w:ascii="Tahoma" w:eastAsia="Times New Roman" w:hAnsi="Tahoma" w:cs="Times New Roman"/>
      <w:sz w:val="16"/>
      <w:szCs w:val="16"/>
    </w:rPr>
  </w:style>
  <w:style w:type="paragraph" w:styleId="Header">
    <w:name w:val="header"/>
    <w:basedOn w:val="Normal"/>
    <w:link w:val="HeaderChar"/>
    <w:uiPriority w:val="99"/>
    <w:unhideWhenUsed/>
    <w:rsid w:val="004E1D64"/>
    <w:pPr>
      <w:tabs>
        <w:tab w:val="center" w:pos="4680"/>
        <w:tab w:val="right" w:pos="9360"/>
      </w:tabs>
    </w:pPr>
    <w:rPr>
      <w:lang w:bidi="ar-SA"/>
    </w:rPr>
  </w:style>
  <w:style w:type="character" w:customStyle="1" w:styleId="HeaderChar">
    <w:name w:val="Header Char"/>
    <w:basedOn w:val="DefaultParagraphFont"/>
    <w:link w:val="Header"/>
    <w:uiPriority w:val="99"/>
    <w:rsid w:val="004E1D64"/>
    <w:rPr>
      <w:rFonts w:ascii="Times New Roman" w:eastAsia="Times New Roman" w:hAnsi="Times New Roman" w:cs="Times New Roman"/>
      <w:sz w:val="24"/>
    </w:rPr>
  </w:style>
  <w:style w:type="paragraph" w:styleId="Footer">
    <w:name w:val="footer"/>
    <w:basedOn w:val="Normal"/>
    <w:link w:val="FooterChar"/>
    <w:uiPriority w:val="99"/>
    <w:unhideWhenUsed/>
    <w:rsid w:val="004E1D64"/>
    <w:pPr>
      <w:tabs>
        <w:tab w:val="center" w:pos="4680"/>
        <w:tab w:val="right" w:pos="9360"/>
      </w:tabs>
    </w:pPr>
    <w:rPr>
      <w:lang w:bidi="ar-SA"/>
    </w:rPr>
  </w:style>
  <w:style w:type="character" w:customStyle="1" w:styleId="FooterChar">
    <w:name w:val="Footer Char"/>
    <w:basedOn w:val="DefaultParagraphFont"/>
    <w:link w:val="Footer"/>
    <w:uiPriority w:val="99"/>
    <w:rsid w:val="004E1D64"/>
    <w:rPr>
      <w:rFonts w:ascii="Times New Roman" w:eastAsia="Times New Roman" w:hAnsi="Times New Roman" w:cs="Times New Roman"/>
      <w:sz w:val="24"/>
    </w:rPr>
  </w:style>
  <w:style w:type="paragraph" w:styleId="Title">
    <w:name w:val="Title"/>
    <w:basedOn w:val="Normal"/>
    <w:next w:val="Normal"/>
    <w:link w:val="TitleChar"/>
    <w:uiPriority w:val="10"/>
    <w:qFormat/>
    <w:rsid w:val="004E1D64"/>
    <w:pPr>
      <w:pBdr>
        <w:bottom w:val="single" w:sz="8" w:space="4" w:color="4F81BD"/>
      </w:pBdr>
      <w:spacing w:after="300"/>
      <w:contextualSpacing/>
    </w:pPr>
    <w:rPr>
      <w:rFonts w:ascii="Arial" w:hAnsi="Arial"/>
      <w:color w:val="17365D"/>
      <w:spacing w:val="5"/>
      <w:kern w:val="28"/>
      <w:sz w:val="52"/>
      <w:szCs w:val="52"/>
      <w:lang w:bidi="ar-SA"/>
    </w:rPr>
  </w:style>
  <w:style w:type="character" w:customStyle="1" w:styleId="TitleChar">
    <w:name w:val="Title Char"/>
    <w:basedOn w:val="DefaultParagraphFont"/>
    <w:link w:val="Title"/>
    <w:uiPriority w:val="10"/>
    <w:rsid w:val="004E1D64"/>
    <w:rPr>
      <w:rFonts w:ascii="Arial" w:eastAsia="Times New Roman" w:hAnsi="Arial" w:cs="Times New Roman"/>
      <w:color w:val="17365D"/>
      <w:spacing w:val="5"/>
      <w:kern w:val="28"/>
      <w:sz w:val="52"/>
      <w:szCs w:val="52"/>
    </w:rPr>
  </w:style>
  <w:style w:type="character" w:styleId="PageNumber">
    <w:name w:val="page number"/>
    <w:basedOn w:val="DefaultParagraphFont"/>
    <w:uiPriority w:val="99"/>
    <w:rsid w:val="004E1D64"/>
  </w:style>
  <w:style w:type="paragraph" w:styleId="BodyTextIndent">
    <w:name w:val="Body Text Indent"/>
    <w:basedOn w:val="Normal"/>
    <w:link w:val="BodyTextIndentChar"/>
    <w:unhideWhenUsed/>
    <w:rsid w:val="004E1D64"/>
    <w:pPr>
      <w:spacing w:after="120"/>
      <w:ind w:left="360"/>
    </w:pPr>
    <w:rPr>
      <w:sz w:val="20"/>
      <w:szCs w:val="20"/>
      <w:lang w:bidi="ar-SA"/>
    </w:rPr>
  </w:style>
  <w:style w:type="character" w:customStyle="1" w:styleId="BodyTextIndentChar">
    <w:name w:val="Body Text Indent Char"/>
    <w:basedOn w:val="DefaultParagraphFont"/>
    <w:link w:val="BodyTextIndent"/>
    <w:rsid w:val="004E1D64"/>
    <w:rPr>
      <w:rFonts w:ascii="Times New Roman" w:eastAsia="Times New Roman" w:hAnsi="Times New Roman" w:cs="Times New Roman"/>
      <w:sz w:val="20"/>
      <w:szCs w:val="20"/>
    </w:rPr>
  </w:style>
  <w:style w:type="character" w:styleId="Emphasis">
    <w:name w:val="Emphasis"/>
    <w:uiPriority w:val="20"/>
    <w:qFormat/>
    <w:rsid w:val="004E1D64"/>
    <w:rPr>
      <w:i/>
      <w:iCs/>
    </w:rPr>
  </w:style>
  <w:style w:type="paragraph" w:styleId="CommentText">
    <w:name w:val="annotation text"/>
    <w:basedOn w:val="Normal"/>
    <w:link w:val="CommentTextChar"/>
    <w:uiPriority w:val="99"/>
    <w:rsid w:val="004E1D64"/>
    <w:pPr>
      <w:spacing w:after="0"/>
    </w:pPr>
    <w:rPr>
      <w:sz w:val="20"/>
      <w:szCs w:val="20"/>
      <w:lang w:bidi="ar-SA"/>
    </w:rPr>
  </w:style>
  <w:style w:type="character" w:customStyle="1" w:styleId="CommentTextChar">
    <w:name w:val="Comment Text Char"/>
    <w:basedOn w:val="DefaultParagraphFont"/>
    <w:link w:val="CommentText"/>
    <w:uiPriority w:val="99"/>
    <w:rsid w:val="004E1D64"/>
    <w:rPr>
      <w:rFonts w:ascii="Times New Roman" w:eastAsia="Times New Roman" w:hAnsi="Times New Roman" w:cs="Times New Roman"/>
      <w:sz w:val="20"/>
      <w:szCs w:val="20"/>
    </w:rPr>
  </w:style>
  <w:style w:type="paragraph" w:styleId="FootnoteText">
    <w:name w:val="footnote text"/>
    <w:basedOn w:val="Normal"/>
    <w:link w:val="FootnoteTextChar"/>
    <w:uiPriority w:val="99"/>
    <w:unhideWhenUsed/>
    <w:rsid w:val="004E1D64"/>
    <w:rPr>
      <w:sz w:val="20"/>
      <w:szCs w:val="20"/>
    </w:rPr>
  </w:style>
  <w:style w:type="character" w:customStyle="1" w:styleId="FootnoteTextChar">
    <w:name w:val="Footnote Text Char"/>
    <w:basedOn w:val="DefaultParagraphFont"/>
    <w:link w:val="FootnoteText"/>
    <w:uiPriority w:val="99"/>
    <w:rsid w:val="004E1D64"/>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rsid w:val="004E1D64"/>
  </w:style>
  <w:style w:type="paragraph" w:customStyle="1" w:styleId="MediumGrid1-Accent21">
    <w:name w:val="Medium Grid 1 - Accent 21"/>
    <w:basedOn w:val="Normal"/>
    <w:link w:val="MediumGrid1-Accent2Char"/>
    <w:uiPriority w:val="34"/>
    <w:qFormat/>
    <w:rsid w:val="004E1D64"/>
    <w:pPr>
      <w:ind w:left="720"/>
      <w:contextualSpacing/>
    </w:pPr>
  </w:style>
  <w:style w:type="table" w:styleId="TableGrid">
    <w:name w:val="Table Grid"/>
    <w:basedOn w:val="TableNormal"/>
    <w:rsid w:val="004E1D6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noteTextChar1">
    <w:name w:val="Footnote Text Char1"/>
    <w:uiPriority w:val="99"/>
    <w:rsid w:val="004E1D64"/>
    <w:rPr>
      <w:rFonts w:ascii="Courier" w:hAnsi="Courier" w:cs="Courier"/>
      <w:sz w:val="20"/>
      <w:szCs w:val="20"/>
    </w:rPr>
  </w:style>
  <w:style w:type="paragraph" w:customStyle="1" w:styleId="ColorfulList-Accent11">
    <w:name w:val="Colorful List - Accent 11"/>
    <w:basedOn w:val="Normal"/>
    <w:uiPriority w:val="34"/>
    <w:qFormat/>
    <w:rsid w:val="004E1D64"/>
    <w:pPr>
      <w:spacing w:after="0"/>
      <w:ind w:left="720"/>
    </w:pPr>
    <w:rPr>
      <w:rFonts w:ascii="Courier" w:hAnsi="Courier" w:cs="Courier"/>
      <w:szCs w:val="24"/>
    </w:rPr>
  </w:style>
  <w:style w:type="character" w:customStyle="1" w:styleId="CommentTextChar1">
    <w:name w:val="Comment Text Char1"/>
    <w:uiPriority w:val="99"/>
    <w:rsid w:val="004E1D64"/>
    <w:rPr>
      <w:rFonts w:ascii="Courier" w:hAnsi="Courier" w:cs="Courier"/>
      <w:sz w:val="20"/>
      <w:szCs w:val="20"/>
    </w:rPr>
  </w:style>
  <w:style w:type="paragraph" w:customStyle="1" w:styleId="Style">
    <w:name w:val="Style"/>
    <w:basedOn w:val="Normal"/>
    <w:uiPriority w:val="99"/>
    <w:rsid w:val="004E1D64"/>
    <w:pPr>
      <w:widowControl w:val="0"/>
      <w:spacing w:after="0"/>
      <w:ind w:left="720" w:hanging="720"/>
    </w:pPr>
    <w:rPr>
      <w:rFonts w:ascii="Courier" w:hAnsi="Courier" w:cs="Courier"/>
      <w:szCs w:val="24"/>
    </w:rPr>
  </w:style>
  <w:style w:type="paragraph" w:styleId="HTMLPreformatted">
    <w:name w:val="HTML Preformatted"/>
    <w:basedOn w:val="Normal"/>
    <w:link w:val="HTMLPreformattedChar"/>
    <w:uiPriority w:val="99"/>
    <w:unhideWhenUsed/>
    <w:rsid w:val="004E1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sz w:val="20"/>
      <w:szCs w:val="20"/>
      <w:lang w:bidi="ar-SA"/>
    </w:rPr>
  </w:style>
  <w:style w:type="character" w:customStyle="1" w:styleId="HTMLPreformattedChar">
    <w:name w:val="HTML Preformatted Char"/>
    <w:basedOn w:val="DefaultParagraphFont"/>
    <w:link w:val="HTMLPreformatted"/>
    <w:uiPriority w:val="99"/>
    <w:rsid w:val="004E1D64"/>
    <w:rPr>
      <w:rFonts w:ascii="Courier New" w:eastAsia="Times New Roman" w:hAnsi="Courier New" w:cs="Times New Roman"/>
      <w:sz w:val="20"/>
      <w:szCs w:val="20"/>
    </w:rPr>
  </w:style>
  <w:style w:type="paragraph" w:customStyle="1" w:styleId="Indent1">
    <w:name w:val="Indent1"/>
    <w:basedOn w:val="Normal"/>
    <w:rsid w:val="004E1D64"/>
    <w:pPr>
      <w:spacing w:before="160" w:after="0"/>
      <w:ind w:left="1440" w:hanging="360"/>
    </w:pPr>
    <w:rPr>
      <w:szCs w:val="24"/>
    </w:rPr>
  </w:style>
  <w:style w:type="paragraph" w:styleId="BodyText">
    <w:name w:val="Body Text"/>
    <w:basedOn w:val="Normal"/>
    <w:link w:val="BodyTextChar"/>
    <w:uiPriority w:val="99"/>
    <w:unhideWhenUsed/>
    <w:rsid w:val="004E1D64"/>
    <w:pPr>
      <w:spacing w:after="120"/>
    </w:pPr>
    <w:rPr>
      <w:lang w:bidi="ar-SA"/>
    </w:rPr>
  </w:style>
  <w:style w:type="character" w:customStyle="1" w:styleId="BodyTextChar">
    <w:name w:val="Body Text Char"/>
    <w:basedOn w:val="DefaultParagraphFont"/>
    <w:link w:val="BodyText"/>
    <w:uiPriority w:val="99"/>
    <w:rsid w:val="004E1D64"/>
    <w:rPr>
      <w:rFonts w:ascii="Times New Roman" w:eastAsia="Times New Roman" w:hAnsi="Times New Roman" w:cs="Times New Roman"/>
      <w:sz w:val="24"/>
    </w:rPr>
  </w:style>
  <w:style w:type="paragraph" w:styleId="BodyTextIndent2">
    <w:name w:val="Body Text Indent 2"/>
    <w:basedOn w:val="Normal"/>
    <w:link w:val="BodyTextIndent2Char"/>
    <w:uiPriority w:val="99"/>
    <w:unhideWhenUsed/>
    <w:rsid w:val="004E1D64"/>
    <w:pPr>
      <w:spacing w:after="120" w:line="480" w:lineRule="auto"/>
      <w:ind w:left="360"/>
    </w:pPr>
    <w:rPr>
      <w:lang w:bidi="ar-SA"/>
    </w:rPr>
  </w:style>
  <w:style w:type="character" w:customStyle="1" w:styleId="BodyTextIndent2Char">
    <w:name w:val="Body Text Indent 2 Char"/>
    <w:basedOn w:val="DefaultParagraphFont"/>
    <w:link w:val="BodyTextIndent2"/>
    <w:uiPriority w:val="99"/>
    <w:rsid w:val="004E1D64"/>
    <w:rPr>
      <w:rFonts w:ascii="Times New Roman" w:eastAsia="Times New Roman" w:hAnsi="Times New Roman" w:cs="Times New Roman"/>
      <w:sz w:val="24"/>
    </w:rPr>
  </w:style>
  <w:style w:type="character" w:styleId="Hyperlink">
    <w:name w:val="Hyperlink"/>
    <w:uiPriority w:val="99"/>
    <w:rsid w:val="004E1D64"/>
    <w:rPr>
      <w:color w:val="0000FF"/>
      <w:u w:val="single"/>
    </w:rPr>
  </w:style>
  <w:style w:type="paragraph" w:styleId="NormalWeb">
    <w:name w:val="Normal (Web)"/>
    <w:basedOn w:val="Normal"/>
    <w:uiPriority w:val="99"/>
    <w:rsid w:val="004E1D64"/>
    <w:pPr>
      <w:spacing w:before="100" w:beforeAutospacing="1" w:after="100" w:afterAutospacing="1"/>
    </w:pPr>
    <w:rPr>
      <w:rFonts w:ascii="Arial Unicode MS" w:eastAsia="Arial Unicode MS" w:hAnsi="Arial Unicode MS" w:cs="Arial Unicode MS"/>
      <w:color w:val="222222"/>
      <w:szCs w:val="24"/>
    </w:rPr>
  </w:style>
  <w:style w:type="paragraph" w:customStyle="1" w:styleId="Preformatted">
    <w:name w:val="Preformatted"/>
    <w:basedOn w:val="Normal"/>
    <w:rsid w:val="004E1D6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snapToGrid w:val="0"/>
      <w:sz w:val="20"/>
      <w:szCs w:val="20"/>
    </w:rPr>
  </w:style>
  <w:style w:type="paragraph" w:customStyle="1" w:styleId="NormalWeb1">
    <w:name w:val="Normal (Web)1"/>
    <w:basedOn w:val="Normal"/>
    <w:rsid w:val="004E1D64"/>
    <w:pPr>
      <w:spacing w:before="100" w:beforeAutospacing="1" w:after="100" w:afterAutospacing="1"/>
    </w:pPr>
    <w:rPr>
      <w:rFonts w:ascii="Verdana" w:eastAsia="Arial Unicode MS" w:hAnsi="Verdana" w:cs="Arial Unicode MS"/>
      <w:szCs w:val="24"/>
    </w:rPr>
  </w:style>
  <w:style w:type="paragraph" w:styleId="NormalIndent">
    <w:name w:val="Normal Indent"/>
    <w:basedOn w:val="Normal"/>
    <w:rsid w:val="004E1D64"/>
    <w:pPr>
      <w:spacing w:after="0"/>
      <w:ind w:left="720"/>
    </w:pPr>
    <w:rPr>
      <w:sz w:val="20"/>
      <w:szCs w:val="20"/>
    </w:rPr>
  </w:style>
  <w:style w:type="paragraph" w:styleId="BodyText2">
    <w:name w:val="Body Text 2"/>
    <w:basedOn w:val="Normal"/>
    <w:link w:val="BodyText2Char"/>
    <w:uiPriority w:val="99"/>
    <w:unhideWhenUsed/>
    <w:rsid w:val="004E1D64"/>
    <w:pPr>
      <w:spacing w:after="120" w:line="480" w:lineRule="auto"/>
    </w:pPr>
    <w:rPr>
      <w:lang w:bidi="ar-SA"/>
    </w:rPr>
  </w:style>
  <w:style w:type="character" w:customStyle="1" w:styleId="BodyText2Char">
    <w:name w:val="Body Text 2 Char"/>
    <w:basedOn w:val="DefaultParagraphFont"/>
    <w:link w:val="BodyText2"/>
    <w:uiPriority w:val="99"/>
    <w:rsid w:val="004E1D64"/>
    <w:rPr>
      <w:rFonts w:ascii="Times New Roman" w:eastAsia="Times New Roman" w:hAnsi="Times New Roman" w:cs="Times New Roman"/>
      <w:sz w:val="24"/>
    </w:rPr>
  </w:style>
  <w:style w:type="paragraph" w:styleId="TOC1">
    <w:name w:val="toc 1"/>
    <w:basedOn w:val="Normal"/>
    <w:next w:val="Normal"/>
    <w:autoRedefine/>
    <w:uiPriority w:val="39"/>
    <w:qFormat/>
    <w:rsid w:val="004E1D64"/>
    <w:pPr>
      <w:tabs>
        <w:tab w:val="left" w:pos="1320"/>
        <w:tab w:val="right" w:leader="dot" w:pos="9360"/>
      </w:tabs>
      <w:spacing w:before="240" w:after="60"/>
      <w:ind w:left="720" w:hanging="720"/>
    </w:pPr>
    <w:rPr>
      <w:b/>
      <w:noProof/>
      <w:szCs w:val="32"/>
    </w:rPr>
  </w:style>
  <w:style w:type="paragraph" w:customStyle="1" w:styleId="BulletedText">
    <w:name w:val="Bulleted Text"/>
    <w:basedOn w:val="BodyText"/>
    <w:rsid w:val="004E1D64"/>
    <w:pPr>
      <w:numPr>
        <w:numId w:val="11"/>
      </w:numPr>
      <w:spacing w:after="240"/>
    </w:pPr>
    <w:rPr>
      <w:b/>
      <w:bCs/>
      <w:szCs w:val="20"/>
    </w:rPr>
  </w:style>
  <w:style w:type="paragraph" w:customStyle="1" w:styleId="Heading1Numbered5">
    <w:name w:val="Heading 1. Numbered 5"/>
    <w:basedOn w:val="1heading5"/>
    <w:rsid w:val="004E1D64"/>
    <w:pPr>
      <w:numPr>
        <w:numId w:val="10"/>
      </w:numPr>
    </w:pPr>
  </w:style>
  <w:style w:type="paragraph" w:customStyle="1" w:styleId="1heading5">
    <w:name w:val="1.heading 5"/>
    <w:basedOn w:val="HeadingNumberedList"/>
    <w:rsid w:val="004E1D64"/>
  </w:style>
  <w:style w:type="paragraph" w:customStyle="1" w:styleId="HeadingNumberedList">
    <w:name w:val="Heading Numbered List"/>
    <w:basedOn w:val="Heading1Numbered"/>
    <w:rsid w:val="004E1D64"/>
  </w:style>
  <w:style w:type="paragraph" w:customStyle="1" w:styleId="Heading1Numbered">
    <w:name w:val="Heading 1. Numbered"/>
    <w:basedOn w:val="1NumberedHeading"/>
    <w:rsid w:val="004E1D64"/>
  </w:style>
  <w:style w:type="paragraph" w:customStyle="1" w:styleId="1NumberedHeading">
    <w:name w:val="1.Numbered Heading"/>
    <w:basedOn w:val="1NumberedList"/>
    <w:rsid w:val="004E1D64"/>
  </w:style>
  <w:style w:type="paragraph" w:customStyle="1" w:styleId="1NumberedList">
    <w:name w:val="1. Numbered List"/>
    <w:basedOn w:val="numberedlist0"/>
    <w:rsid w:val="004E1D64"/>
  </w:style>
  <w:style w:type="paragraph" w:customStyle="1" w:styleId="numberedlist0">
    <w:name w:val="numbered list"/>
    <w:basedOn w:val="Normal"/>
    <w:rsid w:val="004E1D64"/>
    <w:pPr>
      <w:spacing w:after="0"/>
    </w:pPr>
    <w:rPr>
      <w:b/>
      <w:bCs/>
      <w:iCs/>
      <w:szCs w:val="20"/>
    </w:rPr>
  </w:style>
  <w:style w:type="paragraph" w:styleId="ListBullet">
    <w:name w:val="List Bullet"/>
    <w:basedOn w:val="Normal"/>
    <w:autoRedefine/>
    <w:rsid w:val="004E1D64"/>
    <w:pPr>
      <w:numPr>
        <w:numId w:val="1"/>
      </w:numPr>
      <w:spacing w:after="0"/>
    </w:pPr>
    <w:rPr>
      <w:sz w:val="20"/>
      <w:szCs w:val="20"/>
    </w:rPr>
  </w:style>
  <w:style w:type="paragraph" w:styleId="ListBullet2">
    <w:name w:val="List Bullet 2"/>
    <w:basedOn w:val="Normal"/>
    <w:autoRedefine/>
    <w:rsid w:val="004E1D64"/>
    <w:pPr>
      <w:numPr>
        <w:numId w:val="2"/>
      </w:numPr>
      <w:spacing w:after="0"/>
    </w:pPr>
    <w:rPr>
      <w:sz w:val="20"/>
      <w:szCs w:val="20"/>
    </w:rPr>
  </w:style>
  <w:style w:type="paragraph" w:styleId="ListBullet3">
    <w:name w:val="List Bullet 3"/>
    <w:basedOn w:val="Normal"/>
    <w:autoRedefine/>
    <w:rsid w:val="004E1D64"/>
    <w:pPr>
      <w:numPr>
        <w:numId w:val="3"/>
      </w:numPr>
      <w:spacing w:after="0"/>
    </w:pPr>
    <w:rPr>
      <w:sz w:val="20"/>
      <w:szCs w:val="20"/>
    </w:rPr>
  </w:style>
  <w:style w:type="paragraph" w:styleId="ListBullet4">
    <w:name w:val="List Bullet 4"/>
    <w:basedOn w:val="Normal"/>
    <w:autoRedefine/>
    <w:rsid w:val="004E1D64"/>
    <w:pPr>
      <w:numPr>
        <w:numId w:val="4"/>
      </w:numPr>
      <w:spacing w:after="0"/>
    </w:pPr>
    <w:rPr>
      <w:sz w:val="20"/>
      <w:szCs w:val="20"/>
    </w:rPr>
  </w:style>
  <w:style w:type="paragraph" w:styleId="ListBullet5">
    <w:name w:val="List Bullet 5"/>
    <w:basedOn w:val="Normal"/>
    <w:autoRedefine/>
    <w:rsid w:val="004E1D64"/>
    <w:pPr>
      <w:numPr>
        <w:numId w:val="5"/>
      </w:numPr>
      <w:spacing w:after="0"/>
    </w:pPr>
    <w:rPr>
      <w:sz w:val="20"/>
      <w:szCs w:val="20"/>
    </w:rPr>
  </w:style>
  <w:style w:type="paragraph" w:styleId="ListNumber">
    <w:name w:val="List Number"/>
    <w:basedOn w:val="Normal"/>
    <w:rsid w:val="004E1D64"/>
    <w:pPr>
      <w:numPr>
        <w:numId w:val="6"/>
      </w:numPr>
      <w:spacing w:after="0"/>
    </w:pPr>
    <w:rPr>
      <w:sz w:val="20"/>
      <w:szCs w:val="20"/>
    </w:rPr>
  </w:style>
  <w:style w:type="paragraph" w:styleId="ListNumber2">
    <w:name w:val="List Number 2"/>
    <w:basedOn w:val="Normal"/>
    <w:rsid w:val="004E1D64"/>
    <w:pPr>
      <w:numPr>
        <w:numId w:val="7"/>
      </w:numPr>
      <w:spacing w:after="0"/>
    </w:pPr>
    <w:rPr>
      <w:sz w:val="20"/>
      <w:szCs w:val="20"/>
    </w:rPr>
  </w:style>
  <w:style w:type="paragraph" w:styleId="ListNumber3">
    <w:name w:val="List Number 3"/>
    <w:basedOn w:val="Normal"/>
    <w:rsid w:val="004E1D64"/>
    <w:pPr>
      <w:numPr>
        <w:numId w:val="8"/>
      </w:numPr>
      <w:spacing w:after="0"/>
    </w:pPr>
    <w:rPr>
      <w:sz w:val="20"/>
      <w:szCs w:val="20"/>
    </w:rPr>
  </w:style>
  <w:style w:type="paragraph" w:styleId="ListNumber4">
    <w:name w:val="List Number 4"/>
    <w:basedOn w:val="Normal"/>
    <w:rsid w:val="004E1D64"/>
    <w:pPr>
      <w:tabs>
        <w:tab w:val="num" w:pos="1440"/>
      </w:tabs>
      <w:spacing w:after="0"/>
      <w:ind w:left="1440" w:hanging="360"/>
    </w:pPr>
    <w:rPr>
      <w:sz w:val="20"/>
      <w:szCs w:val="20"/>
    </w:rPr>
  </w:style>
  <w:style w:type="paragraph" w:styleId="ListNumber5">
    <w:name w:val="List Number 5"/>
    <w:basedOn w:val="Normal"/>
    <w:rsid w:val="004E1D64"/>
    <w:pPr>
      <w:numPr>
        <w:numId w:val="9"/>
      </w:numPr>
      <w:spacing w:after="0"/>
    </w:pPr>
    <w:rPr>
      <w:sz w:val="20"/>
      <w:szCs w:val="20"/>
    </w:rPr>
  </w:style>
  <w:style w:type="paragraph" w:customStyle="1" w:styleId="bullet-ss">
    <w:name w:val="bullet-ss"/>
    <w:basedOn w:val="Normal"/>
    <w:rsid w:val="004E1D64"/>
    <w:pPr>
      <w:numPr>
        <w:numId w:val="12"/>
      </w:numPr>
      <w:spacing w:after="0"/>
    </w:pPr>
    <w:rPr>
      <w:szCs w:val="20"/>
    </w:rPr>
  </w:style>
  <w:style w:type="paragraph" w:customStyle="1" w:styleId="NumberedList">
    <w:name w:val="Numbered List"/>
    <w:basedOn w:val="BodyText"/>
    <w:rsid w:val="004E1D64"/>
    <w:pPr>
      <w:numPr>
        <w:numId w:val="13"/>
      </w:numPr>
      <w:spacing w:after="240"/>
      <w:jc w:val="both"/>
    </w:pPr>
    <w:rPr>
      <w:b/>
      <w:bCs/>
      <w:szCs w:val="20"/>
    </w:rPr>
  </w:style>
  <w:style w:type="paragraph" w:customStyle="1" w:styleId="POCtitle">
    <w:name w:val="POC title"/>
    <w:basedOn w:val="Title"/>
    <w:rsid w:val="004E1D64"/>
  </w:style>
  <w:style w:type="paragraph" w:styleId="Subtitle">
    <w:name w:val="Subtitle"/>
    <w:basedOn w:val="Normal"/>
    <w:next w:val="Normal"/>
    <w:link w:val="SubtitleChar"/>
    <w:uiPriority w:val="11"/>
    <w:qFormat/>
    <w:rsid w:val="004E1D64"/>
    <w:pPr>
      <w:numPr>
        <w:ilvl w:val="1"/>
      </w:numPr>
    </w:pPr>
    <w:rPr>
      <w:rFonts w:ascii="Arial" w:hAnsi="Arial"/>
      <w:i/>
      <w:iCs/>
      <w:color w:val="4F81BD"/>
      <w:spacing w:val="15"/>
      <w:szCs w:val="24"/>
      <w:lang w:bidi="ar-SA"/>
    </w:rPr>
  </w:style>
  <w:style w:type="character" w:customStyle="1" w:styleId="SubtitleChar">
    <w:name w:val="Subtitle Char"/>
    <w:basedOn w:val="DefaultParagraphFont"/>
    <w:link w:val="Subtitle"/>
    <w:uiPriority w:val="11"/>
    <w:rsid w:val="004E1D64"/>
    <w:rPr>
      <w:rFonts w:ascii="Arial" w:eastAsia="Times New Roman" w:hAnsi="Arial" w:cs="Times New Roman"/>
      <w:i/>
      <w:iCs/>
      <w:color w:val="4F81BD"/>
      <w:spacing w:val="15"/>
      <w:sz w:val="24"/>
      <w:szCs w:val="24"/>
    </w:rPr>
  </w:style>
  <w:style w:type="paragraph" w:styleId="Caption">
    <w:name w:val="caption"/>
    <w:basedOn w:val="Normal"/>
    <w:next w:val="Normal"/>
    <w:uiPriority w:val="35"/>
    <w:qFormat/>
    <w:rsid w:val="004E1D64"/>
    <w:rPr>
      <w:b/>
      <w:bCs/>
      <w:color w:val="4F81BD"/>
      <w:sz w:val="18"/>
      <w:szCs w:val="18"/>
    </w:rPr>
  </w:style>
  <w:style w:type="paragraph" w:customStyle="1" w:styleId="HeadingBolded">
    <w:name w:val="Heading (Bolded)"/>
    <w:basedOn w:val="Heading6"/>
    <w:rsid w:val="004E1D64"/>
    <w:pPr>
      <w:tabs>
        <w:tab w:val="left" w:pos="0"/>
      </w:tabs>
      <w:suppressAutoHyphens/>
    </w:pPr>
    <w:rPr>
      <w:sz w:val="24"/>
      <w:szCs w:val="24"/>
    </w:rPr>
  </w:style>
  <w:style w:type="paragraph" w:customStyle="1" w:styleId="HeadingCentered">
    <w:name w:val="Heading (Centered)"/>
    <w:basedOn w:val="Heading9"/>
    <w:rsid w:val="004E1D64"/>
    <w:pPr>
      <w:keepLines w:val="0"/>
      <w:widowControl w:val="0"/>
      <w:tabs>
        <w:tab w:val="left" w:pos="-1440"/>
        <w:tab w:val="left" w:pos="720"/>
      </w:tabs>
      <w:suppressAutoHyphens/>
      <w:spacing w:before="0"/>
      <w:jc w:val="center"/>
    </w:pPr>
    <w:rPr>
      <w:rFonts w:ascii="Times New Roman" w:hAnsi="Times New Roman"/>
      <w:b/>
      <w:i w:val="0"/>
      <w:iCs w:val="0"/>
      <w:snapToGrid w:val="0"/>
      <w:color w:val="auto"/>
      <w:sz w:val="28"/>
    </w:rPr>
  </w:style>
  <w:style w:type="paragraph" w:customStyle="1" w:styleId="CompanyName">
    <w:name w:val="Company Name"/>
    <w:basedOn w:val="BodyText"/>
    <w:next w:val="Date"/>
    <w:rsid w:val="004E1D64"/>
    <w:pPr>
      <w:keepLines/>
      <w:framePr w:w="8640" w:h="1440" w:wrap="notBeside" w:vAnchor="page" w:hAnchor="margin" w:xAlign="center" w:y="889"/>
      <w:spacing w:after="40" w:line="240" w:lineRule="atLeast"/>
      <w:jc w:val="center"/>
    </w:pPr>
    <w:rPr>
      <w:rFonts w:ascii="Garamond" w:hAnsi="Garamond"/>
      <w:caps/>
      <w:spacing w:val="75"/>
      <w:kern w:val="18"/>
      <w:sz w:val="21"/>
      <w:szCs w:val="20"/>
    </w:rPr>
  </w:style>
  <w:style w:type="paragraph" w:styleId="Date">
    <w:name w:val="Date"/>
    <w:basedOn w:val="Normal"/>
    <w:next w:val="Normal"/>
    <w:link w:val="DateChar"/>
    <w:rsid w:val="004E1D64"/>
    <w:pPr>
      <w:spacing w:after="220"/>
      <w:ind w:left="4565"/>
      <w:jc w:val="both"/>
    </w:pPr>
    <w:rPr>
      <w:rFonts w:ascii="Garamond" w:hAnsi="Garamond"/>
      <w:kern w:val="18"/>
      <w:sz w:val="20"/>
      <w:szCs w:val="20"/>
      <w:lang w:bidi="ar-SA"/>
    </w:rPr>
  </w:style>
  <w:style w:type="character" w:customStyle="1" w:styleId="DateChar">
    <w:name w:val="Date Char"/>
    <w:basedOn w:val="DefaultParagraphFont"/>
    <w:link w:val="Date"/>
    <w:rsid w:val="004E1D64"/>
    <w:rPr>
      <w:rFonts w:ascii="Garamond" w:eastAsia="Times New Roman" w:hAnsi="Garamond" w:cs="Times New Roman"/>
      <w:kern w:val="18"/>
      <w:sz w:val="20"/>
      <w:szCs w:val="20"/>
    </w:rPr>
  </w:style>
  <w:style w:type="character" w:customStyle="1" w:styleId="Style12ptBoldItalic">
    <w:name w:val="Style 12 pt Bold Italic"/>
    <w:rsid w:val="004E1D64"/>
    <w:rPr>
      <w:b/>
      <w:bCs/>
      <w:i/>
      <w:iCs/>
      <w:sz w:val="24"/>
    </w:rPr>
  </w:style>
  <w:style w:type="paragraph" w:customStyle="1" w:styleId="Default1">
    <w:name w:val="Default1"/>
    <w:basedOn w:val="Default"/>
    <w:next w:val="Default"/>
    <w:rsid w:val="004E1D64"/>
    <w:rPr>
      <w:color w:val="auto"/>
    </w:rPr>
  </w:style>
  <w:style w:type="paragraph" w:customStyle="1" w:styleId="Default">
    <w:name w:val="Default"/>
    <w:uiPriority w:val="99"/>
    <w:rsid w:val="004E1D64"/>
    <w:pPr>
      <w:autoSpaceDE w:val="0"/>
      <w:autoSpaceDN w:val="0"/>
      <w:adjustRightInd w:val="0"/>
    </w:pPr>
    <w:rPr>
      <w:rFonts w:ascii="Times New Roman" w:eastAsia="Times New Roman" w:hAnsi="Times New Roman" w:cs="Times New Roman"/>
      <w:color w:val="000000"/>
      <w:sz w:val="24"/>
      <w:szCs w:val="24"/>
      <w:lang w:bidi="en-US"/>
    </w:rPr>
  </w:style>
  <w:style w:type="paragraph" w:customStyle="1" w:styleId="Steps">
    <w:name w:val="Steps"/>
    <w:basedOn w:val="Normal"/>
    <w:uiPriority w:val="99"/>
    <w:rsid w:val="004E1D64"/>
    <w:pPr>
      <w:tabs>
        <w:tab w:val="num" w:pos="420"/>
      </w:tabs>
      <w:spacing w:after="0"/>
      <w:ind w:left="420" w:hanging="360"/>
    </w:pPr>
    <w:rPr>
      <w:szCs w:val="20"/>
    </w:rPr>
  </w:style>
  <w:style w:type="paragraph" w:customStyle="1" w:styleId="Itemmarkedbyl">
    <w:name w:val="Item marked by (l)"/>
    <w:basedOn w:val="Normal"/>
    <w:rsid w:val="004E1D64"/>
    <w:pPr>
      <w:tabs>
        <w:tab w:val="num" w:pos="1440"/>
      </w:tabs>
      <w:spacing w:after="0"/>
      <w:ind w:left="1440" w:hanging="360"/>
    </w:pPr>
    <w:rPr>
      <w:szCs w:val="20"/>
    </w:rPr>
  </w:style>
  <w:style w:type="paragraph" w:styleId="List3">
    <w:name w:val="List 3"/>
    <w:basedOn w:val="Normal"/>
    <w:rsid w:val="004E1D64"/>
    <w:pPr>
      <w:spacing w:after="0"/>
      <w:ind w:left="1080" w:hanging="360"/>
    </w:pPr>
    <w:rPr>
      <w:sz w:val="20"/>
      <w:szCs w:val="20"/>
    </w:rPr>
  </w:style>
  <w:style w:type="paragraph" w:styleId="BodyText3">
    <w:name w:val="Body Text 3"/>
    <w:basedOn w:val="Normal"/>
    <w:link w:val="BodyText3Char"/>
    <w:uiPriority w:val="99"/>
    <w:rsid w:val="004E1D64"/>
    <w:pPr>
      <w:widowControl w:val="0"/>
      <w:tabs>
        <w:tab w:val="left" w:pos="0"/>
      </w:tabs>
      <w:suppressAutoHyphens/>
      <w:spacing w:after="0"/>
    </w:pPr>
    <w:rPr>
      <w:b/>
      <w:snapToGrid w:val="0"/>
      <w:szCs w:val="20"/>
      <w:lang w:bidi="ar-SA"/>
    </w:rPr>
  </w:style>
  <w:style w:type="character" w:customStyle="1" w:styleId="BodyText3Char">
    <w:name w:val="Body Text 3 Char"/>
    <w:basedOn w:val="DefaultParagraphFont"/>
    <w:link w:val="BodyText3"/>
    <w:uiPriority w:val="99"/>
    <w:rsid w:val="004E1D64"/>
    <w:rPr>
      <w:rFonts w:ascii="Times New Roman" w:eastAsia="Times New Roman" w:hAnsi="Times New Roman" w:cs="Times New Roman"/>
      <w:b/>
      <w:snapToGrid w:val="0"/>
      <w:sz w:val="24"/>
      <w:szCs w:val="20"/>
    </w:rPr>
  </w:style>
  <w:style w:type="paragraph" w:styleId="BlockText">
    <w:name w:val="Block Text"/>
    <w:basedOn w:val="Normal"/>
    <w:rsid w:val="004E1D64"/>
    <w:pPr>
      <w:spacing w:after="120"/>
      <w:ind w:left="1440" w:right="1440"/>
    </w:pPr>
    <w:rPr>
      <w:sz w:val="20"/>
      <w:szCs w:val="20"/>
    </w:rPr>
  </w:style>
  <w:style w:type="paragraph" w:customStyle="1" w:styleId="normal1">
    <w:name w:val="normal1"/>
    <w:basedOn w:val="Heading1"/>
    <w:rsid w:val="004E1D64"/>
    <w:pPr>
      <w:keepLines w:val="0"/>
      <w:widowControl w:val="0"/>
      <w:tabs>
        <w:tab w:val="left" w:pos="576"/>
      </w:tabs>
      <w:spacing w:before="0"/>
    </w:pPr>
    <w:rPr>
      <w:rFonts w:ascii="Times New Roman" w:hAnsi="Times New Roman"/>
      <w:b w:val="0"/>
      <w:iCs/>
      <w:snapToGrid w:val="0"/>
      <w:color w:val="auto"/>
      <w:sz w:val="24"/>
      <w:szCs w:val="24"/>
    </w:rPr>
  </w:style>
  <w:style w:type="paragraph" w:styleId="BodyTextIndent3">
    <w:name w:val="Body Text Indent 3"/>
    <w:basedOn w:val="Normal"/>
    <w:link w:val="BodyTextIndent3Char"/>
    <w:uiPriority w:val="99"/>
    <w:rsid w:val="004E1D64"/>
    <w:pPr>
      <w:tabs>
        <w:tab w:val="left" w:pos="0"/>
      </w:tabs>
      <w:suppressAutoHyphens/>
      <w:spacing w:after="0"/>
      <w:ind w:left="720" w:hanging="720"/>
    </w:pPr>
    <w:rPr>
      <w:b/>
      <w:szCs w:val="20"/>
      <w:lang w:bidi="ar-SA"/>
    </w:rPr>
  </w:style>
  <w:style w:type="character" w:customStyle="1" w:styleId="BodyTextIndent3Char">
    <w:name w:val="Body Text Indent 3 Char"/>
    <w:basedOn w:val="DefaultParagraphFont"/>
    <w:link w:val="BodyTextIndent3"/>
    <w:uiPriority w:val="99"/>
    <w:rsid w:val="004E1D64"/>
    <w:rPr>
      <w:rFonts w:ascii="Times New Roman" w:eastAsia="Times New Roman" w:hAnsi="Times New Roman" w:cs="Times New Roman"/>
      <w:b/>
      <w:sz w:val="24"/>
      <w:szCs w:val="20"/>
    </w:rPr>
  </w:style>
  <w:style w:type="paragraph" w:customStyle="1" w:styleId="Agenda2">
    <w:name w:val="Agenda2"/>
    <w:basedOn w:val="Normal"/>
    <w:rsid w:val="004E1D64"/>
    <w:pPr>
      <w:spacing w:after="0"/>
    </w:pPr>
    <w:rPr>
      <w:sz w:val="20"/>
      <w:szCs w:val="20"/>
    </w:rPr>
  </w:style>
  <w:style w:type="paragraph" w:customStyle="1" w:styleId="CM2">
    <w:name w:val="CM2"/>
    <w:basedOn w:val="Default"/>
    <w:next w:val="Default"/>
    <w:rsid w:val="004E1D64"/>
    <w:rPr>
      <w:color w:val="auto"/>
    </w:rPr>
  </w:style>
  <w:style w:type="paragraph" w:styleId="ListContinue2">
    <w:name w:val="List Continue 2"/>
    <w:basedOn w:val="Normal"/>
    <w:rsid w:val="004E1D64"/>
    <w:pPr>
      <w:spacing w:after="120"/>
      <w:ind w:left="720"/>
    </w:pPr>
    <w:rPr>
      <w:sz w:val="20"/>
      <w:szCs w:val="20"/>
    </w:rPr>
  </w:style>
  <w:style w:type="paragraph" w:styleId="BodyTextFirstIndent2">
    <w:name w:val="Body Text First Indent 2"/>
    <w:basedOn w:val="BodyTextIndent"/>
    <w:link w:val="BodyTextFirstIndent2Char"/>
    <w:rsid w:val="004E1D64"/>
    <w:pPr>
      <w:ind w:firstLine="210"/>
    </w:pPr>
  </w:style>
  <w:style w:type="character" w:customStyle="1" w:styleId="BodyTextFirstIndent2Char">
    <w:name w:val="Body Text First Indent 2 Char"/>
    <w:basedOn w:val="BodyTextIndentChar"/>
    <w:link w:val="BodyTextFirstIndent2"/>
    <w:rsid w:val="004E1D64"/>
    <w:rPr>
      <w:rFonts w:ascii="Times New Roman" w:eastAsia="Times New Roman" w:hAnsi="Times New Roman" w:cs="Times New Roman"/>
      <w:sz w:val="20"/>
      <w:szCs w:val="20"/>
    </w:rPr>
  </w:style>
  <w:style w:type="paragraph" w:styleId="E-mailSignature">
    <w:name w:val="E-mail Signature"/>
    <w:basedOn w:val="Normal"/>
    <w:link w:val="E-mailSignatureChar"/>
    <w:rsid w:val="004E1D64"/>
    <w:pPr>
      <w:spacing w:after="0"/>
    </w:pPr>
    <w:rPr>
      <w:sz w:val="20"/>
      <w:szCs w:val="20"/>
      <w:lang w:bidi="ar-SA"/>
    </w:rPr>
  </w:style>
  <w:style w:type="character" w:customStyle="1" w:styleId="E-mailSignatureChar">
    <w:name w:val="E-mail Signature Char"/>
    <w:basedOn w:val="DefaultParagraphFont"/>
    <w:link w:val="E-mailSignature"/>
    <w:rsid w:val="004E1D64"/>
    <w:rPr>
      <w:rFonts w:ascii="Times New Roman" w:eastAsia="Times New Roman" w:hAnsi="Times New Roman" w:cs="Times New Roman"/>
      <w:sz w:val="20"/>
      <w:szCs w:val="20"/>
    </w:rPr>
  </w:style>
  <w:style w:type="paragraph" w:customStyle="1" w:styleId="Style1">
    <w:name w:val="Style1"/>
    <w:basedOn w:val="POCtitle"/>
    <w:rsid w:val="004E1D64"/>
  </w:style>
  <w:style w:type="paragraph" w:customStyle="1" w:styleId="StyleAllcapsCentered">
    <w:name w:val="Style All caps Centered"/>
    <w:basedOn w:val="Normal"/>
    <w:rsid w:val="004E1D64"/>
    <w:pPr>
      <w:spacing w:after="0"/>
      <w:jc w:val="center"/>
    </w:pPr>
    <w:rPr>
      <w:caps/>
      <w:szCs w:val="20"/>
    </w:rPr>
  </w:style>
  <w:style w:type="character" w:styleId="Strong">
    <w:name w:val="Strong"/>
    <w:uiPriority w:val="22"/>
    <w:qFormat/>
    <w:rsid w:val="004E1D64"/>
    <w:rPr>
      <w:b/>
      <w:bCs/>
    </w:rPr>
  </w:style>
  <w:style w:type="character" w:customStyle="1" w:styleId="DocumentMapChar">
    <w:name w:val="Document Map Char"/>
    <w:uiPriority w:val="99"/>
    <w:semiHidden/>
    <w:rsid w:val="004E1D64"/>
    <w:rPr>
      <w:rFonts w:ascii="Tahoma" w:eastAsia="Times New Roman" w:hAnsi="Tahoma" w:cs="Tahoma"/>
      <w:shd w:val="clear" w:color="auto" w:fill="000080"/>
    </w:rPr>
  </w:style>
  <w:style w:type="paragraph" w:styleId="DocumentMap">
    <w:name w:val="Document Map"/>
    <w:basedOn w:val="Normal"/>
    <w:link w:val="DocumentMapChar1"/>
    <w:uiPriority w:val="99"/>
    <w:semiHidden/>
    <w:rsid w:val="004E1D64"/>
    <w:pPr>
      <w:shd w:val="clear" w:color="auto" w:fill="000080"/>
      <w:spacing w:after="0"/>
    </w:pPr>
    <w:rPr>
      <w:rFonts w:ascii="Tahoma" w:hAnsi="Tahoma"/>
      <w:sz w:val="20"/>
      <w:szCs w:val="20"/>
      <w:lang w:bidi="ar-SA"/>
    </w:rPr>
  </w:style>
  <w:style w:type="character" w:customStyle="1" w:styleId="DocumentMapChar1">
    <w:name w:val="Document Map Char1"/>
    <w:basedOn w:val="DefaultParagraphFont"/>
    <w:link w:val="DocumentMap"/>
    <w:uiPriority w:val="99"/>
    <w:semiHidden/>
    <w:rsid w:val="004E1D64"/>
    <w:rPr>
      <w:rFonts w:ascii="Tahoma" w:eastAsia="Times New Roman" w:hAnsi="Tahoma" w:cs="Times New Roman"/>
      <w:sz w:val="20"/>
      <w:szCs w:val="20"/>
      <w:shd w:val="clear" w:color="auto" w:fill="000080"/>
    </w:rPr>
  </w:style>
  <w:style w:type="character" w:styleId="FollowedHyperlink">
    <w:name w:val="FollowedHyperlink"/>
    <w:uiPriority w:val="99"/>
    <w:rsid w:val="004E1D64"/>
    <w:rPr>
      <w:color w:val="800080"/>
      <w:u w:val="single"/>
    </w:rPr>
  </w:style>
  <w:style w:type="character" w:customStyle="1" w:styleId="CommentSubjectChar">
    <w:name w:val="Comment Subject Char"/>
    <w:uiPriority w:val="99"/>
    <w:rsid w:val="004E1D64"/>
    <w:rPr>
      <w:rFonts w:ascii="Times New Roman" w:eastAsia="Times New Roman" w:hAnsi="Times New Roman"/>
      <w:b/>
      <w:bCs/>
    </w:rPr>
  </w:style>
  <w:style w:type="paragraph" w:styleId="CommentSubject">
    <w:name w:val="annotation subject"/>
    <w:basedOn w:val="CommentText"/>
    <w:next w:val="CommentText"/>
    <w:link w:val="CommentSubjectChar1"/>
    <w:uiPriority w:val="99"/>
    <w:rsid w:val="004E1D64"/>
    <w:rPr>
      <w:b/>
      <w:bCs/>
    </w:rPr>
  </w:style>
  <w:style w:type="character" w:customStyle="1" w:styleId="CommentSubjectChar1">
    <w:name w:val="Comment Subject Char1"/>
    <w:basedOn w:val="CommentTextChar"/>
    <w:link w:val="CommentSubject"/>
    <w:uiPriority w:val="99"/>
    <w:rsid w:val="004E1D64"/>
    <w:rPr>
      <w:rFonts w:ascii="Times New Roman" w:eastAsia="Times New Roman" w:hAnsi="Times New Roman" w:cs="Times New Roman"/>
      <w:b/>
      <w:bCs/>
      <w:sz w:val="20"/>
      <w:szCs w:val="20"/>
    </w:rPr>
  </w:style>
  <w:style w:type="paragraph" w:styleId="List">
    <w:name w:val="List"/>
    <w:basedOn w:val="Normal"/>
    <w:rsid w:val="004E1D64"/>
    <w:pPr>
      <w:spacing w:after="0"/>
      <w:ind w:left="360" w:hanging="360"/>
    </w:pPr>
    <w:rPr>
      <w:rFonts w:ascii="Arial" w:hAnsi="Arial"/>
      <w:sz w:val="20"/>
      <w:szCs w:val="20"/>
    </w:rPr>
  </w:style>
  <w:style w:type="character" w:customStyle="1" w:styleId="h41">
    <w:name w:val="h41"/>
    <w:rsid w:val="004E1D64"/>
    <w:rPr>
      <w:b/>
      <w:bCs/>
      <w:sz w:val="24"/>
      <w:szCs w:val="24"/>
    </w:rPr>
  </w:style>
  <w:style w:type="character" w:styleId="CommentReference">
    <w:name w:val="annotation reference"/>
    <w:uiPriority w:val="99"/>
    <w:rsid w:val="004E1D64"/>
    <w:rPr>
      <w:sz w:val="16"/>
      <w:szCs w:val="16"/>
    </w:rPr>
  </w:style>
  <w:style w:type="paragraph" w:customStyle="1" w:styleId="TOCHeading1">
    <w:name w:val="TOC Heading1"/>
    <w:basedOn w:val="Heading1"/>
    <w:next w:val="Normal"/>
    <w:uiPriority w:val="39"/>
    <w:unhideWhenUsed/>
    <w:qFormat/>
    <w:rsid w:val="004E1D64"/>
    <w:pPr>
      <w:outlineLvl w:val="9"/>
    </w:pPr>
  </w:style>
  <w:style w:type="character" w:customStyle="1" w:styleId="BodyTextIndentChar1">
    <w:name w:val="Body Text Indent Char1"/>
    <w:rsid w:val="004E1D64"/>
    <w:rPr>
      <w:rFonts w:cs="Calibri"/>
    </w:rPr>
  </w:style>
  <w:style w:type="paragraph" w:customStyle="1" w:styleId="MediumList2-Accent21">
    <w:name w:val="Medium List 2 - Accent 21"/>
    <w:hidden/>
    <w:uiPriority w:val="99"/>
    <w:semiHidden/>
    <w:rsid w:val="004E1D64"/>
    <w:rPr>
      <w:rFonts w:ascii="Times New Roman" w:eastAsia="Times New Roman" w:hAnsi="Times New Roman" w:cs="Times New Roman"/>
      <w:lang w:bidi="en-US"/>
    </w:rPr>
  </w:style>
  <w:style w:type="paragraph" w:customStyle="1" w:styleId="CM50">
    <w:name w:val="CM50"/>
    <w:basedOn w:val="Normal"/>
    <w:next w:val="Normal"/>
    <w:uiPriority w:val="99"/>
    <w:rsid w:val="004E1D64"/>
    <w:pPr>
      <w:autoSpaceDE w:val="0"/>
      <w:autoSpaceDN w:val="0"/>
      <w:adjustRightInd w:val="0"/>
      <w:spacing w:after="275"/>
    </w:pPr>
    <w:rPr>
      <w:rFonts w:ascii="Courier" w:hAnsi="Courier" w:cs="Courier"/>
      <w:szCs w:val="24"/>
    </w:rPr>
  </w:style>
  <w:style w:type="character" w:customStyle="1" w:styleId="MediumGrid11">
    <w:name w:val="Medium Grid 11"/>
    <w:uiPriority w:val="99"/>
    <w:semiHidden/>
    <w:rsid w:val="004E1D64"/>
    <w:rPr>
      <w:color w:val="808080"/>
    </w:rPr>
  </w:style>
  <w:style w:type="paragraph" w:customStyle="1" w:styleId="MediumGrid2-Accent21">
    <w:name w:val="Medium Grid 2 - Accent 21"/>
    <w:basedOn w:val="Normal"/>
    <w:next w:val="Normal"/>
    <w:uiPriority w:val="29"/>
    <w:qFormat/>
    <w:rsid w:val="004E1D64"/>
    <w:rPr>
      <w:i/>
      <w:iCs/>
      <w:color w:val="000000"/>
      <w:sz w:val="20"/>
      <w:szCs w:val="20"/>
      <w:lang w:bidi="ar-SA"/>
    </w:rPr>
  </w:style>
  <w:style w:type="character" w:customStyle="1" w:styleId="MediumGrid2-Accent2Char">
    <w:name w:val="Medium Grid 2 - Accent 2 Char"/>
    <w:uiPriority w:val="29"/>
    <w:rsid w:val="004E1D64"/>
    <w:rPr>
      <w:i/>
      <w:iCs/>
      <w:color w:val="000000"/>
    </w:rPr>
  </w:style>
  <w:style w:type="paragraph" w:customStyle="1" w:styleId="MediumGrid3-Accent21">
    <w:name w:val="Medium Grid 3 - Accent 21"/>
    <w:basedOn w:val="Normal"/>
    <w:next w:val="Normal"/>
    <w:uiPriority w:val="30"/>
    <w:qFormat/>
    <w:rsid w:val="004E1D64"/>
    <w:pPr>
      <w:pBdr>
        <w:bottom w:val="single" w:sz="4" w:space="4" w:color="4F81BD"/>
      </w:pBdr>
      <w:spacing w:before="200" w:after="280"/>
      <w:ind w:left="936" w:right="936"/>
    </w:pPr>
    <w:rPr>
      <w:b/>
      <w:bCs/>
      <w:i/>
      <w:iCs/>
      <w:color w:val="4F81BD"/>
      <w:sz w:val="20"/>
      <w:szCs w:val="20"/>
      <w:lang w:bidi="ar-SA"/>
    </w:rPr>
  </w:style>
  <w:style w:type="character" w:customStyle="1" w:styleId="MediumGrid3-Accent2Char">
    <w:name w:val="Medium Grid 3 - Accent 2 Char"/>
    <w:uiPriority w:val="30"/>
    <w:rsid w:val="004E1D64"/>
    <w:rPr>
      <w:b/>
      <w:bCs/>
      <w:i/>
      <w:iCs/>
      <w:color w:val="4F81BD"/>
    </w:rPr>
  </w:style>
  <w:style w:type="character" w:customStyle="1" w:styleId="SubtleEmphasis1">
    <w:name w:val="Subtle Emphasis1"/>
    <w:uiPriority w:val="19"/>
    <w:qFormat/>
    <w:rsid w:val="004E1D64"/>
    <w:rPr>
      <w:i/>
      <w:iCs/>
      <w:color w:val="808080"/>
    </w:rPr>
  </w:style>
  <w:style w:type="character" w:customStyle="1" w:styleId="IntenseEmphasis1">
    <w:name w:val="Intense Emphasis1"/>
    <w:uiPriority w:val="21"/>
    <w:qFormat/>
    <w:rsid w:val="004E1D64"/>
    <w:rPr>
      <w:b/>
      <w:bCs/>
      <w:i/>
      <w:iCs/>
      <w:color w:val="4F81BD"/>
    </w:rPr>
  </w:style>
  <w:style w:type="character" w:customStyle="1" w:styleId="SubtleReference1">
    <w:name w:val="Subtle Reference1"/>
    <w:uiPriority w:val="31"/>
    <w:qFormat/>
    <w:rsid w:val="004E1D64"/>
    <w:rPr>
      <w:smallCaps/>
      <w:color w:val="C0504D"/>
      <w:u w:val="single"/>
    </w:rPr>
  </w:style>
  <w:style w:type="character" w:customStyle="1" w:styleId="IntenseReference1">
    <w:name w:val="Intense Reference1"/>
    <w:uiPriority w:val="32"/>
    <w:qFormat/>
    <w:rsid w:val="004E1D64"/>
    <w:rPr>
      <w:b/>
      <w:bCs/>
      <w:smallCaps/>
      <w:color w:val="C0504D"/>
      <w:spacing w:val="5"/>
      <w:u w:val="single"/>
    </w:rPr>
  </w:style>
  <w:style w:type="character" w:customStyle="1" w:styleId="BookTitle1">
    <w:name w:val="Book Title1"/>
    <w:uiPriority w:val="33"/>
    <w:qFormat/>
    <w:rsid w:val="004E1D64"/>
    <w:rPr>
      <w:b/>
      <w:bCs/>
      <w:smallCaps/>
      <w:spacing w:val="5"/>
    </w:rPr>
  </w:style>
  <w:style w:type="paragraph" w:styleId="EndnoteText">
    <w:name w:val="endnote text"/>
    <w:basedOn w:val="Normal"/>
    <w:link w:val="EndnoteTextChar"/>
    <w:uiPriority w:val="99"/>
    <w:semiHidden/>
    <w:unhideWhenUsed/>
    <w:rsid w:val="004E1D64"/>
    <w:pPr>
      <w:spacing w:after="0"/>
    </w:pPr>
    <w:rPr>
      <w:sz w:val="20"/>
      <w:szCs w:val="20"/>
      <w:lang w:bidi="ar-SA"/>
    </w:rPr>
  </w:style>
  <w:style w:type="character" w:customStyle="1" w:styleId="EndnoteTextChar">
    <w:name w:val="Endnote Text Char"/>
    <w:basedOn w:val="DefaultParagraphFont"/>
    <w:link w:val="EndnoteText"/>
    <w:uiPriority w:val="99"/>
    <w:semiHidden/>
    <w:rsid w:val="004E1D64"/>
    <w:rPr>
      <w:rFonts w:ascii="Times New Roman" w:eastAsia="Times New Roman" w:hAnsi="Times New Roman" w:cs="Times New Roman"/>
      <w:sz w:val="20"/>
      <w:szCs w:val="20"/>
    </w:rPr>
  </w:style>
  <w:style w:type="character" w:styleId="EndnoteReference">
    <w:name w:val="endnote reference"/>
    <w:uiPriority w:val="99"/>
    <w:semiHidden/>
    <w:unhideWhenUsed/>
    <w:rsid w:val="004E1D64"/>
    <w:rPr>
      <w:vertAlign w:val="superscript"/>
    </w:rPr>
  </w:style>
  <w:style w:type="paragraph" w:customStyle="1" w:styleId="HeadforTOC">
    <w:name w:val="Head for TOC"/>
    <w:basedOn w:val="MediumGrid1-Accent21"/>
    <w:uiPriority w:val="99"/>
    <w:qFormat/>
    <w:rsid w:val="004E1D64"/>
    <w:pPr>
      <w:keepNext/>
      <w:spacing w:after="0"/>
      <w:ind w:left="0"/>
      <w:jc w:val="center"/>
    </w:pPr>
    <w:rPr>
      <w:b/>
      <w:szCs w:val="24"/>
    </w:rPr>
  </w:style>
  <w:style w:type="paragraph" w:styleId="TOC2">
    <w:name w:val="toc 2"/>
    <w:basedOn w:val="Normal"/>
    <w:next w:val="Normal"/>
    <w:autoRedefine/>
    <w:uiPriority w:val="39"/>
    <w:unhideWhenUsed/>
    <w:qFormat/>
    <w:rsid w:val="004E1D64"/>
    <w:pPr>
      <w:tabs>
        <w:tab w:val="right" w:leader="dot" w:pos="10080"/>
      </w:tabs>
      <w:spacing w:after="100"/>
      <w:ind w:left="220" w:right="-720" w:firstLine="680"/>
    </w:pPr>
    <w:rPr>
      <w:lang w:bidi="ar-SA"/>
    </w:rPr>
  </w:style>
  <w:style w:type="character" w:customStyle="1" w:styleId="MediumGrid1-Accent2Char">
    <w:name w:val="Medium Grid 1 - Accent 2 Char"/>
    <w:link w:val="MediumGrid1-Accent21"/>
    <w:uiPriority w:val="34"/>
    <w:rsid w:val="004E1D64"/>
    <w:rPr>
      <w:rFonts w:ascii="Times New Roman" w:eastAsia="Times New Roman" w:hAnsi="Times New Roman" w:cs="Times New Roman"/>
      <w:sz w:val="24"/>
      <w:lang w:bidi="en-US"/>
    </w:rPr>
  </w:style>
  <w:style w:type="character" w:customStyle="1" w:styleId="HeadforTOCChar">
    <w:name w:val="Head for TOC Char"/>
    <w:rsid w:val="004E1D64"/>
    <w:rPr>
      <w:b/>
      <w:noProof w:val="0"/>
      <w:sz w:val="24"/>
      <w:szCs w:val="24"/>
      <w:lang w:bidi="en-US"/>
    </w:rPr>
  </w:style>
  <w:style w:type="paragraph" w:styleId="TOC3">
    <w:name w:val="toc 3"/>
    <w:basedOn w:val="Normal"/>
    <w:next w:val="Normal"/>
    <w:autoRedefine/>
    <w:uiPriority w:val="39"/>
    <w:semiHidden/>
    <w:unhideWhenUsed/>
    <w:qFormat/>
    <w:rsid w:val="004E1D64"/>
    <w:pPr>
      <w:spacing w:after="100"/>
      <w:ind w:left="440"/>
    </w:pPr>
    <w:rPr>
      <w:lang w:bidi="ar-SA"/>
    </w:rPr>
  </w:style>
  <w:style w:type="paragraph" w:customStyle="1" w:styleId="TOCsubhead">
    <w:name w:val="TOC subhead"/>
    <w:basedOn w:val="Normal"/>
    <w:qFormat/>
    <w:rsid w:val="004E1D64"/>
    <w:pPr>
      <w:pBdr>
        <w:bottom w:val="single" w:sz="4" w:space="2" w:color="auto"/>
      </w:pBdr>
    </w:pPr>
    <w:rPr>
      <w:rFonts w:ascii="Garamond" w:hAnsi="Garamond"/>
      <w:b/>
      <w:sz w:val="20"/>
      <w:szCs w:val="20"/>
      <w:lang w:bidi="ar-SA"/>
    </w:rPr>
  </w:style>
  <w:style w:type="character" w:customStyle="1" w:styleId="TOCsubheadChar">
    <w:name w:val="TOC subhead Char"/>
    <w:rsid w:val="004E1D64"/>
    <w:rPr>
      <w:rFonts w:ascii="Garamond" w:eastAsia="Times New Roman" w:hAnsi="Garamond" w:cs="Times New Roman"/>
      <w:b/>
    </w:rPr>
  </w:style>
  <w:style w:type="character" w:customStyle="1" w:styleId="Heading4Char1">
    <w:name w:val="Heading 4 Char1"/>
    <w:uiPriority w:val="99"/>
    <w:rsid w:val="004E1D64"/>
    <w:rPr>
      <w:rFonts w:ascii="Courier New" w:hAnsi="Courier New" w:cs="Courier New"/>
      <w:sz w:val="24"/>
      <w:szCs w:val="24"/>
      <w:u w:val="single"/>
    </w:rPr>
  </w:style>
  <w:style w:type="paragraph" w:customStyle="1" w:styleId="a">
    <w:name w:val="_"/>
    <w:basedOn w:val="Normal"/>
    <w:uiPriority w:val="99"/>
    <w:rsid w:val="004E1D64"/>
    <w:pPr>
      <w:widowControl w:val="0"/>
      <w:spacing w:after="0"/>
      <w:ind w:left="720" w:hanging="720"/>
    </w:pPr>
    <w:rPr>
      <w:rFonts w:ascii="Courier" w:hAnsi="Courier" w:cs="Courier"/>
      <w:szCs w:val="24"/>
      <w:lang w:bidi="ar-SA"/>
    </w:rPr>
  </w:style>
  <w:style w:type="character" w:customStyle="1" w:styleId="BodyText2Char2">
    <w:name w:val="Body Text 2 Char2"/>
    <w:uiPriority w:val="99"/>
    <w:semiHidden/>
    <w:rsid w:val="004E1D64"/>
    <w:rPr>
      <w:rFonts w:ascii="Courier" w:hAnsi="Courier" w:cs="Courier"/>
      <w:sz w:val="24"/>
      <w:szCs w:val="24"/>
    </w:rPr>
  </w:style>
  <w:style w:type="paragraph" w:customStyle="1" w:styleId="ColorfulShading-Accent11">
    <w:name w:val="Colorful Shading - Accent 11"/>
    <w:hidden/>
    <w:uiPriority w:val="99"/>
    <w:semiHidden/>
    <w:rsid w:val="004E1D64"/>
    <w:pPr>
      <w:spacing w:after="0" w:line="240" w:lineRule="auto"/>
    </w:pPr>
    <w:rPr>
      <w:rFonts w:ascii="Courier" w:eastAsia="Times New Roman" w:hAnsi="Courier" w:cs="Courier"/>
      <w:sz w:val="24"/>
      <w:szCs w:val="24"/>
    </w:rPr>
  </w:style>
  <w:style w:type="character" w:customStyle="1" w:styleId="PlainTextChar">
    <w:name w:val="Plain Text Char"/>
    <w:rsid w:val="004E1D64"/>
    <w:rPr>
      <w:rFonts w:ascii="Consolas" w:hAnsi="Consolas" w:cs="Consolas"/>
      <w:sz w:val="21"/>
      <w:szCs w:val="21"/>
    </w:rPr>
  </w:style>
  <w:style w:type="paragraph" w:styleId="PlainText">
    <w:name w:val="Plain Text"/>
    <w:basedOn w:val="Normal"/>
    <w:link w:val="PlainTextChar1"/>
    <w:rsid w:val="004E1D64"/>
    <w:pPr>
      <w:spacing w:after="0"/>
    </w:pPr>
    <w:rPr>
      <w:rFonts w:ascii="Consolas" w:hAnsi="Consolas"/>
      <w:sz w:val="21"/>
      <w:szCs w:val="21"/>
      <w:lang w:bidi="ar-SA"/>
    </w:rPr>
  </w:style>
  <w:style w:type="character" w:customStyle="1" w:styleId="PlainTextChar1">
    <w:name w:val="Plain Text Char1"/>
    <w:basedOn w:val="DefaultParagraphFont"/>
    <w:link w:val="PlainText"/>
    <w:rsid w:val="004E1D64"/>
    <w:rPr>
      <w:rFonts w:ascii="Consolas" w:eastAsia="Times New Roman" w:hAnsi="Consolas" w:cs="Times New Roman"/>
      <w:sz w:val="21"/>
      <w:szCs w:val="21"/>
    </w:rPr>
  </w:style>
  <w:style w:type="paragraph" w:customStyle="1" w:styleId="ReportSection">
    <w:name w:val="Report Section"/>
    <w:basedOn w:val="Normal"/>
    <w:next w:val="Normal"/>
    <w:rsid w:val="004E1D64"/>
    <w:pPr>
      <w:keepNext/>
      <w:keepLines/>
      <w:pBdr>
        <w:top w:val="thinThickSmallGap" w:sz="24" w:space="14" w:color="0000FF"/>
        <w:bottom w:val="thickThinSmallGap" w:sz="24" w:space="14" w:color="0000FF"/>
      </w:pBdr>
      <w:spacing w:after="0"/>
      <w:jc w:val="center"/>
    </w:pPr>
    <w:rPr>
      <w:b/>
      <w:color w:val="0000FF"/>
      <w:sz w:val="28"/>
      <w:szCs w:val="24"/>
      <w:lang w:bidi="ar-SA"/>
    </w:rPr>
  </w:style>
  <w:style w:type="character" w:customStyle="1" w:styleId="Char17">
    <w:name w:val="Char17"/>
    <w:uiPriority w:val="99"/>
    <w:rsid w:val="004E1D64"/>
    <w:rPr>
      <w:rFonts w:ascii="Courier New" w:hAnsi="Courier New" w:cs="Courier New"/>
      <w:b/>
      <w:bCs/>
      <w:i/>
      <w:iCs/>
      <w:noProof w:val="0"/>
      <w:snapToGrid/>
      <w:sz w:val="24"/>
      <w:szCs w:val="24"/>
      <w:lang w:val="en-US" w:eastAsia="en-US"/>
    </w:rPr>
  </w:style>
  <w:style w:type="character" w:customStyle="1" w:styleId="Char14">
    <w:name w:val="Char14"/>
    <w:uiPriority w:val="99"/>
    <w:rsid w:val="004E1D64"/>
    <w:rPr>
      <w:rFonts w:ascii="Courier New" w:hAnsi="Courier New" w:cs="Courier New"/>
      <w:snapToGrid/>
      <w:sz w:val="24"/>
      <w:szCs w:val="24"/>
      <w:u w:val="single"/>
    </w:rPr>
  </w:style>
  <w:style w:type="character" w:customStyle="1" w:styleId="Char2">
    <w:name w:val="Char2"/>
    <w:uiPriority w:val="99"/>
    <w:rsid w:val="004E1D64"/>
    <w:rPr>
      <w:rFonts w:ascii="Courier" w:hAnsi="Courier" w:cs="Courier"/>
      <w:snapToGrid/>
    </w:rPr>
  </w:style>
  <w:style w:type="character" w:customStyle="1" w:styleId="BodyText2Char1">
    <w:name w:val="Body Text 2 Char1"/>
    <w:uiPriority w:val="99"/>
    <w:semiHidden/>
    <w:rsid w:val="004E1D64"/>
    <w:rPr>
      <w:rFonts w:ascii="Courier" w:hAnsi="Courier" w:cs="Courier"/>
      <w:noProof w:val="0"/>
      <w:snapToGrid/>
      <w:sz w:val="24"/>
      <w:szCs w:val="24"/>
      <w:lang w:val="en-US" w:eastAsia="en-US"/>
    </w:rPr>
  </w:style>
  <w:style w:type="character" w:customStyle="1" w:styleId="HTMLPreformattedChar1">
    <w:name w:val="HTML Preformatted Char1"/>
    <w:uiPriority w:val="99"/>
    <w:semiHidden/>
    <w:rsid w:val="004E1D64"/>
    <w:rPr>
      <w:rFonts w:ascii="Arial Unicode MS" w:eastAsia="Arial Unicode MS" w:hAnsi="Arial Unicode MS" w:cs="Arial Unicode MS"/>
      <w:sz w:val="24"/>
      <w:szCs w:val="24"/>
    </w:rPr>
  </w:style>
  <w:style w:type="character" w:customStyle="1" w:styleId="CharChar2">
    <w:name w:val="Char Char2"/>
    <w:uiPriority w:val="99"/>
    <w:semiHidden/>
    <w:rsid w:val="004E1D64"/>
    <w:rPr>
      <w:rFonts w:ascii="Courier" w:hAnsi="Courier" w:cs="Courier"/>
    </w:rPr>
  </w:style>
  <w:style w:type="character" w:customStyle="1" w:styleId="Char">
    <w:name w:val="Char"/>
    <w:basedOn w:val="DefaultParagraphFont"/>
    <w:uiPriority w:val="99"/>
    <w:semiHidden/>
    <w:rsid w:val="004E1D64"/>
  </w:style>
  <w:style w:type="character" w:customStyle="1" w:styleId="Char16">
    <w:name w:val="Char16"/>
    <w:uiPriority w:val="99"/>
    <w:semiHidden/>
    <w:rsid w:val="004E1D64"/>
    <w:rPr>
      <w:rFonts w:ascii="Courier New" w:hAnsi="Courier New" w:cs="Courier New"/>
      <w:noProof w:val="0"/>
      <w:snapToGrid/>
      <w:sz w:val="24"/>
      <w:szCs w:val="24"/>
      <w:u w:val="single"/>
      <w:lang w:val="en-US" w:eastAsia="en-US"/>
    </w:rPr>
  </w:style>
  <w:style w:type="character" w:customStyle="1" w:styleId="Char15">
    <w:name w:val="Char15"/>
    <w:uiPriority w:val="99"/>
    <w:semiHidden/>
    <w:rsid w:val="004E1D64"/>
    <w:rPr>
      <w:rFonts w:ascii="Courier New" w:hAnsi="Courier New" w:cs="Courier New"/>
      <w:b/>
      <w:bCs/>
      <w:noProof w:val="0"/>
      <w:snapToGrid/>
      <w:sz w:val="24"/>
      <w:szCs w:val="24"/>
      <w:u w:val="single"/>
      <w:lang w:val="en-US" w:eastAsia="en-US"/>
    </w:rPr>
  </w:style>
  <w:style w:type="character" w:customStyle="1" w:styleId="Char13">
    <w:name w:val="Char13"/>
    <w:uiPriority w:val="99"/>
    <w:semiHidden/>
    <w:rsid w:val="004E1D64"/>
    <w:rPr>
      <w:rFonts w:ascii="Courier New" w:hAnsi="Courier New" w:cs="Courier New"/>
      <w:b/>
      <w:bCs/>
      <w:noProof w:val="0"/>
      <w:snapToGrid/>
      <w:sz w:val="24"/>
      <w:szCs w:val="24"/>
      <w:lang w:val="en-US" w:eastAsia="en-US"/>
    </w:rPr>
  </w:style>
  <w:style w:type="character" w:customStyle="1" w:styleId="Char12">
    <w:name w:val="Char12"/>
    <w:uiPriority w:val="99"/>
    <w:semiHidden/>
    <w:rsid w:val="004E1D64"/>
    <w:rPr>
      <w:rFonts w:ascii="Courier" w:hAnsi="Courier" w:cs="Courier"/>
      <w:b/>
      <w:bCs/>
      <w:noProof w:val="0"/>
      <w:snapToGrid/>
      <w:sz w:val="28"/>
      <w:szCs w:val="28"/>
      <w:lang w:val="en-US" w:eastAsia="en-US"/>
    </w:rPr>
  </w:style>
  <w:style w:type="character" w:customStyle="1" w:styleId="Char10">
    <w:name w:val="Char10"/>
    <w:uiPriority w:val="99"/>
    <w:semiHidden/>
    <w:rsid w:val="004E1D64"/>
    <w:rPr>
      <w:rFonts w:ascii="Courier New" w:hAnsi="Courier New" w:cs="Courier New"/>
      <w:noProof w:val="0"/>
      <w:snapToGrid/>
      <w:sz w:val="24"/>
      <w:szCs w:val="24"/>
      <w:lang w:val="en-US" w:eastAsia="en-US"/>
    </w:rPr>
  </w:style>
  <w:style w:type="character" w:customStyle="1" w:styleId="Char9">
    <w:name w:val="Char9"/>
    <w:uiPriority w:val="99"/>
    <w:semiHidden/>
    <w:rsid w:val="004E1D64"/>
    <w:rPr>
      <w:rFonts w:ascii="Courier New" w:hAnsi="Courier New" w:cs="Courier New"/>
      <w:noProof w:val="0"/>
      <w:snapToGrid/>
      <w:sz w:val="24"/>
      <w:szCs w:val="24"/>
      <w:lang w:val="en-US" w:eastAsia="en-US"/>
    </w:rPr>
  </w:style>
  <w:style w:type="character" w:customStyle="1" w:styleId="Char8">
    <w:name w:val="Char8"/>
    <w:uiPriority w:val="99"/>
    <w:semiHidden/>
    <w:rsid w:val="004E1D64"/>
    <w:rPr>
      <w:rFonts w:ascii="Courier New" w:hAnsi="Courier New" w:cs="Courier New"/>
      <w:i/>
      <w:iCs/>
      <w:noProof w:val="0"/>
      <w:snapToGrid/>
      <w:sz w:val="24"/>
      <w:szCs w:val="24"/>
      <w:lang w:val="en-US" w:eastAsia="en-US"/>
    </w:rPr>
  </w:style>
  <w:style w:type="character" w:customStyle="1" w:styleId="Char7">
    <w:name w:val="Char7"/>
    <w:uiPriority w:val="99"/>
    <w:semiHidden/>
    <w:rsid w:val="004E1D64"/>
    <w:rPr>
      <w:rFonts w:ascii="Courier" w:hAnsi="Courier" w:cs="Courier"/>
      <w:noProof w:val="0"/>
      <w:snapToGrid/>
      <w:sz w:val="24"/>
      <w:szCs w:val="24"/>
      <w:lang w:val="en-US" w:eastAsia="en-US"/>
    </w:rPr>
  </w:style>
  <w:style w:type="character" w:customStyle="1" w:styleId="Char6">
    <w:name w:val="Char6"/>
    <w:uiPriority w:val="99"/>
    <w:semiHidden/>
    <w:rsid w:val="004E1D64"/>
    <w:rPr>
      <w:rFonts w:ascii="Courier" w:hAnsi="Courier" w:cs="Courier"/>
      <w:noProof w:val="0"/>
      <w:snapToGrid/>
      <w:sz w:val="24"/>
      <w:szCs w:val="24"/>
      <w:lang w:val="en-US" w:eastAsia="en-US"/>
    </w:rPr>
  </w:style>
  <w:style w:type="character" w:customStyle="1" w:styleId="Char4">
    <w:name w:val="Char4"/>
    <w:uiPriority w:val="99"/>
    <w:semiHidden/>
    <w:rsid w:val="004E1D64"/>
    <w:rPr>
      <w:rFonts w:ascii="Tahoma" w:hAnsi="Tahoma" w:cs="Tahoma"/>
      <w:noProof w:val="0"/>
      <w:snapToGrid/>
      <w:sz w:val="16"/>
      <w:szCs w:val="16"/>
      <w:lang w:val="en-US" w:eastAsia="en-US"/>
    </w:rPr>
  </w:style>
  <w:style w:type="character" w:customStyle="1" w:styleId="Char3">
    <w:name w:val="Char3"/>
    <w:basedOn w:val="DefaultParagraphFont"/>
    <w:uiPriority w:val="99"/>
    <w:semiHidden/>
    <w:rsid w:val="004E1D64"/>
  </w:style>
  <w:style w:type="character" w:customStyle="1" w:styleId="Char5">
    <w:name w:val="Char5"/>
    <w:uiPriority w:val="99"/>
    <w:semiHidden/>
    <w:rsid w:val="004E1D64"/>
    <w:rPr>
      <w:rFonts w:ascii="Arial Unicode MS" w:eastAsia="Arial Unicode MS" w:hAnsi="Arial Unicode MS" w:cs="Arial Unicode MS"/>
    </w:rPr>
  </w:style>
  <w:style w:type="character" w:customStyle="1" w:styleId="Char1">
    <w:name w:val="Char1"/>
    <w:uiPriority w:val="99"/>
    <w:semiHidden/>
    <w:rsid w:val="004E1D64"/>
    <w:rPr>
      <w:rFonts w:ascii="Courier" w:hAnsi="Courier" w:cs="Courier"/>
      <w:b/>
      <w:bCs/>
      <w:snapToGrid/>
    </w:rPr>
  </w:style>
  <w:style w:type="character" w:customStyle="1" w:styleId="Char18">
    <w:name w:val="Char18"/>
    <w:uiPriority w:val="99"/>
    <w:semiHidden/>
    <w:rsid w:val="004E1D64"/>
    <w:rPr>
      <w:rFonts w:ascii="Consolas" w:hAnsi="Consolas" w:cs="Consolas"/>
      <w:sz w:val="21"/>
      <w:szCs w:val="21"/>
    </w:rPr>
  </w:style>
  <w:style w:type="paragraph" w:customStyle="1" w:styleId="Standard">
    <w:name w:val="Standard"/>
    <w:rsid w:val="004E1D64"/>
    <w:pPr>
      <w:suppressAutoHyphens/>
      <w:autoSpaceDN w:val="0"/>
      <w:spacing w:line="240" w:lineRule="auto"/>
      <w:textAlignment w:val="baseline"/>
    </w:pPr>
    <w:rPr>
      <w:rFonts w:ascii="Cambria" w:eastAsia="Lucida Sans Unicode" w:hAnsi="Cambria" w:cs="Lucida Grande"/>
      <w:kern w:val="3"/>
      <w:sz w:val="24"/>
      <w:szCs w:val="24"/>
    </w:rPr>
  </w:style>
  <w:style w:type="character" w:customStyle="1" w:styleId="boldblue">
    <w:name w:val="boldblue"/>
    <w:basedOn w:val="DefaultParagraphFont"/>
    <w:rsid w:val="004E1D64"/>
  </w:style>
  <w:style w:type="character" w:customStyle="1" w:styleId="msoins0">
    <w:name w:val="msoins0"/>
    <w:rsid w:val="004E1D64"/>
    <w:rPr>
      <w:color w:val="008080"/>
      <w:u w:val="single"/>
    </w:rPr>
  </w:style>
  <w:style w:type="character" w:customStyle="1" w:styleId="msoins1">
    <w:name w:val="msoins"/>
    <w:basedOn w:val="DefaultParagraphFont"/>
    <w:rsid w:val="004E1D64"/>
  </w:style>
  <w:style w:type="character" w:customStyle="1" w:styleId="apple-style-span">
    <w:name w:val="apple-style-span"/>
    <w:basedOn w:val="DefaultParagraphFont"/>
    <w:rsid w:val="004E1D64"/>
  </w:style>
  <w:style w:type="character" w:customStyle="1" w:styleId="ptext-3">
    <w:name w:val="ptext-3"/>
    <w:basedOn w:val="DefaultParagraphFont"/>
    <w:rsid w:val="004E1D64"/>
  </w:style>
  <w:style w:type="paragraph" w:customStyle="1" w:styleId="xmsonormal">
    <w:name w:val="x_msonormal"/>
    <w:basedOn w:val="Normal"/>
    <w:rsid w:val="004E1D64"/>
    <w:pPr>
      <w:spacing w:before="100" w:beforeAutospacing="1" w:after="100" w:afterAutospacing="1"/>
    </w:pPr>
    <w:rPr>
      <w:szCs w:val="24"/>
      <w:lang w:bidi="ar-SA"/>
    </w:rPr>
  </w:style>
  <w:style w:type="paragraph" w:customStyle="1" w:styleId="ColorfulShading-Accent12">
    <w:name w:val="Colorful Shading - Accent 12"/>
    <w:hidden/>
    <w:uiPriority w:val="71"/>
    <w:rsid w:val="004E1D64"/>
    <w:pPr>
      <w:spacing w:after="0" w:line="240" w:lineRule="auto"/>
    </w:pPr>
    <w:rPr>
      <w:rFonts w:ascii="Times New Roman" w:eastAsia="Times New Roman" w:hAnsi="Times New Roman" w:cs="Times New Roman"/>
      <w:lang w:bidi="en-US"/>
    </w:rPr>
  </w:style>
  <w:style w:type="paragraph" w:customStyle="1" w:styleId="ColorfulList-Accent13">
    <w:name w:val="Colorful List - Accent 13"/>
    <w:basedOn w:val="Normal"/>
    <w:uiPriority w:val="99"/>
    <w:rsid w:val="004E1D64"/>
    <w:pPr>
      <w:ind w:left="720"/>
    </w:pPr>
    <w:rPr>
      <w:rFonts w:ascii="Calibri" w:hAnsi="Calibri"/>
      <w:lang w:bidi="ar-SA"/>
    </w:rPr>
  </w:style>
  <w:style w:type="paragraph" w:customStyle="1" w:styleId="ColorfulList-Accent14">
    <w:name w:val="Colorful List - Accent 14"/>
    <w:basedOn w:val="Normal"/>
    <w:uiPriority w:val="99"/>
    <w:qFormat/>
    <w:rsid w:val="004E1D64"/>
    <w:pPr>
      <w:ind w:left="720"/>
    </w:pPr>
    <w:rPr>
      <w:rFonts w:ascii="Calibri" w:hAnsi="Calibri"/>
      <w:lang w:bidi="ar-SA"/>
    </w:rPr>
  </w:style>
  <w:style w:type="paragraph" w:customStyle="1" w:styleId="FreeForm">
    <w:name w:val="Free Form"/>
    <w:autoRedefine/>
    <w:rsid w:val="004E1D64"/>
    <w:pPr>
      <w:spacing w:after="0" w:line="240" w:lineRule="auto"/>
    </w:pPr>
    <w:rPr>
      <w:rFonts w:ascii="Lucida Grande" w:eastAsia="ヒラギノ角ゴ Pro W3" w:hAnsi="Lucida Grande" w:cs="Times New Roman"/>
      <w:color w:val="000000"/>
      <w:sz w:val="20"/>
      <w:szCs w:val="20"/>
    </w:rPr>
  </w:style>
  <w:style w:type="table" w:styleId="MediumShading1-Accent3">
    <w:name w:val="Medium Shading 1 Accent 3"/>
    <w:basedOn w:val="TableNormal"/>
    <w:uiPriority w:val="29"/>
    <w:rsid w:val="004E1D64"/>
    <w:pPr>
      <w:spacing w:after="0" w:line="240" w:lineRule="auto"/>
    </w:pPr>
    <w:rPr>
      <w:rFonts w:ascii="Calibri" w:eastAsia="Calibri" w:hAnsi="Calibri" w:cs="Times New Roman"/>
      <w:i/>
      <w:iCs/>
      <w:color w:val="000000"/>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tblPr/>
      <w:tcPr>
        <w:shd w:val="clear" w:color="auto" w:fill="F8EDED"/>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2-Accent3">
    <w:name w:val="Medium Shading 2 Accent 3"/>
    <w:basedOn w:val="TableNormal"/>
    <w:uiPriority w:val="30"/>
    <w:rsid w:val="004E1D64"/>
    <w:pPr>
      <w:spacing w:after="0" w:line="240" w:lineRule="auto"/>
    </w:pPr>
    <w:rPr>
      <w:rFonts w:ascii="Calibri" w:eastAsia="Calibri" w:hAnsi="Calibri" w:cs="Times New Roman"/>
      <w:b/>
      <w:bCs/>
      <w:i/>
      <w:iCs/>
      <w:color w:val="4F81BD"/>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tblPr/>
      <w:tcPr>
        <w:tcBorders>
          <w:left w:val="single" w:sz="8" w:space="0" w:color="FFFFFF"/>
          <w:right w:val="single" w:sz="24" w:space="0" w:color="FFFFFF"/>
          <w:insideH w:val="nil"/>
          <w:insideV w:val="nil"/>
        </w:tcBorders>
        <w:shd w:val="clear" w:color="auto" w:fill="C0504D"/>
      </w:tcPr>
    </w:tblStylePr>
    <w:tblStylePr w:type="lastCol">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LightGrid-Accent3">
    <w:name w:val="Light Grid Accent 3"/>
    <w:basedOn w:val="TableNormal"/>
    <w:uiPriority w:val="67"/>
    <w:rsid w:val="004E1D64"/>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customStyle="1" w:styleId="BookTitle2">
    <w:name w:val="Book Title2"/>
    <w:uiPriority w:val="69"/>
    <w:qFormat/>
    <w:rsid w:val="004E1D64"/>
    <w:rPr>
      <w:b/>
      <w:bCs/>
      <w:smallCaps/>
      <w:spacing w:val="5"/>
    </w:rPr>
  </w:style>
  <w:style w:type="character" w:customStyle="1" w:styleId="Style2">
    <w:name w:val="Style2"/>
    <w:uiPriority w:val="1"/>
    <w:rsid w:val="004E1D64"/>
    <w:rPr>
      <w:u w:val="single"/>
    </w:rPr>
  </w:style>
  <w:style w:type="paragraph" w:styleId="Revision">
    <w:name w:val="Revision"/>
    <w:hidden/>
    <w:uiPriority w:val="99"/>
    <w:semiHidden/>
    <w:rsid w:val="004E1D64"/>
    <w:pPr>
      <w:spacing w:after="0" w:line="240" w:lineRule="auto"/>
    </w:pPr>
    <w:rPr>
      <w:rFonts w:ascii="Times New Roman" w:eastAsia="Times New Roman" w:hAnsi="Times New Roman" w:cs="Times New Roman"/>
      <w:sz w:val="24"/>
      <w:lang w:bidi="en-US"/>
    </w:rPr>
  </w:style>
  <w:style w:type="paragraph" w:styleId="ListParagraph">
    <w:name w:val="List Paragraph"/>
    <w:basedOn w:val="Normal"/>
    <w:uiPriority w:val="99"/>
    <w:qFormat/>
    <w:rsid w:val="003E2ABC"/>
    <w:pPr>
      <w:ind w:left="720"/>
      <w:contextualSpacing/>
    </w:pPr>
  </w:style>
  <w:style w:type="paragraph" w:styleId="NoSpacing">
    <w:name w:val="No Spacing"/>
    <w:uiPriority w:val="99"/>
    <w:qFormat/>
    <w:rsid w:val="004D1A9D"/>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D570A4"/>
    <w:pPr>
      <w:spacing w:line="276" w:lineRule="auto"/>
      <w:outlineLvl w:val="9"/>
    </w:pPr>
    <w:rPr>
      <w:rFonts w:asciiTheme="majorHAnsi" w:eastAsiaTheme="majorEastAsia" w:hAnsiTheme="majorHAnsi" w:cstheme="majorBidi"/>
      <w:color w:val="365F91" w:themeColor="accent1" w:themeShade="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73281">
      <w:bodyDiv w:val="1"/>
      <w:marLeft w:val="0"/>
      <w:marRight w:val="0"/>
      <w:marTop w:val="0"/>
      <w:marBottom w:val="0"/>
      <w:divBdr>
        <w:top w:val="none" w:sz="0" w:space="0" w:color="auto"/>
        <w:left w:val="none" w:sz="0" w:space="0" w:color="auto"/>
        <w:bottom w:val="none" w:sz="0" w:space="0" w:color="auto"/>
        <w:right w:val="none" w:sz="0" w:space="0" w:color="auto"/>
      </w:divBdr>
    </w:div>
    <w:div w:id="684480549">
      <w:bodyDiv w:val="1"/>
      <w:marLeft w:val="0"/>
      <w:marRight w:val="0"/>
      <w:marTop w:val="0"/>
      <w:marBottom w:val="0"/>
      <w:divBdr>
        <w:top w:val="none" w:sz="0" w:space="0" w:color="auto"/>
        <w:left w:val="none" w:sz="0" w:space="0" w:color="auto"/>
        <w:bottom w:val="none" w:sz="0" w:space="0" w:color="auto"/>
        <w:right w:val="none" w:sz="0" w:space="0" w:color="auto"/>
      </w:divBdr>
    </w:div>
    <w:div w:id="1540048361">
      <w:bodyDiv w:val="1"/>
      <w:marLeft w:val="0"/>
      <w:marRight w:val="0"/>
      <w:marTop w:val="0"/>
      <w:marBottom w:val="0"/>
      <w:divBdr>
        <w:top w:val="none" w:sz="0" w:space="0" w:color="auto"/>
        <w:left w:val="none" w:sz="0" w:space="0" w:color="auto"/>
        <w:bottom w:val="none" w:sz="0" w:space="0" w:color="auto"/>
        <w:right w:val="none" w:sz="0" w:space="0" w:color="auto"/>
      </w:divBdr>
    </w:div>
    <w:div w:id="1880632234">
      <w:bodyDiv w:val="1"/>
      <w:marLeft w:val="0"/>
      <w:marRight w:val="0"/>
      <w:marTop w:val="0"/>
      <w:marBottom w:val="0"/>
      <w:divBdr>
        <w:top w:val="none" w:sz="0" w:space="0" w:color="auto"/>
        <w:left w:val="none" w:sz="0" w:space="0" w:color="auto"/>
        <w:bottom w:val="none" w:sz="0" w:space="0" w:color="auto"/>
        <w:right w:val="none" w:sz="0" w:space="0" w:color="auto"/>
      </w:divBdr>
    </w:div>
    <w:div w:id="1908878014">
      <w:bodyDiv w:val="1"/>
      <w:marLeft w:val="0"/>
      <w:marRight w:val="0"/>
      <w:marTop w:val="0"/>
      <w:marBottom w:val="0"/>
      <w:divBdr>
        <w:top w:val="none" w:sz="0" w:space="0" w:color="auto"/>
        <w:left w:val="none" w:sz="0" w:space="0" w:color="auto"/>
        <w:bottom w:val="none" w:sz="0" w:space="0" w:color="auto"/>
        <w:right w:val="none" w:sz="0" w:space="0" w:color="auto"/>
      </w:divBdr>
    </w:div>
    <w:div w:id="20430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d.gov/programs/racetothetop-district"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eader" Target="header3.xml"/><Relationship Id="rId34" Type="http://schemas.openxmlformats.org/officeDocument/2006/relationships/header" Target="header6.xml"/><Relationship Id="rId42" Type="http://schemas.openxmlformats.org/officeDocument/2006/relationships/header" Target="header9.xml"/><Relationship Id="rId47" Type="http://schemas.openxmlformats.org/officeDocument/2006/relationships/image" Target="media/image11.wmf"/><Relationship Id="rId50" Type="http://schemas.openxmlformats.org/officeDocument/2006/relationships/hyperlink" Target="http://www.ed.gov/ocr/docs/dcl-ebook-faq-201105.pdf"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d.gov/programs/racetothetop-district" TargetMode="External"/><Relationship Id="rId25" Type="http://schemas.openxmlformats.org/officeDocument/2006/relationships/header" Target="header5.xml"/><Relationship Id="rId33" Type="http://schemas.openxmlformats.org/officeDocument/2006/relationships/image" Target="media/image8.wmf"/><Relationship Id="rId38" Type="http://schemas.openxmlformats.org/officeDocument/2006/relationships/header" Target="header8.xml"/><Relationship Id="rId46"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hyperlink" Target="http://www.ed.gov/programs/racetothetop-district" TargetMode="External"/><Relationship Id="rId20" Type="http://schemas.openxmlformats.org/officeDocument/2006/relationships/hyperlink" Target="http://www2.ed.gov/programs/racetothetop-district/index.html" TargetMode="External"/><Relationship Id="rId29" Type="http://schemas.openxmlformats.org/officeDocument/2006/relationships/image" Target="media/image4.wmf"/><Relationship Id="rId41" Type="http://schemas.openxmlformats.org/officeDocument/2006/relationships/hyperlink" Target="http://www.whitehouse.gov/omb/circulars" TargetMode="External"/><Relationship Id="rId54" Type="http://schemas.openxmlformats.org/officeDocument/2006/relationships/hyperlink" Target="http://www.whitehouse.gov/omb/grants_sp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image" Target="media/image7.wmf"/><Relationship Id="rId37" Type="http://schemas.openxmlformats.org/officeDocument/2006/relationships/footer" Target="footer8.xml"/><Relationship Id="rId40" Type="http://schemas.openxmlformats.org/officeDocument/2006/relationships/hyperlink" Target="http://nces.ed.gov/ccd/f33agency.asp" TargetMode="External"/><Relationship Id="rId45" Type="http://schemas.openxmlformats.org/officeDocument/2006/relationships/image" Target="media/image9.wmf"/><Relationship Id="rId53" Type="http://schemas.openxmlformats.org/officeDocument/2006/relationships/hyperlink" Target="http://ocrdata.ed.gov/" TargetMode="External"/><Relationship Id="rId5" Type="http://schemas.openxmlformats.org/officeDocument/2006/relationships/settings" Target="settings.xml"/><Relationship Id="rId15" Type="http://schemas.openxmlformats.org/officeDocument/2006/relationships/hyperlink" Target="http://www.ed.gov/programs/racetothetop-district" TargetMode="External"/><Relationship Id="rId23" Type="http://schemas.openxmlformats.org/officeDocument/2006/relationships/footer" Target="footer4.xml"/><Relationship Id="rId28" Type="http://schemas.openxmlformats.org/officeDocument/2006/relationships/image" Target="media/image3.wmf"/><Relationship Id="rId36" Type="http://schemas.openxmlformats.org/officeDocument/2006/relationships/footer" Target="footer7.xml"/><Relationship Id="rId49" Type="http://schemas.openxmlformats.org/officeDocument/2006/relationships/hyperlink" Target="http://www.ed.gov/ocr/letters/colleague-201105-ese.pdf" TargetMode="External"/><Relationship Id="rId10" Type="http://schemas.openxmlformats.org/officeDocument/2006/relationships/header" Target="header1.xml"/><Relationship Id="rId19" Type="http://schemas.openxmlformats.org/officeDocument/2006/relationships/hyperlink" Target="http://www.ed.gov/programs/racetothetop-district" TargetMode="External"/><Relationship Id="rId31" Type="http://schemas.openxmlformats.org/officeDocument/2006/relationships/image" Target="media/image6.wmf"/><Relationship Id="rId44" Type="http://schemas.openxmlformats.org/officeDocument/2006/relationships/header" Target="header11.xml"/><Relationship Id="rId52" Type="http://schemas.openxmlformats.org/officeDocument/2006/relationships/hyperlink" Target="http://www2.ed.gov/programs/reapsrsa/eligible13/index.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image" Target="media/image2.wmf"/><Relationship Id="rId30" Type="http://schemas.openxmlformats.org/officeDocument/2006/relationships/image" Target="media/image5.wmf"/><Relationship Id="rId35" Type="http://schemas.openxmlformats.org/officeDocument/2006/relationships/header" Target="header7.xml"/><Relationship Id="rId43" Type="http://schemas.openxmlformats.org/officeDocument/2006/relationships/header" Target="header10.xml"/><Relationship Id="rId48" Type="http://schemas.openxmlformats.org/officeDocument/2006/relationships/image" Target="media/image12.wmf"/><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ocrdata.ed.gov"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nces.ed.gov/ccd/districtsearch" TargetMode="External"/><Relationship Id="rId2" Type="http://schemas.openxmlformats.org/officeDocument/2006/relationships/hyperlink" Target="http://nces.ed.gov/ccd/districtsearch" TargetMode="External"/><Relationship Id="rId1" Type="http://schemas.openxmlformats.org/officeDocument/2006/relationships/hyperlink" Target="http://www2.ed.gov/programs/racetothetop-district" TargetMode="External"/><Relationship Id="rId5" Type="http://schemas.openxmlformats.org/officeDocument/2006/relationships/hyperlink" Target="http://www2.ed.gov/programs/sif/index.html" TargetMode="External"/><Relationship Id="rId4" Type="http://schemas.openxmlformats.org/officeDocument/2006/relationships/hyperlink" Target="http://www.ed.gov/programs/racetothetop-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D4C38-0DC2-4E4F-A32D-E70CFDDB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108</Pages>
  <Words>29266</Words>
  <Characters>166821</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195696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Department of Education</dc:creator>
  <cp:lastModifiedBy>RTT-D Edits</cp:lastModifiedBy>
  <cp:revision>18</cp:revision>
  <cp:lastPrinted>2013-07-22T18:54:00Z</cp:lastPrinted>
  <dcterms:created xsi:type="dcterms:W3CDTF">2013-07-22T16:58:00Z</dcterms:created>
  <dcterms:modified xsi:type="dcterms:W3CDTF">2013-07-22T20:00:00Z</dcterms:modified>
</cp:coreProperties>
</file>