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697" w:rsidRDefault="007C4697" w:rsidP="007C4697">
      <w:pPr>
        <w:spacing w:before="0" w:after="0" w:line="240" w:lineRule="auto"/>
      </w:pPr>
      <w:bookmarkStart w:id="0" w:name="_GoBack"/>
      <w:bookmarkEnd w:id="0"/>
      <w:r>
        <w:rPr>
          <w:noProof/>
        </w:rPr>
        <w:drawing>
          <wp:inline distT="0" distB="0" distL="0" distR="0" wp14:anchorId="2639E26C" wp14:editId="15AFFEA9">
            <wp:extent cx="1371600" cy="734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294" t="-45790" r="-294" b="-45790"/>
                    <a:stretch>
                      <a:fillRect/>
                    </a:stretch>
                  </pic:blipFill>
                  <pic:spPr bwMode="auto">
                    <a:xfrm>
                      <a:off x="0" y="0"/>
                      <a:ext cx="1371600" cy="734060"/>
                    </a:xfrm>
                    <a:prstGeom prst="rect">
                      <a:avLst/>
                    </a:prstGeom>
                    <a:noFill/>
                    <a:ln>
                      <a:noFill/>
                    </a:ln>
                  </pic:spPr>
                </pic:pic>
              </a:graphicData>
            </a:graphic>
          </wp:inline>
        </w:drawing>
      </w:r>
    </w:p>
    <w:p w:rsidR="007C4697" w:rsidRDefault="007C4697" w:rsidP="007C4697">
      <w:pPr>
        <w:spacing w:before="0" w:after="0" w:line="240" w:lineRule="auto"/>
      </w:pPr>
      <w:r>
        <w:t>United States</w:t>
      </w:r>
    </w:p>
    <w:p w:rsidR="007C4697" w:rsidRDefault="007C4697" w:rsidP="007C4697">
      <w:pPr>
        <w:spacing w:before="0" w:after="0" w:line="240" w:lineRule="auto"/>
      </w:pPr>
      <w:r>
        <w:t>Environmental Protection</w:t>
      </w:r>
    </w:p>
    <w:p w:rsidR="007C4697" w:rsidRDefault="007C4697" w:rsidP="007C4697">
      <w:pPr>
        <w:spacing w:before="0" w:after="0" w:line="240" w:lineRule="auto"/>
      </w:pPr>
      <w:r>
        <w:t>Agency</w:t>
      </w:r>
    </w:p>
    <w:p w:rsidR="000A498F" w:rsidRPr="000A498F" w:rsidRDefault="000A498F" w:rsidP="000A498F">
      <w:pPr>
        <w:spacing w:before="0" w:after="0" w:line="240" w:lineRule="auto"/>
        <w:rPr>
          <w:color w:val="4F81BD" w:themeColor="accent1"/>
          <w:sz w:val="24"/>
          <w:szCs w:val="24"/>
        </w:rPr>
      </w:pPr>
    </w:p>
    <w:p w:rsidR="000A498F" w:rsidRPr="000A498F" w:rsidRDefault="000A498F" w:rsidP="000A498F">
      <w:pPr>
        <w:spacing w:before="0" w:after="0" w:line="240" w:lineRule="auto"/>
        <w:rPr>
          <w:color w:val="4F81BD" w:themeColor="accent1"/>
          <w:sz w:val="24"/>
          <w:szCs w:val="24"/>
        </w:rPr>
      </w:pPr>
    </w:p>
    <w:p w:rsidR="00D741E0" w:rsidRDefault="00D741E0" w:rsidP="00D741E0">
      <w:pPr>
        <w:spacing w:before="0" w:after="0" w:line="240" w:lineRule="auto"/>
        <w:rPr>
          <w:color w:val="4F81BD" w:themeColor="accent1"/>
          <w:sz w:val="24"/>
          <w:szCs w:val="24"/>
        </w:rPr>
      </w:pPr>
      <w:r>
        <w:rPr>
          <w:color w:val="4F81BD" w:themeColor="accent1"/>
          <w:sz w:val="28"/>
          <w:szCs w:val="24"/>
        </w:rPr>
        <w:t>January</w:t>
      </w:r>
      <w:r>
        <w:rPr>
          <w:color w:val="4F81BD" w:themeColor="accent1"/>
          <w:sz w:val="24"/>
          <w:szCs w:val="24"/>
        </w:rPr>
        <w:t xml:space="preserve"> 2015</w:t>
      </w:r>
    </w:p>
    <w:p w:rsidR="000A498F" w:rsidRPr="000A498F" w:rsidRDefault="000A498F" w:rsidP="000A498F">
      <w:pPr>
        <w:spacing w:line="240" w:lineRule="auto"/>
        <w:rPr>
          <w:color w:val="4F81BD" w:themeColor="accent1"/>
        </w:rPr>
      </w:pPr>
    </w:p>
    <w:p w:rsidR="000A498F" w:rsidRPr="000A498F" w:rsidRDefault="000A498F" w:rsidP="000A498F">
      <w:pPr>
        <w:spacing w:line="240" w:lineRule="auto"/>
        <w:rPr>
          <w:color w:val="4F81BD" w:themeColor="accent1"/>
        </w:rPr>
      </w:pPr>
    </w:p>
    <w:p w:rsidR="000A498F" w:rsidRPr="000A498F" w:rsidRDefault="000A498F" w:rsidP="000A498F">
      <w:pPr>
        <w:spacing w:before="0" w:after="0" w:line="240" w:lineRule="auto"/>
        <w:ind w:left="1440" w:firstLine="720"/>
        <w:rPr>
          <w:b/>
          <w:color w:val="4F81BD" w:themeColor="accent1"/>
          <w:sz w:val="96"/>
          <w:szCs w:val="96"/>
        </w:rPr>
      </w:pPr>
      <w:r w:rsidRPr="000A498F">
        <w:rPr>
          <w:b/>
          <w:color w:val="4F81BD" w:themeColor="accent1"/>
          <w:sz w:val="96"/>
          <w:szCs w:val="96"/>
        </w:rPr>
        <w:t xml:space="preserve">Notification of </w:t>
      </w:r>
    </w:p>
    <w:p w:rsidR="000A498F" w:rsidRPr="000A498F" w:rsidRDefault="000A498F" w:rsidP="000A498F">
      <w:pPr>
        <w:spacing w:before="0" w:after="0" w:line="240" w:lineRule="auto"/>
        <w:ind w:left="1440" w:firstLine="720"/>
        <w:rPr>
          <w:b/>
          <w:color w:val="4F81BD" w:themeColor="accent1"/>
          <w:sz w:val="96"/>
          <w:szCs w:val="96"/>
        </w:rPr>
      </w:pPr>
      <w:r w:rsidRPr="000A498F">
        <w:rPr>
          <w:b/>
          <w:color w:val="4F81BD" w:themeColor="accent1"/>
          <w:sz w:val="96"/>
          <w:szCs w:val="96"/>
        </w:rPr>
        <w:t>RCRA Subtitle C</w:t>
      </w:r>
    </w:p>
    <w:p w:rsidR="000A498F" w:rsidRPr="000A498F" w:rsidRDefault="000A498F" w:rsidP="000A498F">
      <w:pPr>
        <w:spacing w:before="0" w:after="0" w:line="240" w:lineRule="auto"/>
        <w:ind w:left="1440" w:firstLine="720"/>
        <w:rPr>
          <w:b/>
          <w:color w:val="4F81BD" w:themeColor="accent1"/>
          <w:sz w:val="96"/>
          <w:szCs w:val="96"/>
        </w:rPr>
      </w:pPr>
      <w:r w:rsidRPr="000A498F">
        <w:rPr>
          <w:b/>
          <w:color w:val="4F81BD" w:themeColor="accent1"/>
          <w:sz w:val="96"/>
          <w:szCs w:val="96"/>
        </w:rPr>
        <w:t>Activity</w:t>
      </w:r>
    </w:p>
    <w:p w:rsidR="000A498F" w:rsidRPr="000A498F" w:rsidRDefault="000A498F" w:rsidP="000A498F">
      <w:pPr>
        <w:spacing w:before="0" w:after="0" w:line="240" w:lineRule="auto"/>
        <w:ind w:left="1440" w:firstLine="720"/>
        <w:rPr>
          <w:b/>
          <w:color w:val="4F81BD" w:themeColor="accent1"/>
          <w:sz w:val="48"/>
          <w:szCs w:val="48"/>
        </w:rPr>
      </w:pPr>
    </w:p>
    <w:p w:rsidR="000A498F" w:rsidRPr="000A498F" w:rsidRDefault="000A498F" w:rsidP="000A498F">
      <w:pPr>
        <w:spacing w:before="0" w:after="0" w:line="240" w:lineRule="auto"/>
        <w:ind w:left="1440" w:firstLine="720"/>
        <w:rPr>
          <w:b/>
          <w:color w:val="4F81BD" w:themeColor="accent1"/>
          <w:sz w:val="56"/>
          <w:szCs w:val="56"/>
        </w:rPr>
      </w:pPr>
      <w:r w:rsidRPr="000A498F">
        <w:rPr>
          <w:b/>
          <w:color w:val="4F81BD" w:themeColor="accent1"/>
          <w:sz w:val="56"/>
          <w:szCs w:val="56"/>
        </w:rPr>
        <w:t>Instructions and Form</w:t>
      </w:r>
    </w:p>
    <w:p w:rsidR="000A498F" w:rsidRPr="000A498F" w:rsidRDefault="000A498F" w:rsidP="000A498F">
      <w:pPr>
        <w:spacing w:before="0" w:after="0" w:line="240" w:lineRule="auto"/>
        <w:ind w:left="1440" w:firstLine="720"/>
        <w:rPr>
          <w:b/>
          <w:color w:val="4F81BD" w:themeColor="accent1"/>
          <w:sz w:val="48"/>
          <w:szCs w:val="48"/>
        </w:rPr>
      </w:pPr>
    </w:p>
    <w:p w:rsidR="000A498F" w:rsidRPr="000A498F" w:rsidRDefault="000A498F" w:rsidP="000A498F">
      <w:pPr>
        <w:spacing w:before="0" w:after="0" w:line="240" w:lineRule="auto"/>
        <w:ind w:left="1440" w:firstLine="720"/>
        <w:rPr>
          <w:b/>
          <w:color w:val="4F81BD" w:themeColor="accent1"/>
          <w:sz w:val="48"/>
          <w:szCs w:val="48"/>
        </w:rPr>
      </w:pPr>
      <w:r w:rsidRPr="000A498F">
        <w:rPr>
          <w:b/>
          <w:color w:val="4F81BD" w:themeColor="accent1"/>
          <w:sz w:val="48"/>
          <w:szCs w:val="48"/>
        </w:rPr>
        <w:t>EPA Form 8700-12</w:t>
      </w:r>
    </w:p>
    <w:p w:rsidR="004638AA" w:rsidRDefault="000A498F" w:rsidP="000A498F">
      <w:pPr>
        <w:spacing w:before="0" w:after="0" w:line="240" w:lineRule="auto"/>
        <w:ind w:left="1440" w:firstLine="720"/>
        <w:rPr>
          <w:color w:val="4F81BD" w:themeColor="accent1"/>
          <w:sz w:val="32"/>
          <w:szCs w:val="32"/>
        </w:rPr>
      </w:pPr>
      <w:r w:rsidRPr="000A498F">
        <w:rPr>
          <w:color w:val="4F81BD" w:themeColor="accent1"/>
          <w:sz w:val="32"/>
          <w:szCs w:val="32"/>
        </w:rPr>
        <w:t>(OMB #2050-0024; Expires</w:t>
      </w:r>
      <w:r w:rsidR="001C30C7">
        <w:rPr>
          <w:color w:val="4F81BD" w:themeColor="accent1"/>
          <w:sz w:val="32"/>
          <w:szCs w:val="32"/>
        </w:rPr>
        <w:t xml:space="preserve"> </w:t>
      </w:r>
      <w:r w:rsidR="001C30C7" w:rsidRPr="001C30C7">
        <w:rPr>
          <w:color w:val="4F81BD" w:themeColor="accent1"/>
          <w:sz w:val="32"/>
          <w:szCs w:val="32"/>
          <w:highlight w:val="yellow"/>
        </w:rPr>
        <w:t>mm/dd/yyyy</w:t>
      </w:r>
      <w:r w:rsidRPr="000A498F">
        <w:rPr>
          <w:color w:val="4F81BD" w:themeColor="accent1"/>
          <w:sz w:val="32"/>
          <w:szCs w:val="32"/>
        </w:rPr>
        <w:t>)</w:t>
      </w:r>
    </w:p>
    <w:p w:rsidR="004638AA" w:rsidRDefault="004638AA">
      <w:pPr>
        <w:rPr>
          <w:color w:val="4F81BD" w:themeColor="accent1"/>
          <w:sz w:val="32"/>
          <w:szCs w:val="32"/>
        </w:rPr>
      </w:pPr>
      <w:r>
        <w:rPr>
          <w:color w:val="4F81BD" w:themeColor="accent1"/>
          <w:sz w:val="32"/>
          <w:szCs w:val="32"/>
        </w:rPr>
        <w:br w:type="page"/>
      </w:r>
    </w:p>
    <w:p w:rsidR="000A498F" w:rsidRPr="00B318A9" w:rsidRDefault="004638AA" w:rsidP="004638AA">
      <w:pPr>
        <w:spacing w:before="0" w:after="0" w:line="240" w:lineRule="auto"/>
        <w:rPr>
          <w:b/>
          <w:sz w:val="22"/>
          <w:szCs w:val="22"/>
        </w:rPr>
      </w:pPr>
      <w:r w:rsidRPr="00B318A9">
        <w:rPr>
          <w:b/>
          <w:sz w:val="22"/>
          <w:szCs w:val="22"/>
        </w:rPr>
        <w:lastRenderedPageBreak/>
        <w:t>Office of Resource Conservation and Recovery (ORCR)</w:t>
      </w:r>
    </w:p>
    <w:p w:rsidR="004638AA" w:rsidRPr="00B318A9" w:rsidRDefault="004638AA" w:rsidP="004638AA">
      <w:pPr>
        <w:spacing w:before="0" w:after="0" w:line="240" w:lineRule="auto"/>
        <w:rPr>
          <w:b/>
          <w:sz w:val="22"/>
          <w:szCs w:val="22"/>
        </w:rPr>
      </w:pPr>
      <w:r w:rsidRPr="00B318A9">
        <w:rPr>
          <w:b/>
          <w:sz w:val="22"/>
          <w:szCs w:val="22"/>
        </w:rPr>
        <w:t>(5303P)</w:t>
      </w:r>
    </w:p>
    <w:p w:rsidR="004638AA" w:rsidRPr="00B318A9" w:rsidRDefault="004638AA" w:rsidP="004638AA">
      <w:pPr>
        <w:spacing w:before="0" w:after="0" w:line="240" w:lineRule="auto"/>
        <w:rPr>
          <w:b/>
          <w:sz w:val="22"/>
          <w:szCs w:val="22"/>
        </w:rPr>
      </w:pPr>
      <w:r w:rsidRPr="00B318A9">
        <w:rPr>
          <w:b/>
          <w:sz w:val="22"/>
          <w:szCs w:val="22"/>
        </w:rPr>
        <w:t xml:space="preserve">Washington, DC </w:t>
      </w:r>
      <w:r w:rsidR="001C30C7">
        <w:rPr>
          <w:b/>
          <w:sz w:val="22"/>
          <w:szCs w:val="22"/>
        </w:rPr>
        <w:t xml:space="preserve"> </w:t>
      </w:r>
      <w:r w:rsidRPr="00B318A9">
        <w:rPr>
          <w:b/>
          <w:sz w:val="22"/>
          <w:szCs w:val="22"/>
        </w:rPr>
        <w:t>20460</w:t>
      </w:r>
    </w:p>
    <w:p w:rsidR="004638AA" w:rsidRPr="00B318A9" w:rsidRDefault="004638AA" w:rsidP="004638AA">
      <w:pPr>
        <w:spacing w:before="0" w:after="0" w:line="240" w:lineRule="auto"/>
        <w:rPr>
          <w:b/>
          <w:sz w:val="22"/>
          <w:szCs w:val="22"/>
        </w:rPr>
      </w:pPr>
    </w:p>
    <w:p w:rsidR="004638AA" w:rsidRPr="00B318A9" w:rsidRDefault="004638AA" w:rsidP="004638AA">
      <w:pPr>
        <w:spacing w:before="0" w:after="0" w:line="240" w:lineRule="auto"/>
        <w:rPr>
          <w:b/>
          <w:sz w:val="22"/>
          <w:szCs w:val="22"/>
        </w:rPr>
      </w:pPr>
      <w:r w:rsidRPr="00B318A9">
        <w:rPr>
          <w:b/>
          <w:sz w:val="22"/>
          <w:szCs w:val="22"/>
        </w:rPr>
        <w:t>Notification of Subtitle C Activity</w:t>
      </w:r>
    </w:p>
    <w:p w:rsidR="004638AA" w:rsidRPr="00B318A9" w:rsidRDefault="004638AA" w:rsidP="004638AA">
      <w:pPr>
        <w:spacing w:before="0" w:after="0" w:line="240" w:lineRule="auto"/>
        <w:rPr>
          <w:b/>
          <w:sz w:val="22"/>
          <w:szCs w:val="22"/>
        </w:rPr>
      </w:pPr>
      <w:r w:rsidRPr="00B318A9">
        <w:rPr>
          <w:b/>
          <w:sz w:val="22"/>
          <w:szCs w:val="22"/>
        </w:rPr>
        <w:t>Instructions and Form</w:t>
      </w:r>
    </w:p>
    <w:p w:rsidR="004638AA" w:rsidRDefault="004638AA" w:rsidP="004638AA">
      <w:pPr>
        <w:spacing w:before="0" w:after="0" w:line="240" w:lineRule="auto"/>
        <w:rPr>
          <w:sz w:val="22"/>
          <w:szCs w:val="22"/>
        </w:rPr>
      </w:pPr>
    </w:p>
    <w:tbl>
      <w:tblPr>
        <w:tblStyle w:val="TableGrid"/>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9576"/>
      </w:tblGrid>
      <w:tr w:rsidR="004638AA" w:rsidTr="00822AB1">
        <w:tc>
          <w:tcPr>
            <w:tcW w:w="9576" w:type="dxa"/>
          </w:tcPr>
          <w:p w:rsidR="004638AA" w:rsidRPr="00822AB1" w:rsidRDefault="004638AA" w:rsidP="00822AB1">
            <w:pPr>
              <w:jc w:val="both"/>
            </w:pPr>
            <w:r w:rsidRPr="00822AB1">
              <w:t xml:space="preserve">Section 3010 of Subtitle C of </w:t>
            </w:r>
            <w:r w:rsidR="00E319A2">
              <w:t xml:space="preserve">the </w:t>
            </w:r>
            <w:r w:rsidRPr="00822AB1">
              <w:t xml:space="preserve">Resource Conservation and Recovery Act (RCRA) requires any person who generates, transports, or recycles regulated wastes or who owns or operates a facility for the treatment, storage, or disposal of regulated wastes to notify </w:t>
            </w:r>
            <w:r w:rsidR="001C30C7">
              <w:t>the U.S. Environmental Protection Agency (</w:t>
            </w:r>
            <w:r w:rsidRPr="00822AB1">
              <w:t>EPA</w:t>
            </w:r>
            <w:r w:rsidR="001C30C7">
              <w:t>)</w:t>
            </w:r>
            <w:r w:rsidRPr="00822AB1">
              <w:t xml:space="preserve"> of their activities, including the location and general description of the activities and the regulated wastes handled.  Respondents must submit the information required in the Notification of Subtitle C Activity Instructions and Form booklet by completing the RCRA Subtitle C Site Identification Form </w:t>
            </w:r>
            <w:r w:rsidR="00E319A2">
              <w:t>[</w:t>
            </w:r>
            <w:r w:rsidRPr="00822AB1">
              <w:t xml:space="preserve">EPA Form 8700-12].  As required by statute, </w:t>
            </w:r>
            <w:r w:rsidR="00F63015">
              <w:t xml:space="preserve">the </w:t>
            </w:r>
            <w:r w:rsidRPr="00822AB1">
              <w:t xml:space="preserve">EPA promulgated regulations to implement these notification requirements at 40 CFR Parts 260, 261, 262, 263, 264, 265, 266, 270, 273, and 279.  </w:t>
            </w:r>
            <w:r w:rsidR="00F63015">
              <w:t xml:space="preserve">The </w:t>
            </w:r>
            <w:r w:rsidRPr="00822AB1">
              <w:t>EPA needs this information to determine the universe of persons who generate, handle, and manage these regulated wastes; assign EPA Identification Numbers; and ensure that these regulated wastes are managed in a way that protects human health and the environment as required by RCRA.  This is mandatory reporting by the respondents.</w:t>
            </w:r>
          </w:p>
          <w:p w:rsidR="004638AA" w:rsidRPr="00822AB1" w:rsidRDefault="004638AA" w:rsidP="00822AB1">
            <w:pPr>
              <w:jc w:val="both"/>
            </w:pPr>
          </w:p>
          <w:p w:rsidR="004638AA" w:rsidRPr="00822AB1" w:rsidRDefault="00F63015" w:rsidP="00822AB1">
            <w:pPr>
              <w:jc w:val="both"/>
            </w:pPr>
            <w:r>
              <w:t xml:space="preserve">The </w:t>
            </w:r>
            <w:r w:rsidR="004638AA" w:rsidRPr="00822AB1">
              <w:t xml:space="preserve">EPA enters notification information submitted by respondents into RCRAInfo, the EPA national database, and assigns EPA Identification Numbers.  </w:t>
            </w:r>
            <w:r>
              <w:t xml:space="preserve">The </w:t>
            </w:r>
            <w:r w:rsidR="004638AA" w:rsidRPr="00822AB1">
              <w:t xml:space="preserve">EPA uses this information to identify the universe of regulated waste generators, handlers, and managers and their specific regulated waste activities.  </w:t>
            </w:r>
            <w:r>
              <w:t xml:space="preserve">The </w:t>
            </w:r>
            <w:r w:rsidR="004638AA" w:rsidRPr="00822AB1">
              <w:t xml:space="preserve">EPA also uses the information for tracking and for a variety of enforcement and inspection purposes.  Finally, </w:t>
            </w:r>
            <w:r>
              <w:t xml:space="preserve">the </w:t>
            </w:r>
            <w:r w:rsidR="004638AA" w:rsidRPr="00822AB1">
              <w:t>EPA uses this information to ensure that regulated waste is managed properly, that statutory provisions are upheld, and that regulations are adhered to by facility owners or operators.</w:t>
            </w:r>
          </w:p>
          <w:p w:rsidR="004638AA" w:rsidRPr="00822AB1" w:rsidRDefault="004638AA" w:rsidP="00822AB1">
            <w:pPr>
              <w:jc w:val="both"/>
            </w:pPr>
          </w:p>
          <w:p w:rsidR="004638AA" w:rsidRPr="00822AB1" w:rsidRDefault="004638AA" w:rsidP="00822AB1">
            <w:pPr>
              <w:jc w:val="both"/>
            </w:pPr>
            <w:r w:rsidRPr="00822AB1">
              <w:t>Section 3007(b) o</w:t>
            </w:r>
            <w:r w:rsidR="00E319A2">
              <w:t>f</w:t>
            </w:r>
            <w:r w:rsidRPr="00822AB1">
              <w:t xml:space="preserve"> RCRA and 40 CFR Part 2, Subpart B, which defines </w:t>
            </w:r>
            <w:r w:rsidR="00F63015">
              <w:t xml:space="preserve">the </w:t>
            </w:r>
            <w:r w:rsidRPr="00822AB1">
              <w:t xml:space="preserve">EPA’s general policy on public disclosure of information, both contain provisions for confidentiality.  However, the Agency does not anticipate that businesses will assert a claim of confidentiality covering all or part of the Notification of Subtitle C Activity.  If such a claim were asserted, </w:t>
            </w:r>
            <w:r w:rsidR="00F63015">
              <w:t xml:space="preserve">the </w:t>
            </w:r>
            <w:r w:rsidRPr="00822AB1">
              <w:t>EPA must and will treat the information in accordance with the regulations cited above.</w:t>
            </w:r>
            <w:r w:rsidR="00F63015">
              <w:t xml:space="preserve"> </w:t>
            </w:r>
            <w:r w:rsidRPr="00822AB1">
              <w:t xml:space="preserve">  </w:t>
            </w:r>
            <w:r w:rsidR="00F63015">
              <w:t xml:space="preserve">The </w:t>
            </w:r>
            <w:r w:rsidRPr="00822AB1">
              <w:t>EPA also will assure that th</w:t>
            </w:r>
            <w:r w:rsidR="00F63015">
              <w:t>e</w:t>
            </w:r>
            <w:r w:rsidRPr="00822AB1">
              <w:t xml:space="preserve"> information collection complies with the Privacy Act of 1974 and OMB Circular 108.</w:t>
            </w:r>
          </w:p>
          <w:p w:rsidR="004638AA" w:rsidRPr="00822AB1" w:rsidRDefault="004638AA" w:rsidP="00822AB1">
            <w:pPr>
              <w:jc w:val="both"/>
            </w:pPr>
          </w:p>
          <w:p w:rsidR="004638AA" w:rsidRPr="00822AB1" w:rsidRDefault="004638AA" w:rsidP="00822AB1">
            <w:pPr>
              <w:jc w:val="both"/>
            </w:pPr>
            <w:r w:rsidRPr="00E319A2">
              <w:rPr>
                <w:b/>
              </w:rPr>
              <w:t>Estimated Burden:</w:t>
            </w:r>
            <w:r w:rsidRPr="00822AB1">
              <w:t xml:space="preserve">  The annual public reporting and recordkeeping burden for the Notification of Regulated Waste Activity is estimated to average </w:t>
            </w:r>
            <w:r w:rsidR="00B6437B">
              <w:t>2</w:t>
            </w:r>
            <w:r w:rsidRPr="00822AB1">
              <w:t xml:space="preserve"> hours per response for the initial notification, and </w:t>
            </w:r>
            <w:r w:rsidR="00E13556">
              <w:t>1</w:t>
            </w:r>
            <w:r w:rsidRPr="00822AB1">
              <w:t xml:space="preserve"> hour per response for any subsequent notifications.</w:t>
            </w:r>
          </w:p>
          <w:p w:rsidR="004638AA" w:rsidRPr="00822AB1" w:rsidRDefault="004638AA" w:rsidP="00822AB1">
            <w:pPr>
              <w:jc w:val="both"/>
            </w:pPr>
          </w:p>
          <w:p w:rsidR="004638AA" w:rsidRPr="004638AA" w:rsidRDefault="004638AA" w:rsidP="00E13556">
            <w:pPr>
              <w:jc w:val="both"/>
              <w:rPr>
                <w:sz w:val="18"/>
                <w:szCs w:val="18"/>
              </w:rPr>
            </w:pPr>
            <w:r w:rsidRPr="00822AB1">
              <w:t xml:space="preserve">To comment on </w:t>
            </w:r>
            <w:r w:rsidR="00F63015">
              <w:t xml:space="preserve">the </w:t>
            </w:r>
            <w:r w:rsidRPr="00822AB1">
              <w:t xml:space="preserve">EPA’s need for this information, the accuracy of the provided burden estimates, and any suggested methods for minimizing respondent burden, including the use of automated collection techniques, </w:t>
            </w:r>
            <w:r w:rsidR="00F63015">
              <w:t xml:space="preserve">the </w:t>
            </w:r>
            <w:r w:rsidRPr="00822AB1">
              <w:t>EPA has established a public docket for th</w:t>
            </w:r>
            <w:r w:rsidR="00F63015">
              <w:t>e</w:t>
            </w:r>
            <w:r w:rsidRPr="00822AB1">
              <w:t xml:space="preserve"> </w:t>
            </w:r>
            <w:r w:rsidR="00F63015">
              <w:t>Information Collection Request (</w:t>
            </w:r>
            <w:r w:rsidRPr="00822AB1">
              <w:t>ICR</w:t>
            </w:r>
            <w:r w:rsidR="00F63015">
              <w:t>)</w:t>
            </w:r>
            <w:r w:rsidRPr="00822AB1">
              <w:t xml:space="preserve"> under Docket ID Number</w:t>
            </w:r>
            <w:r w:rsidR="00F63015">
              <w:t xml:space="preserve"> </w:t>
            </w:r>
            <w:r w:rsidR="00E13556">
              <w:t>EPA-HQ-RCRA-2014-0296,</w:t>
            </w:r>
            <w:r w:rsidRPr="00822AB1">
              <w:t xml:space="preserve"> which is available for online viewing at </w:t>
            </w:r>
            <w:hyperlink r:id="rId9" w:history="1">
              <w:r w:rsidRPr="00822AB1">
                <w:rPr>
                  <w:rStyle w:val="Hyperlink"/>
                </w:rPr>
                <w:t>www.regulations.gov</w:t>
              </w:r>
            </w:hyperlink>
            <w:r w:rsidRPr="00822AB1">
              <w:t>, or in person viewing at the RCRA Docket in the EPA Docket Center (EPA/DC), EPA West, Room B102, 1301 Constitution Avenue</w:t>
            </w:r>
            <w:r w:rsidR="00822AB1" w:rsidRPr="00822AB1">
              <w:t>, NW, Washington, D.C.  The EPA Docket Center Public Reading Room is open from 8:30 a.m. to 4:30 p.m., Monday through Friday, excluding legal holidays.</w:t>
            </w:r>
            <w:r w:rsidR="00E319A2">
              <w:t xml:space="preserve">  </w:t>
            </w:r>
            <w:r w:rsidR="00822AB1" w:rsidRPr="00822AB1">
              <w:t xml:space="preserve">The telephone number for the Reading Room is (202) 566-1744, and the telephone number for the RCRA Docket is (202) 566-0270.  An electronic version of the public docket is available at </w:t>
            </w:r>
            <w:hyperlink r:id="rId10" w:history="1">
              <w:r w:rsidR="00822AB1" w:rsidRPr="00822AB1">
                <w:rPr>
                  <w:rStyle w:val="Hyperlink"/>
                </w:rPr>
                <w:t>www.regulations.gov</w:t>
              </w:r>
            </w:hyperlink>
            <w:r w:rsidR="00822AB1" w:rsidRPr="00822AB1">
              <w:t>.  This site can be used to submit or view public comments, access the index listing of the contents of the public docket, and to access those documents in the public docket that are available electronically.  When in the system, select “search</w:t>
            </w:r>
            <w:r w:rsidR="00F63015">
              <w:t>,</w:t>
            </w:r>
            <w:r w:rsidR="00822AB1" w:rsidRPr="00822AB1">
              <w:t>” then key in the Docket ID Number identified above.  Also, you can send comments to the Office of Information and Regulatory Affairs, Office of Management and Budget, 725 17</w:t>
            </w:r>
            <w:r w:rsidR="00822AB1" w:rsidRPr="00822AB1">
              <w:rPr>
                <w:vertAlign w:val="superscript"/>
              </w:rPr>
              <w:t>th</w:t>
            </w:r>
            <w:r w:rsidR="00822AB1" w:rsidRPr="00822AB1">
              <w:t xml:space="preserve"> Street, NW, Washington, D.C. 20503, Attention: </w:t>
            </w:r>
            <w:r w:rsidR="00F63015">
              <w:t xml:space="preserve"> </w:t>
            </w:r>
            <w:r w:rsidR="00822AB1" w:rsidRPr="00822AB1">
              <w:t xml:space="preserve">Desk Officer for EPA.  Please include the EPA Docket ID Number </w:t>
            </w:r>
            <w:r w:rsidR="00E13556">
              <w:t>EPA-HQ-RCRA-2014-0296</w:t>
            </w:r>
            <w:r w:rsidR="00822AB1" w:rsidRPr="00822AB1">
              <w:t xml:space="preserve"> and OMB Control Number 2050-0024 in any correspondence.</w:t>
            </w:r>
            <w:r w:rsidR="00822AB1">
              <w:rPr>
                <w:sz w:val="18"/>
                <w:szCs w:val="18"/>
              </w:rPr>
              <w:t xml:space="preserve">   </w:t>
            </w:r>
          </w:p>
        </w:tc>
      </w:tr>
    </w:tbl>
    <w:p w:rsidR="00B47957" w:rsidRDefault="00B47957" w:rsidP="00B47957">
      <w:pPr>
        <w:pStyle w:val="Heading1"/>
        <w:sectPr w:rsidR="00B47957">
          <w:footerReference w:type="first" r:id="rId11"/>
          <w:pgSz w:w="12240" w:h="15840"/>
          <w:pgMar w:top="1440" w:right="1440" w:bottom="1440" w:left="1440" w:header="720" w:footer="720" w:gutter="0"/>
          <w:cols w:space="720"/>
          <w:docGrid w:linePitch="360"/>
        </w:sectPr>
      </w:pPr>
    </w:p>
    <w:p w:rsidR="00264B8F" w:rsidRDefault="00F44A41" w:rsidP="0092403F">
      <w:pPr>
        <w:pStyle w:val="Heading1"/>
      </w:pPr>
      <w:bookmarkStart w:id="1" w:name="Table_of_Contents"/>
      <w:bookmarkStart w:id="2" w:name="_Toc312822966"/>
      <w:bookmarkStart w:id="3" w:name="_Toc312823624"/>
      <w:bookmarkStart w:id="4" w:name="_Toc312823694"/>
      <w:bookmarkStart w:id="5" w:name="_Toc312823826"/>
      <w:bookmarkStart w:id="6" w:name="_Toc312823874"/>
      <w:bookmarkStart w:id="7" w:name="_Toc312824166"/>
      <w:bookmarkStart w:id="8" w:name="_Toc387883064"/>
      <w:bookmarkStart w:id="9" w:name="_Toc387883464"/>
      <w:bookmarkStart w:id="10" w:name="_Toc387887038"/>
      <w:r>
        <w:lastRenderedPageBreak/>
        <w:t>Table of Contents</w:t>
      </w:r>
      <w:bookmarkEnd w:id="1"/>
      <w:bookmarkEnd w:id="2"/>
      <w:bookmarkEnd w:id="3"/>
      <w:bookmarkEnd w:id="4"/>
      <w:bookmarkEnd w:id="5"/>
      <w:bookmarkEnd w:id="6"/>
      <w:bookmarkEnd w:id="7"/>
      <w:bookmarkEnd w:id="8"/>
      <w:bookmarkEnd w:id="9"/>
      <w:bookmarkEnd w:id="10"/>
    </w:p>
    <w:p w:rsidR="00B47957" w:rsidRDefault="00B47957" w:rsidP="00B47957">
      <w:pPr>
        <w:pStyle w:val="TOC2"/>
        <w:jc w:val="center"/>
        <w:rPr>
          <w:i/>
        </w:rPr>
      </w:pPr>
      <w:r w:rsidRPr="00C13C9C">
        <w:rPr>
          <w:i/>
        </w:rPr>
        <w:t>(Note:  This table of contents contains links (hyperlinks).  To go to a particular section of the document,</w:t>
      </w:r>
      <w:r w:rsidRPr="00C13C9C">
        <w:rPr>
          <w:i/>
        </w:rPr>
        <w:br/>
        <w:t xml:space="preserve">move the cursor to the desired </w:t>
      </w:r>
      <w:r>
        <w:rPr>
          <w:i/>
        </w:rPr>
        <w:t xml:space="preserve">page number </w:t>
      </w:r>
      <w:r w:rsidRPr="00C13C9C">
        <w:rPr>
          <w:i/>
        </w:rPr>
        <w:t>and left click on the computer mouse.)</w:t>
      </w:r>
    </w:p>
    <w:p w:rsidR="00A61CFC" w:rsidRPr="0092403F" w:rsidRDefault="00A61CFC" w:rsidP="0092403F"/>
    <w:p w:rsidR="008032BB" w:rsidRDefault="0095327A">
      <w:pPr>
        <w:pStyle w:val="TOC1"/>
        <w:rPr>
          <w:b w:val="0"/>
          <w:sz w:val="22"/>
          <w:szCs w:val="22"/>
        </w:rPr>
      </w:pPr>
      <w:r>
        <w:rPr>
          <w:sz w:val="36"/>
          <w:szCs w:val="36"/>
        </w:rPr>
        <w:fldChar w:fldCharType="begin"/>
      </w:r>
      <w:r>
        <w:rPr>
          <w:sz w:val="36"/>
          <w:szCs w:val="36"/>
        </w:rPr>
        <w:instrText xml:space="preserve"> TOC \o "1-3" \h \z \u </w:instrText>
      </w:r>
      <w:r>
        <w:rPr>
          <w:sz w:val="36"/>
          <w:szCs w:val="36"/>
        </w:rPr>
        <w:fldChar w:fldCharType="separate"/>
      </w:r>
      <w:hyperlink w:anchor="_Toc387887039" w:history="1">
        <w:r w:rsidR="008032BB" w:rsidRPr="00F57217">
          <w:rPr>
            <w:rStyle w:val="Hyperlink"/>
          </w:rPr>
          <w:t>The Notification of RCRA Subtitle C Activities</w:t>
        </w:r>
        <w:r w:rsidR="008032BB">
          <w:rPr>
            <w:webHidden/>
          </w:rPr>
          <w:tab/>
        </w:r>
        <w:r w:rsidR="008032BB">
          <w:rPr>
            <w:webHidden/>
          </w:rPr>
          <w:fldChar w:fldCharType="begin"/>
        </w:r>
        <w:r w:rsidR="008032BB">
          <w:rPr>
            <w:webHidden/>
          </w:rPr>
          <w:instrText xml:space="preserve"> PAGEREF _Toc387887039 \h </w:instrText>
        </w:r>
        <w:r w:rsidR="008032BB">
          <w:rPr>
            <w:webHidden/>
          </w:rPr>
        </w:r>
        <w:r w:rsidR="008032BB">
          <w:rPr>
            <w:webHidden/>
          </w:rPr>
          <w:fldChar w:fldCharType="separate"/>
        </w:r>
        <w:r w:rsidR="008032BB">
          <w:rPr>
            <w:webHidden/>
          </w:rPr>
          <w:t>1</w:t>
        </w:r>
        <w:r w:rsidR="008032BB">
          <w:rPr>
            <w:webHidden/>
          </w:rPr>
          <w:fldChar w:fldCharType="end"/>
        </w:r>
      </w:hyperlink>
    </w:p>
    <w:p w:rsidR="008032BB" w:rsidRDefault="003C0A1D">
      <w:pPr>
        <w:pStyle w:val="TOC2"/>
        <w:tabs>
          <w:tab w:val="right" w:leader="dot" w:pos="9350"/>
        </w:tabs>
        <w:rPr>
          <w:noProof/>
          <w:sz w:val="22"/>
          <w:szCs w:val="22"/>
        </w:rPr>
      </w:pPr>
      <w:hyperlink w:anchor="_Toc387887040" w:history="1">
        <w:r w:rsidR="008032BB" w:rsidRPr="00F57217">
          <w:rPr>
            <w:rStyle w:val="Hyperlink"/>
            <w:noProof/>
          </w:rPr>
          <w:t>Introduction</w:t>
        </w:r>
        <w:r w:rsidR="008032BB">
          <w:rPr>
            <w:noProof/>
            <w:webHidden/>
          </w:rPr>
          <w:tab/>
        </w:r>
        <w:r w:rsidR="008032BB">
          <w:rPr>
            <w:noProof/>
            <w:webHidden/>
          </w:rPr>
          <w:fldChar w:fldCharType="begin"/>
        </w:r>
        <w:r w:rsidR="008032BB">
          <w:rPr>
            <w:noProof/>
            <w:webHidden/>
          </w:rPr>
          <w:instrText xml:space="preserve"> PAGEREF _Toc387887040 \h </w:instrText>
        </w:r>
        <w:r w:rsidR="008032BB">
          <w:rPr>
            <w:noProof/>
            <w:webHidden/>
          </w:rPr>
        </w:r>
        <w:r w:rsidR="008032BB">
          <w:rPr>
            <w:noProof/>
            <w:webHidden/>
          </w:rPr>
          <w:fldChar w:fldCharType="separate"/>
        </w:r>
        <w:r w:rsidR="008032BB">
          <w:rPr>
            <w:noProof/>
            <w:webHidden/>
          </w:rPr>
          <w:t>1</w:t>
        </w:r>
        <w:r w:rsidR="008032BB">
          <w:rPr>
            <w:noProof/>
            <w:webHidden/>
          </w:rPr>
          <w:fldChar w:fldCharType="end"/>
        </w:r>
      </w:hyperlink>
    </w:p>
    <w:p w:rsidR="008032BB" w:rsidRDefault="003C0A1D">
      <w:pPr>
        <w:pStyle w:val="TOC2"/>
        <w:tabs>
          <w:tab w:val="right" w:leader="dot" w:pos="9350"/>
        </w:tabs>
        <w:rPr>
          <w:noProof/>
          <w:sz w:val="22"/>
          <w:szCs w:val="22"/>
        </w:rPr>
      </w:pPr>
      <w:hyperlink w:anchor="_Toc387887041" w:history="1">
        <w:r w:rsidR="008032BB" w:rsidRPr="00F57217">
          <w:rPr>
            <w:rStyle w:val="Hyperlink"/>
            <w:noProof/>
          </w:rPr>
          <w:t>What’s New</w:t>
        </w:r>
        <w:r w:rsidR="008032BB">
          <w:rPr>
            <w:noProof/>
            <w:webHidden/>
          </w:rPr>
          <w:tab/>
        </w:r>
        <w:r w:rsidR="008032BB">
          <w:rPr>
            <w:noProof/>
            <w:webHidden/>
          </w:rPr>
          <w:fldChar w:fldCharType="begin"/>
        </w:r>
        <w:r w:rsidR="008032BB">
          <w:rPr>
            <w:noProof/>
            <w:webHidden/>
          </w:rPr>
          <w:instrText xml:space="preserve"> PAGEREF _Toc387887041 \h </w:instrText>
        </w:r>
        <w:r w:rsidR="008032BB">
          <w:rPr>
            <w:noProof/>
            <w:webHidden/>
          </w:rPr>
        </w:r>
        <w:r w:rsidR="008032BB">
          <w:rPr>
            <w:noProof/>
            <w:webHidden/>
          </w:rPr>
          <w:fldChar w:fldCharType="separate"/>
        </w:r>
        <w:r w:rsidR="008032BB">
          <w:rPr>
            <w:noProof/>
            <w:webHidden/>
          </w:rPr>
          <w:t>1</w:t>
        </w:r>
        <w:r w:rsidR="008032BB">
          <w:rPr>
            <w:noProof/>
            <w:webHidden/>
          </w:rPr>
          <w:fldChar w:fldCharType="end"/>
        </w:r>
      </w:hyperlink>
    </w:p>
    <w:p w:rsidR="008032BB" w:rsidRDefault="003C0A1D">
      <w:pPr>
        <w:pStyle w:val="TOC2"/>
        <w:tabs>
          <w:tab w:val="right" w:leader="dot" w:pos="9350"/>
        </w:tabs>
        <w:rPr>
          <w:noProof/>
          <w:sz w:val="22"/>
          <w:szCs w:val="22"/>
        </w:rPr>
      </w:pPr>
      <w:hyperlink w:anchor="_Toc387887042" w:history="1">
        <w:r w:rsidR="008032BB" w:rsidRPr="00F57217">
          <w:rPr>
            <w:rStyle w:val="Hyperlink"/>
            <w:noProof/>
          </w:rPr>
          <w:t>Where to Get Help</w:t>
        </w:r>
        <w:r w:rsidR="008032BB">
          <w:rPr>
            <w:noProof/>
            <w:webHidden/>
          </w:rPr>
          <w:tab/>
        </w:r>
        <w:r w:rsidR="008032BB">
          <w:rPr>
            <w:noProof/>
            <w:webHidden/>
          </w:rPr>
          <w:fldChar w:fldCharType="begin"/>
        </w:r>
        <w:r w:rsidR="008032BB">
          <w:rPr>
            <w:noProof/>
            <w:webHidden/>
          </w:rPr>
          <w:instrText xml:space="preserve"> PAGEREF _Toc387887042 \h </w:instrText>
        </w:r>
        <w:r w:rsidR="008032BB">
          <w:rPr>
            <w:noProof/>
            <w:webHidden/>
          </w:rPr>
        </w:r>
        <w:r w:rsidR="008032BB">
          <w:rPr>
            <w:noProof/>
            <w:webHidden/>
          </w:rPr>
          <w:fldChar w:fldCharType="separate"/>
        </w:r>
        <w:r w:rsidR="008032BB">
          <w:rPr>
            <w:noProof/>
            <w:webHidden/>
          </w:rPr>
          <w:t>2</w:t>
        </w:r>
        <w:r w:rsidR="008032BB">
          <w:rPr>
            <w:noProof/>
            <w:webHidden/>
          </w:rPr>
          <w:fldChar w:fldCharType="end"/>
        </w:r>
      </w:hyperlink>
    </w:p>
    <w:p w:rsidR="008032BB" w:rsidRDefault="003C0A1D">
      <w:pPr>
        <w:pStyle w:val="TOC2"/>
        <w:tabs>
          <w:tab w:val="right" w:leader="dot" w:pos="9350"/>
        </w:tabs>
        <w:rPr>
          <w:noProof/>
          <w:sz w:val="22"/>
          <w:szCs w:val="22"/>
        </w:rPr>
      </w:pPr>
      <w:hyperlink w:anchor="_Toc387887043" w:history="1">
        <w:r w:rsidR="008032BB" w:rsidRPr="00F57217">
          <w:rPr>
            <w:rStyle w:val="Hyperlink"/>
            <w:noProof/>
          </w:rPr>
          <w:t>Initial Notifications</w:t>
        </w:r>
        <w:r w:rsidR="008032BB">
          <w:rPr>
            <w:noProof/>
            <w:webHidden/>
          </w:rPr>
          <w:tab/>
        </w:r>
        <w:r w:rsidR="008032BB">
          <w:rPr>
            <w:noProof/>
            <w:webHidden/>
          </w:rPr>
          <w:fldChar w:fldCharType="begin"/>
        </w:r>
        <w:r w:rsidR="008032BB">
          <w:rPr>
            <w:noProof/>
            <w:webHidden/>
          </w:rPr>
          <w:instrText xml:space="preserve"> PAGEREF _Toc387887043 \h </w:instrText>
        </w:r>
        <w:r w:rsidR="008032BB">
          <w:rPr>
            <w:noProof/>
            <w:webHidden/>
          </w:rPr>
        </w:r>
        <w:r w:rsidR="008032BB">
          <w:rPr>
            <w:noProof/>
            <w:webHidden/>
          </w:rPr>
          <w:fldChar w:fldCharType="separate"/>
        </w:r>
        <w:r w:rsidR="008032BB">
          <w:rPr>
            <w:noProof/>
            <w:webHidden/>
          </w:rPr>
          <w:t>3</w:t>
        </w:r>
        <w:r w:rsidR="008032BB">
          <w:rPr>
            <w:noProof/>
            <w:webHidden/>
          </w:rPr>
          <w:fldChar w:fldCharType="end"/>
        </w:r>
      </w:hyperlink>
    </w:p>
    <w:p w:rsidR="008032BB" w:rsidRDefault="003C0A1D">
      <w:pPr>
        <w:pStyle w:val="TOC2"/>
        <w:tabs>
          <w:tab w:val="right" w:leader="dot" w:pos="9350"/>
        </w:tabs>
        <w:rPr>
          <w:noProof/>
          <w:sz w:val="22"/>
          <w:szCs w:val="22"/>
        </w:rPr>
      </w:pPr>
      <w:hyperlink w:anchor="_Toc387887044" w:history="1">
        <w:r w:rsidR="008032BB" w:rsidRPr="00F57217">
          <w:rPr>
            <w:rStyle w:val="Hyperlink"/>
            <w:noProof/>
          </w:rPr>
          <w:t>Subsequent Notifications</w:t>
        </w:r>
        <w:r w:rsidR="008032BB">
          <w:rPr>
            <w:noProof/>
            <w:webHidden/>
          </w:rPr>
          <w:tab/>
        </w:r>
        <w:r w:rsidR="008032BB">
          <w:rPr>
            <w:noProof/>
            <w:webHidden/>
          </w:rPr>
          <w:fldChar w:fldCharType="begin"/>
        </w:r>
        <w:r w:rsidR="008032BB">
          <w:rPr>
            <w:noProof/>
            <w:webHidden/>
          </w:rPr>
          <w:instrText xml:space="preserve"> PAGEREF _Toc387887044 \h </w:instrText>
        </w:r>
        <w:r w:rsidR="008032BB">
          <w:rPr>
            <w:noProof/>
            <w:webHidden/>
          </w:rPr>
        </w:r>
        <w:r w:rsidR="008032BB">
          <w:rPr>
            <w:noProof/>
            <w:webHidden/>
          </w:rPr>
          <w:fldChar w:fldCharType="separate"/>
        </w:r>
        <w:r w:rsidR="008032BB">
          <w:rPr>
            <w:noProof/>
            <w:webHidden/>
          </w:rPr>
          <w:t>4</w:t>
        </w:r>
        <w:r w:rsidR="008032BB">
          <w:rPr>
            <w:noProof/>
            <w:webHidden/>
          </w:rPr>
          <w:fldChar w:fldCharType="end"/>
        </w:r>
      </w:hyperlink>
    </w:p>
    <w:p w:rsidR="008032BB" w:rsidRDefault="003C0A1D">
      <w:pPr>
        <w:pStyle w:val="TOC1"/>
        <w:rPr>
          <w:b w:val="0"/>
          <w:sz w:val="22"/>
          <w:szCs w:val="22"/>
        </w:rPr>
      </w:pPr>
      <w:hyperlink w:anchor="_Toc387887045" w:history="1">
        <w:r w:rsidR="008032BB" w:rsidRPr="00F57217">
          <w:rPr>
            <w:rStyle w:val="Hyperlink"/>
          </w:rPr>
          <w:t>Determining if You Must Notify</w:t>
        </w:r>
        <w:r w:rsidR="008032BB">
          <w:rPr>
            <w:webHidden/>
          </w:rPr>
          <w:tab/>
        </w:r>
        <w:r w:rsidR="008032BB">
          <w:rPr>
            <w:webHidden/>
          </w:rPr>
          <w:fldChar w:fldCharType="begin"/>
        </w:r>
        <w:r w:rsidR="008032BB">
          <w:rPr>
            <w:webHidden/>
          </w:rPr>
          <w:instrText xml:space="preserve"> PAGEREF _Toc387887045 \h </w:instrText>
        </w:r>
        <w:r w:rsidR="008032BB">
          <w:rPr>
            <w:webHidden/>
          </w:rPr>
        </w:r>
        <w:r w:rsidR="008032BB">
          <w:rPr>
            <w:webHidden/>
          </w:rPr>
          <w:fldChar w:fldCharType="separate"/>
        </w:r>
        <w:r w:rsidR="008032BB">
          <w:rPr>
            <w:webHidden/>
          </w:rPr>
          <w:t>6</w:t>
        </w:r>
        <w:r w:rsidR="008032BB">
          <w:rPr>
            <w:webHidden/>
          </w:rPr>
          <w:fldChar w:fldCharType="end"/>
        </w:r>
      </w:hyperlink>
    </w:p>
    <w:p w:rsidR="008032BB" w:rsidRDefault="003C0A1D">
      <w:pPr>
        <w:pStyle w:val="TOC2"/>
        <w:tabs>
          <w:tab w:val="right" w:leader="dot" w:pos="9350"/>
        </w:tabs>
        <w:rPr>
          <w:noProof/>
          <w:sz w:val="22"/>
          <w:szCs w:val="22"/>
        </w:rPr>
      </w:pPr>
      <w:hyperlink w:anchor="_Toc387887046" w:history="1">
        <w:r w:rsidR="008032BB" w:rsidRPr="00F57217">
          <w:rPr>
            <w:rStyle w:val="Hyperlink"/>
            <w:noProof/>
          </w:rPr>
          <w:t>How to Determine if You Must Notify EPA of Your RCRA Subtitle C Activities</w:t>
        </w:r>
        <w:r w:rsidR="008032BB">
          <w:rPr>
            <w:noProof/>
            <w:webHidden/>
          </w:rPr>
          <w:tab/>
        </w:r>
        <w:r w:rsidR="008032BB">
          <w:rPr>
            <w:noProof/>
            <w:webHidden/>
          </w:rPr>
          <w:fldChar w:fldCharType="begin"/>
        </w:r>
        <w:r w:rsidR="008032BB">
          <w:rPr>
            <w:noProof/>
            <w:webHidden/>
          </w:rPr>
          <w:instrText xml:space="preserve"> PAGEREF _Toc387887046 \h </w:instrText>
        </w:r>
        <w:r w:rsidR="008032BB">
          <w:rPr>
            <w:noProof/>
            <w:webHidden/>
          </w:rPr>
        </w:r>
        <w:r w:rsidR="008032BB">
          <w:rPr>
            <w:noProof/>
            <w:webHidden/>
          </w:rPr>
          <w:fldChar w:fldCharType="separate"/>
        </w:r>
        <w:r w:rsidR="008032BB">
          <w:rPr>
            <w:noProof/>
            <w:webHidden/>
          </w:rPr>
          <w:t>6</w:t>
        </w:r>
        <w:r w:rsidR="008032BB">
          <w:rPr>
            <w:noProof/>
            <w:webHidden/>
          </w:rPr>
          <w:fldChar w:fldCharType="end"/>
        </w:r>
      </w:hyperlink>
    </w:p>
    <w:p w:rsidR="008032BB" w:rsidRDefault="003C0A1D">
      <w:pPr>
        <w:pStyle w:val="TOC2"/>
        <w:tabs>
          <w:tab w:val="right" w:leader="dot" w:pos="9350"/>
        </w:tabs>
        <w:rPr>
          <w:noProof/>
          <w:sz w:val="22"/>
          <w:szCs w:val="22"/>
        </w:rPr>
      </w:pPr>
      <w:hyperlink w:anchor="_Toc387887047" w:history="1">
        <w:r w:rsidR="008032BB" w:rsidRPr="00F57217">
          <w:rPr>
            <w:rStyle w:val="Hyperlink"/>
            <w:noProof/>
          </w:rPr>
          <w:t>How to Determine if You Must Notify EPA of Your Universal Waste Activities</w:t>
        </w:r>
        <w:r w:rsidR="008032BB">
          <w:rPr>
            <w:noProof/>
            <w:webHidden/>
          </w:rPr>
          <w:tab/>
        </w:r>
        <w:r w:rsidR="008032BB">
          <w:rPr>
            <w:noProof/>
            <w:webHidden/>
          </w:rPr>
          <w:fldChar w:fldCharType="begin"/>
        </w:r>
        <w:r w:rsidR="008032BB">
          <w:rPr>
            <w:noProof/>
            <w:webHidden/>
          </w:rPr>
          <w:instrText xml:space="preserve"> PAGEREF _Toc387887047 \h </w:instrText>
        </w:r>
        <w:r w:rsidR="008032BB">
          <w:rPr>
            <w:noProof/>
            <w:webHidden/>
          </w:rPr>
        </w:r>
        <w:r w:rsidR="008032BB">
          <w:rPr>
            <w:noProof/>
            <w:webHidden/>
          </w:rPr>
          <w:fldChar w:fldCharType="separate"/>
        </w:r>
        <w:r w:rsidR="008032BB">
          <w:rPr>
            <w:noProof/>
            <w:webHidden/>
          </w:rPr>
          <w:t>8</w:t>
        </w:r>
        <w:r w:rsidR="008032BB">
          <w:rPr>
            <w:noProof/>
            <w:webHidden/>
          </w:rPr>
          <w:fldChar w:fldCharType="end"/>
        </w:r>
      </w:hyperlink>
    </w:p>
    <w:p w:rsidR="008032BB" w:rsidRDefault="003C0A1D">
      <w:pPr>
        <w:pStyle w:val="TOC2"/>
        <w:tabs>
          <w:tab w:val="right" w:leader="dot" w:pos="9350"/>
        </w:tabs>
        <w:rPr>
          <w:noProof/>
          <w:sz w:val="22"/>
          <w:szCs w:val="22"/>
        </w:rPr>
      </w:pPr>
      <w:hyperlink w:anchor="_Toc387887048" w:history="1">
        <w:r w:rsidR="008032BB" w:rsidRPr="00F57217">
          <w:rPr>
            <w:rStyle w:val="Hyperlink"/>
            <w:noProof/>
          </w:rPr>
          <w:t>How to Determine if You Must Notify EPA of Your Used Oil Management Activities</w:t>
        </w:r>
        <w:r w:rsidR="008032BB">
          <w:rPr>
            <w:noProof/>
            <w:webHidden/>
          </w:rPr>
          <w:tab/>
        </w:r>
        <w:r w:rsidR="008032BB">
          <w:rPr>
            <w:noProof/>
            <w:webHidden/>
          </w:rPr>
          <w:fldChar w:fldCharType="begin"/>
        </w:r>
        <w:r w:rsidR="008032BB">
          <w:rPr>
            <w:noProof/>
            <w:webHidden/>
          </w:rPr>
          <w:instrText xml:space="preserve"> PAGEREF _Toc387887048 \h </w:instrText>
        </w:r>
        <w:r w:rsidR="008032BB">
          <w:rPr>
            <w:noProof/>
            <w:webHidden/>
          </w:rPr>
        </w:r>
        <w:r w:rsidR="008032BB">
          <w:rPr>
            <w:noProof/>
            <w:webHidden/>
          </w:rPr>
          <w:fldChar w:fldCharType="separate"/>
        </w:r>
        <w:r w:rsidR="008032BB">
          <w:rPr>
            <w:noProof/>
            <w:webHidden/>
          </w:rPr>
          <w:t>8</w:t>
        </w:r>
        <w:r w:rsidR="008032BB">
          <w:rPr>
            <w:noProof/>
            <w:webHidden/>
          </w:rPr>
          <w:fldChar w:fldCharType="end"/>
        </w:r>
      </w:hyperlink>
    </w:p>
    <w:p w:rsidR="008032BB" w:rsidRDefault="003C0A1D">
      <w:pPr>
        <w:pStyle w:val="TOC2"/>
        <w:tabs>
          <w:tab w:val="right" w:leader="dot" w:pos="9350"/>
        </w:tabs>
        <w:rPr>
          <w:noProof/>
          <w:sz w:val="22"/>
          <w:szCs w:val="22"/>
        </w:rPr>
      </w:pPr>
      <w:hyperlink w:anchor="_Toc387887049" w:history="1">
        <w:r w:rsidR="008032BB" w:rsidRPr="00F57217">
          <w:rPr>
            <w:rStyle w:val="Hyperlink"/>
            <w:noProof/>
          </w:rPr>
          <w:t>Who is Exempt From Used Oil NotificatIon Requirements?</w:t>
        </w:r>
        <w:r w:rsidR="008032BB">
          <w:rPr>
            <w:noProof/>
            <w:webHidden/>
          </w:rPr>
          <w:tab/>
        </w:r>
        <w:r w:rsidR="008032BB">
          <w:rPr>
            <w:noProof/>
            <w:webHidden/>
          </w:rPr>
          <w:fldChar w:fldCharType="begin"/>
        </w:r>
        <w:r w:rsidR="008032BB">
          <w:rPr>
            <w:noProof/>
            <w:webHidden/>
          </w:rPr>
          <w:instrText xml:space="preserve"> PAGEREF _Toc387887049 \h </w:instrText>
        </w:r>
        <w:r w:rsidR="008032BB">
          <w:rPr>
            <w:noProof/>
            <w:webHidden/>
          </w:rPr>
        </w:r>
        <w:r w:rsidR="008032BB">
          <w:rPr>
            <w:noProof/>
            <w:webHidden/>
          </w:rPr>
          <w:fldChar w:fldCharType="separate"/>
        </w:r>
        <w:r w:rsidR="008032BB">
          <w:rPr>
            <w:noProof/>
            <w:webHidden/>
          </w:rPr>
          <w:t>9</w:t>
        </w:r>
        <w:r w:rsidR="008032BB">
          <w:rPr>
            <w:noProof/>
            <w:webHidden/>
          </w:rPr>
          <w:fldChar w:fldCharType="end"/>
        </w:r>
      </w:hyperlink>
    </w:p>
    <w:p w:rsidR="008032BB" w:rsidRDefault="003C0A1D">
      <w:pPr>
        <w:pStyle w:val="TOC2"/>
        <w:tabs>
          <w:tab w:val="right" w:leader="dot" w:pos="9350"/>
        </w:tabs>
        <w:rPr>
          <w:noProof/>
          <w:sz w:val="22"/>
          <w:szCs w:val="22"/>
        </w:rPr>
      </w:pPr>
      <w:hyperlink w:anchor="_Toc387887050" w:history="1">
        <w:r w:rsidR="008032BB" w:rsidRPr="00F57217">
          <w:rPr>
            <w:rStyle w:val="Hyperlink"/>
            <w:noProof/>
          </w:rPr>
          <w:t>How to Determine if You Must Notify EPA of Your Subpart K Laboratory Hazardous Waste Activities</w:t>
        </w:r>
        <w:r w:rsidR="008032BB">
          <w:rPr>
            <w:noProof/>
            <w:webHidden/>
          </w:rPr>
          <w:tab/>
        </w:r>
        <w:r w:rsidR="008032BB">
          <w:rPr>
            <w:noProof/>
            <w:webHidden/>
          </w:rPr>
          <w:fldChar w:fldCharType="begin"/>
        </w:r>
        <w:r w:rsidR="008032BB">
          <w:rPr>
            <w:noProof/>
            <w:webHidden/>
          </w:rPr>
          <w:instrText xml:space="preserve"> PAGEREF _Toc387887050 \h </w:instrText>
        </w:r>
        <w:r w:rsidR="008032BB">
          <w:rPr>
            <w:noProof/>
            <w:webHidden/>
          </w:rPr>
        </w:r>
        <w:r w:rsidR="008032BB">
          <w:rPr>
            <w:noProof/>
            <w:webHidden/>
          </w:rPr>
          <w:fldChar w:fldCharType="separate"/>
        </w:r>
        <w:r w:rsidR="008032BB">
          <w:rPr>
            <w:noProof/>
            <w:webHidden/>
          </w:rPr>
          <w:t>9</w:t>
        </w:r>
        <w:r w:rsidR="008032BB">
          <w:rPr>
            <w:noProof/>
            <w:webHidden/>
          </w:rPr>
          <w:fldChar w:fldCharType="end"/>
        </w:r>
      </w:hyperlink>
    </w:p>
    <w:p w:rsidR="008032BB" w:rsidRDefault="003C0A1D">
      <w:pPr>
        <w:pStyle w:val="TOC2"/>
        <w:tabs>
          <w:tab w:val="right" w:leader="dot" w:pos="9350"/>
        </w:tabs>
        <w:rPr>
          <w:noProof/>
          <w:sz w:val="22"/>
          <w:szCs w:val="22"/>
        </w:rPr>
      </w:pPr>
      <w:hyperlink w:anchor="_Toc387887051" w:history="1">
        <w:r w:rsidR="008032BB" w:rsidRPr="00F57217">
          <w:rPr>
            <w:rStyle w:val="Hyperlink"/>
            <w:noProof/>
          </w:rPr>
          <w:t>How to Determine if You Must Notify EPA of Your Hazardous Secondary Material Activities</w:t>
        </w:r>
        <w:r w:rsidR="008032BB">
          <w:rPr>
            <w:noProof/>
            <w:webHidden/>
          </w:rPr>
          <w:tab/>
        </w:r>
        <w:r w:rsidR="008032BB">
          <w:rPr>
            <w:noProof/>
            <w:webHidden/>
          </w:rPr>
          <w:fldChar w:fldCharType="begin"/>
        </w:r>
        <w:r w:rsidR="008032BB">
          <w:rPr>
            <w:noProof/>
            <w:webHidden/>
          </w:rPr>
          <w:instrText xml:space="preserve"> PAGEREF _Toc387887051 \h </w:instrText>
        </w:r>
        <w:r w:rsidR="008032BB">
          <w:rPr>
            <w:noProof/>
            <w:webHidden/>
          </w:rPr>
        </w:r>
        <w:r w:rsidR="008032BB">
          <w:rPr>
            <w:noProof/>
            <w:webHidden/>
          </w:rPr>
          <w:fldChar w:fldCharType="separate"/>
        </w:r>
        <w:r w:rsidR="008032BB">
          <w:rPr>
            <w:noProof/>
            <w:webHidden/>
          </w:rPr>
          <w:t>9</w:t>
        </w:r>
        <w:r w:rsidR="008032BB">
          <w:rPr>
            <w:noProof/>
            <w:webHidden/>
          </w:rPr>
          <w:fldChar w:fldCharType="end"/>
        </w:r>
      </w:hyperlink>
    </w:p>
    <w:p w:rsidR="008032BB" w:rsidRDefault="003C0A1D">
      <w:pPr>
        <w:pStyle w:val="TOC2"/>
        <w:tabs>
          <w:tab w:val="right" w:leader="dot" w:pos="9350"/>
        </w:tabs>
        <w:rPr>
          <w:noProof/>
          <w:sz w:val="22"/>
          <w:szCs w:val="22"/>
        </w:rPr>
      </w:pPr>
      <w:hyperlink w:anchor="_Toc387887052" w:history="1">
        <w:r w:rsidR="008032BB" w:rsidRPr="00F57217">
          <w:rPr>
            <w:rStyle w:val="Hyperlink"/>
            <w:noProof/>
          </w:rPr>
          <w:t>How Many Forms Should I File?</w:t>
        </w:r>
        <w:r w:rsidR="008032BB">
          <w:rPr>
            <w:noProof/>
            <w:webHidden/>
          </w:rPr>
          <w:tab/>
        </w:r>
        <w:r w:rsidR="008032BB">
          <w:rPr>
            <w:noProof/>
            <w:webHidden/>
          </w:rPr>
          <w:fldChar w:fldCharType="begin"/>
        </w:r>
        <w:r w:rsidR="008032BB">
          <w:rPr>
            <w:noProof/>
            <w:webHidden/>
          </w:rPr>
          <w:instrText xml:space="preserve"> PAGEREF _Toc387887052 \h </w:instrText>
        </w:r>
        <w:r w:rsidR="008032BB">
          <w:rPr>
            <w:noProof/>
            <w:webHidden/>
          </w:rPr>
        </w:r>
        <w:r w:rsidR="008032BB">
          <w:rPr>
            <w:noProof/>
            <w:webHidden/>
          </w:rPr>
          <w:fldChar w:fldCharType="separate"/>
        </w:r>
        <w:r w:rsidR="008032BB">
          <w:rPr>
            <w:noProof/>
            <w:webHidden/>
          </w:rPr>
          <w:t>10</w:t>
        </w:r>
        <w:r w:rsidR="008032BB">
          <w:rPr>
            <w:noProof/>
            <w:webHidden/>
          </w:rPr>
          <w:fldChar w:fldCharType="end"/>
        </w:r>
      </w:hyperlink>
    </w:p>
    <w:p w:rsidR="008032BB" w:rsidRDefault="003C0A1D">
      <w:pPr>
        <w:pStyle w:val="TOC2"/>
        <w:tabs>
          <w:tab w:val="right" w:leader="dot" w:pos="9350"/>
        </w:tabs>
        <w:rPr>
          <w:noProof/>
          <w:sz w:val="22"/>
          <w:szCs w:val="22"/>
        </w:rPr>
      </w:pPr>
      <w:hyperlink w:anchor="_Toc387887053" w:history="1">
        <w:r w:rsidR="008032BB" w:rsidRPr="00F57217">
          <w:rPr>
            <w:rStyle w:val="Hyperlink"/>
            <w:noProof/>
          </w:rPr>
          <w:t>Can I Request that this Information be Kept Confidential?</w:t>
        </w:r>
        <w:r w:rsidR="008032BB">
          <w:rPr>
            <w:noProof/>
            <w:webHidden/>
          </w:rPr>
          <w:tab/>
        </w:r>
        <w:r w:rsidR="008032BB">
          <w:rPr>
            <w:noProof/>
            <w:webHidden/>
          </w:rPr>
          <w:fldChar w:fldCharType="begin"/>
        </w:r>
        <w:r w:rsidR="008032BB">
          <w:rPr>
            <w:noProof/>
            <w:webHidden/>
          </w:rPr>
          <w:instrText xml:space="preserve"> PAGEREF _Toc387887053 \h </w:instrText>
        </w:r>
        <w:r w:rsidR="008032BB">
          <w:rPr>
            <w:noProof/>
            <w:webHidden/>
          </w:rPr>
        </w:r>
        <w:r w:rsidR="008032BB">
          <w:rPr>
            <w:noProof/>
            <w:webHidden/>
          </w:rPr>
          <w:fldChar w:fldCharType="separate"/>
        </w:r>
        <w:r w:rsidR="008032BB">
          <w:rPr>
            <w:noProof/>
            <w:webHidden/>
          </w:rPr>
          <w:t>10</w:t>
        </w:r>
        <w:r w:rsidR="008032BB">
          <w:rPr>
            <w:noProof/>
            <w:webHidden/>
          </w:rPr>
          <w:fldChar w:fldCharType="end"/>
        </w:r>
      </w:hyperlink>
    </w:p>
    <w:p w:rsidR="008032BB" w:rsidRDefault="003C0A1D">
      <w:pPr>
        <w:pStyle w:val="TOC2"/>
        <w:tabs>
          <w:tab w:val="right" w:leader="dot" w:pos="9350"/>
        </w:tabs>
        <w:rPr>
          <w:noProof/>
          <w:sz w:val="22"/>
          <w:szCs w:val="22"/>
        </w:rPr>
      </w:pPr>
      <w:hyperlink w:anchor="_Toc387887054" w:history="1">
        <w:r w:rsidR="008032BB" w:rsidRPr="00F57217">
          <w:rPr>
            <w:rStyle w:val="Hyperlink"/>
            <w:noProof/>
          </w:rPr>
          <w:t>Where Should I Send My Completed Form?</w:t>
        </w:r>
        <w:r w:rsidR="008032BB">
          <w:rPr>
            <w:noProof/>
            <w:webHidden/>
          </w:rPr>
          <w:tab/>
        </w:r>
        <w:r w:rsidR="008032BB">
          <w:rPr>
            <w:noProof/>
            <w:webHidden/>
          </w:rPr>
          <w:fldChar w:fldCharType="begin"/>
        </w:r>
        <w:r w:rsidR="008032BB">
          <w:rPr>
            <w:noProof/>
            <w:webHidden/>
          </w:rPr>
          <w:instrText xml:space="preserve"> PAGEREF _Toc387887054 \h </w:instrText>
        </w:r>
        <w:r w:rsidR="008032BB">
          <w:rPr>
            <w:noProof/>
            <w:webHidden/>
          </w:rPr>
        </w:r>
        <w:r w:rsidR="008032BB">
          <w:rPr>
            <w:noProof/>
            <w:webHidden/>
          </w:rPr>
          <w:fldChar w:fldCharType="separate"/>
        </w:r>
        <w:r w:rsidR="008032BB">
          <w:rPr>
            <w:noProof/>
            <w:webHidden/>
          </w:rPr>
          <w:t>11</w:t>
        </w:r>
        <w:r w:rsidR="008032BB">
          <w:rPr>
            <w:noProof/>
            <w:webHidden/>
          </w:rPr>
          <w:fldChar w:fldCharType="end"/>
        </w:r>
      </w:hyperlink>
    </w:p>
    <w:p w:rsidR="008032BB" w:rsidRDefault="003C0A1D">
      <w:pPr>
        <w:pStyle w:val="TOC2"/>
        <w:tabs>
          <w:tab w:val="right" w:leader="dot" w:pos="9350"/>
        </w:tabs>
        <w:rPr>
          <w:noProof/>
          <w:sz w:val="22"/>
          <w:szCs w:val="22"/>
        </w:rPr>
      </w:pPr>
      <w:hyperlink w:anchor="_Toc387887055" w:history="1">
        <w:r w:rsidR="008032BB" w:rsidRPr="00F57217">
          <w:rPr>
            <w:rStyle w:val="Hyperlink"/>
            <w:noProof/>
          </w:rPr>
          <w:t>Item-by-Item Instructions for Notification of RCRA Subtitle C Activity Using the RCRA Subtitle C Site Identificaction Form</w:t>
        </w:r>
        <w:r w:rsidR="008032BB">
          <w:rPr>
            <w:noProof/>
            <w:webHidden/>
          </w:rPr>
          <w:tab/>
        </w:r>
        <w:r w:rsidR="008032BB">
          <w:rPr>
            <w:noProof/>
            <w:webHidden/>
          </w:rPr>
          <w:fldChar w:fldCharType="begin"/>
        </w:r>
        <w:r w:rsidR="008032BB">
          <w:rPr>
            <w:noProof/>
            <w:webHidden/>
          </w:rPr>
          <w:instrText xml:space="preserve"> PAGEREF _Toc387887055 \h </w:instrText>
        </w:r>
        <w:r w:rsidR="008032BB">
          <w:rPr>
            <w:noProof/>
            <w:webHidden/>
          </w:rPr>
        </w:r>
        <w:r w:rsidR="008032BB">
          <w:rPr>
            <w:noProof/>
            <w:webHidden/>
          </w:rPr>
          <w:fldChar w:fldCharType="separate"/>
        </w:r>
        <w:r w:rsidR="008032BB">
          <w:rPr>
            <w:noProof/>
            <w:webHidden/>
          </w:rPr>
          <w:t>11</w:t>
        </w:r>
        <w:r w:rsidR="008032BB">
          <w:rPr>
            <w:noProof/>
            <w:webHidden/>
          </w:rPr>
          <w:fldChar w:fldCharType="end"/>
        </w:r>
      </w:hyperlink>
    </w:p>
    <w:p w:rsidR="008032BB" w:rsidRDefault="003C0A1D">
      <w:pPr>
        <w:pStyle w:val="TOC1"/>
        <w:rPr>
          <w:b w:val="0"/>
          <w:sz w:val="22"/>
          <w:szCs w:val="22"/>
        </w:rPr>
      </w:pPr>
      <w:hyperlink w:anchor="_Toc387887056" w:history="1">
        <w:r w:rsidR="008032BB" w:rsidRPr="00F57217">
          <w:rPr>
            <w:rStyle w:val="Hyperlink"/>
          </w:rPr>
          <w:t>Instructions for Filling Out the RCRA Subtitle C Site Identification (Site ID) Form</w:t>
        </w:r>
        <w:r w:rsidR="008032BB">
          <w:rPr>
            <w:webHidden/>
          </w:rPr>
          <w:tab/>
        </w:r>
        <w:r w:rsidR="008032BB">
          <w:rPr>
            <w:webHidden/>
          </w:rPr>
          <w:fldChar w:fldCharType="begin"/>
        </w:r>
        <w:r w:rsidR="008032BB">
          <w:rPr>
            <w:webHidden/>
          </w:rPr>
          <w:instrText xml:space="preserve"> PAGEREF _Toc387887056 \h </w:instrText>
        </w:r>
        <w:r w:rsidR="008032BB">
          <w:rPr>
            <w:webHidden/>
          </w:rPr>
        </w:r>
        <w:r w:rsidR="008032BB">
          <w:rPr>
            <w:webHidden/>
          </w:rPr>
          <w:fldChar w:fldCharType="separate"/>
        </w:r>
        <w:r w:rsidR="008032BB">
          <w:rPr>
            <w:webHidden/>
          </w:rPr>
          <w:t>12</w:t>
        </w:r>
        <w:r w:rsidR="008032BB">
          <w:rPr>
            <w:webHidden/>
          </w:rPr>
          <w:fldChar w:fldCharType="end"/>
        </w:r>
      </w:hyperlink>
    </w:p>
    <w:p w:rsidR="008032BB" w:rsidRDefault="003C0A1D">
      <w:pPr>
        <w:pStyle w:val="TOC2"/>
        <w:tabs>
          <w:tab w:val="right" w:leader="dot" w:pos="9350"/>
        </w:tabs>
        <w:rPr>
          <w:noProof/>
          <w:sz w:val="22"/>
          <w:szCs w:val="22"/>
        </w:rPr>
      </w:pPr>
      <w:hyperlink w:anchor="_Toc387887057" w:history="1">
        <w:r w:rsidR="008032BB" w:rsidRPr="00F57217">
          <w:rPr>
            <w:rStyle w:val="Hyperlink"/>
            <w:noProof/>
          </w:rPr>
          <w:t>Who Must Submit this Form</w:t>
        </w:r>
        <w:r w:rsidR="008032BB">
          <w:rPr>
            <w:noProof/>
            <w:webHidden/>
          </w:rPr>
          <w:tab/>
        </w:r>
        <w:r w:rsidR="008032BB">
          <w:rPr>
            <w:noProof/>
            <w:webHidden/>
          </w:rPr>
          <w:fldChar w:fldCharType="begin"/>
        </w:r>
        <w:r w:rsidR="008032BB">
          <w:rPr>
            <w:noProof/>
            <w:webHidden/>
          </w:rPr>
          <w:instrText xml:space="preserve"> PAGEREF _Toc387887057 \h </w:instrText>
        </w:r>
        <w:r w:rsidR="008032BB">
          <w:rPr>
            <w:noProof/>
            <w:webHidden/>
          </w:rPr>
        </w:r>
        <w:r w:rsidR="008032BB">
          <w:rPr>
            <w:noProof/>
            <w:webHidden/>
          </w:rPr>
          <w:fldChar w:fldCharType="separate"/>
        </w:r>
        <w:r w:rsidR="008032BB">
          <w:rPr>
            <w:noProof/>
            <w:webHidden/>
          </w:rPr>
          <w:t>12</w:t>
        </w:r>
        <w:r w:rsidR="008032BB">
          <w:rPr>
            <w:noProof/>
            <w:webHidden/>
          </w:rPr>
          <w:fldChar w:fldCharType="end"/>
        </w:r>
      </w:hyperlink>
    </w:p>
    <w:p w:rsidR="008032BB" w:rsidRDefault="003C0A1D">
      <w:pPr>
        <w:pStyle w:val="TOC2"/>
        <w:tabs>
          <w:tab w:val="right" w:leader="dot" w:pos="9350"/>
        </w:tabs>
        <w:rPr>
          <w:noProof/>
          <w:sz w:val="22"/>
          <w:szCs w:val="22"/>
        </w:rPr>
      </w:pPr>
      <w:hyperlink w:anchor="_Toc387887058" w:history="1">
        <w:r w:rsidR="008032BB" w:rsidRPr="00F57217">
          <w:rPr>
            <w:rStyle w:val="Hyperlink"/>
            <w:noProof/>
          </w:rPr>
          <w:t>Purpose of this Form</w:t>
        </w:r>
        <w:r w:rsidR="008032BB">
          <w:rPr>
            <w:noProof/>
            <w:webHidden/>
          </w:rPr>
          <w:tab/>
        </w:r>
        <w:r w:rsidR="008032BB">
          <w:rPr>
            <w:noProof/>
            <w:webHidden/>
          </w:rPr>
          <w:fldChar w:fldCharType="begin"/>
        </w:r>
        <w:r w:rsidR="008032BB">
          <w:rPr>
            <w:noProof/>
            <w:webHidden/>
          </w:rPr>
          <w:instrText xml:space="preserve"> PAGEREF _Toc387887058 \h </w:instrText>
        </w:r>
        <w:r w:rsidR="008032BB">
          <w:rPr>
            <w:noProof/>
            <w:webHidden/>
          </w:rPr>
        </w:r>
        <w:r w:rsidR="008032BB">
          <w:rPr>
            <w:noProof/>
            <w:webHidden/>
          </w:rPr>
          <w:fldChar w:fldCharType="separate"/>
        </w:r>
        <w:r w:rsidR="008032BB">
          <w:rPr>
            <w:noProof/>
            <w:webHidden/>
          </w:rPr>
          <w:t>12</w:t>
        </w:r>
        <w:r w:rsidR="008032BB">
          <w:rPr>
            <w:noProof/>
            <w:webHidden/>
          </w:rPr>
          <w:fldChar w:fldCharType="end"/>
        </w:r>
      </w:hyperlink>
    </w:p>
    <w:p w:rsidR="008032BB" w:rsidRDefault="003C0A1D">
      <w:pPr>
        <w:pStyle w:val="TOC2"/>
        <w:tabs>
          <w:tab w:val="right" w:leader="dot" w:pos="9350"/>
        </w:tabs>
        <w:rPr>
          <w:noProof/>
          <w:sz w:val="22"/>
          <w:szCs w:val="22"/>
        </w:rPr>
      </w:pPr>
      <w:hyperlink w:anchor="_Toc387887059" w:history="1">
        <w:r w:rsidR="008032BB" w:rsidRPr="00F57217">
          <w:rPr>
            <w:rStyle w:val="Hyperlink"/>
            <w:noProof/>
          </w:rPr>
          <w:t>How to Fill Out this Form</w:t>
        </w:r>
        <w:r w:rsidR="008032BB">
          <w:rPr>
            <w:noProof/>
            <w:webHidden/>
          </w:rPr>
          <w:tab/>
        </w:r>
        <w:r w:rsidR="008032BB">
          <w:rPr>
            <w:noProof/>
            <w:webHidden/>
          </w:rPr>
          <w:fldChar w:fldCharType="begin"/>
        </w:r>
        <w:r w:rsidR="008032BB">
          <w:rPr>
            <w:noProof/>
            <w:webHidden/>
          </w:rPr>
          <w:instrText xml:space="preserve"> PAGEREF _Toc387887059 \h </w:instrText>
        </w:r>
        <w:r w:rsidR="008032BB">
          <w:rPr>
            <w:noProof/>
            <w:webHidden/>
          </w:rPr>
        </w:r>
        <w:r w:rsidR="008032BB">
          <w:rPr>
            <w:noProof/>
            <w:webHidden/>
          </w:rPr>
          <w:fldChar w:fldCharType="separate"/>
        </w:r>
        <w:r w:rsidR="008032BB">
          <w:rPr>
            <w:noProof/>
            <w:webHidden/>
          </w:rPr>
          <w:t>12</w:t>
        </w:r>
        <w:r w:rsidR="008032BB">
          <w:rPr>
            <w:noProof/>
            <w:webHidden/>
          </w:rPr>
          <w:fldChar w:fldCharType="end"/>
        </w:r>
      </w:hyperlink>
    </w:p>
    <w:p w:rsidR="008032BB" w:rsidRDefault="008032BB">
      <w:pPr>
        <w:rPr>
          <w:rStyle w:val="Hyperlink"/>
          <w:noProof/>
        </w:rPr>
      </w:pPr>
      <w:r>
        <w:rPr>
          <w:rStyle w:val="Hyperlink"/>
          <w:noProof/>
        </w:rPr>
        <w:br w:type="page"/>
      </w:r>
    </w:p>
    <w:p w:rsidR="008032BB" w:rsidRDefault="003C0A1D">
      <w:pPr>
        <w:pStyle w:val="TOC2"/>
        <w:tabs>
          <w:tab w:val="right" w:leader="dot" w:pos="9350"/>
        </w:tabs>
        <w:rPr>
          <w:noProof/>
          <w:sz w:val="22"/>
          <w:szCs w:val="22"/>
        </w:rPr>
      </w:pPr>
      <w:hyperlink w:anchor="_Toc387887060" w:history="1">
        <w:r w:rsidR="008032BB" w:rsidRPr="00F57217">
          <w:rPr>
            <w:rStyle w:val="Hyperlink"/>
            <w:noProof/>
          </w:rPr>
          <w:t>Item-By-Item Instructions</w:t>
        </w:r>
        <w:r w:rsidR="008032BB">
          <w:rPr>
            <w:noProof/>
            <w:webHidden/>
          </w:rPr>
          <w:tab/>
        </w:r>
        <w:r w:rsidR="008032BB">
          <w:rPr>
            <w:noProof/>
            <w:webHidden/>
          </w:rPr>
          <w:fldChar w:fldCharType="begin"/>
        </w:r>
        <w:r w:rsidR="008032BB">
          <w:rPr>
            <w:noProof/>
            <w:webHidden/>
          </w:rPr>
          <w:instrText xml:space="preserve"> PAGEREF _Toc387887060 \h </w:instrText>
        </w:r>
        <w:r w:rsidR="008032BB">
          <w:rPr>
            <w:noProof/>
            <w:webHidden/>
          </w:rPr>
        </w:r>
        <w:r w:rsidR="008032BB">
          <w:rPr>
            <w:noProof/>
            <w:webHidden/>
          </w:rPr>
          <w:fldChar w:fldCharType="separate"/>
        </w:r>
        <w:r w:rsidR="008032BB">
          <w:rPr>
            <w:noProof/>
            <w:webHidden/>
          </w:rPr>
          <w:t>13</w:t>
        </w:r>
        <w:r w:rsidR="008032BB">
          <w:rPr>
            <w:noProof/>
            <w:webHidden/>
          </w:rPr>
          <w:fldChar w:fldCharType="end"/>
        </w:r>
      </w:hyperlink>
    </w:p>
    <w:p w:rsidR="008032BB" w:rsidRDefault="003C0A1D">
      <w:pPr>
        <w:pStyle w:val="TOC3"/>
        <w:tabs>
          <w:tab w:val="right" w:leader="dot" w:pos="9350"/>
        </w:tabs>
        <w:rPr>
          <w:noProof/>
          <w:sz w:val="22"/>
          <w:szCs w:val="22"/>
        </w:rPr>
      </w:pPr>
      <w:hyperlink w:anchor="_Toc387887061" w:history="1">
        <w:r w:rsidR="008032BB" w:rsidRPr="00F57217">
          <w:rPr>
            <w:rStyle w:val="Hyperlink"/>
            <w:noProof/>
          </w:rPr>
          <w:t>Item 1 – Reason for Submittal</w:t>
        </w:r>
        <w:r w:rsidR="008032BB">
          <w:rPr>
            <w:noProof/>
            <w:webHidden/>
          </w:rPr>
          <w:tab/>
        </w:r>
        <w:r w:rsidR="008032BB">
          <w:rPr>
            <w:noProof/>
            <w:webHidden/>
          </w:rPr>
          <w:fldChar w:fldCharType="begin"/>
        </w:r>
        <w:r w:rsidR="008032BB">
          <w:rPr>
            <w:noProof/>
            <w:webHidden/>
          </w:rPr>
          <w:instrText xml:space="preserve"> PAGEREF _Toc387887061 \h </w:instrText>
        </w:r>
        <w:r w:rsidR="008032BB">
          <w:rPr>
            <w:noProof/>
            <w:webHidden/>
          </w:rPr>
        </w:r>
        <w:r w:rsidR="008032BB">
          <w:rPr>
            <w:noProof/>
            <w:webHidden/>
          </w:rPr>
          <w:fldChar w:fldCharType="separate"/>
        </w:r>
        <w:r w:rsidR="008032BB">
          <w:rPr>
            <w:noProof/>
            <w:webHidden/>
          </w:rPr>
          <w:t>13</w:t>
        </w:r>
        <w:r w:rsidR="008032BB">
          <w:rPr>
            <w:noProof/>
            <w:webHidden/>
          </w:rPr>
          <w:fldChar w:fldCharType="end"/>
        </w:r>
      </w:hyperlink>
    </w:p>
    <w:p w:rsidR="008032BB" w:rsidRDefault="003C0A1D">
      <w:pPr>
        <w:pStyle w:val="TOC3"/>
        <w:tabs>
          <w:tab w:val="right" w:leader="dot" w:pos="9350"/>
        </w:tabs>
        <w:rPr>
          <w:noProof/>
          <w:sz w:val="22"/>
          <w:szCs w:val="22"/>
        </w:rPr>
      </w:pPr>
      <w:hyperlink w:anchor="_Toc387887062" w:history="1">
        <w:r w:rsidR="008032BB" w:rsidRPr="00F57217">
          <w:rPr>
            <w:rStyle w:val="Hyperlink"/>
            <w:noProof/>
          </w:rPr>
          <w:t>Item 2 – Site EPA Id Number</w:t>
        </w:r>
        <w:r w:rsidR="008032BB">
          <w:rPr>
            <w:noProof/>
            <w:webHidden/>
          </w:rPr>
          <w:tab/>
        </w:r>
        <w:r w:rsidR="008032BB">
          <w:rPr>
            <w:noProof/>
            <w:webHidden/>
          </w:rPr>
          <w:fldChar w:fldCharType="begin"/>
        </w:r>
        <w:r w:rsidR="008032BB">
          <w:rPr>
            <w:noProof/>
            <w:webHidden/>
          </w:rPr>
          <w:instrText xml:space="preserve"> PAGEREF _Toc387887062 \h </w:instrText>
        </w:r>
        <w:r w:rsidR="008032BB">
          <w:rPr>
            <w:noProof/>
            <w:webHidden/>
          </w:rPr>
        </w:r>
        <w:r w:rsidR="008032BB">
          <w:rPr>
            <w:noProof/>
            <w:webHidden/>
          </w:rPr>
          <w:fldChar w:fldCharType="separate"/>
        </w:r>
        <w:r w:rsidR="008032BB">
          <w:rPr>
            <w:noProof/>
            <w:webHidden/>
          </w:rPr>
          <w:t>15</w:t>
        </w:r>
        <w:r w:rsidR="008032BB">
          <w:rPr>
            <w:noProof/>
            <w:webHidden/>
          </w:rPr>
          <w:fldChar w:fldCharType="end"/>
        </w:r>
      </w:hyperlink>
    </w:p>
    <w:p w:rsidR="008032BB" w:rsidRDefault="003C0A1D">
      <w:pPr>
        <w:pStyle w:val="TOC3"/>
        <w:tabs>
          <w:tab w:val="right" w:leader="dot" w:pos="9350"/>
        </w:tabs>
        <w:rPr>
          <w:noProof/>
          <w:sz w:val="22"/>
          <w:szCs w:val="22"/>
        </w:rPr>
      </w:pPr>
      <w:hyperlink w:anchor="_Toc387887063" w:history="1">
        <w:r w:rsidR="008032BB" w:rsidRPr="00F57217">
          <w:rPr>
            <w:rStyle w:val="Hyperlink"/>
            <w:noProof/>
          </w:rPr>
          <w:t>Item 3 and 4 – Site Name and Location</w:t>
        </w:r>
        <w:r w:rsidR="008032BB">
          <w:rPr>
            <w:noProof/>
            <w:webHidden/>
          </w:rPr>
          <w:tab/>
        </w:r>
        <w:r w:rsidR="008032BB">
          <w:rPr>
            <w:noProof/>
            <w:webHidden/>
          </w:rPr>
          <w:fldChar w:fldCharType="begin"/>
        </w:r>
        <w:r w:rsidR="008032BB">
          <w:rPr>
            <w:noProof/>
            <w:webHidden/>
          </w:rPr>
          <w:instrText xml:space="preserve"> PAGEREF _Toc387887063 \h </w:instrText>
        </w:r>
        <w:r w:rsidR="008032BB">
          <w:rPr>
            <w:noProof/>
            <w:webHidden/>
          </w:rPr>
        </w:r>
        <w:r w:rsidR="008032BB">
          <w:rPr>
            <w:noProof/>
            <w:webHidden/>
          </w:rPr>
          <w:fldChar w:fldCharType="separate"/>
        </w:r>
        <w:r w:rsidR="008032BB">
          <w:rPr>
            <w:noProof/>
            <w:webHidden/>
          </w:rPr>
          <w:t>15</w:t>
        </w:r>
        <w:r w:rsidR="008032BB">
          <w:rPr>
            <w:noProof/>
            <w:webHidden/>
          </w:rPr>
          <w:fldChar w:fldCharType="end"/>
        </w:r>
      </w:hyperlink>
    </w:p>
    <w:p w:rsidR="008032BB" w:rsidRDefault="003C0A1D">
      <w:pPr>
        <w:pStyle w:val="TOC3"/>
        <w:tabs>
          <w:tab w:val="right" w:leader="dot" w:pos="9350"/>
        </w:tabs>
        <w:rPr>
          <w:noProof/>
          <w:sz w:val="22"/>
          <w:szCs w:val="22"/>
        </w:rPr>
      </w:pPr>
      <w:hyperlink w:anchor="_Toc387887064" w:history="1">
        <w:r w:rsidR="008032BB" w:rsidRPr="00F57217">
          <w:rPr>
            <w:rStyle w:val="Hyperlink"/>
            <w:noProof/>
          </w:rPr>
          <w:t>Item 5 – Site Land Type</w:t>
        </w:r>
        <w:r w:rsidR="008032BB">
          <w:rPr>
            <w:noProof/>
            <w:webHidden/>
          </w:rPr>
          <w:tab/>
        </w:r>
        <w:r w:rsidR="008032BB">
          <w:rPr>
            <w:noProof/>
            <w:webHidden/>
          </w:rPr>
          <w:fldChar w:fldCharType="begin"/>
        </w:r>
        <w:r w:rsidR="008032BB">
          <w:rPr>
            <w:noProof/>
            <w:webHidden/>
          </w:rPr>
          <w:instrText xml:space="preserve"> PAGEREF _Toc387887064 \h </w:instrText>
        </w:r>
        <w:r w:rsidR="008032BB">
          <w:rPr>
            <w:noProof/>
            <w:webHidden/>
          </w:rPr>
        </w:r>
        <w:r w:rsidR="008032BB">
          <w:rPr>
            <w:noProof/>
            <w:webHidden/>
          </w:rPr>
          <w:fldChar w:fldCharType="separate"/>
        </w:r>
        <w:r w:rsidR="008032BB">
          <w:rPr>
            <w:noProof/>
            <w:webHidden/>
          </w:rPr>
          <w:t>16</w:t>
        </w:r>
        <w:r w:rsidR="008032BB">
          <w:rPr>
            <w:noProof/>
            <w:webHidden/>
          </w:rPr>
          <w:fldChar w:fldCharType="end"/>
        </w:r>
      </w:hyperlink>
    </w:p>
    <w:p w:rsidR="008032BB" w:rsidRDefault="003C0A1D">
      <w:pPr>
        <w:pStyle w:val="TOC3"/>
        <w:tabs>
          <w:tab w:val="right" w:leader="dot" w:pos="9350"/>
        </w:tabs>
        <w:rPr>
          <w:noProof/>
          <w:sz w:val="22"/>
          <w:szCs w:val="22"/>
        </w:rPr>
      </w:pPr>
      <w:hyperlink w:anchor="_Toc387887065" w:history="1">
        <w:r w:rsidR="008032BB" w:rsidRPr="00F57217">
          <w:rPr>
            <w:rStyle w:val="Hyperlink"/>
            <w:noProof/>
          </w:rPr>
          <w:t>Item 6 – North American Industry Classification System (NAICS) Code(s)</w:t>
        </w:r>
        <w:r w:rsidR="008032BB">
          <w:rPr>
            <w:noProof/>
            <w:webHidden/>
          </w:rPr>
          <w:tab/>
        </w:r>
        <w:r w:rsidR="008032BB">
          <w:rPr>
            <w:noProof/>
            <w:webHidden/>
          </w:rPr>
          <w:fldChar w:fldCharType="begin"/>
        </w:r>
        <w:r w:rsidR="008032BB">
          <w:rPr>
            <w:noProof/>
            <w:webHidden/>
          </w:rPr>
          <w:instrText xml:space="preserve"> PAGEREF _Toc387887065 \h </w:instrText>
        </w:r>
        <w:r w:rsidR="008032BB">
          <w:rPr>
            <w:noProof/>
            <w:webHidden/>
          </w:rPr>
        </w:r>
        <w:r w:rsidR="008032BB">
          <w:rPr>
            <w:noProof/>
            <w:webHidden/>
          </w:rPr>
          <w:fldChar w:fldCharType="separate"/>
        </w:r>
        <w:r w:rsidR="008032BB">
          <w:rPr>
            <w:noProof/>
            <w:webHidden/>
          </w:rPr>
          <w:t>16</w:t>
        </w:r>
        <w:r w:rsidR="008032BB">
          <w:rPr>
            <w:noProof/>
            <w:webHidden/>
          </w:rPr>
          <w:fldChar w:fldCharType="end"/>
        </w:r>
      </w:hyperlink>
    </w:p>
    <w:p w:rsidR="008032BB" w:rsidRDefault="003C0A1D">
      <w:pPr>
        <w:pStyle w:val="TOC3"/>
        <w:tabs>
          <w:tab w:val="right" w:leader="dot" w:pos="9350"/>
        </w:tabs>
        <w:rPr>
          <w:noProof/>
          <w:sz w:val="22"/>
          <w:szCs w:val="22"/>
        </w:rPr>
      </w:pPr>
      <w:hyperlink w:anchor="_Toc387887066" w:history="1">
        <w:r w:rsidR="008032BB" w:rsidRPr="00F57217">
          <w:rPr>
            <w:rStyle w:val="Hyperlink"/>
            <w:noProof/>
          </w:rPr>
          <w:t>Item 7 – Site Mailing Address</w:t>
        </w:r>
        <w:r w:rsidR="008032BB">
          <w:rPr>
            <w:noProof/>
            <w:webHidden/>
          </w:rPr>
          <w:tab/>
        </w:r>
        <w:r w:rsidR="008032BB">
          <w:rPr>
            <w:noProof/>
            <w:webHidden/>
          </w:rPr>
          <w:fldChar w:fldCharType="begin"/>
        </w:r>
        <w:r w:rsidR="008032BB">
          <w:rPr>
            <w:noProof/>
            <w:webHidden/>
          </w:rPr>
          <w:instrText xml:space="preserve"> PAGEREF _Toc387887066 \h </w:instrText>
        </w:r>
        <w:r w:rsidR="008032BB">
          <w:rPr>
            <w:noProof/>
            <w:webHidden/>
          </w:rPr>
        </w:r>
        <w:r w:rsidR="008032BB">
          <w:rPr>
            <w:noProof/>
            <w:webHidden/>
          </w:rPr>
          <w:fldChar w:fldCharType="separate"/>
        </w:r>
        <w:r w:rsidR="008032BB">
          <w:rPr>
            <w:noProof/>
            <w:webHidden/>
          </w:rPr>
          <w:t>16</w:t>
        </w:r>
        <w:r w:rsidR="008032BB">
          <w:rPr>
            <w:noProof/>
            <w:webHidden/>
          </w:rPr>
          <w:fldChar w:fldCharType="end"/>
        </w:r>
      </w:hyperlink>
    </w:p>
    <w:p w:rsidR="008032BB" w:rsidRDefault="003C0A1D">
      <w:pPr>
        <w:pStyle w:val="TOC3"/>
        <w:tabs>
          <w:tab w:val="right" w:leader="dot" w:pos="9350"/>
        </w:tabs>
        <w:rPr>
          <w:noProof/>
          <w:sz w:val="22"/>
          <w:szCs w:val="22"/>
        </w:rPr>
      </w:pPr>
      <w:hyperlink w:anchor="_Toc387887067" w:history="1">
        <w:r w:rsidR="008032BB" w:rsidRPr="00F57217">
          <w:rPr>
            <w:rStyle w:val="Hyperlink"/>
            <w:noProof/>
          </w:rPr>
          <w:t>Item 8 – Site Contact Person</w:t>
        </w:r>
        <w:r w:rsidR="008032BB">
          <w:rPr>
            <w:noProof/>
            <w:webHidden/>
          </w:rPr>
          <w:tab/>
        </w:r>
        <w:r w:rsidR="008032BB">
          <w:rPr>
            <w:noProof/>
            <w:webHidden/>
          </w:rPr>
          <w:fldChar w:fldCharType="begin"/>
        </w:r>
        <w:r w:rsidR="008032BB">
          <w:rPr>
            <w:noProof/>
            <w:webHidden/>
          </w:rPr>
          <w:instrText xml:space="preserve"> PAGEREF _Toc387887067 \h </w:instrText>
        </w:r>
        <w:r w:rsidR="008032BB">
          <w:rPr>
            <w:noProof/>
            <w:webHidden/>
          </w:rPr>
        </w:r>
        <w:r w:rsidR="008032BB">
          <w:rPr>
            <w:noProof/>
            <w:webHidden/>
          </w:rPr>
          <w:fldChar w:fldCharType="separate"/>
        </w:r>
        <w:r w:rsidR="008032BB">
          <w:rPr>
            <w:noProof/>
            <w:webHidden/>
          </w:rPr>
          <w:t>17</w:t>
        </w:r>
        <w:r w:rsidR="008032BB">
          <w:rPr>
            <w:noProof/>
            <w:webHidden/>
          </w:rPr>
          <w:fldChar w:fldCharType="end"/>
        </w:r>
      </w:hyperlink>
    </w:p>
    <w:p w:rsidR="008032BB" w:rsidRDefault="003C0A1D">
      <w:pPr>
        <w:pStyle w:val="TOC3"/>
        <w:tabs>
          <w:tab w:val="right" w:leader="dot" w:pos="9350"/>
        </w:tabs>
        <w:rPr>
          <w:noProof/>
          <w:sz w:val="22"/>
          <w:szCs w:val="22"/>
        </w:rPr>
      </w:pPr>
      <w:hyperlink w:anchor="_Toc387887068" w:history="1">
        <w:r w:rsidR="008032BB" w:rsidRPr="00F57217">
          <w:rPr>
            <w:rStyle w:val="Hyperlink"/>
            <w:noProof/>
          </w:rPr>
          <w:t>Item 9 – Legal Owner and Operator of the Site</w:t>
        </w:r>
        <w:r w:rsidR="008032BB">
          <w:rPr>
            <w:noProof/>
            <w:webHidden/>
          </w:rPr>
          <w:tab/>
        </w:r>
        <w:r w:rsidR="008032BB">
          <w:rPr>
            <w:noProof/>
            <w:webHidden/>
          </w:rPr>
          <w:fldChar w:fldCharType="begin"/>
        </w:r>
        <w:r w:rsidR="008032BB">
          <w:rPr>
            <w:noProof/>
            <w:webHidden/>
          </w:rPr>
          <w:instrText xml:space="preserve"> PAGEREF _Toc387887068 \h </w:instrText>
        </w:r>
        <w:r w:rsidR="008032BB">
          <w:rPr>
            <w:noProof/>
            <w:webHidden/>
          </w:rPr>
        </w:r>
        <w:r w:rsidR="008032BB">
          <w:rPr>
            <w:noProof/>
            <w:webHidden/>
          </w:rPr>
          <w:fldChar w:fldCharType="separate"/>
        </w:r>
        <w:r w:rsidR="008032BB">
          <w:rPr>
            <w:noProof/>
            <w:webHidden/>
          </w:rPr>
          <w:t>17</w:t>
        </w:r>
        <w:r w:rsidR="008032BB">
          <w:rPr>
            <w:noProof/>
            <w:webHidden/>
          </w:rPr>
          <w:fldChar w:fldCharType="end"/>
        </w:r>
      </w:hyperlink>
    </w:p>
    <w:p w:rsidR="008032BB" w:rsidRDefault="003C0A1D">
      <w:pPr>
        <w:pStyle w:val="TOC3"/>
        <w:tabs>
          <w:tab w:val="right" w:leader="dot" w:pos="9350"/>
        </w:tabs>
        <w:rPr>
          <w:noProof/>
          <w:sz w:val="22"/>
          <w:szCs w:val="22"/>
        </w:rPr>
      </w:pPr>
      <w:hyperlink w:anchor="_Toc387887069" w:history="1">
        <w:r w:rsidR="008032BB" w:rsidRPr="00F57217">
          <w:rPr>
            <w:rStyle w:val="Hyperlink"/>
            <w:noProof/>
          </w:rPr>
          <w:t>Item 10 – Type of Regulated Waste Activity</w:t>
        </w:r>
        <w:r w:rsidR="008032BB">
          <w:rPr>
            <w:noProof/>
            <w:webHidden/>
          </w:rPr>
          <w:tab/>
        </w:r>
        <w:r w:rsidR="008032BB">
          <w:rPr>
            <w:noProof/>
            <w:webHidden/>
          </w:rPr>
          <w:fldChar w:fldCharType="begin"/>
        </w:r>
        <w:r w:rsidR="008032BB">
          <w:rPr>
            <w:noProof/>
            <w:webHidden/>
          </w:rPr>
          <w:instrText xml:space="preserve"> PAGEREF _Toc387887069 \h </w:instrText>
        </w:r>
        <w:r w:rsidR="008032BB">
          <w:rPr>
            <w:noProof/>
            <w:webHidden/>
          </w:rPr>
        </w:r>
        <w:r w:rsidR="008032BB">
          <w:rPr>
            <w:noProof/>
            <w:webHidden/>
          </w:rPr>
          <w:fldChar w:fldCharType="separate"/>
        </w:r>
        <w:r w:rsidR="008032BB">
          <w:rPr>
            <w:noProof/>
            <w:webHidden/>
          </w:rPr>
          <w:t>19</w:t>
        </w:r>
        <w:r w:rsidR="008032BB">
          <w:rPr>
            <w:noProof/>
            <w:webHidden/>
          </w:rPr>
          <w:fldChar w:fldCharType="end"/>
        </w:r>
      </w:hyperlink>
    </w:p>
    <w:p w:rsidR="008032BB" w:rsidRDefault="003C0A1D">
      <w:pPr>
        <w:pStyle w:val="TOC3"/>
        <w:tabs>
          <w:tab w:val="right" w:leader="dot" w:pos="9350"/>
        </w:tabs>
        <w:rPr>
          <w:noProof/>
          <w:sz w:val="22"/>
          <w:szCs w:val="22"/>
        </w:rPr>
      </w:pPr>
      <w:hyperlink w:anchor="_Toc387887070" w:history="1">
        <w:r w:rsidR="008032BB" w:rsidRPr="00F57217">
          <w:rPr>
            <w:rStyle w:val="Hyperlink"/>
            <w:noProof/>
          </w:rPr>
          <w:t>Item 11 – Description of Hazardous Wastes</w:t>
        </w:r>
        <w:r w:rsidR="008032BB">
          <w:rPr>
            <w:noProof/>
            <w:webHidden/>
          </w:rPr>
          <w:tab/>
        </w:r>
        <w:r w:rsidR="008032BB">
          <w:rPr>
            <w:noProof/>
            <w:webHidden/>
          </w:rPr>
          <w:fldChar w:fldCharType="begin"/>
        </w:r>
        <w:r w:rsidR="008032BB">
          <w:rPr>
            <w:noProof/>
            <w:webHidden/>
          </w:rPr>
          <w:instrText xml:space="preserve"> PAGEREF _Toc387887070 \h </w:instrText>
        </w:r>
        <w:r w:rsidR="008032BB">
          <w:rPr>
            <w:noProof/>
            <w:webHidden/>
          </w:rPr>
        </w:r>
        <w:r w:rsidR="008032BB">
          <w:rPr>
            <w:noProof/>
            <w:webHidden/>
          </w:rPr>
          <w:fldChar w:fldCharType="separate"/>
        </w:r>
        <w:r w:rsidR="008032BB">
          <w:rPr>
            <w:noProof/>
            <w:webHidden/>
          </w:rPr>
          <w:t>27</w:t>
        </w:r>
        <w:r w:rsidR="008032BB">
          <w:rPr>
            <w:noProof/>
            <w:webHidden/>
          </w:rPr>
          <w:fldChar w:fldCharType="end"/>
        </w:r>
      </w:hyperlink>
    </w:p>
    <w:p w:rsidR="008032BB" w:rsidRDefault="003C0A1D">
      <w:pPr>
        <w:pStyle w:val="TOC3"/>
        <w:tabs>
          <w:tab w:val="right" w:leader="dot" w:pos="9350"/>
        </w:tabs>
        <w:rPr>
          <w:noProof/>
          <w:sz w:val="22"/>
          <w:szCs w:val="22"/>
        </w:rPr>
      </w:pPr>
      <w:hyperlink w:anchor="_Toc387887071" w:history="1">
        <w:r w:rsidR="008032BB" w:rsidRPr="00F57217">
          <w:rPr>
            <w:rStyle w:val="Hyperlink"/>
            <w:noProof/>
          </w:rPr>
          <w:t>Item 12 – Notification of Hazardous Secondary Material (HSM) Activity</w:t>
        </w:r>
        <w:r w:rsidR="008032BB">
          <w:rPr>
            <w:noProof/>
            <w:webHidden/>
          </w:rPr>
          <w:tab/>
        </w:r>
        <w:r w:rsidR="008032BB">
          <w:rPr>
            <w:noProof/>
            <w:webHidden/>
          </w:rPr>
          <w:fldChar w:fldCharType="begin"/>
        </w:r>
        <w:r w:rsidR="008032BB">
          <w:rPr>
            <w:noProof/>
            <w:webHidden/>
          </w:rPr>
          <w:instrText xml:space="preserve"> PAGEREF _Toc387887071 \h </w:instrText>
        </w:r>
        <w:r w:rsidR="008032BB">
          <w:rPr>
            <w:noProof/>
            <w:webHidden/>
          </w:rPr>
        </w:r>
        <w:r w:rsidR="008032BB">
          <w:rPr>
            <w:noProof/>
            <w:webHidden/>
          </w:rPr>
          <w:fldChar w:fldCharType="separate"/>
        </w:r>
        <w:r w:rsidR="008032BB">
          <w:rPr>
            <w:noProof/>
            <w:webHidden/>
          </w:rPr>
          <w:t>28</w:t>
        </w:r>
        <w:r w:rsidR="008032BB">
          <w:rPr>
            <w:noProof/>
            <w:webHidden/>
          </w:rPr>
          <w:fldChar w:fldCharType="end"/>
        </w:r>
      </w:hyperlink>
    </w:p>
    <w:p w:rsidR="008032BB" w:rsidRDefault="003C0A1D">
      <w:pPr>
        <w:pStyle w:val="TOC3"/>
        <w:tabs>
          <w:tab w:val="right" w:leader="dot" w:pos="9350"/>
        </w:tabs>
        <w:rPr>
          <w:noProof/>
          <w:sz w:val="22"/>
          <w:szCs w:val="22"/>
        </w:rPr>
      </w:pPr>
      <w:hyperlink w:anchor="_Toc387887072" w:history="1">
        <w:r w:rsidR="008032BB" w:rsidRPr="00F57217">
          <w:rPr>
            <w:rStyle w:val="Hyperlink"/>
            <w:noProof/>
          </w:rPr>
          <w:t>Item 13 – Comments</w:t>
        </w:r>
        <w:r w:rsidR="008032BB">
          <w:rPr>
            <w:noProof/>
            <w:webHidden/>
          </w:rPr>
          <w:tab/>
        </w:r>
        <w:r w:rsidR="008032BB">
          <w:rPr>
            <w:noProof/>
            <w:webHidden/>
          </w:rPr>
          <w:fldChar w:fldCharType="begin"/>
        </w:r>
        <w:r w:rsidR="008032BB">
          <w:rPr>
            <w:noProof/>
            <w:webHidden/>
          </w:rPr>
          <w:instrText xml:space="preserve"> PAGEREF _Toc387887072 \h </w:instrText>
        </w:r>
        <w:r w:rsidR="008032BB">
          <w:rPr>
            <w:noProof/>
            <w:webHidden/>
          </w:rPr>
        </w:r>
        <w:r w:rsidR="008032BB">
          <w:rPr>
            <w:noProof/>
            <w:webHidden/>
          </w:rPr>
          <w:fldChar w:fldCharType="separate"/>
        </w:r>
        <w:r w:rsidR="008032BB">
          <w:rPr>
            <w:noProof/>
            <w:webHidden/>
          </w:rPr>
          <w:t>28</w:t>
        </w:r>
        <w:r w:rsidR="008032BB">
          <w:rPr>
            <w:noProof/>
            <w:webHidden/>
          </w:rPr>
          <w:fldChar w:fldCharType="end"/>
        </w:r>
      </w:hyperlink>
    </w:p>
    <w:p w:rsidR="008032BB" w:rsidRDefault="003C0A1D">
      <w:pPr>
        <w:pStyle w:val="TOC3"/>
        <w:tabs>
          <w:tab w:val="right" w:leader="dot" w:pos="9350"/>
        </w:tabs>
        <w:rPr>
          <w:noProof/>
          <w:sz w:val="22"/>
          <w:szCs w:val="22"/>
        </w:rPr>
      </w:pPr>
      <w:hyperlink w:anchor="_Toc387887073" w:history="1">
        <w:r w:rsidR="008032BB" w:rsidRPr="00F57217">
          <w:rPr>
            <w:rStyle w:val="Hyperlink"/>
            <w:noProof/>
          </w:rPr>
          <w:t>Item 14 – Certification</w:t>
        </w:r>
        <w:r w:rsidR="008032BB">
          <w:rPr>
            <w:noProof/>
            <w:webHidden/>
          </w:rPr>
          <w:tab/>
        </w:r>
        <w:r w:rsidR="008032BB">
          <w:rPr>
            <w:noProof/>
            <w:webHidden/>
          </w:rPr>
          <w:fldChar w:fldCharType="begin"/>
        </w:r>
        <w:r w:rsidR="008032BB">
          <w:rPr>
            <w:noProof/>
            <w:webHidden/>
          </w:rPr>
          <w:instrText xml:space="preserve"> PAGEREF _Toc387887073 \h </w:instrText>
        </w:r>
        <w:r w:rsidR="008032BB">
          <w:rPr>
            <w:noProof/>
            <w:webHidden/>
          </w:rPr>
        </w:r>
        <w:r w:rsidR="008032BB">
          <w:rPr>
            <w:noProof/>
            <w:webHidden/>
          </w:rPr>
          <w:fldChar w:fldCharType="separate"/>
        </w:r>
        <w:r w:rsidR="008032BB">
          <w:rPr>
            <w:noProof/>
            <w:webHidden/>
          </w:rPr>
          <w:t>28</w:t>
        </w:r>
        <w:r w:rsidR="008032BB">
          <w:rPr>
            <w:noProof/>
            <w:webHidden/>
          </w:rPr>
          <w:fldChar w:fldCharType="end"/>
        </w:r>
      </w:hyperlink>
    </w:p>
    <w:p w:rsidR="008032BB" w:rsidRDefault="003C0A1D">
      <w:pPr>
        <w:pStyle w:val="TOC1"/>
        <w:rPr>
          <w:b w:val="0"/>
          <w:sz w:val="22"/>
          <w:szCs w:val="22"/>
        </w:rPr>
      </w:pPr>
      <w:hyperlink w:anchor="_Toc387887074" w:history="1">
        <w:r w:rsidR="008032BB" w:rsidRPr="00F57217">
          <w:rPr>
            <w:rStyle w:val="Hyperlink"/>
          </w:rPr>
          <w:t>Addendum to the Site Identification Form: Notification of Hazardous Secondary Material Activity</w:t>
        </w:r>
        <w:r w:rsidR="008032BB">
          <w:rPr>
            <w:webHidden/>
          </w:rPr>
          <w:tab/>
        </w:r>
        <w:r w:rsidR="008032BB">
          <w:rPr>
            <w:webHidden/>
          </w:rPr>
          <w:fldChar w:fldCharType="begin"/>
        </w:r>
        <w:r w:rsidR="008032BB">
          <w:rPr>
            <w:webHidden/>
          </w:rPr>
          <w:instrText xml:space="preserve"> PAGEREF _Toc387887074 \h </w:instrText>
        </w:r>
        <w:r w:rsidR="008032BB">
          <w:rPr>
            <w:webHidden/>
          </w:rPr>
        </w:r>
        <w:r w:rsidR="008032BB">
          <w:rPr>
            <w:webHidden/>
          </w:rPr>
          <w:fldChar w:fldCharType="separate"/>
        </w:r>
        <w:r w:rsidR="008032BB">
          <w:rPr>
            <w:webHidden/>
          </w:rPr>
          <w:t>29</w:t>
        </w:r>
        <w:r w:rsidR="008032BB">
          <w:rPr>
            <w:webHidden/>
          </w:rPr>
          <w:fldChar w:fldCharType="end"/>
        </w:r>
      </w:hyperlink>
    </w:p>
    <w:p w:rsidR="008032BB" w:rsidRDefault="003C0A1D">
      <w:pPr>
        <w:pStyle w:val="TOC2"/>
        <w:tabs>
          <w:tab w:val="right" w:leader="dot" w:pos="9350"/>
        </w:tabs>
        <w:rPr>
          <w:noProof/>
          <w:sz w:val="22"/>
          <w:szCs w:val="22"/>
        </w:rPr>
      </w:pPr>
      <w:hyperlink w:anchor="_Toc387887075" w:history="1">
        <w:r w:rsidR="008032BB" w:rsidRPr="00F57217">
          <w:rPr>
            <w:rStyle w:val="Hyperlink"/>
            <w:noProof/>
          </w:rPr>
          <w:t>You Must Fill Out this Section if:</w:t>
        </w:r>
        <w:r w:rsidR="008032BB">
          <w:rPr>
            <w:noProof/>
            <w:webHidden/>
          </w:rPr>
          <w:tab/>
        </w:r>
        <w:r w:rsidR="008032BB">
          <w:rPr>
            <w:noProof/>
            <w:webHidden/>
          </w:rPr>
          <w:fldChar w:fldCharType="begin"/>
        </w:r>
        <w:r w:rsidR="008032BB">
          <w:rPr>
            <w:noProof/>
            <w:webHidden/>
          </w:rPr>
          <w:instrText xml:space="preserve"> PAGEREF _Toc387887075 \h </w:instrText>
        </w:r>
        <w:r w:rsidR="008032BB">
          <w:rPr>
            <w:noProof/>
            <w:webHidden/>
          </w:rPr>
        </w:r>
        <w:r w:rsidR="008032BB">
          <w:rPr>
            <w:noProof/>
            <w:webHidden/>
          </w:rPr>
          <w:fldChar w:fldCharType="separate"/>
        </w:r>
        <w:r w:rsidR="008032BB">
          <w:rPr>
            <w:noProof/>
            <w:webHidden/>
          </w:rPr>
          <w:t>29</w:t>
        </w:r>
        <w:r w:rsidR="008032BB">
          <w:rPr>
            <w:noProof/>
            <w:webHidden/>
          </w:rPr>
          <w:fldChar w:fldCharType="end"/>
        </w:r>
      </w:hyperlink>
    </w:p>
    <w:p w:rsidR="008032BB" w:rsidRDefault="003C0A1D">
      <w:pPr>
        <w:pStyle w:val="TOC3"/>
        <w:tabs>
          <w:tab w:val="right" w:leader="dot" w:pos="9350"/>
        </w:tabs>
        <w:rPr>
          <w:noProof/>
          <w:sz w:val="22"/>
          <w:szCs w:val="22"/>
        </w:rPr>
      </w:pPr>
      <w:hyperlink w:anchor="_Toc387887076" w:history="1">
        <w:r w:rsidR="008032BB" w:rsidRPr="00F57217">
          <w:rPr>
            <w:rStyle w:val="Hyperlink"/>
            <w:noProof/>
          </w:rPr>
          <w:t>Item 1 – Indicate Reason for Notification (include dates where requested)</w:t>
        </w:r>
        <w:r w:rsidR="008032BB">
          <w:rPr>
            <w:noProof/>
            <w:webHidden/>
          </w:rPr>
          <w:tab/>
        </w:r>
        <w:r w:rsidR="008032BB">
          <w:rPr>
            <w:noProof/>
            <w:webHidden/>
          </w:rPr>
          <w:fldChar w:fldCharType="begin"/>
        </w:r>
        <w:r w:rsidR="008032BB">
          <w:rPr>
            <w:noProof/>
            <w:webHidden/>
          </w:rPr>
          <w:instrText xml:space="preserve"> PAGEREF _Toc387887076 \h </w:instrText>
        </w:r>
        <w:r w:rsidR="008032BB">
          <w:rPr>
            <w:noProof/>
            <w:webHidden/>
          </w:rPr>
        </w:r>
        <w:r w:rsidR="008032BB">
          <w:rPr>
            <w:noProof/>
            <w:webHidden/>
          </w:rPr>
          <w:fldChar w:fldCharType="separate"/>
        </w:r>
        <w:r w:rsidR="008032BB">
          <w:rPr>
            <w:noProof/>
            <w:webHidden/>
          </w:rPr>
          <w:t>30</w:t>
        </w:r>
        <w:r w:rsidR="008032BB">
          <w:rPr>
            <w:noProof/>
            <w:webHidden/>
          </w:rPr>
          <w:fldChar w:fldCharType="end"/>
        </w:r>
      </w:hyperlink>
    </w:p>
    <w:p w:rsidR="008032BB" w:rsidRDefault="003C0A1D">
      <w:pPr>
        <w:pStyle w:val="TOC3"/>
        <w:tabs>
          <w:tab w:val="right" w:leader="dot" w:pos="9350"/>
        </w:tabs>
        <w:rPr>
          <w:noProof/>
          <w:sz w:val="22"/>
          <w:szCs w:val="22"/>
        </w:rPr>
      </w:pPr>
      <w:hyperlink w:anchor="_Toc387887077" w:history="1">
        <w:r w:rsidR="008032BB" w:rsidRPr="00F57217">
          <w:rPr>
            <w:rStyle w:val="Hyperlink"/>
            <w:noProof/>
          </w:rPr>
          <w:t>Item 2 – Description of Excluded Hazardous Secondary Material (HSM) Activity</w:t>
        </w:r>
        <w:r w:rsidR="008032BB">
          <w:rPr>
            <w:noProof/>
            <w:webHidden/>
          </w:rPr>
          <w:tab/>
        </w:r>
        <w:r w:rsidR="008032BB">
          <w:rPr>
            <w:noProof/>
            <w:webHidden/>
          </w:rPr>
          <w:fldChar w:fldCharType="begin"/>
        </w:r>
        <w:r w:rsidR="008032BB">
          <w:rPr>
            <w:noProof/>
            <w:webHidden/>
          </w:rPr>
          <w:instrText xml:space="preserve"> PAGEREF _Toc387887077 \h </w:instrText>
        </w:r>
        <w:r w:rsidR="008032BB">
          <w:rPr>
            <w:noProof/>
            <w:webHidden/>
          </w:rPr>
        </w:r>
        <w:r w:rsidR="008032BB">
          <w:rPr>
            <w:noProof/>
            <w:webHidden/>
          </w:rPr>
          <w:fldChar w:fldCharType="separate"/>
        </w:r>
        <w:r w:rsidR="008032BB">
          <w:rPr>
            <w:noProof/>
            <w:webHidden/>
          </w:rPr>
          <w:t>31</w:t>
        </w:r>
        <w:r w:rsidR="008032BB">
          <w:rPr>
            <w:noProof/>
            <w:webHidden/>
          </w:rPr>
          <w:fldChar w:fldCharType="end"/>
        </w:r>
      </w:hyperlink>
    </w:p>
    <w:p w:rsidR="008032BB" w:rsidRDefault="003C0A1D">
      <w:pPr>
        <w:pStyle w:val="TOC3"/>
        <w:tabs>
          <w:tab w:val="right" w:leader="dot" w:pos="9350"/>
        </w:tabs>
        <w:rPr>
          <w:noProof/>
          <w:sz w:val="22"/>
          <w:szCs w:val="22"/>
        </w:rPr>
      </w:pPr>
      <w:hyperlink w:anchor="_Toc387887078" w:history="1">
        <w:r w:rsidR="008032BB" w:rsidRPr="00F57217">
          <w:rPr>
            <w:rStyle w:val="Hyperlink"/>
            <w:noProof/>
          </w:rPr>
          <w:t>Item 3 – Facility has Financial Assurance Pursuant to 40 CFR 261.4(a)(24)(vi)</w:t>
        </w:r>
        <w:r w:rsidR="008032BB">
          <w:rPr>
            <w:noProof/>
            <w:webHidden/>
          </w:rPr>
          <w:tab/>
        </w:r>
        <w:r w:rsidR="008032BB">
          <w:rPr>
            <w:noProof/>
            <w:webHidden/>
          </w:rPr>
          <w:fldChar w:fldCharType="begin"/>
        </w:r>
        <w:r w:rsidR="008032BB">
          <w:rPr>
            <w:noProof/>
            <w:webHidden/>
          </w:rPr>
          <w:instrText xml:space="preserve"> PAGEREF _Toc387887078 \h </w:instrText>
        </w:r>
        <w:r w:rsidR="008032BB">
          <w:rPr>
            <w:noProof/>
            <w:webHidden/>
          </w:rPr>
        </w:r>
        <w:r w:rsidR="008032BB">
          <w:rPr>
            <w:noProof/>
            <w:webHidden/>
          </w:rPr>
          <w:fldChar w:fldCharType="separate"/>
        </w:r>
        <w:r w:rsidR="008032BB">
          <w:rPr>
            <w:noProof/>
            <w:webHidden/>
          </w:rPr>
          <w:t>34</w:t>
        </w:r>
        <w:r w:rsidR="008032BB">
          <w:rPr>
            <w:noProof/>
            <w:webHidden/>
          </w:rPr>
          <w:fldChar w:fldCharType="end"/>
        </w:r>
      </w:hyperlink>
    </w:p>
    <w:p w:rsidR="008032BB" w:rsidRDefault="008032BB">
      <w:pPr>
        <w:pStyle w:val="TOC1"/>
        <w:rPr>
          <w:rStyle w:val="Hyperlink"/>
        </w:rPr>
      </w:pPr>
    </w:p>
    <w:p w:rsidR="008032BB" w:rsidRDefault="003C0A1D">
      <w:pPr>
        <w:pStyle w:val="TOC1"/>
        <w:rPr>
          <w:b w:val="0"/>
          <w:sz w:val="22"/>
          <w:szCs w:val="22"/>
        </w:rPr>
      </w:pPr>
      <w:hyperlink w:anchor="_Toc387887079" w:history="1">
        <w:r w:rsidR="00E76F1C" w:rsidRPr="00F57217">
          <w:rPr>
            <w:rStyle w:val="Hyperlink"/>
          </w:rPr>
          <w:t>Other Reference Information</w:t>
        </w:r>
        <w:r w:rsidR="00E76F1C">
          <w:rPr>
            <w:rStyle w:val="Hyperlink"/>
          </w:rPr>
          <w:t xml:space="preserve"> </w:t>
        </w:r>
      </w:hyperlink>
      <w:hyperlink w:anchor="_Toc387887080" w:history="1">
        <w:r w:rsidR="00E76F1C">
          <w:rPr>
            <w:rStyle w:val="Hyperlink"/>
          </w:rPr>
          <w:t>and</w:t>
        </w:r>
      </w:hyperlink>
      <w:r w:rsidR="00E76F1C">
        <w:rPr>
          <w:rStyle w:val="Hyperlink"/>
        </w:rPr>
        <w:t xml:space="preserve"> </w:t>
      </w:r>
      <w:hyperlink w:anchor="_Toc387887081" w:history="1">
        <w:r w:rsidR="00E76F1C" w:rsidRPr="00F57217">
          <w:rPr>
            <w:rStyle w:val="Hyperlink"/>
          </w:rPr>
          <w:t>Code Lists</w:t>
        </w:r>
        <w:r w:rsidR="00E76F1C">
          <w:rPr>
            <w:webHidden/>
          </w:rPr>
          <w:tab/>
        </w:r>
        <w:r w:rsidR="008032BB">
          <w:rPr>
            <w:webHidden/>
          </w:rPr>
          <w:fldChar w:fldCharType="begin"/>
        </w:r>
        <w:r w:rsidR="008032BB">
          <w:rPr>
            <w:webHidden/>
          </w:rPr>
          <w:instrText xml:space="preserve"> PAGEREF _Toc387887081 \h </w:instrText>
        </w:r>
        <w:r w:rsidR="008032BB">
          <w:rPr>
            <w:webHidden/>
          </w:rPr>
        </w:r>
        <w:r w:rsidR="008032BB">
          <w:rPr>
            <w:webHidden/>
          </w:rPr>
          <w:fldChar w:fldCharType="separate"/>
        </w:r>
        <w:r w:rsidR="00E76F1C">
          <w:rPr>
            <w:webHidden/>
          </w:rPr>
          <w:t>35</w:t>
        </w:r>
        <w:r w:rsidR="008032BB">
          <w:rPr>
            <w:webHidden/>
          </w:rPr>
          <w:fldChar w:fldCharType="end"/>
        </w:r>
      </w:hyperlink>
    </w:p>
    <w:p w:rsidR="008032BB" w:rsidRPr="008032BB" w:rsidRDefault="003C0A1D" w:rsidP="008E3286">
      <w:pPr>
        <w:pStyle w:val="TOC1"/>
        <w:ind w:firstLine="180"/>
        <w:rPr>
          <w:b w:val="0"/>
          <w:sz w:val="22"/>
          <w:szCs w:val="22"/>
        </w:rPr>
      </w:pPr>
      <w:hyperlink w:anchor="_Toc387887082" w:history="1">
        <w:r w:rsidR="008032BB" w:rsidRPr="008032BB">
          <w:rPr>
            <w:rStyle w:val="Hyperlink"/>
            <w:b w:val="0"/>
          </w:rPr>
          <w:t>Excluded Wastes</w:t>
        </w:r>
        <w:r w:rsidR="008032BB" w:rsidRPr="008032BB">
          <w:rPr>
            <w:b w:val="0"/>
            <w:webHidden/>
          </w:rPr>
          <w:tab/>
        </w:r>
        <w:r w:rsidR="008032BB" w:rsidRPr="008032BB">
          <w:rPr>
            <w:b w:val="0"/>
            <w:webHidden/>
          </w:rPr>
          <w:fldChar w:fldCharType="begin"/>
        </w:r>
        <w:r w:rsidR="008032BB" w:rsidRPr="008032BB">
          <w:rPr>
            <w:b w:val="0"/>
            <w:webHidden/>
          </w:rPr>
          <w:instrText xml:space="preserve"> PAGEREF _Toc387887082 \h </w:instrText>
        </w:r>
        <w:r w:rsidR="008032BB" w:rsidRPr="008032BB">
          <w:rPr>
            <w:b w:val="0"/>
            <w:webHidden/>
          </w:rPr>
        </w:r>
        <w:r w:rsidR="008032BB" w:rsidRPr="008032BB">
          <w:rPr>
            <w:b w:val="0"/>
            <w:webHidden/>
          </w:rPr>
          <w:fldChar w:fldCharType="separate"/>
        </w:r>
        <w:r w:rsidR="008032BB" w:rsidRPr="008032BB">
          <w:rPr>
            <w:b w:val="0"/>
            <w:webHidden/>
          </w:rPr>
          <w:t>36</w:t>
        </w:r>
        <w:r w:rsidR="008032BB" w:rsidRPr="008032BB">
          <w:rPr>
            <w:b w:val="0"/>
            <w:webHidden/>
          </w:rPr>
          <w:fldChar w:fldCharType="end"/>
        </w:r>
      </w:hyperlink>
    </w:p>
    <w:p w:rsidR="008032BB" w:rsidRPr="008032BB" w:rsidRDefault="003C0A1D" w:rsidP="008E3286">
      <w:pPr>
        <w:pStyle w:val="TOC1"/>
        <w:ind w:firstLine="180"/>
        <w:rPr>
          <w:b w:val="0"/>
          <w:sz w:val="22"/>
          <w:szCs w:val="22"/>
        </w:rPr>
      </w:pPr>
      <w:hyperlink w:anchor="_Toc387887083" w:history="1">
        <w:r w:rsidR="008032BB" w:rsidRPr="008032BB">
          <w:rPr>
            <w:rStyle w:val="Hyperlink"/>
            <w:b w:val="0"/>
          </w:rPr>
          <w:t>Definitions</w:t>
        </w:r>
        <w:r w:rsidR="008032BB" w:rsidRPr="008032BB">
          <w:rPr>
            <w:b w:val="0"/>
            <w:webHidden/>
          </w:rPr>
          <w:tab/>
        </w:r>
        <w:r w:rsidR="008032BB" w:rsidRPr="008032BB">
          <w:rPr>
            <w:b w:val="0"/>
            <w:webHidden/>
          </w:rPr>
          <w:fldChar w:fldCharType="begin"/>
        </w:r>
        <w:r w:rsidR="008032BB" w:rsidRPr="008032BB">
          <w:rPr>
            <w:b w:val="0"/>
            <w:webHidden/>
          </w:rPr>
          <w:instrText xml:space="preserve"> PAGEREF _Toc387887083 \h </w:instrText>
        </w:r>
        <w:r w:rsidR="008032BB" w:rsidRPr="008032BB">
          <w:rPr>
            <w:b w:val="0"/>
            <w:webHidden/>
          </w:rPr>
        </w:r>
        <w:r w:rsidR="008032BB" w:rsidRPr="008032BB">
          <w:rPr>
            <w:b w:val="0"/>
            <w:webHidden/>
          </w:rPr>
          <w:fldChar w:fldCharType="separate"/>
        </w:r>
        <w:r w:rsidR="008032BB" w:rsidRPr="008032BB">
          <w:rPr>
            <w:b w:val="0"/>
            <w:webHidden/>
          </w:rPr>
          <w:t>37</w:t>
        </w:r>
        <w:r w:rsidR="008032BB" w:rsidRPr="008032BB">
          <w:rPr>
            <w:b w:val="0"/>
            <w:webHidden/>
          </w:rPr>
          <w:fldChar w:fldCharType="end"/>
        </w:r>
      </w:hyperlink>
    </w:p>
    <w:p w:rsidR="008032BB" w:rsidRPr="008032BB" w:rsidRDefault="003C0A1D" w:rsidP="008E3286">
      <w:pPr>
        <w:pStyle w:val="TOC1"/>
        <w:ind w:firstLine="180"/>
        <w:rPr>
          <w:b w:val="0"/>
          <w:sz w:val="22"/>
          <w:szCs w:val="22"/>
        </w:rPr>
      </w:pPr>
      <w:hyperlink w:anchor="_Toc387887084" w:history="1">
        <w:r w:rsidR="008032BB" w:rsidRPr="008032BB">
          <w:rPr>
            <w:rStyle w:val="Hyperlink"/>
            <w:b w:val="0"/>
          </w:rPr>
          <w:t>EPA Hazardous Waste Codes</w:t>
        </w:r>
        <w:r w:rsidR="008032BB" w:rsidRPr="008032BB">
          <w:rPr>
            <w:b w:val="0"/>
            <w:webHidden/>
          </w:rPr>
          <w:tab/>
        </w:r>
        <w:r w:rsidR="008032BB" w:rsidRPr="008032BB">
          <w:rPr>
            <w:b w:val="0"/>
            <w:webHidden/>
          </w:rPr>
          <w:fldChar w:fldCharType="begin"/>
        </w:r>
        <w:r w:rsidR="008032BB" w:rsidRPr="008032BB">
          <w:rPr>
            <w:b w:val="0"/>
            <w:webHidden/>
          </w:rPr>
          <w:instrText xml:space="preserve"> PAGEREF _Toc387887084 \h </w:instrText>
        </w:r>
        <w:r w:rsidR="008032BB" w:rsidRPr="008032BB">
          <w:rPr>
            <w:b w:val="0"/>
            <w:webHidden/>
          </w:rPr>
        </w:r>
        <w:r w:rsidR="008032BB" w:rsidRPr="008032BB">
          <w:rPr>
            <w:b w:val="0"/>
            <w:webHidden/>
          </w:rPr>
          <w:fldChar w:fldCharType="separate"/>
        </w:r>
        <w:r w:rsidR="008032BB" w:rsidRPr="008032BB">
          <w:rPr>
            <w:b w:val="0"/>
            <w:webHidden/>
          </w:rPr>
          <w:t>45</w:t>
        </w:r>
        <w:r w:rsidR="008032BB" w:rsidRPr="008032BB">
          <w:rPr>
            <w:b w:val="0"/>
            <w:webHidden/>
          </w:rPr>
          <w:fldChar w:fldCharType="end"/>
        </w:r>
      </w:hyperlink>
    </w:p>
    <w:p w:rsidR="008032BB" w:rsidRPr="008032BB" w:rsidRDefault="003C0A1D" w:rsidP="008E3286">
      <w:pPr>
        <w:pStyle w:val="TOC1"/>
        <w:ind w:firstLine="180"/>
        <w:rPr>
          <w:b w:val="0"/>
          <w:sz w:val="22"/>
          <w:szCs w:val="22"/>
        </w:rPr>
      </w:pPr>
      <w:hyperlink w:anchor="_Toc387887085" w:history="1">
        <w:r w:rsidR="008032BB" w:rsidRPr="008032BB">
          <w:rPr>
            <w:rStyle w:val="Hyperlink"/>
            <w:b w:val="0"/>
          </w:rPr>
          <w:t>Hazardous Secondary material (HSM) Facility Codes</w:t>
        </w:r>
        <w:r w:rsidR="008032BB" w:rsidRPr="008032BB">
          <w:rPr>
            <w:b w:val="0"/>
            <w:webHidden/>
          </w:rPr>
          <w:tab/>
        </w:r>
        <w:r w:rsidR="008032BB" w:rsidRPr="008032BB">
          <w:rPr>
            <w:b w:val="0"/>
            <w:webHidden/>
          </w:rPr>
          <w:fldChar w:fldCharType="begin"/>
        </w:r>
        <w:r w:rsidR="008032BB" w:rsidRPr="008032BB">
          <w:rPr>
            <w:b w:val="0"/>
            <w:webHidden/>
          </w:rPr>
          <w:instrText xml:space="preserve"> PAGEREF _Toc387887085 \h </w:instrText>
        </w:r>
        <w:r w:rsidR="008032BB" w:rsidRPr="008032BB">
          <w:rPr>
            <w:b w:val="0"/>
            <w:webHidden/>
          </w:rPr>
        </w:r>
        <w:r w:rsidR="008032BB" w:rsidRPr="008032BB">
          <w:rPr>
            <w:b w:val="0"/>
            <w:webHidden/>
          </w:rPr>
          <w:fldChar w:fldCharType="separate"/>
        </w:r>
        <w:r w:rsidR="008032BB" w:rsidRPr="008032BB">
          <w:rPr>
            <w:b w:val="0"/>
            <w:webHidden/>
          </w:rPr>
          <w:t>46</w:t>
        </w:r>
        <w:r w:rsidR="008032BB" w:rsidRPr="008032BB">
          <w:rPr>
            <w:b w:val="0"/>
            <w:webHidden/>
          </w:rPr>
          <w:fldChar w:fldCharType="end"/>
        </w:r>
      </w:hyperlink>
    </w:p>
    <w:p w:rsidR="008032BB" w:rsidRPr="008032BB" w:rsidRDefault="003C0A1D" w:rsidP="008E3286">
      <w:pPr>
        <w:pStyle w:val="TOC1"/>
        <w:ind w:firstLine="180"/>
        <w:rPr>
          <w:b w:val="0"/>
          <w:sz w:val="22"/>
          <w:szCs w:val="22"/>
        </w:rPr>
      </w:pPr>
      <w:hyperlink w:anchor="_Toc387887086" w:history="1">
        <w:r w:rsidR="008032BB" w:rsidRPr="008032BB">
          <w:rPr>
            <w:rStyle w:val="Hyperlink"/>
            <w:b w:val="0"/>
          </w:rPr>
          <w:t>Hazardous Secondary material (HSM) Land-Based Unit Codes</w:t>
        </w:r>
        <w:r w:rsidR="008032BB" w:rsidRPr="008032BB">
          <w:rPr>
            <w:b w:val="0"/>
            <w:webHidden/>
          </w:rPr>
          <w:tab/>
        </w:r>
        <w:r w:rsidR="008032BB" w:rsidRPr="008032BB">
          <w:rPr>
            <w:b w:val="0"/>
            <w:webHidden/>
          </w:rPr>
          <w:fldChar w:fldCharType="begin"/>
        </w:r>
        <w:r w:rsidR="008032BB" w:rsidRPr="008032BB">
          <w:rPr>
            <w:b w:val="0"/>
            <w:webHidden/>
          </w:rPr>
          <w:instrText xml:space="preserve"> PAGEREF _Toc387887086 \h </w:instrText>
        </w:r>
        <w:r w:rsidR="008032BB" w:rsidRPr="008032BB">
          <w:rPr>
            <w:b w:val="0"/>
            <w:webHidden/>
          </w:rPr>
        </w:r>
        <w:r w:rsidR="008032BB" w:rsidRPr="008032BB">
          <w:rPr>
            <w:b w:val="0"/>
            <w:webHidden/>
          </w:rPr>
          <w:fldChar w:fldCharType="separate"/>
        </w:r>
        <w:r w:rsidR="008032BB" w:rsidRPr="008032BB">
          <w:rPr>
            <w:b w:val="0"/>
            <w:webHidden/>
          </w:rPr>
          <w:t>47</w:t>
        </w:r>
        <w:r w:rsidR="008032BB" w:rsidRPr="008032BB">
          <w:rPr>
            <w:b w:val="0"/>
            <w:webHidden/>
          </w:rPr>
          <w:fldChar w:fldCharType="end"/>
        </w:r>
      </w:hyperlink>
    </w:p>
    <w:p w:rsidR="00822AB1" w:rsidRDefault="0095327A" w:rsidP="000E75E7">
      <w:pPr>
        <w:pStyle w:val="Title"/>
        <w:ind w:left="180"/>
        <w:jc w:val="center"/>
        <w:rPr>
          <w:sz w:val="36"/>
          <w:szCs w:val="36"/>
        </w:rPr>
        <w:sectPr w:rsidR="00822AB1" w:rsidSect="0092403F">
          <w:headerReference w:type="default" r:id="rId12"/>
          <w:footerReference w:type="default" r:id="rId13"/>
          <w:pgSz w:w="12240" w:h="15840"/>
          <w:pgMar w:top="1440" w:right="1440" w:bottom="1440" w:left="1440" w:header="720" w:footer="720" w:gutter="0"/>
          <w:pgNumType w:fmt="lowerRoman" w:start="1"/>
          <w:cols w:space="720"/>
          <w:titlePg/>
          <w:docGrid w:linePitch="360"/>
        </w:sectPr>
      </w:pPr>
      <w:r>
        <w:rPr>
          <w:sz w:val="36"/>
          <w:szCs w:val="36"/>
        </w:rPr>
        <w:fldChar w:fldCharType="end"/>
      </w:r>
    </w:p>
    <w:p w:rsidR="0046256D" w:rsidRPr="0092403F" w:rsidRDefault="00C5556A" w:rsidP="0092403F">
      <w:pPr>
        <w:pStyle w:val="Heading1"/>
      </w:pPr>
      <w:bookmarkStart w:id="11" w:name="_Toc312824167"/>
      <w:bookmarkStart w:id="12" w:name="_Toc387887039"/>
      <w:r w:rsidRPr="0092403F">
        <w:lastRenderedPageBreak/>
        <w:t>The Notification of RCRA Subtitle C Activities</w:t>
      </w:r>
      <w:bookmarkEnd w:id="11"/>
      <w:bookmarkEnd w:id="12"/>
    </w:p>
    <w:p w:rsidR="00C5556A" w:rsidRPr="0092403F" w:rsidRDefault="00C5556A" w:rsidP="0092403F">
      <w:pPr>
        <w:pStyle w:val="Heading2"/>
      </w:pPr>
      <w:bookmarkStart w:id="13" w:name="_Toc312824168"/>
      <w:bookmarkStart w:id="14" w:name="_Toc387887040"/>
      <w:r w:rsidRPr="0092403F">
        <w:t>Introduction</w:t>
      </w:r>
      <w:bookmarkEnd w:id="13"/>
      <w:bookmarkEnd w:id="14"/>
    </w:p>
    <w:p w:rsidR="00C5556A" w:rsidRPr="00C5556A" w:rsidRDefault="00C5556A" w:rsidP="00C5556A">
      <w:pPr>
        <w:spacing w:line="240" w:lineRule="auto"/>
        <w:jc w:val="both"/>
        <w:rPr>
          <w:sz w:val="22"/>
          <w:szCs w:val="22"/>
        </w:rPr>
      </w:pPr>
      <w:r>
        <w:rPr>
          <w:sz w:val="22"/>
          <w:szCs w:val="22"/>
        </w:rPr>
        <w:t xml:space="preserve">This booklet is designed to help you determine if you are subject to requirements under the </w:t>
      </w:r>
      <w:r w:rsidRPr="0092403F">
        <w:rPr>
          <w:sz w:val="22"/>
          <w:szCs w:val="22"/>
        </w:rPr>
        <w:t>Resource Conservation and Recovery Act</w:t>
      </w:r>
      <w:r w:rsidRPr="00C5556A">
        <w:rPr>
          <w:i/>
          <w:sz w:val="22"/>
          <w:szCs w:val="22"/>
        </w:rPr>
        <w:t xml:space="preserve"> </w:t>
      </w:r>
      <w:r>
        <w:rPr>
          <w:sz w:val="22"/>
          <w:szCs w:val="22"/>
        </w:rPr>
        <w:t xml:space="preserve">(RCRA) for notifying the U.S. Environmental Protection Agency (EPA) of your regulated waste activities.  Regulated wastes are hazardous wastes as defined by </w:t>
      </w:r>
      <w:hyperlink r:id="rId14" w:history="1">
        <w:r w:rsidRPr="00362806">
          <w:rPr>
            <w:rStyle w:val="Hyperlink"/>
            <w:sz w:val="22"/>
            <w:szCs w:val="22"/>
          </w:rPr>
          <w:t>40 CFR Part 261</w:t>
        </w:r>
      </w:hyperlink>
      <w:r>
        <w:rPr>
          <w:sz w:val="22"/>
          <w:szCs w:val="22"/>
        </w:rPr>
        <w:t xml:space="preserve">, universal wastes as defined by </w:t>
      </w:r>
      <w:hyperlink r:id="rId15" w:history="1">
        <w:r w:rsidRPr="00362806">
          <w:rPr>
            <w:rStyle w:val="Hyperlink"/>
            <w:sz w:val="22"/>
            <w:szCs w:val="22"/>
          </w:rPr>
          <w:t>40 CFR Part 263</w:t>
        </w:r>
      </w:hyperlink>
      <w:r>
        <w:rPr>
          <w:sz w:val="22"/>
          <w:szCs w:val="22"/>
        </w:rPr>
        <w:t xml:space="preserve">, and used oil as defined by </w:t>
      </w:r>
      <w:hyperlink r:id="rId16" w:history="1">
        <w:r w:rsidRPr="00362806">
          <w:rPr>
            <w:rStyle w:val="Hyperlink"/>
            <w:sz w:val="22"/>
            <w:szCs w:val="22"/>
          </w:rPr>
          <w:t>40 CFR Part 279</w:t>
        </w:r>
      </w:hyperlink>
      <w:r>
        <w:rPr>
          <w:sz w:val="22"/>
          <w:szCs w:val="22"/>
        </w:rPr>
        <w:t>.  Furthermore, if you are managing hazardous secondary material under 40 CFR 261.2(a)(2)(ii), 40 CFR 261.4(a)(23), (24), or (25)</w:t>
      </w:r>
      <w:r w:rsidR="004D0BC7">
        <w:rPr>
          <w:sz w:val="22"/>
          <w:szCs w:val="22"/>
        </w:rPr>
        <w:t>,</w:t>
      </w:r>
      <w:r>
        <w:rPr>
          <w:sz w:val="22"/>
          <w:szCs w:val="22"/>
        </w:rPr>
        <w:t xml:space="preserve"> you also must notify under 40 CFR 260.42 using the RCRA Subtitle C Site Identification Form and Addendum to the Site Identification Form.  The instructions contained in this booklet will assist you in obtaining an EPA Identification Number by completing and submitting the RCRA Subtitle C Site Identification Form (Site ID Form) [EPA Form 8700-12] for Initial Notifications or in revising your Site ID Form if you are required to submit a Subsequent Notification.  RCRA is a Federal law.  If you are regulated but do not comply with the RCRA notification requirements, you may be subject to civil penalties.</w:t>
      </w:r>
    </w:p>
    <w:tbl>
      <w:tblPr>
        <w:tblStyle w:val="TableGrid"/>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C5556A" w:rsidRPr="001C5D24" w:rsidTr="00FD5CDD">
        <w:tc>
          <w:tcPr>
            <w:tcW w:w="828" w:type="dxa"/>
            <w:vAlign w:val="center"/>
          </w:tcPr>
          <w:p w:rsidR="00C5556A" w:rsidRPr="001C5D24" w:rsidRDefault="00C5556A" w:rsidP="00FD5CDD">
            <w:pPr>
              <w:rPr>
                <w:sz w:val="22"/>
                <w:szCs w:val="22"/>
              </w:rPr>
            </w:pPr>
          </w:p>
          <w:p w:rsidR="00C5556A" w:rsidRPr="001C5D24" w:rsidRDefault="00C5556A" w:rsidP="00EF0A48">
            <w:pPr>
              <w:jc w:val="center"/>
              <w:rPr>
                <w:b/>
                <w:sz w:val="22"/>
                <w:szCs w:val="22"/>
              </w:rPr>
            </w:pPr>
            <w:r w:rsidRPr="001C5D24">
              <w:rPr>
                <w:b/>
                <w:sz w:val="22"/>
                <w:szCs w:val="22"/>
              </w:rPr>
              <w:t>NOTE</w:t>
            </w:r>
          </w:p>
          <w:p w:rsidR="00C5556A" w:rsidRPr="001C5D24" w:rsidRDefault="00C5556A" w:rsidP="00FD5CDD">
            <w:pPr>
              <w:rPr>
                <w:sz w:val="22"/>
                <w:szCs w:val="22"/>
              </w:rPr>
            </w:pPr>
          </w:p>
        </w:tc>
        <w:tc>
          <w:tcPr>
            <w:tcW w:w="8748" w:type="dxa"/>
          </w:tcPr>
          <w:p w:rsidR="00C5556A" w:rsidRPr="001C5D24" w:rsidRDefault="00C5556A" w:rsidP="00FD5CDD">
            <w:pPr>
              <w:rPr>
                <w:sz w:val="22"/>
                <w:szCs w:val="22"/>
              </w:rPr>
            </w:pPr>
          </w:p>
          <w:p w:rsidR="00C5556A" w:rsidRDefault="00C5556A" w:rsidP="00FD5CDD">
            <w:pPr>
              <w:jc w:val="both"/>
              <w:rPr>
                <w:sz w:val="22"/>
                <w:szCs w:val="22"/>
              </w:rPr>
            </w:pPr>
            <w:r>
              <w:rPr>
                <w:sz w:val="22"/>
                <w:szCs w:val="22"/>
              </w:rPr>
              <w:t>Although this booklet contains information and instructions for completing a Notification of RCRA Subtitle C Activity, i</w:t>
            </w:r>
            <w:r w:rsidR="00E319A2">
              <w:rPr>
                <w:sz w:val="22"/>
                <w:szCs w:val="22"/>
              </w:rPr>
              <w:t>t</w:t>
            </w:r>
            <w:r>
              <w:rPr>
                <w:sz w:val="22"/>
                <w:szCs w:val="22"/>
              </w:rPr>
              <w:t xml:space="preserve"> should not be considered a substitute for the regulations in Title 40 of the Code of Federal Regulations (40 CFR).  Rather, this booklet serves as a supplement to the regulations and provides additional information not contained in 40 CFR.  As a handler of regulated wastes, you are responsible for learning and complying with all requirements that apply to you and your regulated waste activities.</w:t>
            </w:r>
          </w:p>
          <w:p w:rsidR="00C5556A" w:rsidRDefault="00C5556A" w:rsidP="00FD5CDD">
            <w:pPr>
              <w:jc w:val="both"/>
              <w:rPr>
                <w:sz w:val="22"/>
                <w:szCs w:val="22"/>
              </w:rPr>
            </w:pPr>
          </w:p>
          <w:p w:rsidR="00C5556A" w:rsidRPr="001C5D24" w:rsidRDefault="00C5556A" w:rsidP="00FD5CDD">
            <w:pPr>
              <w:jc w:val="both"/>
              <w:rPr>
                <w:sz w:val="22"/>
                <w:szCs w:val="22"/>
              </w:rPr>
            </w:pPr>
            <w:r>
              <w:rPr>
                <w:sz w:val="22"/>
                <w:szCs w:val="22"/>
              </w:rPr>
              <w:t>In addition, remember that this booklet and the regulations in 40 CFR address only the Federal hazardous waste program.  Many States may have notification requirements that differ from the Federal requirements; those States may use the Site ID Form or they may use a similar State form that requires information not requested in the EPA form.  Again, it is your responsibility to make sure that you have completed and submitted all forms required under the Federal or your State program.</w:t>
            </w:r>
          </w:p>
          <w:p w:rsidR="00C5556A" w:rsidRPr="001C5D24" w:rsidRDefault="00C5556A" w:rsidP="00FD5CDD">
            <w:pPr>
              <w:rPr>
                <w:sz w:val="22"/>
                <w:szCs w:val="22"/>
              </w:rPr>
            </w:pPr>
          </w:p>
        </w:tc>
      </w:tr>
    </w:tbl>
    <w:p w:rsidR="00FC53B1" w:rsidRDefault="00FC53B1"/>
    <w:p w:rsidR="00C5556A" w:rsidRPr="00FC53B1" w:rsidRDefault="00CB28E5" w:rsidP="0092403F">
      <w:pPr>
        <w:pStyle w:val="Heading2"/>
      </w:pPr>
      <w:bookmarkStart w:id="15" w:name="_Toc312824169"/>
      <w:bookmarkStart w:id="16" w:name="_Toc387887041"/>
      <w:r w:rsidRPr="00FC53B1">
        <w:t>What’s New</w:t>
      </w:r>
      <w:bookmarkEnd w:id="15"/>
      <w:bookmarkEnd w:id="16"/>
    </w:p>
    <w:p w:rsidR="00FD5CDD" w:rsidRDefault="00FD5CDD" w:rsidP="00FD5CDD">
      <w:pPr>
        <w:spacing w:line="240" w:lineRule="auto"/>
        <w:jc w:val="both"/>
        <w:rPr>
          <w:sz w:val="22"/>
          <w:szCs w:val="22"/>
        </w:rPr>
      </w:pPr>
      <w:r>
        <w:rPr>
          <w:sz w:val="22"/>
          <w:szCs w:val="22"/>
        </w:rPr>
        <w:t>Below are a list of changes to the Notification of RCRA Subtitle C Activity Instructions and Forms.</w:t>
      </w:r>
    </w:p>
    <w:p w:rsidR="0008477C" w:rsidRPr="0092403F" w:rsidRDefault="0008477C" w:rsidP="0092403F">
      <w:pPr>
        <w:pStyle w:val="Heading6"/>
      </w:pPr>
      <w:r w:rsidRPr="0092403F">
        <w:t>claRIFIED THE DEFINITION OF large QUANTITY GENERATOR (LQG)</w:t>
      </w:r>
      <w:r w:rsidR="00777578" w:rsidRPr="00777578">
        <w:rPr>
          <w:b/>
          <w:noProof/>
        </w:rPr>
        <w:t xml:space="preserve"> </w:t>
      </w:r>
    </w:p>
    <w:p w:rsidR="0008477C" w:rsidRPr="0031604E" w:rsidRDefault="00777578" w:rsidP="0008477C">
      <w:pPr>
        <w:spacing w:line="240" w:lineRule="auto"/>
        <w:jc w:val="both"/>
        <w:rPr>
          <w:sz w:val="22"/>
          <w:szCs w:val="22"/>
        </w:rPr>
      </w:pPr>
      <w:r w:rsidRPr="00226D35">
        <w:rPr>
          <w:b/>
          <w:noProof/>
        </w:rPr>
        <mc:AlternateContent>
          <mc:Choice Requires="wps">
            <w:drawing>
              <wp:anchor distT="0" distB="0" distL="114300" distR="114300" simplePos="0" relativeHeight="251713536" behindDoc="0" locked="0" layoutInCell="1" allowOverlap="1" wp14:anchorId="02B836B3" wp14:editId="701726AC">
                <wp:simplePos x="0" y="0"/>
                <wp:positionH relativeFrom="column">
                  <wp:posOffset>4496739</wp:posOffset>
                </wp:positionH>
                <wp:positionV relativeFrom="paragraph">
                  <wp:posOffset>1139825</wp:posOffset>
                </wp:positionV>
                <wp:extent cx="1531620" cy="259080"/>
                <wp:effectExtent l="0" t="0" r="0" b="7620"/>
                <wp:wrapNone/>
                <wp:docPr id="23" name="Text Box 23"/>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777578">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B836B3" id="_x0000_t202" coordsize="21600,21600" o:spt="202" path="m,l,21600r21600,l21600,xe">
                <v:stroke joinstyle="miter"/>
                <v:path gradientshapeok="t" o:connecttype="rect"/>
              </v:shapetype>
              <v:shape id="Text Box 23" o:spid="_x0000_s1026" type="#_x0000_t202" style="position:absolute;left:0;text-align:left;margin-left:354.05pt;margin-top:89.75pt;width:120.6pt;height:20.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" fillcolor="white [3201]" stroked="f" strokeweight=".5pt">
                <v:textbox>
                  <w:txbxContent>
                    <w:p w:rsidR="00777578" w:rsidRDefault="00777578" w:rsidP="00777578">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r w:rsidR="0008477C" w:rsidRPr="00E35C3A">
        <w:rPr>
          <w:sz w:val="22"/>
          <w:szCs w:val="22"/>
        </w:rPr>
        <w:t xml:space="preserve">Although current RCRA regulations do not specifically define the term “large quantity generator” (LQG), they do define the terms “conditionally exempt small quantity generator” (CESQG) and “small quantity generator “(SQG).  Thus, a LQG is a generator that is not a CESQG or SQG.  For purposes of clarity, </w:t>
      </w:r>
      <w:r w:rsidR="0008477C" w:rsidRPr="0031604E">
        <w:rPr>
          <w:sz w:val="22"/>
          <w:szCs w:val="22"/>
        </w:rPr>
        <w:t xml:space="preserve">the definition of LQG has been revised to describe all those situations where a generator would be a LQG.  </w:t>
      </w:r>
    </w:p>
    <w:p w:rsidR="0008477C" w:rsidRPr="00E35C3A" w:rsidRDefault="0008477C" w:rsidP="0092403F">
      <w:pPr>
        <w:pStyle w:val="Heading6"/>
      </w:pPr>
      <w:r w:rsidRPr="00E35C3A">
        <w:t>CLARIFIED THE DEFINITION OF SMALL QUANTITY GENERATOR (SQG)</w:t>
      </w:r>
    </w:p>
    <w:p w:rsidR="0008477C" w:rsidRPr="0031604E" w:rsidRDefault="0008477C" w:rsidP="0008477C">
      <w:pPr>
        <w:spacing w:line="240" w:lineRule="auto"/>
        <w:jc w:val="both"/>
        <w:rPr>
          <w:sz w:val="22"/>
          <w:szCs w:val="22"/>
        </w:rPr>
      </w:pPr>
      <w:r w:rsidRPr="00E35C3A">
        <w:rPr>
          <w:sz w:val="22"/>
          <w:szCs w:val="22"/>
        </w:rPr>
        <w:t xml:space="preserve">A SQG is defined at 40 CFR 260.10 as a site that generates less than 1,000 kilograms (kg; </w:t>
      </w:r>
      <w:r w:rsidRPr="0031604E">
        <w:rPr>
          <w:sz w:val="22"/>
          <w:szCs w:val="22"/>
        </w:rPr>
        <w:t xml:space="preserve">2,200 pounds [lbs]) of hazardous waste in a calendar month.  However, </w:t>
      </w:r>
      <w:r w:rsidRPr="00E35C3A">
        <w:rPr>
          <w:sz w:val="22"/>
          <w:szCs w:val="22"/>
        </w:rPr>
        <w:t>there are other situations where a generator could generate small amounts of acute hazardous waste listed in sections 261.31</w:t>
      </w:r>
      <w:r w:rsidRPr="0031604E">
        <w:rPr>
          <w:sz w:val="22"/>
          <w:szCs w:val="22"/>
        </w:rPr>
        <w:t xml:space="preserve"> or 261.33(e); and any residues or contaminated soil, waste, or other debris resulting from the cleanup of a spill, into or on any land or water, of any acute hazardous wastes listed in sections 261.31 or 261.33(e) and still maintain its regulatory status as a SQG.  Therefore, for purposes of clarity, the definition of SQG has been revised to describe all those situations where a generator would continue to be a SQG.  The EPA plans to make the </w:t>
      </w:r>
      <w:r w:rsidRPr="0031604E">
        <w:rPr>
          <w:sz w:val="22"/>
          <w:szCs w:val="22"/>
        </w:rPr>
        <w:lastRenderedPageBreak/>
        <w:t>appropriate conforming change to the outdated definition of SQG at 40 CFR 260.10 in the future.</w:t>
      </w:r>
    </w:p>
    <w:p w:rsidR="0008477C" w:rsidRPr="00E35C3A" w:rsidRDefault="0008477C" w:rsidP="0092403F">
      <w:pPr>
        <w:pStyle w:val="Heading6"/>
      </w:pPr>
      <w:r w:rsidRPr="00E35C3A">
        <w:t>Clarified the definition of conditionally exempt small quantity generator (CESQG)</w:t>
      </w:r>
    </w:p>
    <w:p w:rsidR="0008477C" w:rsidRDefault="0008477C" w:rsidP="0008477C">
      <w:pPr>
        <w:spacing w:line="240" w:lineRule="auto"/>
        <w:jc w:val="both"/>
        <w:rPr>
          <w:sz w:val="22"/>
          <w:szCs w:val="22"/>
        </w:rPr>
      </w:pPr>
      <w:r w:rsidRPr="00E35C3A">
        <w:rPr>
          <w:sz w:val="22"/>
          <w:szCs w:val="22"/>
        </w:rPr>
        <w:t>A CESQG is defined at 40 CFR 261.5</w:t>
      </w:r>
      <w:r w:rsidRPr="0031604E">
        <w:rPr>
          <w:sz w:val="22"/>
          <w:szCs w:val="22"/>
        </w:rPr>
        <w:t>(a) as a site that gener</w:t>
      </w:r>
      <w:r>
        <w:rPr>
          <w:sz w:val="22"/>
          <w:szCs w:val="22"/>
        </w:rPr>
        <w:t xml:space="preserve">ates less than or equal to 100 </w:t>
      </w:r>
      <w:r w:rsidRPr="0031604E">
        <w:rPr>
          <w:sz w:val="22"/>
          <w:szCs w:val="22"/>
        </w:rPr>
        <w:t>kg (220 lbs) of hazardous waste in a calendar month.  However, as found in 40 CFR 261.5(e), a generator also may generate small amounts of acute hazardous waste listed in sections 261.31 or 261.33(e); and any residues or contaminated soil, waste, or other debris resulting from the cleanup of a spill, into or on any land or water, of any acute hazardous wastes listed in sections 261.31, or 261.33(e) and still maintain its regulatory status as a CESQG.  Therefore, for purposes of clarity, the definition of CESQG has been revised to describe all those situations where a generator would continue to be a CESQG.</w:t>
      </w:r>
      <w:r w:rsidRPr="00071D8C">
        <w:rPr>
          <w:b/>
          <w:noProof/>
        </w:rPr>
        <w:t xml:space="preserve"> </w:t>
      </w:r>
    </w:p>
    <w:p w:rsidR="00FD5CDD" w:rsidRDefault="00FD5CDD" w:rsidP="00FD5CDD">
      <w:pPr>
        <w:spacing w:line="240" w:lineRule="auto"/>
        <w:jc w:val="both"/>
        <w:rPr>
          <w:sz w:val="22"/>
          <w:szCs w:val="22"/>
        </w:rPr>
      </w:pPr>
    </w:p>
    <w:p w:rsidR="00FD5CDD" w:rsidRPr="00FC53B1" w:rsidRDefault="00FD5CDD" w:rsidP="0092403F">
      <w:pPr>
        <w:pStyle w:val="Heading2"/>
      </w:pPr>
      <w:bookmarkStart w:id="17" w:name="_Toc312824170"/>
      <w:bookmarkStart w:id="18" w:name="_Toc387887042"/>
      <w:r w:rsidRPr="00FC53B1">
        <w:t xml:space="preserve">Where </w:t>
      </w:r>
      <w:r w:rsidR="00E73D50">
        <w:t>t</w:t>
      </w:r>
      <w:r w:rsidRPr="00FC53B1">
        <w:t>o Get Help</w:t>
      </w:r>
      <w:bookmarkEnd w:id="17"/>
      <w:bookmarkEnd w:id="18"/>
      <w:r w:rsidRPr="00FC53B1">
        <w:t xml:space="preserve"> </w:t>
      </w:r>
    </w:p>
    <w:p w:rsidR="00FD5CDD" w:rsidRDefault="00FD5CDD" w:rsidP="00FD5CDD">
      <w:pPr>
        <w:spacing w:line="240" w:lineRule="auto"/>
        <w:jc w:val="both"/>
        <w:rPr>
          <w:sz w:val="22"/>
          <w:szCs w:val="22"/>
        </w:rPr>
      </w:pPr>
      <w:r>
        <w:rPr>
          <w:sz w:val="22"/>
          <w:szCs w:val="22"/>
        </w:rPr>
        <w:t xml:space="preserve">We realize that the regulations are complex.  Although we are not providing reprints of the 40 CFR regulations in this booklet, copies of the Federal regulations are available from </w:t>
      </w:r>
      <w:r w:rsidR="00767B35">
        <w:rPr>
          <w:sz w:val="22"/>
          <w:szCs w:val="22"/>
        </w:rPr>
        <w:t xml:space="preserve">the </w:t>
      </w:r>
      <w:r>
        <w:rPr>
          <w:sz w:val="22"/>
          <w:szCs w:val="22"/>
        </w:rPr>
        <w:t xml:space="preserve">EPA (see below).  We have listed the addresses and phone numbers of the contacts in each State who can answer your questions and help you understand the Federal and State requirements that apply to you.  This contact list is located at:  </w:t>
      </w:r>
      <w:hyperlink r:id="rId17" w:history="1">
        <w:r w:rsidRPr="00A454DF">
          <w:rPr>
            <w:rStyle w:val="Hyperlink"/>
            <w:sz w:val="22"/>
            <w:szCs w:val="22"/>
          </w:rPr>
          <w:t>http://www.epa.gov/osw/inforesources/data/form8700/contact.pdf</w:t>
        </w:r>
      </w:hyperlink>
      <w:r>
        <w:rPr>
          <w:sz w:val="22"/>
          <w:szCs w:val="22"/>
        </w:rPr>
        <w:t>.</w:t>
      </w:r>
    </w:p>
    <w:p w:rsidR="00FD5CDD" w:rsidRDefault="00FD5CDD" w:rsidP="00FD5CDD">
      <w:pPr>
        <w:spacing w:line="240" w:lineRule="auto"/>
        <w:jc w:val="both"/>
        <w:rPr>
          <w:sz w:val="22"/>
          <w:szCs w:val="22"/>
        </w:rPr>
      </w:pPr>
      <w:r>
        <w:rPr>
          <w:sz w:val="22"/>
          <w:szCs w:val="22"/>
        </w:rPr>
        <w:lastRenderedPageBreak/>
        <w:t xml:space="preserve">In addition to these contacts, there are several other sources available to help with your questions and provide information on </w:t>
      </w:r>
      <w:r w:rsidR="00767B35">
        <w:rPr>
          <w:sz w:val="22"/>
          <w:szCs w:val="22"/>
        </w:rPr>
        <w:t xml:space="preserve">the </w:t>
      </w:r>
      <w:r>
        <w:rPr>
          <w:sz w:val="22"/>
          <w:szCs w:val="22"/>
        </w:rPr>
        <w:t>EPA regulations:</w:t>
      </w:r>
    </w:p>
    <w:p w:rsidR="00FD5CDD" w:rsidRDefault="00462790" w:rsidP="0092403F">
      <w:pPr>
        <w:pStyle w:val="Heading6"/>
      </w:pPr>
      <w:r>
        <w:t>RCRA Frequently Asked Questions</w:t>
      </w:r>
    </w:p>
    <w:p w:rsidR="00462790" w:rsidRDefault="00462790" w:rsidP="00462790">
      <w:pPr>
        <w:spacing w:line="240" w:lineRule="auto"/>
        <w:jc w:val="both"/>
        <w:rPr>
          <w:sz w:val="22"/>
          <w:szCs w:val="22"/>
        </w:rPr>
      </w:pPr>
      <w:r>
        <w:rPr>
          <w:sz w:val="22"/>
          <w:szCs w:val="22"/>
        </w:rPr>
        <w:t xml:space="preserve">This allows users to find answers to commonly asked questions that cover a wide range of RCRA issues and topics.  Find at:  </w:t>
      </w:r>
      <w:hyperlink r:id="rId18" w:history="1">
        <w:r w:rsidRPr="00A454DF">
          <w:rPr>
            <w:rStyle w:val="Hyperlink"/>
            <w:sz w:val="22"/>
            <w:szCs w:val="22"/>
          </w:rPr>
          <w:t>http://waste.supportportal.com/ics/support/default.asp?deptID=23023</w:t>
        </w:r>
      </w:hyperlink>
      <w:r>
        <w:rPr>
          <w:sz w:val="22"/>
          <w:szCs w:val="22"/>
        </w:rPr>
        <w:t>.</w:t>
      </w:r>
    </w:p>
    <w:p w:rsidR="00462790" w:rsidRDefault="00462790" w:rsidP="0092403F">
      <w:pPr>
        <w:pStyle w:val="Heading6"/>
      </w:pPr>
      <w:r>
        <w:t>RCRA Online</w:t>
      </w:r>
    </w:p>
    <w:p w:rsidR="00462790" w:rsidRDefault="00777578" w:rsidP="00462790">
      <w:pPr>
        <w:spacing w:line="240" w:lineRule="auto"/>
        <w:jc w:val="both"/>
        <w:rPr>
          <w:sz w:val="22"/>
          <w:szCs w:val="22"/>
        </w:rPr>
      </w:pPr>
      <w:r w:rsidRPr="00226D35">
        <w:rPr>
          <w:b/>
          <w:noProof/>
        </w:rPr>
        <mc:AlternateContent>
          <mc:Choice Requires="wps">
            <w:drawing>
              <wp:anchor distT="0" distB="0" distL="114300" distR="114300" simplePos="0" relativeHeight="251715584" behindDoc="0" locked="0" layoutInCell="1" allowOverlap="1" wp14:anchorId="70382C41" wp14:editId="3606B638">
                <wp:simplePos x="0" y="0"/>
                <wp:positionH relativeFrom="column">
                  <wp:posOffset>4496739</wp:posOffset>
                </wp:positionH>
                <wp:positionV relativeFrom="paragraph">
                  <wp:posOffset>1131570</wp:posOffset>
                </wp:positionV>
                <wp:extent cx="1531620" cy="259080"/>
                <wp:effectExtent l="0" t="0" r="0" b="7620"/>
                <wp:wrapNone/>
                <wp:docPr id="24" name="Text Box 24"/>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777578">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82C41" id="Text Box 24" o:spid="_x0000_s1027" type="#_x0000_t202" style="position:absolute;left:0;text-align:left;margin-left:354.05pt;margin-top:89.1pt;width:120.6pt;height:20.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" fillcolor="white [3201]" stroked="f" strokeweight=".5pt">
                <v:textbox>
                  <w:txbxContent>
                    <w:p w:rsidR="00777578" w:rsidRDefault="00777578" w:rsidP="00777578">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r w:rsidR="00462790">
        <w:rPr>
          <w:sz w:val="22"/>
          <w:szCs w:val="22"/>
        </w:rPr>
        <w:t xml:space="preserve">The RCRA Online database is designed to enable users to locate documents, including publications and other outreach materials that cover a wide range of RCRA issues and topics.  Find at:  </w:t>
      </w:r>
      <w:hyperlink r:id="rId19" w:history="1">
        <w:r w:rsidR="00462790" w:rsidRPr="00A454DF">
          <w:rPr>
            <w:rStyle w:val="Hyperlink"/>
            <w:sz w:val="22"/>
            <w:szCs w:val="22"/>
          </w:rPr>
          <w:t>http://www.epa.gov/rcraonline</w:t>
        </w:r>
      </w:hyperlink>
      <w:r w:rsidR="00462790">
        <w:rPr>
          <w:sz w:val="22"/>
          <w:szCs w:val="22"/>
        </w:rPr>
        <w:t>.</w:t>
      </w:r>
      <w:r w:rsidRPr="00777578">
        <w:rPr>
          <w:b/>
          <w:noProof/>
        </w:rPr>
        <w:t xml:space="preserve"> </w:t>
      </w:r>
    </w:p>
    <w:p w:rsidR="00462790" w:rsidRDefault="00462790" w:rsidP="0092403F">
      <w:pPr>
        <w:pStyle w:val="Heading6"/>
        <w:keepNext/>
      </w:pPr>
      <w:r>
        <w:t>RCRA R</w:t>
      </w:r>
      <w:r w:rsidR="00F44A41">
        <w:t>e</w:t>
      </w:r>
      <w:r>
        <w:t>gulations</w:t>
      </w:r>
    </w:p>
    <w:p w:rsidR="00462790" w:rsidRDefault="00462790" w:rsidP="00462790">
      <w:pPr>
        <w:spacing w:line="240" w:lineRule="auto"/>
        <w:jc w:val="both"/>
        <w:rPr>
          <w:sz w:val="22"/>
          <w:szCs w:val="22"/>
        </w:rPr>
      </w:pPr>
      <w:r>
        <w:rPr>
          <w:sz w:val="22"/>
          <w:szCs w:val="22"/>
        </w:rPr>
        <w:t xml:space="preserve">The Federal regulations can be found at:  </w:t>
      </w:r>
      <w:hyperlink r:id="rId20" w:history="1">
        <w:r w:rsidRPr="00A454DF">
          <w:rPr>
            <w:rStyle w:val="Hyperlink"/>
            <w:sz w:val="22"/>
            <w:szCs w:val="22"/>
          </w:rPr>
          <w:t>http://www.gpo.gov/fdsys/</w:t>
        </w:r>
      </w:hyperlink>
      <w:r>
        <w:rPr>
          <w:sz w:val="22"/>
          <w:szCs w:val="22"/>
        </w:rPr>
        <w:t>.</w:t>
      </w:r>
    </w:p>
    <w:p w:rsidR="00462790" w:rsidRDefault="00462790" w:rsidP="0092403F">
      <w:pPr>
        <w:pStyle w:val="Heading6"/>
      </w:pPr>
      <w:r>
        <w:t>Compliance Assistance Centers</w:t>
      </w:r>
    </w:p>
    <w:p w:rsidR="00FC53B1" w:rsidRDefault="00462790" w:rsidP="0092403F">
      <w:pPr>
        <w:spacing w:line="240" w:lineRule="auto"/>
        <w:jc w:val="both"/>
        <w:rPr>
          <w:sz w:val="22"/>
          <w:szCs w:val="22"/>
        </w:rPr>
      </w:pPr>
      <w:r>
        <w:rPr>
          <w:sz w:val="22"/>
          <w:szCs w:val="22"/>
        </w:rPr>
        <w:t xml:space="preserve">The </w:t>
      </w:r>
      <w:r w:rsidR="00941781">
        <w:rPr>
          <w:sz w:val="22"/>
          <w:szCs w:val="22"/>
        </w:rPr>
        <w:t>EPA</w:t>
      </w:r>
      <w:r>
        <w:rPr>
          <w:sz w:val="22"/>
          <w:szCs w:val="22"/>
        </w:rPr>
        <w:t xml:space="preserve"> has sponsored partnerships with industry, academic institutions, environmental groups, and other agencies to launch sector-specific Compliance Assistance Centers (Centers).  Each Center addresses real world issues in understandable language for you to understand Federal environmental requirements and how to save money through pollution prevention techniques.  Visit the Compliance Assistance Centers at:  </w:t>
      </w:r>
      <w:hyperlink r:id="rId21" w:history="1">
        <w:r w:rsidRPr="00A454DF">
          <w:rPr>
            <w:rStyle w:val="Hyperlink"/>
            <w:sz w:val="22"/>
            <w:szCs w:val="22"/>
          </w:rPr>
          <w:t>http://www.assistancecenters.net</w:t>
        </w:r>
      </w:hyperlink>
      <w:r>
        <w:rPr>
          <w:sz w:val="22"/>
          <w:szCs w:val="22"/>
        </w:rPr>
        <w:t>.</w:t>
      </w:r>
    </w:p>
    <w:p w:rsidR="00462790" w:rsidRDefault="00AA43D5" w:rsidP="0092403F">
      <w:pPr>
        <w:pStyle w:val="Heading6"/>
      </w:pPr>
      <w:r>
        <w:t>EPA National Compliance Assistance Clearinghouse</w:t>
      </w:r>
    </w:p>
    <w:p w:rsidR="00AA43D5" w:rsidRDefault="00AA43D5" w:rsidP="00AA43D5">
      <w:pPr>
        <w:spacing w:line="240" w:lineRule="auto"/>
        <w:jc w:val="both"/>
        <w:rPr>
          <w:sz w:val="22"/>
          <w:szCs w:val="22"/>
        </w:rPr>
      </w:pPr>
      <w:r>
        <w:rPr>
          <w:sz w:val="22"/>
          <w:szCs w:val="22"/>
        </w:rPr>
        <w:lastRenderedPageBreak/>
        <w:t xml:space="preserve">The Compliance Assistance Clearinghouse is a comprehensive source of compliance assistance information and resources.  Use links to Federal, State, local, and other compliance assistance providers to find the tools you need.  Visit the Compliance Assistance Clearinghouse at:  </w:t>
      </w:r>
      <w:hyperlink r:id="rId22" w:history="1">
        <w:r w:rsidRPr="00A454DF">
          <w:rPr>
            <w:rStyle w:val="Hyperlink"/>
            <w:sz w:val="22"/>
            <w:szCs w:val="22"/>
          </w:rPr>
          <w:t>http://www.epa.gov/compliance/assistance/index.html</w:t>
        </w:r>
      </w:hyperlink>
      <w:r>
        <w:rPr>
          <w:sz w:val="22"/>
          <w:szCs w:val="22"/>
        </w:rPr>
        <w:t>.</w:t>
      </w:r>
    </w:p>
    <w:p w:rsidR="00AA43D5" w:rsidRDefault="00AA43D5" w:rsidP="0092403F">
      <w:pPr>
        <w:pStyle w:val="Heading6"/>
      </w:pPr>
      <w:r>
        <w:t>EPA Small Business Ombudsman Office</w:t>
      </w:r>
    </w:p>
    <w:p w:rsidR="00AA43D5" w:rsidRDefault="00AA43D5" w:rsidP="00AA43D5">
      <w:pPr>
        <w:jc w:val="both"/>
        <w:rPr>
          <w:sz w:val="22"/>
          <w:szCs w:val="22"/>
        </w:rPr>
      </w:pPr>
      <w:r>
        <w:rPr>
          <w:sz w:val="22"/>
          <w:szCs w:val="22"/>
        </w:rPr>
        <w:t>1-800-368-5888.</w:t>
      </w:r>
    </w:p>
    <w:p w:rsidR="00AA43D5" w:rsidRDefault="00AA43D5" w:rsidP="0092403F">
      <w:pPr>
        <w:pStyle w:val="Heading6"/>
      </w:pPr>
      <w:r>
        <w:t>Your Trade Association</w:t>
      </w:r>
    </w:p>
    <w:p w:rsidR="00AA43D5" w:rsidRDefault="00AA43D5" w:rsidP="00AA43D5"/>
    <w:p w:rsidR="00AA43D5" w:rsidRPr="00FC53B1" w:rsidRDefault="00AA43D5" w:rsidP="0092403F">
      <w:pPr>
        <w:pStyle w:val="Heading2"/>
      </w:pPr>
      <w:bookmarkStart w:id="19" w:name="_Toc312824171"/>
      <w:bookmarkStart w:id="20" w:name="_Toc387887043"/>
      <w:r w:rsidRPr="00FC53B1">
        <w:t>Initial Notifications</w:t>
      </w:r>
      <w:bookmarkEnd w:id="19"/>
      <w:bookmarkEnd w:id="20"/>
    </w:p>
    <w:p w:rsidR="00AA43D5" w:rsidRDefault="00AA43D5" w:rsidP="00AA43D5">
      <w:pPr>
        <w:spacing w:line="240" w:lineRule="auto"/>
        <w:jc w:val="both"/>
        <w:rPr>
          <w:sz w:val="22"/>
          <w:szCs w:val="22"/>
        </w:rPr>
      </w:pPr>
      <w:r>
        <w:rPr>
          <w:sz w:val="22"/>
          <w:szCs w:val="22"/>
        </w:rPr>
        <w:t xml:space="preserve">If you do not currently have an EPA Identification Number and you handle regulated waste or hazardous secondary material, you must submit an </w:t>
      </w:r>
      <w:r w:rsidR="00BA71BD">
        <w:rPr>
          <w:sz w:val="22"/>
          <w:szCs w:val="22"/>
        </w:rPr>
        <w:t>I</w:t>
      </w:r>
      <w:r>
        <w:rPr>
          <w:sz w:val="22"/>
          <w:szCs w:val="22"/>
        </w:rPr>
        <w:t xml:space="preserve">nitial </w:t>
      </w:r>
      <w:r w:rsidR="00BA71BD">
        <w:rPr>
          <w:sz w:val="22"/>
          <w:szCs w:val="22"/>
        </w:rPr>
        <w:t>N</w:t>
      </w:r>
      <w:r>
        <w:rPr>
          <w:sz w:val="22"/>
          <w:szCs w:val="22"/>
        </w:rPr>
        <w:t xml:space="preserve">otification.  Please refer to information contained in </w:t>
      </w:r>
      <w:r w:rsidR="00B825A2">
        <w:rPr>
          <w:sz w:val="22"/>
          <w:szCs w:val="22"/>
        </w:rPr>
        <w:t xml:space="preserve">the </w:t>
      </w:r>
      <w:r w:rsidR="00B825A2" w:rsidRPr="0092403F">
        <w:rPr>
          <w:b/>
          <w:sz w:val="22"/>
          <w:szCs w:val="22"/>
        </w:rPr>
        <w:t>“</w:t>
      </w:r>
      <w:hyperlink w:anchor="_Determining_if_You" w:history="1">
        <w:r w:rsidR="00B825A2" w:rsidRPr="0092403F">
          <w:rPr>
            <w:rStyle w:val="Hyperlink"/>
            <w:b/>
            <w:sz w:val="22"/>
            <w:szCs w:val="22"/>
          </w:rPr>
          <w:t>DETERMINING IF YOU MUST NOTIFY</w:t>
        </w:r>
      </w:hyperlink>
      <w:r w:rsidR="00B825A2" w:rsidRPr="0092403F">
        <w:rPr>
          <w:b/>
          <w:sz w:val="22"/>
          <w:szCs w:val="22"/>
        </w:rPr>
        <w:t>”</w:t>
      </w:r>
      <w:r w:rsidR="00B825A2">
        <w:rPr>
          <w:sz w:val="22"/>
          <w:szCs w:val="22"/>
        </w:rPr>
        <w:t xml:space="preserve"> section</w:t>
      </w:r>
      <w:r>
        <w:rPr>
          <w:sz w:val="22"/>
          <w:szCs w:val="22"/>
        </w:rPr>
        <w:t xml:space="preserve"> of this booklet to help you determine whether you handle a regulated waste, whether any exemptions or exclusions apply to you, and how you should file the Notification of RCRA Subtitle C Activity.  Circumstances under which you should submit an </w:t>
      </w:r>
      <w:r w:rsidR="00B825A2">
        <w:rPr>
          <w:sz w:val="22"/>
          <w:szCs w:val="22"/>
        </w:rPr>
        <w:t>I</w:t>
      </w:r>
      <w:r>
        <w:rPr>
          <w:sz w:val="22"/>
          <w:szCs w:val="22"/>
        </w:rPr>
        <w:t xml:space="preserve">nitial </w:t>
      </w:r>
      <w:r w:rsidR="00B825A2">
        <w:rPr>
          <w:sz w:val="22"/>
          <w:szCs w:val="22"/>
        </w:rPr>
        <w:t>N</w:t>
      </w:r>
      <w:r>
        <w:rPr>
          <w:sz w:val="22"/>
          <w:szCs w:val="22"/>
        </w:rPr>
        <w:t>otification include:</w:t>
      </w:r>
    </w:p>
    <w:p w:rsidR="00AA43D5" w:rsidRDefault="00AA43D5" w:rsidP="008F2869">
      <w:pPr>
        <w:pStyle w:val="ListParagraph"/>
        <w:numPr>
          <w:ilvl w:val="0"/>
          <w:numId w:val="27"/>
        </w:numPr>
        <w:spacing w:line="240" w:lineRule="auto"/>
        <w:jc w:val="both"/>
        <w:rPr>
          <w:sz w:val="22"/>
          <w:szCs w:val="22"/>
        </w:rPr>
      </w:pPr>
      <w:r>
        <w:rPr>
          <w:sz w:val="22"/>
          <w:szCs w:val="22"/>
        </w:rPr>
        <w:t xml:space="preserve">If you generate, transport, treat, store, or dispose of hazardous waste.  Refer to </w:t>
      </w:r>
      <w:r w:rsidR="00B825A2">
        <w:rPr>
          <w:sz w:val="22"/>
          <w:szCs w:val="22"/>
        </w:rPr>
        <w:t xml:space="preserve">the </w:t>
      </w:r>
      <w:r w:rsidR="00B825A2" w:rsidRPr="00654870">
        <w:rPr>
          <w:b/>
          <w:sz w:val="22"/>
          <w:szCs w:val="22"/>
        </w:rPr>
        <w:t>“</w:t>
      </w:r>
      <w:hyperlink w:anchor="_Determining_if_You" w:history="1">
        <w:r w:rsidR="00B464B0" w:rsidRPr="00654870">
          <w:rPr>
            <w:rStyle w:val="Hyperlink"/>
            <w:b/>
            <w:sz w:val="22"/>
            <w:szCs w:val="22"/>
          </w:rPr>
          <w:t>DETERMINING IF YOU MUST NOTIFY</w:t>
        </w:r>
      </w:hyperlink>
      <w:r w:rsidR="00B825A2" w:rsidRPr="00654870">
        <w:rPr>
          <w:b/>
          <w:sz w:val="22"/>
          <w:szCs w:val="22"/>
        </w:rPr>
        <w:t>”</w:t>
      </w:r>
      <w:r w:rsidR="00B825A2">
        <w:rPr>
          <w:sz w:val="22"/>
          <w:szCs w:val="22"/>
        </w:rPr>
        <w:t xml:space="preserve"> section of this booklet </w:t>
      </w:r>
      <w:r>
        <w:rPr>
          <w:sz w:val="22"/>
          <w:szCs w:val="22"/>
        </w:rPr>
        <w:t>for further information and a description of exclusions or exemptions; or</w:t>
      </w:r>
    </w:p>
    <w:p w:rsidR="00AA43D5" w:rsidRDefault="00AA43D5" w:rsidP="00AA43D5">
      <w:pPr>
        <w:pStyle w:val="ListParagraph"/>
        <w:spacing w:line="240" w:lineRule="auto"/>
        <w:jc w:val="both"/>
        <w:rPr>
          <w:sz w:val="22"/>
          <w:szCs w:val="22"/>
        </w:rPr>
      </w:pPr>
      <w:r>
        <w:rPr>
          <w:sz w:val="22"/>
          <w:szCs w:val="22"/>
        </w:rPr>
        <w:t xml:space="preserve"> </w:t>
      </w:r>
    </w:p>
    <w:p w:rsidR="00AA43D5" w:rsidRDefault="00AA43D5" w:rsidP="008F2869">
      <w:pPr>
        <w:pStyle w:val="ListParagraph"/>
        <w:numPr>
          <w:ilvl w:val="0"/>
          <w:numId w:val="27"/>
        </w:numPr>
        <w:spacing w:line="240" w:lineRule="auto"/>
        <w:jc w:val="both"/>
        <w:rPr>
          <w:sz w:val="22"/>
          <w:szCs w:val="22"/>
        </w:rPr>
      </w:pPr>
      <w:r>
        <w:rPr>
          <w:sz w:val="22"/>
          <w:szCs w:val="22"/>
        </w:rPr>
        <w:t xml:space="preserve">If you recycle hazardous wastes.  (Recyclable materials are defined as hazardous wastes that are recycled).  The recycling process itself is exempt from </w:t>
      </w:r>
      <w:r>
        <w:rPr>
          <w:sz w:val="22"/>
          <w:szCs w:val="22"/>
        </w:rPr>
        <w:lastRenderedPageBreak/>
        <w:t xml:space="preserve">regulation, but you must notify </w:t>
      </w:r>
      <w:r w:rsidR="00B825A2">
        <w:rPr>
          <w:sz w:val="22"/>
          <w:szCs w:val="22"/>
        </w:rPr>
        <w:t xml:space="preserve">the </w:t>
      </w:r>
      <w:r>
        <w:rPr>
          <w:sz w:val="22"/>
          <w:szCs w:val="22"/>
        </w:rPr>
        <w:t xml:space="preserve">EPA and obtain an EPA Identification Number prior to recycling recyclable materials.  Refer to </w:t>
      </w:r>
      <w:r w:rsidR="00B825A2">
        <w:rPr>
          <w:sz w:val="22"/>
          <w:szCs w:val="22"/>
        </w:rPr>
        <w:t xml:space="preserve">the </w:t>
      </w:r>
      <w:r w:rsidR="00B825A2" w:rsidRPr="00654870">
        <w:rPr>
          <w:b/>
          <w:sz w:val="22"/>
          <w:szCs w:val="22"/>
        </w:rPr>
        <w:t>“</w:t>
      </w:r>
      <w:hyperlink w:anchor="_Determining_if_You" w:history="1">
        <w:r w:rsidR="00B464B0" w:rsidRPr="00654870">
          <w:rPr>
            <w:rStyle w:val="Hyperlink"/>
            <w:b/>
            <w:sz w:val="22"/>
            <w:szCs w:val="22"/>
          </w:rPr>
          <w:t>DETERMINING IF YOU MUST NOTIFY</w:t>
        </w:r>
      </w:hyperlink>
      <w:r w:rsidR="00B825A2" w:rsidRPr="00654870">
        <w:rPr>
          <w:b/>
          <w:sz w:val="22"/>
          <w:szCs w:val="22"/>
        </w:rPr>
        <w:t>”</w:t>
      </w:r>
      <w:r w:rsidR="00B825A2">
        <w:rPr>
          <w:sz w:val="22"/>
          <w:szCs w:val="22"/>
        </w:rPr>
        <w:t xml:space="preserve"> section of this booklet </w:t>
      </w:r>
      <w:r>
        <w:rPr>
          <w:sz w:val="22"/>
          <w:szCs w:val="22"/>
        </w:rPr>
        <w:t>for further information and a description of exemptions; or</w:t>
      </w:r>
    </w:p>
    <w:p w:rsidR="00AA43D5" w:rsidRPr="00AA43D5" w:rsidRDefault="00A31469" w:rsidP="00AA43D5">
      <w:pPr>
        <w:pStyle w:val="ListParagraph"/>
        <w:rPr>
          <w:sz w:val="22"/>
          <w:szCs w:val="22"/>
        </w:rPr>
      </w:pPr>
      <w:r w:rsidRPr="00226D35">
        <w:rPr>
          <w:b/>
          <w:noProof/>
        </w:rPr>
        <mc:AlternateContent>
          <mc:Choice Requires="wps">
            <w:drawing>
              <wp:anchor distT="0" distB="0" distL="114300" distR="114300" simplePos="0" relativeHeight="251717632" behindDoc="0" locked="0" layoutInCell="1" allowOverlap="1" wp14:anchorId="509E9F3B" wp14:editId="704F8069">
                <wp:simplePos x="0" y="0"/>
                <wp:positionH relativeFrom="column">
                  <wp:posOffset>4535501</wp:posOffset>
                </wp:positionH>
                <wp:positionV relativeFrom="paragraph">
                  <wp:posOffset>381635</wp:posOffset>
                </wp:positionV>
                <wp:extent cx="1531620" cy="259080"/>
                <wp:effectExtent l="0" t="0" r="0" b="7620"/>
                <wp:wrapNone/>
                <wp:docPr id="25" name="Text Box 25"/>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777578">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E9F3B" id="Text Box 25" o:spid="_x0000_s1028" type="#_x0000_t202" style="position:absolute;left:0;text-align:left;margin-left:357.15pt;margin-top:30.05pt;width:120.6pt;height:20.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" fillcolor="white [3201]" stroked="f" strokeweight=".5pt">
                <v:textbox>
                  <w:txbxContent>
                    <w:p w:rsidR="00777578" w:rsidRDefault="00777578" w:rsidP="00777578">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p>
    <w:p w:rsidR="00AA43D5" w:rsidRDefault="00AA43D5" w:rsidP="008F2869">
      <w:pPr>
        <w:pStyle w:val="ListParagraph"/>
        <w:numPr>
          <w:ilvl w:val="0"/>
          <w:numId w:val="27"/>
        </w:numPr>
        <w:spacing w:line="240" w:lineRule="auto"/>
        <w:jc w:val="both"/>
        <w:rPr>
          <w:sz w:val="22"/>
          <w:szCs w:val="22"/>
        </w:rPr>
      </w:pPr>
      <w:r>
        <w:rPr>
          <w:sz w:val="22"/>
          <w:szCs w:val="22"/>
        </w:rPr>
        <w:t xml:space="preserve">If you are a large quantity handler of universal waste.  Refer to </w:t>
      </w:r>
      <w:r w:rsidR="00B825A2">
        <w:rPr>
          <w:sz w:val="22"/>
          <w:szCs w:val="22"/>
        </w:rPr>
        <w:t xml:space="preserve">the </w:t>
      </w:r>
      <w:r w:rsidR="00B825A2" w:rsidRPr="00654870">
        <w:rPr>
          <w:b/>
          <w:sz w:val="22"/>
          <w:szCs w:val="22"/>
        </w:rPr>
        <w:t>“</w:t>
      </w:r>
      <w:hyperlink w:anchor="_Determining_if_You" w:history="1">
        <w:r w:rsidR="00B464B0" w:rsidRPr="00654870">
          <w:rPr>
            <w:rStyle w:val="Hyperlink"/>
            <w:b/>
            <w:sz w:val="22"/>
            <w:szCs w:val="22"/>
          </w:rPr>
          <w:t>DETERMINING IF YOU MUST NOTIFY</w:t>
        </w:r>
      </w:hyperlink>
      <w:r w:rsidR="00B825A2" w:rsidRPr="00654870">
        <w:rPr>
          <w:b/>
          <w:sz w:val="22"/>
          <w:szCs w:val="22"/>
        </w:rPr>
        <w:t>”</w:t>
      </w:r>
      <w:r w:rsidR="00B825A2">
        <w:rPr>
          <w:sz w:val="22"/>
          <w:szCs w:val="22"/>
        </w:rPr>
        <w:t xml:space="preserve"> section of this booklet </w:t>
      </w:r>
      <w:r>
        <w:rPr>
          <w:sz w:val="22"/>
          <w:szCs w:val="22"/>
        </w:rPr>
        <w:t xml:space="preserve">for further information and a description of exemptions.  (Notification is required for people who have not previously notified </w:t>
      </w:r>
      <w:r w:rsidR="00B825A2">
        <w:rPr>
          <w:sz w:val="22"/>
          <w:szCs w:val="22"/>
        </w:rPr>
        <w:t xml:space="preserve">the </w:t>
      </w:r>
      <w:r>
        <w:rPr>
          <w:sz w:val="22"/>
          <w:szCs w:val="22"/>
        </w:rPr>
        <w:t xml:space="preserve">EPA of their hazardous waste activities or who have not already sent a notification to </w:t>
      </w:r>
      <w:r w:rsidR="00B825A2">
        <w:rPr>
          <w:sz w:val="22"/>
          <w:szCs w:val="22"/>
        </w:rPr>
        <w:t xml:space="preserve">the </w:t>
      </w:r>
      <w:r>
        <w:rPr>
          <w:sz w:val="22"/>
          <w:szCs w:val="22"/>
        </w:rPr>
        <w:t xml:space="preserve">EPA as required by </w:t>
      </w:r>
      <w:r w:rsidRPr="0092403F">
        <w:rPr>
          <w:sz w:val="22"/>
          <w:szCs w:val="22"/>
        </w:rPr>
        <w:t>40 CFR 273.32</w:t>
      </w:r>
      <w:r>
        <w:rPr>
          <w:sz w:val="22"/>
          <w:szCs w:val="22"/>
        </w:rPr>
        <w:t>); or</w:t>
      </w:r>
    </w:p>
    <w:p w:rsidR="00AA43D5" w:rsidRPr="00AA43D5" w:rsidRDefault="00AA43D5" w:rsidP="00AA43D5">
      <w:pPr>
        <w:pStyle w:val="ListParagraph"/>
        <w:rPr>
          <w:sz w:val="22"/>
          <w:szCs w:val="22"/>
        </w:rPr>
      </w:pPr>
    </w:p>
    <w:p w:rsidR="00AA43D5" w:rsidRDefault="00AA43D5" w:rsidP="008F2869">
      <w:pPr>
        <w:pStyle w:val="ListParagraph"/>
        <w:numPr>
          <w:ilvl w:val="0"/>
          <w:numId w:val="27"/>
        </w:numPr>
        <w:spacing w:line="240" w:lineRule="auto"/>
        <w:jc w:val="both"/>
        <w:rPr>
          <w:sz w:val="22"/>
          <w:szCs w:val="22"/>
        </w:rPr>
      </w:pPr>
      <w:r>
        <w:rPr>
          <w:sz w:val="22"/>
          <w:szCs w:val="22"/>
        </w:rPr>
        <w:t xml:space="preserve">If you transport, process, or re-refine used oil; burn off-specification used oil for energy recovery; or market used oil.  Refer to </w:t>
      </w:r>
      <w:r w:rsidR="00B825A2">
        <w:rPr>
          <w:sz w:val="22"/>
          <w:szCs w:val="22"/>
        </w:rPr>
        <w:t xml:space="preserve">the </w:t>
      </w:r>
      <w:r w:rsidR="00B825A2" w:rsidRPr="00654870">
        <w:rPr>
          <w:b/>
          <w:sz w:val="22"/>
          <w:szCs w:val="22"/>
        </w:rPr>
        <w:t>“</w:t>
      </w:r>
      <w:hyperlink w:anchor="_Determining_if_You" w:history="1">
        <w:r w:rsidR="00B464B0" w:rsidRPr="00654870">
          <w:rPr>
            <w:rStyle w:val="Hyperlink"/>
            <w:b/>
            <w:sz w:val="22"/>
            <w:szCs w:val="22"/>
          </w:rPr>
          <w:t>DETERMINING IF YOU MUST NOTIFY</w:t>
        </w:r>
      </w:hyperlink>
      <w:r w:rsidR="00B825A2" w:rsidRPr="00654870">
        <w:rPr>
          <w:b/>
          <w:sz w:val="22"/>
          <w:szCs w:val="22"/>
        </w:rPr>
        <w:t>”</w:t>
      </w:r>
      <w:r w:rsidR="00B825A2">
        <w:rPr>
          <w:sz w:val="22"/>
          <w:szCs w:val="22"/>
        </w:rPr>
        <w:t xml:space="preserve"> section of this booklet </w:t>
      </w:r>
      <w:r>
        <w:rPr>
          <w:sz w:val="22"/>
          <w:szCs w:val="22"/>
        </w:rPr>
        <w:t xml:space="preserve">for further information and for a description of exemptions.  (Notification is required for people who have not previously notified </w:t>
      </w:r>
      <w:r w:rsidR="00B825A2">
        <w:rPr>
          <w:sz w:val="22"/>
          <w:szCs w:val="22"/>
        </w:rPr>
        <w:t xml:space="preserve">the </w:t>
      </w:r>
      <w:r>
        <w:rPr>
          <w:sz w:val="22"/>
          <w:szCs w:val="22"/>
        </w:rPr>
        <w:t>EPA of their hazardous waste activities or have not notified under 40 CFR Part 279 or under 40 CFR Part 266, Subpart E, which was replaced by 40</w:t>
      </w:r>
      <w:r w:rsidR="00B825A2">
        <w:rPr>
          <w:sz w:val="22"/>
          <w:szCs w:val="22"/>
        </w:rPr>
        <w:t> </w:t>
      </w:r>
      <w:r>
        <w:rPr>
          <w:sz w:val="22"/>
          <w:szCs w:val="22"/>
        </w:rPr>
        <w:t>CFR Part 279.)</w:t>
      </w:r>
    </w:p>
    <w:p w:rsidR="00AA43D5" w:rsidRPr="00AA43D5" w:rsidRDefault="00AA43D5" w:rsidP="00AA43D5">
      <w:pPr>
        <w:pStyle w:val="ListParagraph"/>
        <w:rPr>
          <w:sz w:val="22"/>
          <w:szCs w:val="22"/>
        </w:rPr>
      </w:pPr>
    </w:p>
    <w:p w:rsidR="00AA43D5" w:rsidRDefault="00AA43D5" w:rsidP="008F2869">
      <w:pPr>
        <w:pStyle w:val="ListParagraph"/>
        <w:numPr>
          <w:ilvl w:val="0"/>
          <w:numId w:val="27"/>
        </w:numPr>
        <w:spacing w:line="240" w:lineRule="auto"/>
        <w:jc w:val="both"/>
        <w:rPr>
          <w:sz w:val="22"/>
          <w:szCs w:val="22"/>
        </w:rPr>
      </w:pPr>
      <w:r>
        <w:rPr>
          <w:sz w:val="22"/>
          <w:szCs w:val="22"/>
        </w:rPr>
        <w:t xml:space="preserve">If you are an eligible academic entity opting into </w:t>
      </w:r>
      <w:r w:rsidRPr="0092403F">
        <w:rPr>
          <w:sz w:val="22"/>
          <w:szCs w:val="22"/>
        </w:rPr>
        <w:t>40 CFR Part 262</w:t>
      </w:r>
      <w:r w:rsidR="00B825A2" w:rsidRPr="0092403F">
        <w:rPr>
          <w:sz w:val="22"/>
          <w:szCs w:val="22"/>
        </w:rPr>
        <w:t>,</w:t>
      </w:r>
      <w:r w:rsidRPr="0092403F">
        <w:rPr>
          <w:sz w:val="22"/>
          <w:szCs w:val="22"/>
        </w:rPr>
        <w:t xml:space="preserve"> Subpart K</w:t>
      </w:r>
      <w:r>
        <w:rPr>
          <w:sz w:val="22"/>
          <w:szCs w:val="22"/>
        </w:rPr>
        <w:t xml:space="preserve"> for managing laboratory hazardous wastes </w:t>
      </w:r>
      <w:r w:rsidRPr="00AA43D5">
        <w:rPr>
          <w:b/>
          <w:sz w:val="22"/>
          <w:szCs w:val="22"/>
        </w:rPr>
        <w:t>AND</w:t>
      </w:r>
      <w:r>
        <w:rPr>
          <w:sz w:val="22"/>
          <w:szCs w:val="22"/>
        </w:rPr>
        <w:t xml:space="preserve"> you have never before submitted site identification information, you must submit this form to notify the appropriate State or EPA Regional Office of your activities.  Note:  You </w:t>
      </w:r>
      <w:r w:rsidRPr="00EF0A4A">
        <w:rPr>
          <w:sz w:val="22"/>
          <w:szCs w:val="22"/>
          <w:u w:val="single"/>
        </w:rPr>
        <w:t>must</w:t>
      </w:r>
      <w:r>
        <w:rPr>
          <w:sz w:val="22"/>
          <w:szCs w:val="22"/>
        </w:rPr>
        <w:t xml:space="preserve"> check with your State to determine if you are </w:t>
      </w:r>
      <w:r>
        <w:rPr>
          <w:sz w:val="22"/>
          <w:szCs w:val="22"/>
        </w:rPr>
        <w:lastRenderedPageBreak/>
        <w:t>eligible to manage laboratory hazardous waste pursuant to 40 CFR Part 262</w:t>
      </w:r>
      <w:r w:rsidR="00B825A2">
        <w:rPr>
          <w:sz w:val="22"/>
          <w:szCs w:val="22"/>
        </w:rPr>
        <w:t>,</w:t>
      </w:r>
      <w:r>
        <w:rPr>
          <w:sz w:val="22"/>
          <w:szCs w:val="22"/>
        </w:rPr>
        <w:t xml:space="preserve"> Subpart K in order for you to notify.</w:t>
      </w:r>
    </w:p>
    <w:p w:rsidR="00EF0A4A" w:rsidRPr="00EF0A4A" w:rsidRDefault="00EF0A4A" w:rsidP="00EF0A4A">
      <w:pPr>
        <w:pStyle w:val="ListParagraph"/>
        <w:rPr>
          <w:sz w:val="22"/>
          <w:szCs w:val="22"/>
        </w:rPr>
      </w:pPr>
    </w:p>
    <w:p w:rsidR="00EF0A4A" w:rsidRDefault="00EF0A4A" w:rsidP="008F2869">
      <w:pPr>
        <w:pStyle w:val="ListParagraph"/>
        <w:numPr>
          <w:ilvl w:val="0"/>
          <w:numId w:val="27"/>
        </w:numPr>
        <w:spacing w:line="240" w:lineRule="auto"/>
        <w:jc w:val="both"/>
        <w:rPr>
          <w:sz w:val="22"/>
          <w:szCs w:val="22"/>
        </w:rPr>
      </w:pPr>
      <w:r>
        <w:rPr>
          <w:sz w:val="22"/>
          <w:szCs w:val="22"/>
        </w:rPr>
        <w:t xml:space="preserve">If you will begin managing hazardous secondary material under 40 CFR 261.2(a)(2)(ii), 40 CFR 261.4(a)(23), (24), or (25) you must submit this form, pursuant to 40 CFR 260.42, to notify the appropriate State or EPA Regional Office of your activities.  Note:  You </w:t>
      </w:r>
      <w:r w:rsidRPr="00EF0A4A">
        <w:rPr>
          <w:sz w:val="22"/>
          <w:szCs w:val="22"/>
          <w:u w:val="single"/>
        </w:rPr>
        <w:t>must</w:t>
      </w:r>
      <w:r>
        <w:rPr>
          <w:sz w:val="22"/>
          <w:szCs w:val="22"/>
        </w:rPr>
        <w:t xml:space="preserve"> check with your State to determine if you are eligible to manage hazardous secondary material under these exclusions in order for you to notify.</w:t>
      </w:r>
    </w:p>
    <w:p w:rsidR="00EF0A4A" w:rsidRPr="00EF0A4A" w:rsidRDefault="00EF0A4A" w:rsidP="00EF0A4A">
      <w:pPr>
        <w:pStyle w:val="ListParagraph"/>
        <w:rPr>
          <w:sz w:val="22"/>
          <w:szCs w:val="22"/>
        </w:rPr>
      </w:pPr>
    </w:p>
    <w:p w:rsidR="00EF0A4A" w:rsidRDefault="00EF0A4A" w:rsidP="008F2869">
      <w:pPr>
        <w:pStyle w:val="ListParagraph"/>
        <w:numPr>
          <w:ilvl w:val="0"/>
          <w:numId w:val="27"/>
        </w:numPr>
        <w:spacing w:line="240" w:lineRule="auto"/>
        <w:jc w:val="both"/>
        <w:rPr>
          <w:sz w:val="22"/>
          <w:szCs w:val="22"/>
        </w:rPr>
      </w:pPr>
      <w:r>
        <w:rPr>
          <w:sz w:val="22"/>
          <w:szCs w:val="22"/>
        </w:rPr>
        <w:t xml:space="preserve">If your business moves to another location and you are still conducting activities regulated under </w:t>
      </w:r>
      <w:r w:rsidR="00B825A2">
        <w:rPr>
          <w:sz w:val="22"/>
          <w:szCs w:val="22"/>
        </w:rPr>
        <w:t xml:space="preserve">RCRA </w:t>
      </w:r>
      <w:r>
        <w:rPr>
          <w:sz w:val="22"/>
          <w:szCs w:val="22"/>
        </w:rPr>
        <w:t>Subtitle C.</w:t>
      </w:r>
    </w:p>
    <w:p w:rsidR="00EF0A4A" w:rsidRPr="00EF0A4A" w:rsidRDefault="00EF0A4A" w:rsidP="00EF0A4A">
      <w:pPr>
        <w:pStyle w:val="ListParagraph"/>
        <w:rPr>
          <w:sz w:val="22"/>
          <w:szCs w:val="22"/>
        </w:rPr>
      </w:pPr>
    </w:p>
    <w:p w:rsidR="00EF0A4A" w:rsidRDefault="00EF0A4A" w:rsidP="00EF0A4A">
      <w:pPr>
        <w:pStyle w:val="ListParagraph"/>
        <w:spacing w:line="240" w:lineRule="auto"/>
        <w:jc w:val="both"/>
        <w:rPr>
          <w:sz w:val="22"/>
          <w:szCs w:val="22"/>
        </w:rPr>
      </w:pPr>
    </w:p>
    <w:p w:rsidR="00EF0A4A" w:rsidRPr="00FC53B1" w:rsidRDefault="00EF0A4A" w:rsidP="0092403F">
      <w:pPr>
        <w:pStyle w:val="Heading2"/>
      </w:pPr>
      <w:bookmarkStart w:id="21" w:name="_Toc312824172"/>
      <w:bookmarkStart w:id="22" w:name="_Toc387887044"/>
      <w:r w:rsidRPr="00FC53B1">
        <w:t>Subsequent Notifications</w:t>
      </w:r>
      <w:bookmarkEnd w:id="21"/>
      <w:bookmarkEnd w:id="22"/>
    </w:p>
    <w:p w:rsidR="00EF0A4A" w:rsidRDefault="00EF0A4A" w:rsidP="00EF0A4A">
      <w:pPr>
        <w:spacing w:line="240" w:lineRule="auto"/>
        <w:jc w:val="both"/>
        <w:rPr>
          <w:sz w:val="22"/>
          <w:szCs w:val="22"/>
        </w:rPr>
      </w:pPr>
      <w:r>
        <w:rPr>
          <w:sz w:val="22"/>
          <w:szCs w:val="22"/>
        </w:rPr>
        <w:t xml:space="preserve">Even if you have submitted an </w:t>
      </w:r>
      <w:r w:rsidR="004933EA">
        <w:rPr>
          <w:sz w:val="22"/>
          <w:szCs w:val="22"/>
        </w:rPr>
        <w:t>Initial N</w:t>
      </w:r>
      <w:r>
        <w:rPr>
          <w:sz w:val="22"/>
          <w:szCs w:val="22"/>
        </w:rPr>
        <w:t xml:space="preserve">otification and have received an EPA Identification Number, you may be required to submit a </w:t>
      </w:r>
      <w:r w:rsidR="004933EA">
        <w:rPr>
          <w:sz w:val="22"/>
          <w:szCs w:val="22"/>
        </w:rPr>
        <w:t>S</w:t>
      </w:r>
      <w:r>
        <w:rPr>
          <w:sz w:val="22"/>
          <w:szCs w:val="22"/>
        </w:rPr>
        <w:t xml:space="preserve">ubsequent </w:t>
      </w:r>
      <w:r w:rsidR="004933EA">
        <w:rPr>
          <w:sz w:val="22"/>
          <w:szCs w:val="22"/>
        </w:rPr>
        <w:t>N</w:t>
      </w:r>
      <w:r>
        <w:rPr>
          <w:sz w:val="22"/>
          <w:szCs w:val="22"/>
        </w:rPr>
        <w:t xml:space="preserve">otification.  Please refer to </w:t>
      </w:r>
      <w:r w:rsidR="004933EA">
        <w:rPr>
          <w:sz w:val="22"/>
          <w:szCs w:val="22"/>
        </w:rPr>
        <w:t xml:space="preserve">the </w:t>
      </w:r>
      <w:r w:rsidR="004933EA" w:rsidRPr="00654870">
        <w:rPr>
          <w:b/>
          <w:sz w:val="22"/>
          <w:szCs w:val="22"/>
        </w:rPr>
        <w:t>“</w:t>
      </w:r>
      <w:hyperlink w:anchor="_Determining_if_You" w:history="1">
        <w:r w:rsidR="00B464B0" w:rsidRPr="00654870">
          <w:rPr>
            <w:rStyle w:val="Hyperlink"/>
            <w:b/>
            <w:sz w:val="22"/>
            <w:szCs w:val="22"/>
          </w:rPr>
          <w:t>DETERMINING IF YOU MUST NOTIFY</w:t>
        </w:r>
      </w:hyperlink>
      <w:r w:rsidR="004933EA" w:rsidRPr="00654870">
        <w:rPr>
          <w:b/>
          <w:sz w:val="22"/>
          <w:szCs w:val="22"/>
        </w:rPr>
        <w:t>”</w:t>
      </w:r>
      <w:r w:rsidR="004933EA">
        <w:rPr>
          <w:sz w:val="22"/>
          <w:szCs w:val="22"/>
        </w:rPr>
        <w:t xml:space="preserve"> section</w:t>
      </w:r>
      <w:r>
        <w:rPr>
          <w:sz w:val="22"/>
          <w:szCs w:val="22"/>
        </w:rPr>
        <w:t xml:space="preserve"> of this booklet for information on when and how to complete a </w:t>
      </w:r>
      <w:r w:rsidR="004933EA">
        <w:rPr>
          <w:sz w:val="22"/>
          <w:szCs w:val="22"/>
        </w:rPr>
        <w:t>S</w:t>
      </w:r>
      <w:r>
        <w:rPr>
          <w:sz w:val="22"/>
          <w:szCs w:val="22"/>
        </w:rPr>
        <w:t xml:space="preserve">ubsequent </w:t>
      </w:r>
      <w:r w:rsidR="004933EA">
        <w:rPr>
          <w:sz w:val="22"/>
          <w:szCs w:val="22"/>
        </w:rPr>
        <w:t>N</w:t>
      </w:r>
      <w:r>
        <w:rPr>
          <w:sz w:val="22"/>
          <w:szCs w:val="22"/>
        </w:rPr>
        <w:t xml:space="preserve">otification.  In general, you should submit a </w:t>
      </w:r>
      <w:r w:rsidR="004933EA">
        <w:rPr>
          <w:sz w:val="22"/>
          <w:szCs w:val="22"/>
        </w:rPr>
        <w:t>S</w:t>
      </w:r>
      <w:r>
        <w:rPr>
          <w:sz w:val="22"/>
          <w:szCs w:val="22"/>
        </w:rPr>
        <w:t xml:space="preserve">ubsequent </w:t>
      </w:r>
      <w:r w:rsidR="004933EA">
        <w:rPr>
          <w:sz w:val="22"/>
          <w:szCs w:val="22"/>
        </w:rPr>
        <w:t>N</w:t>
      </w:r>
      <w:r>
        <w:rPr>
          <w:sz w:val="22"/>
          <w:szCs w:val="22"/>
        </w:rPr>
        <w:t>otification under the following circumstances:</w:t>
      </w:r>
    </w:p>
    <w:p w:rsidR="00EF0A4A" w:rsidRDefault="00EF0A4A" w:rsidP="008F2869">
      <w:pPr>
        <w:pStyle w:val="ListParagraph"/>
        <w:numPr>
          <w:ilvl w:val="0"/>
          <w:numId w:val="28"/>
        </w:numPr>
        <w:spacing w:line="240" w:lineRule="auto"/>
        <w:jc w:val="both"/>
        <w:rPr>
          <w:sz w:val="22"/>
          <w:szCs w:val="22"/>
        </w:rPr>
      </w:pPr>
      <w:r>
        <w:rPr>
          <w:sz w:val="22"/>
          <w:szCs w:val="22"/>
        </w:rPr>
        <w:t>If the contact for your site changes.</w:t>
      </w:r>
    </w:p>
    <w:p w:rsidR="00EF0A4A" w:rsidRDefault="00EF0A4A" w:rsidP="00EF0A4A">
      <w:pPr>
        <w:pStyle w:val="ListParagraph"/>
        <w:spacing w:line="240" w:lineRule="auto"/>
        <w:jc w:val="both"/>
        <w:rPr>
          <w:sz w:val="22"/>
          <w:szCs w:val="22"/>
        </w:rPr>
      </w:pPr>
      <w:r>
        <w:rPr>
          <w:sz w:val="22"/>
          <w:szCs w:val="22"/>
        </w:rPr>
        <w:t xml:space="preserve"> </w:t>
      </w:r>
    </w:p>
    <w:p w:rsidR="00EF0A4A" w:rsidRDefault="00EF0A4A" w:rsidP="008F2869">
      <w:pPr>
        <w:pStyle w:val="ListParagraph"/>
        <w:numPr>
          <w:ilvl w:val="0"/>
          <w:numId w:val="28"/>
        </w:numPr>
        <w:spacing w:line="240" w:lineRule="auto"/>
        <w:jc w:val="both"/>
        <w:rPr>
          <w:sz w:val="22"/>
          <w:szCs w:val="22"/>
        </w:rPr>
      </w:pPr>
      <w:r>
        <w:rPr>
          <w:sz w:val="22"/>
          <w:szCs w:val="22"/>
        </w:rPr>
        <w:t>If the ownership of your site changes.</w:t>
      </w:r>
      <w:r w:rsidR="00A31469" w:rsidRPr="00A31469">
        <w:rPr>
          <w:b/>
          <w:noProof/>
        </w:rPr>
        <w:t xml:space="preserve"> </w:t>
      </w:r>
    </w:p>
    <w:p w:rsidR="00EF0A4A" w:rsidRPr="00EF0A4A" w:rsidRDefault="00EF0A4A" w:rsidP="00EF0A4A">
      <w:pPr>
        <w:pStyle w:val="ListParagraph"/>
        <w:rPr>
          <w:sz w:val="22"/>
          <w:szCs w:val="22"/>
        </w:rPr>
      </w:pPr>
    </w:p>
    <w:p w:rsidR="00EF0A4A" w:rsidRDefault="00EF0A4A" w:rsidP="008F2869">
      <w:pPr>
        <w:pStyle w:val="ListParagraph"/>
        <w:numPr>
          <w:ilvl w:val="0"/>
          <w:numId w:val="28"/>
        </w:numPr>
        <w:spacing w:line="240" w:lineRule="auto"/>
        <w:jc w:val="both"/>
        <w:rPr>
          <w:sz w:val="22"/>
          <w:szCs w:val="22"/>
        </w:rPr>
      </w:pPr>
      <w:r>
        <w:rPr>
          <w:sz w:val="22"/>
          <w:szCs w:val="22"/>
        </w:rPr>
        <w:lastRenderedPageBreak/>
        <w:t>If an additional owner has been added or replaced since you submitted your last notification.</w:t>
      </w:r>
    </w:p>
    <w:p w:rsidR="00EF0A4A" w:rsidRPr="00EF0A4A" w:rsidRDefault="00EF0A4A" w:rsidP="00EF0A4A">
      <w:pPr>
        <w:pStyle w:val="ListParagraph"/>
        <w:rPr>
          <w:sz w:val="22"/>
          <w:szCs w:val="22"/>
        </w:rPr>
      </w:pPr>
    </w:p>
    <w:p w:rsidR="00EF0A4A" w:rsidRDefault="00EF0A4A" w:rsidP="008F2869">
      <w:pPr>
        <w:pStyle w:val="ListParagraph"/>
        <w:numPr>
          <w:ilvl w:val="0"/>
          <w:numId w:val="28"/>
        </w:numPr>
        <w:spacing w:line="240" w:lineRule="auto"/>
        <w:jc w:val="both"/>
        <w:rPr>
          <w:sz w:val="22"/>
          <w:szCs w:val="22"/>
        </w:rPr>
      </w:pPr>
      <w:r>
        <w:rPr>
          <w:sz w:val="22"/>
          <w:szCs w:val="22"/>
        </w:rPr>
        <w:t>If the type of RCRA Subtitle C activity you conduct changes.</w:t>
      </w:r>
    </w:p>
    <w:p w:rsidR="00EF0A4A" w:rsidRPr="00EF0A4A" w:rsidRDefault="00A31469" w:rsidP="00EF0A4A">
      <w:pPr>
        <w:pStyle w:val="ListParagraph"/>
        <w:rPr>
          <w:sz w:val="22"/>
          <w:szCs w:val="22"/>
        </w:rPr>
      </w:pPr>
      <w:r w:rsidRPr="00226D35">
        <w:rPr>
          <w:b/>
          <w:noProof/>
        </w:rPr>
        <mc:AlternateContent>
          <mc:Choice Requires="wps">
            <w:drawing>
              <wp:anchor distT="0" distB="0" distL="114300" distR="114300" simplePos="0" relativeHeight="251719680" behindDoc="0" locked="0" layoutInCell="1" allowOverlap="1" wp14:anchorId="35EFF5E5" wp14:editId="51B91806">
                <wp:simplePos x="0" y="0"/>
                <wp:positionH relativeFrom="column">
                  <wp:posOffset>4529759</wp:posOffset>
                </wp:positionH>
                <wp:positionV relativeFrom="paragraph">
                  <wp:posOffset>332105</wp:posOffset>
                </wp:positionV>
                <wp:extent cx="1531620" cy="25908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31469" w:rsidRDefault="00A31469" w:rsidP="00A31469">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F5E5" id="Text Box 26" o:spid="_x0000_s1029" type="#_x0000_t202" style="position:absolute;left:0;text-align:left;margin-left:356.65pt;margin-top:26.15pt;width:120.6pt;height:20.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" fillcolor="white [3201]" stroked="f" strokeweight=".5pt">
                <v:textbox>
                  <w:txbxContent>
                    <w:p w:rsidR="00A31469" w:rsidRDefault="00A31469" w:rsidP="00A31469">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p>
    <w:p w:rsidR="00EF0A4A" w:rsidRDefault="00EF0A4A" w:rsidP="008F2869">
      <w:pPr>
        <w:pStyle w:val="ListParagraph"/>
        <w:numPr>
          <w:ilvl w:val="0"/>
          <w:numId w:val="28"/>
        </w:numPr>
        <w:spacing w:line="240" w:lineRule="auto"/>
        <w:jc w:val="both"/>
        <w:rPr>
          <w:sz w:val="22"/>
          <w:szCs w:val="22"/>
        </w:rPr>
      </w:pPr>
      <w:r>
        <w:rPr>
          <w:sz w:val="22"/>
          <w:szCs w:val="22"/>
        </w:rPr>
        <w:t>If you have previously submitted site identification information and are an eligible academic entity opting into or withdrawing from 40 CFR Part 262</w:t>
      </w:r>
      <w:r w:rsidR="004933EA">
        <w:rPr>
          <w:sz w:val="22"/>
          <w:szCs w:val="22"/>
        </w:rPr>
        <w:t>,</w:t>
      </w:r>
      <w:r>
        <w:rPr>
          <w:sz w:val="22"/>
          <w:szCs w:val="22"/>
        </w:rPr>
        <w:t xml:space="preserve"> Subpart K for managing laboratory hazardous wastes, you must use this form.  Note:  You must check with your State to determine if you are eligible to manage laboratory hazardous waste pursuant to 40 CFR Part 262</w:t>
      </w:r>
      <w:r w:rsidR="004933EA">
        <w:rPr>
          <w:sz w:val="22"/>
          <w:szCs w:val="22"/>
        </w:rPr>
        <w:t>,</w:t>
      </w:r>
      <w:r>
        <w:rPr>
          <w:sz w:val="22"/>
          <w:szCs w:val="22"/>
        </w:rPr>
        <w:t xml:space="preserve"> Subpart K in order for you to notify.</w:t>
      </w:r>
    </w:p>
    <w:p w:rsidR="00EF0A4A" w:rsidRPr="00EF0A4A" w:rsidRDefault="00EF0A4A" w:rsidP="00EF0A4A">
      <w:pPr>
        <w:pStyle w:val="ListParagraph"/>
        <w:rPr>
          <w:sz w:val="22"/>
          <w:szCs w:val="22"/>
        </w:rPr>
      </w:pPr>
    </w:p>
    <w:p w:rsidR="00EF0A4A" w:rsidRDefault="00EF0A4A" w:rsidP="008F2869">
      <w:pPr>
        <w:pStyle w:val="ListParagraph"/>
        <w:numPr>
          <w:ilvl w:val="0"/>
          <w:numId w:val="28"/>
        </w:numPr>
        <w:spacing w:line="240" w:lineRule="auto"/>
        <w:jc w:val="both"/>
        <w:rPr>
          <w:sz w:val="22"/>
          <w:szCs w:val="22"/>
        </w:rPr>
      </w:pPr>
      <w:r>
        <w:rPr>
          <w:sz w:val="22"/>
          <w:szCs w:val="22"/>
        </w:rPr>
        <w:t xml:space="preserve">If you are managing or will stop managing hazardous secondary material under 40 CFR 261.2(a)(2)(ii), 40 CFR 261.4(a)(23), (24), or (25), you are required to re-notify by March 1 of each even-numbered year pursuant to </w:t>
      </w:r>
      <w:r w:rsidR="004933EA">
        <w:rPr>
          <w:sz w:val="22"/>
          <w:szCs w:val="22"/>
        </w:rPr>
        <w:t xml:space="preserve">40 </w:t>
      </w:r>
      <w:r>
        <w:rPr>
          <w:sz w:val="22"/>
          <w:szCs w:val="22"/>
        </w:rPr>
        <w:t>CFR 260.42.</w:t>
      </w:r>
      <w:r w:rsidR="00A31469" w:rsidRPr="00A31469">
        <w:rPr>
          <w:b/>
          <w:noProof/>
        </w:rPr>
        <w:t xml:space="preserve"> </w:t>
      </w:r>
    </w:p>
    <w:p w:rsidR="00EF0A4A" w:rsidRDefault="00A31469" w:rsidP="00EF0A4A">
      <w:pPr>
        <w:pStyle w:val="ListParagraph"/>
        <w:spacing w:line="240" w:lineRule="auto"/>
        <w:jc w:val="both"/>
        <w:rPr>
          <w:sz w:val="22"/>
          <w:szCs w:val="22"/>
        </w:rPr>
      </w:pPr>
      <w:r w:rsidRPr="00226D35">
        <w:rPr>
          <w:b/>
          <w:noProof/>
        </w:rPr>
        <mc:AlternateContent>
          <mc:Choice Requires="wps">
            <w:drawing>
              <wp:anchor distT="0" distB="0" distL="114300" distR="114300" simplePos="0" relativeHeight="251721728" behindDoc="0" locked="0" layoutInCell="1" allowOverlap="1" wp14:anchorId="2DCE1566" wp14:editId="5617C025">
                <wp:simplePos x="0" y="0"/>
                <wp:positionH relativeFrom="column">
                  <wp:posOffset>4496739</wp:posOffset>
                </wp:positionH>
                <wp:positionV relativeFrom="paragraph">
                  <wp:posOffset>6664325</wp:posOffset>
                </wp:positionV>
                <wp:extent cx="1531620" cy="259080"/>
                <wp:effectExtent l="0" t="0" r="0" b="7620"/>
                <wp:wrapNone/>
                <wp:docPr id="27" name="Text Box 27"/>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31469" w:rsidRDefault="00A31469" w:rsidP="00A31469">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E1566" id="Text Box 27" o:spid="_x0000_s1030" type="#_x0000_t202" style="position:absolute;left:0;text-align:left;margin-left:354.05pt;margin-top:524.75pt;width:120.6pt;height:20.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" fillcolor="white [3201]" stroked="f" strokeweight=".5pt">
                <v:textbox>
                  <w:txbxContent>
                    <w:p w:rsidR="00A31469" w:rsidRDefault="00A31469" w:rsidP="00A31469">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p>
    <w:p w:rsidR="004933EA" w:rsidRDefault="004933EA" w:rsidP="00EF0A4A">
      <w:pPr>
        <w:pStyle w:val="ListParagraph"/>
        <w:spacing w:line="240" w:lineRule="auto"/>
        <w:jc w:val="both"/>
        <w:rPr>
          <w:sz w:val="22"/>
          <w:szCs w:val="22"/>
        </w:rPr>
        <w:sectPr w:rsidR="004933EA" w:rsidSect="0092403F">
          <w:headerReference w:type="default" r:id="rId23"/>
          <w:footerReference w:type="first" r:id="rId24"/>
          <w:pgSz w:w="12240" w:h="15840"/>
          <w:pgMar w:top="1440" w:right="1440" w:bottom="1440" w:left="1440" w:header="720" w:footer="720" w:gutter="0"/>
          <w:pgNumType w:start="1"/>
          <w:cols w:space="720"/>
          <w:titlePg/>
          <w:docGrid w:linePitch="360"/>
        </w:sectPr>
      </w:pPr>
    </w:p>
    <w:p w:rsidR="00EF0A4A" w:rsidRPr="00FC53B1" w:rsidRDefault="00EF0A4A" w:rsidP="00BA3E11">
      <w:pPr>
        <w:pStyle w:val="Heading1"/>
      </w:pPr>
      <w:bookmarkStart w:id="23" w:name="_Determining_if_You"/>
      <w:bookmarkStart w:id="24" w:name="_Toc312824173"/>
      <w:bookmarkStart w:id="25" w:name="_Toc387887045"/>
      <w:bookmarkEnd w:id="23"/>
      <w:r w:rsidRPr="00FC53B1">
        <w:lastRenderedPageBreak/>
        <w:t xml:space="preserve">Determining </w:t>
      </w:r>
      <w:r w:rsidR="002C1E5C">
        <w:t>i</w:t>
      </w:r>
      <w:r w:rsidRPr="00FC53B1">
        <w:t xml:space="preserve">f </w:t>
      </w:r>
      <w:r w:rsidR="00F44A41">
        <w:t>Y</w:t>
      </w:r>
      <w:r w:rsidRPr="00FC53B1">
        <w:t xml:space="preserve">ou </w:t>
      </w:r>
      <w:r w:rsidR="00F44A41">
        <w:t>M</w:t>
      </w:r>
      <w:r w:rsidRPr="00FC53B1">
        <w:t xml:space="preserve">ust </w:t>
      </w:r>
      <w:r w:rsidR="00F44A41">
        <w:t>N</w:t>
      </w:r>
      <w:r w:rsidRPr="00FC53B1">
        <w:t>otify</w:t>
      </w:r>
      <w:bookmarkEnd w:id="24"/>
      <w:bookmarkEnd w:id="25"/>
    </w:p>
    <w:p w:rsidR="00EF0A4A" w:rsidRPr="00FC53B1" w:rsidRDefault="00EF0A4A" w:rsidP="00BA3E11">
      <w:pPr>
        <w:pStyle w:val="Heading2"/>
      </w:pPr>
      <w:bookmarkStart w:id="26" w:name="_Toc312824174"/>
      <w:bookmarkStart w:id="27" w:name="_Toc387887046"/>
      <w:r w:rsidRPr="00FC53B1">
        <w:t xml:space="preserve">How to Determine if You Must Notify EPA </w:t>
      </w:r>
      <w:r w:rsidR="00E73D50">
        <w:t>o</w:t>
      </w:r>
      <w:r w:rsidRPr="00FC53B1">
        <w:t>f Your RCRA Subtitle C Activities</w:t>
      </w:r>
      <w:bookmarkEnd w:id="26"/>
      <w:bookmarkEnd w:id="27"/>
    </w:p>
    <w:p w:rsidR="00EF0A4A" w:rsidRDefault="00EF0A4A" w:rsidP="00EF0A4A">
      <w:pPr>
        <w:spacing w:after="0" w:line="240" w:lineRule="auto"/>
        <w:jc w:val="both"/>
        <w:rPr>
          <w:sz w:val="22"/>
          <w:szCs w:val="22"/>
        </w:rPr>
      </w:pPr>
      <w:r>
        <w:rPr>
          <w:sz w:val="22"/>
          <w:szCs w:val="22"/>
        </w:rPr>
        <w:t xml:space="preserve">All persons who generate, transport, recycle, treat, store, or dispose of hazardous waste are required to notify </w:t>
      </w:r>
      <w:r w:rsidR="00CF2B00">
        <w:rPr>
          <w:sz w:val="22"/>
          <w:szCs w:val="22"/>
        </w:rPr>
        <w:t xml:space="preserve">the </w:t>
      </w:r>
      <w:r>
        <w:rPr>
          <w:sz w:val="22"/>
          <w:szCs w:val="22"/>
        </w:rPr>
        <w:t>EPA (or their State agency if the State is authorized to operate its own hazardous waste program) of their hazardous waste activities.  Furthermore, if you are managing hazardous secondary material under 40 CFR 261.2(a)(2)(ii), 40 CFR 261.4(a)(23), (24), or (25)</w:t>
      </w:r>
      <w:r w:rsidR="00362806">
        <w:rPr>
          <w:sz w:val="22"/>
          <w:szCs w:val="22"/>
        </w:rPr>
        <w:t>,</w:t>
      </w:r>
      <w:r>
        <w:rPr>
          <w:sz w:val="22"/>
          <w:szCs w:val="22"/>
        </w:rPr>
        <w:t xml:space="preserve"> you also must notify using the RCRA Subtitle C Site Identification Form and Addendum to the Site Identification Form.  These persons must obtain an EPA Identification Number unless their solid waste has been excluded from regulation or their hazardous waste has been exempted as outlined below.  These respective notification requirements are found in </w:t>
      </w:r>
      <w:hyperlink r:id="rId25" w:history="1">
        <w:r w:rsidRPr="00280469">
          <w:rPr>
            <w:rStyle w:val="Hyperlink"/>
            <w:sz w:val="22"/>
            <w:szCs w:val="22"/>
          </w:rPr>
          <w:t>40 CFR Parts 260, 261, 262, 263, 264, 265, and 266</w:t>
        </w:r>
      </w:hyperlink>
      <w:r>
        <w:rPr>
          <w:sz w:val="22"/>
          <w:szCs w:val="22"/>
        </w:rPr>
        <w:t>.</w:t>
      </w:r>
    </w:p>
    <w:p w:rsidR="005209E1" w:rsidRDefault="005209E1" w:rsidP="00EF0A4A">
      <w:pPr>
        <w:spacing w:after="0" w:line="240" w:lineRule="auto"/>
        <w:jc w:val="both"/>
        <w:rPr>
          <w:sz w:val="22"/>
          <w:szCs w:val="22"/>
        </w:rPr>
      </w:pPr>
      <w:r>
        <w:rPr>
          <w:sz w:val="22"/>
          <w:szCs w:val="22"/>
        </w:rPr>
        <w:t xml:space="preserve">In addition to the discussion below, you will need to refer to </w:t>
      </w:r>
      <w:hyperlink r:id="rId26" w:history="1">
        <w:r w:rsidRPr="000C3DA6">
          <w:rPr>
            <w:rStyle w:val="Hyperlink"/>
            <w:sz w:val="22"/>
            <w:szCs w:val="22"/>
          </w:rPr>
          <w:t>40 CFR Part 261</w:t>
        </w:r>
      </w:hyperlink>
      <w:r>
        <w:rPr>
          <w:sz w:val="22"/>
          <w:szCs w:val="22"/>
        </w:rPr>
        <w:t xml:space="preserve"> to help you determine if the waste you handle is both a solid waste and a hazardous waste that is regulated under RCRA.  If you need help making this determination after reading these instructions, contact the agency listed for your State.  The list of contact names, addresses, telephone numbers, and e-mail address is located at:  </w:t>
      </w:r>
      <w:hyperlink r:id="rId27" w:history="1">
        <w:r w:rsidRPr="00A454DF">
          <w:rPr>
            <w:rStyle w:val="Hyperlink"/>
            <w:sz w:val="22"/>
            <w:szCs w:val="22"/>
          </w:rPr>
          <w:t>http://www.epa.gov/osw/inforesources/data/form8700/contact.pdf</w:t>
        </w:r>
      </w:hyperlink>
      <w:r>
        <w:rPr>
          <w:sz w:val="22"/>
          <w:szCs w:val="22"/>
        </w:rPr>
        <w:t>.</w:t>
      </w:r>
    </w:p>
    <w:p w:rsidR="005209E1" w:rsidRDefault="005209E1" w:rsidP="00EF0A4A">
      <w:pPr>
        <w:spacing w:after="0" w:line="240" w:lineRule="auto"/>
        <w:jc w:val="both"/>
        <w:rPr>
          <w:sz w:val="22"/>
          <w:szCs w:val="22"/>
        </w:rPr>
      </w:pPr>
    </w:p>
    <w:tbl>
      <w:tblPr>
        <w:tblStyle w:val="TableGrid"/>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5209E1" w:rsidRPr="001C5D24" w:rsidTr="00D245AD">
        <w:tc>
          <w:tcPr>
            <w:tcW w:w="828" w:type="dxa"/>
            <w:vAlign w:val="center"/>
          </w:tcPr>
          <w:p w:rsidR="005209E1" w:rsidRPr="001C5D24" w:rsidRDefault="005209E1" w:rsidP="00D245AD">
            <w:pPr>
              <w:rPr>
                <w:sz w:val="22"/>
                <w:szCs w:val="22"/>
              </w:rPr>
            </w:pPr>
          </w:p>
          <w:p w:rsidR="005209E1" w:rsidRPr="001C5D24" w:rsidRDefault="005209E1" w:rsidP="00EF0A48">
            <w:pPr>
              <w:jc w:val="center"/>
              <w:rPr>
                <w:b/>
                <w:sz w:val="22"/>
                <w:szCs w:val="22"/>
              </w:rPr>
            </w:pPr>
            <w:r w:rsidRPr="001C5D24">
              <w:rPr>
                <w:b/>
                <w:sz w:val="22"/>
                <w:szCs w:val="22"/>
              </w:rPr>
              <w:t>NOTE</w:t>
            </w:r>
          </w:p>
          <w:p w:rsidR="005209E1" w:rsidRPr="001C5D24" w:rsidRDefault="005209E1" w:rsidP="00D245AD">
            <w:pPr>
              <w:rPr>
                <w:sz w:val="22"/>
                <w:szCs w:val="22"/>
              </w:rPr>
            </w:pPr>
          </w:p>
        </w:tc>
        <w:tc>
          <w:tcPr>
            <w:tcW w:w="8748" w:type="dxa"/>
          </w:tcPr>
          <w:p w:rsidR="005209E1" w:rsidRPr="001C5D24" w:rsidRDefault="005209E1" w:rsidP="00D245AD">
            <w:pPr>
              <w:rPr>
                <w:sz w:val="22"/>
                <w:szCs w:val="22"/>
              </w:rPr>
            </w:pPr>
          </w:p>
          <w:p w:rsidR="005209E1" w:rsidRPr="001C5D24" w:rsidRDefault="005209E1" w:rsidP="00D245AD">
            <w:pPr>
              <w:jc w:val="both"/>
              <w:rPr>
                <w:sz w:val="22"/>
                <w:szCs w:val="22"/>
              </w:rPr>
            </w:pPr>
            <w:r>
              <w:rPr>
                <w:sz w:val="22"/>
                <w:szCs w:val="22"/>
              </w:rPr>
              <w:t xml:space="preserve">Under the Hazardous Waste Import Regulations, </w:t>
            </w:r>
            <w:hyperlink r:id="rId28" w:history="1">
              <w:r w:rsidRPr="000C3DA6">
                <w:rPr>
                  <w:rStyle w:val="Hyperlink"/>
                  <w:sz w:val="22"/>
                  <w:szCs w:val="22"/>
                </w:rPr>
                <w:t>40 CFR Part 262.60</w:t>
              </w:r>
            </w:hyperlink>
            <w:r>
              <w:rPr>
                <w:sz w:val="22"/>
                <w:szCs w:val="22"/>
              </w:rPr>
              <w:t xml:space="preserve">, </w:t>
            </w:r>
            <w:r w:rsidRPr="005209E1">
              <w:rPr>
                <w:i/>
                <w:sz w:val="22"/>
                <w:szCs w:val="22"/>
              </w:rPr>
              <w:t>foreign generators should not apply for an EPA Identification Number.</w:t>
            </w:r>
            <w:r>
              <w:rPr>
                <w:sz w:val="22"/>
                <w:szCs w:val="22"/>
              </w:rPr>
              <w:t xml:space="preserve">  These regulations state that when filling out a U.S. manifest, you must include the name and address of the foreign generator, and the name, address, and EPA Identification Number of the importer.  Please contact the U.S. firms involved with your shipments and determine which firm will serve as the U.S. Importer.</w:t>
            </w:r>
          </w:p>
          <w:p w:rsidR="005209E1" w:rsidRPr="001C5D24" w:rsidRDefault="005209E1" w:rsidP="00D245AD">
            <w:pPr>
              <w:rPr>
                <w:sz w:val="22"/>
                <w:szCs w:val="22"/>
              </w:rPr>
            </w:pPr>
          </w:p>
        </w:tc>
      </w:tr>
    </w:tbl>
    <w:p w:rsidR="005209E1" w:rsidRDefault="005209E1" w:rsidP="00EF0A4A">
      <w:pPr>
        <w:spacing w:after="0" w:line="240" w:lineRule="auto"/>
        <w:jc w:val="both"/>
        <w:rPr>
          <w:sz w:val="22"/>
          <w:szCs w:val="22"/>
        </w:rPr>
      </w:pPr>
      <w:r>
        <w:rPr>
          <w:sz w:val="22"/>
          <w:szCs w:val="22"/>
        </w:rPr>
        <w:lastRenderedPageBreak/>
        <w:t>To determine if you handle a solid waste that is also a hazardous waste and regulated under RCRA, ask yourself the following questions:</w:t>
      </w:r>
    </w:p>
    <w:p w:rsidR="005209E1" w:rsidRPr="0092403F" w:rsidRDefault="005209E1" w:rsidP="00BA3E11">
      <w:pPr>
        <w:pStyle w:val="Heading4"/>
      </w:pPr>
      <w:r w:rsidRPr="0092403F">
        <w:t>Do I Handle a Solid Waste?</w:t>
      </w:r>
    </w:p>
    <w:p w:rsidR="005209E1" w:rsidRDefault="005209E1" w:rsidP="005209E1">
      <w:pPr>
        <w:spacing w:line="240" w:lineRule="auto"/>
        <w:jc w:val="both"/>
        <w:rPr>
          <w:sz w:val="22"/>
          <w:szCs w:val="22"/>
        </w:rPr>
      </w:pPr>
      <w:r>
        <w:rPr>
          <w:sz w:val="22"/>
          <w:szCs w:val="22"/>
        </w:rPr>
        <w:t xml:space="preserve">40 CFR 261.2 defines “solid waste” as any discarded material that is not excluded under </w:t>
      </w:r>
      <w:r w:rsidR="007E3185">
        <w:rPr>
          <w:sz w:val="22"/>
          <w:szCs w:val="22"/>
        </w:rPr>
        <w:t xml:space="preserve">40 CFR </w:t>
      </w:r>
      <w:r>
        <w:rPr>
          <w:sz w:val="22"/>
          <w:szCs w:val="22"/>
        </w:rPr>
        <w:t xml:space="preserve">261.4(a) or that is not excluded by variance granted under </w:t>
      </w:r>
      <w:r w:rsidR="007E3185">
        <w:rPr>
          <w:sz w:val="22"/>
          <w:szCs w:val="22"/>
        </w:rPr>
        <w:t xml:space="preserve">40 CFR </w:t>
      </w:r>
      <w:r>
        <w:rPr>
          <w:sz w:val="22"/>
          <w:szCs w:val="22"/>
        </w:rPr>
        <w:t>260.30 and 260.31.  A discarded material is any material which is:</w:t>
      </w:r>
    </w:p>
    <w:p w:rsidR="005209E1" w:rsidRDefault="005209E1" w:rsidP="008F2869">
      <w:pPr>
        <w:pStyle w:val="ListParagraph"/>
        <w:numPr>
          <w:ilvl w:val="0"/>
          <w:numId w:val="30"/>
        </w:numPr>
        <w:spacing w:line="240" w:lineRule="auto"/>
        <w:jc w:val="both"/>
        <w:rPr>
          <w:sz w:val="22"/>
          <w:szCs w:val="22"/>
        </w:rPr>
      </w:pPr>
      <w:r>
        <w:rPr>
          <w:sz w:val="22"/>
          <w:szCs w:val="22"/>
        </w:rPr>
        <w:t xml:space="preserve">Abandoned, as explained in </w:t>
      </w:r>
      <w:r w:rsidR="007E3185">
        <w:rPr>
          <w:sz w:val="22"/>
          <w:szCs w:val="22"/>
        </w:rPr>
        <w:t xml:space="preserve">40 CFR </w:t>
      </w:r>
      <w:r>
        <w:rPr>
          <w:sz w:val="22"/>
          <w:szCs w:val="22"/>
        </w:rPr>
        <w:t>261.2(b); or</w:t>
      </w:r>
    </w:p>
    <w:p w:rsidR="005209E1" w:rsidRDefault="005209E1" w:rsidP="008F2869">
      <w:pPr>
        <w:pStyle w:val="ListParagraph"/>
        <w:numPr>
          <w:ilvl w:val="0"/>
          <w:numId w:val="30"/>
        </w:numPr>
        <w:spacing w:line="240" w:lineRule="auto"/>
        <w:jc w:val="both"/>
        <w:rPr>
          <w:sz w:val="22"/>
          <w:szCs w:val="22"/>
        </w:rPr>
      </w:pPr>
      <w:r>
        <w:rPr>
          <w:sz w:val="22"/>
          <w:szCs w:val="22"/>
        </w:rPr>
        <w:t xml:space="preserve">Recycled, as explained in </w:t>
      </w:r>
      <w:r w:rsidR="007E3185">
        <w:rPr>
          <w:sz w:val="22"/>
          <w:szCs w:val="22"/>
        </w:rPr>
        <w:t xml:space="preserve">40 CFR </w:t>
      </w:r>
      <w:r>
        <w:rPr>
          <w:sz w:val="22"/>
          <w:szCs w:val="22"/>
        </w:rPr>
        <w:t>261.2(c); or</w:t>
      </w:r>
    </w:p>
    <w:p w:rsidR="005209E1" w:rsidRDefault="005209E1" w:rsidP="008F2869">
      <w:pPr>
        <w:pStyle w:val="ListParagraph"/>
        <w:numPr>
          <w:ilvl w:val="0"/>
          <w:numId w:val="30"/>
        </w:numPr>
        <w:spacing w:line="240" w:lineRule="auto"/>
        <w:jc w:val="both"/>
        <w:rPr>
          <w:sz w:val="22"/>
          <w:szCs w:val="22"/>
        </w:rPr>
      </w:pPr>
      <w:r>
        <w:rPr>
          <w:sz w:val="22"/>
          <w:szCs w:val="22"/>
        </w:rPr>
        <w:t xml:space="preserve">Considered inherently waste-like as explained in </w:t>
      </w:r>
      <w:r w:rsidR="007E3185">
        <w:rPr>
          <w:sz w:val="22"/>
          <w:szCs w:val="22"/>
        </w:rPr>
        <w:t xml:space="preserve">40 CFR </w:t>
      </w:r>
      <w:r>
        <w:rPr>
          <w:sz w:val="22"/>
          <w:szCs w:val="22"/>
        </w:rPr>
        <w:t>261.2(d); or</w:t>
      </w:r>
    </w:p>
    <w:p w:rsidR="005209E1" w:rsidRDefault="005209E1" w:rsidP="008F2869">
      <w:pPr>
        <w:pStyle w:val="ListParagraph"/>
        <w:numPr>
          <w:ilvl w:val="0"/>
          <w:numId w:val="30"/>
        </w:numPr>
        <w:spacing w:line="240" w:lineRule="auto"/>
        <w:jc w:val="both"/>
        <w:rPr>
          <w:sz w:val="22"/>
          <w:szCs w:val="22"/>
        </w:rPr>
      </w:pPr>
      <w:r>
        <w:rPr>
          <w:sz w:val="22"/>
          <w:szCs w:val="22"/>
        </w:rPr>
        <w:t xml:space="preserve">A military munition identified as a solid waste in </w:t>
      </w:r>
      <w:r w:rsidR="007E3185">
        <w:rPr>
          <w:sz w:val="22"/>
          <w:szCs w:val="22"/>
        </w:rPr>
        <w:t xml:space="preserve">40 CFR </w:t>
      </w:r>
      <w:r>
        <w:rPr>
          <w:sz w:val="22"/>
          <w:szCs w:val="22"/>
        </w:rPr>
        <w:t>266.202.</w:t>
      </w:r>
      <w:r w:rsidR="00A31469" w:rsidRPr="00A31469">
        <w:rPr>
          <w:b/>
          <w:noProof/>
        </w:rPr>
        <w:t xml:space="preserve"> </w:t>
      </w:r>
    </w:p>
    <w:p w:rsidR="005209E1" w:rsidRDefault="00A31469" w:rsidP="005209E1">
      <w:pPr>
        <w:pStyle w:val="ListParagraph"/>
        <w:spacing w:line="240" w:lineRule="auto"/>
        <w:jc w:val="both"/>
        <w:rPr>
          <w:sz w:val="22"/>
          <w:szCs w:val="22"/>
        </w:rPr>
      </w:pPr>
      <w:r w:rsidRPr="00226D35">
        <w:rPr>
          <w:b/>
          <w:noProof/>
        </w:rPr>
        <mc:AlternateContent>
          <mc:Choice Requires="wps">
            <w:drawing>
              <wp:anchor distT="0" distB="0" distL="114300" distR="114300" simplePos="0" relativeHeight="251723776" behindDoc="0" locked="0" layoutInCell="1" allowOverlap="1" wp14:anchorId="3C5C3FDA" wp14:editId="3A0A736D">
                <wp:simplePos x="0" y="0"/>
                <wp:positionH relativeFrom="column">
                  <wp:posOffset>4496739</wp:posOffset>
                </wp:positionH>
                <wp:positionV relativeFrom="paragraph">
                  <wp:posOffset>945515</wp:posOffset>
                </wp:positionV>
                <wp:extent cx="1531620" cy="259080"/>
                <wp:effectExtent l="0" t="0" r="0" b="7620"/>
                <wp:wrapNone/>
                <wp:docPr id="28" name="Text Box 28"/>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31469" w:rsidRDefault="00A31469" w:rsidP="00A31469">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C3FDA" id="Text Box 28" o:spid="_x0000_s1031" type="#_x0000_t202" style="position:absolute;left:0;text-align:left;margin-left:354.05pt;margin-top:74.45pt;width:120.6pt;height:20.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" fillcolor="white [3201]" stroked="f" strokeweight=".5pt">
                <v:textbox>
                  <w:txbxContent>
                    <w:p w:rsidR="00A31469" w:rsidRDefault="00A31469" w:rsidP="00A31469">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p>
    <w:p w:rsidR="005209E1" w:rsidRDefault="005209E1" w:rsidP="00BA3E11">
      <w:pPr>
        <w:pStyle w:val="Heading4"/>
        <w:keepNext/>
      </w:pPr>
      <w:r>
        <w:t xml:space="preserve">Has My Solid Waste Been Excluded from the Regulations under </w:t>
      </w:r>
      <w:r w:rsidR="00A41CB9">
        <w:t xml:space="preserve">40 CFR </w:t>
      </w:r>
      <w:r>
        <w:t>261.4?</w:t>
      </w:r>
    </w:p>
    <w:p w:rsidR="00D245AD" w:rsidRDefault="00D245AD" w:rsidP="00D245AD">
      <w:pPr>
        <w:spacing w:line="240" w:lineRule="auto"/>
        <w:jc w:val="both"/>
        <w:rPr>
          <w:sz w:val="22"/>
          <w:szCs w:val="22"/>
        </w:rPr>
      </w:pPr>
      <w:r>
        <w:rPr>
          <w:sz w:val="22"/>
          <w:szCs w:val="22"/>
        </w:rPr>
        <w:t xml:space="preserve">The list of general exclusions can be found in </w:t>
      </w:r>
      <w:hyperlink r:id="rId29" w:history="1">
        <w:r w:rsidRPr="00A41CB9">
          <w:rPr>
            <w:rStyle w:val="Hyperlink"/>
            <w:sz w:val="22"/>
            <w:szCs w:val="22"/>
          </w:rPr>
          <w:t>40 CFR 261.4</w:t>
        </w:r>
      </w:hyperlink>
      <w:r>
        <w:rPr>
          <w:sz w:val="22"/>
          <w:szCs w:val="22"/>
        </w:rPr>
        <w:t xml:space="preserve">.  If the solid waste that you handle has been excluded, either by rule or special variance, then you do not need to notify </w:t>
      </w:r>
      <w:r w:rsidR="00A41CB9">
        <w:rPr>
          <w:sz w:val="22"/>
          <w:szCs w:val="22"/>
        </w:rPr>
        <w:t xml:space="preserve">the </w:t>
      </w:r>
      <w:r>
        <w:rPr>
          <w:sz w:val="22"/>
          <w:szCs w:val="22"/>
        </w:rPr>
        <w:t xml:space="preserve">EPA for that solid waste unless otherwise stated in the regulations.  If your solid waste was not excluded from regulation, you need to determine if it is a hazardous waste that </w:t>
      </w:r>
      <w:r w:rsidR="00A41CB9">
        <w:rPr>
          <w:sz w:val="22"/>
          <w:szCs w:val="22"/>
        </w:rPr>
        <w:t xml:space="preserve">the </w:t>
      </w:r>
      <w:r>
        <w:rPr>
          <w:sz w:val="22"/>
          <w:szCs w:val="22"/>
        </w:rPr>
        <w:t xml:space="preserve">EPA regulates.  </w:t>
      </w:r>
      <w:r w:rsidR="00A41CB9">
        <w:rPr>
          <w:sz w:val="22"/>
          <w:szCs w:val="22"/>
        </w:rPr>
        <w:t xml:space="preserve">The </w:t>
      </w:r>
      <w:r>
        <w:rPr>
          <w:sz w:val="22"/>
          <w:szCs w:val="22"/>
        </w:rPr>
        <w:t>EPA regulates a solid waste as hazardous waste in two ways:</w:t>
      </w:r>
    </w:p>
    <w:p w:rsidR="00D245AD" w:rsidRDefault="00D245AD" w:rsidP="008F2869">
      <w:pPr>
        <w:pStyle w:val="ListParagraph"/>
        <w:numPr>
          <w:ilvl w:val="0"/>
          <w:numId w:val="31"/>
        </w:numPr>
        <w:spacing w:line="240" w:lineRule="auto"/>
        <w:jc w:val="both"/>
        <w:rPr>
          <w:sz w:val="22"/>
          <w:szCs w:val="22"/>
        </w:rPr>
      </w:pPr>
      <w:r>
        <w:rPr>
          <w:sz w:val="22"/>
          <w:szCs w:val="22"/>
        </w:rPr>
        <w:t>By specifically listing the solid waste as a hazardous waste and assigning it a unique EPA Hazardous Waste Code Number; or</w:t>
      </w:r>
    </w:p>
    <w:p w:rsidR="00D245AD" w:rsidRDefault="00D245AD" w:rsidP="00D245AD">
      <w:pPr>
        <w:pStyle w:val="ListParagraph"/>
        <w:spacing w:line="240" w:lineRule="auto"/>
        <w:jc w:val="both"/>
        <w:rPr>
          <w:sz w:val="22"/>
          <w:szCs w:val="22"/>
        </w:rPr>
      </w:pPr>
      <w:r>
        <w:rPr>
          <w:sz w:val="22"/>
          <w:szCs w:val="22"/>
        </w:rPr>
        <w:t xml:space="preserve"> </w:t>
      </w:r>
    </w:p>
    <w:p w:rsidR="00D245AD" w:rsidRDefault="00D245AD" w:rsidP="008F2869">
      <w:pPr>
        <w:pStyle w:val="ListParagraph"/>
        <w:numPr>
          <w:ilvl w:val="0"/>
          <w:numId w:val="31"/>
        </w:numPr>
        <w:spacing w:line="240" w:lineRule="auto"/>
        <w:jc w:val="both"/>
        <w:rPr>
          <w:sz w:val="22"/>
          <w:szCs w:val="22"/>
        </w:rPr>
      </w:pPr>
      <w:r>
        <w:rPr>
          <w:sz w:val="22"/>
          <w:szCs w:val="22"/>
        </w:rPr>
        <w:lastRenderedPageBreak/>
        <w:t>By regulating it because it possesses any of four hazardous waste characteristics and assigning it a generic EPA Hazardous Waste Code Number.</w:t>
      </w:r>
    </w:p>
    <w:p w:rsidR="00D245AD" w:rsidRDefault="00D245AD" w:rsidP="00BA3E11">
      <w:pPr>
        <w:pStyle w:val="Heading4"/>
      </w:pPr>
      <w:r>
        <w:t xml:space="preserve"> Is My Solid Waste Specifically Listed as a Hazardous Waste?</w:t>
      </w:r>
    </w:p>
    <w:p w:rsidR="00D245AD" w:rsidRPr="00D245AD" w:rsidRDefault="003C0A1D" w:rsidP="00D245AD">
      <w:pPr>
        <w:spacing w:line="240" w:lineRule="auto"/>
        <w:jc w:val="both"/>
        <w:rPr>
          <w:sz w:val="22"/>
          <w:szCs w:val="22"/>
        </w:rPr>
      </w:pPr>
      <w:hyperlink r:id="rId30" w:history="1">
        <w:r w:rsidR="00A41CB9" w:rsidRPr="00A41CB9">
          <w:rPr>
            <w:rStyle w:val="Hyperlink"/>
            <w:sz w:val="22"/>
            <w:szCs w:val="22"/>
          </w:rPr>
          <w:t xml:space="preserve">40 CFR </w:t>
        </w:r>
        <w:r w:rsidR="00D245AD" w:rsidRPr="00A41CB9">
          <w:rPr>
            <w:rStyle w:val="Hyperlink"/>
            <w:sz w:val="22"/>
            <w:szCs w:val="22"/>
          </w:rPr>
          <w:t>261.30 through 261.33</w:t>
        </w:r>
      </w:hyperlink>
      <w:r w:rsidR="00D245AD">
        <w:rPr>
          <w:sz w:val="22"/>
          <w:szCs w:val="22"/>
        </w:rPr>
        <w:t xml:space="preserve"> identify certain solid wastes that </w:t>
      </w:r>
      <w:r w:rsidR="0067719B">
        <w:rPr>
          <w:sz w:val="22"/>
          <w:szCs w:val="22"/>
        </w:rPr>
        <w:t xml:space="preserve">the </w:t>
      </w:r>
      <w:r w:rsidR="00D245AD">
        <w:rPr>
          <w:sz w:val="22"/>
          <w:szCs w:val="22"/>
        </w:rPr>
        <w:t xml:space="preserve">EPA has specifically listed as hazardous.  Persons who handle listed hazardous waste are subject to regulation and must notify </w:t>
      </w:r>
      <w:r w:rsidR="0067719B">
        <w:rPr>
          <w:sz w:val="22"/>
          <w:szCs w:val="22"/>
        </w:rPr>
        <w:t xml:space="preserve">the </w:t>
      </w:r>
      <w:r w:rsidR="00D245AD">
        <w:rPr>
          <w:sz w:val="22"/>
          <w:szCs w:val="22"/>
        </w:rPr>
        <w:t xml:space="preserve">EPA of their hazardous waste activities unless they are exempted as discussed below.  Refer to these regulations to see if your solid waste is included as a “listed hazardous waste.”  If you are handling a newly regulated hazardous waste and have already notified </w:t>
      </w:r>
      <w:r w:rsidR="0067719B">
        <w:rPr>
          <w:sz w:val="22"/>
          <w:szCs w:val="22"/>
        </w:rPr>
        <w:t xml:space="preserve">the </w:t>
      </w:r>
      <w:r w:rsidR="00D245AD">
        <w:rPr>
          <w:sz w:val="22"/>
          <w:szCs w:val="22"/>
        </w:rPr>
        <w:t xml:space="preserve">EPA prior to that hazardous waste being regulated </w:t>
      </w:r>
      <w:r w:rsidR="00D245AD" w:rsidRPr="00D245AD">
        <w:rPr>
          <w:b/>
          <w:sz w:val="22"/>
          <w:szCs w:val="22"/>
        </w:rPr>
        <w:t>and already have an EPA Identification Number</w:t>
      </w:r>
      <w:r w:rsidR="00D245AD">
        <w:rPr>
          <w:sz w:val="22"/>
          <w:szCs w:val="22"/>
        </w:rPr>
        <w:t xml:space="preserve">, you do not need to submit a </w:t>
      </w:r>
      <w:r w:rsidR="0067719B">
        <w:rPr>
          <w:sz w:val="22"/>
          <w:szCs w:val="22"/>
        </w:rPr>
        <w:t>Subsequent N</w:t>
      </w:r>
      <w:r w:rsidR="00D245AD">
        <w:rPr>
          <w:sz w:val="22"/>
          <w:szCs w:val="22"/>
        </w:rPr>
        <w:t>otification for that newly regulated hazardous waste.</w:t>
      </w:r>
    </w:p>
    <w:p w:rsidR="00D245AD" w:rsidRDefault="00D245AD" w:rsidP="00BA3E11">
      <w:pPr>
        <w:pStyle w:val="Heading4"/>
      </w:pPr>
      <w:r>
        <w:t xml:space="preserve"> Does My Solid Waste Possess a Hazardous Characteristic?</w:t>
      </w:r>
    </w:p>
    <w:p w:rsidR="00674B80" w:rsidRDefault="00674B80" w:rsidP="00674B80">
      <w:pPr>
        <w:spacing w:line="240" w:lineRule="auto"/>
        <w:jc w:val="both"/>
        <w:rPr>
          <w:sz w:val="22"/>
          <w:szCs w:val="22"/>
        </w:rPr>
      </w:pPr>
      <w:r>
        <w:rPr>
          <w:sz w:val="22"/>
          <w:szCs w:val="22"/>
        </w:rPr>
        <w:t>Even if your solid waste is not specifically listed as a hazardous waste, it may still be hazardous because it exhibits certain hazardous characteristics.  These characteristics are:</w:t>
      </w:r>
    </w:p>
    <w:p w:rsidR="00674B80" w:rsidRDefault="00674B80" w:rsidP="008F2869">
      <w:pPr>
        <w:pStyle w:val="ListParagraph"/>
        <w:numPr>
          <w:ilvl w:val="0"/>
          <w:numId w:val="32"/>
        </w:numPr>
        <w:spacing w:line="240" w:lineRule="auto"/>
        <w:jc w:val="both"/>
        <w:rPr>
          <w:sz w:val="22"/>
          <w:szCs w:val="22"/>
        </w:rPr>
      </w:pPr>
      <w:r>
        <w:rPr>
          <w:sz w:val="22"/>
          <w:szCs w:val="22"/>
        </w:rPr>
        <w:t>Ignitability</w:t>
      </w:r>
      <w:r w:rsidR="0067719B">
        <w:rPr>
          <w:sz w:val="22"/>
          <w:szCs w:val="22"/>
        </w:rPr>
        <w:t>;</w:t>
      </w:r>
    </w:p>
    <w:p w:rsidR="00674B80" w:rsidRDefault="00674B80" w:rsidP="008F2869">
      <w:pPr>
        <w:pStyle w:val="ListParagraph"/>
        <w:numPr>
          <w:ilvl w:val="0"/>
          <w:numId w:val="32"/>
        </w:numPr>
        <w:spacing w:line="240" w:lineRule="auto"/>
        <w:jc w:val="both"/>
        <w:rPr>
          <w:sz w:val="22"/>
          <w:szCs w:val="22"/>
        </w:rPr>
      </w:pPr>
      <w:r>
        <w:rPr>
          <w:sz w:val="22"/>
          <w:szCs w:val="22"/>
        </w:rPr>
        <w:t>Corrosivity</w:t>
      </w:r>
      <w:r w:rsidR="0067719B">
        <w:rPr>
          <w:sz w:val="22"/>
          <w:szCs w:val="22"/>
        </w:rPr>
        <w:t>;</w:t>
      </w:r>
    </w:p>
    <w:p w:rsidR="00674B80" w:rsidRDefault="00674B80" w:rsidP="008F2869">
      <w:pPr>
        <w:pStyle w:val="ListParagraph"/>
        <w:numPr>
          <w:ilvl w:val="0"/>
          <w:numId w:val="32"/>
        </w:numPr>
        <w:spacing w:line="240" w:lineRule="auto"/>
        <w:jc w:val="both"/>
        <w:rPr>
          <w:sz w:val="22"/>
          <w:szCs w:val="22"/>
        </w:rPr>
      </w:pPr>
      <w:r>
        <w:rPr>
          <w:sz w:val="22"/>
          <w:szCs w:val="22"/>
        </w:rPr>
        <w:t>Reactivity</w:t>
      </w:r>
      <w:r w:rsidR="0067719B">
        <w:rPr>
          <w:sz w:val="22"/>
          <w:szCs w:val="22"/>
        </w:rPr>
        <w:t>; and</w:t>
      </w:r>
    </w:p>
    <w:p w:rsidR="00674B80" w:rsidRDefault="00674B80" w:rsidP="008F2869">
      <w:pPr>
        <w:pStyle w:val="ListParagraph"/>
        <w:numPr>
          <w:ilvl w:val="0"/>
          <w:numId w:val="32"/>
        </w:numPr>
        <w:spacing w:line="240" w:lineRule="auto"/>
        <w:jc w:val="both"/>
        <w:rPr>
          <w:sz w:val="22"/>
          <w:szCs w:val="22"/>
        </w:rPr>
      </w:pPr>
      <w:r>
        <w:rPr>
          <w:sz w:val="22"/>
          <w:szCs w:val="22"/>
        </w:rPr>
        <w:t>Toxicity</w:t>
      </w:r>
      <w:r w:rsidR="0067719B">
        <w:rPr>
          <w:sz w:val="22"/>
          <w:szCs w:val="22"/>
        </w:rPr>
        <w:t>.</w:t>
      </w:r>
    </w:p>
    <w:p w:rsidR="00674B80" w:rsidRDefault="00A31469" w:rsidP="00BA3E11">
      <w:pPr>
        <w:spacing w:line="240" w:lineRule="auto"/>
        <w:jc w:val="both"/>
        <w:rPr>
          <w:sz w:val="22"/>
          <w:szCs w:val="22"/>
        </w:rPr>
      </w:pPr>
      <w:r w:rsidRPr="00226D35">
        <w:rPr>
          <w:b/>
          <w:noProof/>
        </w:rPr>
        <mc:AlternateContent>
          <mc:Choice Requires="wps">
            <w:drawing>
              <wp:anchor distT="0" distB="0" distL="114300" distR="114300" simplePos="0" relativeHeight="251725824" behindDoc="0" locked="0" layoutInCell="1" allowOverlap="1" wp14:anchorId="44370A31" wp14:editId="0E8EC57C">
                <wp:simplePos x="0" y="0"/>
                <wp:positionH relativeFrom="column">
                  <wp:posOffset>4488484</wp:posOffset>
                </wp:positionH>
                <wp:positionV relativeFrom="paragraph">
                  <wp:posOffset>2289810</wp:posOffset>
                </wp:positionV>
                <wp:extent cx="1531620" cy="259080"/>
                <wp:effectExtent l="0" t="0" r="0" b="7620"/>
                <wp:wrapNone/>
                <wp:docPr id="29" name="Text Box 29"/>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31469" w:rsidRDefault="00A31469" w:rsidP="00A31469">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70A31" id="Text Box 29" o:spid="_x0000_s1032" type="#_x0000_t202" style="position:absolute;left:0;text-align:left;margin-left:353.4pt;margin-top:180.3pt;width:120.6pt;height:20.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" fillcolor="white [3201]" stroked="f" strokeweight=".5pt">
                <v:textbox>
                  <w:txbxContent>
                    <w:p w:rsidR="00A31469" w:rsidRDefault="00A31469" w:rsidP="00A31469">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hyperlink r:id="rId31" w:history="1">
        <w:r w:rsidR="0067719B" w:rsidRPr="0067719B">
          <w:rPr>
            <w:rStyle w:val="Hyperlink"/>
            <w:sz w:val="22"/>
            <w:szCs w:val="22"/>
          </w:rPr>
          <w:t xml:space="preserve">40 CFR </w:t>
        </w:r>
        <w:r w:rsidR="00674B80" w:rsidRPr="0067719B">
          <w:rPr>
            <w:rStyle w:val="Hyperlink"/>
            <w:sz w:val="22"/>
            <w:szCs w:val="22"/>
          </w:rPr>
          <w:t>261.20 through 261.24</w:t>
        </w:r>
      </w:hyperlink>
      <w:r w:rsidR="00674B80">
        <w:rPr>
          <w:sz w:val="22"/>
          <w:szCs w:val="22"/>
        </w:rPr>
        <w:t xml:space="preserve"> explain each of the characteristics and outline the testing procedures you should use to determine if you</w:t>
      </w:r>
      <w:r w:rsidR="00C40407">
        <w:rPr>
          <w:sz w:val="22"/>
          <w:szCs w:val="22"/>
        </w:rPr>
        <w:t>r</w:t>
      </w:r>
      <w:r w:rsidR="00674B80">
        <w:rPr>
          <w:sz w:val="22"/>
          <w:szCs w:val="22"/>
        </w:rPr>
        <w:t xml:space="preserve"> solid waste meets these characteristics.  Persons who handle characteristic hazardous </w:t>
      </w:r>
      <w:r w:rsidR="00674B80">
        <w:rPr>
          <w:sz w:val="22"/>
          <w:szCs w:val="22"/>
        </w:rPr>
        <w:lastRenderedPageBreak/>
        <w:t xml:space="preserve">waste that is regulated must notify </w:t>
      </w:r>
      <w:r w:rsidR="00512680">
        <w:rPr>
          <w:sz w:val="22"/>
          <w:szCs w:val="22"/>
        </w:rPr>
        <w:t xml:space="preserve">the </w:t>
      </w:r>
      <w:r w:rsidR="00674B80">
        <w:rPr>
          <w:sz w:val="22"/>
          <w:szCs w:val="22"/>
        </w:rPr>
        <w:t xml:space="preserve">EPA of their activities unless they are exempted, as discussed below.  If you are handling a newly regulated hazardous waste and have already notified </w:t>
      </w:r>
      <w:r w:rsidR="00512680">
        <w:rPr>
          <w:sz w:val="22"/>
          <w:szCs w:val="22"/>
        </w:rPr>
        <w:t xml:space="preserve">the </w:t>
      </w:r>
      <w:r w:rsidR="00674B80">
        <w:rPr>
          <w:sz w:val="22"/>
          <w:szCs w:val="22"/>
        </w:rPr>
        <w:t xml:space="preserve">EPA prior to that hazardous waste being regulated </w:t>
      </w:r>
      <w:r w:rsidR="00674B80" w:rsidRPr="00674B80">
        <w:rPr>
          <w:b/>
          <w:sz w:val="22"/>
          <w:szCs w:val="22"/>
        </w:rPr>
        <w:t>and already have an EPA Identification Number</w:t>
      </w:r>
      <w:r w:rsidR="00674B80">
        <w:rPr>
          <w:sz w:val="22"/>
          <w:szCs w:val="22"/>
        </w:rPr>
        <w:t xml:space="preserve">, you do not need to submit a </w:t>
      </w:r>
      <w:r w:rsidR="00512680">
        <w:rPr>
          <w:sz w:val="22"/>
          <w:szCs w:val="22"/>
        </w:rPr>
        <w:t>S</w:t>
      </w:r>
      <w:r w:rsidR="00674B80">
        <w:rPr>
          <w:sz w:val="22"/>
          <w:szCs w:val="22"/>
        </w:rPr>
        <w:t xml:space="preserve">ubsequent </w:t>
      </w:r>
      <w:r w:rsidR="00512680">
        <w:rPr>
          <w:sz w:val="22"/>
          <w:szCs w:val="22"/>
        </w:rPr>
        <w:t>N</w:t>
      </w:r>
      <w:r w:rsidR="00674B80">
        <w:rPr>
          <w:sz w:val="22"/>
          <w:szCs w:val="22"/>
        </w:rPr>
        <w:t>otification for that newly regulated hazardous waste.</w:t>
      </w:r>
      <w:r w:rsidRPr="00A31469">
        <w:rPr>
          <w:b/>
          <w:noProof/>
        </w:rPr>
        <w:t xml:space="preserve"> </w:t>
      </w:r>
    </w:p>
    <w:p w:rsidR="00674B80" w:rsidRDefault="00674B80" w:rsidP="00BA3E11">
      <w:pPr>
        <w:pStyle w:val="Heading4"/>
        <w:keepNext/>
      </w:pPr>
      <w:r>
        <w:t xml:space="preserve">Has My Hazardous Waste Been Exempted from the Regulations Under </w:t>
      </w:r>
      <w:r w:rsidR="00912340">
        <w:t xml:space="preserve">40 CFR </w:t>
      </w:r>
      <w:r>
        <w:t>261.</w:t>
      </w:r>
      <w:r w:rsidR="00C40407">
        <w:t>5</w:t>
      </w:r>
      <w:r>
        <w:t xml:space="preserve"> and 261.6(</w:t>
      </w:r>
      <w:r w:rsidR="00C40407">
        <w:t>a</w:t>
      </w:r>
      <w:r>
        <w:t>)(3)?</w:t>
      </w:r>
    </w:p>
    <w:p w:rsidR="00674B80" w:rsidRDefault="003C0A1D" w:rsidP="00674B80">
      <w:pPr>
        <w:spacing w:line="240" w:lineRule="auto"/>
        <w:jc w:val="both"/>
        <w:rPr>
          <w:sz w:val="22"/>
          <w:szCs w:val="22"/>
        </w:rPr>
      </w:pPr>
      <w:hyperlink r:id="rId32" w:history="1">
        <w:r w:rsidR="00912340" w:rsidRPr="00912340">
          <w:rPr>
            <w:rStyle w:val="Hyperlink"/>
            <w:sz w:val="22"/>
            <w:szCs w:val="22"/>
          </w:rPr>
          <w:t xml:space="preserve">40 CFR </w:t>
        </w:r>
        <w:r w:rsidR="00674B80" w:rsidRPr="00912340">
          <w:rPr>
            <w:rStyle w:val="Hyperlink"/>
            <w:sz w:val="22"/>
            <w:szCs w:val="22"/>
          </w:rPr>
          <w:t>261.5 and 261.6(a)(3)</w:t>
        </w:r>
      </w:hyperlink>
      <w:r w:rsidR="00674B80">
        <w:rPr>
          <w:sz w:val="22"/>
          <w:szCs w:val="22"/>
        </w:rPr>
        <w:t xml:space="preserve"> list certain hazardous wastes that are not subject to RCRA regulation.  If the hazardous waste that you handle has been exempted, then you do not need to notify </w:t>
      </w:r>
      <w:r w:rsidR="00ED5FFA">
        <w:rPr>
          <w:sz w:val="22"/>
          <w:szCs w:val="22"/>
        </w:rPr>
        <w:t xml:space="preserve">the </w:t>
      </w:r>
      <w:r w:rsidR="00674B80">
        <w:rPr>
          <w:sz w:val="22"/>
          <w:szCs w:val="22"/>
        </w:rPr>
        <w:t>EPA for that hazardous waste.</w:t>
      </w:r>
    </w:p>
    <w:p w:rsidR="00674B80" w:rsidRDefault="00674B80" w:rsidP="00674B80">
      <w:pPr>
        <w:spacing w:line="240" w:lineRule="auto"/>
        <w:jc w:val="both"/>
        <w:rPr>
          <w:sz w:val="22"/>
          <w:szCs w:val="22"/>
        </w:rPr>
      </w:pPr>
    </w:p>
    <w:p w:rsidR="00674B80" w:rsidRDefault="00674B80" w:rsidP="00BA3E11">
      <w:pPr>
        <w:pStyle w:val="Heading2"/>
      </w:pPr>
      <w:bookmarkStart w:id="28" w:name="_Toc312824175"/>
      <w:bookmarkStart w:id="29" w:name="_Toc387887047"/>
      <w:r>
        <w:t xml:space="preserve">How </w:t>
      </w:r>
      <w:r w:rsidR="002C1E5C">
        <w:t>t</w:t>
      </w:r>
      <w:r>
        <w:t xml:space="preserve">o Determine </w:t>
      </w:r>
      <w:r w:rsidR="002C1E5C">
        <w:t>i</w:t>
      </w:r>
      <w:r>
        <w:t xml:space="preserve">f You Must Notify EPA </w:t>
      </w:r>
      <w:r w:rsidR="00E73D50">
        <w:t>o</w:t>
      </w:r>
      <w:r>
        <w:t>f Your Universal Waste Activities</w:t>
      </w:r>
      <w:bookmarkEnd w:id="28"/>
      <w:bookmarkEnd w:id="29"/>
    </w:p>
    <w:p w:rsidR="00674B80" w:rsidRDefault="00674B80" w:rsidP="00674B80">
      <w:pPr>
        <w:spacing w:line="240" w:lineRule="auto"/>
        <w:jc w:val="both"/>
        <w:rPr>
          <w:sz w:val="22"/>
          <w:szCs w:val="22"/>
        </w:rPr>
      </w:pPr>
      <w:r>
        <w:rPr>
          <w:sz w:val="22"/>
          <w:szCs w:val="22"/>
        </w:rPr>
        <w:t xml:space="preserve">Under 40 CFR Part 273, Subpart C, Large Quantity Handlers of Universal Waste (LQHUW) who accumulate a total of 5,000 kilograms </w:t>
      </w:r>
      <w:r w:rsidR="004B77EC">
        <w:rPr>
          <w:sz w:val="22"/>
          <w:szCs w:val="22"/>
        </w:rPr>
        <w:t xml:space="preserve">(kg) </w:t>
      </w:r>
      <w:r>
        <w:rPr>
          <w:sz w:val="22"/>
          <w:szCs w:val="22"/>
        </w:rPr>
        <w:t xml:space="preserve">or more of universal wastes at any time are required to notify </w:t>
      </w:r>
      <w:r w:rsidR="004B77EC">
        <w:rPr>
          <w:sz w:val="22"/>
          <w:szCs w:val="22"/>
        </w:rPr>
        <w:t xml:space="preserve">the </w:t>
      </w:r>
      <w:r>
        <w:rPr>
          <w:sz w:val="22"/>
          <w:szCs w:val="22"/>
        </w:rPr>
        <w:t xml:space="preserve">EPA (or their State agency if the State is authorized to operate its own universal waste program) of their universal waste activities and obtain an EPA Identification Number, unless they have previously notified </w:t>
      </w:r>
      <w:r w:rsidR="004B77EC">
        <w:rPr>
          <w:sz w:val="22"/>
          <w:szCs w:val="22"/>
        </w:rPr>
        <w:t xml:space="preserve">the </w:t>
      </w:r>
      <w:r>
        <w:rPr>
          <w:sz w:val="22"/>
          <w:szCs w:val="22"/>
        </w:rPr>
        <w:t xml:space="preserve">EPA of their hazardous waste activities.  Large Quantity Handlers of Universal Waste must notify </w:t>
      </w:r>
      <w:r w:rsidR="004B77EC">
        <w:rPr>
          <w:sz w:val="22"/>
          <w:szCs w:val="22"/>
        </w:rPr>
        <w:t xml:space="preserve">the </w:t>
      </w:r>
      <w:r>
        <w:rPr>
          <w:sz w:val="22"/>
          <w:szCs w:val="22"/>
        </w:rPr>
        <w:t>EPA of their universal waste activities and obtain an EPA Identification Number before meeting or exceeding the 5,000 k</w:t>
      </w:r>
      <w:r w:rsidR="004B77EC">
        <w:rPr>
          <w:sz w:val="22"/>
          <w:szCs w:val="22"/>
        </w:rPr>
        <w:t xml:space="preserve">g </w:t>
      </w:r>
      <w:r>
        <w:rPr>
          <w:sz w:val="22"/>
          <w:szCs w:val="22"/>
        </w:rPr>
        <w:t>storage limit.  Small Quantity Handlers of Universal Waste are exempt from these notification requirements.</w:t>
      </w:r>
    </w:p>
    <w:tbl>
      <w:tblPr>
        <w:tblStyle w:val="TableGrid"/>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181BCB" w:rsidRPr="001C5D24" w:rsidTr="00B3275A">
        <w:tc>
          <w:tcPr>
            <w:tcW w:w="828" w:type="dxa"/>
            <w:vAlign w:val="center"/>
          </w:tcPr>
          <w:p w:rsidR="00181BCB" w:rsidRPr="001C5D24" w:rsidRDefault="00181BCB" w:rsidP="00B3275A">
            <w:pPr>
              <w:rPr>
                <w:sz w:val="22"/>
                <w:szCs w:val="22"/>
              </w:rPr>
            </w:pPr>
          </w:p>
          <w:p w:rsidR="00181BCB" w:rsidRPr="001C5D24" w:rsidRDefault="00181BCB" w:rsidP="00EF0A48">
            <w:pPr>
              <w:jc w:val="center"/>
              <w:rPr>
                <w:b/>
                <w:sz w:val="22"/>
                <w:szCs w:val="22"/>
              </w:rPr>
            </w:pPr>
            <w:r w:rsidRPr="001C5D24">
              <w:rPr>
                <w:b/>
                <w:sz w:val="22"/>
                <w:szCs w:val="22"/>
              </w:rPr>
              <w:t>NOTE</w:t>
            </w:r>
          </w:p>
          <w:p w:rsidR="00181BCB" w:rsidRPr="001C5D24" w:rsidRDefault="00181BCB" w:rsidP="00B3275A">
            <w:pPr>
              <w:rPr>
                <w:sz w:val="22"/>
                <w:szCs w:val="22"/>
              </w:rPr>
            </w:pPr>
          </w:p>
        </w:tc>
        <w:tc>
          <w:tcPr>
            <w:tcW w:w="8748" w:type="dxa"/>
          </w:tcPr>
          <w:p w:rsidR="00181BCB" w:rsidRPr="001C5D24" w:rsidRDefault="00181BCB" w:rsidP="00B3275A">
            <w:pPr>
              <w:rPr>
                <w:sz w:val="22"/>
                <w:szCs w:val="22"/>
              </w:rPr>
            </w:pPr>
          </w:p>
          <w:p w:rsidR="00181BCB" w:rsidRPr="001C5D24" w:rsidRDefault="00181BCB" w:rsidP="00B3275A">
            <w:pPr>
              <w:jc w:val="both"/>
              <w:rPr>
                <w:sz w:val="22"/>
                <w:szCs w:val="22"/>
              </w:rPr>
            </w:pPr>
            <w:r>
              <w:rPr>
                <w:sz w:val="22"/>
                <w:szCs w:val="22"/>
              </w:rPr>
              <w:t xml:space="preserve">Please refer to the regulations in </w:t>
            </w:r>
            <w:hyperlink r:id="rId33" w:history="1">
              <w:r w:rsidRPr="00F95FFB">
                <w:rPr>
                  <w:rStyle w:val="Hyperlink"/>
                  <w:sz w:val="22"/>
                  <w:szCs w:val="22"/>
                </w:rPr>
                <w:t>40 CFR Part 273</w:t>
              </w:r>
            </w:hyperlink>
            <w:r>
              <w:rPr>
                <w:sz w:val="22"/>
                <w:szCs w:val="22"/>
              </w:rPr>
              <w:t xml:space="preserve"> to ensure that you are aware of all the requirements that apply to your universal waste handling activities.</w:t>
            </w:r>
          </w:p>
          <w:p w:rsidR="00181BCB" w:rsidRPr="001C5D24" w:rsidRDefault="00181BCB" w:rsidP="00B3275A">
            <w:pPr>
              <w:rPr>
                <w:sz w:val="22"/>
                <w:szCs w:val="22"/>
              </w:rPr>
            </w:pPr>
          </w:p>
        </w:tc>
      </w:tr>
    </w:tbl>
    <w:p w:rsidR="00181BCB" w:rsidRDefault="00181BCB" w:rsidP="00674B80">
      <w:pPr>
        <w:spacing w:line="240" w:lineRule="auto"/>
        <w:jc w:val="both"/>
        <w:rPr>
          <w:sz w:val="22"/>
          <w:szCs w:val="22"/>
        </w:rPr>
      </w:pPr>
    </w:p>
    <w:p w:rsidR="00181BCB" w:rsidRDefault="00181BCB" w:rsidP="00BA3E11">
      <w:pPr>
        <w:pStyle w:val="Heading2"/>
      </w:pPr>
      <w:bookmarkStart w:id="30" w:name="_Toc312824176"/>
      <w:bookmarkStart w:id="31" w:name="_Toc387887048"/>
      <w:r>
        <w:t xml:space="preserve">How </w:t>
      </w:r>
      <w:r w:rsidR="002C1E5C">
        <w:t>t</w:t>
      </w:r>
      <w:r>
        <w:t xml:space="preserve">o Determine </w:t>
      </w:r>
      <w:r w:rsidR="002C1E5C">
        <w:t>i</w:t>
      </w:r>
      <w:r>
        <w:t xml:space="preserve">f You Must Notify EPA </w:t>
      </w:r>
      <w:r w:rsidR="00E73D50">
        <w:t>o</w:t>
      </w:r>
      <w:r>
        <w:t>f Your Used Oil Management Activities</w:t>
      </w:r>
      <w:bookmarkEnd w:id="30"/>
      <w:bookmarkEnd w:id="31"/>
    </w:p>
    <w:p w:rsidR="00181BCB" w:rsidRDefault="00181BCB" w:rsidP="00181BCB">
      <w:pPr>
        <w:spacing w:line="240" w:lineRule="auto"/>
        <w:jc w:val="both"/>
        <w:rPr>
          <w:sz w:val="22"/>
          <w:szCs w:val="22"/>
        </w:rPr>
      </w:pPr>
      <w:r>
        <w:rPr>
          <w:sz w:val="22"/>
          <w:szCs w:val="22"/>
        </w:rPr>
        <w:t xml:space="preserve">Under 40 CFR Part 279, Subparts E, F, G, and H, respectively, persons who transport used oil; process or re-refine used oil; burn off-specification used oil for energy recovery; or market used oil fuel, are required to notify </w:t>
      </w:r>
      <w:r w:rsidR="00534391">
        <w:rPr>
          <w:sz w:val="22"/>
          <w:szCs w:val="22"/>
        </w:rPr>
        <w:t xml:space="preserve">the </w:t>
      </w:r>
      <w:r>
        <w:rPr>
          <w:sz w:val="22"/>
          <w:szCs w:val="22"/>
        </w:rPr>
        <w:t>EPA (or their State agency if the State is authorized to operate its own used oil program) and obtain an EPA Identification Number, unless they are exempt as outlined below.  Off-specification used oil may be burned for energy recovery in an industrial furnace, boiler, or hazardous waste incinerator subject to regulation under Subpart O of 40 CFR Part 264 or 265.</w:t>
      </w:r>
    </w:p>
    <w:p w:rsidR="00181BCB" w:rsidRDefault="00181BCB" w:rsidP="00181BCB">
      <w:pPr>
        <w:spacing w:line="240" w:lineRule="auto"/>
        <w:jc w:val="both"/>
        <w:rPr>
          <w:sz w:val="22"/>
          <w:szCs w:val="22"/>
        </w:rPr>
      </w:pPr>
      <w:r>
        <w:rPr>
          <w:sz w:val="22"/>
          <w:szCs w:val="22"/>
        </w:rPr>
        <w:t xml:space="preserve">Used oil transporters; used oil processors/re-refiners; off-specification used oil burners; and used oil fuel marketers who have not previously notified </w:t>
      </w:r>
      <w:r w:rsidR="00534391">
        <w:rPr>
          <w:sz w:val="22"/>
          <w:szCs w:val="22"/>
        </w:rPr>
        <w:t xml:space="preserve">the </w:t>
      </w:r>
      <w:r>
        <w:rPr>
          <w:sz w:val="22"/>
          <w:szCs w:val="22"/>
        </w:rPr>
        <w:t xml:space="preserve">EPA of their hazardous waste activities or notified under 40 CFR Part 266, Subpart E (replaced by </w:t>
      </w:r>
      <w:r w:rsidR="00534391">
        <w:rPr>
          <w:sz w:val="22"/>
          <w:szCs w:val="22"/>
        </w:rPr>
        <w:t xml:space="preserve">40 CFR </w:t>
      </w:r>
      <w:r>
        <w:rPr>
          <w:sz w:val="22"/>
          <w:szCs w:val="22"/>
        </w:rPr>
        <w:t xml:space="preserve">Part 279) must notify </w:t>
      </w:r>
      <w:r w:rsidR="00534391">
        <w:rPr>
          <w:sz w:val="22"/>
          <w:szCs w:val="22"/>
        </w:rPr>
        <w:t xml:space="preserve">the </w:t>
      </w:r>
      <w:r>
        <w:rPr>
          <w:sz w:val="22"/>
          <w:szCs w:val="22"/>
        </w:rPr>
        <w:t>EPA to identify their used oil management activities.</w:t>
      </w:r>
      <w:r w:rsidR="00A31469" w:rsidRPr="00A31469">
        <w:rPr>
          <w:b/>
          <w:noProof/>
        </w:rPr>
        <w:t xml:space="preserve"> </w:t>
      </w:r>
    </w:p>
    <w:tbl>
      <w:tblPr>
        <w:tblStyle w:val="TableGrid"/>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181BCB" w:rsidRPr="001C5D24" w:rsidTr="00B3275A">
        <w:tc>
          <w:tcPr>
            <w:tcW w:w="828" w:type="dxa"/>
            <w:vAlign w:val="center"/>
          </w:tcPr>
          <w:p w:rsidR="00181BCB" w:rsidRPr="001C5D24" w:rsidRDefault="00181BCB" w:rsidP="00B3275A">
            <w:pPr>
              <w:rPr>
                <w:sz w:val="22"/>
                <w:szCs w:val="22"/>
              </w:rPr>
            </w:pPr>
          </w:p>
          <w:p w:rsidR="00181BCB" w:rsidRPr="001C5D24" w:rsidRDefault="00181BCB" w:rsidP="00EF0A48">
            <w:pPr>
              <w:jc w:val="center"/>
              <w:rPr>
                <w:b/>
                <w:sz w:val="22"/>
                <w:szCs w:val="22"/>
              </w:rPr>
            </w:pPr>
            <w:r w:rsidRPr="001C5D24">
              <w:rPr>
                <w:b/>
                <w:sz w:val="22"/>
                <w:szCs w:val="22"/>
              </w:rPr>
              <w:t>NOTE</w:t>
            </w:r>
          </w:p>
          <w:p w:rsidR="00181BCB" w:rsidRPr="001C5D24" w:rsidRDefault="00181BCB" w:rsidP="00B3275A">
            <w:pPr>
              <w:rPr>
                <w:sz w:val="22"/>
                <w:szCs w:val="22"/>
              </w:rPr>
            </w:pPr>
          </w:p>
        </w:tc>
        <w:tc>
          <w:tcPr>
            <w:tcW w:w="8748" w:type="dxa"/>
          </w:tcPr>
          <w:p w:rsidR="00181BCB" w:rsidRPr="001C5D24" w:rsidRDefault="00181BCB" w:rsidP="00B3275A">
            <w:pPr>
              <w:rPr>
                <w:sz w:val="22"/>
                <w:szCs w:val="22"/>
              </w:rPr>
            </w:pPr>
          </w:p>
          <w:p w:rsidR="00181BCB" w:rsidRPr="001C5D24" w:rsidRDefault="00181BCB" w:rsidP="00B3275A">
            <w:pPr>
              <w:jc w:val="both"/>
              <w:rPr>
                <w:sz w:val="22"/>
                <w:szCs w:val="22"/>
              </w:rPr>
            </w:pPr>
            <w:r>
              <w:rPr>
                <w:sz w:val="22"/>
                <w:szCs w:val="22"/>
              </w:rPr>
              <w:t xml:space="preserve">Please refer to the regulations in </w:t>
            </w:r>
            <w:hyperlink r:id="rId34" w:history="1">
              <w:r w:rsidRPr="00534391">
                <w:rPr>
                  <w:rStyle w:val="Hyperlink"/>
                  <w:sz w:val="22"/>
                  <w:szCs w:val="22"/>
                </w:rPr>
                <w:t>40 CFR Part 279</w:t>
              </w:r>
            </w:hyperlink>
            <w:r>
              <w:rPr>
                <w:sz w:val="22"/>
                <w:szCs w:val="22"/>
              </w:rPr>
              <w:t xml:space="preserve"> to ensure that you are aware of all the requirements that apply to your used oil management activities.</w:t>
            </w:r>
          </w:p>
          <w:p w:rsidR="00181BCB" w:rsidRPr="001C5D24" w:rsidRDefault="00A31469" w:rsidP="00B3275A">
            <w:pPr>
              <w:rPr>
                <w:sz w:val="22"/>
                <w:szCs w:val="22"/>
              </w:rPr>
            </w:pPr>
            <w:r w:rsidRPr="00226D35">
              <w:rPr>
                <w:b/>
                <w:noProof/>
              </w:rPr>
              <mc:AlternateContent>
                <mc:Choice Requires="wps">
                  <w:drawing>
                    <wp:anchor distT="0" distB="0" distL="114300" distR="114300" simplePos="0" relativeHeight="251727872" behindDoc="0" locked="0" layoutInCell="1" allowOverlap="1" wp14:anchorId="03285343" wp14:editId="3D0EF5AD">
                      <wp:simplePos x="0" y="0"/>
                      <wp:positionH relativeFrom="column">
                        <wp:posOffset>3970959</wp:posOffset>
                      </wp:positionH>
                      <wp:positionV relativeFrom="paragraph">
                        <wp:posOffset>301625</wp:posOffset>
                      </wp:positionV>
                      <wp:extent cx="1531620" cy="259080"/>
                      <wp:effectExtent l="0" t="0" r="0" b="7620"/>
                      <wp:wrapNone/>
                      <wp:docPr id="30" name="Text Box 30"/>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31469" w:rsidRDefault="00A31469" w:rsidP="00A31469">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85343" id="Text Box 30" o:spid="_x0000_s1033" type="#_x0000_t202" style="position:absolute;margin-left:312.65pt;margin-top:23.75pt;width:120.6pt;height:20.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" fillcolor="white [3201]" stroked="f" strokeweight=".5pt">
                      <v:textbox>
                        <w:txbxContent>
                          <w:p w:rsidR="00A31469" w:rsidRDefault="00A31469" w:rsidP="00A31469">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p>
        </w:tc>
      </w:tr>
    </w:tbl>
    <w:p w:rsidR="00181BCB" w:rsidRDefault="00181BCB" w:rsidP="00181BCB">
      <w:pPr>
        <w:spacing w:line="240" w:lineRule="auto"/>
        <w:jc w:val="both"/>
        <w:rPr>
          <w:sz w:val="22"/>
          <w:szCs w:val="22"/>
        </w:rPr>
      </w:pPr>
    </w:p>
    <w:p w:rsidR="00181BCB" w:rsidRPr="004A2CC0" w:rsidRDefault="00181BCB" w:rsidP="00BA3E11">
      <w:pPr>
        <w:pStyle w:val="Heading2"/>
        <w:keepNext/>
      </w:pPr>
      <w:bookmarkStart w:id="32" w:name="_Toc312824177"/>
      <w:bookmarkStart w:id="33" w:name="_Toc387887049"/>
      <w:r w:rsidRPr="004A2CC0">
        <w:lastRenderedPageBreak/>
        <w:t xml:space="preserve">Who </w:t>
      </w:r>
      <w:r w:rsidR="002C1E5C">
        <w:t>i</w:t>
      </w:r>
      <w:r w:rsidRPr="004A2CC0">
        <w:t>s Exempt From Used Oil Notificat</w:t>
      </w:r>
      <w:r w:rsidR="002C13C6" w:rsidRPr="004A2CC0">
        <w:t>I</w:t>
      </w:r>
      <w:r w:rsidRPr="004A2CC0">
        <w:t>on Requirements?</w:t>
      </w:r>
      <w:bookmarkEnd w:id="32"/>
      <w:bookmarkEnd w:id="33"/>
    </w:p>
    <w:p w:rsidR="00181BCB" w:rsidRPr="0092403F" w:rsidRDefault="00181BCB" w:rsidP="008F2869">
      <w:pPr>
        <w:pStyle w:val="Heading4"/>
        <w:keepNext/>
        <w:numPr>
          <w:ilvl w:val="0"/>
          <w:numId w:val="35"/>
        </w:numPr>
      </w:pPr>
      <w:r w:rsidRPr="0092403F">
        <w:t xml:space="preserve"> Persons Who Burn On-Specification Used Oil Fuel</w:t>
      </w:r>
    </w:p>
    <w:p w:rsidR="00181BCB" w:rsidRDefault="00181BCB" w:rsidP="00181BCB">
      <w:pPr>
        <w:spacing w:line="240" w:lineRule="auto"/>
        <w:jc w:val="both"/>
        <w:rPr>
          <w:sz w:val="22"/>
          <w:szCs w:val="22"/>
        </w:rPr>
      </w:pPr>
      <w:r>
        <w:rPr>
          <w:sz w:val="22"/>
          <w:szCs w:val="22"/>
        </w:rPr>
        <w:t xml:space="preserve">Used oil that is to be burned for energy recovery and that meets the specification provided under </w:t>
      </w:r>
      <w:hyperlink r:id="rId35" w:history="1">
        <w:r w:rsidR="00082619" w:rsidRPr="00082619">
          <w:rPr>
            <w:rStyle w:val="Hyperlink"/>
            <w:sz w:val="22"/>
            <w:szCs w:val="22"/>
          </w:rPr>
          <w:t xml:space="preserve">40 CFR </w:t>
        </w:r>
        <w:r w:rsidRPr="00082619">
          <w:rPr>
            <w:rStyle w:val="Hyperlink"/>
            <w:sz w:val="22"/>
            <w:szCs w:val="22"/>
          </w:rPr>
          <w:t>279.11</w:t>
        </w:r>
      </w:hyperlink>
      <w:r>
        <w:rPr>
          <w:sz w:val="22"/>
          <w:szCs w:val="22"/>
        </w:rPr>
        <w:t xml:space="preserve"> is exempt from the regulations.  </w:t>
      </w:r>
      <w:r w:rsidRPr="0097147C">
        <w:rPr>
          <w:b/>
          <w:sz w:val="22"/>
          <w:szCs w:val="22"/>
        </w:rPr>
        <w:t xml:space="preserve">However, the person who first claims that the used oil meets the specification is subject to notification as a used oil fuel marketer and certain other requirements (see </w:t>
      </w:r>
      <w:hyperlink r:id="rId36" w:history="1">
        <w:r w:rsidR="00082619" w:rsidRPr="00082619">
          <w:rPr>
            <w:rStyle w:val="Hyperlink"/>
            <w:b/>
            <w:sz w:val="22"/>
            <w:szCs w:val="22"/>
          </w:rPr>
          <w:t xml:space="preserve">40 CFR </w:t>
        </w:r>
        <w:r w:rsidRPr="00082619">
          <w:rPr>
            <w:rStyle w:val="Hyperlink"/>
            <w:b/>
            <w:sz w:val="22"/>
            <w:szCs w:val="22"/>
          </w:rPr>
          <w:t>Part 279, Subpart H</w:t>
        </w:r>
      </w:hyperlink>
      <w:r w:rsidRPr="0097147C">
        <w:rPr>
          <w:b/>
          <w:sz w:val="22"/>
          <w:szCs w:val="22"/>
        </w:rPr>
        <w:t>).</w:t>
      </w:r>
      <w:r>
        <w:rPr>
          <w:sz w:val="22"/>
          <w:szCs w:val="22"/>
        </w:rPr>
        <w:t xml:space="preserve">  The burner of fuel that meets the specification in </w:t>
      </w:r>
      <w:r w:rsidR="00082619">
        <w:rPr>
          <w:sz w:val="22"/>
          <w:szCs w:val="22"/>
        </w:rPr>
        <w:t xml:space="preserve">40 CFR </w:t>
      </w:r>
      <w:r>
        <w:rPr>
          <w:sz w:val="22"/>
          <w:szCs w:val="22"/>
        </w:rPr>
        <w:t>279.11 is not required to notify.</w:t>
      </w:r>
    </w:p>
    <w:p w:rsidR="002C13C6" w:rsidRDefault="002C13C6" w:rsidP="00BA3E11">
      <w:pPr>
        <w:pStyle w:val="Heading4"/>
      </w:pPr>
      <w:r>
        <w:t xml:space="preserve"> Used Oil Generators</w:t>
      </w:r>
    </w:p>
    <w:p w:rsidR="002C13C6" w:rsidRDefault="002C13C6" w:rsidP="002C13C6">
      <w:pPr>
        <w:spacing w:line="240" w:lineRule="auto"/>
        <w:jc w:val="both"/>
        <w:rPr>
          <w:sz w:val="22"/>
          <w:szCs w:val="22"/>
        </w:rPr>
      </w:pPr>
      <w:r>
        <w:rPr>
          <w:sz w:val="22"/>
          <w:szCs w:val="22"/>
        </w:rPr>
        <w:t xml:space="preserve">Used oil generators are not required to notify </w:t>
      </w:r>
      <w:r w:rsidR="00AD26E2">
        <w:rPr>
          <w:sz w:val="22"/>
          <w:szCs w:val="22"/>
        </w:rPr>
        <w:t xml:space="preserve">the </w:t>
      </w:r>
      <w:r>
        <w:rPr>
          <w:sz w:val="22"/>
          <w:szCs w:val="22"/>
        </w:rPr>
        <w:t>EPA.</w:t>
      </w:r>
    </w:p>
    <w:p w:rsidR="002C13C6" w:rsidRDefault="002C13C6" w:rsidP="00BA3E11">
      <w:pPr>
        <w:pStyle w:val="Heading4"/>
      </w:pPr>
      <w:r>
        <w:t xml:space="preserve"> Used Oil Generators Operating Used Oil-fired Space Heaters</w:t>
      </w:r>
    </w:p>
    <w:p w:rsidR="002C13C6" w:rsidRDefault="002C13C6" w:rsidP="002C13C6">
      <w:pPr>
        <w:spacing w:line="240" w:lineRule="auto"/>
        <w:jc w:val="both"/>
        <w:rPr>
          <w:sz w:val="22"/>
          <w:szCs w:val="22"/>
        </w:rPr>
      </w:pPr>
      <w:r>
        <w:rPr>
          <w:sz w:val="22"/>
          <w:szCs w:val="22"/>
        </w:rPr>
        <w:t>Persons who burn only used oil that they generate (or used oil received from household do-it-yourself used oil changers) in used oil-fired space heaters are exempt from the notification requirement provided that the device is vented to the outdoors and the device is not designed to have a capacity greater than 0.5 million BTU/hour.</w:t>
      </w:r>
    </w:p>
    <w:p w:rsidR="002C13C6" w:rsidRDefault="002C13C6" w:rsidP="002C13C6">
      <w:pPr>
        <w:spacing w:line="240" w:lineRule="auto"/>
        <w:jc w:val="both"/>
        <w:rPr>
          <w:sz w:val="22"/>
          <w:szCs w:val="22"/>
        </w:rPr>
      </w:pPr>
    </w:p>
    <w:p w:rsidR="002C13C6" w:rsidRPr="004A2CC0" w:rsidRDefault="002C13C6" w:rsidP="00BA3E11">
      <w:pPr>
        <w:pStyle w:val="Heading2"/>
      </w:pPr>
      <w:bookmarkStart w:id="34" w:name="_Toc312824178"/>
      <w:bookmarkStart w:id="35" w:name="_Toc387887050"/>
      <w:r w:rsidRPr="004A2CC0">
        <w:t xml:space="preserve">How </w:t>
      </w:r>
      <w:r w:rsidR="002C1E5C">
        <w:t>t</w:t>
      </w:r>
      <w:r w:rsidRPr="004A2CC0">
        <w:t xml:space="preserve">o Determine if You Must Notify EPA </w:t>
      </w:r>
      <w:r w:rsidR="00E73D50">
        <w:t>o</w:t>
      </w:r>
      <w:r w:rsidRPr="004A2CC0">
        <w:t xml:space="preserve">f Your Subpart K Laboratory </w:t>
      </w:r>
      <w:r w:rsidR="00F44A41">
        <w:t>H</w:t>
      </w:r>
      <w:r w:rsidRPr="004A2CC0">
        <w:t>azardous Waste Activities</w:t>
      </w:r>
      <w:bookmarkEnd w:id="34"/>
      <w:bookmarkEnd w:id="35"/>
    </w:p>
    <w:p w:rsidR="002C13C6" w:rsidRDefault="002C13C6" w:rsidP="002C13C6">
      <w:pPr>
        <w:spacing w:line="240" w:lineRule="auto"/>
        <w:jc w:val="both"/>
        <w:rPr>
          <w:sz w:val="22"/>
          <w:szCs w:val="22"/>
        </w:rPr>
      </w:pPr>
      <w:r>
        <w:rPr>
          <w:sz w:val="22"/>
          <w:szCs w:val="22"/>
        </w:rPr>
        <w:lastRenderedPageBreak/>
        <w:t>Subpart K is an alternative set of generator requirements for managing laboratory hazardous waste at eligible academic entities.  Generators that are eligible academic entities with laboratories may elect to opt into 40 CFR Part 262</w:t>
      </w:r>
      <w:r w:rsidR="009E37E9">
        <w:rPr>
          <w:sz w:val="22"/>
          <w:szCs w:val="22"/>
        </w:rPr>
        <w:t>,</w:t>
      </w:r>
      <w:r>
        <w:rPr>
          <w:sz w:val="22"/>
          <w:szCs w:val="22"/>
        </w:rPr>
        <w:t xml:space="preserve"> Subpart K and manage their laboratory hazardous waste under Subpart K in lieu of 40 CFR 262.34(c) (or 40 CFR 261.5 for </w:t>
      </w:r>
      <w:r w:rsidR="009E37E9">
        <w:rPr>
          <w:sz w:val="22"/>
          <w:szCs w:val="22"/>
        </w:rPr>
        <w:t>conditionally exempt small quantity generators [</w:t>
      </w:r>
      <w:r>
        <w:rPr>
          <w:sz w:val="22"/>
          <w:szCs w:val="22"/>
        </w:rPr>
        <w:t>CESQGs</w:t>
      </w:r>
      <w:r w:rsidR="009E37E9">
        <w:rPr>
          <w:sz w:val="22"/>
          <w:szCs w:val="22"/>
        </w:rPr>
        <w:t>]</w:t>
      </w:r>
      <w:r>
        <w:rPr>
          <w:sz w:val="22"/>
          <w:szCs w:val="22"/>
        </w:rPr>
        <w:t xml:space="preserve">).  In order for eligible academic entities (see </w:t>
      </w:r>
      <w:r w:rsidR="009E37E9">
        <w:rPr>
          <w:sz w:val="22"/>
          <w:szCs w:val="22"/>
        </w:rPr>
        <w:t xml:space="preserve">the </w:t>
      </w:r>
      <w:r w:rsidR="009E37E9" w:rsidRPr="00BA3E11">
        <w:rPr>
          <w:b/>
          <w:sz w:val="22"/>
          <w:szCs w:val="22"/>
        </w:rPr>
        <w:t>“</w:t>
      </w:r>
      <w:hyperlink w:anchor="_Definitions" w:history="1">
        <w:r w:rsidR="009E37E9" w:rsidRPr="00BA3E11">
          <w:rPr>
            <w:rStyle w:val="Hyperlink"/>
            <w:b/>
            <w:sz w:val="22"/>
            <w:szCs w:val="22"/>
          </w:rPr>
          <w:t>DE</w:t>
        </w:r>
        <w:r w:rsidR="00EB5D7A">
          <w:rPr>
            <w:rStyle w:val="Hyperlink"/>
            <w:b/>
            <w:sz w:val="22"/>
            <w:szCs w:val="22"/>
          </w:rPr>
          <w:t>FI</w:t>
        </w:r>
        <w:r w:rsidR="009E37E9" w:rsidRPr="00BA3E11">
          <w:rPr>
            <w:rStyle w:val="Hyperlink"/>
            <w:b/>
            <w:sz w:val="22"/>
            <w:szCs w:val="22"/>
          </w:rPr>
          <w:t>NITIONS</w:t>
        </w:r>
      </w:hyperlink>
      <w:r w:rsidR="009E37E9" w:rsidRPr="00BA3E11">
        <w:rPr>
          <w:b/>
          <w:sz w:val="22"/>
          <w:szCs w:val="22"/>
        </w:rPr>
        <w:t>”</w:t>
      </w:r>
      <w:r w:rsidR="009E37E9">
        <w:rPr>
          <w:sz w:val="22"/>
          <w:szCs w:val="22"/>
        </w:rPr>
        <w:t xml:space="preserve"> section of this booklet</w:t>
      </w:r>
      <w:r>
        <w:rPr>
          <w:sz w:val="22"/>
          <w:szCs w:val="22"/>
        </w:rPr>
        <w:t xml:space="preserve">) to opt into Subpart K or subsequently withdraw from Subpart K, they must use the Site ID Form to notify the appropriate State or EPA Regional Office.  Refer to </w:t>
      </w:r>
      <w:hyperlink r:id="rId37" w:history="1">
        <w:r w:rsidRPr="009E37E9">
          <w:rPr>
            <w:rStyle w:val="Hyperlink"/>
            <w:sz w:val="22"/>
            <w:szCs w:val="22"/>
          </w:rPr>
          <w:t>40 CFR 262.203 and 262.204</w:t>
        </w:r>
      </w:hyperlink>
      <w:r>
        <w:rPr>
          <w:sz w:val="22"/>
          <w:szCs w:val="22"/>
        </w:rPr>
        <w:t xml:space="preserve">.  Note:  You </w:t>
      </w:r>
      <w:r w:rsidRPr="006B75D2">
        <w:rPr>
          <w:sz w:val="22"/>
          <w:szCs w:val="22"/>
          <w:u w:val="single"/>
        </w:rPr>
        <w:t>must</w:t>
      </w:r>
      <w:r>
        <w:rPr>
          <w:sz w:val="22"/>
          <w:szCs w:val="22"/>
        </w:rPr>
        <w:t xml:space="preserve"> check with your State to determine if you are eligible to manage laboratory hazardous waste pursuant to 40</w:t>
      </w:r>
      <w:r w:rsidR="009E37E9">
        <w:rPr>
          <w:sz w:val="22"/>
          <w:szCs w:val="22"/>
        </w:rPr>
        <w:t> </w:t>
      </w:r>
      <w:r>
        <w:rPr>
          <w:sz w:val="22"/>
          <w:szCs w:val="22"/>
        </w:rPr>
        <w:t>CFR 262</w:t>
      </w:r>
      <w:r w:rsidR="009E37E9">
        <w:rPr>
          <w:sz w:val="22"/>
          <w:szCs w:val="22"/>
        </w:rPr>
        <w:t>,</w:t>
      </w:r>
      <w:r>
        <w:rPr>
          <w:sz w:val="22"/>
          <w:szCs w:val="22"/>
        </w:rPr>
        <w:t xml:space="preserve"> Subpart K and for any </w:t>
      </w:r>
      <w:r w:rsidR="009E37E9">
        <w:rPr>
          <w:sz w:val="22"/>
          <w:szCs w:val="22"/>
        </w:rPr>
        <w:t>S</w:t>
      </w:r>
      <w:r>
        <w:rPr>
          <w:sz w:val="22"/>
          <w:szCs w:val="22"/>
        </w:rPr>
        <w:t>tate-specific requirements.</w:t>
      </w:r>
      <w:r w:rsidR="00A31469" w:rsidRPr="00A31469">
        <w:rPr>
          <w:b/>
          <w:noProof/>
        </w:rPr>
        <w:t xml:space="preserve"> </w:t>
      </w:r>
    </w:p>
    <w:p w:rsidR="006B75D2" w:rsidRDefault="006B75D2" w:rsidP="002C13C6">
      <w:pPr>
        <w:spacing w:line="240" w:lineRule="auto"/>
        <w:jc w:val="both"/>
        <w:rPr>
          <w:sz w:val="22"/>
          <w:szCs w:val="22"/>
        </w:rPr>
      </w:pPr>
    </w:p>
    <w:p w:rsidR="006B75D2" w:rsidRDefault="006B75D2" w:rsidP="00BA3E11">
      <w:pPr>
        <w:pStyle w:val="Heading2"/>
      </w:pPr>
      <w:bookmarkStart w:id="36" w:name="_Toc312824179"/>
      <w:bookmarkStart w:id="37" w:name="_Toc387887051"/>
      <w:r>
        <w:t xml:space="preserve">How </w:t>
      </w:r>
      <w:r w:rsidR="002C1E5C">
        <w:t>t</w:t>
      </w:r>
      <w:r>
        <w:t xml:space="preserve">o Determine </w:t>
      </w:r>
      <w:r w:rsidR="00F44A41">
        <w:t>i</w:t>
      </w:r>
      <w:r>
        <w:t>f Y</w:t>
      </w:r>
      <w:r w:rsidR="002C1E5C">
        <w:t>o</w:t>
      </w:r>
      <w:r>
        <w:t xml:space="preserve">u Must Notify EPA </w:t>
      </w:r>
      <w:r w:rsidR="00E73D50">
        <w:t>o</w:t>
      </w:r>
      <w:r>
        <w:t>f Your Hazardous Secondary Material Activities</w:t>
      </w:r>
      <w:bookmarkEnd w:id="36"/>
      <w:bookmarkEnd w:id="37"/>
    </w:p>
    <w:p w:rsidR="006B75D2" w:rsidRDefault="00A31469" w:rsidP="006B75D2">
      <w:pPr>
        <w:spacing w:line="240" w:lineRule="auto"/>
        <w:jc w:val="both"/>
        <w:rPr>
          <w:sz w:val="22"/>
          <w:szCs w:val="22"/>
        </w:rPr>
      </w:pPr>
      <w:r w:rsidRPr="00226D35">
        <w:rPr>
          <w:b/>
          <w:noProof/>
        </w:rPr>
        <mc:AlternateContent>
          <mc:Choice Requires="wps">
            <w:drawing>
              <wp:anchor distT="0" distB="0" distL="114300" distR="114300" simplePos="0" relativeHeight="251729920" behindDoc="0" locked="0" layoutInCell="1" allowOverlap="1" wp14:anchorId="7EE1F753" wp14:editId="3DDA388B">
                <wp:simplePos x="0" y="0"/>
                <wp:positionH relativeFrom="column">
                  <wp:posOffset>4496435</wp:posOffset>
                </wp:positionH>
                <wp:positionV relativeFrom="paragraph">
                  <wp:posOffset>782955</wp:posOffset>
                </wp:positionV>
                <wp:extent cx="1531620" cy="259080"/>
                <wp:effectExtent l="0" t="0" r="0" b="7620"/>
                <wp:wrapNone/>
                <wp:docPr id="31" name="Text Box 31"/>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31469" w:rsidRDefault="00A31469" w:rsidP="00A31469">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1F753" id="Text Box 31" o:spid="_x0000_s1034" type="#_x0000_t202" style="position:absolute;left:0;text-align:left;margin-left:354.05pt;margin-top:61.65pt;width:120.6pt;height:20.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" fillcolor="white [3201]" stroked="f" strokeweight=".5pt">
                <v:textbox>
                  <w:txbxContent>
                    <w:p w:rsidR="00A31469" w:rsidRDefault="00A31469" w:rsidP="00A31469">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r w:rsidR="006B75D2">
        <w:rPr>
          <w:sz w:val="22"/>
          <w:szCs w:val="22"/>
        </w:rPr>
        <w:t xml:space="preserve">40 CFR 261.2(a)(2)(ii), 40 CFR 261.4(a)(23), (24), and (25) exclude certain hazardous secondary material being reclaimed from the RCRA Subtitle C definition of solid waste, provided certain requirements and conditions are met.  Hazardous secondary material is secondary material (e.g., spent material, by-product, or sludge) that, when discarded, would be identified as hazardous waste under 40 CFR </w:t>
      </w:r>
      <w:r w:rsidR="001568CF">
        <w:rPr>
          <w:sz w:val="22"/>
          <w:szCs w:val="22"/>
        </w:rPr>
        <w:t xml:space="preserve">Part </w:t>
      </w:r>
      <w:r w:rsidR="006B75D2">
        <w:rPr>
          <w:sz w:val="22"/>
          <w:szCs w:val="22"/>
        </w:rPr>
        <w:t>261.</w:t>
      </w:r>
    </w:p>
    <w:p w:rsidR="006B75D2" w:rsidRDefault="006B75D2" w:rsidP="006B75D2">
      <w:pPr>
        <w:spacing w:line="240" w:lineRule="auto"/>
        <w:jc w:val="both"/>
        <w:rPr>
          <w:sz w:val="22"/>
          <w:szCs w:val="22"/>
        </w:rPr>
      </w:pPr>
      <w:r>
        <w:rPr>
          <w:sz w:val="22"/>
          <w:szCs w:val="22"/>
        </w:rPr>
        <w:t>Facilities that will begin managing, are still managing, or will stop managing hazardous secondary material under these regulations must notify under 40 CFR 260.42 using the Site ID Form and the Addendum to the Site</w:t>
      </w:r>
      <w:r w:rsidR="001568CF">
        <w:rPr>
          <w:sz w:val="22"/>
          <w:szCs w:val="22"/>
        </w:rPr>
        <w:t xml:space="preserve"> Identification </w:t>
      </w:r>
      <w:r>
        <w:rPr>
          <w:sz w:val="22"/>
          <w:szCs w:val="22"/>
        </w:rPr>
        <w:t xml:space="preserve">Form.  Note:  You </w:t>
      </w:r>
      <w:r w:rsidRPr="0097147C">
        <w:rPr>
          <w:sz w:val="22"/>
          <w:szCs w:val="22"/>
          <w:u w:val="single"/>
        </w:rPr>
        <w:t>must</w:t>
      </w:r>
      <w:r>
        <w:rPr>
          <w:sz w:val="22"/>
          <w:szCs w:val="22"/>
        </w:rPr>
        <w:t xml:space="preserve"> check with your State to </w:t>
      </w:r>
      <w:r>
        <w:rPr>
          <w:sz w:val="22"/>
          <w:szCs w:val="22"/>
        </w:rPr>
        <w:lastRenderedPageBreak/>
        <w:t>determine if you are eligible to manage hazardous secondary material under 40 CFR 261.2(a)(2)(ii), 40 CFR 261.4(a)(23), (24), or (25).</w:t>
      </w:r>
    </w:p>
    <w:p w:rsidR="006B75D2" w:rsidRDefault="006B75D2" w:rsidP="006B75D2">
      <w:pPr>
        <w:spacing w:line="240" w:lineRule="auto"/>
        <w:jc w:val="both"/>
        <w:rPr>
          <w:sz w:val="22"/>
          <w:szCs w:val="22"/>
        </w:rPr>
      </w:pPr>
    </w:p>
    <w:p w:rsidR="006B75D2" w:rsidRDefault="006B75D2" w:rsidP="00BA3E11">
      <w:pPr>
        <w:pStyle w:val="Heading2"/>
      </w:pPr>
      <w:bookmarkStart w:id="38" w:name="_Toc312824180"/>
      <w:bookmarkStart w:id="39" w:name="_Toc387887052"/>
      <w:r>
        <w:t>How Many Forms Should I File?</w:t>
      </w:r>
      <w:bookmarkEnd w:id="38"/>
      <w:bookmarkEnd w:id="39"/>
    </w:p>
    <w:p w:rsidR="006B75D2" w:rsidRDefault="006B75D2" w:rsidP="006B75D2">
      <w:pPr>
        <w:spacing w:line="240" w:lineRule="auto"/>
        <w:jc w:val="both"/>
        <w:rPr>
          <w:sz w:val="22"/>
          <w:szCs w:val="22"/>
        </w:rPr>
      </w:pPr>
      <w:r>
        <w:rPr>
          <w:sz w:val="22"/>
          <w:szCs w:val="22"/>
        </w:rPr>
        <w:t>A person who is subject to the hazardous waste, universal waste, or used oil management regulations under RCRA should submit one notification (Site ID Form) per RCRA site.  If you manage academic laboratory waste under Subpart K or hazardous secondary material under 40 CFR 261.2(a)(2)(ii), 40 CFR 261.4(a)(23), (24), or (25)</w:t>
      </w:r>
      <w:r w:rsidR="00A13F85">
        <w:rPr>
          <w:sz w:val="22"/>
          <w:szCs w:val="22"/>
        </w:rPr>
        <w:t>,</w:t>
      </w:r>
      <w:r>
        <w:rPr>
          <w:sz w:val="22"/>
          <w:szCs w:val="22"/>
        </w:rPr>
        <w:t xml:space="preserve"> you should submit one notification per site using the Site ID Form and, if appropriate, the Addendum to the Site </w:t>
      </w:r>
      <w:r w:rsidR="00A13F85">
        <w:rPr>
          <w:sz w:val="22"/>
          <w:szCs w:val="22"/>
        </w:rPr>
        <w:t xml:space="preserve">Identification </w:t>
      </w:r>
      <w:r>
        <w:rPr>
          <w:sz w:val="22"/>
          <w:szCs w:val="22"/>
        </w:rPr>
        <w:t>Form.  If you conduct any regulated waste activity or hazardous secondary material at more than one RCRA site, you must submit a separate notification for each RCRA site using the Site ID Form.</w:t>
      </w:r>
    </w:p>
    <w:p w:rsidR="006B75D2" w:rsidRDefault="006B75D2" w:rsidP="006B75D2">
      <w:pPr>
        <w:spacing w:line="240" w:lineRule="auto"/>
        <w:jc w:val="both"/>
        <w:rPr>
          <w:sz w:val="22"/>
          <w:szCs w:val="22"/>
        </w:rPr>
      </w:pPr>
      <w:r>
        <w:rPr>
          <w:sz w:val="22"/>
          <w:szCs w:val="22"/>
        </w:rPr>
        <w:t>If you only transport regulated wastes and do not generate, treat, store, or dispose of hazardous wastes; do not qualify as a large quantity handler of universal wastes; or do not process/re-refine used oil, burn off-specification used oil fuel, or market used oil fuel, you may submit one notification that covers all activities your company conducts.  This notification should be sent to the appropriate State or Regional Office (</w:t>
      </w:r>
      <w:hyperlink r:id="rId38" w:history="1">
        <w:r w:rsidRPr="00385923">
          <w:rPr>
            <w:rStyle w:val="Hyperlink"/>
            <w:sz w:val="22"/>
            <w:szCs w:val="22"/>
          </w:rPr>
          <w:t>http://www.epa.gov/osw/inforesources/data/form8700/contact.pdf</w:t>
        </w:r>
      </w:hyperlink>
      <w:r>
        <w:rPr>
          <w:sz w:val="22"/>
          <w:szCs w:val="22"/>
        </w:rPr>
        <w:t>) that serves the State where your company has its headquarters or principal place of business.  However, if you are a transporter who also engages in one or more of the regulated waste activities listed above, you must submit a separate notification for each RCRA site using the Site ID Form.</w:t>
      </w:r>
    </w:p>
    <w:p w:rsidR="00827161" w:rsidRDefault="00827161" w:rsidP="006B75D2">
      <w:pPr>
        <w:spacing w:line="240" w:lineRule="auto"/>
        <w:jc w:val="both"/>
        <w:rPr>
          <w:sz w:val="22"/>
          <w:szCs w:val="22"/>
        </w:rPr>
      </w:pPr>
    </w:p>
    <w:p w:rsidR="00827161" w:rsidRDefault="00827161" w:rsidP="00BA3E11">
      <w:pPr>
        <w:pStyle w:val="Heading2"/>
      </w:pPr>
      <w:bookmarkStart w:id="40" w:name="_Toc312824181"/>
      <w:bookmarkStart w:id="41" w:name="_Toc387887053"/>
      <w:r>
        <w:lastRenderedPageBreak/>
        <w:t xml:space="preserve">Can I Request </w:t>
      </w:r>
      <w:r w:rsidR="002C1E5C">
        <w:t>t</w:t>
      </w:r>
      <w:r>
        <w:t xml:space="preserve">hat </w:t>
      </w:r>
      <w:r w:rsidR="002C1E5C">
        <w:t>t</w:t>
      </w:r>
      <w:r>
        <w:t xml:space="preserve">his Information </w:t>
      </w:r>
      <w:r w:rsidR="002C1E5C">
        <w:t>b</w:t>
      </w:r>
      <w:r>
        <w:t>e Kept Confidential?</w:t>
      </w:r>
      <w:bookmarkEnd w:id="40"/>
      <w:bookmarkEnd w:id="41"/>
    </w:p>
    <w:p w:rsidR="00827161" w:rsidRDefault="00827161" w:rsidP="00FA6130">
      <w:pPr>
        <w:spacing w:after="0" w:line="240" w:lineRule="auto"/>
        <w:jc w:val="both"/>
        <w:rPr>
          <w:sz w:val="22"/>
          <w:szCs w:val="22"/>
        </w:rPr>
      </w:pPr>
      <w:r>
        <w:rPr>
          <w:sz w:val="22"/>
          <w:szCs w:val="22"/>
        </w:rPr>
        <w:t xml:space="preserve">All information you submit in an </w:t>
      </w:r>
      <w:r w:rsidR="00735802">
        <w:rPr>
          <w:sz w:val="22"/>
          <w:szCs w:val="22"/>
        </w:rPr>
        <w:t xml:space="preserve">Initial </w:t>
      </w:r>
      <w:r>
        <w:rPr>
          <w:sz w:val="22"/>
          <w:szCs w:val="22"/>
        </w:rPr>
        <w:t xml:space="preserve">or </w:t>
      </w:r>
      <w:r w:rsidR="00735802">
        <w:rPr>
          <w:sz w:val="22"/>
          <w:szCs w:val="22"/>
        </w:rPr>
        <w:t>S</w:t>
      </w:r>
      <w:r>
        <w:rPr>
          <w:sz w:val="22"/>
          <w:szCs w:val="22"/>
        </w:rPr>
        <w:t xml:space="preserve">ubsequent </w:t>
      </w:r>
      <w:r w:rsidR="00735802">
        <w:rPr>
          <w:sz w:val="22"/>
          <w:szCs w:val="22"/>
        </w:rPr>
        <w:t>N</w:t>
      </w:r>
      <w:r>
        <w:rPr>
          <w:sz w:val="22"/>
          <w:szCs w:val="22"/>
        </w:rPr>
        <w:t xml:space="preserve">otification can be released to the public, according to the Freedom of Information Act, unless it is determined to be confidential by </w:t>
      </w:r>
      <w:r w:rsidR="00735802">
        <w:rPr>
          <w:sz w:val="22"/>
          <w:szCs w:val="22"/>
        </w:rPr>
        <w:t xml:space="preserve">the </w:t>
      </w:r>
      <w:r>
        <w:rPr>
          <w:sz w:val="22"/>
          <w:szCs w:val="22"/>
        </w:rPr>
        <w:t xml:space="preserve">EPA pursuant to 40 CFR Part 2.  Since notification information is very general, </w:t>
      </w:r>
      <w:r w:rsidR="00735802">
        <w:rPr>
          <w:sz w:val="22"/>
          <w:szCs w:val="22"/>
        </w:rPr>
        <w:t xml:space="preserve">the </w:t>
      </w:r>
      <w:r>
        <w:rPr>
          <w:sz w:val="22"/>
          <w:szCs w:val="22"/>
        </w:rPr>
        <w:t xml:space="preserve">EPA believes it is unlikely that any information in your notification could qualify to be protected from release.  However, you may make a claim of confidentiality by printing the word “CONFIDENTIAL” on all pages of the </w:t>
      </w:r>
      <w:r w:rsidR="00735802">
        <w:rPr>
          <w:sz w:val="22"/>
          <w:szCs w:val="22"/>
        </w:rPr>
        <w:t xml:space="preserve">Site ID </w:t>
      </w:r>
      <w:r>
        <w:rPr>
          <w:sz w:val="22"/>
          <w:szCs w:val="22"/>
        </w:rPr>
        <w:t xml:space="preserve">Form and on any attachments.  </w:t>
      </w:r>
      <w:r w:rsidR="00735802">
        <w:rPr>
          <w:sz w:val="22"/>
          <w:szCs w:val="22"/>
        </w:rPr>
        <w:t xml:space="preserve">The </w:t>
      </w:r>
      <w:r>
        <w:rPr>
          <w:sz w:val="22"/>
          <w:szCs w:val="22"/>
        </w:rPr>
        <w:t>EPA will take action on the confidentiality claims in accordance with 40</w:t>
      </w:r>
      <w:r w:rsidR="00735802">
        <w:rPr>
          <w:sz w:val="22"/>
          <w:szCs w:val="22"/>
        </w:rPr>
        <w:t> </w:t>
      </w:r>
      <w:r>
        <w:rPr>
          <w:sz w:val="22"/>
          <w:szCs w:val="22"/>
        </w:rPr>
        <w:t>CFR Part 2.</w:t>
      </w:r>
      <w:r w:rsidR="00A31469" w:rsidRPr="00A31469">
        <w:rPr>
          <w:b/>
          <w:noProof/>
        </w:rPr>
        <w:t xml:space="preserve"> </w:t>
      </w:r>
    </w:p>
    <w:p w:rsidR="00827161" w:rsidRDefault="00827161" w:rsidP="00827161">
      <w:pPr>
        <w:spacing w:line="240" w:lineRule="auto"/>
        <w:jc w:val="both"/>
        <w:rPr>
          <w:sz w:val="22"/>
          <w:szCs w:val="22"/>
        </w:rPr>
      </w:pPr>
    </w:p>
    <w:p w:rsidR="007D636B" w:rsidRDefault="00F77748">
      <w:pPr>
        <w:rPr>
          <w:b/>
          <w:bCs/>
          <w:caps/>
          <w:color w:val="FFFFFF" w:themeColor="background1"/>
          <w:spacing w:val="15"/>
          <w:sz w:val="22"/>
          <w:szCs w:val="22"/>
        </w:rPr>
      </w:pPr>
      <w:bookmarkStart w:id="42" w:name="_Toc312824182"/>
      <w:r w:rsidRPr="00226D35">
        <w:rPr>
          <w:b/>
          <w:noProof/>
        </w:rPr>
        <mc:AlternateContent>
          <mc:Choice Requires="wps">
            <w:drawing>
              <wp:anchor distT="0" distB="0" distL="114300" distR="114300" simplePos="0" relativeHeight="251831296" behindDoc="0" locked="0" layoutInCell="1" allowOverlap="1" wp14:anchorId="3D768E1C" wp14:editId="08369820">
                <wp:simplePos x="0" y="0"/>
                <wp:positionH relativeFrom="column">
                  <wp:posOffset>4525010</wp:posOffset>
                </wp:positionH>
                <wp:positionV relativeFrom="paragraph">
                  <wp:posOffset>848995</wp:posOffset>
                </wp:positionV>
                <wp:extent cx="1531620" cy="259080"/>
                <wp:effectExtent l="0" t="0" r="0" b="7620"/>
                <wp:wrapNone/>
                <wp:docPr id="42" name="Text Box 42"/>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77748" w:rsidRDefault="00F77748" w:rsidP="00F77748">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68E1C" id="Text Box 42" o:spid="_x0000_s1035" type="#_x0000_t202" style="position:absolute;margin-left:356.3pt;margin-top:66.85pt;width:120.6pt;height:20.4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" fillcolor="white [3201]" stroked="f" strokeweight=".5pt">
                <v:textbox>
                  <w:txbxContent>
                    <w:p w:rsidR="00F77748" w:rsidRDefault="00F77748" w:rsidP="00F77748">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r w:rsidR="007D636B">
        <w:br w:type="page"/>
      </w:r>
    </w:p>
    <w:p w:rsidR="00827161" w:rsidRPr="00827161" w:rsidRDefault="00827161" w:rsidP="00BA3E11">
      <w:pPr>
        <w:pStyle w:val="Heading2"/>
      </w:pPr>
      <w:bookmarkStart w:id="43" w:name="_Toc387887054"/>
      <w:r>
        <w:lastRenderedPageBreak/>
        <w:t>Where Should I Send My Completed Form?</w:t>
      </w:r>
      <w:bookmarkEnd w:id="42"/>
      <w:bookmarkEnd w:id="43"/>
      <w:r>
        <w:t xml:space="preserve"> </w:t>
      </w:r>
    </w:p>
    <w:p w:rsidR="002C13C6" w:rsidRDefault="00827161" w:rsidP="00BA3E11">
      <w:pPr>
        <w:spacing w:line="240" w:lineRule="auto"/>
        <w:rPr>
          <w:sz w:val="22"/>
          <w:szCs w:val="22"/>
        </w:rPr>
      </w:pPr>
      <w:r>
        <w:rPr>
          <w:sz w:val="22"/>
          <w:szCs w:val="22"/>
        </w:rPr>
        <w:t xml:space="preserve">We have provided an up-to-date list of the address for your State or EPA Regional Office where you should send your completed </w:t>
      </w:r>
      <w:r w:rsidR="00735802">
        <w:rPr>
          <w:sz w:val="22"/>
          <w:szCs w:val="22"/>
        </w:rPr>
        <w:t>Site ID</w:t>
      </w:r>
      <w:r>
        <w:rPr>
          <w:sz w:val="22"/>
          <w:szCs w:val="22"/>
        </w:rPr>
        <w:t xml:space="preserve"> Form.  The contact list can be found at: </w:t>
      </w:r>
      <w:hyperlink r:id="rId39" w:history="1">
        <w:r w:rsidRPr="00385923">
          <w:rPr>
            <w:rStyle w:val="Hyperlink"/>
            <w:sz w:val="22"/>
            <w:szCs w:val="22"/>
          </w:rPr>
          <w:t>http://www.epa.gov/osw/inforesources/data/form8700/contact.pdf</w:t>
        </w:r>
      </w:hyperlink>
      <w:r>
        <w:rPr>
          <w:sz w:val="22"/>
          <w:szCs w:val="22"/>
        </w:rPr>
        <w:t>.  This list contains contact names, addresses, phone numbers, and e-mail addresses that you can use to obtain additional information.</w:t>
      </w:r>
    </w:p>
    <w:p w:rsidR="00827161" w:rsidRDefault="00827161" w:rsidP="002C13C6">
      <w:pPr>
        <w:spacing w:line="240" w:lineRule="auto"/>
        <w:jc w:val="both"/>
        <w:rPr>
          <w:sz w:val="22"/>
          <w:szCs w:val="22"/>
        </w:rPr>
      </w:pPr>
      <w:r>
        <w:rPr>
          <w:sz w:val="22"/>
          <w:szCs w:val="22"/>
        </w:rPr>
        <w:t>Many States use the form included at the end of this booklet; some also require additional information.  The other States require that you complete and submit a State-specific form.  Information about which form to use is included with the contact list located at the web page noted above.  Even if you use the included form, you should check with your State to determine if you need to submit additional information.  Also, contact your State if you have any questions about your submission.</w:t>
      </w:r>
    </w:p>
    <w:p w:rsidR="00827161" w:rsidRDefault="00827161" w:rsidP="002C13C6">
      <w:pPr>
        <w:spacing w:line="240" w:lineRule="auto"/>
        <w:jc w:val="both"/>
        <w:rPr>
          <w:b/>
          <w:sz w:val="22"/>
          <w:szCs w:val="22"/>
        </w:rPr>
      </w:pPr>
      <w:r>
        <w:rPr>
          <w:sz w:val="22"/>
          <w:szCs w:val="22"/>
        </w:rPr>
        <w:t xml:space="preserve">After your completed Site ID Form for a notification is received and processed, you will be sent a written acknowledgement that will include your EPA Identification Number.  </w:t>
      </w:r>
      <w:r w:rsidRPr="00827161">
        <w:rPr>
          <w:b/>
          <w:sz w:val="22"/>
          <w:szCs w:val="22"/>
        </w:rPr>
        <w:t xml:space="preserve">You must use this number on all communications with </w:t>
      </w:r>
      <w:r w:rsidR="00D1353E">
        <w:rPr>
          <w:b/>
          <w:sz w:val="22"/>
          <w:szCs w:val="22"/>
        </w:rPr>
        <w:t xml:space="preserve">the </w:t>
      </w:r>
      <w:r w:rsidRPr="00827161">
        <w:rPr>
          <w:b/>
          <w:sz w:val="22"/>
          <w:szCs w:val="22"/>
        </w:rPr>
        <w:t>EPA regarding your regulated waste and hazardous secondary material activities for this site.</w:t>
      </w:r>
    </w:p>
    <w:p w:rsidR="00827161" w:rsidRDefault="00827161" w:rsidP="002C13C6">
      <w:pPr>
        <w:spacing w:line="240" w:lineRule="auto"/>
        <w:jc w:val="both"/>
        <w:rPr>
          <w:b/>
          <w:sz w:val="22"/>
          <w:szCs w:val="22"/>
        </w:rPr>
      </w:pPr>
    </w:p>
    <w:p w:rsidR="00827161" w:rsidRDefault="002144A6" w:rsidP="00BA3E11">
      <w:pPr>
        <w:pStyle w:val="Heading2"/>
      </w:pPr>
      <w:bookmarkStart w:id="44" w:name="_Toc312824183"/>
      <w:bookmarkStart w:id="45" w:name="_Toc387887055"/>
      <w:r>
        <w:t xml:space="preserve">Item-by-Item Instructions for Notification of RCRA Subtitle C Activity Using </w:t>
      </w:r>
      <w:r w:rsidR="00E73D50">
        <w:t>t</w:t>
      </w:r>
      <w:r>
        <w:t>he RCRA Subtitle C Site Identificaction Form</w:t>
      </w:r>
      <w:bookmarkEnd w:id="44"/>
      <w:bookmarkEnd w:id="45"/>
    </w:p>
    <w:p w:rsidR="002144A6" w:rsidRPr="002144A6" w:rsidRDefault="002144A6" w:rsidP="002144A6">
      <w:pPr>
        <w:spacing w:line="240" w:lineRule="auto"/>
        <w:jc w:val="both"/>
        <w:rPr>
          <w:sz w:val="22"/>
          <w:szCs w:val="22"/>
        </w:rPr>
      </w:pPr>
      <w:r>
        <w:rPr>
          <w:sz w:val="22"/>
          <w:szCs w:val="22"/>
        </w:rPr>
        <w:t xml:space="preserve">Please be sure to review the instructions carefully and complete all items on the form.  After you have submitted the Site ID Form once, your State may allow you to </w:t>
      </w:r>
      <w:r>
        <w:rPr>
          <w:sz w:val="22"/>
          <w:szCs w:val="22"/>
        </w:rPr>
        <w:lastRenderedPageBreak/>
        <w:t>attach a copy of your most recently submitted form.  If so, circle item numbers for which any information has changed.  Then enter the new information (and circle the item numbers) on the Site ID Form included in this booklet and provide the required signatures (no photocopied signatures) in Item 14 – Certification.</w:t>
      </w:r>
      <w:r w:rsidR="00A31469" w:rsidRPr="00A31469">
        <w:rPr>
          <w:b/>
          <w:noProof/>
        </w:rPr>
        <w:t xml:space="preserve"> </w:t>
      </w:r>
    </w:p>
    <w:p w:rsidR="006A715E" w:rsidRDefault="00A31469" w:rsidP="00181BCB">
      <w:pPr>
        <w:spacing w:line="240" w:lineRule="auto"/>
        <w:jc w:val="both"/>
        <w:rPr>
          <w:sz w:val="22"/>
          <w:szCs w:val="22"/>
        </w:rPr>
      </w:pPr>
      <w:r w:rsidRPr="00226D35">
        <w:rPr>
          <w:b/>
          <w:noProof/>
        </w:rPr>
        <mc:AlternateContent>
          <mc:Choice Requires="wps">
            <w:drawing>
              <wp:anchor distT="0" distB="0" distL="114300" distR="114300" simplePos="0" relativeHeight="251734016" behindDoc="0" locked="0" layoutInCell="1" allowOverlap="1" wp14:anchorId="79B3BCE5" wp14:editId="7F628B1C">
                <wp:simplePos x="0" y="0"/>
                <wp:positionH relativeFrom="column">
                  <wp:posOffset>4481195</wp:posOffset>
                </wp:positionH>
                <wp:positionV relativeFrom="paragraph">
                  <wp:posOffset>3214370</wp:posOffset>
                </wp:positionV>
                <wp:extent cx="1531620" cy="259080"/>
                <wp:effectExtent l="0" t="0" r="0" b="7620"/>
                <wp:wrapNone/>
                <wp:docPr id="55" name="Text Box 55"/>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31469" w:rsidRDefault="00A31469" w:rsidP="00A31469">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3BCE5" id="Text Box 55" o:spid="_x0000_s1036" type="#_x0000_t202" style="position:absolute;left:0;text-align:left;margin-left:352.85pt;margin-top:253.1pt;width:120.6pt;height:20.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" fillcolor="white [3201]" stroked="f" strokeweight=".5pt">
                <v:textbox>
                  <w:txbxContent>
                    <w:p w:rsidR="00A31469" w:rsidRDefault="00A31469" w:rsidP="00A31469">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p>
    <w:p w:rsidR="0057684A" w:rsidRDefault="0057684A" w:rsidP="00181BCB">
      <w:pPr>
        <w:spacing w:line="240" w:lineRule="auto"/>
        <w:jc w:val="both"/>
        <w:rPr>
          <w:sz w:val="22"/>
          <w:szCs w:val="22"/>
        </w:rPr>
        <w:sectPr w:rsidR="0057684A" w:rsidSect="00EA741D">
          <w:headerReference w:type="default" r:id="rId40"/>
          <w:pgSz w:w="12240" w:h="15840"/>
          <w:pgMar w:top="1440" w:right="1440" w:bottom="1440" w:left="1440" w:header="720" w:footer="720" w:gutter="0"/>
          <w:cols w:space="720"/>
          <w:docGrid w:linePitch="360"/>
        </w:sectPr>
      </w:pPr>
    </w:p>
    <w:p w:rsidR="006A715E" w:rsidRPr="004A2CC0" w:rsidRDefault="006A715E" w:rsidP="006A715E">
      <w:pPr>
        <w:pStyle w:val="Heading1"/>
      </w:pPr>
      <w:bookmarkStart w:id="46" w:name="_Toc386155311"/>
      <w:bookmarkStart w:id="47" w:name="_Toc386155438"/>
      <w:bookmarkStart w:id="48" w:name="_Toc386155539"/>
      <w:bookmarkStart w:id="49" w:name="_Toc386196332"/>
      <w:bookmarkStart w:id="50" w:name="_Toc387843860"/>
      <w:bookmarkStart w:id="51" w:name="_Toc387843944"/>
      <w:bookmarkStart w:id="52" w:name="_Toc387845629"/>
      <w:bookmarkStart w:id="53" w:name="_Toc387845698"/>
      <w:bookmarkStart w:id="54" w:name="_Toc387845789"/>
      <w:bookmarkStart w:id="55" w:name="_Toc387845880"/>
      <w:bookmarkStart w:id="56" w:name="_Toc387887056"/>
      <w:r>
        <w:lastRenderedPageBreak/>
        <w:t>Instructions for Filling Out the</w:t>
      </w:r>
      <w:r>
        <w:br/>
        <w:t>RCRA Subtitle C Site Identification (Site ID) Form</w:t>
      </w:r>
      <w:bookmarkEnd w:id="46"/>
      <w:bookmarkEnd w:id="47"/>
      <w:bookmarkEnd w:id="48"/>
      <w:bookmarkEnd w:id="49"/>
      <w:bookmarkEnd w:id="50"/>
      <w:bookmarkEnd w:id="51"/>
      <w:bookmarkEnd w:id="52"/>
      <w:bookmarkEnd w:id="53"/>
      <w:bookmarkEnd w:id="54"/>
      <w:bookmarkEnd w:id="55"/>
      <w:bookmarkEnd w:id="56"/>
    </w:p>
    <w:p w:rsidR="006A715E" w:rsidRPr="004A2CC0" w:rsidRDefault="006A715E" w:rsidP="006A715E">
      <w:pPr>
        <w:pStyle w:val="Heading2"/>
      </w:pPr>
      <w:bookmarkStart w:id="57" w:name="_Toc386155312"/>
      <w:bookmarkStart w:id="58" w:name="_Toc386155439"/>
      <w:bookmarkStart w:id="59" w:name="_Toc386155540"/>
      <w:bookmarkStart w:id="60" w:name="_Toc386196333"/>
      <w:bookmarkStart w:id="61" w:name="_Toc387843861"/>
      <w:bookmarkStart w:id="62" w:name="_Toc387843945"/>
      <w:bookmarkStart w:id="63" w:name="_Toc387845630"/>
      <w:bookmarkStart w:id="64" w:name="_Toc387845699"/>
      <w:bookmarkStart w:id="65" w:name="_Toc387845790"/>
      <w:bookmarkStart w:id="66" w:name="_Toc387845881"/>
      <w:bookmarkStart w:id="67" w:name="_Toc387887057"/>
      <w:r w:rsidRPr="004A2CC0">
        <w:t xml:space="preserve">Who </w:t>
      </w:r>
      <w:r>
        <w:t>M</w:t>
      </w:r>
      <w:r w:rsidRPr="004A2CC0">
        <w:t xml:space="preserve">ust </w:t>
      </w:r>
      <w:r>
        <w:t>S</w:t>
      </w:r>
      <w:r w:rsidRPr="004A2CC0">
        <w:t xml:space="preserve">ubmit </w:t>
      </w:r>
      <w:r>
        <w:t>t</w:t>
      </w:r>
      <w:r w:rsidRPr="004A2CC0">
        <w:t xml:space="preserve">his </w:t>
      </w:r>
      <w:r>
        <w:t>F</w:t>
      </w:r>
      <w:r w:rsidRPr="004A2CC0">
        <w:t>orm</w:t>
      </w:r>
      <w:bookmarkEnd w:id="57"/>
      <w:bookmarkEnd w:id="58"/>
      <w:bookmarkEnd w:id="59"/>
      <w:bookmarkEnd w:id="60"/>
      <w:bookmarkEnd w:id="61"/>
      <w:bookmarkEnd w:id="62"/>
      <w:bookmarkEnd w:id="63"/>
      <w:bookmarkEnd w:id="64"/>
      <w:bookmarkEnd w:id="65"/>
      <w:bookmarkEnd w:id="66"/>
      <w:bookmarkEnd w:id="67"/>
    </w:p>
    <w:p w:rsidR="006A715E" w:rsidRDefault="006A715E" w:rsidP="006A715E">
      <w:pPr>
        <w:spacing w:line="240" w:lineRule="auto"/>
        <w:rPr>
          <w:sz w:val="22"/>
          <w:szCs w:val="22"/>
        </w:rPr>
      </w:pPr>
      <w:r>
        <w:rPr>
          <w:sz w:val="22"/>
          <w:szCs w:val="22"/>
        </w:rPr>
        <w:t>All sites required to submit any of the following must submit the RCRA Subtitle C Site Identification Form (Site ID Form):</w:t>
      </w:r>
    </w:p>
    <w:p w:rsidR="006A715E" w:rsidRDefault="006A715E" w:rsidP="008F2869">
      <w:pPr>
        <w:pStyle w:val="ListParagraph"/>
        <w:numPr>
          <w:ilvl w:val="0"/>
          <w:numId w:val="7"/>
        </w:numPr>
        <w:spacing w:line="240" w:lineRule="auto"/>
        <w:rPr>
          <w:sz w:val="22"/>
          <w:szCs w:val="22"/>
        </w:rPr>
      </w:pPr>
      <w:r>
        <w:rPr>
          <w:sz w:val="22"/>
          <w:szCs w:val="22"/>
        </w:rPr>
        <w:t>Initial Notification of Regulated Waste Activity;</w:t>
      </w:r>
    </w:p>
    <w:p w:rsidR="006A715E" w:rsidRDefault="006A715E" w:rsidP="008F2869">
      <w:pPr>
        <w:pStyle w:val="ListParagraph"/>
        <w:numPr>
          <w:ilvl w:val="0"/>
          <w:numId w:val="7"/>
        </w:numPr>
        <w:spacing w:line="240" w:lineRule="auto"/>
        <w:rPr>
          <w:sz w:val="22"/>
          <w:szCs w:val="22"/>
        </w:rPr>
      </w:pPr>
      <w:r>
        <w:rPr>
          <w:sz w:val="22"/>
          <w:szCs w:val="22"/>
        </w:rPr>
        <w:t>Subsequent Notification of Regulated Waste Activity;</w:t>
      </w:r>
    </w:p>
    <w:p w:rsidR="006A715E" w:rsidRDefault="006A715E" w:rsidP="008F2869">
      <w:pPr>
        <w:pStyle w:val="ListParagraph"/>
        <w:numPr>
          <w:ilvl w:val="0"/>
          <w:numId w:val="7"/>
        </w:numPr>
        <w:spacing w:line="240" w:lineRule="auto"/>
        <w:rPr>
          <w:sz w:val="22"/>
          <w:szCs w:val="22"/>
        </w:rPr>
      </w:pPr>
      <w:r>
        <w:rPr>
          <w:sz w:val="22"/>
          <w:szCs w:val="22"/>
        </w:rPr>
        <w:t>First RCRA Hazardous Waste Part A Permit Application;</w:t>
      </w:r>
    </w:p>
    <w:p w:rsidR="006A715E" w:rsidRDefault="006A715E" w:rsidP="008F2869">
      <w:pPr>
        <w:pStyle w:val="ListParagraph"/>
        <w:numPr>
          <w:ilvl w:val="0"/>
          <w:numId w:val="7"/>
        </w:numPr>
        <w:spacing w:line="240" w:lineRule="auto"/>
        <w:rPr>
          <w:sz w:val="22"/>
          <w:szCs w:val="22"/>
        </w:rPr>
      </w:pPr>
      <w:r>
        <w:rPr>
          <w:sz w:val="22"/>
          <w:szCs w:val="22"/>
        </w:rPr>
        <w:t>Revised RCRA Hazardous Waste Part A Permit Application;</w:t>
      </w:r>
    </w:p>
    <w:p w:rsidR="006A715E" w:rsidRDefault="006A715E" w:rsidP="008F2869">
      <w:pPr>
        <w:pStyle w:val="ListParagraph"/>
        <w:numPr>
          <w:ilvl w:val="0"/>
          <w:numId w:val="7"/>
        </w:numPr>
        <w:spacing w:line="240" w:lineRule="auto"/>
        <w:rPr>
          <w:sz w:val="22"/>
          <w:szCs w:val="22"/>
        </w:rPr>
      </w:pPr>
      <w:r>
        <w:rPr>
          <w:sz w:val="22"/>
          <w:szCs w:val="22"/>
        </w:rPr>
        <w:t>Hazardous Waste Report;</w:t>
      </w:r>
    </w:p>
    <w:p w:rsidR="006A715E" w:rsidRDefault="006A715E" w:rsidP="008F2869">
      <w:pPr>
        <w:pStyle w:val="ListParagraph"/>
        <w:numPr>
          <w:ilvl w:val="0"/>
          <w:numId w:val="7"/>
        </w:numPr>
        <w:spacing w:line="240" w:lineRule="auto"/>
        <w:rPr>
          <w:sz w:val="22"/>
          <w:szCs w:val="22"/>
        </w:rPr>
      </w:pPr>
      <w:r>
        <w:rPr>
          <w:sz w:val="22"/>
          <w:szCs w:val="22"/>
        </w:rPr>
        <w:t>Notification for eligible academic entities opting into or withdrawing from managing laboratory hazardous wastes pursuant to 40 CFR Part 262 Subpart K (if in an eligible State); and</w:t>
      </w:r>
    </w:p>
    <w:p w:rsidR="006A715E" w:rsidRDefault="006A715E" w:rsidP="008F2869">
      <w:pPr>
        <w:pStyle w:val="ListParagraph"/>
        <w:numPr>
          <w:ilvl w:val="0"/>
          <w:numId w:val="7"/>
        </w:numPr>
        <w:spacing w:line="240" w:lineRule="auto"/>
        <w:rPr>
          <w:sz w:val="22"/>
          <w:szCs w:val="22"/>
        </w:rPr>
      </w:pPr>
      <w:r>
        <w:rPr>
          <w:sz w:val="22"/>
          <w:szCs w:val="22"/>
        </w:rPr>
        <w:t>Notification for facilities managing hazardous secondary material pursuant to 40 CFR 260.42 (if in an eligible State).</w:t>
      </w:r>
    </w:p>
    <w:p w:rsidR="006A715E" w:rsidRDefault="006A715E" w:rsidP="006A715E">
      <w:pPr>
        <w:spacing w:line="240" w:lineRule="auto"/>
        <w:rPr>
          <w:sz w:val="22"/>
          <w:szCs w:val="22"/>
        </w:rPr>
      </w:pPr>
      <w:r>
        <w:rPr>
          <w:sz w:val="22"/>
          <w:szCs w:val="22"/>
        </w:rPr>
        <w:t xml:space="preserve">Some States have requirements in addition to, or that are different from the Federal requirements.  To obtain the appropriate forms or ask questions, refer to a list of contacts at:  </w:t>
      </w:r>
      <w:hyperlink r:id="rId41" w:history="1">
        <w:r w:rsidRPr="00C52F02">
          <w:rPr>
            <w:rStyle w:val="Hyperlink"/>
            <w:sz w:val="22"/>
            <w:szCs w:val="22"/>
          </w:rPr>
          <w:t>http</w:t>
        </w:r>
        <w:r>
          <w:rPr>
            <w:rStyle w:val="Hyperlink"/>
            <w:sz w:val="22"/>
            <w:szCs w:val="22"/>
          </w:rPr>
          <w:t>://www.epa.gov/epawaste/inforesources/data/form8700/contact.pdf</w:t>
        </w:r>
      </w:hyperlink>
      <w:r>
        <w:rPr>
          <w:sz w:val="22"/>
          <w:szCs w:val="22"/>
        </w:rPr>
        <w:t xml:space="preserve">.  </w:t>
      </w:r>
    </w:p>
    <w:p w:rsidR="006A715E" w:rsidRDefault="006A715E" w:rsidP="006A715E">
      <w:pPr>
        <w:spacing w:line="240" w:lineRule="auto"/>
        <w:rPr>
          <w:sz w:val="22"/>
          <w:szCs w:val="22"/>
        </w:rPr>
      </w:pPr>
      <w:r>
        <w:rPr>
          <w:sz w:val="22"/>
          <w:szCs w:val="22"/>
        </w:rPr>
        <w:t>The list will tell you whether the Federal form or a State form is used, who to contact, and where to mail the completed form.</w:t>
      </w:r>
    </w:p>
    <w:p w:rsidR="006A715E" w:rsidRDefault="006A715E" w:rsidP="006A715E">
      <w:pPr>
        <w:spacing w:line="240" w:lineRule="auto"/>
        <w:rPr>
          <w:sz w:val="22"/>
          <w:szCs w:val="22"/>
        </w:rPr>
      </w:pPr>
    </w:p>
    <w:p w:rsidR="006A715E" w:rsidRPr="004A2CC0" w:rsidRDefault="006A715E" w:rsidP="006A715E">
      <w:pPr>
        <w:pStyle w:val="Heading2"/>
      </w:pPr>
      <w:bookmarkStart w:id="68" w:name="_Toc386155313"/>
      <w:bookmarkStart w:id="69" w:name="_Toc386155440"/>
      <w:bookmarkStart w:id="70" w:name="_Toc386155541"/>
      <w:bookmarkStart w:id="71" w:name="_Toc386196334"/>
      <w:bookmarkStart w:id="72" w:name="_Toc387843862"/>
      <w:bookmarkStart w:id="73" w:name="_Toc387843946"/>
      <w:bookmarkStart w:id="74" w:name="_Toc387845631"/>
      <w:bookmarkStart w:id="75" w:name="_Toc387845700"/>
      <w:bookmarkStart w:id="76" w:name="_Toc387845791"/>
      <w:bookmarkStart w:id="77" w:name="_Toc387845882"/>
      <w:bookmarkStart w:id="78" w:name="_Toc387887058"/>
      <w:r>
        <w:t>P</w:t>
      </w:r>
      <w:r w:rsidRPr="004A2CC0">
        <w:t xml:space="preserve">urpose of this </w:t>
      </w:r>
      <w:r>
        <w:t>F</w:t>
      </w:r>
      <w:r w:rsidRPr="004A2CC0">
        <w:t>orm</w:t>
      </w:r>
      <w:bookmarkEnd w:id="68"/>
      <w:bookmarkEnd w:id="69"/>
      <w:bookmarkEnd w:id="70"/>
      <w:bookmarkEnd w:id="71"/>
      <w:bookmarkEnd w:id="72"/>
      <w:bookmarkEnd w:id="73"/>
      <w:bookmarkEnd w:id="74"/>
      <w:bookmarkEnd w:id="75"/>
      <w:bookmarkEnd w:id="76"/>
      <w:bookmarkEnd w:id="77"/>
      <w:bookmarkEnd w:id="78"/>
    </w:p>
    <w:p w:rsidR="006A715E" w:rsidRDefault="006A715E" w:rsidP="006A715E">
      <w:pPr>
        <w:spacing w:line="240" w:lineRule="auto"/>
        <w:jc w:val="both"/>
        <w:rPr>
          <w:sz w:val="22"/>
          <w:szCs w:val="22"/>
        </w:rPr>
      </w:pPr>
      <w:r>
        <w:rPr>
          <w:sz w:val="22"/>
          <w:szCs w:val="22"/>
        </w:rPr>
        <w:t>The Site ID Form provides site-specific information about your facility and is used to obtain an EPA Identification Number.  The Site ID Form also provides updated information for items that have changed at your site and verifies the information for those items that remain unchanged.</w:t>
      </w:r>
    </w:p>
    <w:p w:rsidR="006A715E" w:rsidRDefault="006A715E" w:rsidP="006A715E">
      <w:pPr>
        <w:spacing w:line="240" w:lineRule="auto"/>
        <w:rPr>
          <w:sz w:val="22"/>
          <w:szCs w:val="22"/>
        </w:rPr>
      </w:pPr>
    </w:p>
    <w:p w:rsidR="006A715E" w:rsidRPr="004A2CC0" w:rsidRDefault="006A715E" w:rsidP="006A715E">
      <w:pPr>
        <w:pStyle w:val="Heading2"/>
      </w:pPr>
      <w:bookmarkStart w:id="79" w:name="_Toc386155314"/>
      <w:bookmarkStart w:id="80" w:name="_Toc386155441"/>
      <w:bookmarkStart w:id="81" w:name="_Toc386155542"/>
      <w:bookmarkStart w:id="82" w:name="_Toc386196335"/>
      <w:bookmarkStart w:id="83" w:name="_Toc387843863"/>
      <w:bookmarkStart w:id="84" w:name="_Toc387843947"/>
      <w:bookmarkStart w:id="85" w:name="_Toc387845632"/>
      <w:bookmarkStart w:id="86" w:name="_Toc387845701"/>
      <w:bookmarkStart w:id="87" w:name="_Toc387845792"/>
      <w:bookmarkStart w:id="88" w:name="_Toc387845883"/>
      <w:bookmarkStart w:id="89" w:name="_Toc387887059"/>
      <w:r>
        <w:t>H</w:t>
      </w:r>
      <w:r w:rsidRPr="004A2CC0">
        <w:t xml:space="preserve">ow </w:t>
      </w:r>
      <w:r>
        <w:t>t</w:t>
      </w:r>
      <w:r w:rsidRPr="004A2CC0">
        <w:t>o</w:t>
      </w:r>
      <w:r>
        <w:t xml:space="preserve"> F</w:t>
      </w:r>
      <w:r w:rsidRPr="004A2CC0">
        <w:t xml:space="preserve">ill </w:t>
      </w:r>
      <w:r>
        <w:t>O</w:t>
      </w:r>
      <w:r w:rsidRPr="004A2CC0">
        <w:t xml:space="preserve">ut </w:t>
      </w:r>
      <w:r>
        <w:t>t</w:t>
      </w:r>
      <w:r w:rsidRPr="004A2CC0">
        <w:t xml:space="preserve">his </w:t>
      </w:r>
      <w:r>
        <w:t>F</w:t>
      </w:r>
      <w:r w:rsidRPr="004A2CC0">
        <w:t>orm</w:t>
      </w:r>
      <w:bookmarkEnd w:id="79"/>
      <w:bookmarkEnd w:id="80"/>
      <w:bookmarkEnd w:id="81"/>
      <w:bookmarkEnd w:id="82"/>
      <w:bookmarkEnd w:id="83"/>
      <w:bookmarkEnd w:id="84"/>
      <w:bookmarkEnd w:id="85"/>
      <w:bookmarkEnd w:id="86"/>
      <w:bookmarkEnd w:id="87"/>
      <w:bookmarkEnd w:id="88"/>
      <w:bookmarkEnd w:id="89"/>
    </w:p>
    <w:p w:rsidR="006A715E" w:rsidRDefault="006A715E" w:rsidP="006A715E">
      <w:pPr>
        <w:spacing w:line="240" w:lineRule="auto"/>
        <w:rPr>
          <w:sz w:val="22"/>
          <w:szCs w:val="22"/>
        </w:rPr>
      </w:pPr>
      <w:r>
        <w:rPr>
          <w:sz w:val="22"/>
          <w:szCs w:val="22"/>
        </w:rPr>
        <w:t>Complete the following Site ID Form items, as applicable to your facility:</w:t>
      </w:r>
    </w:p>
    <w:p w:rsidR="006A715E" w:rsidRDefault="006A715E" w:rsidP="008F2869">
      <w:pPr>
        <w:pStyle w:val="ListParagraph"/>
        <w:numPr>
          <w:ilvl w:val="0"/>
          <w:numId w:val="8"/>
        </w:numPr>
        <w:spacing w:line="240" w:lineRule="auto"/>
        <w:rPr>
          <w:sz w:val="22"/>
          <w:szCs w:val="22"/>
        </w:rPr>
      </w:pPr>
      <w:r>
        <w:rPr>
          <w:sz w:val="22"/>
          <w:szCs w:val="22"/>
        </w:rPr>
        <w:t>Item 1 -</w:t>
      </w:r>
      <w:r>
        <w:rPr>
          <w:sz w:val="22"/>
          <w:szCs w:val="22"/>
        </w:rPr>
        <w:tab/>
        <w:t xml:space="preserve">  your reason for submitting the form</w:t>
      </w:r>
    </w:p>
    <w:p w:rsidR="006A715E" w:rsidRDefault="006A715E" w:rsidP="008F2869">
      <w:pPr>
        <w:pStyle w:val="ListParagraph"/>
        <w:numPr>
          <w:ilvl w:val="0"/>
          <w:numId w:val="8"/>
        </w:numPr>
        <w:spacing w:line="240" w:lineRule="auto"/>
        <w:rPr>
          <w:sz w:val="22"/>
          <w:szCs w:val="22"/>
        </w:rPr>
      </w:pPr>
      <w:r>
        <w:rPr>
          <w:sz w:val="22"/>
          <w:szCs w:val="22"/>
        </w:rPr>
        <w:t>Item 2 -   your site’s EPA Identification Number</w:t>
      </w:r>
    </w:p>
    <w:p w:rsidR="006A715E" w:rsidRDefault="006A715E" w:rsidP="008F2869">
      <w:pPr>
        <w:pStyle w:val="ListParagraph"/>
        <w:numPr>
          <w:ilvl w:val="0"/>
          <w:numId w:val="8"/>
        </w:numPr>
        <w:spacing w:line="240" w:lineRule="auto"/>
        <w:rPr>
          <w:sz w:val="22"/>
          <w:szCs w:val="22"/>
        </w:rPr>
      </w:pPr>
      <w:r>
        <w:rPr>
          <w:sz w:val="22"/>
          <w:szCs w:val="22"/>
        </w:rPr>
        <w:t>Item 3 -   the name of your site</w:t>
      </w:r>
    </w:p>
    <w:p w:rsidR="006A715E" w:rsidRDefault="006A715E" w:rsidP="008F2869">
      <w:pPr>
        <w:pStyle w:val="ListParagraph"/>
        <w:numPr>
          <w:ilvl w:val="0"/>
          <w:numId w:val="8"/>
        </w:numPr>
        <w:spacing w:line="240" w:lineRule="auto"/>
        <w:rPr>
          <w:sz w:val="22"/>
          <w:szCs w:val="22"/>
        </w:rPr>
      </w:pPr>
      <w:r>
        <w:rPr>
          <w:sz w:val="22"/>
          <w:szCs w:val="22"/>
        </w:rPr>
        <w:t>Item 4 -   the physical location of your site</w:t>
      </w:r>
    </w:p>
    <w:p w:rsidR="006A715E" w:rsidRDefault="006A715E" w:rsidP="008F2869">
      <w:pPr>
        <w:pStyle w:val="ListParagraph"/>
        <w:numPr>
          <w:ilvl w:val="0"/>
          <w:numId w:val="8"/>
        </w:numPr>
        <w:spacing w:line="240" w:lineRule="auto"/>
        <w:rPr>
          <w:sz w:val="22"/>
          <w:szCs w:val="22"/>
        </w:rPr>
        <w:sectPr w:rsidR="006A715E" w:rsidSect="00EA741D">
          <w:headerReference w:type="default" r:id="rId42"/>
          <w:pgSz w:w="12240" w:h="15840"/>
          <w:pgMar w:top="1440" w:right="1440" w:bottom="1440" w:left="1440" w:header="720" w:footer="720" w:gutter="0"/>
          <w:cols w:space="720"/>
          <w:docGrid w:linePitch="360"/>
        </w:sectPr>
      </w:pPr>
      <w:r w:rsidRPr="00226D35">
        <w:rPr>
          <w:b/>
          <w:noProof/>
        </w:rPr>
        <mc:AlternateContent>
          <mc:Choice Requires="wps">
            <w:drawing>
              <wp:anchor distT="0" distB="0" distL="114300" distR="114300" simplePos="0" relativeHeight="251661312" behindDoc="0" locked="0" layoutInCell="1" allowOverlap="1" wp14:anchorId="47FF03E0" wp14:editId="1D448B6F">
                <wp:simplePos x="0" y="0"/>
                <wp:positionH relativeFrom="column">
                  <wp:posOffset>4526280</wp:posOffset>
                </wp:positionH>
                <wp:positionV relativeFrom="paragraph">
                  <wp:posOffset>896620</wp:posOffset>
                </wp:positionV>
                <wp:extent cx="1531620" cy="259080"/>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6A715E">
                            <w:pPr>
                              <w:spacing w:before="0" w:after="0" w:line="240" w:lineRule="auto"/>
                            </w:pPr>
                            <w:r w:rsidRPr="00D6231F">
                              <w:rPr>
                                <w:b/>
                              </w:rPr>
                              <w:t xml:space="preserve">(Go to </w:t>
                            </w:r>
                            <w:hyperlink w:anchor="Table_of_Contents" w:history="1">
                              <w:r w:rsidRPr="0092403F">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F03E0" id="Text Box 32" o:spid="_x0000_s1037" type="#_x0000_t202" style="position:absolute;left:0;text-align:left;margin-left:356.4pt;margin-top:70.6pt;width:120.6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" fillcolor="white [3201]" stroked="f" strokeweight=".5pt">
                <v:textbox>
                  <w:txbxContent>
                    <w:p w:rsidR="00777578" w:rsidRDefault="00777578" w:rsidP="006A715E">
                      <w:pPr>
                        <w:spacing w:before="0" w:after="0" w:line="240" w:lineRule="auto"/>
                      </w:pPr>
                      <w:r w:rsidRPr="00D6231F">
                        <w:rPr>
                          <w:b/>
                        </w:rPr>
                        <w:t xml:space="preserve">(Go to </w:t>
                      </w:r>
                      <w:hyperlink w:anchor="Table_of_Contents" w:history="1">
                        <w:r w:rsidRPr="0092403F">
                          <w:rPr>
                            <w:rStyle w:val="Hyperlink"/>
                            <w:b/>
                          </w:rPr>
                          <w:t>Table of Contents</w:t>
                        </w:r>
                      </w:hyperlink>
                      <w:r w:rsidRPr="00D6231F">
                        <w:rPr>
                          <w:b/>
                        </w:rPr>
                        <w:t>)</w:t>
                      </w:r>
                    </w:p>
                  </w:txbxContent>
                </v:textbox>
              </v:shape>
            </w:pict>
          </mc:Fallback>
        </mc:AlternateContent>
      </w:r>
      <w:r>
        <w:rPr>
          <w:sz w:val="22"/>
          <w:szCs w:val="22"/>
        </w:rPr>
        <w:t>Item 5 -   the land type of your site</w:t>
      </w:r>
    </w:p>
    <w:p w:rsidR="006A715E" w:rsidRDefault="006A715E" w:rsidP="008F2869">
      <w:pPr>
        <w:pStyle w:val="ListParagraph"/>
        <w:numPr>
          <w:ilvl w:val="0"/>
          <w:numId w:val="8"/>
        </w:numPr>
        <w:spacing w:line="240" w:lineRule="auto"/>
        <w:rPr>
          <w:sz w:val="22"/>
          <w:szCs w:val="22"/>
        </w:rPr>
      </w:pPr>
      <w:r>
        <w:rPr>
          <w:sz w:val="22"/>
          <w:szCs w:val="22"/>
        </w:rPr>
        <w:lastRenderedPageBreak/>
        <w:t>Item 6 -   the North American Industry Classification System (NAICS) code(s) for your site</w:t>
      </w:r>
    </w:p>
    <w:p w:rsidR="006A715E" w:rsidRDefault="006A715E" w:rsidP="008F2869">
      <w:pPr>
        <w:pStyle w:val="ListParagraph"/>
        <w:numPr>
          <w:ilvl w:val="0"/>
          <w:numId w:val="8"/>
        </w:numPr>
        <w:spacing w:line="240" w:lineRule="auto"/>
        <w:rPr>
          <w:sz w:val="22"/>
          <w:szCs w:val="22"/>
        </w:rPr>
      </w:pPr>
      <w:r>
        <w:rPr>
          <w:sz w:val="22"/>
          <w:szCs w:val="22"/>
        </w:rPr>
        <w:t>Item 7 -   the mailing address for your site</w:t>
      </w:r>
    </w:p>
    <w:p w:rsidR="006A715E" w:rsidRDefault="006A715E" w:rsidP="008F2869">
      <w:pPr>
        <w:pStyle w:val="ListParagraph"/>
        <w:numPr>
          <w:ilvl w:val="0"/>
          <w:numId w:val="8"/>
        </w:numPr>
        <w:spacing w:line="240" w:lineRule="auto"/>
        <w:rPr>
          <w:sz w:val="22"/>
          <w:szCs w:val="22"/>
        </w:rPr>
      </w:pPr>
      <w:r>
        <w:rPr>
          <w:sz w:val="22"/>
          <w:szCs w:val="22"/>
        </w:rPr>
        <w:t>Item 8 -   name, title, address, phone number, fax, and e-mail of a contact person at your site</w:t>
      </w:r>
    </w:p>
    <w:p w:rsidR="006A715E" w:rsidRDefault="006A715E" w:rsidP="008F2869">
      <w:pPr>
        <w:pStyle w:val="ListParagraph"/>
        <w:numPr>
          <w:ilvl w:val="0"/>
          <w:numId w:val="8"/>
        </w:numPr>
        <w:spacing w:line="240" w:lineRule="auto"/>
        <w:rPr>
          <w:sz w:val="22"/>
          <w:szCs w:val="22"/>
        </w:rPr>
      </w:pPr>
      <w:r w:rsidRPr="0046256D">
        <w:rPr>
          <w:sz w:val="22"/>
          <w:szCs w:val="22"/>
        </w:rPr>
        <w:t>Item 9 -   name, address, and phone number of the legal owner(s) and name of the operator(s) of your site</w:t>
      </w:r>
    </w:p>
    <w:p w:rsidR="006A715E" w:rsidRPr="0046256D" w:rsidRDefault="006A715E" w:rsidP="008F2869">
      <w:pPr>
        <w:pStyle w:val="ListParagraph"/>
        <w:numPr>
          <w:ilvl w:val="0"/>
          <w:numId w:val="8"/>
        </w:numPr>
        <w:spacing w:line="240" w:lineRule="auto"/>
        <w:rPr>
          <w:sz w:val="22"/>
          <w:szCs w:val="22"/>
        </w:rPr>
      </w:pPr>
      <w:r w:rsidRPr="0046256D">
        <w:rPr>
          <w:sz w:val="22"/>
          <w:szCs w:val="22"/>
        </w:rPr>
        <w:t>Item 10 -  your site’s regulated waste activities (enter all that apply)</w:t>
      </w:r>
    </w:p>
    <w:p w:rsidR="006A715E" w:rsidRDefault="006A715E" w:rsidP="008F2869">
      <w:pPr>
        <w:pStyle w:val="ListParagraph"/>
        <w:numPr>
          <w:ilvl w:val="0"/>
          <w:numId w:val="8"/>
        </w:numPr>
        <w:spacing w:line="240" w:lineRule="auto"/>
        <w:rPr>
          <w:sz w:val="22"/>
          <w:szCs w:val="22"/>
        </w:rPr>
      </w:pPr>
      <w:r>
        <w:rPr>
          <w:sz w:val="22"/>
          <w:szCs w:val="22"/>
        </w:rPr>
        <w:t>Item 11 -  the description of hazardous waste</w:t>
      </w:r>
    </w:p>
    <w:p w:rsidR="006A715E" w:rsidRDefault="006A715E" w:rsidP="008F2869">
      <w:pPr>
        <w:pStyle w:val="ListParagraph"/>
        <w:numPr>
          <w:ilvl w:val="0"/>
          <w:numId w:val="8"/>
        </w:numPr>
        <w:spacing w:line="240" w:lineRule="auto"/>
        <w:rPr>
          <w:sz w:val="22"/>
          <w:szCs w:val="22"/>
        </w:rPr>
      </w:pPr>
      <w:r>
        <w:rPr>
          <w:sz w:val="22"/>
          <w:szCs w:val="22"/>
        </w:rPr>
        <w:t>Item 12 -  your site’s hazardous secondary material activity, if you manage any</w:t>
      </w:r>
    </w:p>
    <w:p w:rsidR="006A715E" w:rsidRDefault="006A715E" w:rsidP="008F2869">
      <w:pPr>
        <w:pStyle w:val="ListParagraph"/>
        <w:numPr>
          <w:ilvl w:val="0"/>
          <w:numId w:val="8"/>
        </w:numPr>
        <w:spacing w:line="240" w:lineRule="auto"/>
        <w:rPr>
          <w:sz w:val="22"/>
          <w:szCs w:val="22"/>
        </w:rPr>
      </w:pPr>
      <w:r>
        <w:rPr>
          <w:sz w:val="22"/>
          <w:szCs w:val="22"/>
        </w:rPr>
        <w:t>Item 13 -  additional comments on Items 1 – 12</w:t>
      </w:r>
    </w:p>
    <w:p w:rsidR="006A715E" w:rsidRDefault="006A715E" w:rsidP="008F2869">
      <w:pPr>
        <w:pStyle w:val="ListParagraph"/>
        <w:numPr>
          <w:ilvl w:val="0"/>
          <w:numId w:val="8"/>
        </w:numPr>
        <w:spacing w:line="240" w:lineRule="auto"/>
        <w:rPr>
          <w:sz w:val="22"/>
          <w:szCs w:val="22"/>
        </w:rPr>
      </w:pPr>
      <w:r>
        <w:rPr>
          <w:sz w:val="22"/>
          <w:szCs w:val="22"/>
        </w:rPr>
        <w:t>Item 14 -  certification that the information you provided throughout the form is truthful, accurate, and complete</w:t>
      </w:r>
    </w:p>
    <w:p w:rsidR="006A715E" w:rsidRDefault="006A715E" w:rsidP="008F2869">
      <w:pPr>
        <w:pStyle w:val="ListParagraph"/>
        <w:numPr>
          <w:ilvl w:val="0"/>
          <w:numId w:val="8"/>
        </w:numPr>
        <w:spacing w:line="240" w:lineRule="auto"/>
        <w:rPr>
          <w:sz w:val="22"/>
          <w:szCs w:val="22"/>
        </w:rPr>
      </w:pPr>
      <w:r>
        <w:rPr>
          <w:sz w:val="22"/>
          <w:szCs w:val="22"/>
        </w:rPr>
        <w:t>Addendum to the Site Identification Form – notification of hazardous secondary material activity</w:t>
      </w:r>
    </w:p>
    <w:p w:rsidR="006A715E" w:rsidRDefault="006A715E" w:rsidP="006A715E">
      <w:pPr>
        <w:spacing w:line="240" w:lineRule="auto"/>
        <w:jc w:val="both"/>
        <w:rPr>
          <w:sz w:val="22"/>
          <w:szCs w:val="22"/>
        </w:rPr>
      </w:pPr>
      <w:r>
        <w:rPr>
          <w:sz w:val="22"/>
          <w:szCs w:val="22"/>
        </w:rPr>
        <w:t xml:space="preserve">Type or print, in blank ink, all items except the Signature box in Item 14.  In Item 14, provide the required ink signatures.  Signatures must be original.  Stamped or photocopied signatures are not acceptable.  Enter your site’s EPA Identification Number in the top left-hand corner on all pages of the form; for an Initial Notification for this site, leave the EPA identification Number blank.  Use Item 13 – Comments to clarify or provide additional information for any entry.  When entering information in the comments section, enter the item number and box letter to which the comment refers.  If you must use additional sheets for comments, enter your site’s EPA Identification Number in the top left-hand corner of each sheet. </w:t>
      </w:r>
    </w:p>
    <w:p w:rsidR="006A715E" w:rsidRPr="005C2787" w:rsidRDefault="006A715E" w:rsidP="006A715E">
      <w:pPr>
        <w:spacing w:line="240" w:lineRule="auto"/>
        <w:rPr>
          <w:sz w:val="22"/>
          <w:szCs w:val="22"/>
        </w:rPr>
      </w:pPr>
    </w:p>
    <w:p w:rsidR="006A715E" w:rsidRPr="004A2CC0" w:rsidRDefault="006A715E" w:rsidP="006A715E">
      <w:pPr>
        <w:pStyle w:val="Heading2"/>
      </w:pPr>
      <w:bookmarkStart w:id="90" w:name="_Item-By-Item_Instructions"/>
      <w:bookmarkStart w:id="91" w:name="_Toc386155315"/>
      <w:bookmarkStart w:id="92" w:name="_Toc386155442"/>
      <w:bookmarkStart w:id="93" w:name="_Toc386155543"/>
      <w:bookmarkStart w:id="94" w:name="_Toc386196336"/>
      <w:bookmarkStart w:id="95" w:name="_Toc387843864"/>
      <w:bookmarkStart w:id="96" w:name="_Toc387843948"/>
      <w:bookmarkStart w:id="97" w:name="_Toc387845633"/>
      <w:bookmarkStart w:id="98" w:name="_Toc387845702"/>
      <w:bookmarkStart w:id="99" w:name="_Toc387845793"/>
      <w:bookmarkStart w:id="100" w:name="_Toc387845884"/>
      <w:bookmarkStart w:id="101" w:name="_Toc387887060"/>
      <w:bookmarkEnd w:id="90"/>
      <w:r w:rsidRPr="004A2CC0">
        <w:lastRenderedPageBreak/>
        <w:t>Item-By-Item Instructions</w:t>
      </w:r>
      <w:bookmarkEnd w:id="91"/>
      <w:bookmarkEnd w:id="92"/>
      <w:bookmarkEnd w:id="93"/>
      <w:bookmarkEnd w:id="94"/>
      <w:bookmarkEnd w:id="95"/>
      <w:bookmarkEnd w:id="96"/>
      <w:bookmarkEnd w:id="97"/>
      <w:bookmarkEnd w:id="98"/>
      <w:bookmarkEnd w:id="99"/>
      <w:bookmarkEnd w:id="100"/>
      <w:bookmarkEnd w:id="101"/>
    </w:p>
    <w:p w:rsidR="006A715E" w:rsidRPr="0092403F" w:rsidRDefault="006A715E" w:rsidP="0092403F">
      <w:pPr>
        <w:pStyle w:val="Heading3"/>
      </w:pPr>
      <w:bookmarkStart w:id="102" w:name="_Toc386155316"/>
      <w:bookmarkStart w:id="103" w:name="_Toc386155443"/>
      <w:bookmarkStart w:id="104" w:name="_Toc386155544"/>
      <w:bookmarkStart w:id="105" w:name="_Toc386196337"/>
      <w:bookmarkStart w:id="106" w:name="_Toc387843949"/>
      <w:bookmarkStart w:id="107" w:name="_Toc387845634"/>
      <w:bookmarkStart w:id="108" w:name="_Toc387845703"/>
      <w:bookmarkStart w:id="109" w:name="_Toc387845794"/>
      <w:bookmarkStart w:id="110" w:name="_Toc387845885"/>
      <w:bookmarkStart w:id="111" w:name="_Toc387887061"/>
      <w:r w:rsidRPr="0092403F">
        <w:t>Item 1 – Reason for Submittal</w:t>
      </w:r>
      <w:bookmarkEnd w:id="102"/>
      <w:bookmarkEnd w:id="103"/>
      <w:bookmarkEnd w:id="104"/>
      <w:bookmarkEnd w:id="105"/>
      <w:bookmarkEnd w:id="106"/>
      <w:bookmarkEnd w:id="107"/>
      <w:bookmarkEnd w:id="108"/>
      <w:bookmarkEnd w:id="109"/>
      <w:bookmarkEnd w:id="110"/>
      <w:bookmarkEnd w:id="111"/>
    </w:p>
    <w:p w:rsidR="006A715E" w:rsidRDefault="006A715E" w:rsidP="006A715E">
      <w:pPr>
        <w:spacing w:line="240" w:lineRule="auto"/>
        <w:jc w:val="both"/>
        <w:rPr>
          <w:sz w:val="22"/>
          <w:szCs w:val="22"/>
        </w:rPr>
      </w:pPr>
      <w:r>
        <w:rPr>
          <w:sz w:val="22"/>
          <w:szCs w:val="22"/>
        </w:rPr>
        <w:t>Place an “X” in the appropriate box(es) to indicate whether this form is your Initial Notification (i.e., this is your first time submitting site identification information / to obtain an EPA Identification Number for this location); a Subsequent Notification (to update your site identification information); a component of a First or a Revised Hazardous Waste Part A Permit Application; or a component of the Hazardous Waste Report.</w:t>
      </w:r>
    </w:p>
    <w:p w:rsidR="006A715E" w:rsidRPr="00016C0D" w:rsidRDefault="006A715E" w:rsidP="006A715E">
      <w:pPr>
        <w:pStyle w:val="Heading6"/>
      </w:pPr>
      <w:r w:rsidRPr="00C23CF5">
        <w:t>To Provide an Initial Notification (first time submitting site identification information / to obtain an EPA identification number for this location)</w:t>
      </w:r>
    </w:p>
    <w:p w:rsidR="006A715E" w:rsidRPr="00521441" w:rsidRDefault="006A715E" w:rsidP="008F2869">
      <w:pPr>
        <w:pStyle w:val="ListParagraph"/>
        <w:numPr>
          <w:ilvl w:val="0"/>
          <w:numId w:val="4"/>
        </w:numPr>
        <w:spacing w:line="240" w:lineRule="auto"/>
        <w:jc w:val="both"/>
        <w:rPr>
          <w:sz w:val="22"/>
          <w:szCs w:val="22"/>
        </w:rPr>
      </w:pPr>
      <w:r w:rsidRPr="00521441">
        <w:rPr>
          <w:sz w:val="22"/>
          <w:szCs w:val="22"/>
        </w:rPr>
        <w:t xml:space="preserve">If your waste activity is regulated under Subtitle C of the Resource Conservation and Recovery Act (RCRA) and the rules promulgated pursuant to the Act (specifically 40 CFR Parts 260-299), you </w:t>
      </w:r>
      <w:r w:rsidRPr="008B7AEB">
        <w:rPr>
          <w:sz w:val="22"/>
          <w:szCs w:val="22"/>
          <w:u w:val="single"/>
        </w:rPr>
        <w:t>must</w:t>
      </w:r>
      <w:r w:rsidRPr="00065C9C">
        <w:rPr>
          <w:sz w:val="22"/>
          <w:szCs w:val="22"/>
        </w:rPr>
        <w:t xml:space="preserve"> </w:t>
      </w:r>
      <w:r w:rsidRPr="00521441">
        <w:rPr>
          <w:sz w:val="22"/>
          <w:szCs w:val="22"/>
        </w:rPr>
        <w:t>submit this form to notify the appropriate State or EPA Regional Office of your regulated waste activities and obtain an EPA Identification Number.</w:t>
      </w:r>
    </w:p>
    <w:p w:rsidR="006A715E" w:rsidRPr="00521441" w:rsidRDefault="006A715E" w:rsidP="006A715E">
      <w:pPr>
        <w:pStyle w:val="ListParagraph"/>
        <w:spacing w:line="240" w:lineRule="auto"/>
        <w:jc w:val="both"/>
        <w:rPr>
          <w:sz w:val="22"/>
          <w:szCs w:val="22"/>
        </w:rPr>
      </w:pPr>
    </w:p>
    <w:p w:rsidR="006A715E" w:rsidRPr="00521441" w:rsidRDefault="006A715E" w:rsidP="008F2869">
      <w:pPr>
        <w:pStyle w:val="ListParagraph"/>
        <w:numPr>
          <w:ilvl w:val="0"/>
          <w:numId w:val="4"/>
        </w:numPr>
        <w:spacing w:line="240" w:lineRule="auto"/>
        <w:jc w:val="both"/>
        <w:rPr>
          <w:sz w:val="22"/>
          <w:szCs w:val="22"/>
        </w:rPr>
      </w:pPr>
      <w:r w:rsidRPr="00226D35">
        <w:rPr>
          <w:b/>
          <w:noProof/>
        </w:rPr>
        <mc:AlternateContent>
          <mc:Choice Requires="wps">
            <w:drawing>
              <wp:anchor distT="0" distB="0" distL="114300" distR="114300" simplePos="0" relativeHeight="251662336" behindDoc="0" locked="0" layoutInCell="1" allowOverlap="1" wp14:anchorId="48E2DD25" wp14:editId="424AAF1B">
                <wp:simplePos x="0" y="0"/>
                <wp:positionH relativeFrom="column">
                  <wp:posOffset>4549140</wp:posOffset>
                </wp:positionH>
                <wp:positionV relativeFrom="paragraph">
                  <wp:posOffset>967105</wp:posOffset>
                </wp:positionV>
                <wp:extent cx="1531620" cy="259080"/>
                <wp:effectExtent l="0" t="0" r="0" b="7620"/>
                <wp:wrapNone/>
                <wp:docPr id="33" name="Text Box 33"/>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2DD25" id="Text Box 33" o:spid="_x0000_s1038" type="#_x0000_t202" style="position:absolute;left:0;text-align:left;margin-left:358.2pt;margin-top:76.15pt;width:120.6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" fillcolor="white [3201]" stroked="f" strokeweight=".5pt">
                <v:textbo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r w:rsidRPr="00521441">
        <w:rPr>
          <w:sz w:val="22"/>
          <w:szCs w:val="22"/>
        </w:rPr>
        <w:t xml:space="preserve">If you are an eligible academic entity opting into 40 CFR </w:t>
      </w:r>
      <w:r>
        <w:rPr>
          <w:sz w:val="22"/>
          <w:szCs w:val="22"/>
        </w:rPr>
        <w:t xml:space="preserve">Part </w:t>
      </w:r>
      <w:r w:rsidRPr="00521441">
        <w:rPr>
          <w:sz w:val="22"/>
          <w:szCs w:val="22"/>
        </w:rPr>
        <w:t>262</w:t>
      </w:r>
      <w:r>
        <w:rPr>
          <w:sz w:val="22"/>
          <w:szCs w:val="22"/>
        </w:rPr>
        <w:t>,</w:t>
      </w:r>
      <w:r w:rsidRPr="00521441">
        <w:rPr>
          <w:sz w:val="22"/>
          <w:szCs w:val="22"/>
        </w:rPr>
        <w:t xml:space="preserve"> Subpart K for managing laboratory hazardous wastes </w:t>
      </w:r>
      <w:r w:rsidRPr="008B7AEB">
        <w:rPr>
          <w:b/>
          <w:sz w:val="22"/>
          <w:szCs w:val="22"/>
        </w:rPr>
        <w:t>AND</w:t>
      </w:r>
      <w:r w:rsidRPr="00521441">
        <w:rPr>
          <w:sz w:val="22"/>
          <w:szCs w:val="22"/>
        </w:rPr>
        <w:t xml:space="preserve"> you have never before submitted site identification information, you must submit this form to notify the appropriate State or EPA Regional Office of your activities.  Note:  You </w:t>
      </w:r>
      <w:r w:rsidRPr="008B7AEB">
        <w:rPr>
          <w:sz w:val="22"/>
          <w:szCs w:val="22"/>
          <w:u w:val="single"/>
        </w:rPr>
        <w:t>must</w:t>
      </w:r>
      <w:r w:rsidRPr="00521441">
        <w:rPr>
          <w:sz w:val="22"/>
          <w:szCs w:val="22"/>
        </w:rPr>
        <w:t xml:space="preserve"> check with your State to determine if you are </w:t>
      </w:r>
      <w:r w:rsidRPr="00521441">
        <w:rPr>
          <w:sz w:val="22"/>
          <w:szCs w:val="22"/>
        </w:rPr>
        <w:lastRenderedPageBreak/>
        <w:t>eligible to manage laboratory hazardous waste pursuant to 40 CFR Part 262</w:t>
      </w:r>
      <w:r>
        <w:rPr>
          <w:sz w:val="22"/>
          <w:szCs w:val="22"/>
        </w:rPr>
        <w:t>,</w:t>
      </w:r>
      <w:r w:rsidRPr="00521441">
        <w:rPr>
          <w:sz w:val="22"/>
          <w:szCs w:val="22"/>
        </w:rPr>
        <w:t xml:space="preserve"> Subpart K in order for you to notify.</w:t>
      </w:r>
      <w:r w:rsidRPr="005B4357">
        <w:rPr>
          <w:b/>
          <w:noProof/>
        </w:rPr>
        <w:t xml:space="preserve"> </w:t>
      </w:r>
    </w:p>
    <w:p w:rsidR="006A715E" w:rsidRPr="00521441" w:rsidRDefault="006A715E" w:rsidP="006A715E">
      <w:pPr>
        <w:pStyle w:val="ListParagraph"/>
        <w:spacing w:line="240" w:lineRule="auto"/>
        <w:jc w:val="both"/>
        <w:rPr>
          <w:sz w:val="22"/>
          <w:szCs w:val="22"/>
        </w:rPr>
      </w:pPr>
    </w:p>
    <w:p w:rsidR="006A715E" w:rsidRPr="00521441" w:rsidRDefault="006A715E" w:rsidP="008F2869">
      <w:pPr>
        <w:pStyle w:val="ListParagraph"/>
        <w:numPr>
          <w:ilvl w:val="0"/>
          <w:numId w:val="4"/>
        </w:numPr>
        <w:spacing w:line="240" w:lineRule="auto"/>
        <w:jc w:val="both"/>
        <w:rPr>
          <w:sz w:val="22"/>
          <w:szCs w:val="22"/>
        </w:rPr>
      </w:pPr>
      <w:r w:rsidRPr="00521441">
        <w:rPr>
          <w:sz w:val="22"/>
          <w:szCs w:val="22"/>
        </w:rPr>
        <w:t>If you will begin managing hazardous secondary material under 40 CFR 261.2(a)(2)(ii), 40</w:t>
      </w:r>
      <w:r>
        <w:rPr>
          <w:sz w:val="22"/>
          <w:szCs w:val="22"/>
        </w:rPr>
        <w:t> </w:t>
      </w:r>
      <w:r w:rsidRPr="00521441">
        <w:rPr>
          <w:sz w:val="22"/>
          <w:szCs w:val="22"/>
        </w:rPr>
        <w:t xml:space="preserve">CFR 261.4(a)(23), (24), or (25) </w:t>
      </w:r>
      <w:r w:rsidRPr="008B7AEB">
        <w:rPr>
          <w:b/>
          <w:sz w:val="22"/>
          <w:szCs w:val="22"/>
        </w:rPr>
        <w:t>AND</w:t>
      </w:r>
      <w:r w:rsidRPr="00521441">
        <w:rPr>
          <w:sz w:val="22"/>
          <w:szCs w:val="22"/>
        </w:rPr>
        <w:t xml:space="preserve"> you have never before submitted site identification information, you must submit this form, pursuant to 40 CFR 260.42, to notify the appropriate State or EPA Regional Office of your activities.  Note:  You </w:t>
      </w:r>
      <w:r w:rsidRPr="008B7AEB">
        <w:rPr>
          <w:sz w:val="22"/>
          <w:szCs w:val="22"/>
          <w:u w:val="single"/>
        </w:rPr>
        <w:t>must</w:t>
      </w:r>
      <w:r w:rsidRPr="00521441">
        <w:rPr>
          <w:sz w:val="22"/>
          <w:szCs w:val="22"/>
        </w:rPr>
        <w:t xml:space="preserve"> check with your State to determine if you are eligible to manage hazardous secondary material under these exclusions in order for you to notify.</w:t>
      </w:r>
    </w:p>
    <w:p w:rsidR="006A715E" w:rsidRDefault="006A715E" w:rsidP="006A715E">
      <w:pPr>
        <w:pStyle w:val="ListParagraph"/>
      </w:pPr>
    </w:p>
    <w:p w:rsidR="006A715E" w:rsidRDefault="006A715E" w:rsidP="006A715E">
      <w:pPr>
        <w:pStyle w:val="Heading6"/>
      </w:pPr>
      <w:r>
        <w:t>To Provide a Subsequent Notification (to update site identification information for this location)</w:t>
      </w:r>
    </w:p>
    <w:p w:rsidR="006A715E" w:rsidRPr="00521441" w:rsidRDefault="006A715E" w:rsidP="008F2869">
      <w:pPr>
        <w:pStyle w:val="ListParagraph"/>
        <w:numPr>
          <w:ilvl w:val="0"/>
          <w:numId w:val="5"/>
        </w:numPr>
        <w:spacing w:line="240" w:lineRule="auto"/>
        <w:jc w:val="both"/>
        <w:rPr>
          <w:sz w:val="22"/>
          <w:szCs w:val="22"/>
        </w:rPr>
      </w:pPr>
      <w:r w:rsidRPr="00521441">
        <w:rPr>
          <w:sz w:val="22"/>
          <w:szCs w:val="22"/>
        </w:rPr>
        <w:t xml:space="preserve">You </w:t>
      </w:r>
      <w:r w:rsidRPr="008B7AEB">
        <w:rPr>
          <w:sz w:val="22"/>
          <w:szCs w:val="22"/>
          <w:u w:val="single"/>
        </w:rPr>
        <w:t>must</w:t>
      </w:r>
      <w:r w:rsidRPr="00521441">
        <w:rPr>
          <w:sz w:val="22"/>
          <w:szCs w:val="22"/>
        </w:rPr>
        <w:t xml:space="preserve"> use this form to submit a subsequent notification if your site already has an EPA Identification Number and you wish to change information (e.g., generator status, new site contact person, new owner, new mailing address, new regulated waste activity, etc.).</w:t>
      </w:r>
    </w:p>
    <w:p w:rsidR="006A715E" w:rsidRPr="00521441" w:rsidRDefault="006A715E" w:rsidP="006A715E">
      <w:pPr>
        <w:pStyle w:val="ListParagraph"/>
        <w:spacing w:line="240" w:lineRule="auto"/>
        <w:jc w:val="both"/>
        <w:rPr>
          <w:sz w:val="22"/>
          <w:szCs w:val="22"/>
        </w:rPr>
      </w:pPr>
    </w:p>
    <w:p w:rsidR="006A715E" w:rsidRPr="00521441" w:rsidRDefault="006A715E" w:rsidP="008F2869">
      <w:pPr>
        <w:pStyle w:val="ListParagraph"/>
        <w:numPr>
          <w:ilvl w:val="0"/>
          <w:numId w:val="5"/>
        </w:numPr>
        <w:spacing w:line="240" w:lineRule="auto"/>
        <w:jc w:val="both"/>
        <w:rPr>
          <w:sz w:val="22"/>
          <w:szCs w:val="22"/>
        </w:rPr>
      </w:pPr>
      <w:r w:rsidRPr="00521441">
        <w:rPr>
          <w:sz w:val="22"/>
          <w:szCs w:val="22"/>
        </w:rPr>
        <w:t>If you have previously submitted site identification information and are an eligible academic entity opting into or withdrawing from 40 CFR Part 262</w:t>
      </w:r>
      <w:r>
        <w:rPr>
          <w:sz w:val="22"/>
          <w:szCs w:val="22"/>
        </w:rPr>
        <w:t>,</w:t>
      </w:r>
      <w:r w:rsidRPr="00521441">
        <w:rPr>
          <w:sz w:val="22"/>
          <w:szCs w:val="22"/>
        </w:rPr>
        <w:t xml:space="preserve"> Subpart K for managing laboratory hazardous wastes, you must use this form.  Note:  You </w:t>
      </w:r>
      <w:r w:rsidRPr="008B7AEB">
        <w:rPr>
          <w:sz w:val="22"/>
          <w:szCs w:val="22"/>
          <w:u w:val="single"/>
        </w:rPr>
        <w:t>must</w:t>
      </w:r>
      <w:r w:rsidRPr="00521441">
        <w:rPr>
          <w:sz w:val="22"/>
          <w:szCs w:val="22"/>
        </w:rPr>
        <w:t xml:space="preserve"> check with your State to determine if you are eligible to manage laboratory hazardous waste pursuant to 40 CFR Part 262</w:t>
      </w:r>
      <w:r>
        <w:rPr>
          <w:sz w:val="22"/>
          <w:szCs w:val="22"/>
        </w:rPr>
        <w:t>,</w:t>
      </w:r>
      <w:r w:rsidRPr="00521441">
        <w:rPr>
          <w:sz w:val="22"/>
          <w:szCs w:val="22"/>
        </w:rPr>
        <w:t xml:space="preserve"> Subpart K in order for you to notify.</w:t>
      </w:r>
    </w:p>
    <w:p w:rsidR="006A715E" w:rsidRPr="00521441" w:rsidRDefault="006A715E" w:rsidP="006A715E">
      <w:pPr>
        <w:pStyle w:val="ListParagraph"/>
        <w:spacing w:line="240" w:lineRule="auto"/>
        <w:jc w:val="both"/>
        <w:rPr>
          <w:sz w:val="22"/>
          <w:szCs w:val="22"/>
        </w:rPr>
      </w:pPr>
      <w:r w:rsidRPr="00521441">
        <w:rPr>
          <w:sz w:val="22"/>
          <w:szCs w:val="22"/>
        </w:rPr>
        <w:lastRenderedPageBreak/>
        <w:t xml:space="preserve"> </w:t>
      </w:r>
    </w:p>
    <w:p w:rsidR="006A715E" w:rsidRPr="00521441" w:rsidRDefault="006A715E" w:rsidP="008F2869">
      <w:pPr>
        <w:pStyle w:val="ListParagraph"/>
        <w:numPr>
          <w:ilvl w:val="0"/>
          <w:numId w:val="5"/>
        </w:numPr>
        <w:spacing w:line="240" w:lineRule="auto"/>
        <w:jc w:val="both"/>
        <w:rPr>
          <w:sz w:val="22"/>
          <w:szCs w:val="22"/>
        </w:rPr>
      </w:pPr>
      <w:r w:rsidRPr="00521441">
        <w:rPr>
          <w:sz w:val="22"/>
          <w:szCs w:val="22"/>
        </w:rPr>
        <w:t xml:space="preserve">If you have previously submitted site identification information and are notifying (or re-notifying) that you will begin managing, are managing, or have stopped managing hazardous secondary material under 40 CFR 261.2(a)(2)(ii), 40 CFR 261.4(a)(23), (24), or (25), you must submit this form, pursuant to 40 CFR 260.42, to notify the appropriate State or Regional Office of your activities.  Note:  You </w:t>
      </w:r>
      <w:r w:rsidRPr="008B7AEB">
        <w:rPr>
          <w:sz w:val="22"/>
          <w:szCs w:val="22"/>
          <w:u w:val="single"/>
        </w:rPr>
        <w:t>must</w:t>
      </w:r>
      <w:r w:rsidRPr="00521441">
        <w:rPr>
          <w:sz w:val="22"/>
          <w:szCs w:val="22"/>
        </w:rPr>
        <w:t xml:space="preserve"> check with your State to determine if you are eligible to manage hazardous secondary material under these exclusions in order for you to notify.</w:t>
      </w:r>
    </w:p>
    <w:p w:rsidR="006A715E" w:rsidRDefault="006A715E" w:rsidP="006A715E">
      <w:pPr>
        <w:pStyle w:val="ListParagraph"/>
      </w:pPr>
    </w:p>
    <w:p w:rsidR="006A715E" w:rsidRDefault="006A715E" w:rsidP="006A715E">
      <w:pPr>
        <w:pStyle w:val="Heading6"/>
      </w:pPr>
      <w:r>
        <w:t>As a component of a first rcra hazardous waste part a permit application</w:t>
      </w:r>
    </w:p>
    <w:p w:rsidR="006A715E" w:rsidRPr="00521441" w:rsidRDefault="006A715E" w:rsidP="006A715E">
      <w:pPr>
        <w:spacing w:line="240" w:lineRule="auto"/>
        <w:jc w:val="both"/>
        <w:rPr>
          <w:sz w:val="22"/>
          <w:szCs w:val="22"/>
        </w:rPr>
      </w:pPr>
      <w:r w:rsidRPr="00521441">
        <w:rPr>
          <w:sz w:val="22"/>
          <w:szCs w:val="22"/>
        </w:rPr>
        <w:t>If your site is planning to treat, store, or dispose of hazardous waste on-site in a unit that is not exempt from obtaining a hazardous waste permit, you must submit this form as part of the Part A Permit Application.  Also, if the activity at this site (treatment, storage, or disposal) became newly regulated under RCRA Subtitle C and the rules promulgated pursuant to the Act (specifically 40 CFR Parts 260-299), you must submit this form as part of the Part A Permit Application.</w:t>
      </w:r>
    </w:p>
    <w:p w:rsidR="006A715E" w:rsidRDefault="006A715E" w:rsidP="006A715E">
      <w:pPr>
        <w:pStyle w:val="Heading6"/>
      </w:pPr>
      <w:r>
        <w:t>As a Component of a revised rcra hazardous waste part a permit application</w:t>
      </w:r>
    </w:p>
    <w:p w:rsidR="006A715E" w:rsidRDefault="006A715E" w:rsidP="006A715E">
      <w:pPr>
        <w:spacing w:line="240" w:lineRule="auto"/>
        <w:jc w:val="both"/>
        <w:rPr>
          <w:sz w:val="22"/>
          <w:szCs w:val="22"/>
        </w:rPr>
      </w:pPr>
      <w:r w:rsidRPr="00226D35">
        <w:rPr>
          <w:b/>
          <w:noProof/>
        </w:rPr>
        <mc:AlternateContent>
          <mc:Choice Requires="wps">
            <w:drawing>
              <wp:anchor distT="0" distB="0" distL="114300" distR="114300" simplePos="0" relativeHeight="251663360" behindDoc="0" locked="0" layoutInCell="1" allowOverlap="1" wp14:anchorId="43EEA65D" wp14:editId="35711BBF">
                <wp:simplePos x="0" y="0"/>
                <wp:positionH relativeFrom="column">
                  <wp:posOffset>4572000</wp:posOffset>
                </wp:positionH>
                <wp:positionV relativeFrom="paragraph">
                  <wp:posOffset>1376045</wp:posOffset>
                </wp:positionV>
                <wp:extent cx="1531620" cy="259080"/>
                <wp:effectExtent l="0" t="0" r="0" b="7620"/>
                <wp:wrapNone/>
                <wp:docPr id="34" name="Text Box 34"/>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EA65D" id="Text Box 34" o:spid="_x0000_s1039" type="#_x0000_t202" style="position:absolute;left:0;text-align:left;margin-left:5in;margin-top:108.35pt;width:120.6pt;height: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" fillcolor="white [3201]" stroked="f" strokeweight=".5pt">
                <v:textbo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r>
        <w:rPr>
          <w:sz w:val="22"/>
          <w:szCs w:val="22"/>
        </w:rPr>
        <w:t xml:space="preserve">If you must submit a Revised Part A Permit Application to reflect changes that have occurred at your site, you must submit this form as part of your Revised Part A Permit Application.  Examples of site changes requiring a Revised Part A Permit Application include managing new wastes not identified in the first submission of the form or </w:t>
      </w:r>
      <w:r>
        <w:rPr>
          <w:sz w:val="22"/>
          <w:szCs w:val="22"/>
        </w:rPr>
        <w:lastRenderedPageBreak/>
        <w:t>changes to existing waste treatment processes.  When submitting a Revised Part A Permit Application, please include the Amendment Number in the appropriate space.</w:t>
      </w:r>
      <w:r>
        <w:rPr>
          <w:sz w:val="22"/>
          <w:szCs w:val="22"/>
        </w:rPr>
        <w:br w:type="page"/>
      </w:r>
    </w:p>
    <w:p w:rsidR="006A715E" w:rsidRDefault="006A715E" w:rsidP="006A715E">
      <w:pPr>
        <w:pStyle w:val="Heading6"/>
      </w:pPr>
      <w:r>
        <w:lastRenderedPageBreak/>
        <w:t>As a component of the hazardous waste report (If marked, see sub-bullet below)</w:t>
      </w:r>
    </w:p>
    <w:p w:rsidR="006A715E" w:rsidRDefault="006A715E" w:rsidP="006A715E">
      <w:pPr>
        <w:spacing w:line="240" w:lineRule="auto"/>
        <w:jc w:val="both"/>
        <w:rPr>
          <w:sz w:val="22"/>
          <w:szCs w:val="22"/>
        </w:rPr>
      </w:pPr>
      <w:r>
        <w:rPr>
          <w:sz w:val="22"/>
          <w:szCs w:val="22"/>
        </w:rPr>
        <w:t>If you are required to submit a Hazardous Waste Report indicating the amount of hazardous waste you generate, treat, recycle, dispose, ship off-site, or receive from off-site, you must fill out this form.  A Site ID Form submitted with a Hazardous Waste Report is equivalent to a Subsequent Notification.</w:t>
      </w:r>
    </w:p>
    <w:p w:rsidR="006A715E" w:rsidRPr="00EA3994" w:rsidRDefault="006A715E" w:rsidP="0092403F">
      <w:pPr>
        <w:pStyle w:val="Heading7"/>
      </w:pPr>
      <w:bookmarkStart w:id="112" w:name="_Toc387883088"/>
      <w:r w:rsidRPr="0092403F">
        <w:t>Site was a TSD facility and/or generator of ≥ 1,000 kg of hazardous waste, &gt; 1 kg of acute ha</w:t>
      </w:r>
      <w:r w:rsidRPr="00EA3994">
        <w:t>zardous waste, or &gt; 100 kg of acute hazardous waste spill cleanup in one or more months of the report year (or State Equivalent LQG regulations)</w:t>
      </w:r>
      <w:bookmarkEnd w:id="112"/>
    </w:p>
    <w:p w:rsidR="006A715E" w:rsidRDefault="006A715E" w:rsidP="006A715E">
      <w:pPr>
        <w:spacing w:line="240" w:lineRule="auto"/>
        <w:ind w:left="720"/>
        <w:jc w:val="both"/>
        <w:rPr>
          <w:sz w:val="22"/>
          <w:szCs w:val="22"/>
        </w:rPr>
      </w:pPr>
      <w:r>
        <w:rPr>
          <w:sz w:val="22"/>
          <w:szCs w:val="22"/>
        </w:rPr>
        <w:t xml:space="preserve">The purpose of this check box is to distinguish between sites that meet the criteria and are required to file a report versus those who file voluntarily or by State-only requirement but were not a treatment, storage, and disposal facility (TSDF) or a Large Quantity Generator (LQG) during the report year.  Sites required to file the report should place an “X” in this box, while non-LQG/TSD sites should not.  For more information about who must file a report, refer to </w:t>
      </w:r>
      <w:r w:rsidRPr="008C1903">
        <w:rPr>
          <w:sz w:val="22"/>
          <w:szCs w:val="22"/>
        </w:rPr>
        <w:t>“</w:t>
      </w:r>
      <w:r w:rsidRPr="008C1903">
        <w:t xml:space="preserve">WHO MUST FILE THE </w:t>
      </w:r>
      <w:r w:rsidRPr="008C1903">
        <w:rPr>
          <w:sz w:val="22"/>
          <w:szCs w:val="22"/>
        </w:rPr>
        <w:t xml:space="preserve">2015 </w:t>
      </w:r>
      <w:r w:rsidRPr="008C1903">
        <w:t>HAZARDOUS WASTE REPORT</w:t>
      </w:r>
      <w:r w:rsidRPr="008C1903">
        <w:rPr>
          <w:sz w:val="22"/>
          <w:szCs w:val="22"/>
        </w:rPr>
        <w:t>”</w:t>
      </w:r>
      <w:r>
        <w:rPr>
          <w:sz w:val="22"/>
          <w:szCs w:val="22"/>
        </w:rPr>
        <w:t xml:space="preserve"> section of the 2015 Hazardous Waste Report Instructions and Form booklet.</w:t>
      </w:r>
    </w:p>
    <w:p w:rsidR="006A715E" w:rsidRDefault="006A715E" w:rsidP="006A715E">
      <w:pPr>
        <w:spacing w:line="240" w:lineRule="auto"/>
        <w:jc w:val="both"/>
        <w:rPr>
          <w:sz w:val="22"/>
          <w:szCs w:val="22"/>
        </w:rPr>
      </w:pPr>
    </w:p>
    <w:p w:rsidR="006A715E" w:rsidRPr="004A2CC0" w:rsidRDefault="006A715E" w:rsidP="0092403F">
      <w:pPr>
        <w:pStyle w:val="Heading3"/>
      </w:pPr>
      <w:bookmarkStart w:id="113" w:name="_Toc386155317"/>
      <w:bookmarkStart w:id="114" w:name="_Toc386155444"/>
      <w:bookmarkStart w:id="115" w:name="_Toc386155545"/>
      <w:bookmarkStart w:id="116" w:name="_Toc386196338"/>
      <w:bookmarkStart w:id="117" w:name="_Toc387843950"/>
      <w:bookmarkStart w:id="118" w:name="_Toc387845635"/>
      <w:bookmarkStart w:id="119" w:name="_Toc387845704"/>
      <w:bookmarkStart w:id="120" w:name="_Toc387845795"/>
      <w:bookmarkStart w:id="121" w:name="_Toc387845886"/>
      <w:bookmarkStart w:id="122" w:name="_Toc387887062"/>
      <w:r w:rsidRPr="004A2CC0">
        <w:t>Item 2 – Site EPA I</w:t>
      </w:r>
      <w:r>
        <w:t xml:space="preserve">d </w:t>
      </w:r>
      <w:r w:rsidRPr="004A2CC0">
        <w:t>Number</w:t>
      </w:r>
      <w:bookmarkEnd w:id="113"/>
      <w:bookmarkEnd w:id="114"/>
      <w:bookmarkEnd w:id="115"/>
      <w:bookmarkEnd w:id="116"/>
      <w:bookmarkEnd w:id="117"/>
      <w:bookmarkEnd w:id="118"/>
      <w:bookmarkEnd w:id="119"/>
      <w:bookmarkEnd w:id="120"/>
      <w:bookmarkEnd w:id="121"/>
      <w:bookmarkEnd w:id="122"/>
    </w:p>
    <w:p w:rsidR="006A715E" w:rsidRDefault="006A715E" w:rsidP="006A715E">
      <w:pPr>
        <w:spacing w:line="240" w:lineRule="auto"/>
        <w:jc w:val="both"/>
        <w:rPr>
          <w:sz w:val="22"/>
          <w:szCs w:val="22"/>
        </w:rPr>
      </w:pPr>
      <w:r w:rsidRPr="00591441">
        <w:rPr>
          <w:sz w:val="22"/>
          <w:szCs w:val="22"/>
        </w:rPr>
        <w:lastRenderedPageBreak/>
        <w:t>Provide</w:t>
      </w:r>
      <w:r>
        <w:rPr>
          <w:sz w:val="22"/>
          <w:szCs w:val="22"/>
        </w:rPr>
        <w:t xml:space="preserve"> your EPA Identification Number in Item 2 </w:t>
      </w:r>
      <w:r w:rsidRPr="00591441">
        <w:rPr>
          <w:b/>
          <w:sz w:val="22"/>
          <w:szCs w:val="22"/>
        </w:rPr>
        <w:t>for this site</w:t>
      </w:r>
      <w:r>
        <w:rPr>
          <w:sz w:val="22"/>
          <w:szCs w:val="22"/>
        </w:rPr>
        <w:t xml:space="preserve">.  The first two characters of the EPA Identification Number </w:t>
      </w:r>
      <w:r w:rsidRPr="00591441">
        <w:rPr>
          <w:sz w:val="22"/>
          <w:szCs w:val="22"/>
          <w:u w:val="single"/>
        </w:rPr>
        <w:t>must</w:t>
      </w:r>
      <w:r>
        <w:rPr>
          <w:sz w:val="22"/>
          <w:szCs w:val="22"/>
        </w:rPr>
        <w:t xml:space="preserve"> be a valid State postal code.  Be sure to include your EPA Identification number at the top of all pages of the form (as well as on any attachments to the Site ID Form).</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6A715E" w:rsidTr="00777578">
        <w:tc>
          <w:tcPr>
            <w:tcW w:w="828" w:type="dxa"/>
            <w:vAlign w:val="center"/>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center"/>
              <w:rPr>
                <w:b/>
                <w:sz w:val="22"/>
                <w:szCs w:val="22"/>
              </w:rPr>
            </w:pPr>
            <w:r w:rsidRPr="001C5D24">
              <w:rPr>
                <w:b/>
                <w:sz w:val="22"/>
                <w:szCs w:val="22"/>
              </w:rPr>
              <w:t>NOTE</w:t>
            </w:r>
          </w:p>
          <w:p w:rsidR="006A715E" w:rsidRPr="001C5D24" w:rsidRDefault="006A715E" w:rsidP="00777578">
            <w:pPr>
              <w:spacing w:before="0" w:after="0" w:line="240" w:lineRule="auto"/>
              <w:rPr>
                <w:sz w:val="22"/>
                <w:szCs w:val="22"/>
              </w:rPr>
            </w:pPr>
          </w:p>
        </w:tc>
        <w:tc>
          <w:tcPr>
            <w:tcW w:w="8748" w:type="dxa"/>
          </w:tcPr>
          <w:p w:rsidR="006A715E" w:rsidRPr="001C5D24" w:rsidRDefault="006A715E" w:rsidP="00777578">
            <w:pPr>
              <w:spacing w:before="0" w:after="0" w:line="240" w:lineRule="auto"/>
              <w:rPr>
                <w:sz w:val="22"/>
                <w:szCs w:val="22"/>
              </w:rPr>
            </w:pPr>
          </w:p>
          <w:p w:rsidR="006A715E" w:rsidRDefault="006A715E" w:rsidP="00777578">
            <w:pPr>
              <w:spacing w:before="0" w:after="0" w:line="240" w:lineRule="auto"/>
              <w:jc w:val="both"/>
              <w:rPr>
                <w:sz w:val="22"/>
                <w:szCs w:val="22"/>
              </w:rPr>
            </w:pPr>
            <w:r>
              <w:rPr>
                <w:sz w:val="22"/>
                <w:szCs w:val="22"/>
              </w:rPr>
              <w:t>If this is your Initial Notification for this site, leave the EPA Identification Number blank and proceed to Item 3.</w:t>
            </w:r>
          </w:p>
          <w:p w:rsidR="006A715E" w:rsidRPr="001C5D24" w:rsidRDefault="006A715E" w:rsidP="00777578">
            <w:pPr>
              <w:spacing w:before="0" w:after="0" w:line="240" w:lineRule="auto"/>
              <w:jc w:val="both"/>
              <w:rPr>
                <w:sz w:val="22"/>
                <w:szCs w:val="22"/>
              </w:rPr>
            </w:pPr>
          </w:p>
        </w:tc>
      </w:tr>
    </w:tbl>
    <w:p w:rsidR="006A715E" w:rsidRDefault="006A715E" w:rsidP="006A715E">
      <w:pPr>
        <w:rPr>
          <w:sz w:val="22"/>
          <w:szCs w:val="22"/>
        </w:rPr>
      </w:pPr>
    </w:p>
    <w:p w:rsidR="006A715E" w:rsidRPr="004A2CC0" w:rsidRDefault="006A715E" w:rsidP="0092403F">
      <w:pPr>
        <w:pStyle w:val="Heading3"/>
      </w:pPr>
      <w:bookmarkStart w:id="123" w:name="_Toc386155318"/>
      <w:bookmarkStart w:id="124" w:name="_Toc386155445"/>
      <w:bookmarkStart w:id="125" w:name="_Toc386155546"/>
      <w:bookmarkStart w:id="126" w:name="_Toc386196339"/>
      <w:bookmarkStart w:id="127" w:name="_Toc387843951"/>
      <w:bookmarkStart w:id="128" w:name="_Toc387845636"/>
      <w:bookmarkStart w:id="129" w:name="_Toc387845705"/>
      <w:bookmarkStart w:id="130" w:name="_Toc387845796"/>
      <w:bookmarkStart w:id="131" w:name="_Toc387845887"/>
      <w:bookmarkStart w:id="132" w:name="_Toc387887063"/>
      <w:r w:rsidRPr="004A2CC0">
        <w:t>Item 3 and 4 – Site Name and Location</w:t>
      </w:r>
      <w:bookmarkEnd w:id="123"/>
      <w:bookmarkEnd w:id="124"/>
      <w:bookmarkEnd w:id="125"/>
      <w:bookmarkEnd w:id="126"/>
      <w:bookmarkEnd w:id="127"/>
      <w:bookmarkEnd w:id="128"/>
      <w:bookmarkEnd w:id="129"/>
      <w:bookmarkEnd w:id="130"/>
      <w:bookmarkEnd w:id="131"/>
      <w:bookmarkEnd w:id="132"/>
    </w:p>
    <w:p w:rsidR="006A715E" w:rsidRDefault="006A715E" w:rsidP="006A715E">
      <w:pPr>
        <w:spacing w:line="240" w:lineRule="auto"/>
        <w:jc w:val="both"/>
        <w:rPr>
          <w:sz w:val="22"/>
          <w:szCs w:val="22"/>
        </w:rPr>
      </w:pPr>
      <w:r>
        <w:rPr>
          <w:sz w:val="22"/>
          <w:szCs w:val="22"/>
        </w:rPr>
        <w:t>Provide the legal name of your site and a complete location address.  Please note that the address you give for Item 4, Site Location, must be a physical address, not a post office box or route number.  Only foreign hazardous waste transporters, with their headquarters located outside the U.S., may provide a Site Location Country outside of the U.S.</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6A715E" w:rsidTr="00777578">
        <w:tc>
          <w:tcPr>
            <w:tcW w:w="828" w:type="dxa"/>
            <w:vAlign w:val="center"/>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center"/>
              <w:rPr>
                <w:b/>
                <w:sz w:val="22"/>
                <w:szCs w:val="22"/>
              </w:rPr>
            </w:pPr>
            <w:r w:rsidRPr="001C5D24">
              <w:rPr>
                <w:b/>
                <w:sz w:val="22"/>
                <w:szCs w:val="22"/>
              </w:rPr>
              <w:t>NOTE</w:t>
            </w:r>
          </w:p>
          <w:p w:rsidR="006A715E" w:rsidRPr="001C5D24" w:rsidRDefault="006A715E" w:rsidP="00777578">
            <w:pPr>
              <w:spacing w:before="0" w:after="0" w:line="240" w:lineRule="auto"/>
              <w:rPr>
                <w:sz w:val="22"/>
                <w:szCs w:val="22"/>
              </w:rPr>
            </w:pPr>
          </w:p>
        </w:tc>
        <w:tc>
          <w:tcPr>
            <w:tcW w:w="8748" w:type="dxa"/>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both"/>
              <w:rPr>
                <w:sz w:val="22"/>
                <w:szCs w:val="22"/>
              </w:rPr>
            </w:pPr>
            <w:r>
              <w:rPr>
                <w:sz w:val="22"/>
                <w:szCs w:val="22"/>
              </w:rPr>
              <w:t xml:space="preserve">A new EPA Identification Number is </w:t>
            </w:r>
            <w:r w:rsidRPr="00C63AA4">
              <w:rPr>
                <w:b/>
                <w:sz w:val="22"/>
                <w:szCs w:val="22"/>
              </w:rPr>
              <w:t>r</w:t>
            </w:r>
            <w:r w:rsidRPr="002A0F3C">
              <w:rPr>
                <w:b/>
                <w:sz w:val="22"/>
                <w:szCs w:val="22"/>
              </w:rPr>
              <w:t>equired</w:t>
            </w:r>
            <w:r>
              <w:rPr>
                <w:sz w:val="22"/>
                <w:szCs w:val="22"/>
              </w:rPr>
              <w:t xml:space="preserve"> if you change the location of your site.</w:t>
            </w:r>
          </w:p>
          <w:p w:rsidR="006A715E" w:rsidRPr="001C5D24" w:rsidRDefault="006A715E" w:rsidP="00777578">
            <w:pPr>
              <w:spacing w:before="0" w:after="0" w:line="240" w:lineRule="auto"/>
              <w:rPr>
                <w:sz w:val="22"/>
                <w:szCs w:val="22"/>
              </w:rPr>
            </w:pPr>
            <w:r w:rsidRPr="00226D35">
              <w:rPr>
                <w:b/>
                <w:noProof/>
              </w:rPr>
              <mc:AlternateContent>
                <mc:Choice Requires="wps">
                  <w:drawing>
                    <wp:anchor distT="0" distB="0" distL="114300" distR="114300" simplePos="0" relativeHeight="251664384" behindDoc="0" locked="0" layoutInCell="1" allowOverlap="1" wp14:anchorId="1C842C06" wp14:editId="1599925D">
                      <wp:simplePos x="0" y="0"/>
                      <wp:positionH relativeFrom="column">
                        <wp:posOffset>4069080</wp:posOffset>
                      </wp:positionH>
                      <wp:positionV relativeFrom="paragraph">
                        <wp:posOffset>494030</wp:posOffset>
                      </wp:positionV>
                      <wp:extent cx="1531620" cy="259080"/>
                      <wp:effectExtent l="0" t="0" r="0" b="7620"/>
                      <wp:wrapNone/>
                      <wp:docPr id="35" name="Text Box 35"/>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42C06" id="Text Box 35" o:spid="_x0000_s1040" type="#_x0000_t202" style="position:absolute;margin-left:320.4pt;margin-top:38.9pt;width:120.6pt;height:2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" fillcolor="white [3201]" stroked="f" strokeweight=".5pt">
                      <v:textbo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p>
        </w:tc>
      </w:tr>
    </w:tbl>
    <w:p w:rsidR="006A715E" w:rsidRDefault="006A715E" w:rsidP="006A715E">
      <w:pPr>
        <w:rPr>
          <w:sz w:val="22"/>
          <w:szCs w:val="22"/>
        </w:rPr>
      </w:pPr>
    </w:p>
    <w:p w:rsidR="006A715E" w:rsidRPr="004A2CC0" w:rsidRDefault="006A715E" w:rsidP="0092403F">
      <w:pPr>
        <w:pStyle w:val="Heading3"/>
      </w:pPr>
      <w:bookmarkStart w:id="133" w:name="_Toc386155319"/>
      <w:bookmarkStart w:id="134" w:name="_Toc386155446"/>
      <w:bookmarkStart w:id="135" w:name="_Toc386155547"/>
      <w:bookmarkStart w:id="136" w:name="_Toc386196340"/>
      <w:bookmarkStart w:id="137" w:name="_Toc387843952"/>
      <w:bookmarkStart w:id="138" w:name="_Toc387845637"/>
      <w:bookmarkStart w:id="139" w:name="_Toc387845706"/>
      <w:bookmarkStart w:id="140" w:name="_Toc387845797"/>
      <w:bookmarkStart w:id="141" w:name="_Toc387845888"/>
      <w:bookmarkStart w:id="142" w:name="_Toc387887064"/>
      <w:r w:rsidRPr="004A2CC0">
        <w:t>Item 5 – Site Land Type</w:t>
      </w:r>
      <w:bookmarkEnd w:id="133"/>
      <w:bookmarkEnd w:id="134"/>
      <w:bookmarkEnd w:id="135"/>
      <w:bookmarkEnd w:id="136"/>
      <w:bookmarkEnd w:id="137"/>
      <w:bookmarkEnd w:id="138"/>
      <w:bookmarkEnd w:id="139"/>
      <w:bookmarkEnd w:id="140"/>
      <w:bookmarkEnd w:id="141"/>
      <w:bookmarkEnd w:id="142"/>
    </w:p>
    <w:p w:rsidR="006A715E" w:rsidRDefault="006A715E" w:rsidP="006A715E">
      <w:pPr>
        <w:spacing w:line="240" w:lineRule="auto"/>
        <w:jc w:val="both"/>
        <w:rPr>
          <w:sz w:val="22"/>
          <w:szCs w:val="22"/>
        </w:rPr>
      </w:pPr>
      <w:r>
        <w:rPr>
          <w:sz w:val="22"/>
          <w:szCs w:val="22"/>
        </w:rPr>
        <w:t xml:space="preserve">Place an “X’ in the box that </w:t>
      </w:r>
      <w:r w:rsidRPr="002A0F3C">
        <w:rPr>
          <w:b/>
          <w:sz w:val="22"/>
          <w:szCs w:val="22"/>
        </w:rPr>
        <w:t>best describes</w:t>
      </w:r>
      <w:r>
        <w:rPr>
          <w:sz w:val="22"/>
          <w:szCs w:val="22"/>
        </w:rPr>
        <w:t xml:space="preserve"> the land type of your site.  Select only one type:  Private, County, District, Federal, Tribal (see below), Municipal, State, or Other.  If your site’s Land Type could be described as Municipal </w:t>
      </w:r>
      <w:r w:rsidRPr="002A0F3C">
        <w:rPr>
          <w:b/>
          <w:sz w:val="22"/>
          <w:szCs w:val="22"/>
        </w:rPr>
        <w:t>and</w:t>
      </w:r>
      <w:r>
        <w:rPr>
          <w:sz w:val="22"/>
          <w:szCs w:val="22"/>
        </w:rPr>
        <w:t xml:space="preserve"> another Land Type, such as County, District, or Tribal, do not place an “X” in Municipal.  Instead, choose the other appropriate Land Type.  (For example, if your site’s Land Type is both Municipal and County, you </w:t>
      </w:r>
      <w:r>
        <w:rPr>
          <w:sz w:val="22"/>
          <w:szCs w:val="22"/>
        </w:rPr>
        <w:lastRenderedPageBreak/>
        <w:t>would place an “X” in the box for County.)  You may explain this in Item 13 – Comments.</w:t>
      </w:r>
    </w:p>
    <w:p w:rsidR="006A715E" w:rsidRDefault="006A715E" w:rsidP="006A715E">
      <w:pPr>
        <w:spacing w:line="240" w:lineRule="auto"/>
        <w:jc w:val="both"/>
        <w:rPr>
          <w:sz w:val="22"/>
          <w:szCs w:val="22"/>
        </w:rPr>
      </w:pPr>
      <w:r w:rsidRPr="0021421D">
        <w:rPr>
          <w:b/>
          <w:sz w:val="22"/>
          <w:szCs w:val="22"/>
        </w:rPr>
        <w:t>Tribal</w:t>
      </w:r>
      <w:r>
        <w:rPr>
          <w:sz w:val="22"/>
          <w:szCs w:val="22"/>
        </w:rPr>
        <w:t xml:space="preserve"> - A member of one of the tribes/entities on the list of Federally recognized American Indian tribes and Alaskan Native entities located at:  </w:t>
      </w:r>
      <w:hyperlink r:id="rId43" w:history="1">
        <w:r w:rsidRPr="00581902">
          <w:rPr>
            <w:rStyle w:val="Hyperlink"/>
            <w:sz w:val="22"/>
            <w:szCs w:val="22"/>
          </w:rPr>
          <w:t>http://www.epa.gov/tribal/whereyoulive/tribes-a-z.htm</w:t>
        </w:r>
      </w:hyperlink>
      <w:r>
        <w:rPr>
          <w:sz w:val="22"/>
          <w:szCs w:val="22"/>
        </w:rPr>
        <w:t>.</w:t>
      </w:r>
    </w:p>
    <w:p w:rsidR="006A715E" w:rsidRDefault="006A715E" w:rsidP="006A715E">
      <w:pPr>
        <w:rPr>
          <w:sz w:val="22"/>
          <w:szCs w:val="22"/>
        </w:rPr>
      </w:pPr>
    </w:p>
    <w:p w:rsidR="006A715E" w:rsidRPr="004A2CC0" w:rsidRDefault="006A715E" w:rsidP="0092403F">
      <w:pPr>
        <w:pStyle w:val="Heading3"/>
      </w:pPr>
      <w:bookmarkStart w:id="143" w:name="_Toc386155320"/>
      <w:bookmarkStart w:id="144" w:name="_Toc386155447"/>
      <w:bookmarkStart w:id="145" w:name="_Toc386155548"/>
      <w:bookmarkStart w:id="146" w:name="_Toc386196341"/>
      <w:bookmarkStart w:id="147" w:name="_Toc387843953"/>
      <w:bookmarkStart w:id="148" w:name="_Toc387845638"/>
      <w:bookmarkStart w:id="149" w:name="_Toc387845707"/>
      <w:bookmarkStart w:id="150" w:name="_Toc387845798"/>
      <w:bookmarkStart w:id="151" w:name="_Toc387845889"/>
      <w:bookmarkStart w:id="152" w:name="_Toc387887065"/>
      <w:r w:rsidRPr="004A2CC0">
        <w:t>Item 6 – North American Industry Classification System (NAICS) Code(s)</w:t>
      </w:r>
      <w:bookmarkEnd w:id="143"/>
      <w:bookmarkEnd w:id="144"/>
      <w:bookmarkEnd w:id="145"/>
      <w:bookmarkEnd w:id="146"/>
      <w:bookmarkEnd w:id="147"/>
      <w:bookmarkEnd w:id="148"/>
      <w:bookmarkEnd w:id="149"/>
      <w:bookmarkEnd w:id="150"/>
      <w:bookmarkEnd w:id="151"/>
      <w:bookmarkEnd w:id="152"/>
    </w:p>
    <w:p w:rsidR="006A715E" w:rsidRDefault="006A715E" w:rsidP="006A715E">
      <w:pPr>
        <w:jc w:val="both"/>
        <w:rPr>
          <w:sz w:val="22"/>
          <w:szCs w:val="22"/>
        </w:rPr>
      </w:pPr>
      <w:r>
        <w:rPr>
          <w:sz w:val="22"/>
          <w:szCs w:val="22"/>
        </w:rPr>
        <w:t>Box A must be completed.  Completing Boxes B-D is recommended, if applicable.</w:t>
      </w:r>
    </w:p>
    <w:p w:rsidR="006A715E" w:rsidRPr="00D97E7A" w:rsidRDefault="006A715E" w:rsidP="006A715E">
      <w:pPr>
        <w:pStyle w:val="Heading5"/>
      </w:pPr>
      <w:r w:rsidRPr="001A6EF0">
        <w:t>Box A</w:t>
      </w:r>
    </w:p>
    <w:p w:rsidR="006A715E" w:rsidRDefault="006A715E" w:rsidP="006A715E">
      <w:pPr>
        <w:spacing w:line="240" w:lineRule="auto"/>
        <w:jc w:val="both"/>
        <w:rPr>
          <w:sz w:val="22"/>
          <w:szCs w:val="22"/>
        </w:rPr>
      </w:pPr>
      <w:r>
        <w:rPr>
          <w:sz w:val="22"/>
          <w:szCs w:val="22"/>
        </w:rPr>
        <w:t>Provide the North American Industry Classification System (NAICS) code that best describes your site’s primary business production process for your products or services.  Referencing the latest NAICS codes, use the 6-digit code (most specific description) if available for your business; if not, use the 5-digit code; do not enter any four (4) or less digit codes.</w:t>
      </w:r>
    </w:p>
    <w:p w:rsidR="006A715E" w:rsidRDefault="006A715E" w:rsidP="006A715E">
      <w:pPr>
        <w:pStyle w:val="Heading5"/>
      </w:pPr>
      <w:r>
        <w:t>Boxes B – D</w:t>
      </w:r>
    </w:p>
    <w:p w:rsidR="006A715E" w:rsidRDefault="006A715E" w:rsidP="006A715E">
      <w:pPr>
        <w:spacing w:line="240" w:lineRule="auto"/>
        <w:jc w:val="both"/>
        <w:rPr>
          <w:sz w:val="22"/>
          <w:szCs w:val="22"/>
        </w:rPr>
      </w:pPr>
      <w:r>
        <w:rPr>
          <w:sz w:val="22"/>
          <w:szCs w:val="22"/>
        </w:rPr>
        <w:t>List other NAICS codes that describe the other business production processes for your site.  Referencing the latest NAICS codes, use the 6-digit code (most specific description) if available for your business; if not, use the 5-digit code; do not enter any four (4) or less digit codes.</w:t>
      </w:r>
    </w:p>
    <w:p w:rsidR="006A715E" w:rsidRDefault="006A715E" w:rsidP="006A715E">
      <w:pPr>
        <w:spacing w:line="240" w:lineRule="auto"/>
        <w:jc w:val="both"/>
        <w:rPr>
          <w:sz w:val="22"/>
          <w:szCs w:val="22"/>
        </w:rPr>
      </w:pPr>
      <w:r>
        <w:rPr>
          <w:sz w:val="22"/>
          <w:szCs w:val="22"/>
        </w:rPr>
        <w:t xml:space="preserve">Check with your accounting or business staff to determine your NAICS code(s); the NAICS code is used in tax </w:t>
      </w:r>
      <w:r>
        <w:rPr>
          <w:sz w:val="22"/>
          <w:szCs w:val="22"/>
        </w:rPr>
        <w:lastRenderedPageBreak/>
        <w:t xml:space="preserve">reporting and other business reports.  You can obtain additional information about NAICS codes at </w:t>
      </w:r>
      <w:hyperlink r:id="rId44" w:history="1">
        <w:r w:rsidRPr="00581902">
          <w:rPr>
            <w:rStyle w:val="Hyperlink"/>
            <w:sz w:val="22"/>
            <w:szCs w:val="22"/>
          </w:rPr>
          <w:t>http://www.census.gov/eos/www/naics</w:t>
        </w:r>
      </w:hyperlink>
      <w:r>
        <w:rPr>
          <w:sz w:val="22"/>
          <w:szCs w:val="22"/>
        </w:rPr>
        <w:t>.</w:t>
      </w:r>
    </w:p>
    <w:p w:rsidR="006A715E" w:rsidRDefault="006A715E" w:rsidP="006A715E">
      <w:pPr>
        <w:spacing w:line="240" w:lineRule="auto"/>
        <w:jc w:val="both"/>
        <w:rPr>
          <w:sz w:val="22"/>
          <w:szCs w:val="22"/>
        </w:rPr>
      </w:pPr>
    </w:p>
    <w:p w:rsidR="006A715E" w:rsidRPr="004A2CC0" w:rsidRDefault="006A715E" w:rsidP="0092403F">
      <w:pPr>
        <w:pStyle w:val="Heading3"/>
      </w:pPr>
      <w:bookmarkStart w:id="153" w:name="_Toc386155321"/>
      <w:bookmarkStart w:id="154" w:name="_Toc386155448"/>
      <w:bookmarkStart w:id="155" w:name="_Toc386155549"/>
      <w:bookmarkStart w:id="156" w:name="_Toc386196342"/>
      <w:bookmarkStart w:id="157" w:name="_Toc387843954"/>
      <w:bookmarkStart w:id="158" w:name="_Toc387845639"/>
      <w:bookmarkStart w:id="159" w:name="_Toc387845708"/>
      <w:bookmarkStart w:id="160" w:name="_Toc387845799"/>
      <w:bookmarkStart w:id="161" w:name="_Toc387845890"/>
      <w:bookmarkStart w:id="162" w:name="_Toc387887066"/>
      <w:r w:rsidRPr="004A2CC0">
        <w:t>Item 7 – Site Mailing Address</w:t>
      </w:r>
      <w:bookmarkEnd w:id="153"/>
      <w:bookmarkEnd w:id="154"/>
      <w:bookmarkEnd w:id="155"/>
      <w:bookmarkEnd w:id="156"/>
      <w:bookmarkEnd w:id="157"/>
      <w:bookmarkEnd w:id="158"/>
      <w:bookmarkEnd w:id="159"/>
      <w:bookmarkEnd w:id="160"/>
      <w:bookmarkEnd w:id="161"/>
      <w:bookmarkEnd w:id="162"/>
    </w:p>
    <w:p w:rsidR="006A715E" w:rsidRDefault="006A715E" w:rsidP="006A715E">
      <w:pPr>
        <w:spacing w:line="240" w:lineRule="auto"/>
        <w:jc w:val="both"/>
        <w:rPr>
          <w:sz w:val="22"/>
          <w:szCs w:val="22"/>
        </w:rPr>
      </w:pPr>
      <w:r>
        <w:rPr>
          <w:sz w:val="22"/>
          <w:szCs w:val="22"/>
        </w:rPr>
        <w:t>Please enter the Site Mailing Address.  If the Mailing Address and the Location of Site (Item 4) are the same, you can enter “Same as Item 4” in the box for Item 7.</w:t>
      </w:r>
    </w:p>
    <w:p w:rsidR="006A715E" w:rsidRDefault="006A715E" w:rsidP="006A715E">
      <w:pPr>
        <w:rPr>
          <w:sz w:val="22"/>
          <w:szCs w:val="22"/>
        </w:rPr>
      </w:pPr>
      <w:r w:rsidRPr="00226D35">
        <w:rPr>
          <w:b/>
          <w:noProof/>
        </w:rPr>
        <mc:AlternateContent>
          <mc:Choice Requires="wps">
            <w:drawing>
              <wp:anchor distT="0" distB="0" distL="114300" distR="114300" simplePos="0" relativeHeight="251665408" behindDoc="0" locked="0" layoutInCell="1" allowOverlap="1" wp14:anchorId="72B2E434" wp14:editId="53E98684">
                <wp:simplePos x="0" y="0"/>
                <wp:positionH relativeFrom="column">
                  <wp:posOffset>4511040</wp:posOffset>
                </wp:positionH>
                <wp:positionV relativeFrom="paragraph">
                  <wp:posOffset>800100</wp:posOffset>
                </wp:positionV>
                <wp:extent cx="1531620" cy="259080"/>
                <wp:effectExtent l="0" t="0" r="0" b="7620"/>
                <wp:wrapNone/>
                <wp:docPr id="36" name="Text Box 36"/>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2E434" id="Text Box 36" o:spid="_x0000_s1041" type="#_x0000_t202" style="position:absolute;margin-left:355.2pt;margin-top:63pt;width:120.6pt;height:2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" fillcolor="white [3201]" stroked="f" strokeweight=".5pt">
                <v:textbo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r>
        <w:rPr>
          <w:sz w:val="22"/>
          <w:szCs w:val="22"/>
        </w:rPr>
        <w:br w:type="page"/>
      </w:r>
    </w:p>
    <w:p w:rsidR="006A715E" w:rsidRPr="004A2CC0" w:rsidRDefault="006A715E" w:rsidP="0092403F">
      <w:pPr>
        <w:pStyle w:val="Heading3"/>
      </w:pPr>
      <w:bookmarkStart w:id="163" w:name="_Toc386155322"/>
      <w:bookmarkStart w:id="164" w:name="_Toc386155449"/>
      <w:bookmarkStart w:id="165" w:name="_Toc386155550"/>
      <w:bookmarkStart w:id="166" w:name="_Toc386196343"/>
      <w:bookmarkStart w:id="167" w:name="_Toc387843955"/>
      <w:bookmarkStart w:id="168" w:name="_Toc387845640"/>
      <w:bookmarkStart w:id="169" w:name="_Toc387845709"/>
      <w:bookmarkStart w:id="170" w:name="_Toc387845800"/>
      <w:bookmarkStart w:id="171" w:name="_Toc387845891"/>
      <w:bookmarkStart w:id="172" w:name="_Toc387887067"/>
      <w:r w:rsidRPr="004A2CC0">
        <w:lastRenderedPageBreak/>
        <w:t>Item 8 – Site Contact Person</w:t>
      </w:r>
      <w:bookmarkEnd w:id="163"/>
      <w:bookmarkEnd w:id="164"/>
      <w:bookmarkEnd w:id="165"/>
      <w:bookmarkEnd w:id="166"/>
      <w:bookmarkEnd w:id="167"/>
      <w:bookmarkEnd w:id="168"/>
      <w:bookmarkEnd w:id="169"/>
      <w:bookmarkEnd w:id="170"/>
      <w:bookmarkEnd w:id="171"/>
      <w:bookmarkEnd w:id="172"/>
    </w:p>
    <w:p w:rsidR="006A715E" w:rsidRDefault="006A715E" w:rsidP="006A715E">
      <w:pPr>
        <w:spacing w:line="240" w:lineRule="auto"/>
        <w:jc w:val="both"/>
        <w:rPr>
          <w:sz w:val="22"/>
          <w:szCs w:val="22"/>
        </w:rPr>
      </w:pPr>
      <w:r>
        <w:rPr>
          <w:sz w:val="22"/>
          <w:szCs w:val="22"/>
        </w:rPr>
        <w:t xml:space="preserve">Enter the name, title, business address, telephone number, extension, fax number, and e-mail address of the individual who should be contacted regarding the information submitted in the Site ID Form.  A Subsequent Notification is recommended when the Site Contact Person changes.  </w:t>
      </w:r>
      <w:r w:rsidRPr="002A6247">
        <w:rPr>
          <w:b/>
          <w:sz w:val="22"/>
          <w:szCs w:val="22"/>
        </w:rPr>
        <w:t>Do not</w:t>
      </w:r>
      <w:r>
        <w:rPr>
          <w:sz w:val="22"/>
          <w:szCs w:val="22"/>
        </w:rPr>
        <w:t xml:space="preserve"> enter other contact persons here; if there are other persons, who may be contacted about this submission, list them and their other contact information in Item 13 – Comments.  If the person completing the Hazardous Waste Report is not the primary site RCRA hazardous waste contact, enter the primary site RCRA hazardous waste contact here and add the contact information for the person completing the Hazardous Waste Report in Item 13 – Comments.</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6A715E" w:rsidTr="00777578">
        <w:tc>
          <w:tcPr>
            <w:tcW w:w="828" w:type="dxa"/>
            <w:vAlign w:val="center"/>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center"/>
              <w:rPr>
                <w:b/>
                <w:sz w:val="22"/>
                <w:szCs w:val="22"/>
              </w:rPr>
            </w:pPr>
            <w:r w:rsidRPr="001C5D24">
              <w:rPr>
                <w:b/>
                <w:sz w:val="22"/>
                <w:szCs w:val="22"/>
              </w:rPr>
              <w:t>NOTE</w:t>
            </w:r>
          </w:p>
          <w:p w:rsidR="006A715E" w:rsidRPr="001C5D24" w:rsidRDefault="006A715E" w:rsidP="00777578">
            <w:pPr>
              <w:spacing w:before="0" w:after="0" w:line="240" w:lineRule="auto"/>
              <w:rPr>
                <w:sz w:val="22"/>
                <w:szCs w:val="22"/>
              </w:rPr>
            </w:pPr>
          </w:p>
        </w:tc>
        <w:tc>
          <w:tcPr>
            <w:tcW w:w="8748" w:type="dxa"/>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both"/>
              <w:rPr>
                <w:sz w:val="22"/>
                <w:szCs w:val="22"/>
              </w:rPr>
            </w:pPr>
            <w:r>
              <w:rPr>
                <w:sz w:val="22"/>
                <w:szCs w:val="22"/>
              </w:rPr>
              <w:t>This is NOT the Facility Permit Contact information.  The Facility Permit Contact information should be entered on the RCRA Hazardous Waste Part A Permit Application.</w:t>
            </w:r>
          </w:p>
          <w:p w:rsidR="006A715E" w:rsidRPr="001C5D24" w:rsidRDefault="006A715E" w:rsidP="00777578">
            <w:pPr>
              <w:spacing w:before="0" w:after="0" w:line="240" w:lineRule="auto"/>
              <w:rPr>
                <w:sz w:val="22"/>
                <w:szCs w:val="22"/>
              </w:rPr>
            </w:pPr>
          </w:p>
        </w:tc>
      </w:tr>
    </w:tbl>
    <w:p w:rsidR="006A715E" w:rsidRDefault="006A715E" w:rsidP="006A715E">
      <w:pPr>
        <w:spacing w:line="240" w:lineRule="auto"/>
        <w:jc w:val="both"/>
        <w:rPr>
          <w:sz w:val="22"/>
          <w:szCs w:val="22"/>
        </w:rPr>
      </w:pPr>
    </w:p>
    <w:p w:rsidR="006A715E" w:rsidRPr="004A2CC0" w:rsidRDefault="006A715E" w:rsidP="0092403F">
      <w:pPr>
        <w:pStyle w:val="Heading3"/>
      </w:pPr>
      <w:bookmarkStart w:id="173" w:name="_Toc386155323"/>
      <w:bookmarkStart w:id="174" w:name="_Toc386155450"/>
      <w:bookmarkStart w:id="175" w:name="_Toc386155551"/>
      <w:bookmarkStart w:id="176" w:name="_Toc386196344"/>
      <w:bookmarkStart w:id="177" w:name="_Toc387843956"/>
      <w:bookmarkStart w:id="178" w:name="_Toc387845641"/>
      <w:bookmarkStart w:id="179" w:name="_Toc387845710"/>
      <w:bookmarkStart w:id="180" w:name="_Toc387845801"/>
      <w:bookmarkStart w:id="181" w:name="_Toc387845892"/>
      <w:bookmarkStart w:id="182" w:name="_Toc387887068"/>
      <w:r w:rsidRPr="004A2CC0">
        <w:t>Item 9 – Legal Owner and Operator of the Site</w:t>
      </w:r>
      <w:bookmarkEnd w:id="173"/>
      <w:bookmarkEnd w:id="174"/>
      <w:bookmarkEnd w:id="175"/>
      <w:bookmarkEnd w:id="176"/>
      <w:bookmarkEnd w:id="177"/>
      <w:bookmarkEnd w:id="178"/>
      <w:bookmarkEnd w:id="179"/>
      <w:bookmarkEnd w:id="180"/>
      <w:bookmarkEnd w:id="181"/>
      <w:bookmarkEnd w:id="182"/>
    </w:p>
    <w:p w:rsidR="006A715E" w:rsidRDefault="006A715E" w:rsidP="006A715E">
      <w:pPr>
        <w:spacing w:line="240" w:lineRule="auto"/>
        <w:jc w:val="both"/>
        <w:rPr>
          <w:sz w:val="22"/>
          <w:szCs w:val="22"/>
        </w:rPr>
      </w:pPr>
      <w:r>
        <w:rPr>
          <w:sz w:val="22"/>
          <w:szCs w:val="22"/>
        </w:rPr>
        <w:t xml:space="preserve">This section should be used to indicate </w:t>
      </w:r>
      <w:r w:rsidRPr="002A6247">
        <w:rPr>
          <w:sz w:val="22"/>
          <w:szCs w:val="22"/>
          <w:u w:val="single"/>
        </w:rPr>
        <w:t>all</w:t>
      </w:r>
      <w:r>
        <w:rPr>
          <w:sz w:val="22"/>
          <w:szCs w:val="22"/>
        </w:rPr>
        <w:t xml:space="preserve"> owners and operators of this site.</w:t>
      </w:r>
    </w:p>
    <w:p w:rsidR="006A715E" w:rsidRPr="002A6247" w:rsidRDefault="006A715E" w:rsidP="008F2869">
      <w:pPr>
        <w:pStyle w:val="Heading4"/>
        <w:numPr>
          <w:ilvl w:val="0"/>
          <w:numId w:val="36"/>
        </w:numPr>
      </w:pPr>
      <w:r>
        <w:t xml:space="preserve">Name </w:t>
      </w:r>
      <w:r w:rsidRPr="001A6EF0">
        <w:t>of</w:t>
      </w:r>
      <w:r>
        <w:t xml:space="preserve"> Site’s Legal Owner</w:t>
      </w:r>
      <w:r>
        <w:tab/>
      </w:r>
    </w:p>
    <w:p w:rsidR="006A715E" w:rsidRDefault="006A715E" w:rsidP="006A715E">
      <w:pPr>
        <w:spacing w:line="240" w:lineRule="auto"/>
        <w:jc w:val="both"/>
        <w:rPr>
          <w:sz w:val="22"/>
          <w:szCs w:val="22"/>
        </w:rPr>
      </w:pPr>
      <w:r>
        <w:rPr>
          <w:sz w:val="22"/>
          <w:szCs w:val="22"/>
        </w:rPr>
        <w:t>Provide the name of your site’s legal owner(s).  This includes owner(s) of the building(s) and land.  Please review these definitions:</w:t>
      </w:r>
    </w:p>
    <w:p w:rsidR="006A715E" w:rsidRDefault="006A715E" w:rsidP="006A715E">
      <w:pPr>
        <w:spacing w:line="240" w:lineRule="auto"/>
        <w:jc w:val="both"/>
        <w:rPr>
          <w:sz w:val="22"/>
          <w:szCs w:val="22"/>
        </w:rPr>
      </w:pPr>
      <w:r w:rsidRPr="0021421D">
        <w:rPr>
          <w:b/>
          <w:sz w:val="22"/>
          <w:szCs w:val="22"/>
        </w:rPr>
        <w:lastRenderedPageBreak/>
        <w:t>Owner</w:t>
      </w:r>
      <w:r>
        <w:rPr>
          <w:sz w:val="22"/>
          <w:szCs w:val="22"/>
        </w:rPr>
        <w:t xml:space="preserve"> – The person who owns a RCRA site or part of a RCRA site.  Note:  This includes the owner(s) of the building(s) and/or land.  This may be an individual, company, or business name.  See </w:t>
      </w:r>
      <w:r w:rsidRPr="0021421D">
        <w:rPr>
          <w:b/>
          <w:sz w:val="22"/>
          <w:szCs w:val="22"/>
        </w:rPr>
        <w:t>Person</w:t>
      </w:r>
      <w:r>
        <w:rPr>
          <w:sz w:val="22"/>
          <w:szCs w:val="22"/>
        </w:rPr>
        <w:t>.</w:t>
      </w:r>
    </w:p>
    <w:p w:rsidR="006A715E" w:rsidRDefault="006A715E" w:rsidP="006A715E">
      <w:pPr>
        <w:spacing w:line="240" w:lineRule="auto"/>
        <w:jc w:val="both"/>
        <w:rPr>
          <w:sz w:val="22"/>
          <w:szCs w:val="22"/>
        </w:rPr>
      </w:pPr>
      <w:r w:rsidRPr="0021421D">
        <w:rPr>
          <w:b/>
          <w:sz w:val="22"/>
          <w:szCs w:val="22"/>
        </w:rPr>
        <w:t>Person</w:t>
      </w:r>
      <w:r>
        <w:rPr>
          <w:sz w:val="22"/>
          <w:szCs w:val="22"/>
        </w:rPr>
        <w:t xml:space="preserve"> – An individual, trust, firm, joint stock company, Federal Agency, corporation (including a government corporation), partnership, association, State, municipality, commission, political subdivision of a State, or any interstate body.</w:t>
      </w:r>
    </w:p>
    <w:p w:rsidR="006A715E" w:rsidRDefault="006A715E" w:rsidP="006A715E">
      <w:pPr>
        <w:pStyle w:val="Heading5"/>
      </w:pPr>
      <w:r>
        <w:t>Date Became an Owner</w:t>
      </w:r>
    </w:p>
    <w:p w:rsidR="006A715E" w:rsidRDefault="006A715E" w:rsidP="006A715E">
      <w:pPr>
        <w:spacing w:line="240" w:lineRule="auto"/>
        <w:jc w:val="both"/>
        <w:rPr>
          <w:sz w:val="22"/>
          <w:szCs w:val="22"/>
        </w:rPr>
      </w:pPr>
      <w:r>
        <w:rPr>
          <w:sz w:val="22"/>
          <w:szCs w:val="22"/>
        </w:rPr>
        <w:t xml:space="preserve">Indicate the date on which the above entity became the owner of your site.  Enter dates as in this example:  For April 22, 2015, enter 04/22/2015.  This is a required field and a date </w:t>
      </w:r>
      <w:r w:rsidRPr="0021421D">
        <w:rPr>
          <w:sz w:val="22"/>
          <w:szCs w:val="22"/>
          <w:u w:val="single"/>
        </w:rPr>
        <w:t>must</w:t>
      </w:r>
      <w:r>
        <w:rPr>
          <w:sz w:val="22"/>
          <w:szCs w:val="22"/>
        </w:rPr>
        <w:t xml:space="preserve"> be reported.</w:t>
      </w:r>
    </w:p>
    <w:p w:rsidR="006A715E" w:rsidRDefault="006A715E" w:rsidP="006A715E">
      <w:pPr>
        <w:pStyle w:val="Heading5"/>
      </w:pPr>
      <w:r>
        <w:t>Owner Type</w:t>
      </w:r>
    </w:p>
    <w:p w:rsidR="006A715E" w:rsidRDefault="006A715E" w:rsidP="006A715E">
      <w:pPr>
        <w:spacing w:line="240" w:lineRule="auto"/>
        <w:jc w:val="both"/>
        <w:rPr>
          <w:sz w:val="22"/>
          <w:szCs w:val="22"/>
        </w:rPr>
      </w:pPr>
      <w:r w:rsidRPr="00226D35">
        <w:rPr>
          <w:b/>
          <w:noProof/>
        </w:rPr>
        <mc:AlternateContent>
          <mc:Choice Requires="wps">
            <w:drawing>
              <wp:anchor distT="0" distB="0" distL="114300" distR="114300" simplePos="0" relativeHeight="251666432" behindDoc="0" locked="0" layoutInCell="1" allowOverlap="1" wp14:anchorId="18243F3C" wp14:editId="419AAA14">
                <wp:simplePos x="0" y="0"/>
                <wp:positionH relativeFrom="column">
                  <wp:posOffset>4541520</wp:posOffset>
                </wp:positionH>
                <wp:positionV relativeFrom="paragraph">
                  <wp:posOffset>1281430</wp:posOffset>
                </wp:positionV>
                <wp:extent cx="1531620" cy="259080"/>
                <wp:effectExtent l="0" t="0" r="0" b="7620"/>
                <wp:wrapNone/>
                <wp:docPr id="37" name="Text Box 37"/>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43F3C" id="Text Box 37" o:spid="_x0000_s1042" type="#_x0000_t202" style="position:absolute;left:0;text-align:left;margin-left:357.6pt;margin-top:100.9pt;width:120.6pt;height:2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" fillcolor="white [3201]" stroked="f" strokeweight=".5pt">
                <v:textbo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r>
        <w:rPr>
          <w:sz w:val="22"/>
          <w:szCs w:val="22"/>
        </w:rPr>
        <w:t xml:space="preserve">Place an “X’ in the box that </w:t>
      </w:r>
      <w:r w:rsidRPr="0021421D">
        <w:rPr>
          <w:b/>
          <w:sz w:val="22"/>
          <w:szCs w:val="22"/>
        </w:rPr>
        <w:t>best describes</w:t>
      </w:r>
      <w:r>
        <w:rPr>
          <w:sz w:val="22"/>
          <w:szCs w:val="22"/>
        </w:rPr>
        <w:t xml:space="preserve"> the owner type for your site.  Select only one type:  Private, County, District, Federal, Tribal (see below), Municipal, State, or Other.  If your site’s Owner Type could be described as Municipal </w:t>
      </w:r>
      <w:r w:rsidRPr="0021421D">
        <w:rPr>
          <w:b/>
          <w:sz w:val="22"/>
          <w:szCs w:val="22"/>
        </w:rPr>
        <w:t>and</w:t>
      </w:r>
      <w:r>
        <w:rPr>
          <w:sz w:val="22"/>
          <w:szCs w:val="22"/>
        </w:rPr>
        <w:t xml:space="preserve"> another Owner Type, such as County, District, or Tribal, do not place an “X” in Municipal.  Instead, choose the other appropriate Owner Type.  (For example, if your site’s Owner Type is both Municipal and County, you would place an “X” in the box for County.)  You may explain this in Item 13 – Comments.</w:t>
      </w:r>
      <w:r w:rsidRPr="005B4357">
        <w:rPr>
          <w:b/>
          <w:noProof/>
        </w:rPr>
        <w:t xml:space="preserve"> </w:t>
      </w:r>
    </w:p>
    <w:p w:rsidR="006A715E" w:rsidRDefault="006A715E" w:rsidP="006A715E">
      <w:pPr>
        <w:spacing w:line="240" w:lineRule="auto"/>
        <w:jc w:val="both"/>
        <w:rPr>
          <w:sz w:val="22"/>
          <w:szCs w:val="22"/>
        </w:rPr>
      </w:pPr>
      <w:r w:rsidRPr="0021421D">
        <w:rPr>
          <w:b/>
          <w:sz w:val="22"/>
          <w:szCs w:val="22"/>
        </w:rPr>
        <w:t>Tribal</w:t>
      </w:r>
      <w:r>
        <w:rPr>
          <w:sz w:val="22"/>
          <w:szCs w:val="22"/>
        </w:rPr>
        <w:t xml:space="preserve"> - A member of one of the tribes/entities on the list of Federally recognized American Indian tribes and Alaskan Native entities located at:  </w:t>
      </w:r>
      <w:hyperlink r:id="rId45" w:history="1">
        <w:r w:rsidRPr="00581902">
          <w:rPr>
            <w:rStyle w:val="Hyperlink"/>
            <w:sz w:val="22"/>
            <w:szCs w:val="22"/>
          </w:rPr>
          <w:t>http://www.epa.gov/tribal/whereyoulive/tribes-a-z.htm</w:t>
        </w:r>
      </w:hyperlink>
      <w:r>
        <w:rPr>
          <w:sz w:val="22"/>
          <w:szCs w:val="22"/>
        </w:rPr>
        <w:t>.</w:t>
      </w:r>
    </w:p>
    <w:p w:rsidR="006A715E" w:rsidRDefault="006A715E" w:rsidP="006A715E">
      <w:pPr>
        <w:pStyle w:val="Heading5"/>
      </w:pPr>
      <w:r>
        <w:t>Legal Owner Address</w:t>
      </w:r>
    </w:p>
    <w:p w:rsidR="006A715E" w:rsidRDefault="006A715E" w:rsidP="006A715E">
      <w:pPr>
        <w:spacing w:line="240" w:lineRule="auto"/>
        <w:jc w:val="both"/>
        <w:rPr>
          <w:sz w:val="22"/>
          <w:szCs w:val="22"/>
        </w:rPr>
      </w:pPr>
      <w:r>
        <w:rPr>
          <w:sz w:val="22"/>
          <w:szCs w:val="22"/>
        </w:rPr>
        <w:lastRenderedPageBreak/>
        <w:t>Enter the address of the legal owner.  If the address and the Location of Site (Item 4) are the same, you can enter “Same as Item 4” in the box for Item 9.</w:t>
      </w:r>
    </w:p>
    <w:p w:rsidR="006A715E" w:rsidRDefault="006A715E" w:rsidP="006A715E">
      <w:pPr>
        <w:spacing w:line="240" w:lineRule="auto"/>
        <w:jc w:val="both"/>
        <w:rPr>
          <w:sz w:val="22"/>
          <w:szCs w:val="22"/>
        </w:rPr>
      </w:pPr>
      <w:r>
        <w:rPr>
          <w:sz w:val="22"/>
          <w:szCs w:val="22"/>
        </w:rPr>
        <w:t>Use the Comments section in Item 13 to list any additional owners, their names, the dates they became owners, owner type, mailing address, and which owner(s), if any, are no longer owners since your last submission of this form.  If necessary, attach a separate sheet of paper.  Remember to enter your site’s EPA Identification Number in the top left-hand corner of each sheet.</w:t>
      </w:r>
    </w:p>
    <w:p w:rsidR="006A715E" w:rsidRPr="002A6247" w:rsidRDefault="006A715E" w:rsidP="008F2869">
      <w:pPr>
        <w:pStyle w:val="Heading4"/>
        <w:numPr>
          <w:ilvl w:val="0"/>
          <w:numId w:val="36"/>
        </w:numPr>
      </w:pPr>
      <w:r>
        <w:t>Name of Site’s Operator</w:t>
      </w:r>
      <w:r>
        <w:tab/>
      </w:r>
    </w:p>
    <w:p w:rsidR="006A715E" w:rsidRDefault="006A715E" w:rsidP="006A715E">
      <w:pPr>
        <w:spacing w:line="240" w:lineRule="auto"/>
        <w:jc w:val="both"/>
        <w:rPr>
          <w:sz w:val="22"/>
          <w:szCs w:val="22"/>
        </w:rPr>
      </w:pPr>
      <w:r>
        <w:rPr>
          <w:sz w:val="22"/>
          <w:szCs w:val="22"/>
        </w:rPr>
        <w:t>Provide the name of your site’s operator.  Please review these definitions:</w:t>
      </w:r>
    </w:p>
    <w:p w:rsidR="006A715E" w:rsidRDefault="006A715E" w:rsidP="006A715E">
      <w:pPr>
        <w:spacing w:line="240" w:lineRule="auto"/>
        <w:jc w:val="both"/>
        <w:rPr>
          <w:sz w:val="22"/>
          <w:szCs w:val="22"/>
        </w:rPr>
      </w:pPr>
      <w:r w:rsidRPr="0021421D">
        <w:rPr>
          <w:b/>
          <w:sz w:val="22"/>
          <w:szCs w:val="22"/>
        </w:rPr>
        <w:t>O</w:t>
      </w:r>
      <w:r>
        <w:rPr>
          <w:b/>
          <w:sz w:val="22"/>
          <w:szCs w:val="22"/>
        </w:rPr>
        <w:t>perator</w:t>
      </w:r>
      <w:r>
        <w:rPr>
          <w:sz w:val="22"/>
          <w:szCs w:val="22"/>
        </w:rPr>
        <w:t xml:space="preserve"> – The person responsible for the overall operation of a RCRA site.  Note:  This is the legal entity which controls the RCRA site operation rather than the plant or site manager.  This is usually a company or business name, but may be an individual.  See </w:t>
      </w:r>
      <w:r w:rsidRPr="0021421D">
        <w:rPr>
          <w:b/>
          <w:sz w:val="22"/>
          <w:szCs w:val="22"/>
        </w:rPr>
        <w:t>Person</w:t>
      </w:r>
      <w:r>
        <w:rPr>
          <w:sz w:val="22"/>
          <w:szCs w:val="22"/>
        </w:rPr>
        <w:t>.</w:t>
      </w:r>
    </w:p>
    <w:p w:rsidR="006A715E" w:rsidRDefault="006A715E" w:rsidP="006A715E">
      <w:pPr>
        <w:spacing w:line="240" w:lineRule="auto"/>
        <w:jc w:val="both"/>
        <w:rPr>
          <w:sz w:val="22"/>
          <w:szCs w:val="22"/>
        </w:rPr>
      </w:pPr>
      <w:r w:rsidRPr="0021421D">
        <w:rPr>
          <w:b/>
          <w:sz w:val="22"/>
          <w:szCs w:val="22"/>
        </w:rPr>
        <w:t>Person</w:t>
      </w:r>
      <w:r>
        <w:rPr>
          <w:sz w:val="22"/>
          <w:szCs w:val="22"/>
        </w:rPr>
        <w:t xml:space="preserve"> – An individual, trust, firm, joint stock company, Federal Agency, corporation (including a government corporation), partnership, association, State, municipality, commission, political subdivision of a State, or any interstate body.</w:t>
      </w:r>
    </w:p>
    <w:p w:rsidR="006A715E" w:rsidRDefault="006A715E" w:rsidP="006A715E">
      <w:pPr>
        <w:pStyle w:val="Heading5"/>
      </w:pPr>
      <w:r>
        <w:t>Date Became an Operator</w:t>
      </w:r>
    </w:p>
    <w:p w:rsidR="006A715E" w:rsidRDefault="006A715E" w:rsidP="006A715E">
      <w:pPr>
        <w:spacing w:line="240" w:lineRule="auto"/>
        <w:jc w:val="both"/>
        <w:rPr>
          <w:sz w:val="22"/>
          <w:szCs w:val="22"/>
        </w:rPr>
      </w:pPr>
      <w:r>
        <w:rPr>
          <w:sz w:val="22"/>
          <w:szCs w:val="22"/>
        </w:rPr>
        <w:t xml:space="preserve">Indicate the date on which the above entity became the operator of your site.  Enter dates as in this example:  For April 22, 2015, enter 04/22/2015.  This is a required field and a date </w:t>
      </w:r>
      <w:r w:rsidRPr="0021421D">
        <w:rPr>
          <w:sz w:val="22"/>
          <w:szCs w:val="22"/>
          <w:u w:val="single"/>
        </w:rPr>
        <w:t>must</w:t>
      </w:r>
      <w:r>
        <w:rPr>
          <w:sz w:val="22"/>
          <w:szCs w:val="22"/>
        </w:rPr>
        <w:t xml:space="preserve"> be reported.</w:t>
      </w:r>
    </w:p>
    <w:p w:rsidR="006A715E" w:rsidRDefault="006A715E" w:rsidP="006A715E">
      <w:pPr>
        <w:pStyle w:val="Heading5"/>
      </w:pPr>
      <w:r>
        <w:t>Operator Type</w:t>
      </w:r>
    </w:p>
    <w:p w:rsidR="006A715E" w:rsidRDefault="006A715E" w:rsidP="006A715E">
      <w:pPr>
        <w:spacing w:line="240" w:lineRule="auto"/>
        <w:jc w:val="both"/>
        <w:rPr>
          <w:sz w:val="22"/>
          <w:szCs w:val="22"/>
        </w:rPr>
      </w:pPr>
      <w:r>
        <w:rPr>
          <w:sz w:val="22"/>
          <w:szCs w:val="22"/>
        </w:rPr>
        <w:lastRenderedPageBreak/>
        <w:t xml:space="preserve">Place an “X’ in the box that </w:t>
      </w:r>
      <w:r w:rsidRPr="0021421D">
        <w:rPr>
          <w:b/>
          <w:sz w:val="22"/>
          <w:szCs w:val="22"/>
        </w:rPr>
        <w:t>best describes</w:t>
      </w:r>
      <w:r>
        <w:rPr>
          <w:sz w:val="22"/>
          <w:szCs w:val="22"/>
        </w:rPr>
        <w:t xml:space="preserve"> the operator type for your site.  Select only one type:  Private, County, District, Federal, Tribal (see below), Municipal, State, or Other.  If your site’s Operator Type could be described as Municipal </w:t>
      </w:r>
      <w:r w:rsidRPr="0021421D">
        <w:rPr>
          <w:b/>
          <w:sz w:val="22"/>
          <w:szCs w:val="22"/>
        </w:rPr>
        <w:t>and</w:t>
      </w:r>
      <w:r>
        <w:rPr>
          <w:sz w:val="22"/>
          <w:szCs w:val="22"/>
        </w:rPr>
        <w:t xml:space="preserve"> another Operator Type, such as County, District, or Tribal, do not place an “X” in Municipal.  Instead, choose the other appropriate Operator Type.  (For example, if your site’s Operator Type is both Municipal and County, you would place an “X” in the box for County.)  You may explain this in Item 13 – Comments.</w:t>
      </w:r>
    </w:p>
    <w:p w:rsidR="006A715E" w:rsidRDefault="006A715E" w:rsidP="006A715E">
      <w:pPr>
        <w:spacing w:line="240" w:lineRule="auto"/>
        <w:jc w:val="both"/>
        <w:rPr>
          <w:sz w:val="22"/>
          <w:szCs w:val="22"/>
        </w:rPr>
      </w:pPr>
      <w:r w:rsidRPr="0021421D">
        <w:rPr>
          <w:b/>
          <w:sz w:val="22"/>
          <w:szCs w:val="22"/>
        </w:rPr>
        <w:t>Tribal</w:t>
      </w:r>
      <w:r>
        <w:rPr>
          <w:sz w:val="22"/>
          <w:szCs w:val="22"/>
        </w:rPr>
        <w:t xml:space="preserve"> - A member of one of the tribes/entities on the list of Federally recognized American Indian tribes and Alaskan Native entities located at:  </w:t>
      </w:r>
      <w:hyperlink r:id="rId46" w:history="1">
        <w:r w:rsidRPr="00581902">
          <w:rPr>
            <w:rStyle w:val="Hyperlink"/>
            <w:sz w:val="22"/>
            <w:szCs w:val="22"/>
          </w:rPr>
          <w:t>http://www.epa.gov/tribal/whereyoulive/tribes-a-z.htm</w:t>
        </w:r>
      </w:hyperlink>
      <w:r>
        <w:rPr>
          <w:sz w:val="22"/>
          <w:szCs w:val="22"/>
        </w:rPr>
        <w:t>.</w:t>
      </w:r>
    </w:p>
    <w:p w:rsidR="006A715E" w:rsidRPr="0021421D" w:rsidRDefault="006A715E" w:rsidP="006A715E">
      <w:pPr>
        <w:spacing w:line="240" w:lineRule="auto"/>
        <w:jc w:val="both"/>
        <w:rPr>
          <w:sz w:val="22"/>
          <w:szCs w:val="22"/>
        </w:rPr>
      </w:pPr>
      <w:r w:rsidRPr="00226D35">
        <w:rPr>
          <w:b/>
          <w:noProof/>
        </w:rPr>
        <mc:AlternateContent>
          <mc:Choice Requires="wps">
            <w:drawing>
              <wp:anchor distT="0" distB="0" distL="114300" distR="114300" simplePos="0" relativeHeight="251667456" behindDoc="0" locked="0" layoutInCell="1" allowOverlap="1" wp14:anchorId="6A5ECB38" wp14:editId="51A7069F">
                <wp:simplePos x="0" y="0"/>
                <wp:positionH relativeFrom="column">
                  <wp:posOffset>4541520</wp:posOffset>
                </wp:positionH>
                <wp:positionV relativeFrom="paragraph">
                  <wp:posOffset>1205230</wp:posOffset>
                </wp:positionV>
                <wp:extent cx="1531620" cy="259080"/>
                <wp:effectExtent l="0" t="0" r="0" b="7620"/>
                <wp:wrapNone/>
                <wp:docPr id="38" name="Text Box 38"/>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ECB38" id="Text Box 38" o:spid="_x0000_s1043" type="#_x0000_t202" style="position:absolute;left:0;text-align:left;margin-left:357.6pt;margin-top:94.9pt;width:120.6pt;height:2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" fillcolor="white [3201]" stroked="f" strokeweight=".5pt">
                <v:textbo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r>
        <w:rPr>
          <w:sz w:val="22"/>
          <w:szCs w:val="22"/>
        </w:rPr>
        <w:t>Use the Comments section in Item 13 to list any additional operators, their names, the dates they became operators, operator type, mailing address, and which operator(s), if any, are no longer operators since your last submission of this form.  If necessary, attach a separate sheet of paper.  Remember to enter your site’s EPA Identification Number in the top left-hand corner of each sheet.</w:t>
      </w:r>
      <w:r w:rsidRPr="005B4357">
        <w:rPr>
          <w:b/>
          <w:noProof/>
        </w:rPr>
        <w:t xml:space="preserve"> </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6A715E" w:rsidRPr="001C5D24" w:rsidTr="00777578">
        <w:trPr>
          <w:cantSplit/>
        </w:trPr>
        <w:tc>
          <w:tcPr>
            <w:tcW w:w="828" w:type="dxa"/>
            <w:vAlign w:val="center"/>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center"/>
              <w:rPr>
                <w:b/>
                <w:sz w:val="22"/>
                <w:szCs w:val="22"/>
              </w:rPr>
            </w:pPr>
            <w:r w:rsidRPr="001C5D24">
              <w:rPr>
                <w:b/>
                <w:sz w:val="22"/>
                <w:szCs w:val="22"/>
              </w:rPr>
              <w:t>NOTE</w:t>
            </w:r>
          </w:p>
          <w:p w:rsidR="006A715E" w:rsidRPr="001C5D24" w:rsidRDefault="006A715E" w:rsidP="00777578">
            <w:pPr>
              <w:spacing w:before="0" w:after="0" w:line="240" w:lineRule="auto"/>
              <w:rPr>
                <w:sz w:val="22"/>
                <w:szCs w:val="22"/>
              </w:rPr>
            </w:pPr>
          </w:p>
        </w:tc>
        <w:tc>
          <w:tcPr>
            <w:tcW w:w="8748" w:type="dxa"/>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both"/>
              <w:rPr>
                <w:sz w:val="22"/>
                <w:szCs w:val="22"/>
              </w:rPr>
            </w:pPr>
            <w:r>
              <w:rPr>
                <w:sz w:val="22"/>
                <w:szCs w:val="22"/>
              </w:rPr>
              <w:t>A subsequent notification is recommended when the owner or operator of a site changes.  Because an EPA Identification Number is site-specific, the new owner will keep the existing EPA Identification Number for that location.  If your business moves to another location, the owner or operator must notify the State or EPA Regional Office of this change.  Since your business has changed locations, a new EPA Identification Number will be assigned.</w:t>
            </w:r>
          </w:p>
          <w:p w:rsidR="006A715E" w:rsidRPr="001C5D24" w:rsidRDefault="006A715E" w:rsidP="00777578">
            <w:pPr>
              <w:spacing w:before="0" w:after="0" w:line="240" w:lineRule="auto"/>
              <w:rPr>
                <w:sz w:val="22"/>
                <w:szCs w:val="22"/>
              </w:rPr>
            </w:pPr>
          </w:p>
        </w:tc>
      </w:tr>
    </w:tbl>
    <w:p w:rsidR="006A715E" w:rsidRPr="0021421D" w:rsidRDefault="006A715E" w:rsidP="006A715E">
      <w:pPr>
        <w:spacing w:line="240" w:lineRule="auto"/>
        <w:jc w:val="both"/>
        <w:rPr>
          <w:sz w:val="22"/>
          <w:szCs w:val="22"/>
        </w:rPr>
      </w:pPr>
    </w:p>
    <w:p w:rsidR="006A715E" w:rsidRPr="004A2CC0" w:rsidRDefault="006A715E" w:rsidP="0092403F">
      <w:pPr>
        <w:pStyle w:val="Heading3"/>
      </w:pPr>
      <w:bookmarkStart w:id="183" w:name="_Toc386155324"/>
      <w:bookmarkStart w:id="184" w:name="_Toc386155451"/>
      <w:bookmarkStart w:id="185" w:name="_Toc386155552"/>
      <w:bookmarkStart w:id="186" w:name="_Toc386196345"/>
      <w:bookmarkStart w:id="187" w:name="_Toc387843957"/>
      <w:bookmarkStart w:id="188" w:name="_Toc387845642"/>
      <w:bookmarkStart w:id="189" w:name="_Toc387845711"/>
      <w:bookmarkStart w:id="190" w:name="_Toc387845802"/>
      <w:bookmarkStart w:id="191" w:name="_Toc387845893"/>
      <w:bookmarkStart w:id="192" w:name="_Toc387887069"/>
      <w:r w:rsidRPr="004A2CC0">
        <w:t>Item 10 – Type of Regulated Waste Activity</w:t>
      </w:r>
      <w:bookmarkEnd w:id="183"/>
      <w:bookmarkEnd w:id="184"/>
      <w:bookmarkEnd w:id="185"/>
      <w:bookmarkEnd w:id="186"/>
      <w:bookmarkEnd w:id="187"/>
      <w:bookmarkEnd w:id="188"/>
      <w:bookmarkEnd w:id="189"/>
      <w:bookmarkEnd w:id="190"/>
      <w:bookmarkEnd w:id="191"/>
      <w:bookmarkEnd w:id="192"/>
    </w:p>
    <w:p w:rsidR="006A715E" w:rsidRDefault="006A715E" w:rsidP="006A715E">
      <w:pPr>
        <w:spacing w:line="240" w:lineRule="auto"/>
        <w:jc w:val="both"/>
        <w:rPr>
          <w:sz w:val="22"/>
          <w:szCs w:val="22"/>
        </w:rPr>
      </w:pPr>
      <w:r w:rsidRPr="001C5D24">
        <w:rPr>
          <w:b/>
          <w:sz w:val="22"/>
          <w:szCs w:val="22"/>
        </w:rPr>
        <w:t>Mark box “Yes” or box “No”</w:t>
      </w:r>
      <w:r>
        <w:rPr>
          <w:sz w:val="22"/>
          <w:szCs w:val="22"/>
        </w:rPr>
        <w:t xml:space="preserve"> as appropriate for all </w:t>
      </w:r>
      <w:r w:rsidRPr="001C5D24">
        <w:rPr>
          <w:b/>
          <w:sz w:val="22"/>
          <w:szCs w:val="22"/>
        </w:rPr>
        <w:t xml:space="preserve">current </w:t>
      </w:r>
      <w:r>
        <w:rPr>
          <w:sz w:val="22"/>
          <w:szCs w:val="22"/>
        </w:rPr>
        <w:t xml:space="preserve">activities </w:t>
      </w:r>
      <w:r w:rsidRPr="001C5D24">
        <w:rPr>
          <w:b/>
          <w:sz w:val="22"/>
          <w:szCs w:val="22"/>
        </w:rPr>
        <w:t>(as of the date submitting the form)</w:t>
      </w:r>
      <w:r>
        <w:rPr>
          <w:sz w:val="22"/>
          <w:szCs w:val="22"/>
        </w:rPr>
        <w:t xml:space="preserve"> at this site; complete any additional boxes as instructed.  </w:t>
      </w:r>
      <w:r w:rsidRPr="001C5D24">
        <w:rPr>
          <w:b/>
          <w:sz w:val="22"/>
          <w:szCs w:val="22"/>
        </w:rPr>
        <w:t xml:space="preserve">Current </w:t>
      </w:r>
      <w:r>
        <w:rPr>
          <w:sz w:val="22"/>
          <w:szCs w:val="22"/>
        </w:rPr>
        <w:t xml:space="preserve">activities mean activities that are in effect when the form is submitted or those that the site plans to begin after EPA </w:t>
      </w:r>
      <w:r>
        <w:rPr>
          <w:sz w:val="22"/>
          <w:szCs w:val="22"/>
        </w:rPr>
        <w:lastRenderedPageBreak/>
        <w:t>Identification Number assignment.  The information you provide in Item 10 will be considered current as of the date you certify the form.  If the site is no longer a generator as of the date you certify the form, you should mark the “No” (not a generator) box for Generator of Hazardous Waste.</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6A715E" w:rsidTr="00777578">
        <w:tc>
          <w:tcPr>
            <w:tcW w:w="828" w:type="dxa"/>
            <w:vAlign w:val="center"/>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center"/>
              <w:rPr>
                <w:b/>
                <w:sz w:val="22"/>
                <w:szCs w:val="22"/>
              </w:rPr>
            </w:pPr>
            <w:r w:rsidRPr="001C5D24">
              <w:rPr>
                <w:b/>
                <w:sz w:val="22"/>
                <w:szCs w:val="22"/>
              </w:rPr>
              <w:t>NOTE</w:t>
            </w:r>
          </w:p>
          <w:p w:rsidR="006A715E" w:rsidRPr="001C5D24" w:rsidRDefault="006A715E" w:rsidP="00777578">
            <w:pPr>
              <w:spacing w:before="0" w:after="0" w:line="240" w:lineRule="auto"/>
              <w:rPr>
                <w:sz w:val="22"/>
                <w:szCs w:val="22"/>
              </w:rPr>
            </w:pPr>
          </w:p>
        </w:tc>
        <w:tc>
          <w:tcPr>
            <w:tcW w:w="8748" w:type="dxa"/>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both"/>
              <w:rPr>
                <w:sz w:val="22"/>
                <w:szCs w:val="22"/>
              </w:rPr>
            </w:pPr>
            <w:r w:rsidRPr="001C5D24">
              <w:rPr>
                <w:sz w:val="22"/>
                <w:szCs w:val="22"/>
              </w:rPr>
              <w:t>You must report your current regulated waste activities as of the date of submitting the Site ID Form.  For the Hazardous Waste Report, your current status may be different than the status requiring the report during the calendar year.</w:t>
            </w:r>
          </w:p>
          <w:p w:rsidR="006A715E" w:rsidRPr="001C5D24" w:rsidRDefault="006A715E" w:rsidP="00777578">
            <w:pPr>
              <w:spacing w:before="0" w:after="0" w:line="240" w:lineRule="auto"/>
              <w:rPr>
                <w:sz w:val="22"/>
                <w:szCs w:val="22"/>
              </w:rPr>
            </w:pPr>
          </w:p>
        </w:tc>
      </w:tr>
    </w:tbl>
    <w:p w:rsidR="006A715E" w:rsidRDefault="006A715E" w:rsidP="008F2869">
      <w:pPr>
        <w:pStyle w:val="Heading4"/>
        <w:numPr>
          <w:ilvl w:val="0"/>
          <w:numId w:val="37"/>
        </w:numPr>
      </w:pPr>
      <w:r>
        <w:t xml:space="preserve"> Hazardous Waste Activities (complete all parts 1 through 10)</w:t>
      </w:r>
    </w:p>
    <w:p w:rsidR="006A715E" w:rsidRPr="00512CF7" w:rsidRDefault="006A715E" w:rsidP="006A715E">
      <w:pPr>
        <w:pStyle w:val="ListParagraph"/>
        <w:spacing w:before="0" w:after="0" w:line="240" w:lineRule="auto"/>
        <w:rPr>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6A715E" w:rsidTr="00777578">
        <w:tc>
          <w:tcPr>
            <w:tcW w:w="828" w:type="dxa"/>
            <w:vAlign w:val="center"/>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center"/>
              <w:rPr>
                <w:b/>
                <w:sz w:val="22"/>
                <w:szCs w:val="22"/>
              </w:rPr>
            </w:pPr>
            <w:r w:rsidRPr="001C5D24">
              <w:rPr>
                <w:b/>
                <w:sz w:val="22"/>
                <w:szCs w:val="22"/>
              </w:rPr>
              <w:t>NOTE</w:t>
            </w:r>
          </w:p>
          <w:p w:rsidR="006A715E" w:rsidRPr="001C5D24" w:rsidRDefault="006A715E" w:rsidP="00777578">
            <w:pPr>
              <w:spacing w:before="0" w:after="0" w:line="240" w:lineRule="auto"/>
              <w:rPr>
                <w:sz w:val="22"/>
                <w:szCs w:val="22"/>
              </w:rPr>
            </w:pPr>
          </w:p>
        </w:tc>
        <w:tc>
          <w:tcPr>
            <w:tcW w:w="8748" w:type="dxa"/>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both"/>
              <w:rPr>
                <w:sz w:val="22"/>
                <w:szCs w:val="22"/>
              </w:rPr>
            </w:pPr>
            <w:r>
              <w:rPr>
                <w:sz w:val="22"/>
                <w:szCs w:val="22"/>
              </w:rPr>
              <w:t>Listed below are the Federal generator status definitions.  If, however, the State where your site is located has definitions different from the Federal definitions, you must use the State definitions.</w:t>
            </w:r>
          </w:p>
          <w:p w:rsidR="006A715E" w:rsidRPr="001C5D24" w:rsidRDefault="006A715E" w:rsidP="00777578">
            <w:pPr>
              <w:spacing w:before="0" w:after="0" w:line="240" w:lineRule="auto"/>
              <w:rPr>
                <w:sz w:val="22"/>
                <w:szCs w:val="22"/>
              </w:rPr>
            </w:pPr>
          </w:p>
        </w:tc>
      </w:tr>
    </w:tbl>
    <w:p w:rsidR="006A715E" w:rsidRPr="0092403F" w:rsidRDefault="006A715E" w:rsidP="008F2869">
      <w:pPr>
        <w:pStyle w:val="Heading8"/>
        <w:numPr>
          <w:ilvl w:val="0"/>
          <w:numId w:val="42"/>
        </w:numPr>
      </w:pPr>
      <w:r w:rsidRPr="0092403F">
        <w:t>Generator of Hazardous Waste (at your site):</w:t>
      </w:r>
    </w:p>
    <w:p w:rsidR="006A715E" w:rsidRDefault="006A715E" w:rsidP="006A715E">
      <w:pPr>
        <w:spacing w:line="240" w:lineRule="auto"/>
        <w:rPr>
          <w:sz w:val="22"/>
          <w:szCs w:val="22"/>
        </w:rPr>
      </w:pPr>
      <w:r w:rsidRPr="00226D35">
        <w:rPr>
          <w:b/>
          <w:noProof/>
        </w:rPr>
        <mc:AlternateContent>
          <mc:Choice Requires="wps">
            <w:drawing>
              <wp:anchor distT="0" distB="0" distL="114300" distR="114300" simplePos="0" relativeHeight="251668480" behindDoc="0" locked="0" layoutInCell="1" allowOverlap="1" wp14:anchorId="6573EA83" wp14:editId="2AF895B5">
                <wp:simplePos x="0" y="0"/>
                <wp:positionH relativeFrom="column">
                  <wp:posOffset>4587240</wp:posOffset>
                </wp:positionH>
                <wp:positionV relativeFrom="paragraph">
                  <wp:posOffset>1953895</wp:posOffset>
                </wp:positionV>
                <wp:extent cx="1531620" cy="259080"/>
                <wp:effectExtent l="0" t="0" r="0" b="7620"/>
                <wp:wrapNone/>
                <wp:docPr id="39" name="Text Box 39"/>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3EA83" id="Text Box 39" o:spid="_x0000_s1044" type="#_x0000_t202" style="position:absolute;margin-left:361.2pt;margin-top:153.85pt;width:120.6pt;height:2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" fillcolor="white [3201]" stroked="f" strokeweight=".5pt">
                <v:textbo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r w:rsidRPr="006E44D5">
        <w:rPr>
          <w:sz w:val="22"/>
          <w:szCs w:val="22"/>
        </w:rPr>
        <w:t>If you generate a hazardous waste that is listed in 40 CFR 261.31 through 261.33 or identified by one or more hazardous waste characteristic(s)</w:t>
      </w:r>
      <w:r>
        <w:rPr>
          <w:sz w:val="22"/>
          <w:szCs w:val="22"/>
        </w:rPr>
        <w:t xml:space="preserve"> contained in 40 CFR 261.21 through 261.24, place an “X” in the appropriate box for the quantity of hazardous waste that is generated per calendar month.  The regulations for hazardous waste generators are </w:t>
      </w:r>
      <w:r w:rsidRPr="00FF498D">
        <w:rPr>
          <w:sz w:val="22"/>
          <w:szCs w:val="22"/>
        </w:rPr>
        <w:t xml:space="preserve">found in </w:t>
      </w:r>
      <w:hyperlink r:id="rId47" w:history="1">
        <w:r w:rsidRPr="00D91C2B">
          <w:rPr>
            <w:rStyle w:val="Hyperlink"/>
            <w:sz w:val="22"/>
            <w:szCs w:val="22"/>
          </w:rPr>
          <w:t>40 CFR 261.5</w:t>
        </w:r>
      </w:hyperlink>
      <w:r w:rsidRPr="00E16F04">
        <w:rPr>
          <w:color w:val="FF0000"/>
          <w:sz w:val="22"/>
          <w:szCs w:val="22"/>
        </w:rPr>
        <w:t xml:space="preserve"> </w:t>
      </w:r>
      <w:r w:rsidRPr="00FF498D">
        <w:rPr>
          <w:sz w:val="22"/>
          <w:szCs w:val="22"/>
        </w:rPr>
        <w:t xml:space="preserve">for conditionally exempt small quantity generators (CESQGs) and in </w:t>
      </w:r>
      <w:hyperlink r:id="rId48" w:history="1">
        <w:r w:rsidRPr="00D91C2B">
          <w:rPr>
            <w:rStyle w:val="Hyperlink"/>
            <w:sz w:val="22"/>
            <w:szCs w:val="22"/>
          </w:rPr>
          <w:t>40 CFR Part 262</w:t>
        </w:r>
      </w:hyperlink>
      <w:r>
        <w:t xml:space="preserve"> </w:t>
      </w:r>
      <w:r w:rsidRPr="00FF498D">
        <w:rPr>
          <w:sz w:val="22"/>
          <w:szCs w:val="22"/>
        </w:rPr>
        <w:t>for both small quantity generators (SQGs) and large quantity generators (LQGs).  Consult these regul</w:t>
      </w:r>
      <w:r>
        <w:rPr>
          <w:sz w:val="22"/>
          <w:szCs w:val="22"/>
        </w:rPr>
        <w:t>ations and your State for details about how the regulations apply to your situation.  Below is a brief description of the three types of hazardous waste generators.</w:t>
      </w:r>
      <w:r>
        <w:rPr>
          <w:sz w:val="22"/>
          <w:szCs w:val="22"/>
        </w:rPr>
        <w:br w:type="page"/>
      </w:r>
    </w:p>
    <w:p w:rsidR="006A715E" w:rsidRPr="001C5D24" w:rsidRDefault="006A715E" w:rsidP="006A715E">
      <w:pPr>
        <w:rPr>
          <w:b/>
          <w:sz w:val="22"/>
          <w:szCs w:val="22"/>
        </w:rPr>
      </w:pPr>
      <w:r w:rsidRPr="001C5D24">
        <w:rPr>
          <w:b/>
          <w:sz w:val="22"/>
          <w:szCs w:val="22"/>
        </w:rPr>
        <w:lastRenderedPageBreak/>
        <w:t>If “Yes”, place an “X” in only one of the following – a, b, or c.</w:t>
      </w:r>
    </w:p>
    <w:p w:rsidR="006A715E" w:rsidRPr="001C5D24" w:rsidRDefault="006A715E" w:rsidP="008F2869">
      <w:pPr>
        <w:pStyle w:val="ListParagraph"/>
        <w:numPr>
          <w:ilvl w:val="0"/>
          <w:numId w:val="1"/>
        </w:numPr>
        <w:ind w:left="360"/>
        <w:rPr>
          <w:b/>
          <w:sz w:val="22"/>
          <w:szCs w:val="22"/>
        </w:rPr>
      </w:pPr>
      <w:r w:rsidRPr="001C5D24">
        <w:rPr>
          <w:b/>
          <w:sz w:val="22"/>
          <w:szCs w:val="22"/>
        </w:rPr>
        <w:t>LQG: Large Quantity Generator</w:t>
      </w:r>
    </w:p>
    <w:p w:rsidR="006A715E" w:rsidRPr="00CA26C0" w:rsidRDefault="006A715E" w:rsidP="006A715E">
      <w:pPr>
        <w:pStyle w:val="ListParagraph"/>
        <w:spacing w:line="240" w:lineRule="auto"/>
        <w:ind w:left="360"/>
        <w:jc w:val="both"/>
        <w:rPr>
          <w:sz w:val="22"/>
          <w:szCs w:val="22"/>
        </w:rPr>
      </w:pPr>
      <w:r w:rsidRPr="00CA26C0">
        <w:rPr>
          <w:sz w:val="22"/>
          <w:szCs w:val="22"/>
        </w:rPr>
        <w:t>For purposes of</w:t>
      </w:r>
      <w:r>
        <w:rPr>
          <w:sz w:val="22"/>
          <w:szCs w:val="22"/>
        </w:rPr>
        <w:t xml:space="preserve"> providing information in this form</w:t>
      </w:r>
      <w:r w:rsidRPr="00CA26C0">
        <w:rPr>
          <w:sz w:val="22"/>
          <w:szCs w:val="22"/>
        </w:rPr>
        <w:t xml:space="preserve">, the site is a Large Quantity Generator (LQG) if the site generates </w:t>
      </w:r>
      <w:r w:rsidRPr="00CA26C0">
        <w:rPr>
          <w:b/>
          <w:sz w:val="22"/>
          <w:szCs w:val="22"/>
        </w:rPr>
        <w:t>any</w:t>
      </w:r>
      <w:r w:rsidRPr="00CA26C0">
        <w:rPr>
          <w:sz w:val="22"/>
          <w:szCs w:val="22"/>
        </w:rPr>
        <w:t xml:space="preserve"> of the following </w:t>
      </w:r>
      <w:r w:rsidRPr="00CA26C0">
        <w:rPr>
          <w:rFonts w:eastAsia="Times New Roman" w:cs="Times New Roman"/>
          <w:bCs/>
          <w:sz w:val="22"/>
          <w:szCs w:val="22"/>
        </w:rPr>
        <w:t>amounts in a calendar month</w:t>
      </w:r>
      <w:r w:rsidRPr="00CA26C0">
        <w:rPr>
          <w:rFonts w:eastAsia="Times New Roman" w:cs="Times New Roman"/>
          <w:b/>
          <w:bCs/>
          <w:sz w:val="22"/>
          <w:szCs w:val="22"/>
        </w:rPr>
        <w:t xml:space="preserve">:  </w:t>
      </w:r>
    </w:p>
    <w:p w:rsidR="006A715E" w:rsidRPr="00CA26C0" w:rsidRDefault="006A715E" w:rsidP="008F2869">
      <w:pPr>
        <w:pStyle w:val="ListParagraph"/>
        <w:numPr>
          <w:ilvl w:val="0"/>
          <w:numId w:val="2"/>
        </w:numPr>
        <w:spacing w:line="240" w:lineRule="auto"/>
        <w:ind w:left="720" w:hanging="360"/>
        <w:jc w:val="both"/>
        <w:rPr>
          <w:sz w:val="22"/>
          <w:szCs w:val="22"/>
        </w:rPr>
      </w:pPr>
      <w:r w:rsidRPr="00CA26C0">
        <w:rPr>
          <w:sz w:val="22"/>
          <w:szCs w:val="22"/>
        </w:rPr>
        <w:t xml:space="preserve">Greater than or equal to 1,000 kilograms (kg; 2,200 pounds [lbs]) of non-acute RCRA hazardous waste; </w:t>
      </w:r>
      <w:r w:rsidRPr="00CA26C0">
        <w:rPr>
          <w:b/>
          <w:sz w:val="22"/>
          <w:szCs w:val="22"/>
        </w:rPr>
        <w:t>or</w:t>
      </w:r>
    </w:p>
    <w:p w:rsidR="006A715E" w:rsidRPr="00CA26C0" w:rsidRDefault="006A715E" w:rsidP="008F2869">
      <w:pPr>
        <w:pStyle w:val="ListParagraph"/>
        <w:numPr>
          <w:ilvl w:val="0"/>
          <w:numId w:val="2"/>
        </w:numPr>
        <w:spacing w:after="0" w:line="240" w:lineRule="auto"/>
        <w:ind w:left="720" w:hanging="360"/>
        <w:jc w:val="both"/>
        <w:outlineLvl w:val="4"/>
        <w:rPr>
          <w:sz w:val="22"/>
          <w:szCs w:val="22"/>
        </w:rPr>
      </w:pPr>
      <w:r w:rsidRPr="00CA26C0">
        <w:rPr>
          <w:sz w:val="22"/>
          <w:szCs w:val="22"/>
        </w:rPr>
        <w:t xml:space="preserve">Greater than 1 kg (2.2 lbs) of any RCRA acute hazardous waste </w:t>
      </w:r>
      <w:r w:rsidRPr="00CA26C0">
        <w:rPr>
          <w:rFonts w:eastAsia="Times New Roman" w:cs="Times New Roman"/>
          <w:bCs/>
          <w:sz w:val="22"/>
          <w:szCs w:val="22"/>
        </w:rPr>
        <w:t>listed in sections 261.31 or 261.33(e)</w:t>
      </w:r>
      <w:r w:rsidRPr="00CA26C0">
        <w:rPr>
          <w:sz w:val="22"/>
          <w:szCs w:val="22"/>
        </w:rPr>
        <w:t xml:space="preserve">; </w:t>
      </w:r>
      <w:r w:rsidRPr="00CA26C0">
        <w:rPr>
          <w:b/>
          <w:sz w:val="22"/>
          <w:szCs w:val="22"/>
        </w:rPr>
        <w:t>or</w:t>
      </w:r>
    </w:p>
    <w:p w:rsidR="006A715E" w:rsidRPr="00DC2AE9" w:rsidRDefault="006A715E" w:rsidP="008F2869">
      <w:pPr>
        <w:pStyle w:val="ListParagraph"/>
        <w:numPr>
          <w:ilvl w:val="0"/>
          <w:numId w:val="2"/>
        </w:numPr>
        <w:tabs>
          <w:tab w:val="left" w:pos="720"/>
        </w:tabs>
        <w:spacing w:after="0" w:line="240" w:lineRule="auto"/>
        <w:ind w:left="720" w:hanging="360"/>
        <w:outlineLvl w:val="4"/>
        <w:rPr>
          <w:rFonts w:eastAsia="Times New Roman" w:cs="Times New Roman"/>
          <w:bCs/>
          <w:sz w:val="22"/>
          <w:szCs w:val="22"/>
        </w:rPr>
      </w:pPr>
      <w:r w:rsidRPr="00CA26C0">
        <w:rPr>
          <w:sz w:val="22"/>
          <w:szCs w:val="22"/>
        </w:rPr>
        <w:t xml:space="preserve">Greater than 100 kg (220 lbs) of </w:t>
      </w:r>
      <w:r w:rsidRPr="00CA26C0">
        <w:rPr>
          <w:rFonts w:eastAsia="Times New Roman" w:cs="Times New Roman"/>
          <w:bCs/>
          <w:sz w:val="22"/>
          <w:szCs w:val="22"/>
        </w:rPr>
        <w:t xml:space="preserve">any residue or contaminated soil, waste, or other debris </w:t>
      </w:r>
      <w:r w:rsidRPr="00DC2AE9">
        <w:rPr>
          <w:rFonts w:eastAsia="Times New Roman" w:cs="Times New Roman"/>
          <w:bCs/>
          <w:sz w:val="22"/>
          <w:szCs w:val="22"/>
        </w:rPr>
        <w:t>resulting from the cleanup of a spill, into or on any land or water, of any acute hazardous wastes listed in sections 261.31 or 261.33(e).</w:t>
      </w:r>
    </w:p>
    <w:p w:rsidR="006A715E" w:rsidRPr="00DC2AE9" w:rsidRDefault="006A715E" w:rsidP="006A715E">
      <w:pPr>
        <w:pStyle w:val="ListParagraph"/>
        <w:tabs>
          <w:tab w:val="left" w:pos="720"/>
        </w:tabs>
        <w:spacing w:after="0" w:line="240" w:lineRule="auto"/>
        <w:outlineLvl w:val="4"/>
        <w:rPr>
          <w:rFonts w:eastAsia="Times New Roman" w:cs="Times New Roman"/>
          <w:bCs/>
          <w:sz w:val="22"/>
          <w:szCs w:val="22"/>
        </w:rPr>
      </w:pPr>
    </w:p>
    <w:p w:rsidR="006A715E" w:rsidRPr="00DC2AE9" w:rsidRDefault="006A715E" w:rsidP="006A715E">
      <w:pPr>
        <w:pStyle w:val="ListParagraph"/>
        <w:tabs>
          <w:tab w:val="left" w:pos="720"/>
        </w:tabs>
        <w:spacing w:after="0" w:line="240" w:lineRule="auto"/>
        <w:outlineLvl w:val="4"/>
        <w:rPr>
          <w:rFonts w:eastAsia="Times New Roman" w:cs="Times New Roman"/>
          <w:bCs/>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threeDEmboss" w:sz="24" w:space="0" w:color="auto"/>
          <w:insideV w:val="double" w:sz="4" w:space="0" w:color="auto"/>
        </w:tblBorders>
        <w:tblLook w:val="04A0" w:firstRow="1" w:lastRow="0" w:firstColumn="1" w:lastColumn="0" w:noHBand="0" w:noVBand="1"/>
      </w:tblPr>
      <w:tblGrid>
        <w:gridCol w:w="828"/>
        <w:gridCol w:w="8748"/>
      </w:tblGrid>
      <w:tr w:rsidR="006A715E" w:rsidTr="00777578">
        <w:tc>
          <w:tcPr>
            <w:tcW w:w="828" w:type="dxa"/>
            <w:vAlign w:val="center"/>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center"/>
              <w:rPr>
                <w:b/>
                <w:sz w:val="22"/>
                <w:szCs w:val="22"/>
              </w:rPr>
            </w:pPr>
            <w:r w:rsidRPr="001C5D24">
              <w:rPr>
                <w:b/>
                <w:sz w:val="22"/>
                <w:szCs w:val="22"/>
              </w:rPr>
              <w:t>NOTE</w:t>
            </w:r>
          </w:p>
          <w:p w:rsidR="006A715E" w:rsidRPr="001C5D24" w:rsidRDefault="006A715E" w:rsidP="00777578">
            <w:pPr>
              <w:spacing w:before="0" w:after="0" w:line="240" w:lineRule="auto"/>
              <w:rPr>
                <w:sz w:val="22"/>
                <w:szCs w:val="22"/>
              </w:rPr>
            </w:pPr>
          </w:p>
        </w:tc>
        <w:tc>
          <w:tcPr>
            <w:tcW w:w="8748" w:type="dxa"/>
          </w:tcPr>
          <w:p w:rsidR="006A715E" w:rsidRPr="001C5D24" w:rsidRDefault="006A715E" w:rsidP="00777578">
            <w:pPr>
              <w:spacing w:before="0" w:after="0" w:line="240" w:lineRule="auto"/>
              <w:rPr>
                <w:sz w:val="22"/>
                <w:szCs w:val="22"/>
              </w:rPr>
            </w:pPr>
          </w:p>
          <w:p w:rsidR="006A715E" w:rsidRPr="00E01793" w:rsidRDefault="006A715E" w:rsidP="00777578">
            <w:pPr>
              <w:spacing w:before="0" w:after="0" w:line="240" w:lineRule="auto"/>
              <w:jc w:val="both"/>
              <w:rPr>
                <w:sz w:val="22"/>
                <w:szCs w:val="22"/>
              </w:rPr>
            </w:pPr>
            <w:r w:rsidRPr="00E01793">
              <w:rPr>
                <w:sz w:val="22"/>
                <w:szCs w:val="22"/>
              </w:rPr>
              <w:t xml:space="preserve">As discussed earlier, a RCRA LQG is a site that is neither a CESQG nor a SQG.  For purposes of clarity, we describe above the situations when a site would be a LQG.  </w:t>
            </w:r>
          </w:p>
          <w:p w:rsidR="006A715E" w:rsidRDefault="006A715E" w:rsidP="00777578">
            <w:pPr>
              <w:spacing w:before="0" w:after="0" w:line="240" w:lineRule="auto"/>
              <w:jc w:val="both"/>
              <w:rPr>
                <w:sz w:val="22"/>
                <w:szCs w:val="22"/>
              </w:rPr>
            </w:pPr>
          </w:p>
          <w:p w:rsidR="006A715E" w:rsidRDefault="006A715E" w:rsidP="00777578">
            <w:pPr>
              <w:spacing w:before="0" w:after="0" w:line="240" w:lineRule="auto"/>
              <w:jc w:val="both"/>
              <w:rPr>
                <w:sz w:val="22"/>
                <w:szCs w:val="22"/>
              </w:rPr>
            </w:pPr>
            <w:r>
              <w:rPr>
                <w:sz w:val="22"/>
                <w:szCs w:val="22"/>
              </w:rPr>
              <w:t>If, in addition to being a LQG, you recycle hazardous wastes at your site, mark both this box and Item 10.A.4.</w:t>
            </w:r>
          </w:p>
          <w:p w:rsidR="006A715E" w:rsidRDefault="006A715E" w:rsidP="00777578">
            <w:pPr>
              <w:spacing w:before="0" w:after="0" w:line="240" w:lineRule="auto"/>
              <w:jc w:val="both"/>
              <w:rPr>
                <w:sz w:val="22"/>
                <w:szCs w:val="22"/>
              </w:rPr>
            </w:pPr>
          </w:p>
          <w:p w:rsidR="006A715E" w:rsidRPr="001C5D24" w:rsidRDefault="006A715E" w:rsidP="00777578">
            <w:pPr>
              <w:spacing w:before="0" w:after="0" w:line="240" w:lineRule="auto"/>
              <w:jc w:val="both"/>
              <w:rPr>
                <w:sz w:val="22"/>
                <w:szCs w:val="22"/>
              </w:rPr>
            </w:pPr>
            <w:r>
              <w:rPr>
                <w:sz w:val="22"/>
                <w:szCs w:val="22"/>
              </w:rPr>
              <w:t xml:space="preserve">Hazardous secondary material managed under 40 CFR 261.2(a)(2)(ii), 40 CFR 261.4(a)(23), (24), or (25) DOES NOT count towards your generator status.  However, you </w:t>
            </w:r>
            <w:r w:rsidRPr="007C1806">
              <w:rPr>
                <w:sz w:val="22"/>
                <w:szCs w:val="22"/>
                <w:u w:val="single"/>
              </w:rPr>
              <w:t>must</w:t>
            </w:r>
            <w:r>
              <w:rPr>
                <w:sz w:val="22"/>
                <w:szCs w:val="22"/>
              </w:rPr>
              <w:t xml:space="preserve"> check with your State to determine if you are eligible to manage hazardous secondary material under these exclusions.</w:t>
            </w:r>
          </w:p>
          <w:p w:rsidR="006A715E" w:rsidRPr="001C5D24" w:rsidRDefault="006A715E" w:rsidP="00777578">
            <w:pPr>
              <w:spacing w:before="0" w:after="0" w:line="240" w:lineRule="auto"/>
              <w:rPr>
                <w:sz w:val="22"/>
                <w:szCs w:val="22"/>
              </w:rPr>
            </w:pPr>
          </w:p>
        </w:tc>
      </w:tr>
    </w:tbl>
    <w:p w:rsidR="006A715E" w:rsidRDefault="006A715E" w:rsidP="006A715E">
      <w:pPr>
        <w:pStyle w:val="ListParagraph"/>
        <w:ind w:left="360"/>
        <w:rPr>
          <w:b/>
          <w:sz w:val="22"/>
          <w:szCs w:val="22"/>
        </w:rPr>
      </w:pPr>
    </w:p>
    <w:p w:rsidR="006A715E" w:rsidRDefault="006A715E" w:rsidP="008F2869">
      <w:pPr>
        <w:pStyle w:val="ListParagraph"/>
        <w:numPr>
          <w:ilvl w:val="0"/>
          <w:numId w:val="1"/>
        </w:numPr>
        <w:ind w:left="360"/>
        <w:rPr>
          <w:b/>
          <w:sz w:val="22"/>
          <w:szCs w:val="22"/>
        </w:rPr>
      </w:pPr>
      <w:r w:rsidRPr="00E6614B">
        <w:rPr>
          <w:b/>
          <w:sz w:val="22"/>
          <w:szCs w:val="22"/>
        </w:rPr>
        <w:t>SQG: Small Quantity Generator</w:t>
      </w:r>
    </w:p>
    <w:p w:rsidR="006A715E" w:rsidRPr="00C8405B" w:rsidRDefault="006A715E" w:rsidP="006A715E">
      <w:pPr>
        <w:pStyle w:val="ListParagraph"/>
        <w:spacing w:line="240" w:lineRule="auto"/>
        <w:ind w:left="360"/>
        <w:jc w:val="both"/>
        <w:rPr>
          <w:sz w:val="22"/>
          <w:szCs w:val="22"/>
        </w:rPr>
      </w:pPr>
      <w:r w:rsidRPr="00C8405B">
        <w:rPr>
          <w:sz w:val="22"/>
          <w:szCs w:val="22"/>
        </w:rPr>
        <w:t xml:space="preserve">This site is a SQG if the site meets </w:t>
      </w:r>
      <w:r w:rsidRPr="00C8405B">
        <w:rPr>
          <w:b/>
          <w:sz w:val="22"/>
          <w:szCs w:val="22"/>
        </w:rPr>
        <w:t>all</w:t>
      </w:r>
      <w:r w:rsidRPr="00C8405B">
        <w:rPr>
          <w:sz w:val="22"/>
          <w:szCs w:val="22"/>
        </w:rPr>
        <w:t xml:space="preserve"> of the following criteria:</w:t>
      </w:r>
    </w:p>
    <w:p w:rsidR="006A715E" w:rsidRPr="00C8405B" w:rsidRDefault="006A715E" w:rsidP="008F2869">
      <w:pPr>
        <w:pStyle w:val="ListParagraph"/>
        <w:numPr>
          <w:ilvl w:val="0"/>
          <w:numId w:val="3"/>
        </w:numPr>
        <w:spacing w:line="240" w:lineRule="auto"/>
        <w:ind w:left="720" w:hanging="360"/>
        <w:jc w:val="both"/>
        <w:rPr>
          <w:sz w:val="22"/>
          <w:szCs w:val="22"/>
        </w:rPr>
      </w:pPr>
      <w:r w:rsidRPr="00C8405B">
        <w:rPr>
          <w:sz w:val="22"/>
          <w:szCs w:val="22"/>
        </w:rPr>
        <w:t xml:space="preserve">Generates, in any calendar month, more than 100 kg (220 lbs) but less than 1,000 kg (2,200 lbs) of RCRA  hazardous waste; </w:t>
      </w:r>
      <w:r w:rsidRPr="00C8405B">
        <w:rPr>
          <w:b/>
          <w:sz w:val="22"/>
          <w:szCs w:val="22"/>
        </w:rPr>
        <w:t>and</w:t>
      </w:r>
    </w:p>
    <w:p w:rsidR="006A715E" w:rsidRPr="00C8405B" w:rsidRDefault="006A715E" w:rsidP="008F2869">
      <w:pPr>
        <w:pStyle w:val="ListParagraph"/>
        <w:numPr>
          <w:ilvl w:val="0"/>
          <w:numId w:val="3"/>
        </w:numPr>
        <w:spacing w:line="240" w:lineRule="auto"/>
        <w:ind w:left="720" w:hanging="360"/>
        <w:jc w:val="both"/>
        <w:rPr>
          <w:sz w:val="22"/>
          <w:szCs w:val="22"/>
        </w:rPr>
      </w:pPr>
      <w:r w:rsidRPr="00C8405B">
        <w:rPr>
          <w:sz w:val="22"/>
          <w:szCs w:val="22"/>
        </w:rPr>
        <w:lastRenderedPageBreak/>
        <w:t xml:space="preserve">Does not generate, in any calendar month, more than 1 kg (2.2 lbs.) of acute hazardous waste </w:t>
      </w:r>
      <w:r w:rsidRPr="00C8405B">
        <w:rPr>
          <w:rFonts w:eastAsia="Times New Roman" w:cs="Times New Roman"/>
          <w:bCs/>
          <w:sz w:val="22"/>
          <w:szCs w:val="22"/>
        </w:rPr>
        <w:t>listed in sections 261.31 or 261.33(e)</w:t>
      </w:r>
      <w:r w:rsidRPr="00C8405B">
        <w:rPr>
          <w:sz w:val="22"/>
          <w:szCs w:val="22"/>
        </w:rPr>
        <w:t xml:space="preserve">; </w:t>
      </w:r>
      <w:r w:rsidRPr="00C8405B">
        <w:rPr>
          <w:b/>
          <w:sz w:val="22"/>
          <w:szCs w:val="22"/>
        </w:rPr>
        <w:t>and</w:t>
      </w:r>
    </w:p>
    <w:p w:rsidR="006A715E" w:rsidRPr="00C8405B" w:rsidRDefault="006A715E" w:rsidP="008F2869">
      <w:pPr>
        <w:pStyle w:val="ListParagraph"/>
        <w:numPr>
          <w:ilvl w:val="0"/>
          <w:numId w:val="3"/>
        </w:numPr>
        <w:spacing w:line="240" w:lineRule="auto"/>
        <w:ind w:left="720" w:hanging="360"/>
        <w:jc w:val="both"/>
        <w:rPr>
          <w:sz w:val="22"/>
          <w:szCs w:val="22"/>
        </w:rPr>
      </w:pPr>
      <w:r w:rsidRPr="00C8405B">
        <w:rPr>
          <w:sz w:val="22"/>
          <w:szCs w:val="22"/>
        </w:rPr>
        <w:t xml:space="preserve">Does not generate more than 100 kg (220 lbs) of material from the cleanup of </w:t>
      </w:r>
      <w:r w:rsidRPr="00C8405B">
        <w:rPr>
          <w:rFonts w:eastAsia="Times New Roman" w:cs="Times New Roman"/>
          <w:bCs/>
          <w:sz w:val="22"/>
          <w:szCs w:val="22"/>
        </w:rPr>
        <w:t>any residue or contaminated soil, waste, or other debris resulting from the cleanup of a spill, into or on any land or water, of any acute hazardous wastes listed in sections 261.31 or 261.33(e).</w:t>
      </w:r>
    </w:p>
    <w:p w:rsidR="006A715E" w:rsidRPr="00C8405B" w:rsidRDefault="006A715E" w:rsidP="006A715E">
      <w:pPr>
        <w:pStyle w:val="ListParagraph"/>
        <w:spacing w:line="240" w:lineRule="auto"/>
        <w:jc w:val="both"/>
        <w:rPr>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threeDEmboss" w:sz="24" w:space="0" w:color="auto"/>
          <w:insideV w:val="double" w:sz="4" w:space="0" w:color="auto"/>
        </w:tblBorders>
        <w:tblLook w:val="04A0" w:firstRow="1" w:lastRow="0" w:firstColumn="1" w:lastColumn="0" w:noHBand="0" w:noVBand="1"/>
      </w:tblPr>
      <w:tblGrid>
        <w:gridCol w:w="828"/>
        <w:gridCol w:w="8748"/>
      </w:tblGrid>
      <w:tr w:rsidR="006A715E" w:rsidTr="00777578">
        <w:tc>
          <w:tcPr>
            <w:tcW w:w="828" w:type="dxa"/>
            <w:vAlign w:val="center"/>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center"/>
              <w:rPr>
                <w:b/>
                <w:sz w:val="22"/>
                <w:szCs w:val="22"/>
              </w:rPr>
            </w:pPr>
            <w:r w:rsidRPr="001C5D24">
              <w:rPr>
                <w:b/>
                <w:sz w:val="22"/>
                <w:szCs w:val="22"/>
              </w:rPr>
              <w:t>NOTE</w:t>
            </w:r>
          </w:p>
          <w:p w:rsidR="006A715E" w:rsidRPr="001C5D24" w:rsidRDefault="006A715E" w:rsidP="00777578">
            <w:pPr>
              <w:spacing w:before="0" w:after="0" w:line="240" w:lineRule="auto"/>
              <w:rPr>
                <w:sz w:val="22"/>
                <w:szCs w:val="22"/>
              </w:rPr>
            </w:pPr>
          </w:p>
        </w:tc>
        <w:tc>
          <w:tcPr>
            <w:tcW w:w="8748" w:type="dxa"/>
          </w:tcPr>
          <w:p w:rsidR="006A715E" w:rsidRPr="001C5D24" w:rsidRDefault="006A715E" w:rsidP="00777578">
            <w:pPr>
              <w:spacing w:before="0" w:after="0" w:line="240" w:lineRule="auto"/>
              <w:rPr>
                <w:sz w:val="22"/>
                <w:szCs w:val="22"/>
              </w:rPr>
            </w:pPr>
          </w:p>
          <w:p w:rsidR="006A715E" w:rsidRDefault="006A715E" w:rsidP="00777578">
            <w:pPr>
              <w:spacing w:before="0" w:after="0" w:line="240" w:lineRule="auto"/>
              <w:rPr>
                <w:sz w:val="22"/>
                <w:szCs w:val="22"/>
              </w:rPr>
            </w:pPr>
            <w:r w:rsidRPr="00C8405B">
              <w:rPr>
                <w:sz w:val="22"/>
                <w:szCs w:val="22"/>
              </w:rPr>
              <w:t>The definition of a SQG found at 40 CFR 260.10 is outdated.  The EPA plans to make the appropriate conforming change in the future.  Moreover, here in this document, for purposes of clarity, we include those situations where a SQG also may have generated amounts of acute hazardous wastes and still maintain its regulatory status as a SQG.</w:t>
            </w:r>
          </w:p>
          <w:p w:rsidR="006A715E" w:rsidRPr="001C5D24" w:rsidRDefault="006A715E" w:rsidP="00777578">
            <w:pPr>
              <w:spacing w:before="0" w:after="0" w:line="240" w:lineRule="auto"/>
              <w:rPr>
                <w:sz w:val="22"/>
                <w:szCs w:val="22"/>
              </w:rPr>
            </w:pPr>
            <w:r w:rsidRPr="00226D35">
              <w:rPr>
                <w:b/>
                <w:noProof/>
              </w:rPr>
              <mc:AlternateContent>
                <mc:Choice Requires="wps">
                  <w:drawing>
                    <wp:anchor distT="0" distB="0" distL="114300" distR="114300" simplePos="0" relativeHeight="251669504" behindDoc="0" locked="0" layoutInCell="1" allowOverlap="1" wp14:anchorId="02D51DF6" wp14:editId="44EB0BE8">
                      <wp:simplePos x="0" y="0"/>
                      <wp:positionH relativeFrom="column">
                        <wp:posOffset>4008120</wp:posOffset>
                      </wp:positionH>
                      <wp:positionV relativeFrom="paragraph">
                        <wp:posOffset>528955</wp:posOffset>
                      </wp:positionV>
                      <wp:extent cx="1531620" cy="259080"/>
                      <wp:effectExtent l="0" t="0" r="0" b="7620"/>
                      <wp:wrapNone/>
                      <wp:docPr id="40" name="Text Box 40"/>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51DF6" id="Text Box 40" o:spid="_x0000_s1045" type="#_x0000_t202" style="position:absolute;margin-left:315.6pt;margin-top:41.65pt;width:120.6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" fillcolor="white [3201]" stroked="f" strokeweight=".5pt">
                      <v:textbo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p>
        </w:tc>
      </w:tr>
    </w:tbl>
    <w:p w:rsidR="006A715E" w:rsidRPr="005D56A6" w:rsidRDefault="006A715E" w:rsidP="006A715E">
      <w:pPr>
        <w:spacing w:line="240" w:lineRule="auto"/>
        <w:jc w:val="both"/>
        <w:rPr>
          <w:b/>
          <w:sz w:val="22"/>
          <w:szCs w:val="22"/>
        </w:rPr>
      </w:pPr>
    </w:p>
    <w:p w:rsidR="006A715E" w:rsidRPr="005D56A6" w:rsidRDefault="006A715E" w:rsidP="008F2869">
      <w:pPr>
        <w:pStyle w:val="ListParagraph"/>
        <w:keepNext/>
        <w:numPr>
          <w:ilvl w:val="0"/>
          <w:numId w:val="1"/>
        </w:numPr>
        <w:ind w:left="360"/>
        <w:rPr>
          <w:b/>
          <w:sz w:val="22"/>
          <w:szCs w:val="22"/>
        </w:rPr>
      </w:pPr>
      <w:r w:rsidRPr="005D56A6">
        <w:rPr>
          <w:b/>
          <w:sz w:val="22"/>
          <w:szCs w:val="22"/>
        </w:rPr>
        <w:t>CESQG: Conditionally Exempt Small Quantity Generator</w:t>
      </w:r>
    </w:p>
    <w:p w:rsidR="006A715E" w:rsidRPr="005D56A6" w:rsidRDefault="006A715E" w:rsidP="006A715E">
      <w:pPr>
        <w:pStyle w:val="ListParagraph"/>
        <w:keepNext/>
        <w:spacing w:line="240" w:lineRule="auto"/>
        <w:ind w:left="360"/>
        <w:jc w:val="both"/>
        <w:rPr>
          <w:sz w:val="22"/>
          <w:szCs w:val="22"/>
        </w:rPr>
      </w:pPr>
      <w:r w:rsidRPr="005D56A6">
        <w:rPr>
          <w:sz w:val="22"/>
          <w:szCs w:val="22"/>
        </w:rPr>
        <w:t xml:space="preserve">This site is a CESQG if the site generates less than or equal to the following amounts in a calendar month: </w:t>
      </w:r>
    </w:p>
    <w:p w:rsidR="006A715E" w:rsidRPr="00FA5F05" w:rsidRDefault="006A715E" w:rsidP="006A715E">
      <w:pPr>
        <w:pStyle w:val="ListParagraph"/>
        <w:keepNext/>
        <w:spacing w:line="240" w:lineRule="auto"/>
        <w:ind w:left="360"/>
        <w:jc w:val="both"/>
        <w:rPr>
          <w:sz w:val="22"/>
          <w:szCs w:val="22"/>
        </w:rPr>
      </w:pPr>
      <w:r w:rsidRPr="00FA5F05">
        <w:rPr>
          <w:sz w:val="22"/>
          <w:szCs w:val="22"/>
        </w:rPr>
        <w:t>(i)</w:t>
      </w:r>
      <w:r w:rsidRPr="00FA5F05">
        <w:rPr>
          <w:sz w:val="22"/>
          <w:szCs w:val="22"/>
        </w:rPr>
        <w:tab/>
        <w:t xml:space="preserve">100 kg (220 lbs) of hazardous waste; </w:t>
      </w:r>
      <w:r w:rsidRPr="00FA5F05">
        <w:rPr>
          <w:b/>
          <w:sz w:val="22"/>
          <w:szCs w:val="22"/>
        </w:rPr>
        <w:t>and</w:t>
      </w:r>
    </w:p>
    <w:p w:rsidR="006A715E" w:rsidRPr="00FA5F05" w:rsidRDefault="006A715E" w:rsidP="006A715E">
      <w:pPr>
        <w:pStyle w:val="ListParagraph"/>
        <w:spacing w:line="240" w:lineRule="auto"/>
        <w:ind w:hanging="360"/>
        <w:rPr>
          <w:sz w:val="22"/>
          <w:szCs w:val="22"/>
        </w:rPr>
      </w:pPr>
      <w:r w:rsidRPr="00FA5F05">
        <w:rPr>
          <w:sz w:val="22"/>
          <w:szCs w:val="22"/>
        </w:rPr>
        <w:t>(ii)</w:t>
      </w:r>
      <w:r w:rsidRPr="00FA5F05">
        <w:rPr>
          <w:sz w:val="22"/>
          <w:szCs w:val="22"/>
        </w:rPr>
        <w:tab/>
        <w:t xml:space="preserve">1 kg (2.2 lbs) of acute hazardous wastes listed in sections 261.31, or 261.33(e); </w:t>
      </w:r>
      <w:r w:rsidRPr="00FA5F05">
        <w:rPr>
          <w:b/>
          <w:sz w:val="22"/>
          <w:szCs w:val="22"/>
        </w:rPr>
        <w:t>and</w:t>
      </w:r>
    </w:p>
    <w:p w:rsidR="006A715E" w:rsidRPr="00F37F01" w:rsidRDefault="006A715E" w:rsidP="006A715E">
      <w:pPr>
        <w:pStyle w:val="ListParagraph"/>
        <w:spacing w:line="240" w:lineRule="auto"/>
        <w:ind w:hanging="360"/>
        <w:rPr>
          <w:sz w:val="22"/>
          <w:szCs w:val="22"/>
        </w:rPr>
      </w:pPr>
      <w:r w:rsidRPr="00FA5F05">
        <w:rPr>
          <w:sz w:val="22"/>
          <w:szCs w:val="22"/>
        </w:rPr>
        <w:t>(iii)</w:t>
      </w:r>
      <w:r w:rsidRPr="00FA5F05">
        <w:rPr>
          <w:sz w:val="22"/>
          <w:szCs w:val="22"/>
        </w:rPr>
        <w:tab/>
      </w:r>
      <w:r w:rsidRPr="00F37F01">
        <w:rPr>
          <w:sz w:val="22"/>
          <w:szCs w:val="22"/>
        </w:rPr>
        <w:t>100 kg (220 lbs) of any residue or contaminated soil, waste, or other debris resulting from the cleanup of a spill, into or on any land or water, of any acute hazardous wastes listed in sections 261.31, or 261.33(e).</w:t>
      </w:r>
    </w:p>
    <w:p w:rsidR="006A715E" w:rsidRPr="00C63AA4" w:rsidRDefault="006A715E" w:rsidP="006A715E">
      <w:pPr>
        <w:pStyle w:val="ListParagraph"/>
        <w:spacing w:before="0" w:after="0"/>
        <w:ind w:left="1080"/>
        <w:rPr>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6A715E" w:rsidTr="00777578">
        <w:trPr>
          <w:cantSplit/>
        </w:trPr>
        <w:tc>
          <w:tcPr>
            <w:tcW w:w="828" w:type="dxa"/>
            <w:vAlign w:val="center"/>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center"/>
              <w:rPr>
                <w:b/>
                <w:sz w:val="22"/>
                <w:szCs w:val="22"/>
              </w:rPr>
            </w:pPr>
            <w:r w:rsidRPr="001C5D24">
              <w:rPr>
                <w:b/>
                <w:sz w:val="22"/>
                <w:szCs w:val="22"/>
              </w:rPr>
              <w:t>NOTE</w:t>
            </w:r>
          </w:p>
          <w:p w:rsidR="006A715E" w:rsidRPr="001C5D24" w:rsidRDefault="006A715E" w:rsidP="00777578">
            <w:pPr>
              <w:spacing w:before="0" w:after="0" w:line="240" w:lineRule="auto"/>
              <w:rPr>
                <w:sz w:val="22"/>
                <w:szCs w:val="22"/>
              </w:rPr>
            </w:pPr>
          </w:p>
        </w:tc>
        <w:tc>
          <w:tcPr>
            <w:tcW w:w="8748" w:type="dxa"/>
          </w:tcPr>
          <w:p w:rsidR="006A715E" w:rsidRPr="00FA5F05" w:rsidRDefault="006A715E" w:rsidP="00777578">
            <w:pPr>
              <w:spacing w:before="0" w:after="0" w:line="240" w:lineRule="auto"/>
              <w:rPr>
                <w:sz w:val="22"/>
                <w:szCs w:val="22"/>
              </w:rPr>
            </w:pPr>
          </w:p>
          <w:p w:rsidR="006A715E" w:rsidRPr="00FA5F05" w:rsidRDefault="006A715E" w:rsidP="00777578">
            <w:pPr>
              <w:spacing w:before="0" w:after="0" w:line="240" w:lineRule="auto"/>
              <w:jc w:val="both"/>
              <w:rPr>
                <w:sz w:val="22"/>
                <w:szCs w:val="22"/>
              </w:rPr>
            </w:pPr>
            <w:r w:rsidRPr="00FA5F05">
              <w:rPr>
                <w:sz w:val="22"/>
                <w:szCs w:val="22"/>
              </w:rPr>
              <w:t xml:space="preserve">A CESQG is defined at 40 CFR 261.5(a) as a site that generates less than or equal to 100 kg (220 lbs) of hazardous waste.  However, the regulations at 40 CFR 261.5(e) discuss situations where a CESQG could be subject to full regulation.  For purposes of clarity, we describe all those situations where a site continues to be a CESQG. </w:t>
            </w:r>
          </w:p>
          <w:p w:rsidR="006A715E" w:rsidRPr="00FA5F05" w:rsidRDefault="006A715E" w:rsidP="00777578">
            <w:pPr>
              <w:spacing w:before="0" w:after="0" w:line="240" w:lineRule="auto"/>
              <w:jc w:val="both"/>
              <w:rPr>
                <w:sz w:val="22"/>
                <w:szCs w:val="22"/>
              </w:rPr>
            </w:pPr>
          </w:p>
          <w:p w:rsidR="006A715E" w:rsidRPr="00FA5F05" w:rsidRDefault="006A715E" w:rsidP="00777578">
            <w:pPr>
              <w:spacing w:before="0" w:after="0" w:line="240" w:lineRule="auto"/>
              <w:jc w:val="both"/>
              <w:rPr>
                <w:sz w:val="22"/>
                <w:szCs w:val="22"/>
              </w:rPr>
            </w:pPr>
            <w:r w:rsidRPr="00FA5F05">
              <w:rPr>
                <w:sz w:val="22"/>
                <w:szCs w:val="22"/>
              </w:rPr>
              <w:t>If you generate acute hazardous wastes listed in 40 CFR 261.31, 261.32, or 261.33(e), please refer to 40 CFR 261.5(e) to determine the circumstances under which you must notify the EPA.</w:t>
            </w:r>
          </w:p>
          <w:p w:rsidR="006A715E" w:rsidRPr="00FA5F05" w:rsidRDefault="006A715E" w:rsidP="00777578">
            <w:pPr>
              <w:spacing w:before="0" w:after="0" w:line="240" w:lineRule="auto"/>
              <w:rPr>
                <w:sz w:val="22"/>
                <w:szCs w:val="22"/>
              </w:rPr>
            </w:pPr>
          </w:p>
        </w:tc>
      </w:tr>
    </w:tbl>
    <w:p w:rsidR="006A715E" w:rsidRDefault="006A715E" w:rsidP="006A715E">
      <w:pPr>
        <w:spacing w:before="360" w:line="240" w:lineRule="auto"/>
        <w:jc w:val="both"/>
        <w:rPr>
          <w:b/>
          <w:sz w:val="22"/>
          <w:szCs w:val="22"/>
        </w:rPr>
      </w:pPr>
      <w:r>
        <w:rPr>
          <w:sz w:val="22"/>
          <w:szCs w:val="22"/>
        </w:rPr>
        <w:lastRenderedPageBreak/>
        <w:t xml:space="preserve">If you marked “Yes” above, indicate your other generator activities.  Mark “Yes” or “No” for the other hazardous waste activities listed below that may occur at this site.  </w:t>
      </w:r>
      <w:r w:rsidRPr="00561B56">
        <w:rPr>
          <w:b/>
          <w:sz w:val="22"/>
          <w:szCs w:val="22"/>
        </w:rPr>
        <w:t>Complete all parts 2-10.</w:t>
      </w:r>
    </w:p>
    <w:p w:rsidR="006A715E" w:rsidRDefault="006A715E" w:rsidP="0092403F">
      <w:pPr>
        <w:pStyle w:val="Heading8"/>
      </w:pPr>
      <w:r>
        <w:t>Short-Term Generators</w:t>
      </w:r>
    </w:p>
    <w:p w:rsidR="006A715E" w:rsidRDefault="006A715E" w:rsidP="006A715E">
      <w:pPr>
        <w:spacing w:line="240" w:lineRule="auto"/>
        <w:jc w:val="both"/>
        <w:rPr>
          <w:sz w:val="22"/>
          <w:szCs w:val="22"/>
        </w:rPr>
      </w:pPr>
      <w:r>
        <w:rPr>
          <w:sz w:val="22"/>
          <w:szCs w:val="22"/>
        </w:rPr>
        <w:t xml:space="preserve">Mark “Yes” if the site is currently generating hazardous waste only as the result of a one-time, non-recurring, temporary event that is not related to normal production processes.  In other words, short-term generators produce hazardous waste from a particular activity for a limited time and then cease conducting that activity.  Short-term generators would not be considered episodic generators because episodic generators have the potential to generate on a regular basis (for example, a facility that fluctuates from SQG to LQG in one month is not a short-term generator).  Examples of short-term generators include:  (1) one-time highway bridge waste generation; (2) underground storage tank removals; (3) generation of off-spec or out-of-date chemicals at a site that normally doesn’t generate hazardous waste; (4) remediation or spill clean-up at sites with no previous RCRA EPA Identification Number; and (5) site or production process decommissions by a new operator.  If you mark “Yes”, you </w:t>
      </w:r>
      <w:r w:rsidRPr="00561B56">
        <w:rPr>
          <w:sz w:val="22"/>
          <w:szCs w:val="22"/>
          <w:u w:val="single"/>
        </w:rPr>
        <w:t>must</w:t>
      </w:r>
      <w:r>
        <w:rPr>
          <w:sz w:val="22"/>
          <w:szCs w:val="22"/>
        </w:rPr>
        <w:t xml:space="preserve"> provide an explanation of your short-term generation event in Item 13 – Comments.</w:t>
      </w:r>
    </w:p>
    <w:p w:rsidR="006A715E" w:rsidRDefault="006A715E" w:rsidP="0092403F">
      <w:pPr>
        <w:pStyle w:val="Heading8"/>
      </w:pPr>
      <w:r>
        <w:t>U.S. Importer of Hazardous Waste</w:t>
      </w:r>
    </w:p>
    <w:p w:rsidR="006A715E" w:rsidRDefault="006A715E" w:rsidP="006A715E">
      <w:pPr>
        <w:spacing w:line="240" w:lineRule="auto"/>
        <w:jc w:val="both"/>
        <w:rPr>
          <w:sz w:val="22"/>
          <w:szCs w:val="22"/>
        </w:rPr>
      </w:pPr>
      <w:r w:rsidRPr="00226D35">
        <w:rPr>
          <w:b/>
          <w:noProof/>
        </w:rPr>
        <mc:AlternateContent>
          <mc:Choice Requires="wps">
            <w:drawing>
              <wp:anchor distT="0" distB="0" distL="114300" distR="114300" simplePos="0" relativeHeight="251670528" behindDoc="0" locked="0" layoutInCell="1" allowOverlap="1" wp14:anchorId="2E71B075" wp14:editId="5A8B4A53">
                <wp:simplePos x="0" y="0"/>
                <wp:positionH relativeFrom="column">
                  <wp:posOffset>4549140</wp:posOffset>
                </wp:positionH>
                <wp:positionV relativeFrom="paragraph">
                  <wp:posOffset>1306830</wp:posOffset>
                </wp:positionV>
                <wp:extent cx="1531620" cy="259080"/>
                <wp:effectExtent l="0" t="0" r="0" b="7620"/>
                <wp:wrapNone/>
                <wp:docPr id="41" name="Text Box 41"/>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1B075" id="Text Box 41" o:spid="_x0000_s1046" type="#_x0000_t202" style="position:absolute;left:0;text-align:left;margin-left:358.2pt;margin-top:102.9pt;width:120.6pt;height:2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" fillcolor="white [3201]" stroked="f" strokeweight=".5pt">
                <v:textbo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r>
        <w:rPr>
          <w:sz w:val="22"/>
          <w:szCs w:val="22"/>
        </w:rPr>
        <w:t>Mark “Yes” if you import hazardous waste from a foreign country into the U.S.  Refer to 40 CFR 262.60 for additional information.</w:t>
      </w:r>
    </w:p>
    <w:p w:rsidR="006A715E" w:rsidRDefault="006A715E" w:rsidP="0092403F">
      <w:pPr>
        <w:pStyle w:val="Heading8"/>
        <w:keepNext/>
      </w:pPr>
      <w:r>
        <w:lastRenderedPageBreak/>
        <w:t>Mixed Waste Generator</w:t>
      </w:r>
    </w:p>
    <w:p w:rsidR="006A715E" w:rsidRDefault="006A715E" w:rsidP="006A715E">
      <w:pPr>
        <w:keepNext/>
        <w:keepLines/>
        <w:spacing w:line="240" w:lineRule="auto"/>
        <w:jc w:val="both"/>
        <w:rPr>
          <w:sz w:val="22"/>
          <w:szCs w:val="22"/>
        </w:rPr>
      </w:pPr>
      <w:r>
        <w:rPr>
          <w:sz w:val="22"/>
          <w:szCs w:val="22"/>
        </w:rPr>
        <w:t xml:space="preserve">Mark “Yes” if you are a generator of mixed waste (waste that is both hazardous and radioactive).  RCRA defines “mixed waste” as waste that contains both hazardous waste and source, special nuclear, or by-product material subject to the Atomic Energy Act (AEA), RCRA Section 1004(41), 42 U.S.C. 6903 (63 </w:t>
      </w:r>
      <w:r w:rsidRPr="006535A8">
        <w:rPr>
          <w:sz w:val="22"/>
          <w:szCs w:val="22"/>
          <w:u w:val="single"/>
        </w:rPr>
        <w:t>FR</w:t>
      </w:r>
      <w:r>
        <w:rPr>
          <w:sz w:val="22"/>
          <w:szCs w:val="22"/>
        </w:rPr>
        <w:t xml:space="preserve"> 17414; April 9, 1998).  See the </w:t>
      </w:r>
      <w:r w:rsidRPr="00C63AA4">
        <w:rPr>
          <w:b/>
          <w:sz w:val="22"/>
          <w:szCs w:val="22"/>
        </w:rPr>
        <w:t>“</w:t>
      </w:r>
      <w:hyperlink w:anchor="_Definitions" w:history="1">
        <w:r w:rsidR="00EB5D7A" w:rsidRPr="00654870">
          <w:rPr>
            <w:rStyle w:val="Hyperlink"/>
            <w:b/>
            <w:sz w:val="22"/>
            <w:szCs w:val="22"/>
          </w:rPr>
          <w:t>DE</w:t>
        </w:r>
        <w:r w:rsidR="00EB5D7A">
          <w:rPr>
            <w:rStyle w:val="Hyperlink"/>
            <w:b/>
            <w:sz w:val="22"/>
            <w:szCs w:val="22"/>
          </w:rPr>
          <w:t>FI</w:t>
        </w:r>
        <w:r w:rsidR="00EB5D7A" w:rsidRPr="00654870">
          <w:rPr>
            <w:rStyle w:val="Hyperlink"/>
            <w:b/>
            <w:sz w:val="22"/>
            <w:szCs w:val="22"/>
          </w:rPr>
          <w:t>NITIONS</w:t>
        </w:r>
      </w:hyperlink>
      <w:r w:rsidRPr="00C63AA4">
        <w:rPr>
          <w:b/>
          <w:sz w:val="22"/>
          <w:szCs w:val="22"/>
        </w:rPr>
        <w:t>”</w:t>
      </w:r>
      <w:r>
        <w:rPr>
          <w:sz w:val="22"/>
          <w:szCs w:val="22"/>
        </w:rPr>
        <w:t xml:space="preserve"> section.</w:t>
      </w:r>
      <w:r w:rsidRPr="005B4357">
        <w:rPr>
          <w:b/>
          <w:noProof/>
        </w:rPr>
        <w:t xml:space="preserve"> </w:t>
      </w:r>
    </w:p>
    <w:p w:rsidR="006A715E" w:rsidRDefault="006A715E" w:rsidP="0092403F">
      <w:pPr>
        <w:pStyle w:val="Heading8"/>
      </w:pPr>
      <w:r>
        <w:t>Transporter of Hazardous Waste</w:t>
      </w:r>
    </w:p>
    <w:p w:rsidR="006A715E" w:rsidRDefault="006A715E" w:rsidP="008F2869">
      <w:pPr>
        <w:pStyle w:val="ListParagraph"/>
        <w:keepNext/>
        <w:numPr>
          <w:ilvl w:val="0"/>
          <w:numId w:val="9"/>
        </w:numPr>
        <w:spacing w:line="240" w:lineRule="auto"/>
        <w:ind w:left="360"/>
        <w:jc w:val="both"/>
        <w:rPr>
          <w:b/>
          <w:sz w:val="22"/>
          <w:szCs w:val="22"/>
        </w:rPr>
      </w:pPr>
      <w:r w:rsidRPr="006535A8">
        <w:rPr>
          <w:b/>
          <w:sz w:val="22"/>
          <w:szCs w:val="22"/>
        </w:rPr>
        <w:t>Transporter</w:t>
      </w:r>
    </w:p>
    <w:p w:rsidR="006A715E" w:rsidRDefault="006A715E" w:rsidP="006A715E">
      <w:pPr>
        <w:pStyle w:val="ListParagraph"/>
        <w:spacing w:line="240" w:lineRule="auto"/>
        <w:ind w:left="360"/>
        <w:jc w:val="both"/>
        <w:rPr>
          <w:sz w:val="22"/>
          <w:szCs w:val="22"/>
        </w:rPr>
      </w:pPr>
      <w:r>
        <w:rPr>
          <w:sz w:val="22"/>
          <w:szCs w:val="22"/>
        </w:rPr>
        <w:t xml:space="preserve">You transport hazardous waste within the U.S.  The Federal regulations for hazardous waste transporters are found in </w:t>
      </w:r>
      <w:hyperlink r:id="rId49" w:history="1">
        <w:r w:rsidRPr="000A2AF3">
          <w:rPr>
            <w:rStyle w:val="Hyperlink"/>
            <w:sz w:val="22"/>
            <w:szCs w:val="22"/>
          </w:rPr>
          <w:t>40 CFR Part 263</w:t>
        </w:r>
      </w:hyperlink>
      <w:r>
        <w:rPr>
          <w:sz w:val="22"/>
          <w:szCs w:val="22"/>
        </w:rPr>
        <w:t>.</w:t>
      </w:r>
    </w:p>
    <w:p w:rsidR="006A715E" w:rsidRDefault="006A715E" w:rsidP="006A715E">
      <w:pPr>
        <w:pStyle w:val="ListParagraph"/>
        <w:spacing w:line="240" w:lineRule="auto"/>
        <w:ind w:left="360"/>
        <w:jc w:val="both"/>
        <w:rPr>
          <w:sz w:val="22"/>
          <w:szCs w:val="22"/>
        </w:rPr>
      </w:pPr>
    </w:p>
    <w:p w:rsidR="006A715E" w:rsidRDefault="006A715E" w:rsidP="008F2869">
      <w:pPr>
        <w:pStyle w:val="ListParagraph"/>
        <w:numPr>
          <w:ilvl w:val="0"/>
          <w:numId w:val="9"/>
        </w:numPr>
        <w:spacing w:line="240" w:lineRule="auto"/>
        <w:ind w:left="360"/>
        <w:jc w:val="both"/>
        <w:rPr>
          <w:b/>
          <w:sz w:val="22"/>
          <w:szCs w:val="22"/>
        </w:rPr>
      </w:pPr>
      <w:r w:rsidRPr="006535A8">
        <w:rPr>
          <w:b/>
          <w:sz w:val="22"/>
          <w:szCs w:val="22"/>
        </w:rPr>
        <w:t>Transfer Facility (at your site)</w:t>
      </w:r>
    </w:p>
    <w:p w:rsidR="006A715E" w:rsidRDefault="006A715E" w:rsidP="006A715E">
      <w:pPr>
        <w:pStyle w:val="ListParagraph"/>
        <w:spacing w:line="240" w:lineRule="auto"/>
        <w:ind w:left="360"/>
        <w:jc w:val="both"/>
        <w:rPr>
          <w:sz w:val="22"/>
          <w:szCs w:val="22"/>
        </w:rPr>
      </w:pPr>
      <w:r>
        <w:rPr>
          <w:sz w:val="22"/>
          <w:szCs w:val="22"/>
        </w:rPr>
        <w:t xml:space="preserve">You are a hazardous waste transfer facility, at your site, if you hold manifested hazardous waste(s) at your site for a period of ten (10) days or less while the waste is in transit.  The Federal regulations for hazardous waste transfer facilities are found in </w:t>
      </w:r>
      <w:hyperlink r:id="rId50" w:history="1">
        <w:r w:rsidRPr="000A2AF3">
          <w:rPr>
            <w:rStyle w:val="Hyperlink"/>
            <w:sz w:val="22"/>
            <w:szCs w:val="22"/>
          </w:rPr>
          <w:t>40 CFR Part 263.12</w:t>
        </w:r>
      </w:hyperlink>
      <w:r>
        <w:rPr>
          <w:sz w:val="22"/>
          <w:szCs w:val="22"/>
        </w:rPr>
        <w:t>.</w:t>
      </w:r>
      <w:r w:rsidRPr="005B4357">
        <w:rPr>
          <w:b/>
          <w:noProof/>
        </w:rPr>
        <w:t xml:space="preserve"> </w:t>
      </w:r>
    </w:p>
    <w:p w:rsidR="006A715E" w:rsidRDefault="006A715E" w:rsidP="0092403F">
      <w:pPr>
        <w:pStyle w:val="Heading8"/>
      </w:pPr>
      <w:r>
        <w:t>Treater, Storer, or Disposer of Hazardous Waste (at your site)</w:t>
      </w:r>
    </w:p>
    <w:p w:rsidR="006A715E" w:rsidRDefault="006A715E" w:rsidP="006A715E">
      <w:pPr>
        <w:spacing w:line="240" w:lineRule="auto"/>
        <w:jc w:val="both"/>
        <w:rPr>
          <w:sz w:val="22"/>
          <w:szCs w:val="22"/>
        </w:rPr>
      </w:pPr>
      <w:r>
        <w:rPr>
          <w:sz w:val="22"/>
          <w:szCs w:val="22"/>
        </w:rPr>
        <w:t xml:space="preserve">If you treat, store, or dispose of hazardous waste, mark “Yes.”  A RCRA Hazardous Waste Part B Permit is </w:t>
      </w:r>
      <w:r w:rsidRPr="00FB4360">
        <w:rPr>
          <w:b/>
          <w:sz w:val="22"/>
          <w:szCs w:val="22"/>
        </w:rPr>
        <w:t>required</w:t>
      </w:r>
      <w:r>
        <w:rPr>
          <w:sz w:val="22"/>
          <w:szCs w:val="22"/>
        </w:rPr>
        <w:t xml:space="preserve"> for this activity.  Contact the appropriate office for your State for more information.  The Federal regulations for owners and operators of permitted treatment, storage, and disposal facilities (TSDFs) are found in </w:t>
      </w:r>
      <w:hyperlink r:id="rId51" w:history="1">
        <w:r w:rsidRPr="00137DFC">
          <w:rPr>
            <w:rStyle w:val="Hyperlink"/>
            <w:sz w:val="22"/>
            <w:szCs w:val="22"/>
          </w:rPr>
          <w:t>40 CFR Parts 264, 265, 266, and 270</w:t>
        </w:r>
      </w:hyperlink>
      <w:r>
        <w:rPr>
          <w:sz w:val="22"/>
          <w:szCs w:val="22"/>
        </w:rPr>
        <w:t>.</w:t>
      </w:r>
    </w:p>
    <w:p w:rsidR="006A715E" w:rsidRDefault="006A715E" w:rsidP="006A715E">
      <w:pPr>
        <w:spacing w:line="240" w:lineRule="auto"/>
        <w:jc w:val="both"/>
        <w:rPr>
          <w:sz w:val="22"/>
          <w:szCs w:val="22"/>
        </w:rPr>
      </w:pPr>
      <w:r>
        <w:rPr>
          <w:sz w:val="22"/>
          <w:szCs w:val="22"/>
        </w:rPr>
        <w:lastRenderedPageBreak/>
        <w:t>Mark “No” if any of the following conditions are true for your facility:</w:t>
      </w:r>
    </w:p>
    <w:p w:rsidR="006A715E" w:rsidRDefault="006A715E" w:rsidP="008F2869">
      <w:pPr>
        <w:pStyle w:val="ListParagraph"/>
        <w:numPr>
          <w:ilvl w:val="0"/>
          <w:numId w:val="10"/>
        </w:numPr>
        <w:spacing w:line="240" w:lineRule="auto"/>
        <w:jc w:val="both"/>
        <w:rPr>
          <w:sz w:val="22"/>
          <w:szCs w:val="22"/>
        </w:rPr>
      </w:pPr>
      <w:r>
        <w:rPr>
          <w:sz w:val="22"/>
          <w:szCs w:val="22"/>
        </w:rPr>
        <w:t>This facility does not receive hazardous waste from other generators and ships all waste off-site for management within the regulatory timeframe.</w:t>
      </w:r>
    </w:p>
    <w:p w:rsidR="006A715E" w:rsidRDefault="006A715E" w:rsidP="008F2869">
      <w:pPr>
        <w:pStyle w:val="ListParagraph"/>
        <w:numPr>
          <w:ilvl w:val="0"/>
          <w:numId w:val="10"/>
        </w:numPr>
        <w:spacing w:line="240" w:lineRule="auto"/>
        <w:jc w:val="both"/>
        <w:rPr>
          <w:sz w:val="22"/>
          <w:szCs w:val="22"/>
        </w:rPr>
      </w:pPr>
      <w:r>
        <w:rPr>
          <w:sz w:val="22"/>
          <w:szCs w:val="22"/>
        </w:rPr>
        <w:t xml:space="preserve">This facility is only involved with on-going post-closure activities, corrective actions under </w:t>
      </w:r>
      <w:r w:rsidRPr="00CD6F37">
        <w:rPr>
          <w:sz w:val="22"/>
          <w:szCs w:val="22"/>
        </w:rPr>
        <w:t>the Hazardous and Solid Waste Amendments of 1984</w:t>
      </w:r>
      <w:r>
        <w:rPr>
          <w:sz w:val="22"/>
          <w:szCs w:val="22"/>
        </w:rPr>
        <w:t xml:space="preserve"> (HSWA), or a consent order under a non-traditional permit or without a RCRA permit being required.</w:t>
      </w:r>
    </w:p>
    <w:p w:rsidR="006A715E" w:rsidRDefault="006A715E" w:rsidP="008F2869">
      <w:pPr>
        <w:pStyle w:val="ListParagraph"/>
        <w:numPr>
          <w:ilvl w:val="0"/>
          <w:numId w:val="10"/>
        </w:numPr>
        <w:spacing w:line="240" w:lineRule="auto"/>
        <w:jc w:val="both"/>
        <w:rPr>
          <w:sz w:val="22"/>
          <w:szCs w:val="22"/>
        </w:rPr>
      </w:pPr>
      <w:r>
        <w:rPr>
          <w:sz w:val="22"/>
          <w:szCs w:val="22"/>
        </w:rPr>
        <w:t>Receives waste from off-site but does not store greater than 10 days before re-shipping (i.e., transfer facility).</w:t>
      </w:r>
      <w:r w:rsidRPr="006674C6">
        <w:rPr>
          <w:b/>
          <w:noProof/>
        </w:rPr>
        <w:t xml:space="preserve"> </w:t>
      </w:r>
    </w:p>
    <w:p w:rsidR="006A715E" w:rsidRDefault="006A715E" w:rsidP="006A715E">
      <w:pPr>
        <w:pStyle w:val="ListParagraph"/>
        <w:spacing w:line="240" w:lineRule="auto"/>
        <w:jc w:val="both"/>
        <w:rPr>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6A715E" w:rsidRPr="001C5D24" w:rsidTr="00777578">
        <w:trPr>
          <w:cantSplit/>
        </w:trPr>
        <w:tc>
          <w:tcPr>
            <w:tcW w:w="828" w:type="dxa"/>
            <w:vAlign w:val="center"/>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center"/>
              <w:rPr>
                <w:b/>
                <w:sz w:val="22"/>
                <w:szCs w:val="22"/>
              </w:rPr>
            </w:pPr>
            <w:r w:rsidRPr="001C5D24">
              <w:rPr>
                <w:b/>
                <w:sz w:val="22"/>
                <w:szCs w:val="22"/>
              </w:rPr>
              <w:t>NOTE</w:t>
            </w:r>
          </w:p>
          <w:p w:rsidR="006A715E" w:rsidRPr="001C5D24" w:rsidRDefault="006A715E" w:rsidP="00777578">
            <w:pPr>
              <w:spacing w:before="0" w:after="0" w:line="240" w:lineRule="auto"/>
              <w:rPr>
                <w:sz w:val="22"/>
                <w:szCs w:val="22"/>
              </w:rPr>
            </w:pPr>
          </w:p>
        </w:tc>
        <w:tc>
          <w:tcPr>
            <w:tcW w:w="8748" w:type="dxa"/>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both"/>
              <w:rPr>
                <w:sz w:val="22"/>
                <w:szCs w:val="22"/>
              </w:rPr>
            </w:pPr>
            <w:r>
              <w:rPr>
                <w:sz w:val="22"/>
                <w:szCs w:val="22"/>
              </w:rPr>
              <w:t xml:space="preserve">If your site is a destination facility for universal wastes in addition to being a TSDF for other RCRA hazardous wastes, mark “Yes” for both this box </w:t>
            </w:r>
            <w:r w:rsidRPr="00D80C03">
              <w:rPr>
                <w:b/>
                <w:sz w:val="22"/>
                <w:szCs w:val="22"/>
              </w:rPr>
              <w:t xml:space="preserve">and </w:t>
            </w:r>
            <w:r>
              <w:rPr>
                <w:sz w:val="22"/>
                <w:szCs w:val="22"/>
              </w:rPr>
              <w:t>Item 10.B.2.</w:t>
            </w:r>
          </w:p>
          <w:p w:rsidR="006A715E" w:rsidRPr="001C5D24" w:rsidRDefault="006A715E" w:rsidP="00777578">
            <w:pPr>
              <w:spacing w:before="0" w:after="0" w:line="240" w:lineRule="auto"/>
              <w:rPr>
                <w:sz w:val="22"/>
                <w:szCs w:val="22"/>
              </w:rPr>
            </w:pPr>
          </w:p>
        </w:tc>
      </w:tr>
    </w:tbl>
    <w:p w:rsidR="006A715E" w:rsidRDefault="006A715E" w:rsidP="0092403F">
      <w:pPr>
        <w:pStyle w:val="Heading8"/>
      </w:pPr>
      <w:r>
        <w:t>Recycler of Hazardous Waste (at your site)</w:t>
      </w:r>
    </w:p>
    <w:p w:rsidR="006A715E" w:rsidRDefault="006A715E" w:rsidP="006A715E">
      <w:pPr>
        <w:spacing w:line="240" w:lineRule="auto"/>
        <w:jc w:val="both"/>
        <w:rPr>
          <w:sz w:val="22"/>
          <w:szCs w:val="22"/>
        </w:rPr>
      </w:pPr>
      <w:r w:rsidRPr="00226D35">
        <w:rPr>
          <w:b/>
          <w:noProof/>
        </w:rPr>
        <mc:AlternateContent>
          <mc:Choice Requires="wps">
            <w:drawing>
              <wp:anchor distT="0" distB="0" distL="114300" distR="114300" simplePos="0" relativeHeight="251678720" behindDoc="0" locked="0" layoutInCell="1" allowOverlap="1" wp14:anchorId="4B190871" wp14:editId="1A65B47D">
                <wp:simplePos x="0" y="0"/>
                <wp:positionH relativeFrom="column">
                  <wp:posOffset>4556760</wp:posOffset>
                </wp:positionH>
                <wp:positionV relativeFrom="paragraph">
                  <wp:posOffset>950595</wp:posOffset>
                </wp:positionV>
                <wp:extent cx="1531620" cy="259080"/>
                <wp:effectExtent l="0" t="0" r="0" b="7620"/>
                <wp:wrapNone/>
                <wp:docPr id="43" name="Text Box 43"/>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90871" id="Text Box 43" o:spid="_x0000_s1047" type="#_x0000_t202" style="position:absolute;left:0;text-align:left;margin-left:358.8pt;margin-top:74.85pt;width:120.6pt;height:20.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" fillcolor="white [3201]" stroked="f" strokeweight=".5pt">
                <v:textbo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r>
        <w:rPr>
          <w:sz w:val="22"/>
          <w:szCs w:val="22"/>
        </w:rPr>
        <w:t xml:space="preserve">If you recycle regulated hazardous wastes (recyclable materials) at your site, mark “Yes”.  The Federal regulations for owners and operators of sites that recycle hazardous waste are found in </w:t>
      </w:r>
      <w:hyperlink r:id="rId52" w:history="1">
        <w:r w:rsidRPr="000A2AF3">
          <w:rPr>
            <w:rStyle w:val="Hyperlink"/>
            <w:sz w:val="22"/>
            <w:szCs w:val="22"/>
          </w:rPr>
          <w:t>40 CFR 261.6</w:t>
        </w:r>
      </w:hyperlink>
      <w:r>
        <w:rPr>
          <w:sz w:val="22"/>
          <w:szCs w:val="22"/>
        </w:rPr>
        <w:t>.  You also may be subject to other Federal and State regulations; in some cases a permit is required.</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6A715E" w:rsidRPr="001C5D24" w:rsidTr="00777578">
        <w:trPr>
          <w:cantSplit/>
        </w:trPr>
        <w:tc>
          <w:tcPr>
            <w:tcW w:w="828" w:type="dxa"/>
            <w:vAlign w:val="center"/>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center"/>
              <w:rPr>
                <w:b/>
                <w:sz w:val="22"/>
                <w:szCs w:val="22"/>
              </w:rPr>
            </w:pPr>
            <w:r w:rsidRPr="001C5D24">
              <w:rPr>
                <w:b/>
                <w:sz w:val="22"/>
                <w:szCs w:val="22"/>
              </w:rPr>
              <w:t>NOTE</w:t>
            </w:r>
          </w:p>
          <w:p w:rsidR="006A715E" w:rsidRPr="001C5D24" w:rsidRDefault="006A715E" w:rsidP="00777578">
            <w:pPr>
              <w:spacing w:before="0" w:after="0" w:line="240" w:lineRule="auto"/>
              <w:rPr>
                <w:sz w:val="22"/>
                <w:szCs w:val="22"/>
              </w:rPr>
            </w:pPr>
          </w:p>
        </w:tc>
        <w:tc>
          <w:tcPr>
            <w:tcW w:w="8748" w:type="dxa"/>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both"/>
              <w:rPr>
                <w:sz w:val="22"/>
                <w:szCs w:val="22"/>
              </w:rPr>
            </w:pPr>
            <w:r>
              <w:rPr>
                <w:sz w:val="22"/>
                <w:szCs w:val="22"/>
              </w:rPr>
              <w:t xml:space="preserve">If your site, in addition to being a recycling site for hazardous waste, is a treater, storer, or disposer of hazardous waste, mark “Yes” for both this box </w:t>
            </w:r>
            <w:r w:rsidRPr="00D80C03">
              <w:rPr>
                <w:b/>
                <w:sz w:val="22"/>
                <w:szCs w:val="22"/>
              </w:rPr>
              <w:t>and</w:t>
            </w:r>
            <w:r>
              <w:rPr>
                <w:sz w:val="22"/>
                <w:szCs w:val="22"/>
              </w:rPr>
              <w:t xml:space="preserve"> Item 10.A.6.  If your site is a destination facility for universal wastes in addition to being a recycling site for other RCRA hazardous wastes, mark “Yes” for both this box </w:t>
            </w:r>
            <w:r w:rsidRPr="00D80C03">
              <w:rPr>
                <w:b/>
                <w:sz w:val="22"/>
                <w:szCs w:val="22"/>
              </w:rPr>
              <w:t>and</w:t>
            </w:r>
            <w:r>
              <w:rPr>
                <w:sz w:val="22"/>
                <w:szCs w:val="22"/>
              </w:rPr>
              <w:t xml:space="preserve"> Item 10.B.2.</w:t>
            </w:r>
          </w:p>
          <w:p w:rsidR="006A715E" w:rsidRPr="001C5D24" w:rsidRDefault="006A715E" w:rsidP="00777578">
            <w:pPr>
              <w:spacing w:before="0" w:after="0" w:line="240" w:lineRule="auto"/>
              <w:rPr>
                <w:sz w:val="22"/>
                <w:szCs w:val="22"/>
              </w:rPr>
            </w:pPr>
          </w:p>
        </w:tc>
      </w:tr>
    </w:tbl>
    <w:p w:rsidR="006A715E" w:rsidRDefault="006A715E" w:rsidP="0092403F">
      <w:pPr>
        <w:pStyle w:val="Heading8"/>
      </w:pPr>
      <w:r>
        <w:t>Exempt Boiler and/or Industrial Furnace (at your site)</w:t>
      </w:r>
    </w:p>
    <w:p w:rsidR="006A715E" w:rsidRDefault="006A715E" w:rsidP="006A715E">
      <w:pPr>
        <w:spacing w:line="240" w:lineRule="auto"/>
        <w:jc w:val="both"/>
        <w:rPr>
          <w:sz w:val="22"/>
          <w:szCs w:val="22"/>
        </w:rPr>
      </w:pPr>
      <w:r>
        <w:rPr>
          <w:sz w:val="22"/>
          <w:szCs w:val="22"/>
        </w:rPr>
        <w:t>If “Yes”, place an “X” in all that apply.</w:t>
      </w:r>
    </w:p>
    <w:p w:rsidR="006A715E" w:rsidRDefault="006A715E" w:rsidP="008F2869">
      <w:pPr>
        <w:pStyle w:val="ListParagraph"/>
        <w:numPr>
          <w:ilvl w:val="0"/>
          <w:numId w:val="11"/>
        </w:numPr>
        <w:spacing w:line="240" w:lineRule="auto"/>
        <w:ind w:left="360"/>
        <w:jc w:val="both"/>
        <w:rPr>
          <w:b/>
          <w:sz w:val="22"/>
          <w:szCs w:val="22"/>
        </w:rPr>
      </w:pPr>
      <w:r w:rsidRPr="00D80C03">
        <w:rPr>
          <w:b/>
          <w:sz w:val="22"/>
          <w:szCs w:val="22"/>
        </w:rPr>
        <w:lastRenderedPageBreak/>
        <w:t>Small Quantity On-Site Burner Exemption</w:t>
      </w:r>
    </w:p>
    <w:p w:rsidR="006A715E" w:rsidRDefault="006A715E" w:rsidP="006A715E">
      <w:pPr>
        <w:pStyle w:val="ListParagraph"/>
        <w:spacing w:line="240" w:lineRule="auto"/>
        <w:ind w:left="360"/>
        <w:jc w:val="both"/>
        <w:rPr>
          <w:sz w:val="22"/>
          <w:szCs w:val="22"/>
        </w:rPr>
      </w:pPr>
      <w:r>
        <w:rPr>
          <w:sz w:val="22"/>
          <w:szCs w:val="22"/>
        </w:rPr>
        <w:t xml:space="preserve">You burn small quantities of hazardous waste in an on-site boiler or industrial furnace in accordance with the conditions in </w:t>
      </w:r>
      <w:hyperlink r:id="rId53" w:history="1">
        <w:r w:rsidRPr="00170D23">
          <w:rPr>
            <w:rStyle w:val="Hyperlink"/>
            <w:sz w:val="22"/>
            <w:szCs w:val="22"/>
          </w:rPr>
          <w:t>40 CFR 266.108</w:t>
        </w:r>
      </w:hyperlink>
      <w:r>
        <w:rPr>
          <w:sz w:val="22"/>
          <w:szCs w:val="22"/>
        </w:rPr>
        <w:t>, place an “X” in the box to indicate that you qualify for the Small Quantity On-Site Burner Exemption.</w:t>
      </w:r>
      <w:r w:rsidRPr="005B4357">
        <w:rPr>
          <w:b/>
          <w:noProof/>
        </w:rPr>
        <w:t xml:space="preserve"> </w:t>
      </w:r>
    </w:p>
    <w:p w:rsidR="006A715E" w:rsidRDefault="006A715E" w:rsidP="006A715E">
      <w:pPr>
        <w:pStyle w:val="ListParagraph"/>
        <w:spacing w:line="240" w:lineRule="auto"/>
        <w:ind w:left="360"/>
        <w:jc w:val="both"/>
        <w:rPr>
          <w:sz w:val="22"/>
          <w:szCs w:val="22"/>
        </w:rPr>
      </w:pPr>
    </w:p>
    <w:p w:rsidR="006A715E" w:rsidRDefault="006A715E" w:rsidP="008F2869">
      <w:pPr>
        <w:pStyle w:val="ListParagraph"/>
        <w:numPr>
          <w:ilvl w:val="0"/>
          <w:numId w:val="11"/>
        </w:numPr>
        <w:spacing w:line="240" w:lineRule="auto"/>
        <w:ind w:left="360"/>
        <w:jc w:val="both"/>
        <w:rPr>
          <w:b/>
          <w:sz w:val="22"/>
          <w:szCs w:val="22"/>
        </w:rPr>
      </w:pPr>
      <w:r w:rsidRPr="00D80C03">
        <w:rPr>
          <w:b/>
          <w:sz w:val="22"/>
          <w:szCs w:val="22"/>
        </w:rPr>
        <w:t>Smelting, Melting, and Refining Furnace Exemption</w:t>
      </w:r>
    </w:p>
    <w:p w:rsidR="006A715E" w:rsidRDefault="006A715E" w:rsidP="006A715E">
      <w:pPr>
        <w:pStyle w:val="ListParagraph"/>
        <w:spacing w:line="240" w:lineRule="auto"/>
        <w:ind w:left="360"/>
        <w:jc w:val="both"/>
        <w:rPr>
          <w:sz w:val="22"/>
          <w:szCs w:val="22"/>
        </w:rPr>
      </w:pPr>
      <w:r>
        <w:rPr>
          <w:sz w:val="22"/>
          <w:szCs w:val="22"/>
        </w:rPr>
        <w:t xml:space="preserve">You process hazardous wastes in a smelting, melting, or refining furnace solely for metals recovery, as described in </w:t>
      </w:r>
      <w:hyperlink r:id="rId54" w:history="1">
        <w:r w:rsidRPr="00170D23">
          <w:rPr>
            <w:rStyle w:val="Hyperlink"/>
            <w:sz w:val="22"/>
            <w:szCs w:val="22"/>
          </w:rPr>
          <w:t>40 CFR 266.100(d)</w:t>
        </w:r>
      </w:hyperlink>
      <w:r>
        <w:rPr>
          <w:sz w:val="22"/>
          <w:szCs w:val="22"/>
        </w:rPr>
        <w:t xml:space="preserve">, or to recover economically significant amounts of precious metals, as described in </w:t>
      </w:r>
      <w:hyperlink r:id="rId55" w:history="1">
        <w:r w:rsidRPr="00170D23">
          <w:rPr>
            <w:rStyle w:val="Hyperlink"/>
            <w:sz w:val="22"/>
            <w:szCs w:val="22"/>
          </w:rPr>
          <w:t>40 CFR 266.100(g)</w:t>
        </w:r>
      </w:hyperlink>
      <w:r>
        <w:rPr>
          <w:sz w:val="22"/>
          <w:szCs w:val="22"/>
        </w:rPr>
        <w:t xml:space="preserve">, or if you process hazardous wastes in a lead recovery furnace to recover lead, as described in </w:t>
      </w:r>
      <w:hyperlink r:id="rId56" w:history="1">
        <w:r w:rsidRPr="00170D23">
          <w:rPr>
            <w:rStyle w:val="Hyperlink"/>
            <w:sz w:val="22"/>
            <w:szCs w:val="22"/>
          </w:rPr>
          <w:t>40 CFR 266.100(h)</w:t>
        </w:r>
      </w:hyperlink>
      <w:r>
        <w:rPr>
          <w:sz w:val="22"/>
          <w:szCs w:val="22"/>
        </w:rPr>
        <w:t>, place an “X’ in the box to indicate that you qualify for the Smelting, Melting, and Refining Furnace Exemption.</w:t>
      </w:r>
    </w:p>
    <w:p w:rsidR="006A715E" w:rsidRDefault="006A715E" w:rsidP="0092403F">
      <w:pPr>
        <w:pStyle w:val="Heading8"/>
      </w:pPr>
      <w:r>
        <w:t>Underground Injection Control (at you site)</w:t>
      </w:r>
    </w:p>
    <w:p w:rsidR="006A715E" w:rsidRDefault="006A715E" w:rsidP="006A715E">
      <w:pPr>
        <w:spacing w:line="240" w:lineRule="auto"/>
        <w:jc w:val="both"/>
        <w:rPr>
          <w:sz w:val="22"/>
          <w:szCs w:val="22"/>
        </w:rPr>
      </w:pPr>
      <w:r>
        <w:rPr>
          <w:sz w:val="22"/>
          <w:szCs w:val="22"/>
        </w:rPr>
        <w:t xml:space="preserve">If you generate, treat, store, or dispose of hazardous waste and place the waste or its residuals into an underground injection well (e.g., a Class I well) located at your site, mark “Yes”.  The Federal regulations for owners and operators of underground injection wells are found in </w:t>
      </w:r>
      <w:hyperlink r:id="rId57" w:history="1">
        <w:r w:rsidRPr="00170D23">
          <w:rPr>
            <w:rStyle w:val="Hyperlink"/>
            <w:sz w:val="22"/>
            <w:szCs w:val="22"/>
          </w:rPr>
          <w:t>40 CFR Part 148</w:t>
        </w:r>
      </w:hyperlink>
      <w:r>
        <w:rPr>
          <w:sz w:val="22"/>
          <w:szCs w:val="22"/>
        </w:rPr>
        <w:t>.</w:t>
      </w:r>
    </w:p>
    <w:p w:rsidR="006A715E" w:rsidRDefault="006A715E" w:rsidP="0092403F">
      <w:pPr>
        <w:pStyle w:val="Heading8"/>
      </w:pPr>
      <w:r>
        <w:t>Receives Hazardous Waste From Off-site (at your site)</w:t>
      </w:r>
    </w:p>
    <w:p w:rsidR="006A715E" w:rsidRDefault="006A715E" w:rsidP="006A715E">
      <w:pPr>
        <w:spacing w:line="240" w:lineRule="auto"/>
        <w:jc w:val="both"/>
        <w:rPr>
          <w:sz w:val="22"/>
          <w:szCs w:val="22"/>
        </w:rPr>
      </w:pPr>
      <w:r>
        <w:rPr>
          <w:sz w:val="22"/>
          <w:szCs w:val="22"/>
        </w:rPr>
        <w:t>If you received hazardous waste from another site, whether this waste was received as a commercial transaction or waste received from a restricted group of off-site generators, mark “Yes”.</w:t>
      </w:r>
    </w:p>
    <w:p w:rsidR="006A715E" w:rsidRDefault="006A715E" w:rsidP="006A715E">
      <w:pPr>
        <w:spacing w:line="240" w:lineRule="auto"/>
        <w:jc w:val="both"/>
        <w:rPr>
          <w:sz w:val="22"/>
          <w:szCs w:val="22"/>
        </w:rPr>
      </w:pPr>
      <w:r w:rsidRPr="003A186A">
        <w:rPr>
          <w:b/>
          <w:sz w:val="22"/>
          <w:szCs w:val="22"/>
        </w:rPr>
        <w:lastRenderedPageBreak/>
        <w:t>In addition to the above,</w:t>
      </w:r>
      <w:r>
        <w:rPr>
          <w:sz w:val="22"/>
          <w:szCs w:val="22"/>
        </w:rPr>
        <w:t xml:space="preserve"> mark “Yes” or “No” for the other regulated waste activities listed below that may occur at this site.  Complete Items B, C, and D as appropriate.</w:t>
      </w:r>
      <w:r w:rsidRPr="00E02B9A">
        <w:rPr>
          <w:b/>
          <w:noProof/>
        </w:rPr>
        <w:t xml:space="preserve"> </w:t>
      </w:r>
    </w:p>
    <w:p w:rsidR="006A715E" w:rsidRDefault="006A715E" w:rsidP="008F2869">
      <w:pPr>
        <w:pStyle w:val="Heading4"/>
        <w:numPr>
          <w:ilvl w:val="0"/>
          <w:numId w:val="37"/>
        </w:numPr>
      </w:pPr>
      <w:r>
        <w:t>Univers</w:t>
      </w:r>
      <w:r w:rsidRPr="00BA3E11">
        <w:t>A</w:t>
      </w:r>
      <w:r>
        <w:t>l Waste Activities (at your site)</w:t>
      </w:r>
    </w:p>
    <w:p w:rsidR="006A715E" w:rsidRDefault="006A715E" w:rsidP="006A715E">
      <w:pPr>
        <w:keepNext/>
        <w:spacing w:line="240" w:lineRule="auto"/>
        <w:jc w:val="both"/>
        <w:rPr>
          <w:b/>
          <w:sz w:val="22"/>
          <w:szCs w:val="22"/>
        </w:rPr>
      </w:pPr>
      <w:r>
        <w:rPr>
          <w:sz w:val="22"/>
          <w:szCs w:val="22"/>
        </w:rPr>
        <w:t xml:space="preserve">Refer to your State-specific requirements and definitions for universal waste.  Also, refer to </w:t>
      </w:r>
      <w:hyperlink r:id="rId58" w:history="1">
        <w:r w:rsidRPr="00601064">
          <w:rPr>
            <w:rStyle w:val="Hyperlink"/>
            <w:sz w:val="22"/>
            <w:szCs w:val="22"/>
          </w:rPr>
          <w:t>40 CFR 261.9</w:t>
        </w:r>
      </w:hyperlink>
      <w:r>
        <w:rPr>
          <w:sz w:val="22"/>
          <w:szCs w:val="22"/>
        </w:rPr>
        <w:t xml:space="preserve"> and </w:t>
      </w:r>
      <w:hyperlink r:id="rId59" w:history="1">
        <w:r w:rsidRPr="00601064">
          <w:rPr>
            <w:rStyle w:val="Hyperlink"/>
            <w:sz w:val="22"/>
            <w:szCs w:val="22"/>
          </w:rPr>
          <w:t>40 CFR Part 273</w:t>
        </w:r>
      </w:hyperlink>
      <w:r>
        <w:rPr>
          <w:sz w:val="22"/>
          <w:szCs w:val="22"/>
        </w:rPr>
        <w:t xml:space="preserve"> for the Federal regulations covering universal waste.  </w:t>
      </w:r>
      <w:r w:rsidRPr="0085237C">
        <w:rPr>
          <w:b/>
          <w:sz w:val="22"/>
          <w:szCs w:val="22"/>
        </w:rPr>
        <w:t>Complete parts 1 and 2.</w:t>
      </w:r>
    </w:p>
    <w:p w:rsidR="006A715E" w:rsidRDefault="006A715E" w:rsidP="008F2869">
      <w:pPr>
        <w:pStyle w:val="Heading8"/>
        <w:numPr>
          <w:ilvl w:val="0"/>
          <w:numId w:val="38"/>
        </w:numPr>
      </w:pPr>
      <w:r>
        <w:t>Large Quantity Handler of Universal Waste (LQHUW)</w:t>
      </w:r>
    </w:p>
    <w:p w:rsidR="006A715E" w:rsidRDefault="006A715E" w:rsidP="006A715E">
      <w:pPr>
        <w:spacing w:line="240" w:lineRule="auto"/>
        <w:jc w:val="both"/>
        <w:rPr>
          <w:sz w:val="22"/>
          <w:szCs w:val="22"/>
        </w:rPr>
      </w:pPr>
      <w:r w:rsidRPr="00226D35">
        <w:rPr>
          <w:b/>
          <w:noProof/>
        </w:rPr>
        <mc:AlternateContent>
          <mc:Choice Requires="wps">
            <w:drawing>
              <wp:anchor distT="0" distB="0" distL="114300" distR="114300" simplePos="0" relativeHeight="251679744" behindDoc="0" locked="0" layoutInCell="1" allowOverlap="1" wp14:anchorId="3C0EA234" wp14:editId="187169AD">
                <wp:simplePos x="0" y="0"/>
                <wp:positionH relativeFrom="column">
                  <wp:posOffset>4564380</wp:posOffset>
                </wp:positionH>
                <wp:positionV relativeFrom="paragraph">
                  <wp:posOffset>723900</wp:posOffset>
                </wp:positionV>
                <wp:extent cx="1531620" cy="259080"/>
                <wp:effectExtent l="0" t="0" r="0" b="7620"/>
                <wp:wrapNone/>
                <wp:docPr id="44" name="Text Box 44"/>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EA234" id="Text Box 44" o:spid="_x0000_s1048" type="#_x0000_t202" style="position:absolute;left:0;text-align:left;margin-left:359.4pt;margin-top:57pt;width:120.6pt;height:20.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" fillcolor="white [3201]" stroked="f" strokeweight=".5pt">
                <v:textbo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r>
        <w:rPr>
          <w:sz w:val="22"/>
          <w:szCs w:val="22"/>
        </w:rPr>
        <w:t>You are an LQHUW if you accumulate a total of 5,000 kg or more total of universal wastes (batteries, pesticides, mercury-containing equipment, or lamps – calculated collectively) at any time.  This designation is retained through the end of the calendar year in which the 5,000 kg limit is met or exceeded.  If “Yes”, place an “X” in the appropriate box(es) to indicate the type(s) of universal wastes managed at your site.  If your State has other additional universal wastes, indicate what they are by placing an “X’ in the corresponding box(es) (10.B.1.e, f, or g).</w:t>
      </w:r>
    </w:p>
    <w:p w:rsidR="006A715E" w:rsidRDefault="006A715E" w:rsidP="0092403F">
      <w:pPr>
        <w:pStyle w:val="Heading8"/>
      </w:pPr>
      <w:r>
        <w:t>Destination Facility for Universal Waste</w:t>
      </w:r>
    </w:p>
    <w:p w:rsidR="006A715E" w:rsidRPr="0085237C" w:rsidRDefault="006A715E" w:rsidP="006A715E">
      <w:pPr>
        <w:spacing w:line="240" w:lineRule="auto"/>
        <w:jc w:val="both"/>
        <w:rPr>
          <w:sz w:val="22"/>
          <w:szCs w:val="22"/>
        </w:rPr>
      </w:pPr>
      <w:r>
        <w:rPr>
          <w:sz w:val="22"/>
          <w:szCs w:val="22"/>
        </w:rPr>
        <w:t>Mark “Yes” if you treat, dispose, or recycle universal wastes on-site.  A hazardous waste permit is required if you treat or dispose of universal wastes; a permit may be required if you recycle universal wastes.</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6A715E" w:rsidRPr="001C5D24" w:rsidTr="00777578">
        <w:trPr>
          <w:cantSplit/>
        </w:trPr>
        <w:tc>
          <w:tcPr>
            <w:tcW w:w="828" w:type="dxa"/>
            <w:vAlign w:val="center"/>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center"/>
              <w:rPr>
                <w:b/>
                <w:sz w:val="22"/>
                <w:szCs w:val="22"/>
              </w:rPr>
            </w:pPr>
            <w:r w:rsidRPr="001C5D24">
              <w:rPr>
                <w:b/>
                <w:sz w:val="22"/>
                <w:szCs w:val="22"/>
              </w:rPr>
              <w:t>NOTE</w:t>
            </w:r>
          </w:p>
          <w:p w:rsidR="006A715E" w:rsidRPr="001C5D24" w:rsidRDefault="006A715E" w:rsidP="00777578">
            <w:pPr>
              <w:spacing w:before="0" w:after="0" w:line="240" w:lineRule="auto"/>
              <w:rPr>
                <w:sz w:val="22"/>
                <w:szCs w:val="22"/>
              </w:rPr>
            </w:pPr>
          </w:p>
        </w:tc>
        <w:tc>
          <w:tcPr>
            <w:tcW w:w="8748" w:type="dxa"/>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both"/>
              <w:rPr>
                <w:sz w:val="22"/>
                <w:szCs w:val="22"/>
              </w:rPr>
            </w:pPr>
            <w:r>
              <w:rPr>
                <w:sz w:val="22"/>
                <w:szCs w:val="22"/>
              </w:rPr>
              <w:t xml:space="preserve">If your site, in addition to being a destination facility for universal wastes, is also a TSDF for RCRA hazardous wastes, mark “Yes” for both this box </w:t>
            </w:r>
            <w:r w:rsidRPr="0085237C">
              <w:rPr>
                <w:b/>
                <w:sz w:val="22"/>
                <w:szCs w:val="22"/>
              </w:rPr>
              <w:t>and</w:t>
            </w:r>
            <w:r>
              <w:rPr>
                <w:sz w:val="22"/>
                <w:szCs w:val="22"/>
              </w:rPr>
              <w:t xml:space="preserve"> Item 10.A.6.  In addition, if your site recycles RCRA hazardous wastes, mark “Yes” for both this box </w:t>
            </w:r>
            <w:r w:rsidRPr="0085237C">
              <w:rPr>
                <w:b/>
                <w:sz w:val="22"/>
                <w:szCs w:val="22"/>
              </w:rPr>
              <w:t>and</w:t>
            </w:r>
            <w:r>
              <w:rPr>
                <w:sz w:val="22"/>
                <w:szCs w:val="22"/>
              </w:rPr>
              <w:t xml:space="preserve"> Item 10.A.7.</w:t>
            </w:r>
          </w:p>
          <w:p w:rsidR="006A715E" w:rsidRPr="001C5D24" w:rsidRDefault="006A715E" w:rsidP="00777578">
            <w:pPr>
              <w:spacing w:before="0" w:after="0" w:line="240" w:lineRule="auto"/>
              <w:rPr>
                <w:sz w:val="22"/>
                <w:szCs w:val="22"/>
              </w:rPr>
            </w:pPr>
          </w:p>
        </w:tc>
      </w:tr>
    </w:tbl>
    <w:p w:rsidR="006A715E" w:rsidRDefault="006A715E" w:rsidP="008F2869">
      <w:pPr>
        <w:pStyle w:val="Heading4"/>
        <w:numPr>
          <w:ilvl w:val="0"/>
          <w:numId w:val="37"/>
        </w:numPr>
      </w:pPr>
      <w:r>
        <w:t>Used Oil Activities</w:t>
      </w:r>
    </w:p>
    <w:p w:rsidR="006A715E" w:rsidRDefault="006A715E" w:rsidP="006A715E">
      <w:pPr>
        <w:spacing w:line="240" w:lineRule="auto"/>
        <w:jc w:val="both"/>
        <w:rPr>
          <w:b/>
          <w:sz w:val="22"/>
          <w:szCs w:val="22"/>
        </w:rPr>
      </w:pPr>
      <w:r>
        <w:rPr>
          <w:sz w:val="22"/>
          <w:szCs w:val="22"/>
        </w:rPr>
        <w:lastRenderedPageBreak/>
        <w:t xml:space="preserve">Mark the appropriate box(es) to indicate which used oil management activities are taking place at this site.  The Federal regulations for used oil management are found in </w:t>
      </w:r>
      <w:hyperlink r:id="rId60" w:history="1">
        <w:r w:rsidRPr="00977228">
          <w:rPr>
            <w:rStyle w:val="Hyperlink"/>
            <w:sz w:val="22"/>
            <w:szCs w:val="22"/>
          </w:rPr>
          <w:t>40 CFR Part 279</w:t>
        </w:r>
      </w:hyperlink>
      <w:r>
        <w:rPr>
          <w:sz w:val="22"/>
          <w:szCs w:val="22"/>
        </w:rPr>
        <w:t xml:space="preserve">.  </w:t>
      </w:r>
      <w:r w:rsidRPr="0085237C">
        <w:rPr>
          <w:b/>
          <w:sz w:val="22"/>
          <w:szCs w:val="22"/>
        </w:rPr>
        <w:t>Complete all parts 1 through 4.</w:t>
      </w:r>
    </w:p>
    <w:p w:rsidR="006A715E" w:rsidRDefault="006A715E" w:rsidP="008F2869">
      <w:pPr>
        <w:pStyle w:val="Heading8"/>
        <w:numPr>
          <w:ilvl w:val="0"/>
          <w:numId w:val="39"/>
        </w:numPr>
      </w:pPr>
      <w:r>
        <w:t>Used Oil Transporter</w:t>
      </w:r>
    </w:p>
    <w:p w:rsidR="006A715E" w:rsidRDefault="006A715E" w:rsidP="006A715E">
      <w:pPr>
        <w:spacing w:line="240" w:lineRule="auto"/>
        <w:jc w:val="both"/>
        <w:rPr>
          <w:sz w:val="22"/>
          <w:szCs w:val="22"/>
        </w:rPr>
      </w:pPr>
      <w:r>
        <w:rPr>
          <w:sz w:val="22"/>
          <w:szCs w:val="22"/>
        </w:rPr>
        <w:t>If “Yes”, place an “X” in all that apply.</w:t>
      </w:r>
    </w:p>
    <w:p w:rsidR="006A715E" w:rsidRDefault="006A715E" w:rsidP="008F2869">
      <w:pPr>
        <w:pStyle w:val="ListParagraph"/>
        <w:numPr>
          <w:ilvl w:val="0"/>
          <w:numId w:val="12"/>
        </w:numPr>
        <w:spacing w:line="240" w:lineRule="auto"/>
        <w:ind w:left="360"/>
        <w:jc w:val="both"/>
        <w:rPr>
          <w:b/>
          <w:sz w:val="22"/>
          <w:szCs w:val="22"/>
        </w:rPr>
      </w:pPr>
      <w:r w:rsidRPr="004660CF">
        <w:rPr>
          <w:b/>
          <w:sz w:val="22"/>
          <w:szCs w:val="22"/>
        </w:rPr>
        <w:t>Transporter</w:t>
      </w:r>
    </w:p>
    <w:p w:rsidR="006A715E" w:rsidRDefault="006A715E" w:rsidP="006A715E">
      <w:pPr>
        <w:pStyle w:val="ListParagraph"/>
        <w:spacing w:line="240" w:lineRule="auto"/>
        <w:ind w:left="360"/>
        <w:jc w:val="both"/>
        <w:rPr>
          <w:sz w:val="22"/>
          <w:szCs w:val="22"/>
        </w:rPr>
      </w:pPr>
      <w:r>
        <w:rPr>
          <w:sz w:val="22"/>
          <w:szCs w:val="22"/>
        </w:rPr>
        <w:t>You transport used oil within the U.S.  The Federal regulations for used oil transporters are found in 40 CFR Part 279.40-47.</w:t>
      </w:r>
    </w:p>
    <w:p w:rsidR="006A715E" w:rsidRDefault="006A715E" w:rsidP="006A715E">
      <w:pPr>
        <w:pStyle w:val="ListParagraph"/>
        <w:spacing w:line="240" w:lineRule="auto"/>
        <w:ind w:left="360"/>
        <w:jc w:val="both"/>
        <w:rPr>
          <w:sz w:val="22"/>
          <w:szCs w:val="22"/>
        </w:rPr>
      </w:pPr>
    </w:p>
    <w:p w:rsidR="006A715E" w:rsidRDefault="006A715E" w:rsidP="008F2869">
      <w:pPr>
        <w:pStyle w:val="ListParagraph"/>
        <w:numPr>
          <w:ilvl w:val="0"/>
          <w:numId w:val="12"/>
        </w:numPr>
        <w:spacing w:line="240" w:lineRule="auto"/>
        <w:ind w:left="360"/>
        <w:jc w:val="both"/>
        <w:rPr>
          <w:b/>
          <w:sz w:val="22"/>
          <w:szCs w:val="22"/>
        </w:rPr>
      </w:pPr>
      <w:r w:rsidRPr="004660CF">
        <w:rPr>
          <w:b/>
          <w:sz w:val="22"/>
          <w:szCs w:val="22"/>
        </w:rPr>
        <w:t>Transfer Facility (at your site)</w:t>
      </w:r>
    </w:p>
    <w:p w:rsidR="006A715E" w:rsidRDefault="006A715E" w:rsidP="006A715E">
      <w:pPr>
        <w:pStyle w:val="ListParagraph"/>
        <w:spacing w:line="240" w:lineRule="auto"/>
        <w:ind w:left="360"/>
        <w:jc w:val="both"/>
        <w:rPr>
          <w:sz w:val="22"/>
          <w:szCs w:val="22"/>
        </w:rPr>
      </w:pPr>
      <w:r>
        <w:rPr>
          <w:sz w:val="22"/>
          <w:szCs w:val="22"/>
        </w:rPr>
        <w:t>You own or operate a used oil transfer facility.  The Federal regulations for used oil transfer facilities are found in 40 CFR Part 279.40-47.</w:t>
      </w:r>
      <w:r w:rsidRPr="00BD2E92">
        <w:rPr>
          <w:b/>
          <w:noProof/>
        </w:rPr>
        <w:t xml:space="preserve"> </w:t>
      </w:r>
    </w:p>
    <w:p w:rsidR="006A715E" w:rsidRDefault="006A715E" w:rsidP="0092403F">
      <w:pPr>
        <w:pStyle w:val="Heading8"/>
      </w:pPr>
      <w:r>
        <w:t>Used Oil Processor and/or Re-refiner (at your site)</w:t>
      </w:r>
    </w:p>
    <w:p w:rsidR="006A715E" w:rsidRDefault="006A715E" w:rsidP="006A715E">
      <w:pPr>
        <w:spacing w:line="240" w:lineRule="auto"/>
        <w:jc w:val="both"/>
        <w:rPr>
          <w:sz w:val="22"/>
          <w:szCs w:val="22"/>
        </w:rPr>
      </w:pPr>
      <w:r>
        <w:rPr>
          <w:sz w:val="22"/>
          <w:szCs w:val="22"/>
        </w:rPr>
        <w:t>If “Yes”, place an “X” in all that apply.</w:t>
      </w:r>
    </w:p>
    <w:p w:rsidR="006A715E" w:rsidRDefault="006A715E" w:rsidP="008F2869">
      <w:pPr>
        <w:pStyle w:val="ListParagraph"/>
        <w:numPr>
          <w:ilvl w:val="0"/>
          <w:numId w:val="13"/>
        </w:numPr>
        <w:spacing w:line="240" w:lineRule="auto"/>
        <w:ind w:left="360"/>
        <w:jc w:val="both"/>
        <w:rPr>
          <w:b/>
          <w:sz w:val="22"/>
          <w:szCs w:val="22"/>
        </w:rPr>
      </w:pPr>
      <w:r w:rsidRPr="004660CF">
        <w:rPr>
          <w:b/>
          <w:sz w:val="22"/>
          <w:szCs w:val="22"/>
        </w:rPr>
        <w:t>Processor</w:t>
      </w:r>
    </w:p>
    <w:p w:rsidR="006A715E" w:rsidRDefault="006A715E" w:rsidP="006A715E">
      <w:pPr>
        <w:pStyle w:val="ListParagraph"/>
        <w:spacing w:line="240" w:lineRule="auto"/>
        <w:ind w:left="360"/>
        <w:jc w:val="both"/>
        <w:rPr>
          <w:sz w:val="22"/>
          <w:szCs w:val="22"/>
        </w:rPr>
      </w:pPr>
      <w:r>
        <w:rPr>
          <w:sz w:val="22"/>
          <w:szCs w:val="22"/>
        </w:rPr>
        <w:t>You process used oil.  The Federal regulations for processors of used oil are found in 40 CFR Part 279.50-59.</w:t>
      </w:r>
    </w:p>
    <w:p w:rsidR="006A715E" w:rsidRDefault="006A715E" w:rsidP="006A715E">
      <w:pPr>
        <w:pStyle w:val="ListParagraph"/>
        <w:spacing w:line="240" w:lineRule="auto"/>
        <w:ind w:left="360"/>
        <w:jc w:val="both"/>
        <w:rPr>
          <w:sz w:val="22"/>
          <w:szCs w:val="22"/>
        </w:rPr>
      </w:pPr>
    </w:p>
    <w:p w:rsidR="006A715E" w:rsidRDefault="006A715E" w:rsidP="008F2869">
      <w:pPr>
        <w:pStyle w:val="ListParagraph"/>
        <w:numPr>
          <w:ilvl w:val="0"/>
          <w:numId w:val="13"/>
        </w:numPr>
        <w:spacing w:line="240" w:lineRule="auto"/>
        <w:ind w:left="360"/>
        <w:jc w:val="both"/>
        <w:rPr>
          <w:b/>
          <w:sz w:val="22"/>
          <w:szCs w:val="22"/>
        </w:rPr>
      </w:pPr>
      <w:r w:rsidRPr="004660CF">
        <w:rPr>
          <w:b/>
          <w:sz w:val="22"/>
          <w:szCs w:val="22"/>
        </w:rPr>
        <w:t>Re-refiner</w:t>
      </w:r>
    </w:p>
    <w:p w:rsidR="006A715E" w:rsidRPr="00F36CE8" w:rsidRDefault="006A715E" w:rsidP="006A715E">
      <w:pPr>
        <w:pStyle w:val="ListParagraph"/>
        <w:spacing w:line="240" w:lineRule="auto"/>
        <w:ind w:left="360"/>
        <w:jc w:val="both"/>
      </w:pPr>
      <w:r w:rsidRPr="00226D35">
        <w:rPr>
          <w:b/>
          <w:noProof/>
        </w:rPr>
        <mc:AlternateContent>
          <mc:Choice Requires="wps">
            <w:drawing>
              <wp:anchor distT="0" distB="0" distL="114300" distR="114300" simplePos="0" relativeHeight="251683840" behindDoc="0" locked="0" layoutInCell="1" allowOverlap="1" wp14:anchorId="248B89C7" wp14:editId="18316A8B">
                <wp:simplePos x="0" y="0"/>
                <wp:positionH relativeFrom="column">
                  <wp:posOffset>4541520</wp:posOffset>
                </wp:positionH>
                <wp:positionV relativeFrom="paragraph">
                  <wp:posOffset>784860</wp:posOffset>
                </wp:positionV>
                <wp:extent cx="1531620" cy="259080"/>
                <wp:effectExtent l="0" t="0" r="0" b="7620"/>
                <wp:wrapNone/>
                <wp:docPr id="96" name="Text Box 96"/>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B89C7" id="Text Box 96" o:spid="_x0000_s1049" type="#_x0000_t202" style="position:absolute;left:0;text-align:left;margin-left:357.6pt;margin-top:61.8pt;width:120.6pt;height:2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" fillcolor="white [3201]" stroked="f" strokeweight=".5pt">
                <v:textbo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r>
        <w:rPr>
          <w:sz w:val="22"/>
          <w:szCs w:val="22"/>
        </w:rPr>
        <w:t>You refine used oil.  The Federal regulations for re-refiner of used oil are found in 40 CFR Part 279.50-59.</w:t>
      </w:r>
    </w:p>
    <w:p w:rsidR="006A715E" w:rsidRDefault="006A715E" w:rsidP="0092403F">
      <w:pPr>
        <w:pStyle w:val="Heading8"/>
        <w:keepNext/>
      </w:pPr>
      <w:r>
        <w:t>Off-Specification Used Oil Burner (at your site)</w:t>
      </w:r>
    </w:p>
    <w:p w:rsidR="006A715E" w:rsidRDefault="006A715E" w:rsidP="006A715E">
      <w:pPr>
        <w:spacing w:line="240" w:lineRule="auto"/>
        <w:jc w:val="both"/>
        <w:rPr>
          <w:sz w:val="22"/>
          <w:szCs w:val="22"/>
        </w:rPr>
      </w:pPr>
      <w:r>
        <w:rPr>
          <w:sz w:val="22"/>
          <w:szCs w:val="22"/>
        </w:rPr>
        <w:t>You burn off-specification used oil fuel.  Mark “Yes” to indicate this used oil management activity.</w:t>
      </w:r>
    </w:p>
    <w:p w:rsidR="006A715E" w:rsidRDefault="006A715E" w:rsidP="0092403F">
      <w:pPr>
        <w:pStyle w:val="Heading8"/>
      </w:pPr>
      <w:r>
        <w:lastRenderedPageBreak/>
        <w:t>Used Oil Fuel Marketer (at your site)</w:t>
      </w:r>
    </w:p>
    <w:p w:rsidR="006A715E" w:rsidRDefault="006A715E" w:rsidP="006A715E">
      <w:pPr>
        <w:spacing w:line="240" w:lineRule="auto"/>
        <w:jc w:val="both"/>
        <w:rPr>
          <w:sz w:val="22"/>
          <w:szCs w:val="22"/>
        </w:rPr>
      </w:pPr>
      <w:r>
        <w:rPr>
          <w:sz w:val="22"/>
          <w:szCs w:val="22"/>
        </w:rPr>
        <w:t>If “Yes”, place an “X” in all that apply.</w:t>
      </w:r>
      <w:r w:rsidRPr="005B4357">
        <w:rPr>
          <w:b/>
          <w:noProof/>
        </w:rPr>
        <w:t xml:space="preserve"> </w:t>
      </w:r>
    </w:p>
    <w:p w:rsidR="006A715E" w:rsidRDefault="006A715E" w:rsidP="008F2869">
      <w:pPr>
        <w:pStyle w:val="ListParagraph"/>
        <w:numPr>
          <w:ilvl w:val="0"/>
          <w:numId w:val="14"/>
        </w:numPr>
        <w:spacing w:line="240" w:lineRule="auto"/>
        <w:ind w:left="360"/>
        <w:jc w:val="both"/>
        <w:rPr>
          <w:b/>
          <w:sz w:val="22"/>
          <w:szCs w:val="22"/>
        </w:rPr>
      </w:pPr>
      <w:r w:rsidRPr="004660CF">
        <w:rPr>
          <w:b/>
          <w:sz w:val="22"/>
          <w:szCs w:val="22"/>
        </w:rPr>
        <w:t>Marketer Who Directs Shipment of Off-Specification Used Oil to Off-Specification Used Oil Burners</w:t>
      </w:r>
    </w:p>
    <w:p w:rsidR="006A715E" w:rsidRDefault="006A715E" w:rsidP="006A715E">
      <w:pPr>
        <w:pStyle w:val="ListParagraph"/>
        <w:spacing w:line="240" w:lineRule="auto"/>
        <w:ind w:left="360"/>
        <w:jc w:val="both"/>
        <w:rPr>
          <w:sz w:val="22"/>
          <w:szCs w:val="22"/>
        </w:rPr>
      </w:pPr>
      <w:r>
        <w:rPr>
          <w:sz w:val="22"/>
          <w:szCs w:val="22"/>
        </w:rPr>
        <w:t>You are a marketer who directs shipment of off-specification used oil to off-specification used oil burners.  The Federal regulations for off-specification used oil are found in 40 CFR Part 279.70-75.</w:t>
      </w:r>
    </w:p>
    <w:p w:rsidR="006A715E" w:rsidRDefault="006A715E" w:rsidP="006A715E">
      <w:pPr>
        <w:pStyle w:val="ListParagraph"/>
        <w:spacing w:line="240" w:lineRule="auto"/>
        <w:ind w:left="360"/>
        <w:jc w:val="both"/>
        <w:rPr>
          <w:sz w:val="22"/>
          <w:szCs w:val="22"/>
        </w:rPr>
      </w:pPr>
    </w:p>
    <w:p w:rsidR="006A715E" w:rsidRDefault="006A715E" w:rsidP="008F2869">
      <w:pPr>
        <w:pStyle w:val="ListParagraph"/>
        <w:numPr>
          <w:ilvl w:val="0"/>
          <w:numId w:val="14"/>
        </w:numPr>
        <w:spacing w:line="240" w:lineRule="auto"/>
        <w:ind w:left="360"/>
        <w:jc w:val="both"/>
        <w:rPr>
          <w:b/>
          <w:sz w:val="22"/>
          <w:szCs w:val="22"/>
        </w:rPr>
      </w:pPr>
      <w:r w:rsidRPr="004660CF">
        <w:rPr>
          <w:b/>
          <w:sz w:val="22"/>
          <w:szCs w:val="22"/>
        </w:rPr>
        <w:t>Marketer Who First Claims the Used Oil Meets the Specification</w:t>
      </w:r>
    </w:p>
    <w:p w:rsidR="006A715E" w:rsidRDefault="006A715E" w:rsidP="006A715E">
      <w:pPr>
        <w:pStyle w:val="ListParagraph"/>
        <w:spacing w:line="240" w:lineRule="auto"/>
        <w:ind w:left="360"/>
        <w:jc w:val="both"/>
        <w:rPr>
          <w:sz w:val="22"/>
          <w:szCs w:val="22"/>
        </w:rPr>
      </w:pPr>
      <w:r>
        <w:rPr>
          <w:sz w:val="22"/>
          <w:szCs w:val="22"/>
        </w:rPr>
        <w:t>You are the first to claim that used oil meets the used oil specification established in 40 CFR 279.11.</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6A715E" w:rsidRPr="001C5D24" w:rsidTr="00777578">
        <w:trPr>
          <w:cantSplit/>
        </w:trPr>
        <w:tc>
          <w:tcPr>
            <w:tcW w:w="828" w:type="dxa"/>
            <w:vAlign w:val="center"/>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center"/>
              <w:rPr>
                <w:b/>
                <w:sz w:val="22"/>
                <w:szCs w:val="22"/>
              </w:rPr>
            </w:pPr>
            <w:r w:rsidRPr="001C5D24">
              <w:rPr>
                <w:b/>
                <w:sz w:val="22"/>
                <w:szCs w:val="22"/>
              </w:rPr>
              <w:t>NOTE</w:t>
            </w:r>
          </w:p>
          <w:p w:rsidR="006A715E" w:rsidRPr="001C5D24" w:rsidRDefault="006A715E" w:rsidP="00777578">
            <w:pPr>
              <w:spacing w:before="0" w:after="0" w:line="240" w:lineRule="auto"/>
              <w:rPr>
                <w:sz w:val="22"/>
                <w:szCs w:val="22"/>
              </w:rPr>
            </w:pPr>
          </w:p>
        </w:tc>
        <w:tc>
          <w:tcPr>
            <w:tcW w:w="8748" w:type="dxa"/>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both"/>
              <w:rPr>
                <w:sz w:val="22"/>
                <w:szCs w:val="22"/>
              </w:rPr>
            </w:pPr>
            <w:r>
              <w:rPr>
                <w:sz w:val="22"/>
                <w:szCs w:val="22"/>
              </w:rPr>
              <w:t>If either of these boxes is marked, you must also notify (or have previously notified) as a used oil transporter (10.C.1), used oil processor/re-refiner (10.C.2), or off-specification used oil fuel burner (10.C.3), unless you are a used oil generator.  (Used oil generators are not required to notify.)</w:t>
            </w:r>
          </w:p>
          <w:p w:rsidR="006A715E" w:rsidRPr="001C5D24" w:rsidRDefault="006A715E" w:rsidP="00777578">
            <w:pPr>
              <w:spacing w:before="0" w:after="0" w:line="240" w:lineRule="auto"/>
              <w:rPr>
                <w:sz w:val="22"/>
                <w:szCs w:val="22"/>
              </w:rPr>
            </w:pPr>
          </w:p>
        </w:tc>
      </w:tr>
    </w:tbl>
    <w:p w:rsidR="006A715E" w:rsidRDefault="006A715E" w:rsidP="008F2869">
      <w:pPr>
        <w:pStyle w:val="Heading4"/>
        <w:numPr>
          <w:ilvl w:val="0"/>
          <w:numId w:val="37"/>
        </w:numPr>
      </w:pPr>
      <w:r>
        <w:t>Eligible Academic Entities with Laboratories – Notification for opting into or withdrawing from managing laboratory hazardous wastes pursuant to 40 CFR Part 262, Subpart K</w:t>
      </w:r>
    </w:p>
    <w:p w:rsidR="006A715E" w:rsidRDefault="006A715E" w:rsidP="006A715E">
      <w:pPr>
        <w:spacing w:line="240" w:lineRule="auto"/>
        <w:rPr>
          <w:sz w:val="22"/>
          <w:szCs w:val="22"/>
        </w:rPr>
      </w:pPr>
      <w:r>
        <w:rPr>
          <w:sz w:val="22"/>
          <w:szCs w:val="22"/>
        </w:rPr>
        <w:t xml:space="preserve">Note:  Fill out Box D ONLY if you are at least one of the following:  a college or university; a teaching hospital that is owned by or has a formal written affiliation agreement with a college or university; or a non-profit research institute that is owned by or has a formal written affiliation agreement with a college or university; AND you have checked with your State to determine if </w:t>
      </w:r>
      <w:r w:rsidRPr="00F54B2B">
        <w:t>40 CFR Part 262, Subpart K</w:t>
      </w:r>
      <w:r>
        <w:rPr>
          <w:sz w:val="22"/>
          <w:szCs w:val="22"/>
        </w:rPr>
        <w:t xml:space="preserve"> is effective in your State and for any State-specific requirements.  See EPA’s website for more information about these regulations: </w:t>
      </w:r>
      <w:hyperlink r:id="rId61" w:history="1">
        <w:r w:rsidRPr="00451169">
          <w:rPr>
            <w:rStyle w:val="Hyperlink"/>
          </w:rPr>
          <w:t>http://www.epa.gov/wastes/hazard/generation/labwaste/implementation.htm</w:t>
        </w:r>
      </w:hyperlink>
      <w:r>
        <w:rPr>
          <w:sz w:val="22"/>
          <w:szCs w:val="22"/>
        </w:rPr>
        <w:t>.</w:t>
      </w:r>
      <w:r w:rsidRPr="00CC24DC">
        <w:rPr>
          <w:b/>
          <w:noProof/>
        </w:rPr>
        <w:t xml:space="preserve"> </w:t>
      </w:r>
    </w:p>
    <w:p w:rsidR="006A715E" w:rsidRDefault="006A715E" w:rsidP="006A715E">
      <w:pPr>
        <w:spacing w:line="240" w:lineRule="auto"/>
        <w:jc w:val="both"/>
        <w:rPr>
          <w:sz w:val="22"/>
          <w:szCs w:val="22"/>
        </w:rPr>
      </w:pPr>
      <w:r w:rsidRPr="00226D35">
        <w:rPr>
          <w:b/>
          <w:noProof/>
        </w:rPr>
        <mc:AlternateContent>
          <mc:Choice Requires="wps">
            <w:drawing>
              <wp:anchor distT="0" distB="0" distL="114300" distR="114300" simplePos="0" relativeHeight="251680768" behindDoc="0" locked="0" layoutInCell="1" allowOverlap="1" wp14:anchorId="05A361FD" wp14:editId="67F2E76C">
                <wp:simplePos x="0" y="0"/>
                <wp:positionH relativeFrom="column">
                  <wp:posOffset>4541520</wp:posOffset>
                </wp:positionH>
                <wp:positionV relativeFrom="paragraph">
                  <wp:posOffset>2477135</wp:posOffset>
                </wp:positionV>
                <wp:extent cx="1531620" cy="259080"/>
                <wp:effectExtent l="0" t="0" r="0" b="7620"/>
                <wp:wrapNone/>
                <wp:docPr id="45" name="Text Box 45"/>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361FD" id="Text Box 45" o:spid="_x0000_s1050" type="#_x0000_t202" style="position:absolute;left:0;text-align:left;margin-left:357.6pt;margin-top:195.05pt;width:120.6pt;height:2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" fillcolor="white [3201]" stroked="f" strokeweight=".5pt">
                <v:textbo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r>
        <w:rPr>
          <w:sz w:val="22"/>
          <w:szCs w:val="22"/>
        </w:rPr>
        <w:t xml:space="preserve">Subpart K is an optional alternative set of requirements for eligible academic entities with laboratories.  Certain generators (i.e., eligible academic entities defined under (1) below) are eligible to operate under Subpart K for management of their hazardous wastes in laboratories in lieu of 40 CFR 262.34(c) (or 40 CFR 261.5 for CESQGs).  Eligible academic entities with laboratories that generate hazardous waste that elect to opt into Subpart K, are currently operating under Subpart K, or subsequently withdraw from Subpart K must complete this section to meet the notification requirements of this Subpart.  Refer to </w:t>
      </w:r>
      <w:hyperlink r:id="rId62" w:history="1">
        <w:r w:rsidRPr="00977228">
          <w:rPr>
            <w:rStyle w:val="Hyperlink"/>
            <w:sz w:val="22"/>
            <w:szCs w:val="22"/>
          </w:rPr>
          <w:t>40 CFR 262.203</w:t>
        </w:r>
      </w:hyperlink>
      <w:r>
        <w:rPr>
          <w:sz w:val="22"/>
          <w:szCs w:val="22"/>
        </w:rPr>
        <w:t xml:space="preserve"> and </w:t>
      </w:r>
      <w:hyperlink r:id="rId63" w:history="1">
        <w:r w:rsidRPr="00977228">
          <w:rPr>
            <w:rStyle w:val="Hyperlink"/>
            <w:sz w:val="22"/>
            <w:szCs w:val="22"/>
          </w:rPr>
          <w:t>40 CFR 262.204</w:t>
        </w:r>
      </w:hyperlink>
      <w:r>
        <w:rPr>
          <w:sz w:val="22"/>
          <w:szCs w:val="22"/>
        </w:rPr>
        <w:t>.</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6A715E" w:rsidRPr="001C5D24" w:rsidTr="00777578">
        <w:trPr>
          <w:cantSplit/>
        </w:trPr>
        <w:tc>
          <w:tcPr>
            <w:tcW w:w="828" w:type="dxa"/>
            <w:vAlign w:val="center"/>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center"/>
              <w:rPr>
                <w:b/>
                <w:sz w:val="22"/>
                <w:szCs w:val="22"/>
              </w:rPr>
            </w:pPr>
            <w:r w:rsidRPr="001C5D24">
              <w:rPr>
                <w:b/>
                <w:sz w:val="22"/>
                <w:szCs w:val="22"/>
              </w:rPr>
              <w:t>NOTE</w:t>
            </w:r>
          </w:p>
          <w:p w:rsidR="006A715E" w:rsidRPr="001C5D24" w:rsidRDefault="006A715E" w:rsidP="00777578">
            <w:pPr>
              <w:spacing w:before="0" w:after="0" w:line="240" w:lineRule="auto"/>
              <w:rPr>
                <w:sz w:val="22"/>
                <w:szCs w:val="22"/>
              </w:rPr>
            </w:pPr>
          </w:p>
        </w:tc>
        <w:tc>
          <w:tcPr>
            <w:tcW w:w="8748" w:type="dxa"/>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both"/>
              <w:rPr>
                <w:sz w:val="22"/>
                <w:szCs w:val="22"/>
              </w:rPr>
            </w:pPr>
            <w:r>
              <w:rPr>
                <w:sz w:val="22"/>
                <w:szCs w:val="22"/>
              </w:rPr>
              <w:t>Eligible academic entities with laboratories must complete a separate Site ID Form for each site (i.e., EPA Identification Number) that is managing hazardous waste under Subpart K.  All laboratories with the same EPA Identification Number will be regulated under this Subpart.  If eligible academic entities with laboratories withdraw from Subpart K, all laboratories with the same EPA Identification Number associated with the withdrawal from Subpart K will be regulated under 40 CFR 262.34(c) requirements (or 40 CFR 261.5 for CESQGs).</w:t>
            </w:r>
          </w:p>
          <w:p w:rsidR="006A715E" w:rsidRPr="001C5D24" w:rsidRDefault="006A715E" w:rsidP="00777578">
            <w:pPr>
              <w:spacing w:before="0" w:after="0" w:line="240" w:lineRule="auto"/>
              <w:rPr>
                <w:sz w:val="22"/>
                <w:szCs w:val="22"/>
              </w:rPr>
            </w:pPr>
          </w:p>
        </w:tc>
      </w:tr>
    </w:tbl>
    <w:p w:rsidR="006A715E" w:rsidRDefault="006A715E" w:rsidP="006A715E">
      <w:pPr>
        <w:spacing w:before="0" w:after="0" w:line="240" w:lineRule="auto"/>
        <w:rPr>
          <w:caps/>
          <w:color w:val="365F91" w:themeColor="accent1" w:themeShade="BF"/>
          <w:spacing w:val="10"/>
          <w:sz w:val="22"/>
          <w:szCs w:val="22"/>
          <w:highlight w:val="lightGray"/>
        </w:rPr>
      </w:pPr>
    </w:p>
    <w:p w:rsidR="006A715E" w:rsidRDefault="006A715E" w:rsidP="008F2869">
      <w:pPr>
        <w:pStyle w:val="Heading8"/>
        <w:numPr>
          <w:ilvl w:val="0"/>
          <w:numId w:val="40"/>
        </w:numPr>
      </w:pPr>
      <w:r>
        <w:t>Opting Into or Currently Operating Under 40 CFR Part 262, Subpart K for the Management of Hazardous Wastes in Laboratories</w:t>
      </w:r>
    </w:p>
    <w:p w:rsidR="006A715E" w:rsidRDefault="006A715E" w:rsidP="006A715E">
      <w:pPr>
        <w:spacing w:line="240" w:lineRule="auto"/>
        <w:jc w:val="both"/>
        <w:rPr>
          <w:sz w:val="22"/>
          <w:szCs w:val="22"/>
        </w:rPr>
      </w:pPr>
      <w:r>
        <w:rPr>
          <w:sz w:val="22"/>
          <w:szCs w:val="22"/>
        </w:rPr>
        <w:t>Mark “Yes” for this box if you are an eligible academic entity and you elect to opt into or are currently operating under 40 CFR Part 262, Subpart K for the hazardous wastes generated in your laboratories.  If you mark “Yes” for this box, you must place an “X” in at least one of the following to indicate your type of eligible academic entity.  Place an “X” in all that apply:</w:t>
      </w:r>
    </w:p>
    <w:p w:rsidR="006A715E" w:rsidRDefault="006A715E" w:rsidP="008F2869">
      <w:pPr>
        <w:pStyle w:val="ListParagraph"/>
        <w:numPr>
          <w:ilvl w:val="0"/>
          <w:numId w:val="15"/>
        </w:numPr>
        <w:spacing w:line="240" w:lineRule="auto"/>
        <w:ind w:left="360"/>
        <w:jc w:val="both"/>
        <w:rPr>
          <w:b/>
          <w:sz w:val="22"/>
          <w:szCs w:val="22"/>
        </w:rPr>
      </w:pPr>
      <w:r w:rsidRPr="004D23F5">
        <w:rPr>
          <w:b/>
          <w:sz w:val="22"/>
          <w:szCs w:val="22"/>
        </w:rPr>
        <w:t>College or University</w:t>
      </w:r>
    </w:p>
    <w:p w:rsidR="006A715E" w:rsidRDefault="006A715E" w:rsidP="006A715E">
      <w:pPr>
        <w:pStyle w:val="ListParagraph"/>
        <w:spacing w:line="240" w:lineRule="auto"/>
        <w:ind w:left="360"/>
        <w:jc w:val="both"/>
        <w:rPr>
          <w:sz w:val="22"/>
          <w:szCs w:val="22"/>
        </w:rPr>
      </w:pPr>
      <w:r>
        <w:rPr>
          <w:sz w:val="22"/>
          <w:szCs w:val="22"/>
        </w:rPr>
        <w:t>You are an eligible college or university if you are a private or public, post-secondary, degree-granting, academic institution, that is accredited by an accrediting agency listed annually by the U.S. Department of Education.</w:t>
      </w:r>
    </w:p>
    <w:p w:rsidR="006A715E" w:rsidRDefault="006A715E" w:rsidP="006A715E">
      <w:pPr>
        <w:pStyle w:val="ListParagraph"/>
        <w:spacing w:line="240" w:lineRule="auto"/>
        <w:ind w:left="360"/>
        <w:jc w:val="both"/>
        <w:rPr>
          <w:sz w:val="22"/>
          <w:szCs w:val="22"/>
        </w:rPr>
      </w:pPr>
    </w:p>
    <w:p w:rsidR="006A715E" w:rsidRDefault="006A715E" w:rsidP="008F2869">
      <w:pPr>
        <w:pStyle w:val="ListParagraph"/>
        <w:numPr>
          <w:ilvl w:val="0"/>
          <w:numId w:val="15"/>
        </w:numPr>
        <w:spacing w:line="240" w:lineRule="auto"/>
        <w:ind w:left="360"/>
        <w:jc w:val="both"/>
        <w:rPr>
          <w:b/>
          <w:sz w:val="22"/>
          <w:szCs w:val="22"/>
        </w:rPr>
      </w:pPr>
      <w:r w:rsidRPr="004D23F5">
        <w:rPr>
          <w:b/>
          <w:sz w:val="22"/>
          <w:szCs w:val="22"/>
        </w:rPr>
        <w:t>Teaching Hospital that is owned by or has a formal written affiliation agreement with a college or university</w:t>
      </w:r>
    </w:p>
    <w:p w:rsidR="006A715E" w:rsidRDefault="006A715E" w:rsidP="006A715E">
      <w:pPr>
        <w:pStyle w:val="ListParagraph"/>
        <w:spacing w:line="240" w:lineRule="auto"/>
        <w:ind w:left="360"/>
        <w:jc w:val="both"/>
        <w:rPr>
          <w:sz w:val="22"/>
          <w:szCs w:val="22"/>
        </w:rPr>
      </w:pPr>
      <w:r>
        <w:rPr>
          <w:sz w:val="22"/>
          <w:szCs w:val="22"/>
        </w:rPr>
        <w:t>You are an eligible teaching hospital if you are a hospital that trains students to become physicians, nurses, or other health personnel and is either:  (1) owned by a college or university, or (2) has a master affiliation agreement and program letter of agreement, as defined by the Accreditation Council for Graduate Medical Education, with an accredited medical program or medical school.</w:t>
      </w:r>
    </w:p>
    <w:p w:rsidR="006A715E" w:rsidRDefault="006A715E" w:rsidP="006A715E">
      <w:pPr>
        <w:pStyle w:val="ListParagraph"/>
        <w:spacing w:line="240" w:lineRule="auto"/>
        <w:ind w:left="360"/>
        <w:jc w:val="both"/>
        <w:rPr>
          <w:sz w:val="22"/>
          <w:szCs w:val="22"/>
        </w:rPr>
      </w:pPr>
    </w:p>
    <w:p w:rsidR="006A715E" w:rsidRDefault="006A715E" w:rsidP="008F2869">
      <w:pPr>
        <w:pStyle w:val="ListParagraph"/>
        <w:numPr>
          <w:ilvl w:val="0"/>
          <w:numId w:val="15"/>
        </w:numPr>
        <w:spacing w:line="240" w:lineRule="auto"/>
        <w:ind w:left="360"/>
        <w:jc w:val="both"/>
        <w:rPr>
          <w:b/>
          <w:sz w:val="22"/>
          <w:szCs w:val="22"/>
        </w:rPr>
      </w:pPr>
      <w:r w:rsidRPr="004D23F5">
        <w:rPr>
          <w:b/>
          <w:sz w:val="22"/>
          <w:szCs w:val="22"/>
        </w:rPr>
        <w:t>Non-profit Institute that is owned by or has a formal written affiliation agreement with a college or university</w:t>
      </w:r>
    </w:p>
    <w:p w:rsidR="006A715E" w:rsidRDefault="006A715E" w:rsidP="006A715E">
      <w:pPr>
        <w:pStyle w:val="ListParagraph"/>
        <w:spacing w:line="240" w:lineRule="auto"/>
        <w:ind w:left="360"/>
        <w:jc w:val="both"/>
        <w:rPr>
          <w:sz w:val="22"/>
          <w:szCs w:val="22"/>
        </w:rPr>
      </w:pPr>
      <w:r w:rsidRPr="00226D35">
        <w:rPr>
          <w:b/>
          <w:noProof/>
        </w:rPr>
        <mc:AlternateContent>
          <mc:Choice Requires="wps">
            <w:drawing>
              <wp:anchor distT="0" distB="0" distL="114300" distR="114300" simplePos="0" relativeHeight="251681792" behindDoc="0" locked="0" layoutInCell="1" allowOverlap="1" wp14:anchorId="541F11F1" wp14:editId="47003AF1">
                <wp:simplePos x="0" y="0"/>
                <wp:positionH relativeFrom="column">
                  <wp:posOffset>4533900</wp:posOffset>
                </wp:positionH>
                <wp:positionV relativeFrom="paragraph">
                  <wp:posOffset>2639695</wp:posOffset>
                </wp:positionV>
                <wp:extent cx="1531620" cy="259080"/>
                <wp:effectExtent l="0" t="0" r="0" b="7620"/>
                <wp:wrapNone/>
                <wp:docPr id="46" name="Text Box 46"/>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F11F1" id="Text Box 46" o:spid="_x0000_s1051" type="#_x0000_t202" style="position:absolute;left:0;text-align:left;margin-left:357pt;margin-top:207.85pt;width:120.6pt;height:20.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" fillcolor="white [3201]" stroked="f" strokeweight=".5pt">
                <v:textbo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r>
        <w:rPr>
          <w:sz w:val="22"/>
          <w:szCs w:val="22"/>
        </w:rPr>
        <w:t>You are an eligible non-profit institute if you are an organization that conducts research as its primary function and files as a non-profit organization under the tax code of 26 U.S.C. 501(c)(3) and is either:  (1) owned by a college or university, or (2) has a formal written affiliation agreement with a college or university that establishes a relationship between institutions for the purposes of research and/or education and is signed by authorized representatives from each institution.  A relationship on a project-by-project or grant-by-grant basis is not considered a formal written affiliation agreement.</w:t>
      </w:r>
      <w:r w:rsidRPr="000A75EB">
        <w:rPr>
          <w:b/>
          <w:noProof/>
        </w:rPr>
        <w:t xml:space="preserve"> </w:t>
      </w:r>
    </w:p>
    <w:p w:rsidR="006A715E" w:rsidRDefault="006A715E" w:rsidP="0092403F">
      <w:pPr>
        <w:pStyle w:val="Heading8"/>
        <w:keepNext/>
      </w:pPr>
      <w:r>
        <w:t>Withdrawing from 40 CFR Part 262, Subpart K for the Management of Hazardous Wastes in Laboratories</w:t>
      </w:r>
    </w:p>
    <w:p w:rsidR="006A715E" w:rsidRDefault="006A715E" w:rsidP="006A715E">
      <w:pPr>
        <w:keepNext/>
        <w:keepLines/>
        <w:spacing w:line="240" w:lineRule="auto"/>
        <w:jc w:val="both"/>
        <w:rPr>
          <w:sz w:val="22"/>
          <w:szCs w:val="22"/>
        </w:rPr>
      </w:pPr>
      <w:r>
        <w:rPr>
          <w:sz w:val="22"/>
          <w:szCs w:val="22"/>
        </w:rPr>
        <w:t>Mark “Yes” for this box if you have previously elected to opt into 40 CFR Part 262, Subpart K and are now withdrawing from participation in this optional set of alternative requirements for hazardous waste generation in laboratories.  Withdrawing generators will automatically revert to regulation under 40 CFR 262.34(c) requirements (or 40 CFR 261.5 for CESQGs).  If marking “Yes” for this box, please include comments in Item 13 – Comments that explain your reasons for withdrawing from Subpart K.</w:t>
      </w:r>
    </w:p>
    <w:p w:rsidR="006A715E" w:rsidRPr="00451169" w:rsidRDefault="006A715E" w:rsidP="006A715E">
      <w:pPr>
        <w:spacing w:line="240" w:lineRule="auto"/>
        <w:jc w:val="both"/>
        <w:rPr>
          <w:sz w:val="22"/>
          <w:szCs w:val="22"/>
        </w:rPr>
      </w:pPr>
    </w:p>
    <w:p w:rsidR="006A715E" w:rsidRPr="004A2CC0" w:rsidRDefault="006A715E" w:rsidP="0092403F">
      <w:pPr>
        <w:pStyle w:val="Heading3"/>
      </w:pPr>
      <w:bookmarkStart w:id="193" w:name="_Toc386155325"/>
      <w:bookmarkStart w:id="194" w:name="_Toc386155452"/>
      <w:bookmarkStart w:id="195" w:name="_Toc386155553"/>
      <w:bookmarkStart w:id="196" w:name="_Toc386196346"/>
      <w:bookmarkStart w:id="197" w:name="_Toc387843958"/>
      <w:bookmarkStart w:id="198" w:name="_Toc387845643"/>
      <w:bookmarkStart w:id="199" w:name="_Toc387845712"/>
      <w:bookmarkStart w:id="200" w:name="_Toc387845803"/>
      <w:bookmarkStart w:id="201" w:name="_Toc387845894"/>
      <w:bookmarkStart w:id="202" w:name="_Toc387887070"/>
      <w:r w:rsidRPr="004A2CC0">
        <w:t>Item 11 – Description of Hazardous Wastes</w:t>
      </w:r>
      <w:bookmarkEnd w:id="193"/>
      <w:bookmarkEnd w:id="194"/>
      <w:bookmarkEnd w:id="195"/>
      <w:bookmarkEnd w:id="196"/>
      <w:bookmarkEnd w:id="197"/>
      <w:bookmarkEnd w:id="198"/>
      <w:bookmarkEnd w:id="199"/>
      <w:bookmarkEnd w:id="200"/>
      <w:bookmarkEnd w:id="201"/>
      <w:bookmarkEnd w:id="202"/>
    </w:p>
    <w:p w:rsidR="006A715E" w:rsidRDefault="006A715E" w:rsidP="006A715E">
      <w:pPr>
        <w:pStyle w:val="ListParagraph"/>
        <w:spacing w:line="240" w:lineRule="auto"/>
        <w:ind w:left="0"/>
        <w:jc w:val="both"/>
        <w:rPr>
          <w:sz w:val="22"/>
          <w:szCs w:val="22"/>
        </w:rPr>
      </w:pPr>
      <w:r>
        <w:rPr>
          <w:sz w:val="22"/>
          <w:szCs w:val="22"/>
        </w:rPr>
        <w:t xml:space="preserve">Complete this item if you marked </w:t>
      </w:r>
      <w:r w:rsidRPr="00451169">
        <w:rPr>
          <w:b/>
          <w:sz w:val="22"/>
          <w:szCs w:val="22"/>
        </w:rPr>
        <w:t>“Yes”</w:t>
      </w:r>
      <w:r>
        <w:rPr>
          <w:sz w:val="22"/>
          <w:szCs w:val="22"/>
        </w:rPr>
        <w:t xml:space="preserve"> for any activity </w:t>
      </w:r>
      <w:r w:rsidRPr="00451169">
        <w:rPr>
          <w:b/>
          <w:sz w:val="22"/>
          <w:szCs w:val="22"/>
        </w:rPr>
        <w:t>1 (a-c), 6, 7, or 8</w:t>
      </w:r>
      <w:r>
        <w:rPr>
          <w:sz w:val="22"/>
          <w:szCs w:val="22"/>
        </w:rPr>
        <w:t xml:space="preserve"> in </w:t>
      </w:r>
      <w:r w:rsidRPr="00451169">
        <w:rPr>
          <w:b/>
          <w:sz w:val="22"/>
          <w:szCs w:val="22"/>
        </w:rPr>
        <w:t>Item 10.A</w:t>
      </w:r>
      <w:r w:rsidRPr="00451169">
        <w:rPr>
          <w:sz w:val="22"/>
          <w:szCs w:val="22"/>
        </w:rPr>
        <w:t>.</w:t>
      </w:r>
      <w:r>
        <w:rPr>
          <w:b/>
          <w:sz w:val="22"/>
          <w:szCs w:val="22"/>
        </w:rPr>
        <w:t xml:space="preserve">  </w:t>
      </w:r>
      <w:r>
        <w:rPr>
          <w:sz w:val="22"/>
          <w:szCs w:val="22"/>
        </w:rPr>
        <w:t xml:space="preserve">You will need to refer to </w:t>
      </w:r>
      <w:hyperlink r:id="rId64" w:history="1">
        <w:r w:rsidRPr="00193E6A">
          <w:rPr>
            <w:rStyle w:val="Hyperlink"/>
            <w:sz w:val="22"/>
            <w:szCs w:val="22"/>
          </w:rPr>
          <w:t>40 CFR Part 261</w:t>
        </w:r>
      </w:hyperlink>
      <w:r>
        <w:rPr>
          <w:sz w:val="22"/>
          <w:szCs w:val="22"/>
        </w:rPr>
        <w:t xml:space="preserve"> to complete this item.  Part 261 identifies those solid wastes which the EPA defines as hazardous and regulates under RCRA.  If you need help completing this section, please contact your State Office.</w:t>
      </w:r>
      <w:r w:rsidRPr="005B4357">
        <w:rPr>
          <w:b/>
          <w:noProof/>
        </w:rPr>
        <w:t xml:space="preserve"> </w:t>
      </w:r>
    </w:p>
    <w:p w:rsidR="006A715E" w:rsidRDefault="006A715E" w:rsidP="006A715E">
      <w:pPr>
        <w:pStyle w:val="ListParagraph"/>
        <w:spacing w:line="240" w:lineRule="auto"/>
        <w:ind w:left="0"/>
        <w:jc w:val="both"/>
        <w:rPr>
          <w:sz w:val="22"/>
          <w:szCs w:val="22"/>
        </w:rPr>
      </w:pPr>
    </w:p>
    <w:p w:rsidR="006A715E" w:rsidRDefault="006A715E" w:rsidP="008F2869">
      <w:pPr>
        <w:pStyle w:val="Heading4"/>
        <w:numPr>
          <w:ilvl w:val="0"/>
          <w:numId w:val="41"/>
        </w:numPr>
      </w:pPr>
      <w:r>
        <w:t>Waste Codes for Federally Regulated Hazardous Wastes</w:t>
      </w:r>
    </w:p>
    <w:p w:rsidR="006A715E" w:rsidRDefault="006A715E" w:rsidP="006A715E">
      <w:pPr>
        <w:spacing w:line="240" w:lineRule="auto"/>
        <w:jc w:val="both"/>
        <w:rPr>
          <w:sz w:val="22"/>
          <w:szCs w:val="22"/>
        </w:rPr>
      </w:pPr>
      <w:r>
        <w:rPr>
          <w:sz w:val="22"/>
          <w:szCs w:val="22"/>
        </w:rPr>
        <w:t>Please list the waste codes of the Federal hazardous wastes (described in 40 CFR Part 261) handled at your site.  List them in the order they are presented in the regulations using the appropriate 4-digit code(s) (e.g., D001, D003, F007, U112).</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6A715E" w:rsidRPr="001C5D24" w:rsidTr="00777578">
        <w:trPr>
          <w:cantSplit/>
        </w:trPr>
        <w:tc>
          <w:tcPr>
            <w:tcW w:w="828" w:type="dxa"/>
            <w:vAlign w:val="center"/>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center"/>
              <w:rPr>
                <w:b/>
                <w:sz w:val="22"/>
                <w:szCs w:val="22"/>
              </w:rPr>
            </w:pPr>
            <w:r w:rsidRPr="001C5D24">
              <w:rPr>
                <w:b/>
                <w:sz w:val="22"/>
                <w:szCs w:val="22"/>
              </w:rPr>
              <w:t>NOTE</w:t>
            </w:r>
          </w:p>
          <w:p w:rsidR="006A715E" w:rsidRPr="001C5D24" w:rsidRDefault="006A715E" w:rsidP="00777578">
            <w:pPr>
              <w:spacing w:before="0" w:after="0" w:line="240" w:lineRule="auto"/>
              <w:rPr>
                <w:sz w:val="22"/>
                <w:szCs w:val="22"/>
              </w:rPr>
            </w:pPr>
          </w:p>
        </w:tc>
        <w:tc>
          <w:tcPr>
            <w:tcW w:w="8748" w:type="dxa"/>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both"/>
              <w:rPr>
                <w:sz w:val="22"/>
                <w:szCs w:val="22"/>
              </w:rPr>
            </w:pPr>
            <w:r>
              <w:rPr>
                <w:sz w:val="22"/>
                <w:szCs w:val="22"/>
              </w:rPr>
              <w:t>If you handle more hazardous wastes than will fit under Item 11.A, please continue under Item 13 – Comments or on an extra sheet.  Remember to include your EPA Identification Number on the top of each page.  If you handle a large number of codes, you may copy the list in this booklet and mark the ones that you handle.  Attach any additional sheets to the Site ID Form.  Remember to include your EPA Identification Number on the top of each page.</w:t>
            </w:r>
          </w:p>
          <w:p w:rsidR="006A715E" w:rsidRPr="001C5D24" w:rsidRDefault="006A715E" w:rsidP="00777578">
            <w:pPr>
              <w:spacing w:before="0" w:after="0" w:line="240" w:lineRule="auto"/>
              <w:rPr>
                <w:sz w:val="22"/>
                <w:szCs w:val="22"/>
              </w:rPr>
            </w:pPr>
          </w:p>
        </w:tc>
      </w:tr>
    </w:tbl>
    <w:p w:rsidR="006A715E" w:rsidRDefault="006A715E" w:rsidP="008F2869">
      <w:pPr>
        <w:pStyle w:val="Heading4"/>
        <w:numPr>
          <w:ilvl w:val="0"/>
          <w:numId w:val="41"/>
        </w:numPr>
      </w:pPr>
      <w:r>
        <w:t>Waste Codes for State-Regulated (i.e., non-Federal) Hazardous Wastes</w:t>
      </w:r>
    </w:p>
    <w:p w:rsidR="006A715E" w:rsidRDefault="006A715E" w:rsidP="006A715E">
      <w:pPr>
        <w:spacing w:line="240" w:lineRule="auto"/>
        <w:jc w:val="both"/>
        <w:rPr>
          <w:sz w:val="22"/>
          <w:szCs w:val="22"/>
        </w:rPr>
      </w:pPr>
      <w:r>
        <w:rPr>
          <w:sz w:val="22"/>
          <w:szCs w:val="22"/>
        </w:rPr>
        <w:t>If you manage State-regulated hazardous wastes that have a State waste code, enter the appropriate code(s) in the box(es) provided.  Please list the waste codes of the State-regulated hazardous wastes handled at your site in the order they are presented in the regulations.</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6A715E" w:rsidRPr="001C5D24" w:rsidTr="00777578">
        <w:trPr>
          <w:cantSplit/>
        </w:trPr>
        <w:tc>
          <w:tcPr>
            <w:tcW w:w="828" w:type="dxa"/>
            <w:vAlign w:val="center"/>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center"/>
              <w:rPr>
                <w:b/>
                <w:sz w:val="22"/>
                <w:szCs w:val="22"/>
              </w:rPr>
            </w:pPr>
            <w:r w:rsidRPr="001C5D24">
              <w:rPr>
                <w:b/>
                <w:sz w:val="22"/>
                <w:szCs w:val="22"/>
              </w:rPr>
              <w:t>NOTE</w:t>
            </w:r>
          </w:p>
          <w:p w:rsidR="006A715E" w:rsidRPr="001C5D24" w:rsidRDefault="006A715E" w:rsidP="00777578">
            <w:pPr>
              <w:spacing w:before="0" w:after="0" w:line="240" w:lineRule="auto"/>
              <w:rPr>
                <w:sz w:val="22"/>
                <w:szCs w:val="22"/>
              </w:rPr>
            </w:pPr>
          </w:p>
        </w:tc>
        <w:tc>
          <w:tcPr>
            <w:tcW w:w="8748" w:type="dxa"/>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both"/>
              <w:rPr>
                <w:sz w:val="22"/>
                <w:szCs w:val="22"/>
              </w:rPr>
            </w:pPr>
            <w:r>
              <w:rPr>
                <w:sz w:val="22"/>
                <w:szCs w:val="22"/>
              </w:rPr>
              <w:t>If you handle more hazardous wastes than will fit under Item 11.B, please continue under Item 13 – Comments or on an extra sheet.  Remember to include your EPA Identification Number on the top of each page.</w:t>
            </w:r>
          </w:p>
          <w:p w:rsidR="006A715E" w:rsidRPr="001C5D24" w:rsidRDefault="006A715E" w:rsidP="00777578">
            <w:pPr>
              <w:spacing w:before="0" w:after="0" w:line="240" w:lineRule="auto"/>
              <w:rPr>
                <w:sz w:val="22"/>
                <w:szCs w:val="22"/>
              </w:rPr>
            </w:pPr>
          </w:p>
        </w:tc>
      </w:tr>
    </w:tbl>
    <w:p w:rsidR="006A715E" w:rsidRDefault="006A715E" w:rsidP="006A715E">
      <w:pPr>
        <w:spacing w:line="240" w:lineRule="auto"/>
        <w:jc w:val="both"/>
        <w:rPr>
          <w:sz w:val="22"/>
          <w:szCs w:val="22"/>
        </w:rPr>
      </w:pPr>
      <w:r w:rsidRPr="00226D35">
        <w:rPr>
          <w:b/>
          <w:noProof/>
        </w:rPr>
        <mc:AlternateContent>
          <mc:Choice Requires="wps">
            <w:drawing>
              <wp:anchor distT="0" distB="0" distL="114300" distR="114300" simplePos="0" relativeHeight="251682816" behindDoc="0" locked="0" layoutInCell="1" allowOverlap="1" wp14:anchorId="1E56BF89" wp14:editId="00FEBE78">
                <wp:simplePos x="0" y="0"/>
                <wp:positionH relativeFrom="column">
                  <wp:posOffset>4541520</wp:posOffset>
                </wp:positionH>
                <wp:positionV relativeFrom="paragraph">
                  <wp:posOffset>454660</wp:posOffset>
                </wp:positionV>
                <wp:extent cx="1531620" cy="259080"/>
                <wp:effectExtent l="0" t="0" r="0" b="7620"/>
                <wp:wrapNone/>
                <wp:docPr id="47" name="Text Box 47"/>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6BF89" id="Text Box 47" o:spid="_x0000_s1052" type="#_x0000_t202" style="position:absolute;left:0;text-align:left;margin-left:357.6pt;margin-top:35.8pt;width:120.6pt;height:20.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" fillcolor="white [3201]" stroked="f" strokeweight=".5pt">
                <v:textbo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p>
    <w:p w:rsidR="006A715E" w:rsidRPr="004A2CC0" w:rsidRDefault="006A715E" w:rsidP="0092403F">
      <w:pPr>
        <w:pStyle w:val="Heading3"/>
      </w:pPr>
      <w:bookmarkStart w:id="203" w:name="_Toc386155326"/>
      <w:bookmarkStart w:id="204" w:name="_Toc386155453"/>
      <w:bookmarkStart w:id="205" w:name="_Toc386155554"/>
      <w:bookmarkStart w:id="206" w:name="_Toc386196347"/>
      <w:bookmarkStart w:id="207" w:name="_Toc387843959"/>
      <w:bookmarkStart w:id="208" w:name="_Toc387845644"/>
      <w:bookmarkStart w:id="209" w:name="_Toc387845713"/>
      <w:bookmarkStart w:id="210" w:name="_Toc387845804"/>
      <w:bookmarkStart w:id="211" w:name="_Toc387845895"/>
      <w:bookmarkStart w:id="212" w:name="_Toc387887071"/>
      <w:r w:rsidRPr="004A2CC0">
        <w:t>Item 12 – Notification of Hazardous Secondary Material (HSM) Activity</w:t>
      </w:r>
      <w:bookmarkEnd w:id="203"/>
      <w:bookmarkEnd w:id="204"/>
      <w:bookmarkEnd w:id="205"/>
      <w:bookmarkEnd w:id="206"/>
      <w:bookmarkEnd w:id="207"/>
      <w:bookmarkEnd w:id="208"/>
      <w:bookmarkEnd w:id="209"/>
      <w:bookmarkEnd w:id="210"/>
      <w:bookmarkEnd w:id="211"/>
      <w:bookmarkEnd w:id="212"/>
    </w:p>
    <w:p w:rsidR="006A715E" w:rsidRDefault="006A715E" w:rsidP="006A715E">
      <w:pPr>
        <w:spacing w:line="240" w:lineRule="auto"/>
        <w:jc w:val="both"/>
        <w:rPr>
          <w:sz w:val="22"/>
        </w:rPr>
      </w:pPr>
      <w:r>
        <w:rPr>
          <w:sz w:val="22"/>
        </w:rPr>
        <w:t xml:space="preserve">Mark “Yes” if you are notifying under 40 CFR 260.42 that you will begin managing, are still managing, or will stop managing hazardous secondary material under 40 CFR 261.2(a)(2)(ii), 40 CFR 261.4(a)(23), (24), or (25).  Mark “No” if you are not notifying under 40 CFR 260.42.  Note:  You </w:t>
      </w:r>
      <w:r w:rsidRPr="001C43B5">
        <w:rPr>
          <w:sz w:val="22"/>
          <w:u w:val="single"/>
        </w:rPr>
        <w:t>must</w:t>
      </w:r>
      <w:r>
        <w:rPr>
          <w:sz w:val="22"/>
        </w:rPr>
        <w:t xml:space="preserve"> check with your State to determine if you are eligible to manage hazardous secondary material under these regulations.</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6A715E" w:rsidRPr="001C5D24" w:rsidTr="00777578">
        <w:trPr>
          <w:cantSplit/>
        </w:trPr>
        <w:tc>
          <w:tcPr>
            <w:tcW w:w="828" w:type="dxa"/>
            <w:vAlign w:val="center"/>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center"/>
              <w:rPr>
                <w:b/>
                <w:sz w:val="22"/>
                <w:szCs w:val="22"/>
              </w:rPr>
            </w:pPr>
            <w:r w:rsidRPr="001C5D24">
              <w:rPr>
                <w:b/>
                <w:sz w:val="22"/>
                <w:szCs w:val="22"/>
              </w:rPr>
              <w:t>NOTE</w:t>
            </w:r>
          </w:p>
          <w:p w:rsidR="006A715E" w:rsidRPr="001C5D24" w:rsidRDefault="006A715E" w:rsidP="00777578">
            <w:pPr>
              <w:spacing w:before="0" w:after="0" w:line="240" w:lineRule="auto"/>
              <w:rPr>
                <w:sz w:val="22"/>
                <w:szCs w:val="22"/>
              </w:rPr>
            </w:pPr>
          </w:p>
        </w:tc>
        <w:tc>
          <w:tcPr>
            <w:tcW w:w="8748" w:type="dxa"/>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both"/>
              <w:rPr>
                <w:sz w:val="22"/>
                <w:szCs w:val="22"/>
              </w:rPr>
            </w:pPr>
            <w:r>
              <w:rPr>
                <w:sz w:val="22"/>
                <w:szCs w:val="22"/>
              </w:rPr>
              <w:t>If you mark “Yes”, you must fill out the Addendum to the Site ID Form:  Notification of Hazardous Secondary Material Activity.  See instructions for this Addendum after Item 14.</w:t>
            </w:r>
          </w:p>
          <w:p w:rsidR="006A715E" w:rsidRPr="001C5D24" w:rsidRDefault="006A715E" w:rsidP="00777578">
            <w:pPr>
              <w:spacing w:before="0" w:after="0" w:line="240" w:lineRule="auto"/>
              <w:rPr>
                <w:sz w:val="22"/>
                <w:szCs w:val="22"/>
              </w:rPr>
            </w:pPr>
          </w:p>
        </w:tc>
      </w:tr>
    </w:tbl>
    <w:p w:rsidR="006A715E" w:rsidRDefault="006A715E" w:rsidP="006A715E">
      <w:pPr>
        <w:rPr>
          <w:sz w:val="22"/>
        </w:rPr>
      </w:pPr>
    </w:p>
    <w:p w:rsidR="006A715E" w:rsidRPr="004A2CC0" w:rsidRDefault="006A715E" w:rsidP="0092403F">
      <w:pPr>
        <w:pStyle w:val="Heading3"/>
      </w:pPr>
      <w:bookmarkStart w:id="213" w:name="_Toc386155327"/>
      <w:bookmarkStart w:id="214" w:name="_Toc386155454"/>
      <w:bookmarkStart w:id="215" w:name="_Toc386155555"/>
      <w:bookmarkStart w:id="216" w:name="_Toc386196348"/>
      <w:bookmarkStart w:id="217" w:name="_Toc387843960"/>
      <w:bookmarkStart w:id="218" w:name="_Toc387845645"/>
      <w:bookmarkStart w:id="219" w:name="_Toc387845714"/>
      <w:bookmarkStart w:id="220" w:name="_Toc387845805"/>
      <w:bookmarkStart w:id="221" w:name="_Toc387845896"/>
      <w:bookmarkStart w:id="222" w:name="_Toc387887072"/>
      <w:r w:rsidRPr="004A2CC0">
        <w:t>Item 13 – Comments</w:t>
      </w:r>
      <w:bookmarkEnd w:id="213"/>
      <w:bookmarkEnd w:id="214"/>
      <w:bookmarkEnd w:id="215"/>
      <w:bookmarkEnd w:id="216"/>
      <w:bookmarkEnd w:id="217"/>
      <w:bookmarkEnd w:id="218"/>
      <w:bookmarkEnd w:id="219"/>
      <w:bookmarkEnd w:id="220"/>
      <w:bookmarkEnd w:id="221"/>
      <w:bookmarkEnd w:id="222"/>
    </w:p>
    <w:p w:rsidR="006A715E" w:rsidRDefault="006A715E" w:rsidP="006A715E">
      <w:pPr>
        <w:spacing w:line="240" w:lineRule="auto"/>
        <w:jc w:val="both"/>
        <w:rPr>
          <w:sz w:val="22"/>
          <w:szCs w:val="22"/>
        </w:rPr>
      </w:pPr>
      <w:r>
        <w:rPr>
          <w:sz w:val="22"/>
          <w:szCs w:val="22"/>
        </w:rPr>
        <w:t>Use this section as needed to provide additional information for Items 1 through 12.  Include the item number and box letter (if any) for each comment you make.  You may attach additional sheets if needed.  Remember to include your EPA Identification Number on the top of each page.</w:t>
      </w:r>
    </w:p>
    <w:p w:rsidR="006A715E" w:rsidRDefault="006A715E" w:rsidP="006A715E">
      <w:pPr>
        <w:spacing w:line="240" w:lineRule="auto"/>
        <w:jc w:val="both"/>
        <w:rPr>
          <w:sz w:val="22"/>
          <w:szCs w:val="22"/>
        </w:rPr>
      </w:pPr>
    </w:p>
    <w:p w:rsidR="006A715E" w:rsidRPr="004A2CC0" w:rsidRDefault="006A715E" w:rsidP="0092403F">
      <w:pPr>
        <w:pStyle w:val="Heading3"/>
      </w:pPr>
      <w:bookmarkStart w:id="223" w:name="_Toc386155328"/>
      <w:bookmarkStart w:id="224" w:name="_Toc386155455"/>
      <w:bookmarkStart w:id="225" w:name="_Toc386155556"/>
      <w:bookmarkStart w:id="226" w:name="_Toc386196349"/>
      <w:bookmarkStart w:id="227" w:name="_Toc387843961"/>
      <w:bookmarkStart w:id="228" w:name="_Toc387845646"/>
      <w:bookmarkStart w:id="229" w:name="_Toc387845715"/>
      <w:bookmarkStart w:id="230" w:name="_Toc387845806"/>
      <w:bookmarkStart w:id="231" w:name="_Toc387845897"/>
      <w:bookmarkStart w:id="232" w:name="_Toc387887073"/>
      <w:r w:rsidRPr="004A2CC0">
        <w:t>Item 14 – Certification</w:t>
      </w:r>
      <w:bookmarkEnd w:id="223"/>
      <w:bookmarkEnd w:id="224"/>
      <w:bookmarkEnd w:id="225"/>
      <w:bookmarkEnd w:id="226"/>
      <w:bookmarkEnd w:id="227"/>
      <w:bookmarkEnd w:id="228"/>
      <w:bookmarkEnd w:id="229"/>
      <w:bookmarkEnd w:id="230"/>
      <w:bookmarkEnd w:id="231"/>
      <w:bookmarkEnd w:id="232"/>
    </w:p>
    <w:p w:rsidR="006A715E" w:rsidRDefault="006A715E" w:rsidP="006A715E">
      <w:pPr>
        <w:spacing w:line="240" w:lineRule="auto"/>
        <w:jc w:val="both"/>
        <w:rPr>
          <w:sz w:val="22"/>
          <w:szCs w:val="22"/>
        </w:rPr>
      </w:pPr>
      <w:r>
        <w:rPr>
          <w:sz w:val="22"/>
          <w:szCs w:val="22"/>
        </w:rPr>
        <w:t xml:space="preserve">This certification must be signed and dated by the owner(s), operator(s), responsible official(s), or authorized representative(s) of the site.  See </w:t>
      </w:r>
      <w:hyperlink r:id="rId65" w:history="1">
        <w:r w:rsidRPr="00193E6A">
          <w:rPr>
            <w:rStyle w:val="Hyperlink"/>
            <w:sz w:val="22"/>
            <w:szCs w:val="22"/>
          </w:rPr>
          <w:t>40 CFR 270.11</w:t>
        </w:r>
      </w:hyperlink>
      <w:r>
        <w:rPr>
          <w:sz w:val="22"/>
          <w:szCs w:val="22"/>
        </w:rPr>
        <w:t xml:space="preserve"> for more information on signatories in general.  See also </w:t>
      </w:r>
      <w:hyperlink r:id="rId66" w:history="1">
        <w:r w:rsidRPr="00193E6A">
          <w:rPr>
            <w:rStyle w:val="Hyperlink"/>
            <w:sz w:val="22"/>
            <w:szCs w:val="22"/>
          </w:rPr>
          <w:t>40 CFR 270.10(b)</w:t>
        </w:r>
      </w:hyperlink>
      <w:r>
        <w:rPr>
          <w:sz w:val="22"/>
          <w:szCs w:val="22"/>
        </w:rPr>
        <w:t xml:space="preserve"> for additional Hazardous Waste Part A Permit Application signatory specifics.  An “authorized representative” is a person responsible for the overall operation of the site (i.e., a plant manager or superintendent, or a person of equal responsibility).</w:t>
      </w:r>
      <w:r w:rsidRPr="009165F8">
        <w:rPr>
          <w:b/>
          <w:noProof/>
        </w:rPr>
        <w:t xml:space="preserve"> </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6A715E" w:rsidRPr="001C5D24" w:rsidTr="00777578">
        <w:trPr>
          <w:cantSplit/>
        </w:trPr>
        <w:tc>
          <w:tcPr>
            <w:tcW w:w="828" w:type="dxa"/>
            <w:vAlign w:val="center"/>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center"/>
              <w:rPr>
                <w:b/>
                <w:sz w:val="22"/>
                <w:szCs w:val="22"/>
              </w:rPr>
            </w:pPr>
            <w:r w:rsidRPr="001C5D24">
              <w:rPr>
                <w:b/>
                <w:sz w:val="22"/>
                <w:szCs w:val="22"/>
              </w:rPr>
              <w:t>NOTE</w:t>
            </w:r>
          </w:p>
          <w:p w:rsidR="006A715E" w:rsidRPr="001C5D24" w:rsidRDefault="006A715E" w:rsidP="00777578">
            <w:pPr>
              <w:spacing w:before="0" w:after="0" w:line="240" w:lineRule="auto"/>
              <w:rPr>
                <w:sz w:val="22"/>
                <w:szCs w:val="22"/>
              </w:rPr>
            </w:pPr>
          </w:p>
        </w:tc>
        <w:tc>
          <w:tcPr>
            <w:tcW w:w="8748" w:type="dxa"/>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both"/>
              <w:rPr>
                <w:sz w:val="22"/>
                <w:szCs w:val="22"/>
              </w:rPr>
            </w:pPr>
            <w:r>
              <w:rPr>
                <w:sz w:val="22"/>
                <w:szCs w:val="22"/>
              </w:rPr>
              <w:t>All Site ID Form submissions must include this certification to be complete.</w:t>
            </w:r>
          </w:p>
          <w:p w:rsidR="006A715E" w:rsidRPr="001C5D24" w:rsidRDefault="006A715E" w:rsidP="00777578">
            <w:pPr>
              <w:spacing w:before="0" w:after="0" w:line="240" w:lineRule="auto"/>
              <w:rPr>
                <w:sz w:val="22"/>
                <w:szCs w:val="22"/>
              </w:rPr>
            </w:pPr>
          </w:p>
        </w:tc>
      </w:tr>
    </w:tbl>
    <w:p w:rsidR="006A715E" w:rsidRDefault="006A715E" w:rsidP="006A715E">
      <w:pPr>
        <w:spacing w:line="240" w:lineRule="auto"/>
        <w:jc w:val="both"/>
        <w:rPr>
          <w:sz w:val="22"/>
          <w:szCs w:val="22"/>
        </w:rPr>
        <w:sectPr w:rsidR="006A715E" w:rsidSect="00A223E8">
          <w:headerReference w:type="default" r:id="rId67"/>
          <w:pgSz w:w="12240" w:h="15840"/>
          <w:pgMar w:top="1440" w:right="1440" w:bottom="1440" w:left="1440" w:header="720" w:footer="720" w:gutter="0"/>
          <w:cols w:space="720"/>
          <w:docGrid w:linePitch="360"/>
        </w:sectPr>
      </w:pPr>
      <w:r w:rsidRPr="00226D35">
        <w:rPr>
          <w:b/>
          <w:noProof/>
        </w:rPr>
        <mc:AlternateContent>
          <mc:Choice Requires="wps">
            <w:drawing>
              <wp:anchor distT="0" distB="0" distL="114300" distR="114300" simplePos="0" relativeHeight="251684864" behindDoc="0" locked="0" layoutInCell="1" allowOverlap="1" wp14:anchorId="01424036" wp14:editId="65A60EFD">
                <wp:simplePos x="0" y="0"/>
                <wp:positionH relativeFrom="column">
                  <wp:posOffset>4579620</wp:posOffset>
                </wp:positionH>
                <wp:positionV relativeFrom="paragraph">
                  <wp:posOffset>2379345</wp:posOffset>
                </wp:positionV>
                <wp:extent cx="1531620" cy="259080"/>
                <wp:effectExtent l="0" t="0" r="0" b="7620"/>
                <wp:wrapNone/>
                <wp:docPr id="98" name="Text Box 98"/>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24036" id="Text Box 98" o:spid="_x0000_s1053" type="#_x0000_t202" style="position:absolute;left:0;text-align:left;margin-left:360.6pt;margin-top:187.35pt;width:120.6pt;height:20.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" fillcolor="white [3201]" stroked="f" strokeweight=".5pt">
                <v:textbo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r w:rsidRPr="00226D35">
        <w:rPr>
          <w:b/>
          <w:noProof/>
        </w:rPr>
        <mc:AlternateContent>
          <mc:Choice Requires="wps">
            <w:drawing>
              <wp:anchor distT="0" distB="0" distL="114300" distR="114300" simplePos="0" relativeHeight="251671552" behindDoc="0" locked="0" layoutInCell="1" allowOverlap="1" wp14:anchorId="5B1B0DC0" wp14:editId="37EB6062">
                <wp:simplePos x="0" y="0"/>
                <wp:positionH relativeFrom="column">
                  <wp:posOffset>4556760</wp:posOffset>
                </wp:positionH>
                <wp:positionV relativeFrom="paragraph">
                  <wp:posOffset>3207385</wp:posOffset>
                </wp:positionV>
                <wp:extent cx="1531620" cy="259080"/>
                <wp:effectExtent l="0" t="0" r="0" b="7620"/>
                <wp:wrapNone/>
                <wp:docPr id="48" name="Text Box 48"/>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6A715E">
                            <w:pPr>
                              <w:spacing w:before="0" w:after="0" w:line="240" w:lineRule="auto"/>
                            </w:pPr>
                            <w:r w:rsidRPr="00D6231F">
                              <w:rPr>
                                <w:b/>
                              </w:rPr>
                              <w:t xml:space="preserve">(Go to </w:t>
                            </w:r>
                            <w:hyperlink w:anchor="Table_of_Contents" w:history="1">
                              <w:r w:rsidRPr="00D1584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B0DC0" id="Text Box 48" o:spid="_x0000_s1054" type="#_x0000_t202" style="position:absolute;left:0;text-align:left;margin-left:358.8pt;margin-top:252.55pt;width:120.6pt;height:2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" fillcolor="white [3201]" stroked="f" strokeweight=".5pt">
                <v:textbox>
                  <w:txbxContent>
                    <w:p w:rsidR="00777578" w:rsidRDefault="00777578" w:rsidP="006A715E">
                      <w:pPr>
                        <w:spacing w:before="0" w:after="0" w:line="240" w:lineRule="auto"/>
                      </w:pPr>
                      <w:r w:rsidRPr="00D6231F">
                        <w:rPr>
                          <w:b/>
                        </w:rPr>
                        <w:t xml:space="preserve">(Go to </w:t>
                      </w:r>
                      <w:hyperlink w:anchor="Table_of_Contents" w:history="1">
                        <w:r w:rsidRPr="00D15846">
                          <w:rPr>
                            <w:rStyle w:val="Hyperlink"/>
                            <w:b/>
                          </w:rPr>
                          <w:t>Table of Contents</w:t>
                        </w:r>
                      </w:hyperlink>
                      <w:r w:rsidRPr="00D6231F">
                        <w:rPr>
                          <w:b/>
                        </w:rPr>
                        <w:t>)</w:t>
                      </w:r>
                    </w:p>
                  </w:txbxContent>
                </v:textbox>
              </v:shape>
            </w:pict>
          </mc:Fallback>
        </mc:AlternateContent>
      </w:r>
      <w:r w:rsidRPr="00226D35">
        <w:rPr>
          <w:b/>
          <w:noProof/>
        </w:rPr>
        <mc:AlternateContent>
          <mc:Choice Requires="wps">
            <w:drawing>
              <wp:anchor distT="0" distB="0" distL="114300" distR="114300" simplePos="0" relativeHeight="251672576" behindDoc="0" locked="0" layoutInCell="1" allowOverlap="1" wp14:anchorId="2FD3E15A" wp14:editId="6E790B11">
                <wp:simplePos x="0" y="0"/>
                <wp:positionH relativeFrom="column">
                  <wp:posOffset>4556760</wp:posOffset>
                </wp:positionH>
                <wp:positionV relativeFrom="paragraph">
                  <wp:posOffset>4934585</wp:posOffset>
                </wp:positionV>
                <wp:extent cx="1531620" cy="259080"/>
                <wp:effectExtent l="0" t="0" r="0" b="7620"/>
                <wp:wrapNone/>
                <wp:docPr id="49" name="Text Box 49"/>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6A715E">
                            <w:pPr>
                              <w:spacing w:before="0" w:after="0" w:line="240" w:lineRule="auto"/>
                            </w:pPr>
                            <w:r w:rsidRPr="00D6231F">
                              <w:rPr>
                                <w:b/>
                              </w:rPr>
                              <w:t xml:space="preserve">(Go to </w:t>
                            </w:r>
                            <w:hyperlink w:anchor="Table_of_Contents" w:history="1">
                              <w:r w:rsidRPr="00D1584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3E15A" id="Text Box 49" o:spid="_x0000_s1055" type="#_x0000_t202" style="position:absolute;left:0;text-align:left;margin-left:358.8pt;margin-top:388.55pt;width:120.6pt;height:2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" fillcolor="white [3201]" stroked="f" strokeweight=".5pt">
                <v:textbox>
                  <w:txbxContent>
                    <w:p w:rsidR="00777578" w:rsidRDefault="00777578" w:rsidP="006A715E">
                      <w:pPr>
                        <w:spacing w:before="0" w:after="0" w:line="240" w:lineRule="auto"/>
                      </w:pPr>
                      <w:r w:rsidRPr="00D6231F">
                        <w:rPr>
                          <w:b/>
                        </w:rPr>
                        <w:t xml:space="preserve">(Go to </w:t>
                      </w:r>
                      <w:hyperlink w:anchor="Table_of_Contents" w:history="1">
                        <w:r w:rsidRPr="00D15846">
                          <w:rPr>
                            <w:rStyle w:val="Hyperlink"/>
                            <w:b/>
                          </w:rPr>
                          <w:t>Table of Contents</w:t>
                        </w:r>
                      </w:hyperlink>
                      <w:r w:rsidRPr="00D6231F">
                        <w:rPr>
                          <w:b/>
                        </w:rPr>
                        <w:t>)</w:t>
                      </w:r>
                    </w:p>
                  </w:txbxContent>
                </v:textbox>
              </v:shape>
            </w:pict>
          </mc:Fallback>
        </mc:AlternateContent>
      </w:r>
    </w:p>
    <w:p w:rsidR="006A715E" w:rsidRPr="004A2CC0" w:rsidRDefault="006A715E" w:rsidP="006A715E">
      <w:pPr>
        <w:pStyle w:val="Heading1"/>
      </w:pPr>
      <w:bookmarkStart w:id="233" w:name="_Toc386155329"/>
      <w:bookmarkStart w:id="234" w:name="_Toc386155456"/>
      <w:bookmarkStart w:id="235" w:name="_Toc386155557"/>
      <w:bookmarkStart w:id="236" w:name="_Toc386196350"/>
      <w:bookmarkStart w:id="237" w:name="_Toc387843865"/>
      <w:bookmarkStart w:id="238" w:name="_Toc387843962"/>
      <w:bookmarkStart w:id="239" w:name="_Toc387845647"/>
      <w:bookmarkStart w:id="240" w:name="_Toc387845716"/>
      <w:bookmarkStart w:id="241" w:name="_Toc387845807"/>
      <w:bookmarkStart w:id="242" w:name="_Toc387845898"/>
      <w:bookmarkStart w:id="243" w:name="_Toc387887074"/>
      <w:r w:rsidRPr="004A2CC0">
        <w:t>Addendum to the Site Identification Form:</w:t>
      </w:r>
      <w:r>
        <w:br/>
      </w:r>
      <w:r w:rsidRPr="004A2CC0">
        <w:t>Notification of Hazardous Secondary Material Activity</w:t>
      </w:r>
      <w:bookmarkEnd w:id="233"/>
      <w:bookmarkEnd w:id="234"/>
      <w:bookmarkEnd w:id="235"/>
      <w:bookmarkEnd w:id="236"/>
      <w:bookmarkEnd w:id="237"/>
      <w:bookmarkEnd w:id="238"/>
      <w:bookmarkEnd w:id="239"/>
      <w:bookmarkEnd w:id="240"/>
      <w:bookmarkEnd w:id="241"/>
      <w:bookmarkEnd w:id="242"/>
      <w:bookmarkEnd w:id="243"/>
    </w:p>
    <w:p w:rsidR="006A715E" w:rsidRPr="004A2CC0" w:rsidRDefault="006A715E" w:rsidP="006A715E">
      <w:pPr>
        <w:pStyle w:val="Heading2"/>
      </w:pPr>
      <w:bookmarkStart w:id="244" w:name="_Toc386155330"/>
      <w:bookmarkStart w:id="245" w:name="_Toc386155457"/>
      <w:bookmarkStart w:id="246" w:name="_Toc386155558"/>
      <w:bookmarkStart w:id="247" w:name="_Toc386196351"/>
      <w:bookmarkStart w:id="248" w:name="_Toc387843866"/>
      <w:bookmarkStart w:id="249" w:name="_Toc387843963"/>
      <w:bookmarkStart w:id="250" w:name="_Toc387845648"/>
      <w:bookmarkStart w:id="251" w:name="_Toc387845717"/>
      <w:bookmarkStart w:id="252" w:name="_Toc387845808"/>
      <w:bookmarkStart w:id="253" w:name="_Toc387845899"/>
      <w:bookmarkStart w:id="254" w:name="_Toc387887075"/>
      <w:r w:rsidRPr="004A2CC0">
        <w:t xml:space="preserve">You Must Fill Out </w:t>
      </w:r>
      <w:r>
        <w:t>t</w:t>
      </w:r>
      <w:r w:rsidRPr="004A2CC0">
        <w:t xml:space="preserve">his Section </w:t>
      </w:r>
      <w:r>
        <w:t>i</w:t>
      </w:r>
      <w:r w:rsidRPr="004A2CC0">
        <w:t>f:</w:t>
      </w:r>
      <w:bookmarkEnd w:id="244"/>
      <w:bookmarkEnd w:id="245"/>
      <w:bookmarkEnd w:id="246"/>
      <w:bookmarkEnd w:id="247"/>
      <w:bookmarkEnd w:id="248"/>
      <w:bookmarkEnd w:id="249"/>
      <w:bookmarkEnd w:id="250"/>
      <w:bookmarkEnd w:id="251"/>
      <w:bookmarkEnd w:id="252"/>
      <w:bookmarkEnd w:id="253"/>
      <w:bookmarkEnd w:id="254"/>
    </w:p>
    <w:p w:rsidR="006A715E" w:rsidRPr="00110B4D" w:rsidRDefault="006A715E" w:rsidP="008F2869">
      <w:pPr>
        <w:pStyle w:val="ListParagraph"/>
        <w:numPr>
          <w:ilvl w:val="0"/>
          <w:numId w:val="16"/>
        </w:numPr>
        <w:spacing w:line="240" w:lineRule="auto"/>
        <w:rPr>
          <w:sz w:val="22"/>
          <w:szCs w:val="22"/>
        </w:rPr>
      </w:pPr>
      <w:r>
        <w:rPr>
          <w:sz w:val="22"/>
          <w:szCs w:val="22"/>
        </w:rPr>
        <w:t xml:space="preserve">You are located in a State that allows you to manage excluded hazardous secondary material under 40 CFR 261.2(a)(2)(ii), 261.4(a)(23), (24), or (25).  See </w:t>
      </w:r>
      <w:hyperlink r:id="rId68" w:history="1">
        <w:r w:rsidRPr="00A454DF">
          <w:rPr>
            <w:rStyle w:val="Hyperlink"/>
            <w:sz w:val="22"/>
            <w:szCs w:val="22"/>
          </w:rPr>
          <w:t>http://www.epa.gov/epawaste/hazard/dsw/statespf.htm</w:t>
        </w:r>
      </w:hyperlink>
      <w:r>
        <w:rPr>
          <w:sz w:val="22"/>
          <w:szCs w:val="22"/>
        </w:rPr>
        <w:t xml:space="preserve"> for a list of eligible States; </w:t>
      </w:r>
      <w:r w:rsidRPr="00110B4D">
        <w:rPr>
          <w:b/>
          <w:sz w:val="22"/>
          <w:szCs w:val="22"/>
        </w:rPr>
        <w:t>AND</w:t>
      </w:r>
    </w:p>
    <w:p w:rsidR="006A715E" w:rsidRDefault="006A715E" w:rsidP="006A715E">
      <w:pPr>
        <w:pStyle w:val="ListParagraph"/>
        <w:spacing w:line="240" w:lineRule="auto"/>
        <w:rPr>
          <w:sz w:val="22"/>
          <w:szCs w:val="22"/>
        </w:rPr>
      </w:pPr>
      <w:r>
        <w:rPr>
          <w:sz w:val="22"/>
          <w:szCs w:val="22"/>
        </w:rPr>
        <w:t xml:space="preserve"> </w:t>
      </w:r>
    </w:p>
    <w:p w:rsidR="006A715E" w:rsidRDefault="006A715E" w:rsidP="008F2869">
      <w:pPr>
        <w:pStyle w:val="ListParagraph"/>
        <w:numPr>
          <w:ilvl w:val="0"/>
          <w:numId w:val="16"/>
        </w:numPr>
        <w:spacing w:line="240" w:lineRule="auto"/>
        <w:rPr>
          <w:sz w:val="22"/>
          <w:szCs w:val="22"/>
        </w:rPr>
      </w:pPr>
      <w:r>
        <w:rPr>
          <w:sz w:val="22"/>
          <w:szCs w:val="22"/>
        </w:rPr>
        <w:t xml:space="preserve">You will begin managing, are still managing, or will stop managing excluded hazardous secondary material under 40 CFR 261.2(a)(2)(ii), 40 CFR 261.4(a)(23), (24), or (25) and must notify the appropriate State or Regional Office of your activities, pursuant to 40 CFR 260.42.  These regulations exclude certain hazardous secondary material being reclaimed from the RCRA Subtitle C definition of solid waste provided certain requirements and conditions are met.  See EPA’s website for more information about these regulations:  </w:t>
      </w:r>
      <w:hyperlink r:id="rId69" w:history="1">
        <w:r w:rsidRPr="00687722">
          <w:rPr>
            <w:rStyle w:val="Hyperlink"/>
            <w:sz w:val="22"/>
            <w:szCs w:val="22"/>
          </w:rPr>
          <w:t>http://www.epa.gov/osw/hazard/dsw/rulemaking.htm</w:t>
        </w:r>
      </w:hyperlink>
      <w:r>
        <w:rPr>
          <w:sz w:val="22"/>
          <w:szCs w:val="22"/>
        </w:rPr>
        <w:t>.</w:t>
      </w:r>
    </w:p>
    <w:p w:rsidR="006A715E" w:rsidRPr="00110B4D" w:rsidRDefault="006A715E" w:rsidP="006A715E">
      <w:pPr>
        <w:rPr>
          <w:b/>
          <w:sz w:val="22"/>
          <w:szCs w:val="22"/>
        </w:rPr>
      </w:pPr>
      <w:r w:rsidRPr="00110B4D">
        <w:rPr>
          <w:b/>
          <w:sz w:val="22"/>
          <w:szCs w:val="22"/>
        </w:rPr>
        <w:t>Complete all parts 1 – 3.</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6A715E" w:rsidRPr="001C5D24" w:rsidTr="00777578">
        <w:trPr>
          <w:cantSplit/>
        </w:trPr>
        <w:tc>
          <w:tcPr>
            <w:tcW w:w="828" w:type="dxa"/>
            <w:vAlign w:val="center"/>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center"/>
              <w:rPr>
                <w:b/>
                <w:sz w:val="22"/>
                <w:szCs w:val="22"/>
              </w:rPr>
            </w:pPr>
            <w:r w:rsidRPr="001C5D24">
              <w:rPr>
                <w:b/>
                <w:sz w:val="22"/>
                <w:szCs w:val="22"/>
              </w:rPr>
              <w:t>NOTE</w:t>
            </w:r>
          </w:p>
          <w:p w:rsidR="006A715E" w:rsidRPr="001C5D24" w:rsidRDefault="006A715E" w:rsidP="00777578">
            <w:pPr>
              <w:spacing w:before="0" w:after="0" w:line="240" w:lineRule="auto"/>
              <w:rPr>
                <w:sz w:val="22"/>
                <w:szCs w:val="22"/>
              </w:rPr>
            </w:pPr>
          </w:p>
        </w:tc>
        <w:tc>
          <w:tcPr>
            <w:tcW w:w="8748" w:type="dxa"/>
          </w:tcPr>
          <w:p w:rsidR="006A715E" w:rsidRPr="001C5D24" w:rsidRDefault="006A715E" w:rsidP="00777578">
            <w:pPr>
              <w:tabs>
                <w:tab w:val="left" w:pos="1140"/>
              </w:tabs>
              <w:spacing w:before="0" w:after="0" w:line="240" w:lineRule="auto"/>
              <w:rPr>
                <w:sz w:val="22"/>
                <w:szCs w:val="22"/>
              </w:rPr>
            </w:pPr>
            <w:r>
              <w:rPr>
                <w:sz w:val="22"/>
                <w:szCs w:val="22"/>
              </w:rPr>
              <w:tab/>
            </w:r>
          </w:p>
          <w:p w:rsidR="006A715E" w:rsidRDefault="006A715E" w:rsidP="00777578">
            <w:pPr>
              <w:spacing w:before="0" w:after="0" w:line="240" w:lineRule="auto"/>
              <w:jc w:val="both"/>
              <w:rPr>
                <w:sz w:val="22"/>
                <w:szCs w:val="22"/>
              </w:rPr>
            </w:pPr>
            <w:r>
              <w:rPr>
                <w:sz w:val="22"/>
                <w:szCs w:val="22"/>
              </w:rPr>
              <w:t xml:space="preserve">You must be managing excluded hazardous secondary material in compliance with 40 CFR 261.2(a)(2)(ii), 261.4(a)(23), (24), and/or (25) (or State equivalent).  </w:t>
            </w:r>
            <w:r w:rsidRPr="005E0AA2">
              <w:rPr>
                <w:sz w:val="22"/>
                <w:szCs w:val="22"/>
                <w:u w:val="single"/>
              </w:rPr>
              <w:t>Do not include any information regarding your hazardous wastes in this section.</w:t>
            </w:r>
            <w:r w:rsidRPr="005E0AA2">
              <w:rPr>
                <w:sz w:val="22"/>
                <w:szCs w:val="22"/>
              </w:rPr>
              <w:t xml:space="preserve">  </w:t>
            </w:r>
            <w:r>
              <w:rPr>
                <w:sz w:val="22"/>
                <w:szCs w:val="22"/>
              </w:rPr>
              <w:t xml:space="preserve">See 73 FR 64668 or </w:t>
            </w:r>
            <w:hyperlink r:id="rId70" w:history="1">
              <w:r w:rsidRPr="00A454DF">
                <w:rPr>
                  <w:rStyle w:val="Hyperlink"/>
                  <w:sz w:val="22"/>
                  <w:szCs w:val="22"/>
                </w:rPr>
                <w:t>http://www.epa.gov/epawaste/hazard/dsw/impresource.htm</w:t>
              </w:r>
            </w:hyperlink>
            <w:r>
              <w:rPr>
                <w:sz w:val="22"/>
                <w:szCs w:val="22"/>
              </w:rPr>
              <w:t xml:space="preserve"> for more information on these exclusions.</w:t>
            </w:r>
          </w:p>
          <w:p w:rsidR="006A715E" w:rsidRDefault="006A715E" w:rsidP="00777578">
            <w:pPr>
              <w:spacing w:before="0" w:after="0" w:line="240" w:lineRule="auto"/>
              <w:jc w:val="both"/>
              <w:rPr>
                <w:sz w:val="22"/>
                <w:szCs w:val="22"/>
              </w:rPr>
            </w:pPr>
          </w:p>
          <w:p w:rsidR="006A715E" w:rsidRDefault="006A715E" w:rsidP="00777578">
            <w:pPr>
              <w:spacing w:before="0" w:after="0" w:line="240" w:lineRule="auto"/>
              <w:jc w:val="both"/>
              <w:rPr>
                <w:sz w:val="22"/>
                <w:szCs w:val="22"/>
              </w:rPr>
            </w:pPr>
            <w:r>
              <w:rPr>
                <w:sz w:val="22"/>
                <w:szCs w:val="22"/>
              </w:rPr>
              <w:t>You must submit a completed Site ID Form, including this Addendum, prior to operating under the exclusion(s) and by March 1 of each even-numbered year thereafter to your regulatory authority using the Site ID Form as pursuant to 40 CFR 260.42.  Persons who must satisfy this notification requirement can submit this information at the same time as their Hazardous Waste Report (which is also due by March 1 of each even-numbered year).</w:t>
            </w:r>
          </w:p>
          <w:p w:rsidR="006A715E" w:rsidRDefault="006A715E" w:rsidP="00777578">
            <w:pPr>
              <w:spacing w:before="0" w:after="0" w:line="240" w:lineRule="auto"/>
              <w:jc w:val="both"/>
              <w:rPr>
                <w:sz w:val="22"/>
                <w:szCs w:val="22"/>
              </w:rPr>
            </w:pPr>
          </w:p>
          <w:p w:rsidR="006A715E" w:rsidRDefault="006A715E" w:rsidP="00777578">
            <w:pPr>
              <w:spacing w:before="0" w:after="0" w:line="240" w:lineRule="auto"/>
              <w:jc w:val="both"/>
              <w:rPr>
                <w:sz w:val="22"/>
                <w:szCs w:val="22"/>
              </w:rPr>
            </w:pPr>
            <w:r>
              <w:rPr>
                <w:sz w:val="22"/>
                <w:szCs w:val="22"/>
              </w:rPr>
              <w:t>If you stop managing hazardous secondary material in accordance with the exclusion(s) and do not expect to manage any amount of hazardous secondary material under the exclusion(s) for at least one year, you must also submit a completed Site ID Form, including this Addendum, within thirty (30) days pursuant to 40 CFR 260.42.</w:t>
            </w:r>
          </w:p>
          <w:p w:rsidR="006A715E" w:rsidRDefault="006A715E" w:rsidP="00777578">
            <w:pPr>
              <w:spacing w:before="0" w:after="0" w:line="240" w:lineRule="auto"/>
              <w:jc w:val="both"/>
              <w:rPr>
                <w:sz w:val="22"/>
                <w:szCs w:val="22"/>
              </w:rPr>
            </w:pPr>
          </w:p>
          <w:p w:rsidR="006A715E" w:rsidRPr="001C5D24" w:rsidRDefault="006A715E" w:rsidP="00777578">
            <w:pPr>
              <w:spacing w:before="0" w:after="0" w:line="240" w:lineRule="auto"/>
              <w:jc w:val="both"/>
              <w:rPr>
                <w:sz w:val="22"/>
                <w:szCs w:val="22"/>
              </w:rPr>
            </w:pPr>
            <w:r>
              <w:rPr>
                <w:sz w:val="22"/>
                <w:szCs w:val="22"/>
              </w:rPr>
              <w:t>Remember to include your EPA Identification Number on the top of each page.</w:t>
            </w:r>
          </w:p>
          <w:p w:rsidR="006A715E" w:rsidRPr="001C5D24" w:rsidRDefault="006A715E" w:rsidP="00777578">
            <w:pPr>
              <w:spacing w:before="0" w:after="0" w:line="240" w:lineRule="auto"/>
              <w:rPr>
                <w:sz w:val="22"/>
                <w:szCs w:val="22"/>
              </w:rPr>
            </w:pPr>
          </w:p>
        </w:tc>
      </w:tr>
    </w:tbl>
    <w:p w:rsidR="006A715E" w:rsidRDefault="006A715E" w:rsidP="006A715E">
      <w:pPr>
        <w:spacing w:line="240" w:lineRule="auto"/>
        <w:rPr>
          <w:sz w:val="22"/>
          <w:szCs w:val="22"/>
        </w:rPr>
      </w:pPr>
    </w:p>
    <w:p w:rsidR="006A715E" w:rsidRDefault="006A715E" w:rsidP="006A715E">
      <w:pPr>
        <w:spacing w:line="240" w:lineRule="auto"/>
        <w:rPr>
          <w:sz w:val="22"/>
          <w:szCs w:val="22"/>
        </w:rPr>
        <w:sectPr w:rsidR="006A715E" w:rsidSect="00A223E8">
          <w:headerReference w:type="default" r:id="rId71"/>
          <w:pgSz w:w="12240" w:h="15840"/>
          <w:pgMar w:top="1440" w:right="1440" w:bottom="1440" w:left="1440" w:header="720" w:footer="720" w:gutter="0"/>
          <w:cols w:space="720"/>
          <w:docGrid w:linePitch="360"/>
        </w:sectPr>
      </w:pPr>
      <w:r w:rsidRPr="00226D35">
        <w:rPr>
          <w:b/>
          <w:noProof/>
        </w:rPr>
        <mc:AlternateContent>
          <mc:Choice Requires="wps">
            <w:drawing>
              <wp:anchor distT="0" distB="0" distL="114300" distR="114300" simplePos="0" relativeHeight="251673600" behindDoc="0" locked="0" layoutInCell="1" allowOverlap="1" wp14:anchorId="04D475C4" wp14:editId="65B69254">
                <wp:simplePos x="0" y="0"/>
                <wp:positionH relativeFrom="column">
                  <wp:posOffset>4564380</wp:posOffset>
                </wp:positionH>
                <wp:positionV relativeFrom="paragraph">
                  <wp:posOffset>929005</wp:posOffset>
                </wp:positionV>
                <wp:extent cx="1531620" cy="259080"/>
                <wp:effectExtent l="0" t="0" r="0" b="7620"/>
                <wp:wrapNone/>
                <wp:docPr id="50" name="Text Box 50"/>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475C4" id="Text Box 50" o:spid="_x0000_s1056" type="#_x0000_t202" style="position:absolute;margin-left:359.4pt;margin-top:73.15pt;width:120.6pt;height:2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" fillcolor="white [3201]" stroked="f" strokeweight=".5pt">
                <v:textbo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p>
    <w:p w:rsidR="006A715E" w:rsidRPr="004A2CC0" w:rsidRDefault="006A715E" w:rsidP="0092403F">
      <w:pPr>
        <w:pStyle w:val="Heading3"/>
      </w:pPr>
      <w:bookmarkStart w:id="255" w:name="_Toc386155331"/>
      <w:bookmarkStart w:id="256" w:name="_Toc386155458"/>
      <w:bookmarkStart w:id="257" w:name="_Toc386155559"/>
      <w:bookmarkStart w:id="258" w:name="_Toc386196352"/>
      <w:bookmarkStart w:id="259" w:name="_Toc387843964"/>
      <w:bookmarkStart w:id="260" w:name="_Toc387845649"/>
      <w:bookmarkStart w:id="261" w:name="_Toc387845718"/>
      <w:bookmarkStart w:id="262" w:name="_Toc387845809"/>
      <w:bookmarkStart w:id="263" w:name="_Toc387845900"/>
      <w:bookmarkStart w:id="264" w:name="_Toc387887076"/>
      <w:r w:rsidRPr="004A2CC0">
        <w:t>Item 1 – Indicate Reason for Notification (include dates where requested)</w:t>
      </w:r>
      <w:bookmarkEnd w:id="255"/>
      <w:bookmarkEnd w:id="256"/>
      <w:bookmarkEnd w:id="257"/>
      <w:bookmarkEnd w:id="258"/>
      <w:bookmarkEnd w:id="259"/>
      <w:bookmarkEnd w:id="260"/>
      <w:bookmarkEnd w:id="261"/>
      <w:bookmarkEnd w:id="262"/>
      <w:bookmarkEnd w:id="263"/>
      <w:bookmarkEnd w:id="264"/>
    </w:p>
    <w:p w:rsidR="006A715E" w:rsidRDefault="006A715E" w:rsidP="006A715E">
      <w:pPr>
        <w:spacing w:line="240" w:lineRule="auto"/>
        <w:jc w:val="both"/>
        <w:rPr>
          <w:sz w:val="22"/>
          <w:szCs w:val="22"/>
        </w:rPr>
      </w:pPr>
      <w:r>
        <w:rPr>
          <w:sz w:val="22"/>
          <w:szCs w:val="22"/>
        </w:rPr>
        <w:t>Place an “X” in the box for the reason that applies to you:</w:t>
      </w:r>
    </w:p>
    <w:p w:rsidR="006A715E" w:rsidRPr="005E0AA2" w:rsidRDefault="006A715E" w:rsidP="006A715E">
      <w:pPr>
        <w:pStyle w:val="Heading6"/>
      </w:pPr>
      <w:r w:rsidRPr="005E0AA2">
        <w:t xml:space="preserve">Facility </w:t>
      </w:r>
      <w:r w:rsidRPr="005E0AA2">
        <w:rPr>
          <w:u w:val="single"/>
        </w:rPr>
        <w:t>will begin managing</w:t>
      </w:r>
      <w:r w:rsidRPr="005E0AA2">
        <w:t xml:space="preserve"> excluded hazardous secondary material as of (mm/dd/yyyy)</w:t>
      </w:r>
    </w:p>
    <w:p w:rsidR="006A715E" w:rsidRDefault="006A715E" w:rsidP="006A715E">
      <w:pPr>
        <w:spacing w:line="240" w:lineRule="auto"/>
        <w:jc w:val="both"/>
        <w:rPr>
          <w:sz w:val="22"/>
          <w:szCs w:val="22"/>
        </w:rPr>
      </w:pPr>
      <w:r>
        <w:rPr>
          <w:sz w:val="22"/>
          <w:szCs w:val="22"/>
        </w:rPr>
        <w:t>Place an “X’ in this box if you are notifying that you will begin managing hazardous secondary material under the exclusion(s).</w:t>
      </w:r>
    </w:p>
    <w:p w:rsidR="006A715E" w:rsidRDefault="006A715E" w:rsidP="008F2869">
      <w:pPr>
        <w:pStyle w:val="ListParagraph"/>
        <w:numPr>
          <w:ilvl w:val="0"/>
          <w:numId w:val="17"/>
        </w:numPr>
        <w:spacing w:line="240" w:lineRule="auto"/>
        <w:jc w:val="both"/>
        <w:rPr>
          <w:sz w:val="22"/>
          <w:szCs w:val="22"/>
        </w:rPr>
      </w:pPr>
      <w:r>
        <w:rPr>
          <w:sz w:val="22"/>
          <w:szCs w:val="22"/>
        </w:rPr>
        <w:t>Facilities must notify prior to operating under the exclusion(s).</w:t>
      </w:r>
    </w:p>
    <w:p w:rsidR="006A715E" w:rsidRDefault="006A715E" w:rsidP="006A715E">
      <w:pPr>
        <w:pStyle w:val="ListParagraph"/>
        <w:spacing w:line="240" w:lineRule="auto"/>
        <w:jc w:val="both"/>
        <w:rPr>
          <w:sz w:val="22"/>
          <w:szCs w:val="22"/>
        </w:rPr>
      </w:pPr>
    </w:p>
    <w:p w:rsidR="006A715E" w:rsidRPr="00AA29CC" w:rsidRDefault="006A715E" w:rsidP="008F2869">
      <w:pPr>
        <w:pStyle w:val="ListParagraph"/>
        <w:numPr>
          <w:ilvl w:val="0"/>
          <w:numId w:val="17"/>
        </w:numPr>
        <w:spacing w:line="240" w:lineRule="auto"/>
        <w:jc w:val="both"/>
      </w:pPr>
      <w:r>
        <w:rPr>
          <w:sz w:val="22"/>
          <w:szCs w:val="22"/>
        </w:rPr>
        <w:t xml:space="preserve">If placing an “X’ in this box, list the date (mm/dd/yyyy) when you will begin managing hazardous secondary material under 40 CFR 261.2(a)(2)(ii), 40 CFR 261.4(a)(23), (24), or (25).  Note:  If the facility had previously notified that it will stop managing hazardous secondary material in the past but will now begin anew, list the next planned start date. </w:t>
      </w:r>
    </w:p>
    <w:p w:rsidR="006A715E" w:rsidRDefault="006A715E" w:rsidP="006A715E">
      <w:pPr>
        <w:pStyle w:val="Heading6"/>
      </w:pPr>
      <w:r>
        <w:t xml:space="preserve">Facility </w:t>
      </w:r>
      <w:r w:rsidRPr="00AA29CC">
        <w:rPr>
          <w:u w:val="single"/>
        </w:rPr>
        <w:t>is still managing</w:t>
      </w:r>
      <w:r>
        <w:t xml:space="preserve"> excluded hazardous secondary material/re-notifying as required by March 1 of each even-numbered year</w:t>
      </w:r>
    </w:p>
    <w:p w:rsidR="006A715E" w:rsidRDefault="006A715E" w:rsidP="006A715E">
      <w:pPr>
        <w:spacing w:line="240" w:lineRule="auto"/>
        <w:jc w:val="both"/>
        <w:rPr>
          <w:sz w:val="22"/>
          <w:szCs w:val="22"/>
        </w:rPr>
      </w:pPr>
      <w:r>
        <w:rPr>
          <w:sz w:val="22"/>
          <w:szCs w:val="22"/>
        </w:rPr>
        <w:t>Place an “X” in this box if you are re-notifying that you are still managing hazardous secondary material under the exclusion(s).  Note:  You must have previously notified that you began managing hazardous secondary material in order to check this box.</w:t>
      </w:r>
    </w:p>
    <w:p w:rsidR="006A715E" w:rsidRDefault="006A715E" w:rsidP="008F2869">
      <w:pPr>
        <w:pStyle w:val="ListParagraph"/>
        <w:numPr>
          <w:ilvl w:val="0"/>
          <w:numId w:val="18"/>
        </w:numPr>
        <w:spacing w:line="240" w:lineRule="auto"/>
        <w:jc w:val="both"/>
        <w:rPr>
          <w:sz w:val="22"/>
          <w:szCs w:val="22"/>
        </w:rPr>
      </w:pPr>
      <w:r>
        <w:rPr>
          <w:sz w:val="22"/>
          <w:szCs w:val="22"/>
        </w:rPr>
        <w:t>Facilities must notify by March 1 of each even-numbered year.</w:t>
      </w:r>
    </w:p>
    <w:p w:rsidR="006A715E" w:rsidRDefault="006A715E" w:rsidP="006A715E">
      <w:pPr>
        <w:pStyle w:val="ListParagraph"/>
        <w:spacing w:line="240" w:lineRule="auto"/>
        <w:jc w:val="both"/>
        <w:rPr>
          <w:sz w:val="22"/>
          <w:szCs w:val="22"/>
        </w:rPr>
      </w:pPr>
    </w:p>
    <w:p w:rsidR="006A715E" w:rsidRDefault="006A715E" w:rsidP="008F2869">
      <w:pPr>
        <w:pStyle w:val="ListParagraph"/>
        <w:numPr>
          <w:ilvl w:val="0"/>
          <w:numId w:val="18"/>
        </w:numPr>
        <w:spacing w:line="240" w:lineRule="auto"/>
        <w:jc w:val="both"/>
        <w:rPr>
          <w:sz w:val="22"/>
          <w:szCs w:val="22"/>
        </w:rPr>
      </w:pPr>
      <w:r>
        <w:rPr>
          <w:sz w:val="22"/>
          <w:szCs w:val="22"/>
        </w:rPr>
        <w:t>If placing an “X” in this box, you do not have to list a date.</w:t>
      </w:r>
    </w:p>
    <w:p w:rsidR="006A715E" w:rsidRDefault="006A715E" w:rsidP="006A715E">
      <w:pPr>
        <w:pStyle w:val="Heading6"/>
      </w:pPr>
      <w:r>
        <w:t>Facility has stopped managing excluded hazardous secondary material as of (mm/dd/yyyy) and is notifying as required</w:t>
      </w:r>
    </w:p>
    <w:p w:rsidR="006A715E" w:rsidRDefault="006A715E" w:rsidP="006A715E">
      <w:pPr>
        <w:spacing w:line="240" w:lineRule="auto"/>
        <w:jc w:val="both"/>
        <w:rPr>
          <w:sz w:val="22"/>
          <w:szCs w:val="22"/>
        </w:rPr>
      </w:pPr>
      <w:r>
        <w:rPr>
          <w:sz w:val="22"/>
          <w:szCs w:val="22"/>
        </w:rPr>
        <w:t>Place an “X” in this box, if you are notifying that you have stopped managing hazardous secondary material under the exclusion(s) and do not expect to manage any amount of hazardous secondary material for at least one year (pursuant to 40 CFR 260.42(b)).  List the date when you stopped managing hazardous secondary material.  Enter the date in “mm/dd/yyyy” format.</w:t>
      </w:r>
    </w:p>
    <w:p w:rsidR="006A715E" w:rsidRDefault="006A715E" w:rsidP="008F2869">
      <w:pPr>
        <w:pStyle w:val="ListParagraph"/>
        <w:numPr>
          <w:ilvl w:val="0"/>
          <w:numId w:val="19"/>
        </w:numPr>
        <w:spacing w:line="240" w:lineRule="auto"/>
        <w:jc w:val="both"/>
        <w:rPr>
          <w:sz w:val="22"/>
          <w:szCs w:val="22"/>
        </w:rPr>
      </w:pPr>
      <w:r>
        <w:rPr>
          <w:sz w:val="22"/>
          <w:szCs w:val="22"/>
        </w:rPr>
        <w:t>Facilities must notify within 30 days of when they stopped managing hazardous secondary material.  You are considered to have stopped managing hazardous secondary material if:  (1) you stop managing hazardous secondary material completely (e.g., you cease operations); (2) you choose to manage the hazardous secondary material as hazardous waste; (3) you undergo closure and request release from financial assurance per 40 CFR 261.143(h); or (4) you temporarily suspend management of hazardous secondary material for at least one year.</w:t>
      </w:r>
      <w:r w:rsidRPr="0012756F">
        <w:rPr>
          <w:b/>
          <w:noProof/>
        </w:rPr>
        <w:t xml:space="preserve"> </w:t>
      </w:r>
    </w:p>
    <w:p w:rsidR="006A715E" w:rsidRDefault="006A715E" w:rsidP="006A715E">
      <w:pPr>
        <w:pStyle w:val="ListParagraph"/>
        <w:spacing w:line="240" w:lineRule="auto"/>
        <w:jc w:val="both"/>
        <w:rPr>
          <w:sz w:val="22"/>
          <w:szCs w:val="22"/>
        </w:rPr>
      </w:pPr>
    </w:p>
    <w:p w:rsidR="006A715E" w:rsidRDefault="006A715E" w:rsidP="008F2869">
      <w:pPr>
        <w:pStyle w:val="ListParagraph"/>
        <w:numPr>
          <w:ilvl w:val="0"/>
          <w:numId w:val="19"/>
        </w:numPr>
        <w:spacing w:line="240" w:lineRule="auto"/>
        <w:jc w:val="both"/>
        <w:rPr>
          <w:sz w:val="22"/>
          <w:szCs w:val="22"/>
        </w:rPr>
      </w:pPr>
      <w:r w:rsidRPr="00226D35">
        <w:rPr>
          <w:b/>
          <w:noProof/>
        </w:rPr>
        <mc:AlternateContent>
          <mc:Choice Requires="wps">
            <w:drawing>
              <wp:anchor distT="0" distB="0" distL="114300" distR="114300" simplePos="0" relativeHeight="251675648" behindDoc="0" locked="0" layoutInCell="1" allowOverlap="1" wp14:anchorId="493765E3" wp14:editId="6D4C851C">
                <wp:simplePos x="0" y="0"/>
                <wp:positionH relativeFrom="column">
                  <wp:posOffset>4556760</wp:posOffset>
                </wp:positionH>
                <wp:positionV relativeFrom="paragraph">
                  <wp:posOffset>781685</wp:posOffset>
                </wp:positionV>
                <wp:extent cx="1531620" cy="259080"/>
                <wp:effectExtent l="0" t="0" r="0" b="7620"/>
                <wp:wrapNone/>
                <wp:docPr id="52" name="Text Box 52"/>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765E3" id="Text Box 52" o:spid="_x0000_s1057" type="#_x0000_t202" style="position:absolute;left:0;text-align:left;margin-left:358.8pt;margin-top:61.55pt;width:120.6pt;height:2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" fillcolor="white [3201]" stroked="f" strokeweight=".5pt">
                <v:textbo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r>
        <w:rPr>
          <w:sz w:val="22"/>
          <w:szCs w:val="22"/>
        </w:rPr>
        <w:t>Only place an “X” in this box if you have stopped managing all hazardous secondary material under the exclusion(s).  For example, if your facility only stopped managing one hazardous secondary material, but continued to manage another hazardous secondary material, you would leave this box blank since your facility continues to manage some amount of hazardous secondary material.</w:t>
      </w:r>
    </w:p>
    <w:p w:rsidR="006A715E" w:rsidRPr="00AA29CC" w:rsidRDefault="006A715E" w:rsidP="006A715E">
      <w:pPr>
        <w:pStyle w:val="ListParagraph"/>
        <w:rPr>
          <w:sz w:val="22"/>
          <w:szCs w:val="22"/>
        </w:rPr>
      </w:pPr>
    </w:p>
    <w:p w:rsidR="006A715E" w:rsidRDefault="006A715E" w:rsidP="008F2869">
      <w:pPr>
        <w:pStyle w:val="ListParagraph"/>
        <w:numPr>
          <w:ilvl w:val="0"/>
          <w:numId w:val="19"/>
        </w:numPr>
        <w:spacing w:line="240" w:lineRule="auto"/>
        <w:jc w:val="both"/>
        <w:rPr>
          <w:sz w:val="22"/>
          <w:szCs w:val="22"/>
        </w:rPr>
      </w:pPr>
      <w:r>
        <w:rPr>
          <w:sz w:val="22"/>
          <w:szCs w:val="22"/>
        </w:rPr>
        <w:t>If you submit a notification that you have stopped managing hazardous secondary material, you do not need to re-notify (unless you choose to manage hazardous secondary material again, in which case you would have to submit a notification prior to managing).  After submitting a stop notification, you can leave the Addendum blank for subsequent submissions, including any subsequent Hazardous Waste Report submissions.</w:t>
      </w:r>
    </w:p>
    <w:p w:rsidR="006A715E" w:rsidRPr="00AA29CC" w:rsidRDefault="006A715E" w:rsidP="006A715E">
      <w:pPr>
        <w:pStyle w:val="ListParagraph"/>
        <w:rPr>
          <w:sz w:val="22"/>
          <w:szCs w:val="22"/>
        </w:rPr>
      </w:pPr>
    </w:p>
    <w:p w:rsidR="006A715E" w:rsidRPr="004A2CC0" w:rsidRDefault="006A715E" w:rsidP="0092403F">
      <w:pPr>
        <w:pStyle w:val="Heading3"/>
      </w:pPr>
      <w:bookmarkStart w:id="265" w:name="_Toc386155332"/>
      <w:bookmarkStart w:id="266" w:name="_Toc386155459"/>
      <w:bookmarkStart w:id="267" w:name="_Toc386155560"/>
      <w:bookmarkStart w:id="268" w:name="_Toc386196353"/>
      <w:bookmarkStart w:id="269" w:name="_Toc387843965"/>
      <w:bookmarkStart w:id="270" w:name="_Toc387845650"/>
      <w:bookmarkStart w:id="271" w:name="_Toc387845719"/>
      <w:bookmarkStart w:id="272" w:name="_Toc387845810"/>
      <w:bookmarkStart w:id="273" w:name="_Toc387845901"/>
      <w:bookmarkStart w:id="274" w:name="_Toc387887077"/>
      <w:r w:rsidRPr="004A2CC0">
        <w:t>Item 2 – Description of Excluded Hazardous Secondary Material (HSM) Activity</w:t>
      </w:r>
      <w:bookmarkEnd w:id="265"/>
      <w:bookmarkEnd w:id="266"/>
      <w:bookmarkEnd w:id="267"/>
      <w:bookmarkEnd w:id="268"/>
      <w:bookmarkEnd w:id="269"/>
      <w:bookmarkEnd w:id="270"/>
      <w:bookmarkEnd w:id="271"/>
      <w:bookmarkEnd w:id="272"/>
      <w:bookmarkEnd w:id="273"/>
      <w:bookmarkEnd w:id="274"/>
    </w:p>
    <w:p w:rsidR="006A715E" w:rsidRDefault="006A715E" w:rsidP="006A715E">
      <w:pPr>
        <w:spacing w:line="240" w:lineRule="auto"/>
        <w:jc w:val="both"/>
        <w:rPr>
          <w:sz w:val="22"/>
          <w:szCs w:val="22"/>
        </w:rPr>
      </w:pPr>
      <w:r>
        <w:rPr>
          <w:sz w:val="22"/>
          <w:szCs w:val="22"/>
        </w:rPr>
        <w:t xml:space="preserve">In the table provided on the Addendum to the Site Identification Form, list your appropriate facility code, each waste code for the hazardous secondary material you manage, the estimated and actual quantities in short tons for each hazardous secondary material, and the appropriate land-based code for how you manage the hazardous secondary material.  </w:t>
      </w:r>
      <w:r w:rsidRPr="00AA29CC">
        <w:rPr>
          <w:sz w:val="22"/>
          <w:szCs w:val="22"/>
          <w:u w:val="single"/>
        </w:rPr>
        <w:t>Do not include any information regarding your hazardous wastes in this section.</w:t>
      </w:r>
      <w:r w:rsidRPr="00C6753A">
        <w:rPr>
          <w:sz w:val="22"/>
          <w:szCs w:val="22"/>
        </w:rPr>
        <w:t xml:space="preserve">  </w:t>
      </w:r>
      <w:r>
        <w:rPr>
          <w:sz w:val="22"/>
          <w:szCs w:val="22"/>
        </w:rPr>
        <w:t>See examples below on how to answer this question.</w:t>
      </w:r>
    </w:p>
    <w:p w:rsidR="006A715E" w:rsidRDefault="006A715E" w:rsidP="008F2869">
      <w:pPr>
        <w:pStyle w:val="ListParagraph"/>
        <w:numPr>
          <w:ilvl w:val="0"/>
          <w:numId w:val="20"/>
        </w:numPr>
        <w:spacing w:line="240" w:lineRule="auto"/>
        <w:ind w:left="360"/>
        <w:jc w:val="both"/>
        <w:rPr>
          <w:b/>
          <w:sz w:val="22"/>
          <w:szCs w:val="22"/>
        </w:rPr>
      </w:pPr>
      <w:r w:rsidRPr="00C6753A">
        <w:rPr>
          <w:b/>
          <w:sz w:val="22"/>
          <w:szCs w:val="22"/>
        </w:rPr>
        <w:t>Facility Code</w:t>
      </w:r>
    </w:p>
    <w:p w:rsidR="006A715E" w:rsidRDefault="006A715E" w:rsidP="006A715E">
      <w:pPr>
        <w:pStyle w:val="ListParagraph"/>
        <w:spacing w:line="240" w:lineRule="auto"/>
        <w:ind w:left="360"/>
        <w:jc w:val="both"/>
        <w:rPr>
          <w:sz w:val="22"/>
          <w:szCs w:val="22"/>
        </w:rPr>
      </w:pPr>
      <w:r>
        <w:rPr>
          <w:sz w:val="22"/>
          <w:szCs w:val="22"/>
        </w:rPr>
        <w:t xml:space="preserve">Using the facility codes, found in the </w:t>
      </w:r>
      <w:r w:rsidRPr="000A68EB">
        <w:rPr>
          <w:b/>
          <w:sz w:val="22"/>
          <w:szCs w:val="22"/>
        </w:rPr>
        <w:t>“</w:t>
      </w:r>
      <w:hyperlink w:anchor="_Hazardous_Secondary_material" w:history="1">
        <w:r w:rsidRPr="0092403F">
          <w:rPr>
            <w:rStyle w:val="Hyperlink"/>
            <w:b/>
          </w:rPr>
          <w:t>HAZARDOUS SECONDARY MATERIAL (HSM) FACILITY CODES</w:t>
        </w:r>
      </w:hyperlink>
      <w:r w:rsidRPr="00C35773">
        <w:rPr>
          <w:b/>
          <w:sz w:val="22"/>
          <w:szCs w:val="22"/>
        </w:rPr>
        <w:t>”</w:t>
      </w:r>
      <w:r>
        <w:rPr>
          <w:sz w:val="22"/>
          <w:szCs w:val="22"/>
        </w:rPr>
        <w:t xml:space="preserve"> section of this booklet, enter the appropriate 2</w:t>
      </w:r>
      <w:r>
        <w:rPr>
          <w:sz w:val="22"/>
          <w:szCs w:val="22"/>
        </w:rPr>
        <w:noBreakHyphen/>
        <w:t>digit code(s) that correctly describes your facility.  If more than one code applies to your facility, enter each 2-digit code on a separate row.  Each hazardous secondary material should be reported by facility code.</w:t>
      </w:r>
    </w:p>
    <w:p w:rsidR="006A715E" w:rsidRPr="00C6753A" w:rsidRDefault="006A715E" w:rsidP="006A715E">
      <w:pPr>
        <w:pStyle w:val="ListParagraph"/>
        <w:spacing w:line="240" w:lineRule="auto"/>
        <w:ind w:left="360"/>
        <w:jc w:val="both"/>
        <w:rPr>
          <w:sz w:val="22"/>
          <w:szCs w:val="22"/>
        </w:rPr>
      </w:pPr>
    </w:p>
    <w:p w:rsidR="006A715E" w:rsidRDefault="006A715E" w:rsidP="008F2869">
      <w:pPr>
        <w:pStyle w:val="ListParagraph"/>
        <w:numPr>
          <w:ilvl w:val="0"/>
          <w:numId w:val="20"/>
        </w:numPr>
        <w:spacing w:line="240" w:lineRule="auto"/>
        <w:ind w:left="360"/>
        <w:jc w:val="both"/>
        <w:rPr>
          <w:b/>
          <w:sz w:val="22"/>
          <w:szCs w:val="22"/>
        </w:rPr>
      </w:pPr>
      <w:r>
        <w:rPr>
          <w:b/>
          <w:sz w:val="22"/>
          <w:szCs w:val="22"/>
        </w:rPr>
        <w:t>Waste Code(s) for HSM</w:t>
      </w:r>
    </w:p>
    <w:p w:rsidR="006A715E" w:rsidRDefault="006A715E" w:rsidP="006A715E">
      <w:pPr>
        <w:pStyle w:val="ListParagraph"/>
        <w:spacing w:line="240" w:lineRule="auto"/>
        <w:ind w:left="360"/>
        <w:jc w:val="both"/>
        <w:rPr>
          <w:sz w:val="22"/>
          <w:szCs w:val="22"/>
        </w:rPr>
      </w:pPr>
      <w:r>
        <w:rPr>
          <w:sz w:val="22"/>
          <w:szCs w:val="22"/>
        </w:rPr>
        <w:t>Use the box provided to enter the appropriate 4-digit hazardous waste code(s) that would apply to your hazardous secondary material if you managed it as hazardous waste (i.e., the waste code(s) that would apply if you did not manage your material in accordance with 40 CFR 261.2(a)(2)(ii), 40 CFR 261.4(a)(23), (24), or (25)).</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6A715E" w:rsidRPr="001C5D24" w:rsidTr="00777578">
        <w:trPr>
          <w:cantSplit/>
        </w:trPr>
        <w:tc>
          <w:tcPr>
            <w:tcW w:w="828" w:type="dxa"/>
            <w:vAlign w:val="center"/>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center"/>
              <w:rPr>
                <w:b/>
                <w:sz w:val="22"/>
                <w:szCs w:val="22"/>
              </w:rPr>
            </w:pPr>
            <w:r w:rsidRPr="001C5D24">
              <w:rPr>
                <w:b/>
                <w:sz w:val="22"/>
                <w:szCs w:val="22"/>
              </w:rPr>
              <w:t>NOTE</w:t>
            </w:r>
          </w:p>
          <w:p w:rsidR="006A715E" w:rsidRPr="001C5D24" w:rsidRDefault="006A715E" w:rsidP="00777578">
            <w:pPr>
              <w:spacing w:before="0" w:after="0" w:line="240" w:lineRule="auto"/>
              <w:rPr>
                <w:sz w:val="22"/>
                <w:szCs w:val="22"/>
              </w:rPr>
            </w:pPr>
          </w:p>
        </w:tc>
        <w:tc>
          <w:tcPr>
            <w:tcW w:w="8748" w:type="dxa"/>
          </w:tcPr>
          <w:p w:rsidR="006A715E" w:rsidRPr="001C5D24" w:rsidRDefault="006A715E" w:rsidP="00777578">
            <w:pPr>
              <w:spacing w:before="0" w:after="0" w:line="240" w:lineRule="auto"/>
              <w:rPr>
                <w:sz w:val="22"/>
                <w:szCs w:val="22"/>
              </w:rPr>
            </w:pPr>
          </w:p>
          <w:p w:rsidR="006A715E" w:rsidRPr="001C5D24" w:rsidRDefault="006A715E" w:rsidP="00777578">
            <w:pPr>
              <w:spacing w:before="0" w:after="0" w:line="240" w:lineRule="auto"/>
              <w:jc w:val="both"/>
              <w:rPr>
                <w:sz w:val="22"/>
                <w:szCs w:val="22"/>
              </w:rPr>
            </w:pPr>
            <w:r>
              <w:rPr>
                <w:sz w:val="22"/>
                <w:szCs w:val="22"/>
              </w:rPr>
              <w:t>If you list more codes or manage more hazardous secondary material than will fit in the table under Item 2, please continue under Item 13 – Comments, or on an extra sheet.  Remember to include your EPA Identification Number on the top of each page.</w:t>
            </w:r>
          </w:p>
          <w:p w:rsidR="006A715E" w:rsidRPr="001C5D24" w:rsidRDefault="006A715E" w:rsidP="00777578">
            <w:pPr>
              <w:spacing w:before="0" w:after="0" w:line="240" w:lineRule="auto"/>
              <w:rPr>
                <w:sz w:val="22"/>
                <w:szCs w:val="22"/>
              </w:rPr>
            </w:pPr>
          </w:p>
        </w:tc>
      </w:tr>
    </w:tbl>
    <w:p w:rsidR="006A715E" w:rsidRPr="00C6753A" w:rsidRDefault="006A715E" w:rsidP="006A715E">
      <w:pPr>
        <w:pStyle w:val="ListParagraph"/>
        <w:spacing w:line="240" w:lineRule="auto"/>
        <w:ind w:left="360"/>
        <w:jc w:val="both"/>
        <w:rPr>
          <w:sz w:val="22"/>
          <w:szCs w:val="22"/>
        </w:rPr>
      </w:pPr>
    </w:p>
    <w:p w:rsidR="006A715E" w:rsidRDefault="006A715E" w:rsidP="008F2869">
      <w:pPr>
        <w:pStyle w:val="ListParagraph"/>
        <w:numPr>
          <w:ilvl w:val="0"/>
          <w:numId w:val="20"/>
        </w:numPr>
        <w:spacing w:line="240" w:lineRule="auto"/>
        <w:ind w:left="360"/>
        <w:jc w:val="both"/>
        <w:rPr>
          <w:b/>
          <w:sz w:val="22"/>
          <w:szCs w:val="22"/>
        </w:rPr>
      </w:pPr>
      <w:r>
        <w:rPr>
          <w:b/>
          <w:sz w:val="22"/>
          <w:szCs w:val="22"/>
        </w:rPr>
        <w:t>Estimate Short Tons of Excluded HSM to be Managed Annually</w:t>
      </w:r>
    </w:p>
    <w:p w:rsidR="006A715E" w:rsidRDefault="006A715E" w:rsidP="006A715E">
      <w:pPr>
        <w:pStyle w:val="ListParagraph"/>
        <w:spacing w:line="240" w:lineRule="auto"/>
        <w:ind w:left="360"/>
        <w:jc w:val="both"/>
        <w:rPr>
          <w:sz w:val="22"/>
          <w:szCs w:val="22"/>
        </w:rPr>
      </w:pPr>
      <w:r>
        <w:rPr>
          <w:sz w:val="22"/>
          <w:szCs w:val="22"/>
        </w:rPr>
        <w:t xml:space="preserve">In the box provided, enter your </w:t>
      </w:r>
      <w:r w:rsidRPr="00C6753A">
        <w:rPr>
          <w:sz w:val="22"/>
          <w:szCs w:val="22"/>
          <w:u w:val="single"/>
        </w:rPr>
        <w:t>estimated</w:t>
      </w:r>
      <w:r>
        <w:rPr>
          <w:sz w:val="22"/>
          <w:szCs w:val="22"/>
        </w:rPr>
        <w:t xml:space="preserve"> tonnage (using short tons) of hazardous secondary material you expect to manage annually.  Convert all physical quantities (e.g., gallons, cubic yards, kilograms, metric tons, etc.) to short tons (1 short ton = 2,000 pounds) and round to the nearest ton (no decimals).  Note:  Your estimated tonnage should be for the entire amount of hazardous secondary material to be reclaimed </w:t>
      </w:r>
      <w:r w:rsidRPr="00C6753A">
        <w:rPr>
          <w:sz w:val="22"/>
          <w:szCs w:val="22"/>
          <w:u w:val="single"/>
        </w:rPr>
        <w:t>NOT</w:t>
      </w:r>
      <w:r>
        <w:rPr>
          <w:sz w:val="22"/>
          <w:szCs w:val="22"/>
        </w:rPr>
        <w:t xml:space="preserve"> just the quantity of constituent or product reclaimed.</w:t>
      </w:r>
    </w:p>
    <w:p w:rsidR="006A715E" w:rsidRDefault="006A715E" w:rsidP="006A715E">
      <w:pPr>
        <w:rPr>
          <w:sz w:val="22"/>
          <w:szCs w:val="22"/>
        </w:rPr>
      </w:pPr>
      <w:r w:rsidRPr="00226D35">
        <w:rPr>
          <w:b/>
          <w:noProof/>
        </w:rPr>
        <mc:AlternateContent>
          <mc:Choice Requires="wps">
            <w:drawing>
              <wp:anchor distT="0" distB="0" distL="114300" distR="114300" simplePos="0" relativeHeight="251674624" behindDoc="0" locked="0" layoutInCell="1" allowOverlap="1" wp14:anchorId="4E3F0E49" wp14:editId="6413F736">
                <wp:simplePos x="0" y="0"/>
                <wp:positionH relativeFrom="column">
                  <wp:posOffset>4556760</wp:posOffset>
                </wp:positionH>
                <wp:positionV relativeFrom="paragraph">
                  <wp:posOffset>735330</wp:posOffset>
                </wp:positionV>
                <wp:extent cx="1531620" cy="259080"/>
                <wp:effectExtent l="0" t="0" r="0" b="7620"/>
                <wp:wrapNone/>
                <wp:docPr id="51" name="Text Box 51"/>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F0E49" id="Text Box 51" o:spid="_x0000_s1058" type="#_x0000_t202" style="position:absolute;margin-left:358.8pt;margin-top:57.9pt;width:120.6pt;height:20.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" fillcolor="white [3201]" stroked="f" strokeweight=".5pt">
                <v:textbo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r>
        <w:rPr>
          <w:sz w:val="22"/>
          <w:szCs w:val="22"/>
        </w:rPr>
        <w:br w:type="page"/>
      </w:r>
    </w:p>
    <w:p w:rsidR="006A715E" w:rsidRDefault="006A715E" w:rsidP="008F2869">
      <w:pPr>
        <w:pStyle w:val="ListParagraph"/>
        <w:numPr>
          <w:ilvl w:val="0"/>
          <w:numId w:val="20"/>
        </w:numPr>
        <w:spacing w:line="240" w:lineRule="auto"/>
        <w:ind w:left="360"/>
        <w:jc w:val="both"/>
        <w:rPr>
          <w:b/>
          <w:sz w:val="22"/>
          <w:szCs w:val="22"/>
        </w:rPr>
      </w:pPr>
      <w:r>
        <w:rPr>
          <w:b/>
          <w:sz w:val="22"/>
          <w:szCs w:val="22"/>
        </w:rPr>
        <w:t>Actual Short Tons of Excluded HSM Managed During the Most Recent Odd-Numbered Year</w:t>
      </w:r>
    </w:p>
    <w:p w:rsidR="006A715E" w:rsidRDefault="006A715E" w:rsidP="006A715E">
      <w:pPr>
        <w:pStyle w:val="ListParagraph"/>
        <w:spacing w:line="240" w:lineRule="auto"/>
        <w:ind w:left="360"/>
        <w:jc w:val="both"/>
        <w:rPr>
          <w:sz w:val="22"/>
          <w:szCs w:val="22"/>
        </w:rPr>
      </w:pPr>
      <w:r>
        <w:rPr>
          <w:sz w:val="22"/>
          <w:szCs w:val="22"/>
        </w:rPr>
        <w:t xml:space="preserve">Report the tonnage (using short tons) of each hazardous secondary material you actually managed during the most recent odd-numbered year.  For example, if you are submitting this notification on February 20, 2016, enter the amount you actually managed during 2015 (i.e., the tonnage you managed from January 1, 2015 to December 31, 2015).  Convert all physical quantities (e.g., gallons, cubic yards, kilograms, metric tons, etc.) to short tons (1 short ton = 2,000 pounds) and round to the nearest ton (no decimals).  Note:  Your actual tonnage should be for the entire amount of hazardous secondary material that was sent for reclamation </w:t>
      </w:r>
      <w:r w:rsidRPr="00D0088A">
        <w:rPr>
          <w:sz w:val="22"/>
          <w:szCs w:val="22"/>
          <w:u w:val="single"/>
        </w:rPr>
        <w:t>NOT</w:t>
      </w:r>
      <w:r>
        <w:rPr>
          <w:sz w:val="22"/>
          <w:szCs w:val="22"/>
        </w:rPr>
        <w:t xml:space="preserve"> just the quantity of constituent or product reclaimed.  If this is your initial notification, enter “0”.</w:t>
      </w:r>
    </w:p>
    <w:p w:rsidR="006A715E" w:rsidRPr="00C6753A" w:rsidRDefault="006A715E" w:rsidP="006A715E">
      <w:pPr>
        <w:pStyle w:val="ListParagraph"/>
        <w:spacing w:line="240" w:lineRule="auto"/>
        <w:ind w:left="360"/>
        <w:jc w:val="both"/>
        <w:rPr>
          <w:sz w:val="22"/>
          <w:szCs w:val="22"/>
        </w:rPr>
      </w:pPr>
    </w:p>
    <w:p w:rsidR="006A715E" w:rsidRDefault="006A715E" w:rsidP="008F2869">
      <w:pPr>
        <w:pStyle w:val="ListParagraph"/>
        <w:numPr>
          <w:ilvl w:val="0"/>
          <w:numId w:val="20"/>
        </w:numPr>
        <w:spacing w:line="240" w:lineRule="auto"/>
        <w:ind w:left="360"/>
        <w:jc w:val="both"/>
        <w:rPr>
          <w:b/>
          <w:sz w:val="22"/>
          <w:szCs w:val="22"/>
        </w:rPr>
      </w:pPr>
      <w:r>
        <w:rPr>
          <w:b/>
          <w:sz w:val="22"/>
          <w:szCs w:val="22"/>
        </w:rPr>
        <w:t>Land-based Unit Code</w:t>
      </w:r>
    </w:p>
    <w:p w:rsidR="006A715E" w:rsidRDefault="006A715E" w:rsidP="006A715E">
      <w:pPr>
        <w:pStyle w:val="ListParagraph"/>
        <w:spacing w:line="240" w:lineRule="auto"/>
        <w:ind w:left="360"/>
        <w:jc w:val="both"/>
        <w:rPr>
          <w:sz w:val="22"/>
          <w:szCs w:val="22"/>
        </w:rPr>
      </w:pPr>
      <w:r>
        <w:rPr>
          <w:sz w:val="22"/>
          <w:szCs w:val="22"/>
        </w:rPr>
        <w:t xml:space="preserve">Using the land-based unit codes, found in the </w:t>
      </w:r>
      <w:r w:rsidRPr="00F54B2B">
        <w:rPr>
          <w:b/>
          <w:sz w:val="22"/>
          <w:szCs w:val="22"/>
        </w:rPr>
        <w:t>“</w:t>
      </w:r>
      <w:hyperlink w:anchor="_Hazardous_Secondary_material_1" w:history="1">
        <w:r w:rsidRPr="0092403F">
          <w:rPr>
            <w:rStyle w:val="Hyperlink"/>
            <w:b/>
            <w:sz w:val="22"/>
            <w:szCs w:val="22"/>
          </w:rPr>
          <w:t>HAZARDOUS SECONDARY MATERIAL (HSM) LAND BASED UNIT C</w:t>
        </w:r>
        <w:r w:rsidRPr="00EA3994">
          <w:rPr>
            <w:rStyle w:val="Hyperlink"/>
            <w:b/>
            <w:sz w:val="22"/>
            <w:szCs w:val="22"/>
          </w:rPr>
          <w:t>ODES</w:t>
        </w:r>
      </w:hyperlink>
      <w:r w:rsidRPr="00F54B2B">
        <w:rPr>
          <w:b/>
          <w:sz w:val="22"/>
          <w:szCs w:val="22"/>
        </w:rPr>
        <w:t>”</w:t>
      </w:r>
      <w:r w:rsidRPr="00F54B2B">
        <w:t xml:space="preserve"> section of </w:t>
      </w:r>
      <w:r>
        <w:rPr>
          <w:sz w:val="22"/>
          <w:szCs w:val="22"/>
        </w:rPr>
        <w:t>this booklet, enter in the 2</w:t>
      </w:r>
      <w:r>
        <w:rPr>
          <w:sz w:val="22"/>
          <w:szCs w:val="22"/>
        </w:rPr>
        <w:noBreakHyphen/>
        <w:t>digit code that best describes the land-based unit you use or will use to manage the hazardous secondary material.  If you do not use any land-based units, enter “NA”.  If you use the code “OT” (Other), please describe your land-based unit in Item 13 – Comments.  If more than one land-based unit code applies to a hazardous secondary material, list it separately using another row.</w:t>
      </w:r>
    </w:p>
    <w:p w:rsidR="006A715E" w:rsidRDefault="006A715E" w:rsidP="006A715E">
      <w:pPr>
        <w:pStyle w:val="Heading6"/>
      </w:pPr>
      <w:r>
        <w:t>Examples for Reporting Hazardous Secondary Material Activity</w:t>
      </w:r>
    </w:p>
    <w:p w:rsidR="006A715E" w:rsidRDefault="006A715E" w:rsidP="006A715E">
      <w:pPr>
        <w:pStyle w:val="Heading5"/>
      </w:pPr>
      <w:r w:rsidRPr="001A6EF0">
        <w:t>Example</w:t>
      </w:r>
      <w:r>
        <w:t xml:space="preserve"> 1</w:t>
      </w:r>
    </w:p>
    <w:p w:rsidR="006A715E" w:rsidRDefault="006A715E" w:rsidP="006A715E">
      <w:pPr>
        <w:spacing w:line="240" w:lineRule="auto"/>
        <w:jc w:val="both"/>
        <w:rPr>
          <w:sz w:val="22"/>
          <w:szCs w:val="22"/>
        </w:rPr>
      </w:pPr>
      <w:r>
        <w:rPr>
          <w:sz w:val="22"/>
          <w:szCs w:val="22"/>
        </w:rPr>
        <w:t>A pharmaceutical manufacturer generates spent solvents that are characteristic for ignitability (D001).  The manufacturer plans to manage spent solvents under 40 CFR 261.2(a)(2)(ii) and 261.4(a)(24) by sending some amount to a reclaimer within its own company and the rest off-site to a reclamation facility within the U.S.  The manufacturer will not manage any spent solvents in a land-based unit.  Following the regulations, the manufacturer submits an initial notification prior to managing its spent solvents under the exclusions.  The facility would report its hazardous secondary material activity as follows: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915"/>
        <w:gridCol w:w="1915"/>
        <w:gridCol w:w="1915"/>
        <w:gridCol w:w="1915"/>
        <w:gridCol w:w="1916"/>
      </w:tblGrid>
      <w:tr w:rsidR="006A715E" w:rsidTr="00777578">
        <w:tc>
          <w:tcPr>
            <w:tcW w:w="1915" w:type="dxa"/>
          </w:tcPr>
          <w:p w:rsidR="006A715E" w:rsidRPr="00D0088A" w:rsidRDefault="006A715E" w:rsidP="008F2869">
            <w:pPr>
              <w:pStyle w:val="ListParagraph"/>
              <w:numPr>
                <w:ilvl w:val="0"/>
                <w:numId w:val="21"/>
              </w:numPr>
              <w:spacing w:before="0" w:after="0" w:line="240" w:lineRule="auto"/>
              <w:ind w:left="180" w:hanging="180"/>
              <w:rPr>
                <w:sz w:val="16"/>
                <w:szCs w:val="16"/>
              </w:rPr>
            </w:pPr>
            <w:r>
              <w:rPr>
                <w:b/>
                <w:sz w:val="16"/>
                <w:szCs w:val="16"/>
              </w:rPr>
              <w:t xml:space="preserve"> </w:t>
            </w:r>
            <w:r w:rsidRPr="00D0088A">
              <w:rPr>
                <w:b/>
                <w:sz w:val="16"/>
                <w:szCs w:val="16"/>
              </w:rPr>
              <w:t>Facility code</w:t>
            </w:r>
            <w:r w:rsidRPr="00D0088A">
              <w:rPr>
                <w:sz w:val="16"/>
                <w:szCs w:val="16"/>
              </w:rPr>
              <w:t xml:space="preserve"> (answer using codes listed in the Code List section of the instructions)</w:t>
            </w:r>
          </w:p>
        </w:tc>
        <w:tc>
          <w:tcPr>
            <w:tcW w:w="1915" w:type="dxa"/>
          </w:tcPr>
          <w:p w:rsidR="006A715E" w:rsidRPr="00D0088A" w:rsidRDefault="006A715E" w:rsidP="008F2869">
            <w:pPr>
              <w:pStyle w:val="ListParagraph"/>
              <w:numPr>
                <w:ilvl w:val="0"/>
                <w:numId w:val="21"/>
              </w:numPr>
              <w:spacing w:before="0" w:after="0" w:line="240" w:lineRule="auto"/>
              <w:ind w:left="155" w:hanging="180"/>
              <w:rPr>
                <w:b/>
                <w:sz w:val="16"/>
                <w:szCs w:val="16"/>
              </w:rPr>
            </w:pPr>
            <w:r w:rsidRPr="00D0088A">
              <w:rPr>
                <w:b/>
                <w:sz w:val="16"/>
                <w:szCs w:val="16"/>
              </w:rPr>
              <w:t>Waste Code(s) for hazardous secondary material (HSM)</w:t>
            </w:r>
          </w:p>
        </w:tc>
        <w:tc>
          <w:tcPr>
            <w:tcW w:w="1915" w:type="dxa"/>
          </w:tcPr>
          <w:p w:rsidR="006A715E" w:rsidRPr="00837133" w:rsidRDefault="006A715E" w:rsidP="008F2869">
            <w:pPr>
              <w:pStyle w:val="ListParagraph"/>
              <w:numPr>
                <w:ilvl w:val="0"/>
                <w:numId w:val="21"/>
              </w:numPr>
              <w:spacing w:before="0" w:after="0" w:line="240" w:lineRule="auto"/>
              <w:ind w:left="220" w:hanging="180"/>
              <w:rPr>
                <w:b/>
                <w:sz w:val="16"/>
                <w:szCs w:val="16"/>
              </w:rPr>
            </w:pPr>
            <w:r w:rsidRPr="00837133">
              <w:rPr>
                <w:b/>
                <w:sz w:val="16"/>
                <w:szCs w:val="16"/>
              </w:rPr>
              <w:t>Estimated short tons of HSM to be managed annually</w:t>
            </w:r>
          </w:p>
        </w:tc>
        <w:tc>
          <w:tcPr>
            <w:tcW w:w="1915" w:type="dxa"/>
          </w:tcPr>
          <w:p w:rsidR="006A715E" w:rsidRPr="00837133" w:rsidRDefault="006A715E" w:rsidP="008F2869">
            <w:pPr>
              <w:pStyle w:val="ListParagraph"/>
              <w:numPr>
                <w:ilvl w:val="0"/>
                <w:numId w:val="21"/>
              </w:numPr>
              <w:spacing w:before="0" w:after="0" w:line="240" w:lineRule="auto"/>
              <w:ind w:left="195" w:hanging="195"/>
              <w:rPr>
                <w:b/>
                <w:sz w:val="16"/>
                <w:szCs w:val="16"/>
              </w:rPr>
            </w:pPr>
            <w:r>
              <w:rPr>
                <w:sz w:val="16"/>
                <w:szCs w:val="16"/>
              </w:rPr>
              <w:t xml:space="preserve"> </w:t>
            </w:r>
            <w:r w:rsidRPr="00837133">
              <w:rPr>
                <w:b/>
                <w:sz w:val="16"/>
                <w:szCs w:val="16"/>
              </w:rPr>
              <w:t>Actual short tons of HSM that was managed during the most recent odd-numbered year</w:t>
            </w:r>
          </w:p>
        </w:tc>
        <w:tc>
          <w:tcPr>
            <w:tcW w:w="1916" w:type="dxa"/>
          </w:tcPr>
          <w:p w:rsidR="006A715E" w:rsidRPr="00837133" w:rsidRDefault="006A715E" w:rsidP="008F2869">
            <w:pPr>
              <w:pStyle w:val="ListParagraph"/>
              <w:numPr>
                <w:ilvl w:val="0"/>
                <w:numId w:val="21"/>
              </w:numPr>
              <w:spacing w:before="0" w:after="0" w:line="240" w:lineRule="auto"/>
              <w:ind w:left="170" w:hanging="170"/>
              <w:rPr>
                <w:sz w:val="16"/>
                <w:szCs w:val="16"/>
              </w:rPr>
            </w:pPr>
            <w:r>
              <w:rPr>
                <w:sz w:val="16"/>
                <w:szCs w:val="16"/>
              </w:rPr>
              <w:t xml:space="preserve"> </w:t>
            </w:r>
            <w:r w:rsidRPr="00837133">
              <w:rPr>
                <w:b/>
                <w:sz w:val="16"/>
                <w:szCs w:val="16"/>
              </w:rPr>
              <w:t>Land-based unit code</w:t>
            </w:r>
            <w:r>
              <w:rPr>
                <w:sz w:val="16"/>
                <w:szCs w:val="16"/>
              </w:rPr>
              <w:t xml:space="preserve"> (answer using codes listed in the Code List section of the instructions)</w:t>
            </w:r>
          </w:p>
        </w:tc>
      </w:tr>
      <w:tr w:rsidR="006A715E" w:rsidTr="00777578">
        <w:tc>
          <w:tcPr>
            <w:tcW w:w="1915" w:type="dxa"/>
          </w:tcPr>
          <w:p w:rsidR="006A715E" w:rsidRPr="00D0088A" w:rsidRDefault="006A715E" w:rsidP="00777578">
            <w:pPr>
              <w:spacing w:before="0" w:after="0" w:line="240" w:lineRule="auto"/>
              <w:jc w:val="both"/>
              <w:rPr>
                <w:sz w:val="16"/>
                <w:szCs w:val="16"/>
              </w:rPr>
            </w:pPr>
            <w:r>
              <w:rPr>
                <w:sz w:val="16"/>
                <w:szCs w:val="16"/>
              </w:rPr>
              <w:t>02</w:t>
            </w:r>
          </w:p>
        </w:tc>
        <w:tc>
          <w:tcPr>
            <w:tcW w:w="1915" w:type="dxa"/>
          </w:tcPr>
          <w:p w:rsidR="006A715E" w:rsidRPr="00D0088A" w:rsidRDefault="006A715E" w:rsidP="00777578">
            <w:pPr>
              <w:spacing w:before="0" w:after="0" w:line="240" w:lineRule="auto"/>
              <w:jc w:val="both"/>
              <w:rPr>
                <w:sz w:val="16"/>
                <w:szCs w:val="16"/>
              </w:rPr>
            </w:pPr>
            <w:r>
              <w:rPr>
                <w:sz w:val="16"/>
                <w:szCs w:val="16"/>
              </w:rPr>
              <w:t>D001</w:t>
            </w:r>
          </w:p>
        </w:tc>
        <w:tc>
          <w:tcPr>
            <w:tcW w:w="1915" w:type="dxa"/>
          </w:tcPr>
          <w:p w:rsidR="006A715E" w:rsidRPr="00D0088A" w:rsidRDefault="006A715E" w:rsidP="00777578">
            <w:pPr>
              <w:spacing w:before="0" w:after="0" w:line="240" w:lineRule="auto"/>
              <w:jc w:val="both"/>
              <w:rPr>
                <w:sz w:val="16"/>
                <w:szCs w:val="16"/>
              </w:rPr>
            </w:pPr>
            <w:r>
              <w:rPr>
                <w:sz w:val="16"/>
                <w:szCs w:val="16"/>
              </w:rPr>
              <w:t>15</w:t>
            </w:r>
          </w:p>
        </w:tc>
        <w:tc>
          <w:tcPr>
            <w:tcW w:w="1915" w:type="dxa"/>
          </w:tcPr>
          <w:p w:rsidR="006A715E" w:rsidRPr="00D0088A" w:rsidRDefault="006A715E" w:rsidP="00777578">
            <w:pPr>
              <w:spacing w:before="0" w:after="0" w:line="240" w:lineRule="auto"/>
              <w:jc w:val="both"/>
              <w:rPr>
                <w:sz w:val="16"/>
                <w:szCs w:val="16"/>
              </w:rPr>
            </w:pPr>
            <w:r>
              <w:rPr>
                <w:sz w:val="16"/>
                <w:szCs w:val="16"/>
              </w:rPr>
              <w:t>0</w:t>
            </w:r>
          </w:p>
        </w:tc>
        <w:tc>
          <w:tcPr>
            <w:tcW w:w="1916" w:type="dxa"/>
          </w:tcPr>
          <w:p w:rsidR="006A715E" w:rsidRPr="00D0088A" w:rsidRDefault="006A715E" w:rsidP="00777578">
            <w:pPr>
              <w:spacing w:before="0" w:after="0" w:line="240" w:lineRule="auto"/>
              <w:jc w:val="both"/>
              <w:rPr>
                <w:sz w:val="16"/>
                <w:szCs w:val="16"/>
              </w:rPr>
            </w:pPr>
            <w:r>
              <w:rPr>
                <w:sz w:val="16"/>
                <w:szCs w:val="16"/>
              </w:rPr>
              <w:t>NA</w:t>
            </w:r>
          </w:p>
        </w:tc>
      </w:tr>
      <w:tr w:rsidR="006A715E" w:rsidTr="00777578">
        <w:tc>
          <w:tcPr>
            <w:tcW w:w="1915" w:type="dxa"/>
          </w:tcPr>
          <w:p w:rsidR="006A715E" w:rsidRPr="00D0088A" w:rsidRDefault="006A715E" w:rsidP="00777578">
            <w:pPr>
              <w:spacing w:before="0" w:after="0" w:line="240" w:lineRule="auto"/>
              <w:jc w:val="both"/>
              <w:rPr>
                <w:sz w:val="16"/>
                <w:szCs w:val="16"/>
              </w:rPr>
            </w:pPr>
            <w:r>
              <w:rPr>
                <w:sz w:val="16"/>
                <w:szCs w:val="16"/>
              </w:rPr>
              <w:t>06</w:t>
            </w:r>
          </w:p>
        </w:tc>
        <w:tc>
          <w:tcPr>
            <w:tcW w:w="1915" w:type="dxa"/>
          </w:tcPr>
          <w:p w:rsidR="006A715E" w:rsidRPr="00D0088A" w:rsidRDefault="006A715E" w:rsidP="00777578">
            <w:pPr>
              <w:spacing w:before="0" w:after="0" w:line="240" w:lineRule="auto"/>
              <w:jc w:val="both"/>
              <w:rPr>
                <w:sz w:val="16"/>
                <w:szCs w:val="16"/>
              </w:rPr>
            </w:pPr>
            <w:r>
              <w:rPr>
                <w:sz w:val="16"/>
                <w:szCs w:val="16"/>
              </w:rPr>
              <w:t>D001</w:t>
            </w:r>
          </w:p>
        </w:tc>
        <w:tc>
          <w:tcPr>
            <w:tcW w:w="1915" w:type="dxa"/>
          </w:tcPr>
          <w:p w:rsidR="006A715E" w:rsidRPr="00D0088A" w:rsidRDefault="006A715E" w:rsidP="00777578">
            <w:pPr>
              <w:spacing w:before="0" w:after="0" w:line="240" w:lineRule="auto"/>
              <w:jc w:val="both"/>
              <w:rPr>
                <w:sz w:val="16"/>
                <w:szCs w:val="16"/>
              </w:rPr>
            </w:pPr>
            <w:r>
              <w:rPr>
                <w:sz w:val="16"/>
                <w:szCs w:val="16"/>
              </w:rPr>
              <w:t>40</w:t>
            </w:r>
          </w:p>
        </w:tc>
        <w:tc>
          <w:tcPr>
            <w:tcW w:w="1915" w:type="dxa"/>
          </w:tcPr>
          <w:p w:rsidR="006A715E" w:rsidRPr="00D0088A" w:rsidRDefault="006A715E" w:rsidP="00777578">
            <w:pPr>
              <w:spacing w:before="0" w:after="0" w:line="240" w:lineRule="auto"/>
              <w:jc w:val="both"/>
              <w:rPr>
                <w:sz w:val="16"/>
                <w:szCs w:val="16"/>
              </w:rPr>
            </w:pPr>
            <w:r>
              <w:rPr>
                <w:sz w:val="16"/>
                <w:szCs w:val="16"/>
              </w:rPr>
              <w:t>0</w:t>
            </w:r>
          </w:p>
        </w:tc>
        <w:tc>
          <w:tcPr>
            <w:tcW w:w="1916" w:type="dxa"/>
          </w:tcPr>
          <w:p w:rsidR="006A715E" w:rsidRPr="00D0088A" w:rsidRDefault="006A715E" w:rsidP="00777578">
            <w:pPr>
              <w:spacing w:before="0" w:after="0" w:line="240" w:lineRule="auto"/>
              <w:jc w:val="both"/>
              <w:rPr>
                <w:sz w:val="16"/>
                <w:szCs w:val="16"/>
              </w:rPr>
            </w:pPr>
            <w:r>
              <w:rPr>
                <w:sz w:val="16"/>
                <w:szCs w:val="16"/>
              </w:rPr>
              <w:t>NA</w:t>
            </w:r>
          </w:p>
        </w:tc>
      </w:tr>
    </w:tbl>
    <w:p w:rsidR="006A715E" w:rsidRDefault="006A715E" w:rsidP="006A715E">
      <w:pPr>
        <w:pStyle w:val="Heading5"/>
      </w:pPr>
      <w:r>
        <w:t>Example 2</w:t>
      </w:r>
    </w:p>
    <w:p w:rsidR="006A715E" w:rsidRDefault="006A715E" w:rsidP="006A715E">
      <w:pPr>
        <w:spacing w:line="240" w:lineRule="auto"/>
        <w:jc w:val="both"/>
        <w:rPr>
          <w:sz w:val="22"/>
          <w:szCs w:val="22"/>
        </w:rPr>
      </w:pPr>
      <w:r>
        <w:rPr>
          <w:sz w:val="22"/>
          <w:szCs w:val="22"/>
        </w:rPr>
        <w:t>A steel manufacturer generates electric arc furnace dust and spent pickle liquor from one of its steel operations.  The manufacturer sends electric arc furnace dust (K061) off-site to a reclamation facility within the U.S. and reclaims spent pickle liquor (K062) on-site.  Neither hazardous secondary material is managed in a land-based unit.  The steel manufacturer has managed both hazardous secondary material under 40 CFR 261.2(a)(2)(ii) and 261.4(a)(24) for a number of years and it is now time to re-notify.  The facility would report its hazardous secondary material activity as follows:</w:t>
      </w:r>
      <w:r w:rsidRPr="00591CF9">
        <w:rPr>
          <w:b/>
          <w:noProof/>
        </w:rPr>
        <w:t xml:space="preserve"> </w:t>
      </w:r>
    </w:p>
    <w:p w:rsidR="006A715E" w:rsidRDefault="006A715E" w:rsidP="006A715E">
      <w:pPr>
        <w:rPr>
          <w:sz w:val="22"/>
          <w:szCs w:val="22"/>
        </w:rPr>
      </w:pPr>
      <w:r w:rsidRPr="00226D35">
        <w:rPr>
          <w:b/>
          <w:noProof/>
        </w:rPr>
        <mc:AlternateContent>
          <mc:Choice Requires="wps">
            <w:drawing>
              <wp:anchor distT="0" distB="0" distL="114300" distR="114300" simplePos="0" relativeHeight="251676672" behindDoc="0" locked="0" layoutInCell="1" allowOverlap="1" wp14:anchorId="6FBD7C13" wp14:editId="534DC6E8">
                <wp:simplePos x="0" y="0"/>
                <wp:positionH relativeFrom="column">
                  <wp:posOffset>4549140</wp:posOffset>
                </wp:positionH>
                <wp:positionV relativeFrom="paragraph">
                  <wp:posOffset>496570</wp:posOffset>
                </wp:positionV>
                <wp:extent cx="1531620" cy="259080"/>
                <wp:effectExtent l="0" t="0" r="0" b="7620"/>
                <wp:wrapNone/>
                <wp:docPr id="53" name="Text Box 53"/>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D7C13" id="Text Box 53" o:spid="_x0000_s1059" type="#_x0000_t202" style="position:absolute;margin-left:358.2pt;margin-top:39.1pt;width:120.6pt;height:2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" fillcolor="white [3201]" stroked="f" strokeweight=".5pt">
                <v:textbo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915"/>
        <w:gridCol w:w="1915"/>
        <w:gridCol w:w="1915"/>
        <w:gridCol w:w="1915"/>
        <w:gridCol w:w="1916"/>
      </w:tblGrid>
      <w:tr w:rsidR="006A715E" w:rsidTr="00777578">
        <w:tc>
          <w:tcPr>
            <w:tcW w:w="1915" w:type="dxa"/>
          </w:tcPr>
          <w:p w:rsidR="006A715E" w:rsidRPr="00D0088A" w:rsidRDefault="006A715E" w:rsidP="008F2869">
            <w:pPr>
              <w:pStyle w:val="ListParagraph"/>
              <w:numPr>
                <w:ilvl w:val="0"/>
                <w:numId w:val="22"/>
              </w:numPr>
              <w:spacing w:before="0" w:after="0" w:line="240" w:lineRule="auto"/>
              <w:ind w:left="180" w:hanging="180"/>
              <w:rPr>
                <w:sz w:val="16"/>
                <w:szCs w:val="16"/>
              </w:rPr>
            </w:pPr>
            <w:r>
              <w:rPr>
                <w:b/>
                <w:sz w:val="16"/>
                <w:szCs w:val="16"/>
              </w:rPr>
              <w:t xml:space="preserve"> </w:t>
            </w:r>
            <w:r w:rsidRPr="00D0088A">
              <w:rPr>
                <w:b/>
                <w:sz w:val="16"/>
                <w:szCs w:val="16"/>
              </w:rPr>
              <w:t>Facility code</w:t>
            </w:r>
            <w:r w:rsidRPr="00D0088A">
              <w:rPr>
                <w:sz w:val="16"/>
                <w:szCs w:val="16"/>
              </w:rPr>
              <w:t xml:space="preserve"> (answer using codes listed in the Code List section of the instructions)</w:t>
            </w:r>
          </w:p>
        </w:tc>
        <w:tc>
          <w:tcPr>
            <w:tcW w:w="1915" w:type="dxa"/>
          </w:tcPr>
          <w:p w:rsidR="006A715E" w:rsidRPr="00D0088A" w:rsidRDefault="006A715E" w:rsidP="008F2869">
            <w:pPr>
              <w:pStyle w:val="ListParagraph"/>
              <w:numPr>
                <w:ilvl w:val="0"/>
                <w:numId w:val="22"/>
              </w:numPr>
              <w:spacing w:before="0" w:after="0" w:line="240" w:lineRule="auto"/>
              <w:ind w:left="155" w:hanging="180"/>
              <w:rPr>
                <w:b/>
                <w:sz w:val="16"/>
                <w:szCs w:val="16"/>
              </w:rPr>
            </w:pPr>
            <w:r w:rsidRPr="00D0088A">
              <w:rPr>
                <w:b/>
                <w:sz w:val="16"/>
                <w:szCs w:val="16"/>
              </w:rPr>
              <w:t>Waste Code(s) for hazardous secondary material (HSM)</w:t>
            </w:r>
          </w:p>
        </w:tc>
        <w:tc>
          <w:tcPr>
            <w:tcW w:w="1915" w:type="dxa"/>
          </w:tcPr>
          <w:p w:rsidR="006A715E" w:rsidRPr="00837133" w:rsidRDefault="006A715E" w:rsidP="008F2869">
            <w:pPr>
              <w:pStyle w:val="ListParagraph"/>
              <w:numPr>
                <w:ilvl w:val="0"/>
                <w:numId w:val="22"/>
              </w:numPr>
              <w:spacing w:before="0" w:after="0" w:line="240" w:lineRule="auto"/>
              <w:ind w:left="220" w:hanging="180"/>
              <w:rPr>
                <w:b/>
                <w:sz w:val="16"/>
                <w:szCs w:val="16"/>
              </w:rPr>
            </w:pPr>
            <w:r w:rsidRPr="00837133">
              <w:rPr>
                <w:b/>
                <w:sz w:val="16"/>
                <w:szCs w:val="16"/>
              </w:rPr>
              <w:t>Estimated short tons of HSM to be managed annually</w:t>
            </w:r>
          </w:p>
        </w:tc>
        <w:tc>
          <w:tcPr>
            <w:tcW w:w="1915" w:type="dxa"/>
          </w:tcPr>
          <w:p w:rsidR="006A715E" w:rsidRPr="00837133" w:rsidRDefault="006A715E" w:rsidP="008F2869">
            <w:pPr>
              <w:pStyle w:val="ListParagraph"/>
              <w:numPr>
                <w:ilvl w:val="0"/>
                <w:numId w:val="22"/>
              </w:numPr>
              <w:spacing w:before="0" w:after="0" w:line="240" w:lineRule="auto"/>
              <w:ind w:left="195" w:hanging="195"/>
              <w:rPr>
                <w:b/>
                <w:sz w:val="16"/>
                <w:szCs w:val="16"/>
              </w:rPr>
            </w:pPr>
            <w:r>
              <w:rPr>
                <w:sz w:val="16"/>
                <w:szCs w:val="16"/>
              </w:rPr>
              <w:t xml:space="preserve"> </w:t>
            </w:r>
            <w:r w:rsidRPr="00837133">
              <w:rPr>
                <w:b/>
                <w:sz w:val="16"/>
                <w:szCs w:val="16"/>
              </w:rPr>
              <w:t>Actual short tons of HSM that was managed during the most recent odd-numbered year</w:t>
            </w:r>
          </w:p>
        </w:tc>
        <w:tc>
          <w:tcPr>
            <w:tcW w:w="1916" w:type="dxa"/>
          </w:tcPr>
          <w:p w:rsidR="006A715E" w:rsidRPr="00837133" w:rsidRDefault="006A715E" w:rsidP="008F2869">
            <w:pPr>
              <w:pStyle w:val="ListParagraph"/>
              <w:numPr>
                <w:ilvl w:val="0"/>
                <w:numId w:val="22"/>
              </w:numPr>
              <w:spacing w:before="0" w:after="0" w:line="240" w:lineRule="auto"/>
              <w:ind w:left="170" w:hanging="170"/>
              <w:rPr>
                <w:sz w:val="16"/>
                <w:szCs w:val="16"/>
              </w:rPr>
            </w:pPr>
            <w:r>
              <w:rPr>
                <w:sz w:val="16"/>
                <w:szCs w:val="16"/>
              </w:rPr>
              <w:t xml:space="preserve"> </w:t>
            </w:r>
            <w:r w:rsidRPr="00837133">
              <w:rPr>
                <w:b/>
                <w:sz w:val="16"/>
                <w:szCs w:val="16"/>
              </w:rPr>
              <w:t>Land-based unit code</w:t>
            </w:r>
            <w:r>
              <w:rPr>
                <w:sz w:val="16"/>
                <w:szCs w:val="16"/>
              </w:rPr>
              <w:t xml:space="preserve"> (answer using codes listed in the Code List section of the instructions)</w:t>
            </w:r>
          </w:p>
        </w:tc>
      </w:tr>
      <w:tr w:rsidR="006A715E" w:rsidTr="00777578">
        <w:tc>
          <w:tcPr>
            <w:tcW w:w="1915" w:type="dxa"/>
          </w:tcPr>
          <w:p w:rsidR="006A715E" w:rsidRPr="00D0088A" w:rsidRDefault="006A715E" w:rsidP="00777578">
            <w:pPr>
              <w:spacing w:before="0" w:after="0" w:line="240" w:lineRule="auto"/>
              <w:jc w:val="both"/>
              <w:rPr>
                <w:sz w:val="16"/>
                <w:szCs w:val="16"/>
              </w:rPr>
            </w:pPr>
            <w:r>
              <w:rPr>
                <w:sz w:val="16"/>
                <w:szCs w:val="16"/>
              </w:rPr>
              <w:t>01</w:t>
            </w:r>
          </w:p>
        </w:tc>
        <w:tc>
          <w:tcPr>
            <w:tcW w:w="1915" w:type="dxa"/>
          </w:tcPr>
          <w:p w:rsidR="006A715E" w:rsidRPr="00D0088A" w:rsidRDefault="006A715E" w:rsidP="00777578">
            <w:pPr>
              <w:spacing w:before="0" w:after="0" w:line="240" w:lineRule="auto"/>
              <w:jc w:val="both"/>
              <w:rPr>
                <w:sz w:val="16"/>
                <w:szCs w:val="16"/>
              </w:rPr>
            </w:pPr>
            <w:r>
              <w:rPr>
                <w:sz w:val="16"/>
                <w:szCs w:val="16"/>
              </w:rPr>
              <w:t>K062</w:t>
            </w:r>
          </w:p>
        </w:tc>
        <w:tc>
          <w:tcPr>
            <w:tcW w:w="1915" w:type="dxa"/>
          </w:tcPr>
          <w:p w:rsidR="006A715E" w:rsidRPr="00D0088A" w:rsidRDefault="006A715E" w:rsidP="00777578">
            <w:pPr>
              <w:spacing w:before="0" w:after="0" w:line="240" w:lineRule="auto"/>
              <w:jc w:val="both"/>
              <w:rPr>
                <w:sz w:val="16"/>
                <w:szCs w:val="16"/>
              </w:rPr>
            </w:pPr>
            <w:r>
              <w:rPr>
                <w:sz w:val="16"/>
                <w:szCs w:val="16"/>
              </w:rPr>
              <w:t>60</w:t>
            </w:r>
          </w:p>
        </w:tc>
        <w:tc>
          <w:tcPr>
            <w:tcW w:w="1915" w:type="dxa"/>
          </w:tcPr>
          <w:p w:rsidR="006A715E" w:rsidRPr="00D0088A" w:rsidRDefault="006A715E" w:rsidP="00777578">
            <w:pPr>
              <w:spacing w:before="0" w:after="0" w:line="240" w:lineRule="auto"/>
              <w:jc w:val="both"/>
              <w:rPr>
                <w:sz w:val="16"/>
                <w:szCs w:val="16"/>
              </w:rPr>
            </w:pPr>
            <w:r>
              <w:rPr>
                <w:sz w:val="16"/>
                <w:szCs w:val="16"/>
              </w:rPr>
              <w:t>52</w:t>
            </w:r>
          </w:p>
        </w:tc>
        <w:tc>
          <w:tcPr>
            <w:tcW w:w="1916" w:type="dxa"/>
          </w:tcPr>
          <w:p w:rsidR="006A715E" w:rsidRPr="00D0088A" w:rsidRDefault="006A715E" w:rsidP="00777578">
            <w:pPr>
              <w:spacing w:before="0" w:after="0" w:line="240" w:lineRule="auto"/>
              <w:jc w:val="both"/>
              <w:rPr>
                <w:sz w:val="16"/>
                <w:szCs w:val="16"/>
              </w:rPr>
            </w:pPr>
            <w:r>
              <w:rPr>
                <w:sz w:val="16"/>
                <w:szCs w:val="16"/>
              </w:rPr>
              <w:t>NA</w:t>
            </w:r>
          </w:p>
        </w:tc>
      </w:tr>
      <w:tr w:rsidR="006A715E" w:rsidTr="00777578">
        <w:tc>
          <w:tcPr>
            <w:tcW w:w="1915" w:type="dxa"/>
          </w:tcPr>
          <w:p w:rsidR="006A715E" w:rsidRPr="00D0088A" w:rsidRDefault="006A715E" w:rsidP="00777578">
            <w:pPr>
              <w:spacing w:before="0" w:after="0" w:line="240" w:lineRule="auto"/>
              <w:jc w:val="both"/>
              <w:rPr>
                <w:sz w:val="16"/>
                <w:szCs w:val="16"/>
              </w:rPr>
            </w:pPr>
            <w:r>
              <w:rPr>
                <w:sz w:val="16"/>
                <w:szCs w:val="16"/>
              </w:rPr>
              <w:t>06</w:t>
            </w:r>
          </w:p>
        </w:tc>
        <w:tc>
          <w:tcPr>
            <w:tcW w:w="1915" w:type="dxa"/>
          </w:tcPr>
          <w:p w:rsidR="006A715E" w:rsidRPr="00D0088A" w:rsidRDefault="006A715E" w:rsidP="00777578">
            <w:pPr>
              <w:spacing w:before="0" w:after="0" w:line="240" w:lineRule="auto"/>
              <w:jc w:val="both"/>
              <w:rPr>
                <w:sz w:val="16"/>
                <w:szCs w:val="16"/>
              </w:rPr>
            </w:pPr>
            <w:r>
              <w:rPr>
                <w:sz w:val="16"/>
                <w:szCs w:val="16"/>
              </w:rPr>
              <w:t>K061</w:t>
            </w:r>
          </w:p>
        </w:tc>
        <w:tc>
          <w:tcPr>
            <w:tcW w:w="1915" w:type="dxa"/>
          </w:tcPr>
          <w:p w:rsidR="006A715E" w:rsidRPr="00D0088A" w:rsidRDefault="006A715E" w:rsidP="00777578">
            <w:pPr>
              <w:spacing w:before="0" w:after="0" w:line="240" w:lineRule="auto"/>
              <w:jc w:val="both"/>
              <w:rPr>
                <w:sz w:val="16"/>
                <w:szCs w:val="16"/>
              </w:rPr>
            </w:pPr>
            <w:r>
              <w:rPr>
                <w:sz w:val="16"/>
                <w:szCs w:val="16"/>
              </w:rPr>
              <w:t>20,000</w:t>
            </w:r>
          </w:p>
        </w:tc>
        <w:tc>
          <w:tcPr>
            <w:tcW w:w="1915" w:type="dxa"/>
          </w:tcPr>
          <w:p w:rsidR="006A715E" w:rsidRPr="00D0088A" w:rsidRDefault="006A715E" w:rsidP="00777578">
            <w:pPr>
              <w:spacing w:before="0" w:after="0" w:line="240" w:lineRule="auto"/>
              <w:jc w:val="both"/>
              <w:rPr>
                <w:sz w:val="16"/>
                <w:szCs w:val="16"/>
              </w:rPr>
            </w:pPr>
            <w:r>
              <w:rPr>
                <w:sz w:val="16"/>
                <w:szCs w:val="16"/>
              </w:rPr>
              <w:t>22,468</w:t>
            </w:r>
          </w:p>
        </w:tc>
        <w:tc>
          <w:tcPr>
            <w:tcW w:w="1916" w:type="dxa"/>
          </w:tcPr>
          <w:p w:rsidR="006A715E" w:rsidRPr="00D0088A" w:rsidRDefault="006A715E" w:rsidP="00777578">
            <w:pPr>
              <w:spacing w:before="0" w:after="0" w:line="240" w:lineRule="auto"/>
              <w:jc w:val="both"/>
              <w:rPr>
                <w:sz w:val="16"/>
                <w:szCs w:val="16"/>
              </w:rPr>
            </w:pPr>
            <w:r>
              <w:rPr>
                <w:sz w:val="16"/>
                <w:szCs w:val="16"/>
              </w:rPr>
              <w:t>NA</w:t>
            </w:r>
          </w:p>
        </w:tc>
      </w:tr>
    </w:tbl>
    <w:p w:rsidR="006A715E" w:rsidRDefault="006A715E" w:rsidP="006A715E">
      <w:pPr>
        <w:pStyle w:val="Heading5"/>
      </w:pPr>
      <w:r>
        <w:t>Example 3</w:t>
      </w:r>
    </w:p>
    <w:p w:rsidR="006A715E" w:rsidRDefault="006A715E" w:rsidP="006A715E">
      <w:pPr>
        <w:spacing w:line="240" w:lineRule="auto"/>
        <w:jc w:val="both"/>
        <w:rPr>
          <w:sz w:val="22"/>
          <w:szCs w:val="22"/>
        </w:rPr>
      </w:pPr>
      <w:r>
        <w:rPr>
          <w:sz w:val="22"/>
          <w:szCs w:val="22"/>
        </w:rPr>
        <w:t>A reclamation facility has been receiving and reclaiming spent solvents under 40 CFR 261.2(a)(2)(ii) and 261.4(a)(24) for a number of years.  The facility receives and reclaims spent solvents from multiple hazardous secondary material generators, some of which are within the same company.  No spent solvents are managed in a land-based unit.  It is now time to re-notify.  The facility would report its hazardous secondary material activity as follows: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915"/>
        <w:gridCol w:w="1915"/>
        <w:gridCol w:w="1915"/>
        <w:gridCol w:w="1915"/>
        <w:gridCol w:w="1916"/>
      </w:tblGrid>
      <w:tr w:rsidR="006A715E" w:rsidTr="00777578">
        <w:tc>
          <w:tcPr>
            <w:tcW w:w="1915" w:type="dxa"/>
          </w:tcPr>
          <w:p w:rsidR="006A715E" w:rsidRPr="00D0088A" w:rsidRDefault="006A715E" w:rsidP="008F2869">
            <w:pPr>
              <w:pStyle w:val="ListParagraph"/>
              <w:numPr>
                <w:ilvl w:val="0"/>
                <w:numId w:val="23"/>
              </w:numPr>
              <w:spacing w:before="0" w:after="0" w:line="240" w:lineRule="auto"/>
              <w:ind w:left="180" w:hanging="180"/>
              <w:rPr>
                <w:sz w:val="16"/>
                <w:szCs w:val="16"/>
              </w:rPr>
            </w:pPr>
            <w:r>
              <w:rPr>
                <w:b/>
                <w:sz w:val="16"/>
                <w:szCs w:val="16"/>
              </w:rPr>
              <w:t xml:space="preserve"> </w:t>
            </w:r>
            <w:r w:rsidRPr="00D0088A">
              <w:rPr>
                <w:b/>
                <w:sz w:val="16"/>
                <w:szCs w:val="16"/>
              </w:rPr>
              <w:t>Facility code</w:t>
            </w:r>
            <w:r w:rsidRPr="00D0088A">
              <w:rPr>
                <w:sz w:val="16"/>
                <w:szCs w:val="16"/>
              </w:rPr>
              <w:t xml:space="preserve"> (answer using codes listed in the Code List section of the instructions)</w:t>
            </w:r>
          </w:p>
        </w:tc>
        <w:tc>
          <w:tcPr>
            <w:tcW w:w="1915" w:type="dxa"/>
          </w:tcPr>
          <w:p w:rsidR="006A715E" w:rsidRPr="00D0088A" w:rsidRDefault="006A715E" w:rsidP="008F2869">
            <w:pPr>
              <w:pStyle w:val="ListParagraph"/>
              <w:numPr>
                <w:ilvl w:val="0"/>
                <w:numId w:val="23"/>
              </w:numPr>
              <w:spacing w:before="0" w:after="0" w:line="240" w:lineRule="auto"/>
              <w:ind w:left="155" w:hanging="180"/>
              <w:rPr>
                <w:b/>
                <w:sz w:val="16"/>
                <w:szCs w:val="16"/>
              </w:rPr>
            </w:pPr>
            <w:r w:rsidRPr="00D0088A">
              <w:rPr>
                <w:b/>
                <w:sz w:val="16"/>
                <w:szCs w:val="16"/>
              </w:rPr>
              <w:t>Waste Code(s) for hazardous secondary material (HSM)</w:t>
            </w:r>
          </w:p>
        </w:tc>
        <w:tc>
          <w:tcPr>
            <w:tcW w:w="1915" w:type="dxa"/>
          </w:tcPr>
          <w:p w:rsidR="006A715E" w:rsidRPr="00837133" w:rsidRDefault="006A715E" w:rsidP="008F2869">
            <w:pPr>
              <w:pStyle w:val="ListParagraph"/>
              <w:numPr>
                <w:ilvl w:val="0"/>
                <w:numId w:val="23"/>
              </w:numPr>
              <w:spacing w:before="0" w:after="0" w:line="240" w:lineRule="auto"/>
              <w:ind w:left="220" w:hanging="180"/>
              <w:rPr>
                <w:b/>
                <w:sz w:val="16"/>
                <w:szCs w:val="16"/>
              </w:rPr>
            </w:pPr>
            <w:r w:rsidRPr="00837133">
              <w:rPr>
                <w:b/>
                <w:sz w:val="16"/>
                <w:szCs w:val="16"/>
              </w:rPr>
              <w:t>Estimated short tons of HSM to be managed annually</w:t>
            </w:r>
          </w:p>
        </w:tc>
        <w:tc>
          <w:tcPr>
            <w:tcW w:w="1915" w:type="dxa"/>
          </w:tcPr>
          <w:p w:rsidR="006A715E" w:rsidRPr="00837133" w:rsidRDefault="006A715E" w:rsidP="008F2869">
            <w:pPr>
              <w:pStyle w:val="ListParagraph"/>
              <w:numPr>
                <w:ilvl w:val="0"/>
                <w:numId w:val="23"/>
              </w:numPr>
              <w:spacing w:before="0" w:after="0" w:line="240" w:lineRule="auto"/>
              <w:ind w:left="195" w:hanging="195"/>
              <w:rPr>
                <w:b/>
                <w:sz w:val="16"/>
                <w:szCs w:val="16"/>
              </w:rPr>
            </w:pPr>
            <w:r>
              <w:rPr>
                <w:sz w:val="16"/>
                <w:szCs w:val="16"/>
              </w:rPr>
              <w:t xml:space="preserve"> </w:t>
            </w:r>
            <w:r w:rsidRPr="00837133">
              <w:rPr>
                <w:b/>
                <w:sz w:val="16"/>
                <w:szCs w:val="16"/>
              </w:rPr>
              <w:t>Actual short tons of HSM that was managed during the most recent odd-numbered year</w:t>
            </w:r>
          </w:p>
        </w:tc>
        <w:tc>
          <w:tcPr>
            <w:tcW w:w="1916" w:type="dxa"/>
          </w:tcPr>
          <w:p w:rsidR="006A715E" w:rsidRPr="00837133" w:rsidRDefault="006A715E" w:rsidP="008F2869">
            <w:pPr>
              <w:pStyle w:val="ListParagraph"/>
              <w:numPr>
                <w:ilvl w:val="0"/>
                <w:numId w:val="23"/>
              </w:numPr>
              <w:spacing w:before="0" w:after="0" w:line="240" w:lineRule="auto"/>
              <w:ind w:left="170" w:hanging="170"/>
              <w:rPr>
                <w:sz w:val="16"/>
                <w:szCs w:val="16"/>
              </w:rPr>
            </w:pPr>
            <w:r>
              <w:rPr>
                <w:sz w:val="16"/>
                <w:szCs w:val="16"/>
              </w:rPr>
              <w:t xml:space="preserve"> </w:t>
            </w:r>
            <w:r w:rsidRPr="00837133">
              <w:rPr>
                <w:b/>
                <w:sz w:val="16"/>
                <w:szCs w:val="16"/>
              </w:rPr>
              <w:t>Land-based unit code</w:t>
            </w:r>
            <w:r>
              <w:rPr>
                <w:sz w:val="16"/>
                <w:szCs w:val="16"/>
              </w:rPr>
              <w:t xml:space="preserve"> (answer using codes listed in the Code List section of the instructions)</w:t>
            </w:r>
          </w:p>
        </w:tc>
      </w:tr>
      <w:tr w:rsidR="006A715E" w:rsidTr="00777578">
        <w:tc>
          <w:tcPr>
            <w:tcW w:w="1915" w:type="dxa"/>
          </w:tcPr>
          <w:p w:rsidR="006A715E" w:rsidRPr="00D0088A" w:rsidRDefault="006A715E" w:rsidP="00777578">
            <w:pPr>
              <w:spacing w:before="0" w:after="0" w:line="240" w:lineRule="auto"/>
              <w:jc w:val="both"/>
              <w:rPr>
                <w:sz w:val="16"/>
                <w:szCs w:val="16"/>
              </w:rPr>
            </w:pPr>
            <w:r>
              <w:rPr>
                <w:sz w:val="16"/>
                <w:szCs w:val="16"/>
              </w:rPr>
              <w:t>03</w:t>
            </w:r>
          </w:p>
        </w:tc>
        <w:tc>
          <w:tcPr>
            <w:tcW w:w="1915" w:type="dxa"/>
          </w:tcPr>
          <w:p w:rsidR="006A715E" w:rsidRPr="00D0088A" w:rsidRDefault="006A715E" w:rsidP="00777578">
            <w:pPr>
              <w:spacing w:before="0" w:after="0" w:line="240" w:lineRule="auto"/>
              <w:jc w:val="both"/>
              <w:rPr>
                <w:sz w:val="16"/>
                <w:szCs w:val="16"/>
              </w:rPr>
            </w:pPr>
            <w:r>
              <w:rPr>
                <w:sz w:val="16"/>
                <w:szCs w:val="16"/>
              </w:rPr>
              <w:t>D001; F002; F003; F005</w:t>
            </w:r>
          </w:p>
        </w:tc>
        <w:tc>
          <w:tcPr>
            <w:tcW w:w="1915" w:type="dxa"/>
          </w:tcPr>
          <w:p w:rsidR="006A715E" w:rsidRPr="00D0088A" w:rsidRDefault="006A715E" w:rsidP="00777578">
            <w:pPr>
              <w:spacing w:before="0" w:after="0" w:line="240" w:lineRule="auto"/>
              <w:jc w:val="both"/>
              <w:rPr>
                <w:sz w:val="16"/>
                <w:szCs w:val="16"/>
              </w:rPr>
            </w:pPr>
            <w:r>
              <w:rPr>
                <w:sz w:val="16"/>
                <w:szCs w:val="16"/>
              </w:rPr>
              <w:t>6,000</w:t>
            </w:r>
          </w:p>
        </w:tc>
        <w:tc>
          <w:tcPr>
            <w:tcW w:w="1915" w:type="dxa"/>
          </w:tcPr>
          <w:p w:rsidR="006A715E" w:rsidRPr="00D0088A" w:rsidRDefault="006A715E" w:rsidP="00777578">
            <w:pPr>
              <w:spacing w:before="0" w:after="0" w:line="240" w:lineRule="auto"/>
              <w:jc w:val="both"/>
              <w:rPr>
                <w:sz w:val="16"/>
                <w:szCs w:val="16"/>
              </w:rPr>
            </w:pPr>
            <w:r>
              <w:rPr>
                <w:sz w:val="16"/>
                <w:szCs w:val="16"/>
              </w:rPr>
              <w:t>7,533</w:t>
            </w:r>
          </w:p>
        </w:tc>
        <w:tc>
          <w:tcPr>
            <w:tcW w:w="1916" w:type="dxa"/>
          </w:tcPr>
          <w:p w:rsidR="006A715E" w:rsidRPr="00D0088A" w:rsidRDefault="006A715E" w:rsidP="00777578">
            <w:pPr>
              <w:spacing w:before="0" w:after="0" w:line="240" w:lineRule="auto"/>
              <w:jc w:val="both"/>
              <w:rPr>
                <w:sz w:val="16"/>
                <w:szCs w:val="16"/>
              </w:rPr>
            </w:pPr>
            <w:r>
              <w:rPr>
                <w:sz w:val="16"/>
                <w:szCs w:val="16"/>
              </w:rPr>
              <w:t>NA</w:t>
            </w:r>
          </w:p>
        </w:tc>
      </w:tr>
      <w:tr w:rsidR="006A715E" w:rsidTr="00777578">
        <w:tc>
          <w:tcPr>
            <w:tcW w:w="1915" w:type="dxa"/>
          </w:tcPr>
          <w:p w:rsidR="006A715E" w:rsidRPr="00D0088A" w:rsidRDefault="006A715E" w:rsidP="00777578">
            <w:pPr>
              <w:spacing w:before="0" w:after="0" w:line="240" w:lineRule="auto"/>
              <w:jc w:val="both"/>
              <w:rPr>
                <w:sz w:val="16"/>
                <w:szCs w:val="16"/>
              </w:rPr>
            </w:pPr>
            <w:r>
              <w:rPr>
                <w:sz w:val="16"/>
                <w:szCs w:val="16"/>
              </w:rPr>
              <w:t>03</w:t>
            </w:r>
          </w:p>
        </w:tc>
        <w:tc>
          <w:tcPr>
            <w:tcW w:w="1915" w:type="dxa"/>
          </w:tcPr>
          <w:p w:rsidR="006A715E" w:rsidRPr="00D0088A" w:rsidRDefault="006A715E" w:rsidP="00777578">
            <w:pPr>
              <w:spacing w:before="0" w:after="0" w:line="240" w:lineRule="auto"/>
              <w:jc w:val="both"/>
              <w:rPr>
                <w:sz w:val="16"/>
                <w:szCs w:val="16"/>
              </w:rPr>
            </w:pPr>
            <w:r>
              <w:rPr>
                <w:sz w:val="16"/>
                <w:szCs w:val="16"/>
              </w:rPr>
              <w:t>D001; D035; F002; F003</w:t>
            </w:r>
          </w:p>
        </w:tc>
        <w:tc>
          <w:tcPr>
            <w:tcW w:w="1915" w:type="dxa"/>
          </w:tcPr>
          <w:p w:rsidR="006A715E" w:rsidRPr="00D0088A" w:rsidRDefault="006A715E" w:rsidP="00777578">
            <w:pPr>
              <w:spacing w:before="0" w:after="0" w:line="240" w:lineRule="auto"/>
              <w:jc w:val="both"/>
              <w:rPr>
                <w:sz w:val="16"/>
                <w:szCs w:val="16"/>
              </w:rPr>
            </w:pPr>
            <w:r>
              <w:rPr>
                <w:sz w:val="16"/>
                <w:szCs w:val="16"/>
              </w:rPr>
              <w:t>1,500</w:t>
            </w:r>
          </w:p>
        </w:tc>
        <w:tc>
          <w:tcPr>
            <w:tcW w:w="1915" w:type="dxa"/>
          </w:tcPr>
          <w:p w:rsidR="006A715E" w:rsidRPr="00D0088A" w:rsidRDefault="006A715E" w:rsidP="00777578">
            <w:pPr>
              <w:spacing w:before="0" w:after="0" w:line="240" w:lineRule="auto"/>
              <w:jc w:val="both"/>
              <w:rPr>
                <w:sz w:val="16"/>
                <w:szCs w:val="16"/>
              </w:rPr>
            </w:pPr>
            <w:r>
              <w:rPr>
                <w:sz w:val="16"/>
                <w:szCs w:val="16"/>
              </w:rPr>
              <w:t>918</w:t>
            </w:r>
          </w:p>
        </w:tc>
        <w:tc>
          <w:tcPr>
            <w:tcW w:w="1916" w:type="dxa"/>
          </w:tcPr>
          <w:p w:rsidR="006A715E" w:rsidRPr="00D0088A" w:rsidRDefault="006A715E" w:rsidP="00777578">
            <w:pPr>
              <w:spacing w:before="0" w:after="0" w:line="240" w:lineRule="auto"/>
              <w:jc w:val="both"/>
              <w:rPr>
                <w:sz w:val="16"/>
                <w:szCs w:val="16"/>
              </w:rPr>
            </w:pPr>
            <w:r>
              <w:rPr>
                <w:sz w:val="16"/>
                <w:szCs w:val="16"/>
              </w:rPr>
              <w:t>NA</w:t>
            </w:r>
          </w:p>
        </w:tc>
      </w:tr>
      <w:tr w:rsidR="006A715E" w:rsidTr="00777578">
        <w:tc>
          <w:tcPr>
            <w:tcW w:w="1915" w:type="dxa"/>
          </w:tcPr>
          <w:p w:rsidR="006A715E" w:rsidRDefault="006A715E" w:rsidP="00777578">
            <w:pPr>
              <w:spacing w:before="0" w:after="0" w:line="240" w:lineRule="auto"/>
              <w:jc w:val="both"/>
              <w:rPr>
                <w:sz w:val="16"/>
                <w:szCs w:val="16"/>
              </w:rPr>
            </w:pPr>
            <w:r>
              <w:rPr>
                <w:sz w:val="16"/>
                <w:szCs w:val="16"/>
              </w:rPr>
              <w:t>07</w:t>
            </w:r>
          </w:p>
        </w:tc>
        <w:tc>
          <w:tcPr>
            <w:tcW w:w="1915" w:type="dxa"/>
          </w:tcPr>
          <w:p w:rsidR="006A715E" w:rsidRDefault="006A715E" w:rsidP="00777578">
            <w:pPr>
              <w:spacing w:before="0" w:after="0" w:line="240" w:lineRule="auto"/>
              <w:jc w:val="both"/>
              <w:rPr>
                <w:sz w:val="16"/>
                <w:szCs w:val="16"/>
              </w:rPr>
            </w:pPr>
            <w:r>
              <w:rPr>
                <w:sz w:val="16"/>
                <w:szCs w:val="16"/>
              </w:rPr>
              <w:t>D001; F002; F003; F005</w:t>
            </w:r>
          </w:p>
        </w:tc>
        <w:tc>
          <w:tcPr>
            <w:tcW w:w="1915" w:type="dxa"/>
          </w:tcPr>
          <w:p w:rsidR="006A715E" w:rsidRDefault="006A715E" w:rsidP="00777578">
            <w:pPr>
              <w:spacing w:before="0" w:after="0" w:line="240" w:lineRule="auto"/>
              <w:jc w:val="both"/>
              <w:rPr>
                <w:sz w:val="16"/>
                <w:szCs w:val="16"/>
              </w:rPr>
            </w:pPr>
            <w:r>
              <w:rPr>
                <w:sz w:val="16"/>
                <w:szCs w:val="16"/>
              </w:rPr>
              <w:t>3,000</w:t>
            </w:r>
          </w:p>
        </w:tc>
        <w:tc>
          <w:tcPr>
            <w:tcW w:w="1915" w:type="dxa"/>
          </w:tcPr>
          <w:p w:rsidR="006A715E" w:rsidRDefault="006A715E" w:rsidP="00777578">
            <w:pPr>
              <w:spacing w:before="0" w:after="0" w:line="240" w:lineRule="auto"/>
              <w:jc w:val="both"/>
              <w:rPr>
                <w:sz w:val="16"/>
                <w:szCs w:val="16"/>
              </w:rPr>
            </w:pPr>
            <w:r>
              <w:rPr>
                <w:sz w:val="16"/>
                <w:szCs w:val="16"/>
              </w:rPr>
              <w:t>3,509</w:t>
            </w:r>
          </w:p>
        </w:tc>
        <w:tc>
          <w:tcPr>
            <w:tcW w:w="1916" w:type="dxa"/>
          </w:tcPr>
          <w:p w:rsidR="006A715E" w:rsidRDefault="006A715E" w:rsidP="00777578">
            <w:pPr>
              <w:spacing w:before="0" w:after="0" w:line="240" w:lineRule="auto"/>
              <w:jc w:val="both"/>
              <w:rPr>
                <w:sz w:val="16"/>
                <w:szCs w:val="16"/>
              </w:rPr>
            </w:pPr>
            <w:r>
              <w:rPr>
                <w:sz w:val="16"/>
                <w:szCs w:val="16"/>
              </w:rPr>
              <w:t>NA</w:t>
            </w:r>
          </w:p>
        </w:tc>
      </w:tr>
      <w:tr w:rsidR="006A715E" w:rsidTr="00777578">
        <w:tc>
          <w:tcPr>
            <w:tcW w:w="1915" w:type="dxa"/>
          </w:tcPr>
          <w:p w:rsidR="006A715E" w:rsidRDefault="006A715E" w:rsidP="00777578">
            <w:pPr>
              <w:spacing w:before="0" w:after="0" w:line="240" w:lineRule="auto"/>
              <w:jc w:val="both"/>
              <w:rPr>
                <w:sz w:val="16"/>
                <w:szCs w:val="16"/>
              </w:rPr>
            </w:pPr>
            <w:r>
              <w:rPr>
                <w:sz w:val="16"/>
                <w:szCs w:val="16"/>
              </w:rPr>
              <w:t>07</w:t>
            </w:r>
          </w:p>
        </w:tc>
        <w:tc>
          <w:tcPr>
            <w:tcW w:w="1915" w:type="dxa"/>
          </w:tcPr>
          <w:p w:rsidR="006A715E" w:rsidRDefault="006A715E" w:rsidP="00777578">
            <w:pPr>
              <w:spacing w:before="0" w:after="0" w:line="240" w:lineRule="auto"/>
              <w:jc w:val="both"/>
              <w:rPr>
                <w:sz w:val="16"/>
                <w:szCs w:val="16"/>
              </w:rPr>
            </w:pPr>
            <w:r>
              <w:rPr>
                <w:sz w:val="16"/>
                <w:szCs w:val="16"/>
              </w:rPr>
              <w:t>D001; D038; F002; F003</w:t>
            </w:r>
          </w:p>
        </w:tc>
        <w:tc>
          <w:tcPr>
            <w:tcW w:w="1915" w:type="dxa"/>
          </w:tcPr>
          <w:p w:rsidR="006A715E" w:rsidRDefault="006A715E" w:rsidP="00777578">
            <w:pPr>
              <w:spacing w:before="0" w:after="0" w:line="240" w:lineRule="auto"/>
              <w:jc w:val="both"/>
              <w:rPr>
                <w:sz w:val="16"/>
                <w:szCs w:val="16"/>
              </w:rPr>
            </w:pPr>
            <w:r>
              <w:rPr>
                <w:sz w:val="16"/>
                <w:szCs w:val="16"/>
              </w:rPr>
              <w:t>1,000</w:t>
            </w:r>
          </w:p>
        </w:tc>
        <w:tc>
          <w:tcPr>
            <w:tcW w:w="1915" w:type="dxa"/>
          </w:tcPr>
          <w:p w:rsidR="006A715E" w:rsidRDefault="006A715E" w:rsidP="00777578">
            <w:pPr>
              <w:spacing w:before="0" w:after="0" w:line="240" w:lineRule="auto"/>
              <w:jc w:val="both"/>
              <w:rPr>
                <w:sz w:val="16"/>
                <w:szCs w:val="16"/>
              </w:rPr>
            </w:pPr>
            <w:r>
              <w:rPr>
                <w:sz w:val="16"/>
                <w:szCs w:val="16"/>
              </w:rPr>
              <w:t>523</w:t>
            </w:r>
          </w:p>
        </w:tc>
        <w:tc>
          <w:tcPr>
            <w:tcW w:w="1916" w:type="dxa"/>
          </w:tcPr>
          <w:p w:rsidR="006A715E" w:rsidRDefault="006A715E" w:rsidP="00777578">
            <w:pPr>
              <w:spacing w:before="0" w:after="0" w:line="240" w:lineRule="auto"/>
              <w:jc w:val="both"/>
              <w:rPr>
                <w:sz w:val="16"/>
                <w:szCs w:val="16"/>
              </w:rPr>
            </w:pPr>
            <w:r>
              <w:rPr>
                <w:sz w:val="16"/>
                <w:szCs w:val="16"/>
              </w:rPr>
              <w:t>NA</w:t>
            </w:r>
          </w:p>
        </w:tc>
      </w:tr>
    </w:tbl>
    <w:p w:rsidR="006A715E" w:rsidRDefault="006A715E" w:rsidP="006A715E">
      <w:pPr>
        <w:pStyle w:val="Heading5"/>
      </w:pPr>
      <w:r>
        <w:t>Example 4</w:t>
      </w:r>
    </w:p>
    <w:p w:rsidR="006A715E" w:rsidRDefault="006A715E" w:rsidP="006A715E">
      <w:pPr>
        <w:spacing w:line="240" w:lineRule="auto"/>
        <w:jc w:val="both"/>
        <w:rPr>
          <w:sz w:val="22"/>
          <w:szCs w:val="22"/>
        </w:rPr>
      </w:pPr>
      <w:r>
        <w:rPr>
          <w:sz w:val="22"/>
          <w:szCs w:val="22"/>
        </w:rPr>
        <w:t>A smelting operation generates furnace bricks that are characteristic for chromium (D007) and sends them off-site for reclamation.  Before shipping the bricks off-site, the facility manages some of the bricks in a containment building and the rest in a pile on the land.  The facility has been managing the bricks under 40 CFR 261.4(a)(24) for a number of years and must now re-notify.  The facility would report its activity as follows: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915"/>
        <w:gridCol w:w="1915"/>
        <w:gridCol w:w="1915"/>
        <w:gridCol w:w="1915"/>
        <w:gridCol w:w="1916"/>
      </w:tblGrid>
      <w:tr w:rsidR="006A715E" w:rsidTr="00777578">
        <w:tc>
          <w:tcPr>
            <w:tcW w:w="1915" w:type="dxa"/>
          </w:tcPr>
          <w:p w:rsidR="006A715E" w:rsidRPr="00D0088A" w:rsidRDefault="006A715E" w:rsidP="008F2869">
            <w:pPr>
              <w:pStyle w:val="ListParagraph"/>
              <w:numPr>
                <w:ilvl w:val="0"/>
                <w:numId w:val="24"/>
              </w:numPr>
              <w:spacing w:before="0" w:after="0" w:line="240" w:lineRule="auto"/>
              <w:ind w:left="180" w:hanging="180"/>
              <w:rPr>
                <w:sz w:val="16"/>
                <w:szCs w:val="16"/>
              </w:rPr>
            </w:pPr>
            <w:r>
              <w:rPr>
                <w:b/>
                <w:sz w:val="16"/>
                <w:szCs w:val="16"/>
              </w:rPr>
              <w:t xml:space="preserve"> </w:t>
            </w:r>
            <w:r w:rsidRPr="00D0088A">
              <w:rPr>
                <w:b/>
                <w:sz w:val="16"/>
                <w:szCs w:val="16"/>
              </w:rPr>
              <w:t>Facility code</w:t>
            </w:r>
            <w:r w:rsidRPr="00D0088A">
              <w:rPr>
                <w:sz w:val="16"/>
                <w:szCs w:val="16"/>
              </w:rPr>
              <w:t xml:space="preserve"> (answer using codes listed in the Code List section of the instructions)</w:t>
            </w:r>
          </w:p>
        </w:tc>
        <w:tc>
          <w:tcPr>
            <w:tcW w:w="1915" w:type="dxa"/>
          </w:tcPr>
          <w:p w:rsidR="006A715E" w:rsidRPr="00D0088A" w:rsidRDefault="006A715E" w:rsidP="008F2869">
            <w:pPr>
              <w:pStyle w:val="ListParagraph"/>
              <w:numPr>
                <w:ilvl w:val="0"/>
                <w:numId w:val="24"/>
              </w:numPr>
              <w:spacing w:before="0" w:after="0" w:line="240" w:lineRule="auto"/>
              <w:ind w:left="155" w:hanging="180"/>
              <w:rPr>
                <w:b/>
                <w:sz w:val="16"/>
                <w:szCs w:val="16"/>
              </w:rPr>
            </w:pPr>
            <w:r w:rsidRPr="00D0088A">
              <w:rPr>
                <w:b/>
                <w:sz w:val="16"/>
                <w:szCs w:val="16"/>
              </w:rPr>
              <w:t>Waste Code(s) for hazardous secondary material (HSM)</w:t>
            </w:r>
          </w:p>
        </w:tc>
        <w:tc>
          <w:tcPr>
            <w:tcW w:w="1915" w:type="dxa"/>
          </w:tcPr>
          <w:p w:rsidR="006A715E" w:rsidRPr="00837133" w:rsidRDefault="006A715E" w:rsidP="008F2869">
            <w:pPr>
              <w:pStyle w:val="ListParagraph"/>
              <w:numPr>
                <w:ilvl w:val="0"/>
                <w:numId w:val="24"/>
              </w:numPr>
              <w:spacing w:before="0" w:after="0" w:line="240" w:lineRule="auto"/>
              <w:ind w:left="220" w:hanging="180"/>
              <w:rPr>
                <w:b/>
                <w:sz w:val="16"/>
                <w:szCs w:val="16"/>
              </w:rPr>
            </w:pPr>
            <w:r w:rsidRPr="00837133">
              <w:rPr>
                <w:b/>
                <w:sz w:val="16"/>
                <w:szCs w:val="16"/>
              </w:rPr>
              <w:t>Estimated short tons of HSM to be managed annually</w:t>
            </w:r>
          </w:p>
        </w:tc>
        <w:tc>
          <w:tcPr>
            <w:tcW w:w="1915" w:type="dxa"/>
          </w:tcPr>
          <w:p w:rsidR="006A715E" w:rsidRPr="00837133" w:rsidRDefault="006A715E" w:rsidP="008F2869">
            <w:pPr>
              <w:pStyle w:val="ListParagraph"/>
              <w:numPr>
                <w:ilvl w:val="0"/>
                <w:numId w:val="24"/>
              </w:numPr>
              <w:spacing w:before="0" w:after="0" w:line="240" w:lineRule="auto"/>
              <w:ind w:left="195" w:hanging="195"/>
              <w:rPr>
                <w:b/>
                <w:sz w:val="16"/>
                <w:szCs w:val="16"/>
              </w:rPr>
            </w:pPr>
            <w:r>
              <w:rPr>
                <w:sz w:val="16"/>
                <w:szCs w:val="16"/>
              </w:rPr>
              <w:t xml:space="preserve"> </w:t>
            </w:r>
            <w:r w:rsidRPr="00837133">
              <w:rPr>
                <w:b/>
                <w:sz w:val="16"/>
                <w:szCs w:val="16"/>
              </w:rPr>
              <w:t>Actual short tons of HSM that was managed during the most recent odd-numbered year</w:t>
            </w:r>
          </w:p>
        </w:tc>
        <w:tc>
          <w:tcPr>
            <w:tcW w:w="1916" w:type="dxa"/>
          </w:tcPr>
          <w:p w:rsidR="006A715E" w:rsidRPr="00837133" w:rsidRDefault="006A715E" w:rsidP="008F2869">
            <w:pPr>
              <w:pStyle w:val="ListParagraph"/>
              <w:numPr>
                <w:ilvl w:val="0"/>
                <w:numId w:val="24"/>
              </w:numPr>
              <w:spacing w:before="0" w:after="0" w:line="240" w:lineRule="auto"/>
              <w:ind w:left="170" w:hanging="170"/>
              <w:rPr>
                <w:sz w:val="16"/>
                <w:szCs w:val="16"/>
              </w:rPr>
            </w:pPr>
            <w:r>
              <w:rPr>
                <w:sz w:val="16"/>
                <w:szCs w:val="16"/>
              </w:rPr>
              <w:t xml:space="preserve"> </w:t>
            </w:r>
            <w:r w:rsidRPr="00837133">
              <w:rPr>
                <w:b/>
                <w:sz w:val="16"/>
                <w:szCs w:val="16"/>
              </w:rPr>
              <w:t>Land-based unit code</w:t>
            </w:r>
            <w:r>
              <w:rPr>
                <w:sz w:val="16"/>
                <w:szCs w:val="16"/>
              </w:rPr>
              <w:t xml:space="preserve"> (answer using codes listed in the Code List section of the instructions)</w:t>
            </w:r>
          </w:p>
        </w:tc>
      </w:tr>
      <w:tr w:rsidR="006A715E" w:rsidTr="00777578">
        <w:tc>
          <w:tcPr>
            <w:tcW w:w="1915" w:type="dxa"/>
          </w:tcPr>
          <w:p w:rsidR="006A715E" w:rsidRPr="00D0088A" w:rsidRDefault="006A715E" w:rsidP="00777578">
            <w:pPr>
              <w:spacing w:before="0" w:after="0" w:line="240" w:lineRule="auto"/>
              <w:jc w:val="both"/>
              <w:rPr>
                <w:sz w:val="16"/>
                <w:szCs w:val="16"/>
              </w:rPr>
            </w:pPr>
            <w:r>
              <w:rPr>
                <w:sz w:val="16"/>
                <w:szCs w:val="16"/>
              </w:rPr>
              <w:t>06</w:t>
            </w:r>
          </w:p>
        </w:tc>
        <w:tc>
          <w:tcPr>
            <w:tcW w:w="1915" w:type="dxa"/>
          </w:tcPr>
          <w:p w:rsidR="006A715E" w:rsidRPr="00D0088A" w:rsidRDefault="006A715E" w:rsidP="00777578">
            <w:pPr>
              <w:spacing w:before="0" w:after="0" w:line="240" w:lineRule="auto"/>
              <w:jc w:val="both"/>
              <w:rPr>
                <w:sz w:val="16"/>
                <w:szCs w:val="16"/>
              </w:rPr>
            </w:pPr>
            <w:r>
              <w:rPr>
                <w:sz w:val="16"/>
                <w:szCs w:val="16"/>
              </w:rPr>
              <w:t>D007</w:t>
            </w:r>
          </w:p>
        </w:tc>
        <w:tc>
          <w:tcPr>
            <w:tcW w:w="1915" w:type="dxa"/>
          </w:tcPr>
          <w:p w:rsidR="006A715E" w:rsidRPr="00D0088A" w:rsidRDefault="006A715E" w:rsidP="00777578">
            <w:pPr>
              <w:spacing w:before="0" w:after="0" w:line="240" w:lineRule="auto"/>
              <w:jc w:val="both"/>
              <w:rPr>
                <w:sz w:val="16"/>
                <w:szCs w:val="16"/>
              </w:rPr>
            </w:pPr>
            <w:r>
              <w:rPr>
                <w:sz w:val="16"/>
                <w:szCs w:val="16"/>
              </w:rPr>
              <w:t>200</w:t>
            </w:r>
          </w:p>
        </w:tc>
        <w:tc>
          <w:tcPr>
            <w:tcW w:w="1915" w:type="dxa"/>
          </w:tcPr>
          <w:p w:rsidR="006A715E" w:rsidRPr="00D0088A" w:rsidRDefault="006A715E" w:rsidP="00777578">
            <w:pPr>
              <w:spacing w:before="0" w:after="0" w:line="240" w:lineRule="auto"/>
              <w:jc w:val="both"/>
              <w:rPr>
                <w:sz w:val="16"/>
                <w:szCs w:val="16"/>
              </w:rPr>
            </w:pPr>
            <w:r>
              <w:rPr>
                <w:sz w:val="16"/>
                <w:szCs w:val="16"/>
              </w:rPr>
              <w:t>235</w:t>
            </w:r>
          </w:p>
        </w:tc>
        <w:tc>
          <w:tcPr>
            <w:tcW w:w="1916" w:type="dxa"/>
          </w:tcPr>
          <w:p w:rsidR="006A715E" w:rsidRPr="00D0088A" w:rsidRDefault="006A715E" w:rsidP="00777578">
            <w:pPr>
              <w:spacing w:before="0" w:after="0" w:line="240" w:lineRule="auto"/>
              <w:jc w:val="both"/>
              <w:rPr>
                <w:sz w:val="16"/>
                <w:szCs w:val="16"/>
              </w:rPr>
            </w:pPr>
            <w:r>
              <w:rPr>
                <w:sz w:val="16"/>
                <w:szCs w:val="16"/>
              </w:rPr>
              <w:t>NA</w:t>
            </w:r>
          </w:p>
        </w:tc>
      </w:tr>
      <w:tr w:rsidR="006A715E" w:rsidTr="00777578">
        <w:tc>
          <w:tcPr>
            <w:tcW w:w="1915" w:type="dxa"/>
          </w:tcPr>
          <w:p w:rsidR="006A715E" w:rsidRPr="00D0088A" w:rsidRDefault="006A715E" w:rsidP="00777578">
            <w:pPr>
              <w:spacing w:before="0" w:after="0" w:line="240" w:lineRule="auto"/>
              <w:jc w:val="both"/>
              <w:rPr>
                <w:sz w:val="16"/>
                <w:szCs w:val="16"/>
              </w:rPr>
            </w:pPr>
            <w:r>
              <w:rPr>
                <w:sz w:val="16"/>
                <w:szCs w:val="16"/>
              </w:rPr>
              <w:t>06</w:t>
            </w:r>
          </w:p>
        </w:tc>
        <w:tc>
          <w:tcPr>
            <w:tcW w:w="1915" w:type="dxa"/>
          </w:tcPr>
          <w:p w:rsidR="006A715E" w:rsidRPr="00D0088A" w:rsidRDefault="006A715E" w:rsidP="00777578">
            <w:pPr>
              <w:spacing w:before="0" w:after="0" w:line="240" w:lineRule="auto"/>
              <w:jc w:val="both"/>
              <w:rPr>
                <w:sz w:val="16"/>
                <w:szCs w:val="16"/>
              </w:rPr>
            </w:pPr>
            <w:r>
              <w:rPr>
                <w:sz w:val="16"/>
                <w:szCs w:val="16"/>
              </w:rPr>
              <w:t>D007</w:t>
            </w:r>
          </w:p>
        </w:tc>
        <w:tc>
          <w:tcPr>
            <w:tcW w:w="1915" w:type="dxa"/>
          </w:tcPr>
          <w:p w:rsidR="006A715E" w:rsidRPr="00D0088A" w:rsidRDefault="006A715E" w:rsidP="00777578">
            <w:pPr>
              <w:spacing w:before="0" w:after="0" w:line="240" w:lineRule="auto"/>
              <w:jc w:val="both"/>
              <w:rPr>
                <w:sz w:val="16"/>
                <w:szCs w:val="16"/>
              </w:rPr>
            </w:pPr>
            <w:r>
              <w:rPr>
                <w:sz w:val="16"/>
                <w:szCs w:val="16"/>
              </w:rPr>
              <w:t>115</w:t>
            </w:r>
          </w:p>
        </w:tc>
        <w:tc>
          <w:tcPr>
            <w:tcW w:w="1915" w:type="dxa"/>
          </w:tcPr>
          <w:p w:rsidR="006A715E" w:rsidRPr="00D0088A" w:rsidRDefault="006A715E" w:rsidP="00777578">
            <w:pPr>
              <w:spacing w:before="0" w:after="0" w:line="240" w:lineRule="auto"/>
              <w:jc w:val="both"/>
              <w:rPr>
                <w:sz w:val="16"/>
                <w:szCs w:val="16"/>
              </w:rPr>
            </w:pPr>
            <w:r>
              <w:rPr>
                <w:sz w:val="16"/>
                <w:szCs w:val="16"/>
              </w:rPr>
              <w:t>126</w:t>
            </w:r>
          </w:p>
        </w:tc>
        <w:tc>
          <w:tcPr>
            <w:tcW w:w="1916" w:type="dxa"/>
          </w:tcPr>
          <w:p w:rsidR="006A715E" w:rsidRPr="00D0088A" w:rsidRDefault="006A715E" w:rsidP="00777578">
            <w:pPr>
              <w:spacing w:before="0" w:after="0" w:line="240" w:lineRule="auto"/>
              <w:jc w:val="both"/>
              <w:rPr>
                <w:sz w:val="16"/>
                <w:szCs w:val="16"/>
              </w:rPr>
            </w:pPr>
            <w:r>
              <w:rPr>
                <w:sz w:val="16"/>
                <w:szCs w:val="16"/>
              </w:rPr>
              <w:t>PL</w:t>
            </w:r>
          </w:p>
        </w:tc>
      </w:tr>
    </w:tbl>
    <w:p w:rsidR="006A715E" w:rsidRDefault="006A715E" w:rsidP="006A715E">
      <w:pPr>
        <w:pStyle w:val="Heading5"/>
      </w:pPr>
      <w:r>
        <w:t>Example 5</w:t>
      </w:r>
    </w:p>
    <w:p w:rsidR="006A715E" w:rsidRDefault="006A715E" w:rsidP="006A715E">
      <w:pPr>
        <w:spacing w:line="240" w:lineRule="auto"/>
        <w:jc w:val="both"/>
        <w:rPr>
          <w:sz w:val="22"/>
          <w:szCs w:val="22"/>
        </w:rPr>
      </w:pPr>
      <w:r>
        <w:rPr>
          <w:sz w:val="22"/>
          <w:szCs w:val="22"/>
        </w:rPr>
        <w:t>An intermediate facility has been managing wastewater treatment sludges from electroplating operations (F006) for the past seven years but, due to company consolidation, it will soon shut down.  In accordance with 40 CFR 260.42, the facility notifies that it will stop managing hazardous secondary material.  The facility would report its activity as follows:</w:t>
      </w:r>
      <w:r w:rsidRPr="001D5F05">
        <w:rPr>
          <w:b/>
          <w:noProof/>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915"/>
        <w:gridCol w:w="1915"/>
        <w:gridCol w:w="1915"/>
        <w:gridCol w:w="1915"/>
        <w:gridCol w:w="1916"/>
      </w:tblGrid>
      <w:tr w:rsidR="006A715E" w:rsidTr="00777578">
        <w:tc>
          <w:tcPr>
            <w:tcW w:w="1915" w:type="dxa"/>
          </w:tcPr>
          <w:p w:rsidR="006A715E" w:rsidRPr="00D0088A" w:rsidRDefault="006A715E" w:rsidP="008F2869">
            <w:pPr>
              <w:pStyle w:val="ListParagraph"/>
              <w:numPr>
                <w:ilvl w:val="0"/>
                <w:numId w:val="25"/>
              </w:numPr>
              <w:spacing w:before="0" w:after="0" w:line="240" w:lineRule="auto"/>
              <w:ind w:left="180" w:hanging="180"/>
              <w:rPr>
                <w:sz w:val="16"/>
                <w:szCs w:val="16"/>
              </w:rPr>
            </w:pPr>
            <w:r>
              <w:rPr>
                <w:b/>
                <w:sz w:val="16"/>
                <w:szCs w:val="16"/>
              </w:rPr>
              <w:t xml:space="preserve"> </w:t>
            </w:r>
            <w:r w:rsidRPr="00D0088A">
              <w:rPr>
                <w:b/>
                <w:sz w:val="16"/>
                <w:szCs w:val="16"/>
              </w:rPr>
              <w:t>Facility code</w:t>
            </w:r>
            <w:r w:rsidRPr="00D0088A">
              <w:rPr>
                <w:sz w:val="16"/>
                <w:szCs w:val="16"/>
              </w:rPr>
              <w:t xml:space="preserve"> (answer using codes listed in the Code List section of the instructions)</w:t>
            </w:r>
          </w:p>
        </w:tc>
        <w:tc>
          <w:tcPr>
            <w:tcW w:w="1915" w:type="dxa"/>
          </w:tcPr>
          <w:p w:rsidR="006A715E" w:rsidRPr="00D0088A" w:rsidRDefault="006A715E" w:rsidP="008F2869">
            <w:pPr>
              <w:pStyle w:val="ListParagraph"/>
              <w:numPr>
                <w:ilvl w:val="0"/>
                <w:numId w:val="25"/>
              </w:numPr>
              <w:spacing w:before="0" w:after="0" w:line="240" w:lineRule="auto"/>
              <w:ind w:left="155" w:hanging="180"/>
              <w:rPr>
                <w:b/>
                <w:sz w:val="16"/>
                <w:szCs w:val="16"/>
              </w:rPr>
            </w:pPr>
            <w:r w:rsidRPr="00D0088A">
              <w:rPr>
                <w:b/>
                <w:sz w:val="16"/>
                <w:szCs w:val="16"/>
              </w:rPr>
              <w:t>Waste Code(s) for hazardous secondary material (HSM)</w:t>
            </w:r>
          </w:p>
        </w:tc>
        <w:tc>
          <w:tcPr>
            <w:tcW w:w="1915" w:type="dxa"/>
          </w:tcPr>
          <w:p w:rsidR="006A715E" w:rsidRPr="00837133" w:rsidRDefault="006A715E" w:rsidP="008F2869">
            <w:pPr>
              <w:pStyle w:val="ListParagraph"/>
              <w:numPr>
                <w:ilvl w:val="0"/>
                <w:numId w:val="25"/>
              </w:numPr>
              <w:spacing w:before="0" w:after="0" w:line="240" w:lineRule="auto"/>
              <w:ind w:left="220" w:hanging="180"/>
              <w:rPr>
                <w:b/>
                <w:sz w:val="16"/>
                <w:szCs w:val="16"/>
              </w:rPr>
            </w:pPr>
            <w:r w:rsidRPr="00837133">
              <w:rPr>
                <w:b/>
                <w:sz w:val="16"/>
                <w:szCs w:val="16"/>
              </w:rPr>
              <w:t>Estimated short tons of HSM to be managed annually</w:t>
            </w:r>
          </w:p>
        </w:tc>
        <w:tc>
          <w:tcPr>
            <w:tcW w:w="1915" w:type="dxa"/>
          </w:tcPr>
          <w:p w:rsidR="006A715E" w:rsidRPr="00837133" w:rsidRDefault="006A715E" w:rsidP="008F2869">
            <w:pPr>
              <w:pStyle w:val="ListParagraph"/>
              <w:numPr>
                <w:ilvl w:val="0"/>
                <w:numId w:val="25"/>
              </w:numPr>
              <w:spacing w:before="0" w:after="0" w:line="240" w:lineRule="auto"/>
              <w:ind w:left="195" w:hanging="195"/>
              <w:rPr>
                <w:b/>
                <w:sz w:val="16"/>
                <w:szCs w:val="16"/>
              </w:rPr>
            </w:pPr>
            <w:r>
              <w:rPr>
                <w:sz w:val="16"/>
                <w:szCs w:val="16"/>
              </w:rPr>
              <w:t xml:space="preserve"> </w:t>
            </w:r>
            <w:r w:rsidRPr="00837133">
              <w:rPr>
                <w:b/>
                <w:sz w:val="16"/>
                <w:szCs w:val="16"/>
              </w:rPr>
              <w:t>Actual short tons of HSM that was managed during the most recent odd-numbered year</w:t>
            </w:r>
          </w:p>
        </w:tc>
        <w:tc>
          <w:tcPr>
            <w:tcW w:w="1916" w:type="dxa"/>
          </w:tcPr>
          <w:p w:rsidR="006A715E" w:rsidRPr="00837133" w:rsidRDefault="006A715E" w:rsidP="008F2869">
            <w:pPr>
              <w:pStyle w:val="ListParagraph"/>
              <w:numPr>
                <w:ilvl w:val="0"/>
                <w:numId w:val="25"/>
              </w:numPr>
              <w:spacing w:before="0" w:after="0" w:line="240" w:lineRule="auto"/>
              <w:ind w:left="170" w:hanging="170"/>
              <w:rPr>
                <w:sz w:val="16"/>
                <w:szCs w:val="16"/>
              </w:rPr>
            </w:pPr>
            <w:r>
              <w:rPr>
                <w:sz w:val="16"/>
                <w:szCs w:val="16"/>
              </w:rPr>
              <w:t xml:space="preserve"> </w:t>
            </w:r>
            <w:r w:rsidRPr="00837133">
              <w:rPr>
                <w:b/>
                <w:sz w:val="16"/>
                <w:szCs w:val="16"/>
              </w:rPr>
              <w:t>Land-based unit code</w:t>
            </w:r>
            <w:r>
              <w:rPr>
                <w:sz w:val="16"/>
                <w:szCs w:val="16"/>
              </w:rPr>
              <w:t xml:space="preserve"> (answer using codes listed in the Code List section of the instructions)</w:t>
            </w:r>
          </w:p>
        </w:tc>
      </w:tr>
      <w:tr w:rsidR="006A715E" w:rsidTr="00777578">
        <w:tc>
          <w:tcPr>
            <w:tcW w:w="1915" w:type="dxa"/>
          </w:tcPr>
          <w:p w:rsidR="006A715E" w:rsidRPr="00D0088A" w:rsidRDefault="006A715E" w:rsidP="00777578">
            <w:pPr>
              <w:spacing w:before="0" w:after="0" w:line="240" w:lineRule="auto"/>
              <w:jc w:val="both"/>
              <w:rPr>
                <w:sz w:val="16"/>
                <w:szCs w:val="16"/>
              </w:rPr>
            </w:pPr>
            <w:r>
              <w:rPr>
                <w:sz w:val="16"/>
                <w:szCs w:val="16"/>
              </w:rPr>
              <w:t>08</w:t>
            </w:r>
          </w:p>
        </w:tc>
        <w:tc>
          <w:tcPr>
            <w:tcW w:w="1915" w:type="dxa"/>
          </w:tcPr>
          <w:p w:rsidR="006A715E" w:rsidRPr="00D0088A" w:rsidRDefault="006A715E" w:rsidP="00777578">
            <w:pPr>
              <w:spacing w:before="0" w:after="0" w:line="240" w:lineRule="auto"/>
              <w:jc w:val="both"/>
              <w:rPr>
                <w:sz w:val="16"/>
                <w:szCs w:val="16"/>
              </w:rPr>
            </w:pPr>
            <w:r>
              <w:rPr>
                <w:sz w:val="16"/>
                <w:szCs w:val="16"/>
              </w:rPr>
              <w:t>F005</w:t>
            </w:r>
          </w:p>
        </w:tc>
        <w:tc>
          <w:tcPr>
            <w:tcW w:w="1915" w:type="dxa"/>
          </w:tcPr>
          <w:p w:rsidR="006A715E" w:rsidRPr="00D0088A" w:rsidRDefault="006A715E" w:rsidP="00777578">
            <w:pPr>
              <w:spacing w:before="0" w:after="0" w:line="240" w:lineRule="auto"/>
              <w:jc w:val="both"/>
              <w:rPr>
                <w:sz w:val="16"/>
                <w:szCs w:val="16"/>
              </w:rPr>
            </w:pPr>
            <w:r>
              <w:rPr>
                <w:sz w:val="16"/>
                <w:szCs w:val="16"/>
              </w:rPr>
              <w:t>0</w:t>
            </w:r>
          </w:p>
        </w:tc>
        <w:tc>
          <w:tcPr>
            <w:tcW w:w="1915" w:type="dxa"/>
          </w:tcPr>
          <w:p w:rsidR="006A715E" w:rsidRPr="00D0088A" w:rsidRDefault="006A715E" w:rsidP="00777578">
            <w:pPr>
              <w:spacing w:before="0" w:after="0" w:line="240" w:lineRule="auto"/>
              <w:jc w:val="both"/>
              <w:rPr>
                <w:sz w:val="16"/>
                <w:szCs w:val="16"/>
              </w:rPr>
            </w:pPr>
            <w:r w:rsidRPr="00226D35">
              <w:rPr>
                <w:b/>
                <w:noProof/>
              </w:rPr>
              <mc:AlternateContent>
                <mc:Choice Requires="wps">
                  <w:drawing>
                    <wp:anchor distT="0" distB="0" distL="114300" distR="114300" simplePos="0" relativeHeight="251677696" behindDoc="0" locked="0" layoutInCell="1" allowOverlap="1" wp14:anchorId="3B030D15" wp14:editId="7F19B2EB">
                      <wp:simplePos x="0" y="0"/>
                      <wp:positionH relativeFrom="column">
                        <wp:posOffset>885825</wp:posOffset>
                      </wp:positionH>
                      <wp:positionV relativeFrom="paragraph">
                        <wp:posOffset>281305</wp:posOffset>
                      </wp:positionV>
                      <wp:extent cx="1531620" cy="259080"/>
                      <wp:effectExtent l="0" t="0" r="0" b="7620"/>
                      <wp:wrapNone/>
                      <wp:docPr id="54" name="Text Box 54"/>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30D15" id="Text Box 54" o:spid="_x0000_s1060" type="#_x0000_t202" style="position:absolute;left:0;text-align:left;margin-left:69.75pt;margin-top:22.15pt;width:120.6pt;height:20.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" fillcolor="white [3201]" stroked="f" strokeweight=".5pt">
                      <v:textbox>
                        <w:txbxContent>
                          <w:p w:rsidR="00777578" w:rsidRDefault="00777578" w:rsidP="006A715E">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r>
              <w:rPr>
                <w:sz w:val="16"/>
                <w:szCs w:val="16"/>
              </w:rPr>
              <w:t>5,034</w:t>
            </w:r>
          </w:p>
        </w:tc>
        <w:tc>
          <w:tcPr>
            <w:tcW w:w="1916" w:type="dxa"/>
          </w:tcPr>
          <w:p w:rsidR="006A715E" w:rsidRPr="00D0088A" w:rsidRDefault="006A715E" w:rsidP="00777578">
            <w:pPr>
              <w:spacing w:before="0" w:after="0" w:line="240" w:lineRule="auto"/>
              <w:jc w:val="both"/>
              <w:rPr>
                <w:sz w:val="16"/>
                <w:szCs w:val="16"/>
              </w:rPr>
            </w:pPr>
            <w:r>
              <w:rPr>
                <w:sz w:val="16"/>
                <w:szCs w:val="16"/>
              </w:rPr>
              <w:t>NA</w:t>
            </w:r>
          </w:p>
        </w:tc>
      </w:tr>
    </w:tbl>
    <w:p w:rsidR="006A715E" w:rsidRPr="004A2CC0" w:rsidRDefault="006A715E" w:rsidP="0092403F">
      <w:pPr>
        <w:pStyle w:val="Heading3"/>
      </w:pPr>
      <w:bookmarkStart w:id="275" w:name="_Toc386155333"/>
      <w:bookmarkStart w:id="276" w:name="_Toc386155460"/>
      <w:bookmarkStart w:id="277" w:name="_Toc386155561"/>
      <w:bookmarkStart w:id="278" w:name="_Toc386196354"/>
      <w:bookmarkStart w:id="279" w:name="_Toc387843966"/>
      <w:bookmarkStart w:id="280" w:name="_Toc387845651"/>
      <w:bookmarkStart w:id="281" w:name="_Toc387845720"/>
      <w:bookmarkStart w:id="282" w:name="_Toc387845811"/>
      <w:bookmarkStart w:id="283" w:name="_Toc387845902"/>
      <w:bookmarkStart w:id="284" w:name="_Toc387887078"/>
      <w:r w:rsidRPr="004A2CC0">
        <w:t xml:space="preserve">Item 3 – Facility has Financial Assurance </w:t>
      </w:r>
      <w:r>
        <w:t>P</w:t>
      </w:r>
      <w:r w:rsidRPr="004A2CC0">
        <w:t>ursuant to 40 CFR 261.4(a)(24)(vi)</w:t>
      </w:r>
      <w:bookmarkEnd w:id="275"/>
      <w:bookmarkEnd w:id="276"/>
      <w:bookmarkEnd w:id="277"/>
      <w:bookmarkEnd w:id="278"/>
      <w:bookmarkEnd w:id="279"/>
      <w:bookmarkEnd w:id="280"/>
      <w:bookmarkEnd w:id="281"/>
      <w:bookmarkEnd w:id="282"/>
      <w:bookmarkEnd w:id="283"/>
      <w:bookmarkEnd w:id="284"/>
    </w:p>
    <w:p w:rsidR="006A715E" w:rsidRDefault="006A715E" w:rsidP="006A715E">
      <w:pPr>
        <w:spacing w:line="240" w:lineRule="auto"/>
        <w:jc w:val="both"/>
        <w:rPr>
          <w:sz w:val="22"/>
          <w:szCs w:val="22"/>
        </w:rPr>
      </w:pPr>
      <w:r>
        <w:rPr>
          <w:sz w:val="22"/>
          <w:szCs w:val="22"/>
        </w:rPr>
        <w:t xml:space="preserve">Financial assurance is required for reclaimers (07, 11) and intermediate (08) facilities managing hazardous secondary material under 40 CFR 261.4(a)(24) and (25).  See EPA’s website for more information about these regulations:  </w:t>
      </w:r>
      <w:hyperlink r:id="rId72" w:history="1">
        <w:r w:rsidRPr="00A454DF">
          <w:rPr>
            <w:rStyle w:val="Hyperlink"/>
            <w:sz w:val="22"/>
            <w:szCs w:val="22"/>
          </w:rPr>
          <w:t>http://www.epa.gov/epawaste/hazard/dsw/impresource.htm</w:t>
        </w:r>
      </w:hyperlink>
      <w:r>
        <w:rPr>
          <w:sz w:val="22"/>
          <w:szCs w:val="22"/>
        </w:rPr>
        <w:t>.</w:t>
      </w:r>
    </w:p>
    <w:p w:rsidR="006A715E" w:rsidRDefault="006A715E" w:rsidP="008F2869">
      <w:pPr>
        <w:pStyle w:val="ListParagraph"/>
        <w:numPr>
          <w:ilvl w:val="0"/>
          <w:numId w:val="26"/>
        </w:numPr>
        <w:spacing w:line="240" w:lineRule="auto"/>
        <w:jc w:val="both"/>
        <w:rPr>
          <w:sz w:val="22"/>
          <w:szCs w:val="22"/>
        </w:rPr>
      </w:pPr>
      <w:r>
        <w:rPr>
          <w:sz w:val="22"/>
          <w:szCs w:val="22"/>
        </w:rPr>
        <w:t xml:space="preserve">Mark “Yes”, if you have financial assurance pursuant to 40 CFR 261.4(a)(24)(vi) </w:t>
      </w:r>
      <w:r w:rsidRPr="0096254B">
        <w:rPr>
          <w:sz w:val="22"/>
          <w:szCs w:val="22"/>
          <w:u w:val="single"/>
        </w:rPr>
        <w:t>AND</w:t>
      </w:r>
      <w:r>
        <w:rPr>
          <w:sz w:val="22"/>
          <w:szCs w:val="22"/>
        </w:rPr>
        <w:t xml:space="preserve"> you use at least one facility code that is 07, 08, or 11 in Item 2.a above.  For example, the facilities in Examples 3 and 5 above are required to have financial assurance because the facility codes are 07 and 08, respectively.</w:t>
      </w:r>
    </w:p>
    <w:p w:rsidR="006A715E" w:rsidRDefault="006A715E" w:rsidP="006A715E">
      <w:pPr>
        <w:pStyle w:val="ListParagraph"/>
        <w:spacing w:line="240" w:lineRule="auto"/>
        <w:jc w:val="both"/>
        <w:rPr>
          <w:sz w:val="22"/>
          <w:szCs w:val="22"/>
        </w:rPr>
      </w:pPr>
      <w:r>
        <w:rPr>
          <w:sz w:val="22"/>
          <w:szCs w:val="22"/>
        </w:rPr>
        <w:t xml:space="preserve"> </w:t>
      </w:r>
    </w:p>
    <w:p w:rsidR="006A715E" w:rsidRDefault="006A715E" w:rsidP="008F2869">
      <w:pPr>
        <w:pStyle w:val="ListParagraph"/>
        <w:numPr>
          <w:ilvl w:val="0"/>
          <w:numId w:val="26"/>
        </w:numPr>
        <w:spacing w:line="240" w:lineRule="auto"/>
        <w:jc w:val="both"/>
        <w:rPr>
          <w:sz w:val="22"/>
          <w:szCs w:val="22"/>
        </w:rPr>
      </w:pPr>
      <w:r w:rsidRPr="00C23CF5">
        <w:rPr>
          <w:sz w:val="22"/>
          <w:szCs w:val="22"/>
        </w:rPr>
        <w:t xml:space="preserve">Mark “No”, if you do </w:t>
      </w:r>
      <w:r w:rsidRPr="008C1D03">
        <w:rPr>
          <w:sz w:val="22"/>
          <w:szCs w:val="22"/>
          <w:u w:val="single"/>
        </w:rPr>
        <w:t>NOT</w:t>
      </w:r>
      <w:r w:rsidRPr="008C1D03">
        <w:rPr>
          <w:sz w:val="22"/>
          <w:szCs w:val="22"/>
        </w:rPr>
        <w:t xml:space="preserve"> have financial assurance pursuant to 40 CFR 261.4(a)(24)(vi).  Note:  Reclaimers (07, 11) and intermediate (08) facilities </w:t>
      </w:r>
      <w:r w:rsidRPr="00016C0D">
        <w:rPr>
          <w:sz w:val="22"/>
          <w:szCs w:val="22"/>
          <w:u w:val="single"/>
        </w:rPr>
        <w:t>must</w:t>
      </w:r>
      <w:r w:rsidRPr="00534072">
        <w:rPr>
          <w:sz w:val="22"/>
          <w:szCs w:val="22"/>
        </w:rPr>
        <w:t xml:space="preserve"> have financial assurance in order to manage hazardous secondary material under 40 CFR 2</w:t>
      </w:r>
      <w:r w:rsidRPr="00C235E5">
        <w:rPr>
          <w:sz w:val="22"/>
          <w:szCs w:val="22"/>
        </w:rPr>
        <w:t>61.4(a)(24) and (25).  Answering “No” to this question may mean you are in violation of these regulations if you report facility codes 07, 08, or 11.  For example, the facilities in Examples 1, 2, and 4 above are not required to have financial assurance be</w:t>
      </w:r>
      <w:r w:rsidRPr="003B5379">
        <w:rPr>
          <w:sz w:val="22"/>
          <w:szCs w:val="22"/>
        </w:rPr>
        <w:t>cause these facilities did not report facility codes of 07, 08, or 11.</w:t>
      </w:r>
    </w:p>
    <w:p w:rsidR="00181BCB" w:rsidRDefault="00981ECF" w:rsidP="00181BCB">
      <w:pPr>
        <w:spacing w:line="240" w:lineRule="auto"/>
        <w:jc w:val="both"/>
        <w:rPr>
          <w:sz w:val="22"/>
          <w:szCs w:val="22"/>
        </w:rPr>
      </w:pPr>
      <w:r w:rsidRPr="00226D35">
        <w:rPr>
          <w:b/>
          <w:noProof/>
        </w:rPr>
        <mc:AlternateContent>
          <mc:Choice Requires="wps">
            <w:drawing>
              <wp:anchor distT="0" distB="0" distL="114300" distR="114300" simplePos="0" relativeHeight="251686912" behindDoc="0" locked="0" layoutInCell="1" allowOverlap="1" wp14:anchorId="120587E1" wp14:editId="793A7A1B">
                <wp:simplePos x="0" y="0"/>
                <wp:positionH relativeFrom="column">
                  <wp:posOffset>4540581</wp:posOffset>
                </wp:positionH>
                <wp:positionV relativeFrom="paragraph">
                  <wp:posOffset>5233035</wp:posOffset>
                </wp:positionV>
                <wp:extent cx="1531620" cy="259080"/>
                <wp:effectExtent l="0" t="0" r="0" b="7620"/>
                <wp:wrapNone/>
                <wp:docPr id="6" name="Text Box 6"/>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981ECF">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587E1" id="Text Box 6" o:spid="_x0000_s1061" type="#_x0000_t202" style="position:absolute;left:0;text-align:left;margin-left:357.55pt;margin-top:412.05pt;width:120.6pt;height:2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" fillcolor="white [3201]" stroked="f" strokeweight=".5pt">
                <v:textbox>
                  <w:txbxContent>
                    <w:p w:rsidR="00777578" w:rsidRDefault="00777578" w:rsidP="00981ECF">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p>
    <w:p w:rsidR="002C13C6" w:rsidRPr="00181BCB" w:rsidRDefault="002C13C6" w:rsidP="00181BCB">
      <w:pPr>
        <w:spacing w:line="240" w:lineRule="auto"/>
        <w:jc w:val="both"/>
        <w:rPr>
          <w:sz w:val="22"/>
          <w:szCs w:val="22"/>
        </w:rPr>
        <w:sectPr w:rsidR="002C13C6" w:rsidRPr="00181BCB" w:rsidSect="00EA741D">
          <w:pgSz w:w="12240" w:h="15840"/>
          <w:pgMar w:top="1440" w:right="1440" w:bottom="1440" w:left="1440" w:header="720" w:footer="720" w:gutter="0"/>
          <w:cols w:space="720"/>
          <w:docGrid w:linePitch="360"/>
        </w:sectPr>
      </w:pPr>
    </w:p>
    <w:p w:rsidR="0096254B" w:rsidRDefault="0096254B" w:rsidP="00735EAA">
      <w:pPr>
        <w:pStyle w:val="ListParagraph"/>
        <w:spacing w:line="240" w:lineRule="auto"/>
        <w:ind w:left="0"/>
        <w:jc w:val="both"/>
        <w:rPr>
          <w:sz w:val="22"/>
          <w:szCs w:val="22"/>
        </w:rPr>
      </w:pPr>
    </w:p>
    <w:p w:rsidR="00401B76" w:rsidRDefault="00401B76" w:rsidP="00735EAA">
      <w:pPr>
        <w:pStyle w:val="ListParagraph"/>
        <w:spacing w:line="240" w:lineRule="auto"/>
        <w:ind w:left="0"/>
        <w:jc w:val="both"/>
        <w:rPr>
          <w:sz w:val="22"/>
          <w:szCs w:val="22"/>
        </w:rPr>
      </w:pPr>
    </w:p>
    <w:p w:rsidR="00401B76" w:rsidRDefault="00401B76" w:rsidP="00735EAA">
      <w:pPr>
        <w:pStyle w:val="ListParagraph"/>
        <w:spacing w:line="240" w:lineRule="auto"/>
        <w:ind w:left="0"/>
        <w:jc w:val="both"/>
        <w:rPr>
          <w:sz w:val="22"/>
          <w:szCs w:val="22"/>
        </w:rPr>
      </w:pPr>
    </w:p>
    <w:p w:rsidR="00401B76" w:rsidRDefault="00401B76" w:rsidP="00735EAA">
      <w:pPr>
        <w:pStyle w:val="ListParagraph"/>
        <w:spacing w:line="240" w:lineRule="auto"/>
        <w:ind w:left="0"/>
        <w:jc w:val="both"/>
        <w:rPr>
          <w:sz w:val="22"/>
          <w:szCs w:val="22"/>
        </w:rPr>
      </w:pPr>
    </w:p>
    <w:p w:rsidR="00401B76" w:rsidRDefault="00401B76" w:rsidP="00735EAA">
      <w:pPr>
        <w:pStyle w:val="ListParagraph"/>
        <w:spacing w:line="240" w:lineRule="auto"/>
        <w:ind w:left="0"/>
        <w:jc w:val="both"/>
        <w:rPr>
          <w:sz w:val="22"/>
          <w:szCs w:val="22"/>
        </w:rPr>
      </w:pPr>
    </w:p>
    <w:p w:rsidR="00401B76" w:rsidRDefault="00401B76" w:rsidP="00735EAA">
      <w:pPr>
        <w:pStyle w:val="ListParagraph"/>
        <w:spacing w:line="240" w:lineRule="auto"/>
        <w:ind w:left="0"/>
        <w:jc w:val="both"/>
        <w:rPr>
          <w:sz w:val="22"/>
          <w:szCs w:val="22"/>
        </w:rPr>
      </w:pPr>
    </w:p>
    <w:p w:rsidR="00401B76" w:rsidRDefault="00401B76" w:rsidP="00735EAA">
      <w:pPr>
        <w:pStyle w:val="ListParagraph"/>
        <w:spacing w:line="240" w:lineRule="auto"/>
        <w:ind w:left="0"/>
        <w:jc w:val="both"/>
        <w:rPr>
          <w:sz w:val="22"/>
          <w:szCs w:val="22"/>
        </w:rPr>
      </w:pPr>
    </w:p>
    <w:p w:rsidR="00401B76" w:rsidRDefault="00401B76" w:rsidP="00735EAA">
      <w:pPr>
        <w:pStyle w:val="ListParagraph"/>
        <w:spacing w:line="240" w:lineRule="auto"/>
        <w:ind w:left="0"/>
        <w:jc w:val="both"/>
        <w:rPr>
          <w:sz w:val="22"/>
          <w:szCs w:val="22"/>
        </w:rPr>
      </w:pPr>
    </w:p>
    <w:p w:rsidR="00401B76" w:rsidRDefault="00401B76" w:rsidP="00735EAA">
      <w:pPr>
        <w:pStyle w:val="ListParagraph"/>
        <w:spacing w:line="240" w:lineRule="auto"/>
        <w:ind w:left="0"/>
        <w:jc w:val="both"/>
        <w:rPr>
          <w:sz w:val="22"/>
          <w:szCs w:val="22"/>
        </w:rPr>
      </w:pPr>
    </w:p>
    <w:p w:rsidR="00401B76" w:rsidRDefault="00401B76" w:rsidP="00735EAA">
      <w:pPr>
        <w:pStyle w:val="ListParagraph"/>
        <w:spacing w:line="240" w:lineRule="auto"/>
        <w:ind w:left="0"/>
        <w:jc w:val="both"/>
        <w:rPr>
          <w:sz w:val="22"/>
          <w:szCs w:val="22"/>
        </w:rPr>
      </w:pPr>
    </w:p>
    <w:p w:rsidR="00401B76" w:rsidRDefault="00401B76" w:rsidP="00735EAA">
      <w:pPr>
        <w:pStyle w:val="ListParagraph"/>
        <w:spacing w:line="240" w:lineRule="auto"/>
        <w:ind w:left="0"/>
        <w:jc w:val="both"/>
        <w:rPr>
          <w:sz w:val="22"/>
          <w:szCs w:val="22"/>
        </w:rPr>
      </w:pPr>
    </w:p>
    <w:p w:rsidR="00401B76" w:rsidRDefault="00401B76" w:rsidP="00735EAA">
      <w:pPr>
        <w:pStyle w:val="ListParagraph"/>
        <w:spacing w:line="240" w:lineRule="auto"/>
        <w:ind w:left="0"/>
        <w:jc w:val="both"/>
        <w:rPr>
          <w:sz w:val="22"/>
          <w:szCs w:val="22"/>
        </w:rPr>
      </w:pPr>
    </w:p>
    <w:p w:rsidR="00401B76" w:rsidRDefault="00401B76" w:rsidP="00735EAA">
      <w:pPr>
        <w:pStyle w:val="ListParagraph"/>
        <w:spacing w:line="240" w:lineRule="auto"/>
        <w:ind w:left="0"/>
        <w:jc w:val="both"/>
        <w:rPr>
          <w:sz w:val="22"/>
          <w:szCs w:val="22"/>
        </w:rPr>
      </w:pPr>
    </w:p>
    <w:p w:rsidR="00401B76" w:rsidRDefault="00401B76" w:rsidP="00735EAA">
      <w:pPr>
        <w:pStyle w:val="ListParagraph"/>
        <w:spacing w:line="240" w:lineRule="auto"/>
        <w:ind w:left="0"/>
        <w:jc w:val="both"/>
        <w:rPr>
          <w:sz w:val="22"/>
          <w:szCs w:val="22"/>
        </w:rPr>
      </w:pPr>
    </w:p>
    <w:p w:rsidR="00401B76" w:rsidRPr="009850C2" w:rsidRDefault="00401B76" w:rsidP="00735EAA">
      <w:pPr>
        <w:pStyle w:val="ListParagraph"/>
        <w:spacing w:line="240" w:lineRule="auto"/>
        <w:ind w:left="0"/>
        <w:jc w:val="center"/>
        <w:rPr>
          <w:b/>
          <w:color w:val="0070C0"/>
          <w:sz w:val="72"/>
          <w:szCs w:val="72"/>
        </w:rPr>
      </w:pPr>
      <w:r w:rsidRPr="009850C2">
        <w:rPr>
          <w:b/>
          <w:color w:val="0070C0"/>
          <w:sz w:val="72"/>
          <w:szCs w:val="72"/>
        </w:rPr>
        <w:t xml:space="preserve">Notification of RCRA </w:t>
      </w:r>
    </w:p>
    <w:p w:rsidR="00401B76" w:rsidRPr="009850C2" w:rsidRDefault="00401B76" w:rsidP="00735EAA">
      <w:pPr>
        <w:pStyle w:val="ListParagraph"/>
        <w:spacing w:line="240" w:lineRule="auto"/>
        <w:ind w:left="0"/>
        <w:jc w:val="center"/>
        <w:rPr>
          <w:b/>
          <w:color w:val="0070C0"/>
          <w:sz w:val="72"/>
          <w:szCs w:val="72"/>
        </w:rPr>
      </w:pPr>
      <w:r w:rsidRPr="009850C2">
        <w:rPr>
          <w:b/>
          <w:color w:val="0070C0"/>
          <w:sz w:val="72"/>
          <w:szCs w:val="72"/>
        </w:rPr>
        <w:t>Subtitle C Activity</w:t>
      </w:r>
    </w:p>
    <w:p w:rsidR="00401B76" w:rsidRPr="00401B76" w:rsidRDefault="00401B76" w:rsidP="00735EAA">
      <w:pPr>
        <w:pStyle w:val="ListParagraph"/>
        <w:spacing w:line="240" w:lineRule="auto"/>
        <w:ind w:left="0"/>
        <w:jc w:val="center"/>
        <w:rPr>
          <w:b/>
          <w:sz w:val="72"/>
          <w:szCs w:val="72"/>
        </w:rPr>
      </w:pPr>
    </w:p>
    <w:p w:rsidR="00401B76" w:rsidRDefault="00401B76" w:rsidP="00735EAA">
      <w:pPr>
        <w:pStyle w:val="ListParagraph"/>
        <w:spacing w:line="240" w:lineRule="auto"/>
        <w:ind w:left="0"/>
        <w:jc w:val="both"/>
        <w:rPr>
          <w:sz w:val="32"/>
          <w:szCs w:val="32"/>
        </w:rPr>
      </w:pPr>
    </w:p>
    <w:p w:rsidR="00401B76" w:rsidRPr="00BA3E11" w:rsidRDefault="00401B76" w:rsidP="00BA3E11">
      <w:pPr>
        <w:pStyle w:val="Heading1"/>
        <w:rPr>
          <w:sz w:val="44"/>
          <w:szCs w:val="44"/>
        </w:rPr>
      </w:pPr>
      <w:bookmarkStart w:id="285" w:name="_Toc387887079"/>
      <w:r w:rsidRPr="00BA3E11">
        <w:rPr>
          <w:sz w:val="44"/>
          <w:szCs w:val="44"/>
        </w:rPr>
        <w:t>OTHER REFERENCE INFORMATION</w:t>
      </w:r>
      <w:bookmarkEnd w:id="285"/>
    </w:p>
    <w:p w:rsidR="00401B76" w:rsidRPr="00BA3E11" w:rsidRDefault="00401B76" w:rsidP="00BA3E11">
      <w:pPr>
        <w:pStyle w:val="Heading1"/>
        <w:rPr>
          <w:sz w:val="44"/>
          <w:szCs w:val="44"/>
        </w:rPr>
      </w:pPr>
    </w:p>
    <w:p w:rsidR="00401B76" w:rsidRPr="00BA3E11" w:rsidRDefault="00401B76" w:rsidP="00BA3E11">
      <w:pPr>
        <w:pStyle w:val="Heading1"/>
        <w:rPr>
          <w:sz w:val="44"/>
          <w:szCs w:val="44"/>
        </w:rPr>
      </w:pPr>
      <w:bookmarkStart w:id="286" w:name="_Toc387887080"/>
      <w:r w:rsidRPr="00BA3E11">
        <w:rPr>
          <w:sz w:val="44"/>
          <w:szCs w:val="44"/>
        </w:rPr>
        <w:t>AND</w:t>
      </w:r>
      <w:bookmarkEnd w:id="286"/>
    </w:p>
    <w:p w:rsidR="00401B76" w:rsidRPr="00BA3E11" w:rsidRDefault="00401B76" w:rsidP="00BA3E11">
      <w:pPr>
        <w:pStyle w:val="Heading1"/>
        <w:rPr>
          <w:sz w:val="44"/>
          <w:szCs w:val="44"/>
        </w:rPr>
      </w:pPr>
    </w:p>
    <w:p w:rsidR="00401B76" w:rsidRDefault="00401B76" w:rsidP="00BA3E11">
      <w:pPr>
        <w:pStyle w:val="Heading1"/>
      </w:pPr>
      <w:bookmarkStart w:id="287" w:name="_Toc387887081"/>
      <w:r w:rsidRPr="00BA3E11">
        <w:rPr>
          <w:sz w:val="44"/>
          <w:szCs w:val="44"/>
        </w:rPr>
        <w:t>CODE LISTS</w:t>
      </w:r>
      <w:bookmarkEnd w:id="287"/>
    </w:p>
    <w:p w:rsidR="00735EAA" w:rsidRDefault="00735EAA" w:rsidP="00735EAA">
      <w:pPr>
        <w:pStyle w:val="ListParagraph"/>
        <w:spacing w:line="240" w:lineRule="auto"/>
        <w:ind w:left="0"/>
        <w:jc w:val="center"/>
        <w:rPr>
          <w:color w:val="0070C0"/>
          <w:sz w:val="44"/>
          <w:szCs w:val="44"/>
        </w:rPr>
      </w:pPr>
    </w:p>
    <w:p w:rsidR="00735EAA" w:rsidRPr="009850C2" w:rsidRDefault="00735EAA" w:rsidP="00735EAA">
      <w:pPr>
        <w:pStyle w:val="ListParagraph"/>
        <w:spacing w:line="240" w:lineRule="auto"/>
        <w:ind w:left="0"/>
        <w:jc w:val="center"/>
        <w:rPr>
          <w:color w:val="0070C0"/>
          <w:sz w:val="44"/>
          <w:szCs w:val="44"/>
        </w:rPr>
        <w:sectPr w:rsidR="00735EAA" w:rsidRPr="009850C2" w:rsidSect="009850C2">
          <w:headerReference w:type="default" r:id="rId73"/>
          <w:footerReference w:type="default" r:id="rId74"/>
          <w:pgSz w:w="12240" w:h="15840"/>
          <w:pgMar w:top="1440" w:right="1440" w:bottom="1440" w:left="1440" w:header="720" w:footer="720" w:gutter="0"/>
          <w:pgBorders w:display="firstPage" w:offsetFrom="page">
            <w:top w:val="thinThickThinSmallGap" w:sz="24" w:space="24" w:color="0070C0"/>
            <w:left w:val="thinThickThinSmallGap" w:sz="24" w:space="24" w:color="0070C0"/>
            <w:bottom w:val="thinThickThinSmallGap" w:sz="24" w:space="24" w:color="0070C0"/>
            <w:right w:val="thinThickThinSmallGap" w:sz="24" w:space="24" w:color="0070C0"/>
          </w:pgBorders>
          <w:cols w:space="720"/>
          <w:docGrid w:linePitch="360"/>
        </w:sectPr>
      </w:pPr>
    </w:p>
    <w:p w:rsidR="00FB2774" w:rsidRDefault="00FB2774" w:rsidP="00BA3E11">
      <w:pPr>
        <w:pStyle w:val="Heading1"/>
      </w:pPr>
      <w:bookmarkStart w:id="288" w:name="_Excluded_Wastes"/>
      <w:bookmarkStart w:id="289" w:name="_Toc312824207"/>
      <w:bookmarkStart w:id="290" w:name="_Toc387887082"/>
      <w:bookmarkEnd w:id="288"/>
      <w:r>
        <w:t>Excluded Wastes</w:t>
      </w:r>
      <w:bookmarkEnd w:id="289"/>
      <w:bookmarkEnd w:id="290"/>
    </w:p>
    <w:p w:rsidR="00F223D9" w:rsidRDefault="00F223D9" w:rsidP="00FB2774">
      <w:pPr>
        <w:spacing w:line="240" w:lineRule="auto"/>
        <w:jc w:val="both"/>
      </w:pPr>
      <w:r>
        <w:rPr>
          <w:noProof/>
        </w:rPr>
        <mc:AlternateContent>
          <mc:Choice Requires="wps">
            <w:drawing>
              <wp:anchor distT="0" distB="0" distL="114300" distR="114300" simplePos="0" relativeHeight="251659264" behindDoc="0" locked="0" layoutInCell="1" allowOverlap="1" wp14:anchorId="1370F29B" wp14:editId="6F17E38C">
                <wp:simplePos x="0" y="0"/>
                <wp:positionH relativeFrom="column">
                  <wp:posOffset>0</wp:posOffset>
                </wp:positionH>
                <wp:positionV relativeFrom="paragraph">
                  <wp:posOffset>821599</wp:posOffset>
                </wp:positionV>
                <wp:extent cx="5939246" cy="0"/>
                <wp:effectExtent l="0" t="0" r="23495" b="19050"/>
                <wp:wrapNone/>
                <wp:docPr id="9" name="Straight Connector 9"/>
                <wp:cNvGraphicFramePr/>
                <a:graphic xmlns:a="http://schemas.openxmlformats.org/drawingml/2006/main">
                  <a:graphicData uri="http://schemas.microsoft.com/office/word/2010/wordprocessingShape">
                    <wps:wsp>
                      <wps:cNvCnPr/>
                      <wps:spPr>
                        <a:xfrm>
                          <a:off x="0" y="0"/>
                          <a:ext cx="59392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90CF98"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4.7pt" to="467.65pt,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" strokecolor="#4579b8 [3044]"/>
            </w:pict>
          </mc:Fallback>
        </mc:AlternateContent>
      </w:r>
      <w:r w:rsidR="00FB2774" w:rsidRPr="00F223D9">
        <w:t>This section presents a partial list of excluded materials and wastes.  This list includes materials excluded from the definition of solid waste in 40 CFR 261.4(a) and solid wastes excluded from the definition of hazardous waste in 40</w:t>
      </w:r>
      <w:r w:rsidR="007040D3">
        <w:t> </w:t>
      </w:r>
      <w:r w:rsidR="00FB2774" w:rsidRPr="00F223D9">
        <w:t xml:space="preserve">CFR 261.4(b).  In addition, it also includes specific solid waste samples that are excluded from the </w:t>
      </w:r>
      <w:r w:rsidRPr="00F223D9">
        <w:t>definition of hazardous waste in 40 CFR 261.4(d)-(f).  Finally, this list includes specific hazardous wastes, as described in 40 CFR 261.4(c), that are exempted from certain RCRA Subtitle C regulations.</w:t>
      </w:r>
      <w:r w:rsidR="00981ECF" w:rsidRPr="00981ECF">
        <w:rPr>
          <w:b/>
          <w:noProo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F223D9" w:rsidTr="00A25D28">
        <w:tc>
          <w:tcPr>
            <w:tcW w:w="3192" w:type="dxa"/>
          </w:tcPr>
          <w:p w:rsidR="00F223D9" w:rsidRPr="00EF0A48" w:rsidRDefault="00F223D9" w:rsidP="00F223D9">
            <w:pPr>
              <w:tabs>
                <w:tab w:val="left" w:pos="-1195"/>
              </w:tabs>
              <w:rPr>
                <w:b/>
                <w:bCs/>
                <w:sz w:val="18"/>
                <w:szCs w:val="18"/>
              </w:rPr>
            </w:pPr>
            <w:r w:rsidRPr="00EF0A48">
              <w:rPr>
                <w:b/>
                <w:bCs/>
                <w:sz w:val="18"/>
                <w:szCs w:val="18"/>
              </w:rPr>
              <w:t>Agricultural Waste Fertilizer</w:t>
            </w:r>
          </w:p>
          <w:p w:rsidR="00F223D9" w:rsidRPr="00EF0A48" w:rsidRDefault="00F223D9" w:rsidP="00F223D9">
            <w:pPr>
              <w:tabs>
                <w:tab w:val="left" w:pos="-1195"/>
              </w:tabs>
              <w:rPr>
                <w:sz w:val="18"/>
                <w:szCs w:val="18"/>
              </w:rPr>
            </w:pPr>
            <w:r w:rsidRPr="00EF0A48">
              <w:rPr>
                <w:sz w:val="18"/>
                <w:szCs w:val="18"/>
              </w:rPr>
              <w:t>§261.4(b)(2)</w:t>
            </w:r>
          </w:p>
          <w:p w:rsidR="00F223D9" w:rsidRPr="00EF0A48" w:rsidRDefault="00F223D9" w:rsidP="00F223D9">
            <w:pPr>
              <w:tabs>
                <w:tab w:val="left" w:pos="-1195"/>
              </w:tabs>
              <w:rPr>
                <w:b/>
                <w:bCs/>
                <w:sz w:val="18"/>
                <w:szCs w:val="18"/>
              </w:rPr>
            </w:pPr>
          </w:p>
          <w:p w:rsidR="00F223D9" w:rsidRPr="00EF0A48" w:rsidRDefault="00F223D9" w:rsidP="00F223D9">
            <w:pPr>
              <w:tabs>
                <w:tab w:val="left" w:pos="-1195"/>
              </w:tabs>
              <w:rPr>
                <w:b/>
                <w:bCs/>
                <w:sz w:val="18"/>
                <w:szCs w:val="18"/>
              </w:rPr>
            </w:pPr>
            <w:r w:rsidRPr="00EF0A48">
              <w:rPr>
                <w:b/>
                <w:bCs/>
                <w:sz w:val="18"/>
                <w:szCs w:val="18"/>
              </w:rPr>
              <w:t>Analytical Samples</w:t>
            </w:r>
          </w:p>
          <w:p w:rsidR="00F223D9" w:rsidRPr="00EF0A48" w:rsidRDefault="00F223D9" w:rsidP="00F223D9">
            <w:pPr>
              <w:tabs>
                <w:tab w:val="left" w:pos="-1195"/>
              </w:tabs>
              <w:rPr>
                <w:sz w:val="18"/>
                <w:szCs w:val="18"/>
              </w:rPr>
            </w:pPr>
            <w:r w:rsidRPr="00EF0A48">
              <w:rPr>
                <w:sz w:val="18"/>
                <w:szCs w:val="18"/>
              </w:rPr>
              <w:t>§261.4(d)</w:t>
            </w:r>
          </w:p>
          <w:p w:rsidR="00F223D9" w:rsidRPr="00EF0A48" w:rsidRDefault="00F223D9" w:rsidP="00F223D9">
            <w:pPr>
              <w:tabs>
                <w:tab w:val="left" w:pos="-1195"/>
              </w:tabs>
              <w:rPr>
                <w:b/>
                <w:bCs/>
                <w:sz w:val="18"/>
                <w:szCs w:val="18"/>
              </w:rPr>
            </w:pPr>
          </w:p>
          <w:p w:rsidR="00F223D9" w:rsidRPr="00EF0A48" w:rsidRDefault="00F223D9" w:rsidP="00F223D9">
            <w:pPr>
              <w:tabs>
                <w:tab w:val="left" w:pos="-1195"/>
              </w:tabs>
              <w:rPr>
                <w:b/>
                <w:bCs/>
                <w:sz w:val="18"/>
                <w:szCs w:val="18"/>
              </w:rPr>
            </w:pPr>
            <w:r w:rsidRPr="00EF0A48">
              <w:rPr>
                <w:b/>
                <w:bCs/>
                <w:sz w:val="18"/>
                <w:szCs w:val="18"/>
              </w:rPr>
              <w:t>Arsenic Treated Wood and Wood Products</w:t>
            </w:r>
          </w:p>
          <w:p w:rsidR="00F223D9" w:rsidRPr="00EF0A48" w:rsidRDefault="00F223D9" w:rsidP="00F223D9">
            <w:pPr>
              <w:tabs>
                <w:tab w:val="left" w:pos="-1195"/>
              </w:tabs>
              <w:rPr>
                <w:sz w:val="18"/>
                <w:szCs w:val="18"/>
              </w:rPr>
            </w:pPr>
            <w:r w:rsidRPr="00EF0A48">
              <w:rPr>
                <w:sz w:val="18"/>
                <w:szCs w:val="18"/>
              </w:rPr>
              <w:t>§261.4(b)(9)</w:t>
            </w:r>
          </w:p>
          <w:p w:rsidR="00F223D9" w:rsidRPr="00EF0A48" w:rsidRDefault="00F223D9" w:rsidP="00F223D9">
            <w:pPr>
              <w:tabs>
                <w:tab w:val="left" w:pos="-1195"/>
              </w:tabs>
              <w:rPr>
                <w:sz w:val="18"/>
                <w:szCs w:val="18"/>
              </w:rPr>
            </w:pPr>
          </w:p>
          <w:p w:rsidR="00F223D9" w:rsidRPr="00EF0A48" w:rsidRDefault="00F223D9" w:rsidP="00F223D9">
            <w:pPr>
              <w:tabs>
                <w:tab w:val="left" w:pos="-1195"/>
              </w:tabs>
              <w:rPr>
                <w:sz w:val="18"/>
                <w:szCs w:val="18"/>
              </w:rPr>
            </w:pPr>
            <w:r w:rsidRPr="00EF0A48">
              <w:rPr>
                <w:b/>
                <w:bCs/>
                <w:sz w:val="18"/>
                <w:szCs w:val="18"/>
              </w:rPr>
              <w:t>Cement Kiln Dust</w:t>
            </w:r>
          </w:p>
          <w:p w:rsidR="00F223D9" w:rsidRPr="00EF0A48" w:rsidRDefault="00F223D9" w:rsidP="00F223D9">
            <w:pPr>
              <w:tabs>
                <w:tab w:val="left" w:pos="-1195"/>
              </w:tabs>
              <w:rPr>
                <w:sz w:val="18"/>
                <w:szCs w:val="18"/>
              </w:rPr>
            </w:pPr>
            <w:r w:rsidRPr="00EF0A48">
              <w:rPr>
                <w:sz w:val="18"/>
                <w:szCs w:val="18"/>
              </w:rPr>
              <w:t>§261.4(b)(8)</w:t>
            </w:r>
          </w:p>
          <w:p w:rsidR="00F223D9" w:rsidRPr="00EF0A48" w:rsidRDefault="00F223D9" w:rsidP="00F223D9">
            <w:pPr>
              <w:tabs>
                <w:tab w:val="left" w:pos="-1195"/>
              </w:tabs>
              <w:rPr>
                <w:sz w:val="18"/>
                <w:szCs w:val="18"/>
              </w:rPr>
            </w:pPr>
          </w:p>
          <w:p w:rsidR="00F223D9" w:rsidRPr="00EF0A48" w:rsidRDefault="00F223D9" w:rsidP="00F223D9">
            <w:pPr>
              <w:tabs>
                <w:tab w:val="left" w:pos="-1195"/>
              </w:tabs>
              <w:rPr>
                <w:sz w:val="18"/>
                <w:szCs w:val="18"/>
              </w:rPr>
            </w:pPr>
            <w:r w:rsidRPr="00EF0A48">
              <w:rPr>
                <w:b/>
                <w:bCs/>
                <w:sz w:val="18"/>
                <w:szCs w:val="18"/>
              </w:rPr>
              <w:t>Coking By-products</w:t>
            </w:r>
          </w:p>
          <w:p w:rsidR="00F223D9" w:rsidRPr="00EF0A48" w:rsidRDefault="00F223D9" w:rsidP="00F223D9">
            <w:pPr>
              <w:tabs>
                <w:tab w:val="left" w:pos="-1195"/>
              </w:tabs>
              <w:rPr>
                <w:sz w:val="18"/>
                <w:szCs w:val="18"/>
              </w:rPr>
            </w:pPr>
            <w:r w:rsidRPr="00EF0A48">
              <w:rPr>
                <w:sz w:val="18"/>
                <w:szCs w:val="18"/>
              </w:rPr>
              <w:t>§261.4(a)(10)</w:t>
            </w:r>
          </w:p>
          <w:p w:rsidR="00F223D9" w:rsidRPr="00EF0A48" w:rsidRDefault="00F223D9" w:rsidP="00F223D9">
            <w:pPr>
              <w:tabs>
                <w:tab w:val="left" w:pos="-1195"/>
              </w:tabs>
              <w:rPr>
                <w:sz w:val="18"/>
                <w:szCs w:val="18"/>
              </w:rPr>
            </w:pPr>
          </w:p>
          <w:p w:rsidR="00F223D9" w:rsidRPr="00EF0A48" w:rsidRDefault="00F223D9" w:rsidP="00F223D9">
            <w:pPr>
              <w:tabs>
                <w:tab w:val="left" w:pos="-1195"/>
              </w:tabs>
              <w:rPr>
                <w:b/>
                <w:bCs/>
                <w:sz w:val="18"/>
                <w:szCs w:val="18"/>
              </w:rPr>
            </w:pPr>
            <w:r w:rsidRPr="00EF0A48">
              <w:rPr>
                <w:b/>
                <w:bCs/>
                <w:sz w:val="18"/>
                <w:szCs w:val="18"/>
              </w:rPr>
              <w:t xml:space="preserve">Comparable/Syn gas Fuels </w:t>
            </w:r>
          </w:p>
          <w:p w:rsidR="00F223D9" w:rsidRPr="00EF0A48" w:rsidRDefault="00F223D9" w:rsidP="00F223D9">
            <w:pPr>
              <w:tabs>
                <w:tab w:val="left" w:pos="-1195"/>
              </w:tabs>
              <w:rPr>
                <w:sz w:val="18"/>
                <w:szCs w:val="18"/>
              </w:rPr>
            </w:pPr>
            <w:r w:rsidRPr="00EF0A48">
              <w:rPr>
                <w:sz w:val="18"/>
                <w:szCs w:val="18"/>
              </w:rPr>
              <w:t>§261.4(a)(16)</w:t>
            </w:r>
          </w:p>
          <w:p w:rsidR="00F223D9" w:rsidRPr="00EF0A48" w:rsidRDefault="00F223D9" w:rsidP="00F223D9">
            <w:pPr>
              <w:tabs>
                <w:tab w:val="left" w:pos="-1195"/>
              </w:tabs>
              <w:rPr>
                <w:sz w:val="18"/>
                <w:szCs w:val="18"/>
              </w:rPr>
            </w:pPr>
          </w:p>
          <w:p w:rsidR="00F223D9" w:rsidRPr="00EF0A48" w:rsidRDefault="00F223D9" w:rsidP="00F223D9">
            <w:pPr>
              <w:tabs>
                <w:tab w:val="left" w:pos="-1195"/>
              </w:tabs>
              <w:rPr>
                <w:sz w:val="18"/>
                <w:szCs w:val="18"/>
              </w:rPr>
            </w:pPr>
            <w:r w:rsidRPr="00EF0A48">
              <w:rPr>
                <w:b/>
                <w:bCs/>
                <w:sz w:val="18"/>
                <w:szCs w:val="18"/>
              </w:rPr>
              <w:t>Domestic Sewage</w:t>
            </w:r>
          </w:p>
          <w:p w:rsidR="00F223D9" w:rsidRPr="00EF0A48" w:rsidRDefault="00F223D9" w:rsidP="00F223D9">
            <w:pPr>
              <w:tabs>
                <w:tab w:val="left" w:pos="-1195"/>
              </w:tabs>
              <w:rPr>
                <w:sz w:val="18"/>
                <w:szCs w:val="18"/>
              </w:rPr>
            </w:pPr>
            <w:r w:rsidRPr="00EF0A48">
              <w:rPr>
                <w:sz w:val="18"/>
                <w:szCs w:val="18"/>
              </w:rPr>
              <w:t>§261.4(a)(1)</w:t>
            </w:r>
          </w:p>
          <w:p w:rsidR="00F223D9" w:rsidRPr="00EF0A48" w:rsidRDefault="00F223D9" w:rsidP="00F223D9">
            <w:pPr>
              <w:tabs>
                <w:tab w:val="left" w:pos="-1195"/>
              </w:tabs>
              <w:rPr>
                <w:sz w:val="18"/>
                <w:szCs w:val="18"/>
              </w:rPr>
            </w:pPr>
          </w:p>
          <w:p w:rsidR="00F223D9" w:rsidRPr="00EF0A48" w:rsidRDefault="00F223D9" w:rsidP="00F223D9">
            <w:pPr>
              <w:tabs>
                <w:tab w:val="left" w:pos="-1195"/>
              </w:tabs>
              <w:rPr>
                <w:sz w:val="18"/>
                <w:szCs w:val="18"/>
              </w:rPr>
            </w:pPr>
            <w:r w:rsidRPr="00EF0A48">
              <w:rPr>
                <w:b/>
                <w:bCs/>
                <w:sz w:val="18"/>
                <w:szCs w:val="18"/>
              </w:rPr>
              <w:t>Dredged Material</w:t>
            </w:r>
          </w:p>
          <w:p w:rsidR="00F223D9" w:rsidRPr="00EF0A48" w:rsidRDefault="00F223D9" w:rsidP="00F223D9">
            <w:pPr>
              <w:tabs>
                <w:tab w:val="left" w:pos="-1195"/>
              </w:tabs>
              <w:rPr>
                <w:sz w:val="18"/>
                <w:szCs w:val="18"/>
              </w:rPr>
            </w:pPr>
            <w:r w:rsidRPr="00EF0A48">
              <w:rPr>
                <w:sz w:val="18"/>
                <w:szCs w:val="18"/>
              </w:rPr>
              <w:t>§261.4(g)</w:t>
            </w:r>
          </w:p>
          <w:p w:rsidR="00F223D9" w:rsidRPr="00EF0A48" w:rsidRDefault="00F223D9" w:rsidP="00F223D9">
            <w:pPr>
              <w:tabs>
                <w:tab w:val="left" w:pos="-1195"/>
              </w:tabs>
              <w:rPr>
                <w:sz w:val="18"/>
                <w:szCs w:val="18"/>
              </w:rPr>
            </w:pPr>
          </w:p>
          <w:p w:rsidR="00F223D9" w:rsidRPr="00EF0A48" w:rsidRDefault="00F223D9" w:rsidP="00F223D9">
            <w:pPr>
              <w:tabs>
                <w:tab w:val="left" w:pos="-1195"/>
              </w:tabs>
              <w:rPr>
                <w:sz w:val="18"/>
                <w:szCs w:val="18"/>
              </w:rPr>
            </w:pPr>
            <w:r w:rsidRPr="00EF0A48">
              <w:rPr>
                <w:b/>
                <w:bCs/>
                <w:sz w:val="18"/>
                <w:szCs w:val="18"/>
              </w:rPr>
              <w:t>Drilling Fluid</w:t>
            </w:r>
          </w:p>
          <w:p w:rsidR="00F223D9" w:rsidRPr="00EF0A48" w:rsidRDefault="00F223D9" w:rsidP="00F223D9">
            <w:pPr>
              <w:tabs>
                <w:tab w:val="left" w:pos="-1195"/>
              </w:tabs>
              <w:rPr>
                <w:sz w:val="18"/>
                <w:szCs w:val="18"/>
              </w:rPr>
            </w:pPr>
            <w:r w:rsidRPr="00EF0A48">
              <w:rPr>
                <w:sz w:val="18"/>
                <w:szCs w:val="18"/>
              </w:rPr>
              <w:t>§261.4(b)(5)</w:t>
            </w:r>
          </w:p>
          <w:p w:rsidR="00F223D9" w:rsidRPr="00EF0A48" w:rsidRDefault="00F223D9" w:rsidP="00F223D9">
            <w:pPr>
              <w:tabs>
                <w:tab w:val="left" w:pos="-1195"/>
              </w:tabs>
              <w:rPr>
                <w:sz w:val="18"/>
                <w:szCs w:val="18"/>
              </w:rPr>
            </w:pPr>
          </w:p>
          <w:p w:rsidR="00F223D9" w:rsidRPr="00EF0A48" w:rsidRDefault="00F223D9" w:rsidP="00F223D9">
            <w:pPr>
              <w:tabs>
                <w:tab w:val="left" w:pos="-1195"/>
              </w:tabs>
              <w:rPr>
                <w:sz w:val="18"/>
                <w:szCs w:val="18"/>
              </w:rPr>
            </w:pPr>
            <w:r w:rsidRPr="00EF0A48">
              <w:rPr>
                <w:b/>
                <w:bCs/>
                <w:sz w:val="18"/>
                <w:szCs w:val="18"/>
              </w:rPr>
              <w:t>Excluded Scrap Metal Being Recycled</w:t>
            </w:r>
          </w:p>
          <w:p w:rsidR="00F223D9" w:rsidRPr="00EF0A48" w:rsidRDefault="00F223D9" w:rsidP="00F223D9">
            <w:pPr>
              <w:tabs>
                <w:tab w:val="left" w:pos="-1195"/>
              </w:tabs>
              <w:rPr>
                <w:sz w:val="18"/>
                <w:szCs w:val="18"/>
              </w:rPr>
            </w:pPr>
            <w:r w:rsidRPr="00EF0A48">
              <w:rPr>
                <w:sz w:val="18"/>
                <w:szCs w:val="18"/>
              </w:rPr>
              <w:t>§261.4(a)(13)</w:t>
            </w:r>
          </w:p>
          <w:p w:rsidR="00F223D9" w:rsidRPr="00EF0A48" w:rsidRDefault="00F223D9" w:rsidP="00F223D9">
            <w:pPr>
              <w:tabs>
                <w:tab w:val="left" w:pos="-1195"/>
              </w:tabs>
              <w:rPr>
                <w:sz w:val="18"/>
                <w:szCs w:val="18"/>
              </w:rPr>
            </w:pPr>
          </w:p>
          <w:p w:rsidR="00F223D9" w:rsidRPr="00EF0A48" w:rsidRDefault="00F223D9" w:rsidP="00F223D9">
            <w:pPr>
              <w:tabs>
                <w:tab w:val="left" w:pos="-1195"/>
              </w:tabs>
              <w:rPr>
                <w:sz w:val="18"/>
                <w:szCs w:val="18"/>
              </w:rPr>
            </w:pPr>
            <w:r w:rsidRPr="00EF0A48">
              <w:rPr>
                <w:b/>
                <w:bCs/>
                <w:sz w:val="18"/>
                <w:szCs w:val="18"/>
              </w:rPr>
              <w:t>Exported Wastes</w:t>
            </w:r>
          </w:p>
          <w:p w:rsidR="00F223D9" w:rsidRPr="00EF0A48" w:rsidRDefault="00F223D9" w:rsidP="00F223D9">
            <w:pPr>
              <w:tabs>
                <w:tab w:val="left" w:pos="-1195"/>
              </w:tabs>
              <w:rPr>
                <w:sz w:val="18"/>
                <w:szCs w:val="18"/>
              </w:rPr>
            </w:pPr>
            <w:r w:rsidRPr="00EF0A48">
              <w:rPr>
                <w:sz w:val="18"/>
                <w:szCs w:val="18"/>
              </w:rPr>
              <w:t>§262.56</w:t>
            </w:r>
          </w:p>
          <w:p w:rsidR="00F223D9" w:rsidRPr="00EF0A48" w:rsidRDefault="00F223D9" w:rsidP="00F223D9">
            <w:pPr>
              <w:tabs>
                <w:tab w:val="left" w:pos="-1195"/>
              </w:tabs>
              <w:rPr>
                <w:b/>
                <w:bCs/>
                <w:sz w:val="18"/>
                <w:szCs w:val="18"/>
              </w:rPr>
            </w:pPr>
          </w:p>
          <w:p w:rsidR="00F223D9" w:rsidRPr="00EF0A48" w:rsidRDefault="00F223D9" w:rsidP="00F223D9">
            <w:pPr>
              <w:tabs>
                <w:tab w:val="left" w:pos="-1195"/>
              </w:tabs>
              <w:rPr>
                <w:sz w:val="18"/>
                <w:szCs w:val="18"/>
              </w:rPr>
            </w:pPr>
            <w:r w:rsidRPr="00EF0A48">
              <w:rPr>
                <w:b/>
                <w:bCs/>
                <w:sz w:val="18"/>
                <w:szCs w:val="18"/>
              </w:rPr>
              <w:t>Fossil Fuel Emission Control Waste</w:t>
            </w:r>
          </w:p>
          <w:p w:rsidR="00F223D9" w:rsidRPr="00EF0A48" w:rsidRDefault="00F223D9" w:rsidP="00F223D9">
            <w:pPr>
              <w:tabs>
                <w:tab w:val="left" w:pos="-1195"/>
              </w:tabs>
              <w:rPr>
                <w:sz w:val="18"/>
                <w:szCs w:val="18"/>
              </w:rPr>
            </w:pPr>
            <w:r w:rsidRPr="00EF0A48">
              <w:rPr>
                <w:sz w:val="18"/>
                <w:szCs w:val="18"/>
              </w:rPr>
              <w:t>§261.4(b)(4)</w:t>
            </w:r>
          </w:p>
          <w:p w:rsidR="00F223D9" w:rsidRPr="00EF0A48" w:rsidRDefault="00F223D9" w:rsidP="00F223D9">
            <w:pPr>
              <w:tabs>
                <w:tab w:val="left" w:pos="960"/>
              </w:tabs>
              <w:jc w:val="both"/>
              <w:rPr>
                <w:sz w:val="18"/>
                <w:szCs w:val="18"/>
              </w:rPr>
            </w:pPr>
          </w:p>
          <w:p w:rsidR="00F223D9" w:rsidRPr="00EF0A48" w:rsidRDefault="00F223D9" w:rsidP="00F223D9">
            <w:pPr>
              <w:rPr>
                <w:sz w:val="18"/>
                <w:szCs w:val="18"/>
              </w:rPr>
            </w:pPr>
            <w:r w:rsidRPr="00EF0A48">
              <w:rPr>
                <w:b/>
                <w:bCs/>
                <w:sz w:val="18"/>
                <w:szCs w:val="18"/>
              </w:rPr>
              <w:t>Hazardous Secondary Material Generated and Reclaimed Under the Control of the Generator</w:t>
            </w:r>
            <w:r w:rsidRPr="00EF0A48">
              <w:rPr>
                <w:sz w:val="18"/>
                <w:szCs w:val="18"/>
              </w:rPr>
              <w:t xml:space="preserve"> </w:t>
            </w:r>
          </w:p>
          <w:p w:rsidR="00F223D9" w:rsidRPr="00EF0A48" w:rsidRDefault="00F223D9" w:rsidP="00F223D9">
            <w:pPr>
              <w:rPr>
                <w:sz w:val="18"/>
                <w:szCs w:val="18"/>
              </w:rPr>
            </w:pPr>
            <w:r w:rsidRPr="00EF0A48">
              <w:rPr>
                <w:sz w:val="18"/>
                <w:szCs w:val="18"/>
              </w:rPr>
              <w:t>40 CFR 261.2(a)(2)(ii)</w:t>
            </w:r>
          </w:p>
          <w:p w:rsidR="00F223D9" w:rsidRPr="00EF0A48" w:rsidRDefault="003C0A1D" w:rsidP="00F223D9">
            <w:pPr>
              <w:rPr>
                <w:sz w:val="18"/>
                <w:szCs w:val="18"/>
              </w:rPr>
            </w:pPr>
            <w:hyperlink r:id="rId75" w:history="1">
              <w:r w:rsidR="00F223D9" w:rsidRPr="00EF0A48">
                <w:rPr>
                  <w:sz w:val="18"/>
                  <w:szCs w:val="18"/>
                </w:rPr>
                <w:t>40 CFR 261.4(a)(23)</w:t>
              </w:r>
            </w:hyperlink>
            <w:r w:rsidR="00F223D9" w:rsidRPr="00EF0A48">
              <w:rPr>
                <w:sz w:val="18"/>
                <w:szCs w:val="18"/>
              </w:rPr>
              <w:t xml:space="preserve"> </w:t>
            </w:r>
          </w:p>
          <w:p w:rsidR="00F223D9" w:rsidRPr="00EF0A48" w:rsidRDefault="00F223D9" w:rsidP="00F223D9">
            <w:pPr>
              <w:rPr>
                <w:sz w:val="18"/>
                <w:szCs w:val="18"/>
              </w:rPr>
            </w:pPr>
          </w:p>
          <w:p w:rsidR="00F223D9" w:rsidRPr="00EF0A48" w:rsidRDefault="00F223D9" w:rsidP="00F223D9">
            <w:pPr>
              <w:rPr>
                <w:b/>
                <w:bCs/>
                <w:sz w:val="18"/>
                <w:szCs w:val="18"/>
              </w:rPr>
            </w:pPr>
            <w:r w:rsidRPr="00EF0A48">
              <w:rPr>
                <w:b/>
                <w:bCs/>
                <w:sz w:val="18"/>
                <w:szCs w:val="18"/>
              </w:rPr>
              <w:t>Hazardous Secondary Material Transferred Off-site for Reclamation</w:t>
            </w:r>
          </w:p>
          <w:p w:rsidR="00F223D9" w:rsidRPr="00EF0A48" w:rsidRDefault="003C0A1D" w:rsidP="00F223D9">
            <w:pPr>
              <w:rPr>
                <w:sz w:val="18"/>
                <w:szCs w:val="18"/>
              </w:rPr>
            </w:pPr>
            <w:hyperlink r:id="rId76" w:history="1">
              <w:r w:rsidR="00F223D9" w:rsidRPr="00EF0A48">
                <w:rPr>
                  <w:sz w:val="18"/>
                  <w:szCs w:val="18"/>
                </w:rPr>
                <w:t>40 CFR 261.4(a)(24)</w:t>
              </w:r>
            </w:hyperlink>
          </w:p>
          <w:p w:rsidR="00F223D9" w:rsidRDefault="003C0A1D" w:rsidP="00F223D9">
            <w:pPr>
              <w:jc w:val="both"/>
            </w:pPr>
            <w:hyperlink r:id="rId77" w:history="1">
              <w:r w:rsidR="00F223D9" w:rsidRPr="00EF0A48">
                <w:rPr>
                  <w:sz w:val="18"/>
                  <w:szCs w:val="18"/>
                </w:rPr>
                <w:t>40 CFR 261.4(a)(25)</w:t>
              </w:r>
            </w:hyperlink>
          </w:p>
        </w:tc>
        <w:tc>
          <w:tcPr>
            <w:tcW w:w="3192" w:type="dxa"/>
          </w:tcPr>
          <w:p w:rsidR="00F223D9" w:rsidRPr="00D259C8" w:rsidRDefault="00F223D9" w:rsidP="00F223D9">
            <w:pPr>
              <w:tabs>
                <w:tab w:val="left" w:pos="-1195"/>
              </w:tabs>
              <w:rPr>
                <w:sz w:val="18"/>
                <w:szCs w:val="18"/>
              </w:rPr>
            </w:pPr>
            <w:r w:rsidRPr="00D259C8">
              <w:rPr>
                <w:b/>
                <w:bCs/>
                <w:sz w:val="18"/>
                <w:szCs w:val="18"/>
              </w:rPr>
              <w:t>Household Waste</w:t>
            </w:r>
          </w:p>
          <w:p w:rsidR="00F223D9" w:rsidRPr="00D259C8" w:rsidRDefault="00F223D9" w:rsidP="00F223D9">
            <w:pPr>
              <w:tabs>
                <w:tab w:val="left" w:pos="-1195"/>
              </w:tabs>
              <w:rPr>
                <w:sz w:val="18"/>
                <w:szCs w:val="18"/>
              </w:rPr>
            </w:pPr>
            <w:r w:rsidRPr="00D259C8">
              <w:rPr>
                <w:sz w:val="18"/>
                <w:szCs w:val="18"/>
              </w:rPr>
              <w:t>§261.4(b)(1)(i)-(ii)</w:t>
            </w:r>
          </w:p>
          <w:p w:rsidR="00F223D9" w:rsidRPr="00D259C8" w:rsidRDefault="00F223D9" w:rsidP="00F223D9">
            <w:pPr>
              <w:tabs>
                <w:tab w:val="left" w:pos="-1195"/>
              </w:tabs>
              <w:rPr>
                <w:sz w:val="18"/>
                <w:szCs w:val="18"/>
              </w:rPr>
            </w:pPr>
          </w:p>
          <w:p w:rsidR="00F223D9" w:rsidRPr="00D259C8" w:rsidRDefault="00F223D9" w:rsidP="00F223D9">
            <w:pPr>
              <w:tabs>
                <w:tab w:val="left" w:pos="-1195"/>
              </w:tabs>
              <w:rPr>
                <w:sz w:val="18"/>
                <w:szCs w:val="18"/>
              </w:rPr>
            </w:pPr>
            <w:r w:rsidRPr="00D259C8">
              <w:rPr>
                <w:b/>
                <w:bCs/>
                <w:sz w:val="18"/>
                <w:szCs w:val="18"/>
              </w:rPr>
              <w:t>HTMR Condenser Residue</w:t>
            </w:r>
          </w:p>
          <w:p w:rsidR="00F223D9" w:rsidRPr="00D259C8" w:rsidRDefault="00F223D9" w:rsidP="00F223D9">
            <w:pPr>
              <w:tabs>
                <w:tab w:val="left" w:pos="-1195"/>
              </w:tabs>
              <w:rPr>
                <w:sz w:val="18"/>
                <w:szCs w:val="18"/>
              </w:rPr>
            </w:pPr>
            <w:r w:rsidRPr="00D259C8">
              <w:rPr>
                <w:sz w:val="18"/>
                <w:szCs w:val="18"/>
              </w:rPr>
              <w:t>§261.4(a)(11)</w:t>
            </w:r>
          </w:p>
          <w:p w:rsidR="00F223D9" w:rsidRPr="00D259C8" w:rsidRDefault="00F223D9" w:rsidP="00F223D9">
            <w:pPr>
              <w:tabs>
                <w:tab w:val="left" w:pos="-1195"/>
              </w:tabs>
              <w:rPr>
                <w:sz w:val="18"/>
                <w:szCs w:val="18"/>
              </w:rPr>
            </w:pPr>
          </w:p>
          <w:p w:rsidR="00F223D9" w:rsidRPr="00D259C8" w:rsidRDefault="00F223D9" w:rsidP="00F223D9">
            <w:pPr>
              <w:tabs>
                <w:tab w:val="left" w:pos="-1195"/>
              </w:tabs>
              <w:rPr>
                <w:sz w:val="18"/>
                <w:szCs w:val="18"/>
              </w:rPr>
            </w:pPr>
            <w:r w:rsidRPr="00D259C8">
              <w:rPr>
                <w:b/>
                <w:bCs/>
                <w:sz w:val="18"/>
                <w:szCs w:val="18"/>
              </w:rPr>
              <w:t>In situ Mining Materials</w:t>
            </w:r>
          </w:p>
          <w:p w:rsidR="00F223D9" w:rsidRPr="00D259C8" w:rsidRDefault="00F223D9" w:rsidP="00F223D9">
            <w:pPr>
              <w:tabs>
                <w:tab w:val="left" w:pos="-1195"/>
              </w:tabs>
              <w:rPr>
                <w:sz w:val="18"/>
                <w:szCs w:val="18"/>
              </w:rPr>
            </w:pPr>
            <w:r w:rsidRPr="00D259C8">
              <w:rPr>
                <w:sz w:val="18"/>
                <w:szCs w:val="18"/>
              </w:rPr>
              <w:t>§261.4(a)(5)</w:t>
            </w:r>
          </w:p>
          <w:p w:rsidR="00F223D9" w:rsidRPr="00D259C8" w:rsidRDefault="00F223D9" w:rsidP="00F223D9">
            <w:pPr>
              <w:tabs>
                <w:tab w:val="left" w:pos="-1195"/>
              </w:tabs>
              <w:rPr>
                <w:sz w:val="18"/>
                <w:szCs w:val="18"/>
              </w:rPr>
            </w:pPr>
          </w:p>
          <w:p w:rsidR="00F223D9" w:rsidRPr="00D259C8" w:rsidRDefault="00F223D9" w:rsidP="00F223D9">
            <w:pPr>
              <w:tabs>
                <w:tab w:val="left" w:pos="-1195"/>
              </w:tabs>
              <w:rPr>
                <w:b/>
                <w:sz w:val="18"/>
                <w:szCs w:val="18"/>
              </w:rPr>
            </w:pPr>
            <w:r w:rsidRPr="00D259C8">
              <w:rPr>
                <w:b/>
                <w:sz w:val="18"/>
                <w:szCs w:val="18"/>
              </w:rPr>
              <w:t>Irrigation Return Flows</w:t>
            </w:r>
          </w:p>
          <w:p w:rsidR="00F223D9" w:rsidRPr="00D259C8" w:rsidRDefault="00F223D9" w:rsidP="00F223D9">
            <w:pPr>
              <w:tabs>
                <w:tab w:val="left" w:pos="-1195"/>
              </w:tabs>
              <w:rPr>
                <w:sz w:val="18"/>
                <w:szCs w:val="18"/>
              </w:rPr>
            </w:pPr>
            <w:r w:rsidRPr="00D259C8">
              <w:rPr>
                <w:sz w:val="18"/>
                <w:szCs w:val="18"/>
              </w:rPr>
              <w:t>§261.4(a)(3)</w:t>
            </w:r>
          </w:p>
          <w:p w:rsidR="00F223D9" w:rsidRPr="00D259C8" w:rsidRDefault="00F223D9" w:rsidP="00F223D9">
            <w:pPr>
              <w:tabs>
                <w:tab w:val="left" w:pos="-1195"/>
              </w:tabs>
              <w:rPr>
                <w:sz w:val="18"/>
                <w:szCs w:val="18"/>
              </w:rPr>
            </w:pPr>
          </w:p>
          <w:p w:rsidR="00F223D9" w:rsidRPr="00D259C8" w:rsidRDefault="00F223D9" w:rsidP="00F223D9">
            <w:pPr>
              <w:tabs>
                <w:tab w:val="left" w:pos="-1195"/>
              </w:tabs>
              <w:rPr>
                <w:b/>
                <w:bCs/>
                <w:sz w:val="18"/>
                <w:szCs w:val="18"/>
              </w:rPr>
            </w:pPr>
            <w:r w:rsidRPr="00D259C8">
              <w:rPr>
                <w:b/>
                <w:bCs/>
                <w:sz w:val="18"/>
                <w:szCs w:val="18"/>
              </w:rPr>
              <w:t xml:space="preserve">Kraft Mill Steam Stripper Condensates </w:t>
            </w:r>
          </w:p>
          <w:p w:rsidR="00F223D9" w:rsidRPr="00D259C8" w:rsidRDefault="00F223D9" w:rsidP="00F223D9">
            <w:pPr>
              <w:tabs>
                <w:tab w:val="left" w:pos="-1195"/>
              </w:tabs>
              <w:rPr>
                <w:sz w:val="18"/>
                <w:szCs w:val="18"/>
              </w:rPr>
            </w:pPr>
            <w:r w:rsidRPr="00D259C8">
              <w:rPr>
                <w:sz w:val="18"/>
                <w:szCs w:val="18"/>
              </w:rPr>
              <w:t>§261.4(a)(15)</w:t>
            </w:r>
          </w:p>
          <w:p w:rsidR="00F223D9" w:rsidRPr="00D259C8" w:rsidRDefault="00F223D9" w:rsidP="00F223D9">
            <w:pPr>
              <w:tabs>
                <w:tab w:val="left" w:pos="-1195"/>
              </w:tabs>
              <w:rPr>
                <w:b/>
                <w:bCs/>
                <w:sz w:val="18"/>
                <w:szCs w:val="18"/>
              </w:rPr>
            </w:pPr>
          </w:p>
          <w:p w:rsidR="00F223D9" w:rsidRPr="00D259C8" w:rsidRDefault="00F223D9" w:rsidP="00F223D9">
            <w:pPr>
              <w:tabs>
                <w:tab w:val="left" w:pos="-1195"/>
              </w:tabs>
              <w:rPr>
                <w:b/>
                <w:bCs/>
                <w:sz w:val="18"/>
                <w:szCs w:val="18"/>
              </w:rPr>
            </w:pPr>
            <w:r w:rsidRPr="00D259C8">
              <w:rPr>
                <w:b/>
                <w:bCs/>
                <w:sz w:val="18"/>
                <w:szCs w:val="18"/>
              </w:rPr>
              <w:t>Leachate</w:t>
            </w:r>
          </w:p>
          <w:p w:rsidR="00F223D9" w:rsidRPr="00D259C8" w:rsidRDefault="00F223D9" w:rsidP="00F223D9">
            <w:pPr>
              <w:tabs>
                <w:tab w:val="left" w:pos="-1195"/>
              </w:tabs>
              <w:rPr>
                <w:sz w:val="18"/>
                <w:szCs w:val="18"/>
              </w:rPr>
            </w:pPr>
            <w:r w:rsidRPr="00D259C8">
              <w:rPr>
                <w:sz w:val="18"/>
                <w:szCs w:val="18"/>
              </w:rPr>
              <w:t>§261.4(b)(15)</w:t>
            </w:r>
          </w:p>
          <w:p w:rsidR="00F223D9" w:rsidRPr="00D259C8" w:rsidRDefault="00F223D9" w:rsidP="00F223D9">
            <w:pPr>
              <w:tabs>
                <w:tab w:val="left" w:pos="-1195"/>
              </w:tabs>
              <w:rPr>
                <w:sz w:val="18"/>
                <w:szCs w:val="18"/>
              </w:rPr>
            </w:pPr>
          </w:p>
          <w:p w:rsidR="00F223D9" w:rsidRPr="00D259C8" w:rsidRDefault="00F223D9" w:rsidP="00F223D9">
            <w:pPr>
              <w:tabs>
                <w:tab w:val="left" w:pos="-1195"/>
              </w:tabs>
              <w:rPr>
                <w:b/>
                <w:bCs/>
                <w:sz w:val="18"/>
                <w:szCs w:val="18"/>
              </w:rPr>
            </w:pPr>
            <w:r w:rsidRPr="00D259C8">
              <w:rPr>
                <w:b/>
                <w:bCs/>
                <w:sz w:val="18"/>
                <w:szCs w:val="18"/>
              </w:rPr>
              <w:t>Mining and Mineral Process Wastes</w:t>
            </w:r>
          </w:p>
          <w:p w:rsidR="00F223D9" w:rsidRPr="00D259C8" w:rsidRDefault="00F223D9" w:rsidP="00F223D9">
            <w:pPr>
              <w:tabs>
                <w:tab w:val="left" w:pos="-1195"/>
              </w:tabs>
              <w:rPr>
                <w:sz w:val="18"/>
                <w:szCs w:val="18"/>
              </w:rPr>
            </w:pPr>
            <w:r w:rsidRPr="00D259C8">
              <w:rPr>
                <w:sz w:val="18"/>
                <w:szCs w:val="18"/>
              </w:rPr>
              <w:t>§261.4(b)(7)</w:t>
            </w:r>
          </w:p>
          <w:p w:rsidR="00F223D9" w:rsidRPr="00D259C8" w:rsidRDefault="00F223D9" w:rsidP="00F223D9">
            <w:pPr>
              <w:tabs>
                <w:tab w:val="left" w:pos="-1195"/>
              </w:tabs>
              <w:rPr>
                <w:sz w:val="18"/>
                <w:szCs w:val="18"/>
              </w:rPr>
            </w:pPr>
          </w:p>
          <w:p w:rsidR="00F223D9" w:rsidRPr="00D259C8" w:rsidRDefault="00F223D9" w:rsidP="00F223D9">
            <w:pPr>
              <w:tabs>
                <w:tab w:val="left" w:pos="-1195"/>
              </w:tabs>
              <w:rPr>
                <w:sz w:val="18"/>
                <w:szCs w:val="18"/>
              </w:rPr>
            </w:pPr>
            <w:r w:rsidRPr="00D259C8">
              <w:rPr>
                <w:b/>
                <w:bCs/>
                <w:sz w:val="18"/>
                <w:szCs w:val="18"/>
              </w:rPr>
              <w:t>Mining Overburden</w:t>
            </w:r>
          </w:p>
          <w:p w:rsidR="00F223D9" w:rsidRPr="00D259C8" w:rsidRDefault="00F223D9" w:rsidP="00F223D9">
            <w:pPr>
              <w:tabs>
                <w:tab w:val="left" w:pos="-1195"/>
              </w:tabs>
              <w:rPr>
                <w:sz w:val="18"/>
                <w:szCs w:val="18"/>
              </w:rPr>
            </w:pPr>
            <w:r w:rsidRPr="00D259C8">
              <w:rPr>
                <w:sz w:val="18"/>
                <w:szCs w:val="18"/>
              </w:rPr>
              <w:t>§261.4(b)(3)</w:t>
            </w:r>
          </w:p>
          <w:p w:rsidR="00F223D9" w:rsidRPr="00D259C8" w:rsidRDefault="00F223D9" w:rsidP="00F223D9">
            <w:pPr>
              <w:tabs>
                <w:tab w:val="left" w:pos="-1195"/>
              </w:tabs>
              <w:rPr>
                <w:b/>
                <w:bCs/>
                <w:sz w:val="18"/>
                <w:szCs w:val="18"/>
              </w:rPr>
            </w:pPr>
          </w:p>
          <w:p w:rsidR="00F223D9" w:rsidRPr="00D259C8" w:rsidRDefault="00F223D9" w:rsidP="00F223D9">
            <w:pPr>
              <w:tabs>
                <w:tab w:val="left" w:pos="-1195"/>
              </w:tabs>
              <w:rPr>
                <w:sz w:val="18"/>
                <w:szCs w:val="18"/>
              </w:rPr>
            </w:pPr>
            <w:r w:rsidRPr="00D259C8">
              <w:rPr>
                <w:b/>
                <w:bCs/>
                <w:sz w:val="18"/>
                <w:szCs w:val="18"/>
              </w:rPr>
              <w:t>Nuclear Material</w:t>
            </w:r>
          </w:p>
          <w:p w:rsidR="00F223D9" w:rsidRPr="00D259C8" w:rsidRDefault="00F223D9" w:rsidP="00F223D9">
            <w:pPr>
              <w:tabs>
                <w:tab w:val="left" w:pos="-1195"/>
              </w:tabs>
              <w:rPr>
                <w:sz w:val="18"/>
                <w:szCs w:val="18"/>
              </w:rPr>
            </w:pPr>
            <w:r w:rsidRPr="00D259C8">
              <w:rPr>
                <w:sz w:val="18"/>
                <w:szCs w:val="18"/>
              </w:rPr>
              <w:t>§261.4(a)(4)</w:t>
            </w:r>
          </w:p>
          <w:p w:rsidR="00F223D9" w:rsidRPr="00D259C8" w:rsidRDefault="00F223D9" w:rsidP="00F223D9">
            <w:pPr>
              <w:tabs>
                <w:tab w:val="left" w:pos="-1195"/>
              </w:tabs>
              <w:rPr>
                <w:sz w:val="18"/>
                <w:szCs w:val="18"/>
              </w:rPr>
            </w:pPr>
          </w:p>
          <w:p w:rsidR="00F223D9" w:rsidRPr="00D259C8" w:rsidRDefault="00F223D9" w:rsidP="00F223D9">
            <w:pPr>
              <w:tabs>
                <w:tab w:val="left" w:pos="-1195"/>
              </w:tabs>
              <w:rPr>
                <w:sz w:val="18"/>
                <w:szCs w:val="18"/>
              </w:rPr>
            </w:pPr>
            <w:r w:rsidRPr="00D259C8">
              <w:rPr>
                <w:b/>
                <w:bCs/>
                <w:sz w:val="18"/>
                <w:szCs w:val="18"/>
              </w:rPr>
              <w:t xml:space="preserve">Oil Filters </w:t>
            </w:r>
          </w:p>
          <w:p w:rsidR="00F223D9" w:rsidRPr="00D259C8" w:rsidRDefault="00F223D9" w:rsidP="00F223D9">
            <w:pPr>
              <w:tabs>
                <w:tab w:val="left" w:pos="-1195"/>
              </w:tabs>
              <w:rPr>
                <w:sz w:val="18"/>
                <w:szCs w:val="18"/>
              </w:rPr>
            </w:pPr>
            <w:r w:rsidRPr="00D259C8">
              <w:rPr>
                <w:sz w:val="18"/>
                <w:szCs w:val="18"/>
              </w:rPr>
              <w:t>§261.4(b)(13)</w:t>
            </w:r>
          </w:p>
          <w:p w:rsidR="00F223D9" w:rsidRPr="00D259C8" w:rsidRDefault="00F223D9" w:rsidP="00F223D9">
            <w:pPr>
              <w:tabs>
                <w:tab w:val="left" w:pos="-1195"/>
              </w:tabs>
              <w:rPr>
                <w:b/>
                <w:bCs/>
                <w:sz w:val="18"/>
                <w:szCs w:val="18"/>
              </w:rPr>
            </w:pPr>
          </w:p>
          <w:p w:rsidR="00F223D9" w:rsidRPr="00D259C8" w:rsidRDefault="00F223D9" w:rsidP="00F223D9">
            <w:pPr>
              <w:tabs>
                <w:tab w:val="left" w:pos="-1195"/>
              </w:tabs>
              <w:rPr>
                <w:b/>
                <w:bCs/>
                <w:sz w:val="18"/>
                <w:szCs w:val="18"/>
              </w:rPr>
            </w:pPr>
            <w:r w:rsidRPr="00D259C8">
              <w:rPr>
                <w:b/>
                <w:bCs/>
                <w:sz w:val="18"/>
                <w:szCs w:val="18"/>
              </w:rPr>
              <w:t>Petrochemical Recovered Oil</w:t>
            </w:r>
          </w:p>
          <w:p w:rsidR="00F223D9" w:rsidRPr="00D259C8" w:rsidRDefault="00F223D9" w:rsidP="00F223D9">
            <w:pPr>
              <w:tabs>
                <w:tab w:val="left" w:pos="-1195"/>
              </w:tabs>
              <w:rPr>
                <w:sz w:val="18"/>
                <w:szCs w:val="18"/>
              </w:rPr>
            </w:pPr>
            <w:r w:rsidRPr="00D259C8">
              <w:rPr>
                <w:sz w:val="18"/>
                <w:szCs w:val="18"/>
              </w:rPr>
              <w:t>§261.4(a)(18)</w:t>
            </w:r>
          </w:p>
          <w:p w:rsidR="00F223D9" w:rsidRPr="00D259C8" w:rsidRDefault="00F223D9" w:rsidP="00F223D9">
            <w:pPr>
              <w:tabs>
                <w:tab w:val="left" w:pos="-1195"/>
              </w:tabs>
              <w:rPr>
                <w:i/>
                <w:iCs/>
                <w:sz w:val="18"/>
                <w:szCs w:val="18"/>
              </w:rPr>
            </w:pPr>
          </w:p>
          <w:p w:rsidR="00F223D9" w:rsidRPr="00D259C8" w:rsidRDefault="00F223D9" w:rsidP="00F223D9">
            <w:pPr>
              <w:tabs>
                <w:tab w:val="left" w:pos="-1195"/>
              </w:tabs>
              <w:rPr>
                <w:sz w:val="18"/>
                <w:szCs w:val="18"/>
              </w:rPr>
            </w:pPr>
            <w:r w:rsidRPr="00D259C8">
              <w:rPr>
                <w:b/>
                <w:bCs/>
                <w:sz w:val="18"/>
                <w:szCs w:val="18"/>
              </w:rPr>
              <w:t>Petroleum-contaminated Media and Debris</w:t>
            </w:r>
          </w:p>
          <w:p w:rsidR="00F223D9" w:rsidRPr="00D259C8" w:rsidRDefault="00F223D9" w:rsidP="00F223D9">
            <w:pPr>
              <w:tabs>
                <w:tab w:val="left" w:pos="-1195"/>
              </w:tabs>
              <w:rPr>
                <w:sz w:val="18"/>
                <w:szCs w:val="18"/>
              </w:rPr>
            </w:pPr>
            <w:r w:rsidRPr="00D259C8">
              <w:rPr>
                <w:sz w:val="18"/>
                <w:szCs w:val="18"/>
              </w:rPr>
              <w:t>§261.4(b)(10)</w:t>
            </w:r>
          </w:p>
          <w:p w:rsidR="00F223D9" w:rsidRPr="00D259C8" w:rsidRDefault="00F223D9" w:rsidP="00F223D9">
            <w:pPr>
              <w:tabs>
                <w:tab w:val="left" w:pos="-1195"/>
              </w:tabs>
              <w:rPr>
                <w:b/>
                <w:bCs/>
                <w:sz w:val="18"/>
                <w:szCs w:val="18"/>
              </w:rPr>
            </w:pPr>
          </w:p>
          <w:p w:rsidR="00F223D9" w:rsidRPr="00D259C8" w:rsidRDefault="00F223D9" w:rsidP="00F223D9">
            <w:pPr>
              <w:tabs>
                <w:tab w:val="left" w:pos="-1195"/>
              </w:tabs>
              <w:rPr>
                <w:b/>
                <w:bCs/>
                <w:sz w:val="18"/>
                <w:szCs w:val="18"/>
              </w:rPr>
            </w:pPr>
            <w:r w:rsidRPr="00D259C8">
              <w:rPr>
                <w:b/>
                <w:bCs/>
                <w:sz w:val="18"/>
                <w:szCs w:val="18"/>
              </w:rPr>
              <w:t>Petroleum Refining</w:t>
            </w:r>
          </w:p>
          <w:p w:rsidR="00F223D9" w:rsidRPr="00D259C8" w:rsidRDefault="00F223D9" w:rsidP="00F223D9">
            <w:pPr>
              <w:tabs>
                <w:tab w:val="left" w:pos="-1195"/>
              </w:tabs>
              <w:rPr>
                <w:sz w:val="18"/>
                <w:szCs w:val="18"/>
              </w:rPr>
            </w:pPr>
            <w:r w:rsidRPr="00D259C8">
              <w:rPr>
                <w:sz w:val="18"/>
                <w:szCs w:val="18"/>
              </w:rPr>
              <w:t>§261.4(a)(12)</w:t>
            </w:r>
          </w:p>
          <w:p w:rsidR="00F223D9" w:rsidRPr="00D259C8" w:rsidRDefault="00F223D9" w:rsidP="00F223D9">
            <w:pPr>
              <w:tabs>
                <w:tab w:val="left" w:pos="-1195"/>
              </w:tabs>
              <w:rPr>
                <w:b/>
                <w:bCs/>
                <w:sz w:val="18"/>
                <w:szCs w:val="18"/>
              </w:rPr>
            </w:pPr>
          </w:p>
          <w:p w:rsidR="00F223D9" w:rsidRPr="00D259C8" w:rsidRDefault="00F223D9" w:rsidP="00F223D9">
            <w:pPr>
              <w:tabs>
                <w:tab w:val="left" w:pos="-1195"/>
              </w:tabs>
              <w:rPr>
                <w:sz w:val="18"/>
                <w:szCs w:val="18"/>
              </w:rPr>
            </w:pPr>
            <w:r w:rsidRPr="00D259C8">
              <w:rPr>
                <w:b/>
                <w:bCs/>
                <w:sz w:val="18"/>
                <w:szCs w:val="18"/>
              </w:rPr>
              <w:t>Pulping Liquor</w:t>
            </w:r>
          </w:p>
          <w:p w:rsidR="00F223D9" w:rsidRPr="00D259C8" w:rsidRDefault="00F223D9" w:rsidP="00F223D9">
            <w:pPr>
              <w:tabs>
                <w:tab w:val="left" w:pos="-1195"/>
              </w:tabs>
              <w:rPr>
                <w:sz w:val="18"/>
                <w:szCs w:val="18"/>
              </w:rPr>
            </w:pPr>
            <w:r w:rsidRPr="00D259C8">
              <w:rPr>
                <w:sz w:val="18"/>
                <w:szCs w:val="18"/>
              </w:rPr>
              <w:t>§261.4(a)(6)</w:t>
            </w:r>
          </w:p>
          <w:p w:rsidR="00F223D9" w:rsidRPr="00D259C8" w:rsidRDefault="00F223D9" w:rsidP="00F223D9">
            <w:pPr>
              <w:tabs>
                <w:tab w:val="left" w:pos="-1195"/>
              </w:tabs>
              <w:rPr>
                <w:sz w:val="18"/>
                <w:szCs w:val="18"/>
              </w:rPr>
            </w:pPr>
          </w:p>
          <w:p w:rsidR="00F223D9" w:rsidRPr="00D259C8" w:rsidRDefault="00F223D9" w:rsidP="00F223D9">
            <w:pPr>
              <w:tabs>
                <w:tab w:val="left" w:pos="-1195"/>
              </w:tabs>
              <w:rPr>
                <w:sz w:val="18"/>
                <w:szCs w:val="18"/>
              </w:rPr>
            </w:pPr>
            <w:r w:rsidRPr="00D259C8">
              <w:rPr>
                <w:b/>
                <w:bCs/>
                <w:sz w:val="18"/>
                <w:szCs w:val="18"/>
              </w:rPr>
              <w:t>Refrigerants</w:t>
            </w:r>
          </w:p>
          <w:p w:rsidR="00F223D9" w:rsidRPr="00D259C8" w:rsidRDefault="00F223D9" w:rsidP="00F223D9">
            <w:pPr>
              <w:tabs>
                <w:tab w:val="left" w:pos="-1195"/>
              </w:tabs>
              <w:rPr>
                <w:sz w:val="18"/>
                <w:szCs w:val="18"/>
              </w:rPr>
            </w:pPr>
            <w:r w:rsidRPr="00D259C8">
              <w:rPr>
                <w:sz w:val="18"/>
                <w:szCs w:val="18"/>
              </w:rPr>
              <w:t>§261.4(b)(12)</w:t>
            </w:r>
          </w:p>
          <w:p w:rsidR="00F223D9" w:rsidRDefault="00F223D9" w:rsidP="00FB2774">
            <w:pPr>
              <w:jc w:val="both"/>
            </w:pPr>
          </w:p>
        </w:tc>
        <w:tc>
          <w:tcPr>
            <w:tcW w:w="3192" w:type="dxa"/>
          </w:tcPr>
          <w:p w:rsidR="00F223D9" w:rsidRPr="00D259C8" w:rsidRDefault="00F223D9" w:rsidP="00F223D9">
            <w:pPr>
              <w:tabs>
                <w:tab w:val="left" w:pos="-1195"/>
              </w:tabs>
              <w:rPr>
                <w:b/>
                <w:bCs/>
                <w:sz w:val="18"/>
                <w:szCs w:val="18"/>
              </w:rPr>
            </w:pPr>
            <w:r w:rsidRPr="00D259C8">
              <w:rPr>
                <w:b/>
                <w:bCs/>
                <w:sz w:val="18"/>
                <w:szCs w:val="18"/>
              </w:rPr>
              <w:t>Secondary  Material Returned to Original Process</w:t>
            </w:r>
          </w:p>
          <w:p w:rsidR="00F223D9" w:rsidRPr="00D259C8" w:rsidRDefault="00F223D9" w:rsidP="00F223D9">
            <w:pPr>
              <w:tabs>
                <w:tab w:val="left" w:pos="-1195"/>
              </w:tabs>
              <w:rPr>
                <w:sz w:val="18"/>
                <w:szCs w:val="18"/>
              </w:rPr>
            </w:pPr>
            <w:r w:rsidRPr="00D259C8">
              <w:rPr>
                <w:sz w:val="18"/>
                <w:szCs w:val="18"/>
              </w:rPr>
              <w:t>§261.4(a)(8)</w:t>
            </w:r>
          </w:p>
          <w:p w:rsidR="00F223D9" w:rsidRPr="00D259C8" w:rsidRDefault="00F223D9" w:rsidP="00F223D9">
            <w:pPr>
              <w:tabs>
                <w:tab w:val="left" w:pos="-1195"/>
              </w:tabs>
              <w:rPr>
                <w:sz w:val="18"/>
                <w:szCs w:val="18"/>
              </w:rPr>
            </w:pPr>
          </w:p>
          <w:p w:rsidR="00F223D9" w:rsidRPr="00D259C8" w:rsidRDefault="00F223D9" w:rsidP="00F223D9">
            <w:pPr>
              <w:tabs>
                <w:tab w:val="left" w:pos="-1195"/>
              </w:tabs>
              <w:rPr>
                <w:sz w:val="18"/>
                <w:szCs w:val="18"/>
              </w:rPr>
            </w:pPr>
            <w:r w:rsidRPr="00D259C8">
              <w:rPr>
                <w:b/>
                <w:bCs/>
                <w:sz w:val="18"/>
                <w:szCs w:val="18"/>
              </w:rPr>
              <w:t>Secondary  Material from Mineral Processing</w:t>
            </w:r>
          </w:p>
          <w:p w:rsidR="00F223D9" w:rsidRPr="00D259C8" w:rsidRDefault="00F223D9" w:rsidP="00F223D9">
            <w:pPr>
              <w:tabs>
                <w:tab w:val="left" w:pos="-1195"/>
              </w:tabs>
              <w:rPr>
                <w:sz w:val="18"/>
                <w:szCs w:val="18"/>
              </w:rPr>
            </w:pPr>
            <w:r w:rsidRPr="00D259C8">
              <w:rPr>
                <w:sz w:val="18"/>
                <w:szCs w:val="18"/>
              </w:rPr>
              <w:t>§261.4(a)(17)</w:t>
            </w:r>
          </w:p>
          <w:p w:rsidR="00F223D9" w:rsidRPr="00D259C8" w:rsidRDefault="00F223D9" w:rsidP="00F223D9">
            <w:pPr>
              <w:tabs>
                <w:tab w:val="left" w:pos="-1195"/>
              </w:tabs>
              <w:rPr>
                <w:sz w:val="18"/>
                <w:szCs w:val="18"/>
              </w:rPr>
            </w:pPr>
          </w:p>
          <w:p w:rsidR="00F223D9" w:rsidRPr="00D259C8" w:rsidRDefault="00F223D9" w:rsidP="00F223D9">
            <w:pPr>
              <w:tabs>
                <w:tab w:val="left" w:pos="-1195"/>
              </w:tabs>
              <w:rPr>
                <w:b/>
                <w:bCs/>
                <w:sz w:val="18"/>
                <w:szCs w:val="18"/>
              </w:rPr>
            </w:pPr>
            <w:r w:rsidRPr="00D259C8">
              <w:rPr>
                <w:b/>
                <w:bCs/>
                <w:sz w:val="18"/>
                <w:szCs w:val="18"/>
              </w:rPr>
              <w:t>Shredded Circuit Boards Being Recycled</w:t>
            </w:r>
          </w:p>
          <w:p w:rsidR="00F223D9" w:rsidRPr="00D259C8" w:rsidRDefault="00F223D9" w:rsidP="00F223D9">
            <w:pPr>
              <w:tabs>
                <w:tab w:val="left" w:pos="-1195"/>
              </w:tabs>
              <w:rPr>
                <w:sz w:val="18"/>
                <w:szCs w:val="18"/>
              </w:rPr>
            </w:pPr>
            <w:r w:rsidRPr="00D259C8">
              <w:rPr>
                <w:sz w:val="18"/>
                <w:szCs w:val="18"/>
              </w:rPr>
              <w:t>§261.4(a)(14)</w:t>
            </w:r>
          </w:p>
          <w:p w:rsidR="00F223D9" w:rsidRPr="00D259C8" w:rsidRDefault="00F223D9" w:rsidP="00F223D9">
            <w:pPr>
              <w:tabs>
                <w:tab w:val="left" w:pos="-1195"/>
              </w:tabs>
              <w:rPr>
                <w:b/>
                <w:bCs/>
                <w:sz w:val="18"/>
                <w:szCs w:val="18"/>
              </w:rPr>
            </w:pPr>
          </w:p>
          <w:p w:rsidR="00F223D9" w:rsidRPr="00D259C8" w:rsidRDefault="00F223D9" w:rsidP="00F223D9">
            <w:pPr>
              <w:tabs>
                <w:tab w:val="left" w:pos="-1195"/>
              </w:tabs>
              <w:rPr>
                <w:b/>
                <w:bCs/>
                <w:sz w:val="18"/>
                <w:szCs w:val="18"/>
              </w:rPr>
            </w:pPr>
            <w:r w:rsidRPr="00D259C8">
              <w:rPr>
                <w:b/>
                <w:bCs/>
                <w:sz w:val="18"/>
                <w:szCs w:val="18"/>
              </w:rPr>
              <w:t>Spent Caustics from Petroleum Refining</w:t>
            </w:r>
          </w:p>
          <w:p w:rsidR="00F223D9" w:rsidRPr="00D259C8" w:rsidRDefault="00F223D9" w:rsidP="00F223D9">
            <w:pPr>
              <w:tabs>
                <w:tab w:val="left" w:pos="-1195"/>
              </w:tabs>
              <w:rPr>
                <w:sz w:val="18"/>
                <w:szCs w:val="18"/>
              </w:rPr>
            </w:pPr>
            <w:r w:rsidRPr="00D259C8">
              <w:rPr>
                <w:sz w:val="18"/>
                <w:szCs w:val="18"/>
              </w:rPr>
              <w:t>§261.4(a)(19)</w:t>
            </w:r>
          </w:p>
          <w:p w:rsidR="00F223D9" w:rsidRPr="00D259C8" w:rsidRDefault="00F223D9" w:rsidP="00F223D9">
            <w:pPr>
              <w:tabs>
                <w:tab w:val="left" w:pos="-1195"/>
              </w:tabs>
              <w:rPr>
                <w:b/>
                <w:bCs/>
                <w:sz w:val="18"/>
                <w:szCs w:val="18"/>
              </w:rPr>
            </w:pPr>
          </w:p>
          <w:p w:rsidR="00F223D9" w:rsidRPr="00D259C8" w:rsidRDefault="00F223D9" w:rsidP="00F223D9">
            <w:pPr>
              <w:tabs>
                <w:tab w:val="left" w:pos="-1195"/>
              </w:tabs>
              <w:rPr>
                <w:b/>
                <w:bCs/>
                <w:sz w:val="18"/>
                <w:szCs w:val="18"/>
              </w:rPr>
            </w:pPr>
            <w:r w:rsidRPr="00D259C8">
              <w:rPr>
                <w:b/>
                <w:bCs/>
                <w:sz w:val="18"/>
                <w:szCs w:val="18"/>
              </w:rPr>
              <w:t>Spent Wood Preserving Solutions and Wastewaters</w:t>
            </w:r>
          </w:p>
          <w:p w:rsidR="00F223D9" w:rsidRPr="00D259C8" w:rsidRDefault="00F223D9" w:rsidP="00F223D9">
            <w:pPr>
              <w:tabs>
                <w:tab w:val="left" w:pos="-1195"/>
              </w:tabs>
              <w:rPr>
                <w:sz w:val="18"/>
                <w:szCs w:val="18"/>
              </w:rPr>
            </w:pPr>
            <w:r w:rsidRPr="00D259C8">
              <w:rPr>
                <w:sz w:val="18"/>
                <w:szCs w:val="18"/>
              </w:rPr>
              <w:t>§261.4(a)(9)</w:t>
            </w:r>
          </w:p>
          <w:p w:rsidR="00F223D9" w:rsidRPr="00D259C8" w:rsidRDefault="00F223D9" w:rsidP="00F223D9">
            <w:pPr>
              <w:tabs>
                <w:tab w:val="left" w:pos="-1195"/>
              </w:tabs>
              <w:rPr>
                <w:sz w:val="18"/>
                <w:szCs w:val="18"/>
              </w:rPr>
            </w:pPr>
          </w:p>
          <w:p w:rsidR="00F223D9" w:rsidRPr="00D259C8" w:rsidRDefault="00F223D9" w:rsidP="00F223D9">
            <w:pPr>
              <w:tabs>
                <w:tab w:val="left" w:pos="-1195"/>
              </w:tabs>
              <w:rPr>
                <w:sz w:val="18"/>
                <w:szCs w:val="18"/>
              </w:rPr>
            </w:pPr>
            <w:r w:rsidRPr="00D259C8">
              <w:rPr>
                <w:b/>
                <w:bCs/>
                <w:sz w:val="18"/>
                <w:szCs w:val="18"/>
              </w:rPr>
              <w:t xml:space="preserve">Sulfuric Acid </w:t>
            </w:r>
          </w:p>
          <w:p w:rsidR="00F223D9" w:rsidRPr="00D259C8" w:rsidRDefault="00F223D9" w:rsidP="00F223D9">
            <w:pPr>
              <w:tabs>
                <w:tab w:val="left" w:pos="-1195"/>
              </w:tabs>
              <w:rPr>
                <w:sz w:val="18"/>
                <w:szCs w:val="18"/>
              </w:rPr>
            </w:pPr>
            <w:r w:rsidRPr="00D259C8">
              <w:rPr>
                <w:sz w:val="18"/>
                <w:szCs w:val="18"/>
              </w:rPr>
              <w:t>§261.4(a)(7)</w:t>
            </w:r>
          </w:p>
          <w:p w:rsidR="00F223D9" w:rsidRPr="00D259C8" w:rsidRDefault="00F223D9" w:rsidP="00F223D9">
            <w:pPr>
              <w:tabs>
                <w:tab w:val="left" w:pos="-1195"/>
              </w:tabs>
              <w:rPr>
                <w:b/>
                <w:bCs/>
                <w:sz w:val="18"/>
                <w:szCs w:val="18"/>
              </w:rPr>
            </w:pPr>
          </w:p>
          <w:p w:rsidR="00F223D9" w:rsidRPr="00D259C8" w:rsidRDefault="00F223D9" w:rsidP="00F223D9">
            <w:pPr>
              <w:tabs>
                <w:tab w:val="left" w:pos="-1195"/>
              </w:tabs>
              <w:rPr>
                <w:b/>
                <w:bCs/>
                <w:sz w:val="18"/>
                <w:szCs w:val="18"/>
              </w:rPr>
            </w:pPr>
            <w:r w:rsidRPr="00D259C8">
              <w:rPr>
                <w:b/>
                <w:bCs/>
                <w:sz w:val="18"/>
                <w:szCs w:val="18"/>
              </w:rPr>
              <w:t>Treatability Study Samples</w:t>
            </w:r>
          </w:p>
          <w:p w:rsidR="00F223D9" w:rsidRPr="00D259C8" w:rsidRDefault="00F223D9" w:rsidP="00F223D9">
            <w:pPr>
              <w:tabs>
                <w:tab w:val="left" w:pos="-1195"/>
              </w:tabs>
              <w:rPr>
                <w:sz w:val="18"/>
                <w:szCs w:val="18"/>
              </w:rPr>
            </w:pPr>
            <w:r w:rsidRPr="00D259C8">
              <w:rPr>
                <w:sz w:val="18"/>
                <w:szCs w:val="18"/>
              </w:rPr>
              <w:t>§261.4(e)</w:t>
            </w:r>
          </w:p>
          <w:p w:rsidR="00F223D9" w:rsidRPr="00D259C8" w:rsidRDefault="00F223D9" w:rsidP="00F223D9">
            <w:pPr>
              <w:tabs>
                <w:tab w:val="left" w:pos="-1195"/>
              </w:tabs>
              <w:rPr>
                <w:i/>
                <w:iCs/>
                <w:sz w:val="18"/>
                <w:szCs w:val="18"/>
              </w:rPr>
            </w:pPr>
          </w:p>
          <w:p w:rsidR="00F223D9" w:rsidRPr="00D259C8" w:rsidRDefault="00F223D9" w:rsidP="00F223D9">
            <w:pPr>
              <w:tabs>
                <w:tab w:val="left" w:pos="-1195"/>
              </w:tabs>
              <w:rPr>
                <w:b/>
                <w:bCs/>
                <w:sz w:val="18"/>
                <w:szCs w:val="18"/>
              </w:rPr>
            </w:pPr>
            <w:r w:rsidRPr="00D259C8">
              <w:rPr>
                <w:b/>
                <w:bCs/>
                <w:sz w:val="18"/>
                <w:szCs w:val="18"/>
              </w:rPr>
              <w:t>Treatability Studies at Laboratories and Testing Facilities</w:t>
            </w:r>
          </w:p>
          <w:p w:rsidR="00F223D9" w:rsidRPr="00D259C8" w:rsidRDefault="00F223D9" w:rsidP="00F223D9">
            <w:pPr>
              <w:tabs>
                <w:tab w:val="left" w:pos="-1195"/>
              </w:tabs>
              <w:rPr>
                <w:sz w:val="18"/>
                <w:szCs w:val="18"/>
              </w:rPr>
            </w:pPr>
            <w:r w:rsidRPr="00D259C8">
              <w:rPr>
                <w:sz w:val="18"/>
                <w:szCs w:val="18"/>
              </w:rPr>
              <w:t>§261.4(f)</w:t>
            </w:r>
          </w:p>
          <w:p w:rsidR="00F223D9" w:rsidRPr="00D259C8" w:rsidRDefault="00F223D9" w:rsidP="00F223D9">
            <w:pPr>
              <w:tabs>
                <w:tab w:val="left" w:pos="-1195"/>
              </w:tabs>
              <w:rPr>
                <w:b/>
                <w:bCs/>
                <w:sz w:val="18"/>
                <w:szCs w:val="18"/>
              </w:rPr>
            </w:pPr>
          </w:p>
          <w:p w:rsidR="00F223D9" w:rsidRPr="00D259C8" w:rsidRDefault="00F223D9" w:rsidP="00F223D9">
            <w:pPr>
              <w:tabs>
                <w:tab w:val="left" w:pos="-1195"/>
              </w:tabs>
              <w:rPr>
                <w:b/>
                <w:bCs/>
                <w:sz w:val="18"/>
                <w:szCs w:val="18"/>
              </w:rPr>
            </w:pPr>
            <w:r w:rsidRPr="00D259C8">
              <w:rPr>
                <w:b/>
                <w:bCs/>
                <w:sz w:val="18"/>
                <w:szCs w:val="18"/>
              </w:rPr>
              <w:t>Trivalent Chromium Waste</w:t>
            </w:r>
          </w:p>
          <w:p w:rsidR="00F223D9" w:rsidRPr="00D259C8" w:rsidRDefault="00F223D9" w:rsidP="00F223D9">
            <w:pPr>
              <w:tabs>
                <w:tab w:val="left" w:pos="-1195"/>
              </w:tabs>
              <w:rPr>
                <w:sz w:val="18"/>
                <w:szCs w:val="18"/>
              </w:rPr>
            </w:pPr>
            <w:r w:rsidRPr="00D259C8">
              <w:rPr>
                <w:sz w:val="18"/>
                <w:szCs w:val="18"/>
              </w:rPr>
              <w:t>§261.4(b)(6)</w:t>
            </w:r>
          </w:p>
          <w:p w:rsidR="00F223D9" w:rsidRPr="00D259C8" w:rsidRDefault="00F223D9" w:rsidP="00F223D9">
            <w:pPr>
              <w:tabs>
                <w:tab w:val="left" w:pos="-1195"/>
              </w:tabs>
              <w:rPr>
                <w:b/>
                <w:bCs/>
                <w:sz w:val="18"/>
                <w:szCs w:val="18"/>
              </w:rPr>
            </w:pPr>
          </w:p>
          <w:p w:rsidR="00F223D9" w:rsidRPr="00D259C8" w:rsidRDefault="00F223D9" w:rsidP="00F223D9">
            <w:pPr>
              <w:tabs>
                <w:tab w:val="left" w:pos="-1195"/>
              </w:tabs>
              <w:rPr>
                <w:sz w:val="18"/>
                <w:szCs w:val="18"/>
              </w:rPr>
            </w:pPr>
            <w:r w:rsidRPr="00D259C8">
              <w:rPr>
                <w:b/>
                <w:bCs/>
                <w:sz w:val="18"/>
                <w:szCs w:val="18"/>
              </w:rPr>
              <w:t>Used Oil Distillation Bottoms</w:t>
            </w:r>
          </w:p>
          <w:p w:rsidR="00F223D9" w:rsidRPr="00D259C8" w:rsidRDefault="00F223D9" w:rsidP="00F223D9">
            <w:pPr>
              <w:tabs>
                <w:tab w:val="left" w:pos="-1195"/>
              </w:tabs>
              <w:rPr>
                <w:sz w:val="18"/>
                <w:szCs w:val="18"/>
              </w:rPr>
            </w:pPr>
            <w:r w:rsidRPr="00D259C8">
              <w:rPr>
                <w:sz w:val="18"/>
                <w:szCs w:val="18"/>
              </w:rPr>
              <w:t>§261.4(b)(14)</w:t>
            </w:r>
          </w:p>
          <w:p w:rsidR="00F223D9" w:rsidRPr="00D259C8" w:rsidRDefault="00F223D9" w:rsidP="00F223D9">
            <w:pPr>
              <w:tabs>
                <w:tab w:val="left" w:pos="-1195"/>
              </w:tabs>
              <w:rPr>
                <w:sz w:val="18"/>
                <w:szCs w:val="18"/>
              </w:rPr>
            </w:pPr>
          </w:p>
          <w:p w:rsidR="00F223D9" w:rsidRPr="00D259C8" w:rsidRDefault="00F223D9" w:rsidP="00F223D9">
            <w:pPr>
              <w:tabs>
                <w:tab w:val="left" w:pos="-1195"/>
              </w:tabs>
              <w:rPr>
                <w:b/>
                <w:bCs/>
                <w:sz w:val="18"/>
                <w:szCs w:val="18"/>
              </w:rPr>
            </w:pPr>
            <w:r w:rsidRPr="00D259C8">
              <w:rPr>
                <w:b/>
                <w:bCs/>
                <w:sz w:val="18"/>
                <w:szCs w:val="18"/>
              </w:rPr>
              <w:t>Wastes Generated in Storage Tanks, Transport Vehicles, Pipelines, or Manufacturing Process Units</w:t>
            </w:r>
          </w:p>
          <w:p w:rsidR="00F223D9" w:rsidRPr="00D259C8" w:rsidRDefault="00F223D9" w:rsidP="00F223D9">
            <w:pPr>
              <w:tabs>
                <w:tab w:val="left" w:pos="-1195"/>
              </w:tabs>
              <w:rPr>
                <w:sz w:val="18"/>
                <w:szCs w:val="18"/>
              </w:rPr>
            </w:pPr>
            <w:r w:rsidRPr="00D259C8">
              <w:rPr>
                <w:sz w:val="18"/>
                <w:szCs w:val="18"/>
              </w:rPr>
              <w:t>§261.4(c)</w:t>
            </w:r>
          </w:p>
          <w:p w:rsidR="00F223D9" w:rsidRPr="00D259C8" w:rsidRDefault="00F223D9" w:rsidP="00F223D9">
            <w:pPr>
              <w:tabs>
                <w:tab w:val="left" w:pos="-1195"/>
              </w:tabs>
              <w:rPr>
                <w:b/>
                <w:bCs/>
                <w:sz w:val="18"/>
                <w:szCs w:val="18"/>
              </w:rPr>
            </w:pPr>
          </w:p>
          <w:p w:rsidR="00F223D9" w:rsidRPr="00D259C8" w:rsidRDefault="00F223D9" w:rsidP="00F223D9">
            <w:pPr>
              <w:tabs>
                <w:tab w:val="left" w:pos="-1195"/>
              </w:tabs>
              <w:rPr>
                <w:sz w:val="18"/>
                <w:szCs w:val="18"/>
              </w:rPr>
            </w:pPr>
            <w:r w:rsidRPr="00D259C8">
              <w:rPr>
                <w:b/>
                <w:bCs/>
                <w:sz w:val="18"/>
                <w:szCs w:val="18"/>
              </w:rPr>
              <w:t>Wastewater Point Source Discharge</w:t>
            </w:r>
          </w:p>
          <w:p w:rsidR="00F223D9" w:rsidRPr="00D259C8" w:rsidRDefault="00F223D9" w:rsidP="00F223D9">
            <w:pPr>
              <w:tabs>
                <w:tab w:val="left" w:pos="-1195"/>
              </w:tabs>
              <w:rPr>
                <w:sz w:val="18"/>
                <w:szCs w:val="18"/>
              </w:rPr>
            </w:pPr>
            <w:r w:rsidRPr="00D259C8">
              <w:rPr>
                <w:sz w:val="18"/>
                <w:szCs w:val="18"/>
              </w:rPr>
              <w:t>§261.4(a)(2)</w:t>
            </w:r>
          </w:p>
          <w:p w:rsidR="00F223D9" w:rsidRDefault="00F223D9" w:rsidP="00FB2774">
            <w:pPr>
              <w:jc w:val="both"/>
            </w:pPr>
          </w:p>
        </w:tc>
      </w:tr>
    </w:tbl>
    <w:p w:rsidR="009850C2" w:rsidRDefault="00981ECF" w:rsidP="009850C2">
      <w:pPr>
        <w:pStyle w:val="Title"/>
        <w:spacing w:before="200"/>
        <w:jc w:val="center"/>
        <w:rPr>
          <w:sz w:val="28"/>
          <w:szCs w:val="28"/>
        </w:rPr>
      </w:pPr>
      <w:r w:rsidRPr="00226D35">
        <w:rPr>
          <w:b/>
          <w:noProof/>
        </w:rPr>
        <mc:AlternateContent>
          <mc:Choice Requires="wps">
            <w:drawing>
              <wp:anchor distT="0" distB="0" distL="114300" distR="114300" simplePos="0" relativeHeight="251688960" behindDoc="0" locked="0" layoutInCell="1" allowOverlap="1" wp14:anchorId="66F4CFD3" wp14:editId="58D5B0E3">
                <wp:simplePos x="0" y="0"/>
                <wp:positionH relativeFrom="column">
                  <wp:posOffset>4487876</wp:posOffset>
                </wp:positionH>
                <wp:positionV relativeFrom="paragraph">
                  <wp:posOffset>435610</wp:posOffset>
                </wp:positionV>
                <wp:extent cx="1531620" cy="25908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981ECF">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4CFD3" id="Text Box 8" o:spid="_x0000_s1062" type="#_x0000_t202" style="position:absolute;left:0;text-align:left;margin-left:353.4pt;margin-top:34.3pt;width:120.6pt;height:20.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" fillcolor="white [3201]" stroked="f" strokeweight=".5pt">
                <v:textbox>
                  <w:txbxContent>
                    <w:p w:rsidR="00777578" w:rsidRDefault="00777578" w:rsidP="00981ECF">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p>
    <w:p w:rsidR="00401B76" w:rsidRPr="000E31BC" w:rsidRDefault="00401B76" w:rsidP="00BA3E11">
      <w:pPr>
        <w:pStyle w:val="Heading1"/>
      </w:pPr>
      <w:bookmarkStart w:id="291" w:name="_Definitions"/>
      <w:bookmarkStart w:id="292" w:name="_Toc312824208"/>
      <w:bookmarkStart w:id="293" w:name="_Toc387887083"/>
      <w:bookmarkEnd w:id="291"/>
      <w:r w:rsidRPr="000E31BC">
        <w:t>Definitions</w:t>
      </w:r>
      <w:bookmarkEnd w:id="292"/>
      <w:bookmarkEnd w:id="293"/>
    </w:p>
    <w:p w:rsidR="00401B76" w:rsidRDefault="00401B76" w:rsidP="00401B76">
      <w:pPr>
        <w:spacing w:line="240" w:lineRule="auto"/>
        <w:jc w:val="both"/>
        <w:rPr>
          <w:sz w:val="22"/>
          <w:szCs w:val="22"/>
        </w:rPr>
      </w:pPr>
      <w:r>
        <w:rPr>
          <w:sz w:val="22"/>
          <w:szCs w:val="22"/>
        </w:rPr>
        <w:t>This</w:t>
      </w:r>
      <w:r w:rsidR="00C275CC">
        <w:rPr>
          <w:sz w:val="22"/>
          <w:szCs w:val="22"/>
        </w:rPr>
        <w:t xml:space="preserve"> section contains definitions of terms helpful for completing the form.  For terms defined in the Code of Federal Regulations (CFR), the appropriate citation is provided.</w:t>
      </w:r>
    </w:p>
    <w:p w:rsidR="00C275CC" w:rsidRDefault="00C275CC" w:rsidP="00C275CC">
      <w:pPr>
        <w:spacing w:line="240" w:lineRule="auto"/>
        <w:ind w:left="360" w:hanging="360"/>
        <w:jc w:val="both"/>
        <w:rPr>
          <w:sz w:val="22"/>
          <w:szCs w:val="22"/>
        </w:rPr>
      </w:pPr>
      <w:r w:rsidRPr="00C275CC">
        <w:rPr>
          <w:b/>
          <w:smallCaps/>
          <w:color w:val="0070C0"/>
          <w:sz w:val="22"/>
          <w:szCs w:val="22"/>
        </w:rPr>
        <w:t>Accumulation</w:t>
      </w:r>
      <w:r>
        <w:rPr>
          <w:sz w:val="22"/>
          <w:szCs w:val="22"/>
        </w:rPr>
        <w:t xml:space="preserve"> – A site that does not hold RCRA Interim Status or a RCRA permit may accumulate hazardous waste for a short period of time before shipping it off-site.  The waste must be accumulated in either tanks or containers; it may not be accumulated in surface impoundments.</w:t>
      </w:r>
    </w:p>
    <w:p w:rsidR="00926194" w:rsidRDefault="00C275CC" w:rsidP="00C275CC">
      <w:pPr>
        <w:spacing w:line="240" w:lineRule="auto"/>
        <w:ind w:left="360"/>
        <w:jc w:val="both"/>
        <w:rPr>
          <w:sz w:val="22"/>
          <w:szCs w:val="22"/>
        </w:rPr>
      </w:pPr>
      <w:r>
        <w:rPr>
          <w:sz w:val="22"/>
          <w:szCs w:val="22"/>
        </w:rPr>
        <w:t xml:space="preserve">Generators of more than 1,000 kg (2,200 lbs) of hazardous waste per month may accumulate their waste for up to 90 days before shipping </w:t>
      </w:r>
      <w:r w:rsidR="00E4010C">
        <w:rPr>
          <w:sz w:val="22"/>
          <w:szCs w:val="22"/>
        </w:rPr>
        <w:t>it</w:t>
      </w:r>
      <w:r>
        <w:rPr>
          <w:sz w:val="22"/>
          <w:szCs w:val="22"/>
        </w:rPr>
        <w:t xml:space="preserve"> off-site.  Generators of 100 k</w:t>
      </w:r>
      <w:r w:rsidR="007040D3">
        <w:rPr>
          <w:sz w:val="22"/>
          <w:szCs w:val="22"/>
        </w:rPr>
        <w:t>ilo</w:t>
      </w:r>
      <w:r>
        <w:rPr>
          <w:sz w:val="22"/>
          <w:szCs w:val="22"/>
        </w:rPr>
        <w:t>g</w:t>
      </w:r>
      <w:r w:rsidR="007040D3">
        <w:rPr>
          <w:sz w:val="22"/>
          <w:szCs w:val="22"/>
        </w:rPr>
        <w:t>rams</w:t>
      </w:r>
      <w:r>
        <w:rPr>
          <w:sz w:val="22"/>
          <w:szCs w:val="22"/>
        </w:rPr>
        <w:t xml:space="preserve"> (</w:t>
      </w:r>
      <w:r w:rsidR="007040D3">
        <w:rPr>
          <w:sz w:val="22"/>
          <w:szCs w:val="22"/>
        </w:rPr>
        <w:t xml:space="preserve">kg; </w:t>
      </w:r>
      <w:r>
        <w:rPr>
          <w:sz w:val="22"/>
          <w:szCs w:val="22"/>
        </w:rPr>
        <w:t xml:space="preserve">220 </w:t>
      </w:r>
      <w:r w:rsidR="007040D3">
        <w:rPr>
          <w:sz w:val="22"/>
          <w:szCs w:val="22"/>
        </w:rPr>
        <w:t>pounds [</w:t>
      </w:r>
      <w:r>
        <w:rPr>
          <w:sz w:val="22"/>
          <w:szCs w:val="22"/>
        </w:rPr>
        <w:t>lbs</w:t>
      </w:r>
      <w:r w:rsidR="007040D3">
        <w:rPr>
          <w:sz w:val="22"/>
          <w:szCs w:val="22"/>
        </w:rPr>
        <w:t>]</w:t>
      </w:r>
      <w:r>
        <w:rPr>
          <w:sz w:val="22"/>
          <w:szCs w:val="22"/>
        </w:rPr>
        <w:t>) to 1,000 kg (2,200 lbs) of hazardous waste per month may accumulate their waste for up to 180 days before shipping it off-site.  If the nearest treatment, storage, disposal, or recycling facility to which they can send their waste is more than 200 miles away, they may accumulate their waste for 270 days.  See 40 CFR 262.34.</w:t>
      </w:r>
    </w:p>
    <w:p w:rsidR="00926194" w:rsidRDefault="00926194" w:rsidP="00926194">
      <w:pPr>
        <w:spacing w:line="240" w:lineRule="auto"/>
        <w:ind w:left="360" w:hanging="360"/>
        <w:jc w:val="both"/>
        <w:rPr>
          <w:sz w:val="22"/>
          <w:szCs w:val="22"/>
        </w:rPr>
      </w:pPr>
      <w:r w:rsidRPr="00C275CC">
        <w:rPr>
          <w:b/>
          <w:smallCaps/>
          <w:color w:val="0070C0"/>
          <w:sz w:val="22"/>
          <w:szCs w:val="22"/>
        </w:rPr>
        <w:t>A</w:t>
      </w:r>
      <w:r>
        <w:rPr>
          <w:b/>
          <w:smallCaps/>
          <w:color w:val="0070C0"/>
          <w:sz w:val="22"/>
          <w:szCs w:val="22"/>
        </w:rPr>
        <w:t>ct or RCRA</w:t>
      </w:r>
      <w:r>
        <w:rPr>
          <w:sz w:val="22"/>
          <w:szCs w:val="22"/>
        </w:rPr>
        <w:t xml:space="preserve"> – The Solid Waste Disposal Act, as amended by the Resource Conservation and Recovery Act of 1976, as amended by the Hazardous and Solid Waste Amendments of 1984, 42 U.S.C. Section 6901 </w:t>
      </w:r>
      <w:r w:rsidRPr="00926194">
        <w:rPr>
          <w:i/>
          <w:sz w:val="22"/>
          <w:szCs w:val="22"/>
        </w:rPr>
        <w:t>et seq</w:t>
      </w:r>
      <w:r>
        <w:rPr>
          <w:sz w:val="22"/>
          <w:szCs w:val="22"/>
        </w:rPr>
        <w:t xml:space="preserve">. </w:t>
      </w:r>
    </w:p>
    <w:p w:rsidR="007E0DF2" w:rsidRDefault="007E0DF2" w:rsidP="007E0DF2">
      <w:pPr>
        <w:spacing w:line="240" w:lineRule="auto"/>
        <w:ind w:left="360" w:hanging="360"/>
        <w:jc w:val="both"/>
        <w:rPr>
          <w:sz w:val="22"/>
          <w:szCs w:val="22"/>
        </w:rPr>
      </w:pPr>
      <w:r w:rsidRPr="00C275CC">
        <w:rPr>
          <w:b/>
          <w:smallCaps/>
          <w:color w:val="0070C0"/>
          <w:sz w:val="22"/>
          <w:szCs w:val="22"/>
        </w:rPr>
        <w:t>A</w:t>
      </w:r>
      <w:r>
        <w:rPr>
          <w:b/>
          <w:smallCaps/>
          <w:color w:val="0070C0"/>
          <w:sz w:val="22"/>
          <w:szCs w:val="22"/>
        </w:rPr>
        <w:t xml:space="preserve">cute Hazardous Waste </w:t>
      </w:r>
      <w:r>
        <w:rPr>
          <w:sz w:val="22"/>
          <w:szCs w:val="22"/>
        </w:rPr>
        <w:t>– Any hazardous waste with an EPA hazardous waste code beginning with the letter “P” (40 CFR 261.33(e)) or any of the following “F” codes:  F020, F021, F022, F023, F026, and F027 (40 CFR 261.31).  These wastes are subject to stringent quantity standards for accumulation and generation (40 CFR 261.5(e)).</w:t>
      </w:r>
    </w:p>
    <w:p w:rsidR="007E0DF2" w:rsidRDefault="007E0DF2" w:rsidP="007E0DF2">
      <w:pPr>
        <w:spacing w:line="240" w:lineRule="auto"/>
        <w:ind w:left="360" w:hanging="360"/>
        <w:jc w:val="both"/>
        <w:rPr>
          <w:sz w:val="22"/>
          <w:szCs w:val="22"/>
        </w:rPr>
      </w:pPr>
      <w:r w:rsidRPr="00C275CC">
        <w:rPr>
          <w:b/>
          <w:smallCaps/>
          <w:color w:val="0070C0"/>
          <w:sz w:val="22"/>
          <w:szCs w:val="22"/>
        </w:rPr>
        <w:t>A</w:t>
      </w:r>
      <w:r>
        <w:rPr>
          <w:b/>
          <w:smallCaps/>
          <w:color w:val="0070C0"/>
          <w:sz w:val="22"/>
          <w:szCs w:val="22"/>
        </w:rPr>
        <w:t xml:space="preserve">uthorized Representative </w:t>
      </w:r>
      <w:r>
        <w:rPr>
          <w:sz w:val="22"/>
          <w:szCs w:val="22"/>
        </w:rPr>
        <w:t>– The person responsible for the overall operation of the site or an operational unit (i.e., part of a site), e.g., superintendent or plant manager, or person of equivalent responsibility.</w:t>
      </w:r>
    </w:p>
    <w:p w:rsidR="007E0DF2" w:rsidRDefault="007E0DF2" w:rsidP="007E0DF2">
      <w:pPr>
        <w:spacing w:line="240" w:lineRule="auto"/>
        <w:ind w:left="360" w:hanging="360"/>
        <w:jc w:val="both"/>
        <w:rPr>
          <w:sz w:val="22"/>
          <w:szCs w:val="22"/>
        </w:rPr>
      </w:pPr>
      <w:r w:rsidRPr="00C275CC">
        <w:rPr>
          <w:b/>
          <w:smallCaps/>
          <w:color w:val="0070C0"/>
          <w:sz w:val="22"/>
          <w:szCs w:val="22"/>
        </w:rPr>
        <w:t>A</w:t>
      </w:r>
      <w:r>
        <w:rPr>
          <w:b/>
          <w:smallCaps/>
          <w:color w:val="0070C0"/>
          <w:sz w:val="22"/>
          <w:szCs w:val="22"/>
        </w:rPr>
        <w:t xml:space="preserve">uthorized State </w:t>
      </w:r>
      <w:r>
        <w:rPr>
          <w:sz w:val="22"/>
          <w:szCs w:val="22"/>
        </w:rPr>
        <w:t>– A State that has obtained authorization from the EPA to direct its own RCRA program.</w:t>
      </w:r>
    </w:p>
    <w:p w:rsidR="007E0DF2" w:rsidRDefault="007E0DF2" w:rsidP="007E0DF2">
      <w:pPr>
        <w:spacing w:after="0" w:line="240" w:lineRule="auto"/>
        <w:ind w:left="360" w:hanging="360"/>
        <w:jc w:val="both"/>
        <w:rPr>
          <w:sz w:val="22"/>
          <w:szCs w:val="22"/>
        </w:rPr>
      </w:pPr>
      <w:r>
        <w:rPr>
          <w:b/>
          <w:smallCaps/>
          <w:color w:val="0070C0"/>
          <w:sz w:val="22"/>
          <w:szCs w:val="22"/>
        </w:rPr>
        <w:t>Boiler</w:t>
      </w:r>
      <w:r>
        <w:rPr>
          <w:sz w:val="22"/>
          <w:szCs w:val="22"/>
        </w:rPr>
        <w:t xml:space="preserve"> – An enclosed device using controlled flame combustion and having the following characteristics:</w:t>
      </w:r>
    </w:p>
    <w:p w:rsidR="007E0DF2" w:rsidRDefault="007E0DF2" w:rsidP="008F2869">
      <w:pPr>
        <w:pStyle w:val="ListParagraph"/>
        <w:numPr>
          <w:ilvl w:val="0"/>
          <w:numId w:val="33"/>
        </w:numPr>
        <w:spacing w:before="0" w:after="0" w:line="240" w:lineRule="auto"/>
        <w:jc w:val="both"/>
        <w:rPr>
          <w:sz w:val="22"/>
          <w:szCs w:val="22"/>
        </w:rPr>
      </w:pPr>
      <w:r>
        <w:rPr>
          <w:sz w:val="22"/>
          <w:szCs w:val="22"/>
        </w:rPr>
        <w:t>The unit has physical provisions for recovering and exporting energy in the form of steam, heated fluids, or hea</w:t>
      </w:r>
      <w:r w:rsidR="00E4010C">
        <w:rPr>
          <w:sz w:val="22"/>
          <w:szCs w:val="22"/>
        </w:rPr>
        <w:t>t</w:t>
      </w:r>
      <w:r>
        <w:rPr>
          <w:sz w:val="22"/>
          <w:szCs w:val="22"/>
        </w:rPr>
        <w:t>ed gases;</w:t>
      </w:r>
    </w:p>
    <w:p w:rsidR="007E0DF2" w:rsidRDefault="007E0DF2" w:rsidP="008F2869">
      <w:pPr>
        <w:pStyle w:val="ListParagraph"/>
        <w:numPr>
          <w:ilvl w:val="0"/>
          <w:numId w:val="33"/>
        </w:numPr>
        <w:spacing w:before="0" w:after="0" w:line="240" w:lineRule="auto"/>
        <w:jc w:val="both"/>
        <w:rPr>
          <w:sz w:val="22"/>
          <w:szCs w:val="22"/>
        </w:rPr>
      </w:pPr>
      <w:r>
        <w:rPr>
          <w:sz w:val="22"/>
          <w:szCs w:val="22"/>
        </w:rPr>
        <w:t>The unit’s combustion chamber and primary energy recovery section(s) are of integral design (i.e., they are physically formed into one manufactured or assembled unit);</w:t>
      </w:r>
    </w:p>
    <w:p w:rsidR="007E0DF2" w:rsidRDefault="007E0DF2" w:rsidP="008F2869">
      <w:pPr>
        <w:pStyle w:val="ListParagraph"/>
        <w:numPr>
          <w:ilvl w:val="0"/>
          <w:numId w:val="33"/>
        </w:numPr>
        <w:spacing w:before="0" w:after="0" w:line="240" w:lineRule="auto"/>
        <w:jc w:val="both"/>
        <w:rPr>
          <w:sz w:val="22"/>
          <w:szCs w:val="22"/>
        </w:rPr>
      </w:pPr>
      <w:r>
        <w:rPr>
          <w:sz w:val="22"/>
          <w:szCs w:val="22"/>
        </w:rPr>
        <w:t>The unit continuously maintains an energy recovery efficiency of at least 60 percent, calculated in terms of the recovered energy compared with the thermal value of the fuel;</w:t>
      </w:r>
    </w:p>
    <w:p w:rsidR="007E0DF2" w:rsidRDefault="007E0DF2" w:rsidP="008F2869">
      <w:pPr>
        <w:pStyle w:val="ListParagraph"/>
        <w:numPr>
          <w:ilvl w:val="0"/>
          <w:numId w:val="33"/>
        </w:numPr>
        <w:spacing w:before="0" w:after="0" w:line="240" w:lineRule="auto"/>
        <w:jc w:val="both"/>
        <w:rPr>
          <w:sz w:val="22"/>
          <w:szCs w:val="22"/>
        </w:rPr>
      </w:pPr>
      <w:r>
        <w:rPr>
          <w:sz w:val="22"/>
          <w:szCs w:val="22"/>
        </w:rPr>
        <w:t>The unit exports and utilizes at least 75 percent of the recovered energy, calculated on an annual basis (excluding recovered heat used internally in the same unit, for example, to preheat fuel or combustion air or drive fans or feedwater pumps); or</w:t>
      </w:r>
    </w:p>
    <w:p w:rsidR="00D066C9" w:rsidRDefault="007E0DF2" w:rsidP="008F2869">
      <w:pPr>
        <w:pStyle w:val="ListParagraph"/>
        <w:numPr>
          <w:ilvl w:val="0"/>
          <w:numId w:val="33"/>
        </w:numPr>
        <w:spacing w:before="0" w:after="0" w:line="240" w:lineRule="auto"/>
        <w:jc w:val="both"/>
        <w:rPr>
          <w:sz w:val="22"/>
          <w:szCs w:val="22"/>
        </w:rPr>
      </w:pPr>
      <w:r w:rsidRPr="000E31BC">
        <w:rPr>
          <w:sz w:val="22"/>
          <w:szCs w:val="22"/>
        </w:rPr>
        <w:t>The unit is one which the Regional Administrator has determined, on a case-by-case basis, to be a boiler, after considering</w:t>
      </w:r>
      <w:r w:rsidR="00D066C9" w:rsidRPr="000E31BC">
        <w:rPr>
          <w:sz w:val="22"/>
          <w:szCs w:val="22"/>
        </w:rPr>
        <w:t xml:space="preserve"> the standards in 40 CFR 260.32.</w:t>
      </w:r>
      <w:r w:rsidR="00981ECF" w:rsidRPr="00981ECF">
        <w:rPr>
          <w:b/>
          <w:noProof/>
        </w:rPr>
        <w:t xml:space="preserve"> </w:t>
      </w:r>
    </w:p>
    <w:p w:rsidR="000E31BC" w:rsidRDefault="000E31BC" w:rsidP="000E31BC">
      <w:pPr>
        <w:pStyle w:val="ListParagraph"/>
        <w:spacing w:before="0" w:after="0" w:line="240" w:lineRule="auto"/>
        <w:jc w:val="both"/>
        <w:rPr>
          <w:sz w:val="22"/>
          <w:szCs w:val="22"/>
        </w:rPr>
      </w:pPr>
    </w:p>
    <w:p w:rsidR="000E31BC" w:rsidRDefault="00981ECF" w:rsidP="00953879">
      <w:pPr>
        <w:spacing w:before="0" w:after="0" w:line="240" w:lineRule="auto"/>
        <w:ind w:left="360" w:hanging="360"/>
        <w:jc w:val="both"/>
        <w:rPr>
          <w:sz w:val="22"/>
          <w:szCs w:val="22"/>
        </w:rPr>
        <w:sectPr w:rsidR="000E31BC" w:rsidSect="00401B76">
          <w:headerReference w:type="default" r:id="rId78"/>
          <w:footerReference w:type="default" r:id="rId79"/>
          <w:pgSz w:w="12240" w:h="15840"/>
          <w:pgMar w:top="1440" w:right="1440" w:bottom="1440" w:left="1440" w:header="720" w:footer="720" w:gutter="0"/>
          <w:cols w:space="720"/>
          <w:docGrid w:linePitch="360"/>
        </w:sectPr>
      </w:pPr>
      <w:r w:rsidRPr="00226D35">
        <w:rPr>
          <w:b/>
          <w:noProof/>
        </w:rPr>
        <mc:AlternateContent>
          <mc:Choice Requires="wps">
            <w:drawing>
              <wp:anchor distT="0" distB="0" distL="114300" distR="114300" simplePos="0" relativeHeight="251691008" behindDoc="0" locked="0" layoutInCell="1" allowOverlap="1" wp14:anchorId="46F5B1AA" wp14:editId="5AADA8FD">
                <wp:simplePos x="0" y="0"/>
                <wp:positionH relativeFrom="column">
                  <wp:posOffset>4488484</wp:posOffset>
                </wp:positionH>
                <wp:positionV relativeFrom="paragraph">
                  <wp:posOffset>813435</wp:posOffset>
                </wp:positionV>
                <wp:extent cx="1531620" cy="259080"/>
                <wp:effectExtent l="0" t="0" r="0" b="7620"/>
                <wp:wrapNone/>
                <wp:docPr id="11" name="Text Box 11"/>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981ECF">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5B1AA" id="Text Box 11" o:spid="_x0000_s1063" type="#_x0000_t202" style="position:absolute;left:0;text-align:left;margin-left:353.4pt;margin-top:64.05pt;width:120.6pt;height:20.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" fillcolor="white [3201]" stroked="f" strokeweight=".5pt">
                <v:textbox>
                  <w:txbxContent>
                    <w:p w:rsidR="00777578" w:rsidRDefault="00777578" w:rsidP="00981ECF">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r w:rsidR="007E0DF2">
        <w:rPr>
          <w:b/>
          <w:smallCaps/>
          <w:color w:val="0070C0"/>
          <w:sz w:val="22"/>
          <w:szCs w:val="22"/>
        </w:rPr>
        <w:t>By-product Material</w:t>
      </w:r>
      <w:r w:rsidR="007E0DF2">
        <w:rPr>
          <w:sz w:val="22"/>
          <w:szCs w:val="22"/>
        </w:rPr>
        <w:t xml:space="preserve"> – </w:t>
      </w:r>
      <w:r w:rsidR="00D066C9">
        <w:rPr>
          <w:sz w:val="22"/>
          <w:szCs w:val="22"/>
        </w:rPr>
        <w:t>A by-product material is (1) any radioactive material (except special nuclear material) yielded in or made radioactive by exposure to the radiation incident to the process of producing or utilizing special nuclear material; and (2) the tailings or wastes produced by the</w:t>
      </w:r>
    </w:p>
    <w:p w:rsidR="007E0DF2" w:rsidRDefault="00D066C9" w:rsidP="000E31BC">
      <w:pPr>
        <w:spacing w:before="0" w:after="0" w:line="240" w:lineRule="auto"/>
        <w:ind w:left="360"/>
        <w:jc w:val="both"/>
        <w:rPr>
          <w:sz w:val="22"/>
          <w:szCs w:val="22"/>
        </w:rPr>
      </w:pPr>
      <w:r>
        <w:rPr>
          <w:sz w:val="22"/>
          <w:szCs w:val="22"/>
        </w:rPr>
        <w:t xml:space="preserve"> extraction or concentration of uranium or thorium from any ore processed primarily for its source material content (defined in the Atomic Energy Act of 1954).</w:t>
      </w:r>
    </w:p>
    <w:p w:rsidR="00953879" w:rsidRDefault="00953879" w:rsidP="007E0DF2">
      <w:pPr>
        <w:spacing w:before="0" w:after="0" w:line="240" w:lineRule="auto"/>
        <w:jc w:val="both"/>
        <w:rPr>
          <w:sz w:val="22"/>
          <w:szCs w:val="22"/>
        </w:rPr>
      </w:pPr>
    </w:p>
    <w:p w:rsidR="00953879" w:rsidRDefault="00953879" w:rsidP="00B3275A">
      <w:pPr>
        <w:spacing w:before="0" w:after="0" w:line="240" w:lineRule="auto"/>
        <w:ind w:left="360" w:hanging="360"/>
        <w:jc w:val="both"/>
        <w:rPr>
          <w:sz w:val="22"/>
          <w:szCs w:val="22"/>
        </w:rPr>
      </w:pPr>
      <w:r>
        <w:rPr>
          <w:b/>
          <w:smallCaps/>
          <w:color w:val="0070C0"/>
          <w:sz w:val="22"/>
          <w:szCs w:val="22"/>
        </w:rPr>
        <w:t>Code of Federal Regulations (CFR)</w:t>
      </w:r>
      <w:r>
        <w:rPr>
          <w:sz w:val="22"/>
          <w:szCs w:val="22"/>
        </w:rPr>
        <w:t xml:space="preserve"> – Codification of the general and permanent rules published in the Federal Register by the Executive departments and agencies of the Federal Government.  The Code is divided into 50 titles which represent broad areas subject to Federal regulation.  Each title is divided into chapters that usually bear the name of the issuing agency.  Each chapter is further subdivided into parts covering specific regulatory areas.  The </w:t>
      </w:r>
      <w:r w:rsidR="00B3275A">
        <w:rPr>
          <w:sz w:val="22"/>
          <w:szCs w:val="22"/>
        </w:rPr>
        <w:t>CFR title applicable for the Haza</w:t>
      </w:r>
      <w:r w:rsidR="000C3ADA">
        <w:rPr>
          <w:sz w:val="22"/>
          <w:szCs w:val="22"/>
        </w:rPr>
        <w:t>r</w:t>
      </w:r>
      <w:r w:rsidR="00B3275A">
        <w:rPr>
          <w:sz w:val="22"/>
          <w:szCs w:val="22"/>
        </w:rPr>
        <w:t>dous Waste Report is “40,” as in “40 CFR 262.34.”</w:t>
      </w:r>
    </w:p>
    <w:p w:rsidR="00B3275A" w:rsidRDefault="00B3275A" w:rsidP="00B3275A">
      <w:pPr>
        <w:spacing w:before="0" w:after="0" w:line="240" w:lineRule="auto"/>
        <w:ind w:left="360" w:hanging="360"/>
        <w:jc w:val="both"/>
        <w:rPr>
          <w:sz w:val="22"/>
          <w:szCs w:val="22"/>
        </w:rPr>
      </w:pPr>
    </w:p>
    <w:p w:rsidR="00274337" w:rsidRPr="008C1903" w:rsidRDefault="00274337" w:rsidP="00274337">
      <w:pPr>
        <w:spacing w:before="0" w:after="0" w:line="240" w:lineRule="auto"/>
        <w:ind w:left="360" w:hanging="360"/>
        <w:outlineLvl w:val="4"/>
        <w:rPr>
          <w:rFonts w:eastAsia="Times New Roman" w:cs="Times New Roman"/>
          <w:bCs/>
          <w:sz w:val="22"/>
          <w:szCs w:val="22"/>
        </w:rPr>
      </w:pPr>
      <w:r>
        <w:rPr>
          <w:b/>
          <w:smallCaps/>
          <w:color w:val="0070C0"/>
          <w:sz w:val="22"/>
          <w:szCs w:val="22"/>
        </w:rPr>
        <w:t>Conditionally Exempt Small Quantity Generator (CESQG) of Hazardous Waste</w:t>
      </w:r>
      <w:r>
        <w:rPr>
          <w:sz w:val="22"/>
          <w:szCs w:val="22"/>
        </w:rPr>
        <w:t xml:space="preserve"> </w:t>
      </w:r>
      <w:r w:rsidRPr="008C1903">
        <w:rPr>
          <w:rFonts w:eastAsia="Times New Roman" w:cs="Times New Roman"/>
          <w:bCs/>
          <w:sz w:val="22"/>
          <w:szCs w:val="22"/>
        </w:rPr>
        <w:t>is</w:t>
      </w:r>
      <w:r w:rsidRPr="00C235E5">
        <w:rPr>
          <w:rFonts w:eastAsia="Times New Roman" w:cs="Times New Roman"/>
          <w:bCs/>
          <w:sz w:val="22"/>
          <w:szCs w:val="22"/>
        </w:rPr>
        <w:t xml:space="preserve"> a generator who generates less than or equal to the following amounts in a calendar month:</w:t>
      </w:r>
    </w:p>
    <w:p w:rsidR="00274337" w:rsidRPr="008C1903" w:rsidRDefault="00274337" w:rsidP="00274337">
      <w:pPr>
        <w:spacing w:before="0" w:after="0" w:line="240" w:lineRule="auto"/>
        <w:ind w:left="720" w:hanging="360"/>
        <w:outlineLvl w:val="4"/>
        <w:rPr>
          <w:rFonts w:eastAsia="Times New Roman" w:cs="Times New Roman"/>
          <w:bCs/>
          <w:sz w:val="22"/>
          <w:szCs w:val="22"/>
        </w:rPr>
      </w:pPr>
      <w:r w:rsidRPr="008C1903">
        <w:rPr>
          <w:rFonts w:eastAsia="Times New Roman" w:cs="Times New Roman"/>
          <w:bCs/>
          <w:sz w:val="22"/>
          <w:szCs w:val="22"/>
        </w:rPr>
        <w:t>(i)</w:t>
      </w:r>
      <w:r w:rsidRPr="008C1903">
        <w:rPr>
          <w:rFonts w:eastAsia="Times New Roman" w:cs="Times New Roman"/>
          <w:bCs/>
          <w:sz w:val="22"/>
          <w:szCs w:val="22"/>
        </w:rPr>
        <w:tab/>
        <w:t xml:space="preserve">100 kilograms (kg; 220 pounds [lbs]) of hazardous waste; </w:t>
      </w:r>
      <w:r w:rsidRPr="008C1903">
        <w:rPr>
          <w:rFonts w:eastAsia="Times New Roman" w:cs="Times New Roman"/>
          <w:b/>
          <w:bCs/>
          <w:sz w:val="22"/>
          <w:szCs w:val="22"/>
        </w:rPr>
        <w:t>and</w:t>
      </w:r>
    </w:p>
    <w:p w:rsidR="00274337" w:rsidRPr="008C1903" w:rsidRDefault="00274337" w:rsidP="00274337">
      <w:pPr>
        <w:spacing w:before="0" w:after="0" w:line="240" w:lineRule="auto"/>
        <w:ind w:left="720" w:hanging="360"/>
        <w:outlineLvl w:val="4"/>
        <w:rPr>
          <w:rFonts w:eastAsia="Times New Roman" w:cs="Times New Roman"/>
          <w:bCs/>
          <w:sz w:val="22"/>
          <w:szCs w:val="22"/>
        </w:rPr>
      </w:pPr>
      <w:r w:rsidRPr="008C1903">
        <w:rPr>
          <w:rFonts w:eastAsia="Times New Roman" w:cs="Times New Roman"/>
          <w:bCs/>
          <w:sz w:val="22"/>
          <w:szCs w:val="22"/>
        </w:rPr>
        <w:t>(ii)</w:t>
      </w:r>
      <w:r w:rsidRPr="008C1903">
        <w:rPr>
          <w:rFonts w:eastAsia="Times New Roman" w:cs="Times New Roman"/>
          <w:bCs/>
          <w:sz w:val="22"/>
          <w:szCs w:val="22"/>
        </w:rPr>
        <w:tab/>
        <w:t xml:space="preserve">1 kg (2.2 lbs) of acute hazardous wastes listed in sections 261.31, or 261.33(e); </w:t>
      </w:r>
      <w:r w:rsidRPr="008C1903">
        <w:rPr>
          <w:rFonts w:eastAsia="Times New Roman" w:cs="Times New Roman"/>
          <w:b/>
          <w:bCs/>
          <w:sz w:val="22"/>
          <w:szCs w:val="22"/>
        </w:rPr>
        <w:t>and</w:t>
      </w:r>
    </w:p>
    <w:p w:rsidR="00274337" w:rsidRPr="008C1903" w:rsidRDefault="00274337" w:rsidP="00274337">
      <w:pPr>
        <w:spacing w:before="0" w:after="0" w:line="240" w:lineRule="auto"/>
        <w:ind w:left="720" w:hanging="360"/>
        <w:outlineLvl w:val="4"/>
        <w:rPr>
          <w:rFonts w:eastAsia="Times New Roman" w:cs="Times New Roman"/>
          <w:bCs/>
          <w:sz w:val="22"/>
          <w:szCs w:val="22"/>
        </w:rPr>
      </w:pPr>
      <w:r w:rsidRPr="008C1903">
        <w:rPr>
          <w:rFonts w:eastAsia="Times New Roman" w:cs="Times New Roman"/>
          <w:bCs/>
          <w:sz w:val="22"/>
          <w:szCs w:val="22"/>
        </w:rPr>
        <w:t>(iii)</w:t>
      </w:r>
      <w:r w:rsidRPr="008C1903">
        <w:rPr>
          <w:rFonts w:eastAsia="Times New Roman" w:cs="Times New Roman"/>
          <w:bCs/>
          <w:sz w:val="22"/>
          <w:szCs w:val="22"/>
        </w:rPr>
        <w:tab/>
        <w:t>100 kg (220 lbs) of any residue or contaminated soil, waste, or other debris resulting from the cleanup of a spill, into or on any land or water, of any acute hazardous wastes listed in sections 261.31, or 261.33(e).</w:t>
      </w:r>
    </w:p>
    <w:p w:rsidR="00B3275A" w:rsidRDefault="00B3275A" w:rsidP="00B3275A">
      <w:pPr>
        <w:spacing w:before="0" w:after="0" w:line="240" w:lineRule="auto"/>
        <w:jc w:val="both"/>
        <w:rPr>
          <w:sz w:val="22"/>
          <w:szCs w:val="22"/>
        </w:rPr>
      </w:pPr>
    </w:p>
    <w:p w:rsidR="00B3275A" w:rsidRDefault="00B3275A" w:rsidP="00B3275A">
      <w:pPr>
        <w:spacing w:before="0" w:after="0" w:line="240" w:lineRule="auto"/>
        <w:ind w:left="360" w:hanging="360"/>
        <w:jc w:val="both"/>
        <w:rPr>
          <w:sz w:val="22"/>
          <w:szCs w:val="22"/>
        </w:rPr>
      </w:pPr>
      <w:r>
        <w:rPr>
          <w:b/>
          <w:smallCaps/>
          <w:color w:val="0070C0"/>
          <w:sz w:val="22"/>
          <w:szCs w:val="22"/>
        </w:rPr>
        <w:t>Confidential Business Information (CBI)</w:t>
      </w:r>
      <w:r>
        <w:rPr>
          <w:sz w:val="22"/>
          <w:szCs w:val="22"/>
        </w:rPr>
        <w:t xml:space="preserve"> – Information a facility does not wish to make available to the general public for competitive business reasons.  Confidential Business Information (CBI) may be claimed for certain information in your submittal.  A claim may be made in accordance with 40 CFR Part 2, Subpart B.</w:t>
      </w:r>
    </w:p>
    <w:p w:rsidR="00B3275A" w:rsidRDefault="00B3275A" w:rsidP="00B3275A">
      <w:pPr>
        <w:spacing w:before="0" w:after="0" w:line="240" w:lineRule="auto"/>
        <w:ind w:left="360" w:hanging="360"/>
        <w:jc w:val="both"/>
        <w:rPr>
          <w:sz w:val="22"/>
          <w:szCs w:val="22"/>
        </w:rPr>
      </w:pPr>
    </w:p>
    <w:p w:rsidR="00B3275A" w:rsidRDefault="00B3275A" w:rsidP="00B3275A">
      <w:pPr>
        <w:spacing w:before="0" w:after="0" w:line="240" w:lineRule="auto"/>
        <w:ind w:left="360" w:hanging="360"/>
        <w:jc w:val="both"/>
        <w:rPr>
          <w:sz w:val="22"/>
          <w:szCs w:val="22"/>
        </w:rPr>
      </w:pPr>
      <w:r>
        <w:rPr>
          <w:b/>
          <w:smallCaps/>
          <w:color w:val="0070C0"/>
          <w:sz w:val="22"/>
          <w:szCs w:val="22"/>
        </w:rPr>
        <w:t>Delisted Waste</w:t>
      </w:r>
      <w:r>
        <w:rPr>
          <w:sz w:val="22"/>
          <w:szCs w:val="22"/>
        </w:rPr>
        <w:t xml:space="preserve"> – Site-specific wastes excluded from regulation under 40 CFR 260.20 and 260.22.  A waste at a particular generating site may be excluded by petitioning the EPA Administrator for a regulatory amendment.  These wastes are listed in Appendix IX of 40 CFR Part 261.</w:t>
      </w:r>
    </w:p>
    <w:p w:rsidR="00B3275A" w:rsidRDefault="00B3275A" w:rsidP="00B3275A">
      <w:pPr>
        <w:spacing w:before="0" w:after="0" w:line="240" w:lineRule="auto"/>
        <w:ind w:left="360" w:hanging="360"/>
        <w:jc w:val="both"/>
        <w:rPr>
          <w:sz w:val="22"/>
          <w:szCs w:val="22"/>
        </w:rPr>
      </w:pPr>
    </w:p>
    <w:p w:rsidR="00B3275A" w:rsidRDefault="00B3275A" w:rsidP="00B3275A">
      <w:pPr>
        <w:spacing w:before="0" w:after="0" w:line="240" w:lineRule="auto"/>
        <w:ind w:left="360" w:hanging="360"/>
        <w:jc w:val="both"/>
        <w:rPr>
          <w:sz w:val="22"/>
          <w:szCs w:val="22"/>
        </w:rPr>
      </w:pPr>
      <w:r>
        <w:rPr>
          <w:b/>
          <w:smallCaps/>
          <w:color w:val="0070C0"/>
          <w:sz w:val="22"/>
          <w:szCs w:val="22"/>
        </w:rPr>
        <w:t>Disposal</w:t>
      </w:r>
      <w:r>
        <w:rPr>
          <w:sz w:val="22"/>
          <w:szCs w:val="22"/>
        </w:rPr>
        <w:t xml:space="preserve"> – The discharge, deposit, injection, dumping, spilling, leaking, or placing of any solid waste or hazardous waste into or on any land or water so that such solid waste or hazardous waste or any constituent thereof may enter the environment or be emitted into the air or discharged into any waters, including groundwaters.</w:t>
      </w:r>
    </w:p>
    <w:p w:rsidR="00B3275A" w:rsidRDefault="00B3275A" w:rsidP="00B3275A">
      <w:pPr>
        <w:spacing w:before="0" w:after="0" w:line="240" w:lineRule="auto"/>
        <w:ind w:left="360" w:hanging="360"/>
        <w:jc w:val="both"/>
        <w:rPr>
          <w:b/>
          <w:sz w:val="22"/>
          <w:szCs w:val="22"/>
        </w:rPr>
      </w:pPr>
    </w:p>
    <w:p w:rsidR="00B3275A" w:rsidRDefault="00B3275A" w:rsidP="00B3275A">
      <w:pPr>
        <w:spacing w:before="0" w:after="0" w:line="240" w:lineRule="auto"/>
        <w:ind w:left="360" w:hanging="360"/>
        <w:jc w:val="both"/>
        <w:rPr>
          <w:sz w:val="22"/>
          <w:szCs w:val="22"/>
        </w:rPr>
      </w:pPr>
      <w:r>
        <w:rPr>
          <w:b/>
          <w:smallCaps/>
          <w:color w:val="0070C0"/>
          <w:sz w:val="22"/>
          <w:szCs w:val="22"/>
        </w:rPr>
        <w:t>Eligible Academic Entity</w:t>
      </w:r>
      <w:r>
        <w:rPr>
          <w:sz w:val="22"/>
          <w:szCs w:val="22"/>
        </w:rPr>
        <w:t xml:space="preserve"> – A college or university, or a non-profit research institute that is owned by or has a formal written affiliation with a college or university, or a teaching hospital that is owned by or has a formal written affiliation with a college or university pursuant to 40 CFR Part 262</w:t>
      </w:r>
      <w:r w:rsidR="00274337">
        <w:rPr>
          <w:sz w:val="22"/>
          <w:szCs w:val="22"/>
        </w:rPr>
        <w:t>,</w:t>
      </w:r>
      <w:r>
        <w:rPr>
          <w:sz w:val="22"/>
          <w:szCs w:val="22"/>
        </w:rPr>
        <w:t xml:space="preserve"> Subpart K (See 40 CFR 262.200).</w:t>
      </w:r>
    </w:p>
    <w:p w:rsidR="00255167" w:rsidRDefault="00255167" w:rsidP="00B3275A">
      <w:pPr>
        <w:spacing w:before="0" w:after="0" w:line="240" w:lineRule="auto"/>
        <w:ind w:left="360" w:hanging="360"/>
        <w:jc w:val="both"/>
        <w:rPr>
          <w:sz w:val="22"/>
          <w:szCs w:val="22"/>
        </w:rPr>
      </w:pPr>
    </w:p>
    <w:p w:rsidR="00255167" w:rsidRDefault="00255167" w:rsidP="00B3275A">
      <w:pPr>
        <w:spacing w:before="0" w:after="0" w:line="240" w:lineRule="auto"/>
        <w:ind w:left="360" w:hanging="360"/>
        <w:jc w:val="both"/>
        <w:rPr>
          <w:sz w:val="22"/>
          <w:szCs w:val="22"/>
        </w:rPr>
      </w:pPr>
      <w:r>
        <w:rPr>
          <w:b/>
          <w:smallCaps/>
          <w:color w:val="0070C0"/>
          <w:sz w:val="22"/>
          <w:szCs w:val="22"/>
        </w:rPr>
        <w:t>Environmental Protection Agency (EPA)</w:t>
      </w:r>
      <w:r>
        <w:rPr>
          <w:sz w:val="22"/>
          <w:szCs w:val="22"/>
        </w:rPr>
        <w:t xml:space="preserve"> – </w:t>
      </w:r>
      <w:r w:rsidR="00274337">
        <w:rPr>
          <w:sz w:val="22"/>
          <w:szCs w:val="22"/>
        </w:rPr>
        <w:t xml:space="preserve">The </w:t>
      </w:r>
      <w:r>
        <w:rPr>
          <w:sz w:val="22"/>
          <w:szCs w:val="22"/>
        </w:rPr>
        <w:t xml:space="preserve">EPA, also called U.S. EPA, means the </w:t>
      </w:r>
      <w:r w:rsidR="00274337">
        <w:rPr>
          <w:sz w:val="22"/>
          <w:szCs w:val="22"/>
        </w:rPr>
        <w:t>U.S.</w:t>
      </w:r>
      <w:r>
        <w:rPr>
          <w:sz w:val="22"/>
          <w:szCs w:val="22"/>
        </w:rPr>
        <w:t xml:space="preserve"> Environmental Protection Agency.  Some State environmental authorities may be called the EPA also, as in “Illinois EPA.”</w:t>
      </w:r>
      <w:r w:rsidR="00981ECF" w:rsidRPr="00981ECF">
        <w:rPr>
          <w:b/>
          <w:noProof/>
        </w:rPr>
        <w:t xml:space="preserve"> </w:t>
      </w:r>
    </w:p>
    <w:p w:rsidR="00255167" w:rsidRDefault="00255167" w:rsidP="00B3275A">
      <w:pPr>
        <w:spacing w:before="0" w:after="0" w:line="240" w:lineRule="auto"/>
        <w:ind w:left="360" w:hanging="360"/>
        <w:jc w:val="both"/>
        <w:rPr>
          <w:sz w:val="22"/>
          <w:szCs w:val="22"/>
        </w:rPr>
      </w:pPr>
    </w:p>
    <w:p w:rsidR="00255167" w:rsidRDefault="00981ECF" w:rsidP="00B3275A">
      <w:pPr>
        <w:spacing w:before="0" w:after="0" w:line="240" w:lineRule="auto"/>
        <w:ind w:left="360" w:hanging="360"/>
        <w:jc w:val="both"/>
        <w:rPr>
          <w:sz w:val="22"/>
          <w:szCs w:val="22"/>
        </w:rPr>
      </w:pPr>
      <w:r w:rsidRPr="00226D35">
        <w:rPr>
          <w:b/>
          <w:noProof/>
        </w:rPr>
        <mc:AlternateContent>
          <mc:Choice Requires="wps">
            <w:drawing>
              <wp:anchor distT="0" distB="0" distL="114300" distR="114300" simplePos="0" relativeHeight="251693056" behindDoc="0" locked="0" layoutInCell="1" allowOverlap="1" wp14:anchorId="151D2E85" wp14:editId="1B8E6894">
                <wp:simplePos x="0" y="0"/>
                <wp:positionH relativeFrom="column">
                  <wp:posOffset>4545661</wp:posOffset>
                </wp:positionH>
                <wp:positionV relativeFrom="paragraph">
                  <wp:posOffset>1092835</wp:posOffset>
                </wp:positionV>
                <wp:extent cx="1531620" cy="259080"/>
                <wp:effectExtent l="0" t="0" r="0" b="7620"/>
                <wp:wrapNone/>
                <wp:docPr id="12" name="Text Box 12"/>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981ECF">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D2E85" id="Text Box 12" o:spid="_x0000_s1064" type="#_x0000_t202" style="position:absolute;left:0;text-align:left;margin-left:357.95pt;margin-top:86.05pt;width:120.6pt;height:20.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" fillcolor="white [3201]" stroked="f" strokeweight=".5pt">
                <v:textbox>
                  <w:txbxContent>
                    <w:p w:rsidR="00777578" w:rsidRDefault="00777578" w:rsidP="00981ECF">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r w:rsidR="00255167">
        <w:rPr>
          <w:b/>
          <w:smallCaps/>
          <w:color w:val="0070C0"/>
          <w:sz w:val="22"/>
          <w:szCs w:val="22"/>
        </w:rPr>
        <w:t>EPA Identification (ID) Number</w:t>
      </w:r>
      <w:r w:rsidR="00255167">
        <w:rPr>
          <w:sz w:val="22"/>
          <w:szCs w:val="22"/>
        </w:rPr>
        <w:t xml:space="preserve"> – The number assigned by the EPA to each hazardous waste generator, hazardous waste transporter, and treatment, storage, or disposal facility; </w:t>
      </w:r>
      <w:r w:rsidR="00274337">
        <w:rPr>
          <w:sz w:val="22"/>
          <w:szCs w:val="22"/>
        </w:rPr>
        <w:t>U.S.</w:t>
      </w:r>
      <w:r w:rsidR="00255167">
        <w:rPr>
          <w:sz w:val="22"/>
          <w:szCs w:val="22"/>
        </w:rPr>
        <w:t xml:space="preserve"> importer of hazardous waste; mixed waste (hazardous and radioactive) generator; recycler of hazardous waste; exempt boiler and/or industrial furnace burning or processing hazardous waste; large quantity handler of or destination facility for universal wastes; disposer of hazardous waste with an underground injection permit; used oil transporter, used oil processor/re-refiner, off-specification used oil fuel burner, used oil fuel marketer; eligible academic entity managing laboratory hazardous waste under Subpart K; or site undergoing corrective action.  Additionally, facilities that must notify using the Site ID Form and Addendum to the Site </w:t>
      </w:r>
      <w:r w:rsidR="00274337">
        <w:rPr>
          <w:sz w:val="22"/>
          <w:szCs w:val="22"/>
        </w:rPr>
        <w:t xml:space="preserve">Identification </w:t>
      </w:r>
      <w:r w:rsidR="00255167">
        <w:rPr>
          <w:sz w:val="22"/>
          <w:szCs w:val="22"/>
        </w:rPr>
        <w:t>Form that they are managing hazardous secondary material will also be assigned an EPA I</w:t>
      </w:r>
      <w:r w:rsidR="00274337">
        <w:rPr>
          <w:sz w:val="22"/>
          <w:szCs w:val="22"/>
        </w:rPr>
        <w:t>dentification N</w:t>
      </w:r>
      <w:r w:rsidR="00255167">
        <w:rPr>
          <w:sz w:val="22"/>
          <w:szCs w:val="22"/>
        </w:rPr>
        <w:t>umber.</w:t>
      </w:r>
    </w:p>
    <w:p w:rsidR="00255167" w:rsidRDefault="00255167" w:rsidP="00B3275A">
      <w:pPr>
        <w:spacing w:before="0" w:after="0" w:line="240" w:lineRule="auto"/>
        <w:ind w:left="360" w:hanging="360"/>
        <w:jc w:val="both"/>
        <w:rPr>
          <w:sz w:val="22"/>
          <w:szCs w:val="22"/>
        </w:rPr>
      </w:pPr>
    </w:p>
    <w:p w:rsidR="00255167" w:rsidRDefault="00255167" w:rsidP="00B3275A">
      <w:pPr>
        <w:spacing w:before="0" w:after="0" w:line="240" w:lineRule="auto"/>
        <w:ind w:left="360" w:hanging="360"/>
        <w:jc w:val="both"/>
        <w:rPr>
          <w:sz w:val="22"/>
          <w:szCs w:val="22"/>
        </w:rPr>
      </w:pPr>
      <w:r>
        <w:rPr>
          <w:b/>
          <w:smallCaps/>
          <w:color w:val="0070C0"/>
          <w:sz w:val="22"/>
          <w:szCs w:val="22"/>
        </w:rPr>
        <w:t>Excluded Wastes</w:t>
      </w:r>
      <w:r>
        <w:rPr>
          <w:sz w:val="22"/>
          <w:szCs w:val="22"/>
        </w:rPr>
        <w:t xml:space="preserve"> – Wastes excluded from the definition of solid or hazardous waste under 40 CFR 261.3 and 261.4.  For a partial listing, see the </w:t>
      </w:r>
      <w:r w:rsidRPr="00BA3E11">
        <w:rPr>
          <w:b/>
          <w:sz w:val="22"/>
          <w:szCs w:val="22"/>
        </w:rPr>
        <w:t>“</w:t>
      </w:r>
      <w:hyperlink w:anchor="_Excluded_Wastes" w:history="1">
        <w:r w:rsidR="00274337" w:rsidRPr="00BA3E11">
          <w:rPr>
            <w:rStyle w:val="Hyperlink"/>
            <w:b/>
            <w:sz w:val="22"/>
            <w:szCs w:val="22"/>
          </w:rPr>
          <w:t>EXCLUDED WASTES</w:t>
        </w:r>
      </w:hyperlink>
      <w:r w:rsidRPr="00BA3E11">
        <w:rPr>
          <w:b/>
          <w:sz w:val="22"/>
          <w:szCs w:val="22"/>
        </w:rPr>
        <w:t>”</w:t>
      </w:r>
      <w:r>
        <w:rPr>
          <w:sz w:val="22"/>
          <w:szCs w:val="22"/>
        </w:rPr>
        <w:t xml:space="preserve"> section of this booklet.</w:t>
      </w:r>
    </w:p>
    <w:p w:rsidR="00255167" w:rsidRDefault="00255167" w:rsidP="00B3275A">
      <w:pPr>
        <w:spacing w:before="0" w:after="0" w:line="240" w:lineRule="auto"/>
        <w:ind w:left="360" w:hanging="360"/>
        <w:jc w:val="both"/>
        <w:rPr>
          <w:sz w:val="22"/>
          <w:szCs w:val="22"/>
        </w:rPr>
      </w:pPr>
    </w:p>
    <w:p w:rsidR="00255167" w:rsidRDefault="00255167" w:rsidP="00B3275A">
      <w:pPr>
        <w:spacing w:before="0" w:after="0" w:line="240" w:lineRule="auto"/>
        <w:ind w:left="360" w:hanging="360"/>
        <w:jc w:val="both"/>
        <w:rPr>
          <w:sz w:val="22"/>
          <w:szCs w:val="22"/>
        </w:rPr>
      </w:pPr>
      <w:r>
        <w:rPr>
          <w:b/>
          <w:smallCaps/>
          <w:color w:val="0070C0"/>
          <w:sz w:val="22"/>
          <w:szCs w:val="22"/>
        </w:rPr>
        <w:t>Hazardous Waste</w:t>
      </w:r>
      <w:r>
        <w:rPr>
          <w:sz w:val="22"/>
          <w:szCs w:val="22"/>
        </w:rPr>
        <w:t xml:space="preserve"> – A hazardous waste as defined in 40 CFR 261.3.</w:t>
      </w:r>
    </w:p>
    <w:p w:rsidR="00255167" w:rsidRDefault="00255167" w:rsidP="00B3275A">
      <w:pPr>
        <w:spacing w:before="0" w:after="0" w:line="240" w:lineRule="auto"/>
        <w:ind w:left="360" w:hanging="360"/>
        <w:jc w:val="both"/>
        <w:rPr>
          <w:sz w:val="22"/>
          <w:szCs w:val="22"/>
        </w:rPr>
      </w:pPr>
    </w:p>
    <w:p w:rsidR="00255167" w:rsidRDefault="00255167" w:rsidP="00B3275A">
      <w:pPr>
        <w:spacing w:before="0" w:after="0" w:line="240" w:lineRule="auto"/>
        <w:ind w:left="360" w:hanging="360"/>
        <w:jc w:val="both"/>
        <w:rPr>
          <w:sz w:val="22"/>
          <w:szCs w:val="22"/>
        </w:rPr>
      </w:pPr>
      <w:r>
        <w:rPr>
          <w:b/>
          <w:smallCaps/>
          <w:color w:val="0070C0"/>
          <w:sz w:val="22"/>
          <w:szCs w:val="22"/>
        </w:rPr>
        <w:t>Hazardous Secondary Material (HSM)</w:t>
      </w:r>
      <w:r>
        <w:rPr>
          <w:sz w:val="22"/>
          <w:szCs w:val="22"/>
        </w:rPr>
        <w:t xml:space="preserve"> – A secondary material (e.g., spent material, by-product, or sludge) that, when discarded, would be identified as hazardous waste under 40 CFR Part 261.  Facilities managing hazardous secondary material under 40 CFR 261.2(a)(2)(ii), 40 CFR 261.4(a)(23), (24), or (25) must complete the Addendum to the Site Identification Form:  Notification for Managing Hazardous Secondary Material.  You </w:t>
      </w:r>
      <w:r w:rsidRPr="00255167">
        <w:rPr>
          <w:sz w:val="22"/>
          <w:szCs w:val="22"/>
          <w:u w:val="single"/>
        </w:rPr>
        <w:t>must</w:t>
      </w:r>
      <w:r>
        <w:rPr>
          <w:sz w:val="22"/>
          <w:szCs w:val="22"/>
        </w:rPr>
        <w:t xml:space="preserve"> check with your State to determine if you are eligible to manage hazardous secondary material under these exclusions (see also </w:t>
      </w:r>
      <w:hyperlink r:id="rId80" w:history="1">
        <w:r w:rsidRPr="003F4DD0">
          <w:rPr>
            <w:rStyle w:val="Hyperlink"/>
            <w:sz w:val="22"/>
            <w:szCs w:val="22"/>
          </w:rPr>
          <w:t>http://www.epa.gov/epawaste/hazard/dsw/statespf.htm</w:t>
        </w:r>
      </w:hyperlink>
      <w:r>
        <w:rPr>
          <w:sz w:val="22"/>
          <w:szCs w:val="22"/>
        </w:rPr>
        <w:t>).</w:t>
      </w:r>
    </w:p>
    <w:p w:rsidR="00255167" w:rsidRDefault="00255167" w:rsidP="00B3275A">
      <w:pPr>
        <w:spacing w:before="0" w:after="0" w:line="240" w:lineRule="auto"/>
        <w:ind w:left="360" w:hanging="360"/>
        <w:jc w:val="both"/>
        <w:rPr>
          <w:sz w:val="22"/>
          <w:szCs w:val="22"/>
        </w:rPr>
      </w:pPr>
    </w:p>
    <w:p w:rsidR="00255167" w:rsidRDefault="00255167" w:rsidP="00B3275A">
      <w:pPr>
        <w:spacing w:before="0" w:after="0" w:line="240" w:lineRule="auto"/>
        <w:ind w:left="360" w:hanging="360"/>
        <w:jc w:val="both"/>
        <w:rPr>
          <w:sz w:val="22"/>
          <w:szCs w:val="22"/>
        </w:rPr>
      </w:pPr>
      <w:r>
        <w:rPr>
          <w:b/>
          <w:smallCaps/>
          <w:color w:val="0070C0"/>
          <w:sz w:val="22"/>
          <w:szCs w:val="22"/>
        </w:rPr>
        <w:t>Hazardous Waste Generator</w:t>
      </w:r>
      <w:r>
        <w:rPr>
          <w:sz w:val="22"/>
          <w:szCs w:val="22"/>
        </w:rPr>
        <w:t xml:space="preserve"> – Any person, by site, whose act or process produces hazardous waste identified or listed in 40 CFR Part 261.</w:t>
      </w:r>
    </w:p>
    <w:p w:rsidR="00255167" w:rsidRDefault="00255167" w:rsidP="00B3275A">
      <w:pPr>
        <w:spacing w:before="0" w:after="0" w:line="240" w:lineRule="auto"/>
        <w:ind w:left="360" w:hanging="360"/>
        <w:jc w:val="both"/>
        <w:rPr>
          <w:sz w:val="22"/>
          <w:szCs w:val="22"/>
        </w:rPr>
      </w:pPr>
    </w:p>
    <w:p w:rsidR="00255167" w:rsidRDefault="00255167" w:rsidP="00B3275A">
      <w:pPr>
        <w:spacing w:before="0" w:after="0" w:line="240" w:lineRule="auto"/>
        <w:ind w:left="360" w:hanging="360"/>
        <w:jc w:val="both"/>
        <w:rPr>
          <w:sz w:val="22"/>
          <w:szCs w:val="22"/>
        </w:rPr>
      </w:pPr>
      <w:r>
        <w:rPr>
          <w:b/>
          <w:smallCaps/>
          <w:color w:val="0070C0"/>
          <w:sz w:val="22"/>
          <w:szCs w:val="22"/>
        </w:rPr>
        <w:t>Hazardous Waste Number or Code, EPA</w:t>
      </w:r>
      <w:r>
        <w:rPr>
          <w:sz w:val="22"/>
          <w:szCs w:val="22"/>
        </w:rPr>
        <w:t xml:space="preserve"> – The number (or code) assigned by the EPA to each hazardous waste listed in 40 CFR Part 261, Subpart D and to each characteristic identified in 40 CFR Part 261, Subpart C.  The codes consist of one letter (D, F, P, U, or K) and three numbers</w:t>
      </w:r>
      <w:r w:rsidR="004763C5">
        <w:rPr>
          <w:sz w:val="22"/>
          <w:szCs w:val="22"/>
        </w:rPr>
        <w:t xml:space="preserve">.  For a list of EPA hazardous waste codes see the </w:t>
      </w:r>
      <w:r w:rsidR="004763C5" w:rsidRPr="00BA3E11">
        <w:rPr>
          <w:b/>
          <w:sz w:val="22"/>
          <w:szCs w:val="22"/>
        </w:rPr>
        <w:t>“</w:t>
      </w:r>
      <w:hyperlink w:anchor="_EPA_Hazardous_Waste" w:history="1">
        <w:r w:rsidR="00274337" w:rsidRPr="00BA3E11">
          <w:rPr>
            <w:rStyle w:val="Hyperlink"/>
            <w:b/>
            <w:sz w:val="22"/>
            <w:szCs w:val="22"/>
          </w:rPr>
          <w:t>EPA HAZARDOUS WASTE CODES</w:t>
        </w:r>
      </w:hyperlink>
      <w:r w:rsidR="004763C5" w:rsidRPr="00BA3E11">
        <w:rPr>
          <w:b/>
          <w:sz w:val="22"/>
          <w:szCs w:val="22"/>
        </w:rPr>
        <w:t>”</w:t>
      </w:r>
      <w:r w:rsidR="004763C5">
        <w:rPr>
          <w:sz w:val="22"/>
          <w:szCs w:val="22"/>
        </w:rPr>
        <w:t xml:space="preserve"> section of this booklet.</w:t>
      </w:r>
    </w:p>
    <w:p w:rsidR="004763C5" w:rsidRDefault="004763C5" w:rsidP="00B3275A">
      <w:pPr>
        <w:spacing w:before="0" w:after="0" w:line="240" w:lineRule="auto"/>
        <w:ind w:left="360" w:hanging="360"/>
        <w:jc w:val="both"/>
        <w:rPr>
          <w:sz w:val="22"/>
          <w:szCs w:val="22"/>
        </w:rPr>
      </w:pPr>
    </w:p>
    <w:p w:rsidR="004763C5" w:rsidRDefault="004763C5" w:rsidP="00B3275A">
      <w:pPr>
        <w:spacing w:before="0" w:after="0" w:line="240" w:lineRule="auto"/>
        <w:ind w:left="360" w:hanging="360"/>
        <w:jc w:val="both"/>
        <w:rPr>
          <w:sz w:val="22"/>
          <w:szCs w:val="22"/>
        </w:rPr>
      </w:pPr>
      <w:r>
        <w:rPr>
          <w:b/>
          <w:smallCaps/>
          <w:color w:val="0070C0"/>
          <w:sz w:val="22"/>
          <w:szCs w:val="22"/>
        </w:rPr>
        <w:t>Hazardous Waste Number or Code, State</w:t>
      </w:r>
      <w:r>
        <w:rPr>
          <w:sz w:val="22"/>
          <w:szCs w:val="22"/>
        </w:rPr>
        <w:t xml:space="preserve"> – The number (or code) assigned by the State to each hazardous waste listed in the State regulations.  Obtain a list of the States waste codes from your State.</w:t>
      </w:r>
    </w:p>
    <w:p w:rsidR="004763C5" w:rsidRDefault="004763C5" w:rsidP="00B3275A">
      <w:pPr>
        <w:spacing w:before="0" w:after="0" w:line="240" w:lineRule="auto"/>
        <w:ind w:left="360" w:hanging="360"/>
        <w:jc w:val="both"/>
        <w:rPr>
          <w:sz w:val="22"/>
          <w:szCs w:val="22"/>
        </w:rPr>
      </w:pPr>
    </w:p>
    <w:p w:rsidR="004763C5" w:rsidRDefault="004763C5" w:rsidP="00B3275A">
      <w:pPr>
        <w:spacing w:before="0" w:after="0" w:line="240" w:lineRule="auto"/>
        <w:ind w:left="360" w:hanging="360"/>
        <w:jc w:val="both"/>
        <w:rPr>
          <w:sz w:val="22"/>
          <w:szCs w:val="22"/>
        </w:rPr>
      </w:pPr>
      <w:r>
        <w:rPr>
          <w:b/>
          <w:smallCaps/>
          <w:color w:val="0070C0"/>
          <w:sz w:val="22"/>
          <w:szCs w:val="22"/>
        </w:rPr>
        <w:t>Hazardous Waste Storage</w:t>
      </w:r>
      <w:r>
        <w:rPr>
          <w:sz w:val="22"/>
          <w:szCs w:val="22"/>
        </w:rPr>
        <w:t xml:space="preserve"> – The holding of hazardous waste for a temporary period, at the end of which the hazardous waste is treated, disposed of, or stored elsewhere.</w:t>
      </w:r>
    </w:p>
    <w:p w:rsidR="004763C5" w:rsidRDefault="004763C5" w:rsidP="00B3275A">
      <w:pPr>
        <w:spacing w:before="0" w:after="0" w:line="240" w:lineRule="auto"/>
        <w:ind w:left="360" w:hanging="360"/>
        <w:jc w:val="both"/>
        <w:rPr>
          <w:sz w:val="22"/>
          <w:szCs w:val="22"/>
        </w:rPr>
      </w:pPr>
    </w:p>
    <w:p w:rsidR="007E0DF2" w:rsidRDefault="004763C5" w:rsidP="004763C5">
      <w:pPr>
        <w:spacing w:before="0" w:after="0" w:line="240" w:lineRule="auto"/>
        <w:ind w:left="360" w:hanging="360"/>
        <w:jc w:val="both"/>
        <w:rPr>
          <w:sz w:val="22"/>
          <w:szCs w:val="22"/>
        </w:rPr>
      </w:pPr>
      <w:r>
        <w:rPr>
          <w:b/>
          <w:smallCaps/>
          <w:color w:val="0070C0"/>
          <w:sz w:val="22"/>
          <w:szCs w:val="22"/>
        </w:rPr>
        <w:t>Hazardous Waste Transfer Facility</w:t>
      </w:r>
      <w:r>
        <w:rPr>
          <w:sz w:val="22"/>
          <w:szCs w:val="22"/>
        </w:rPr>
        <w:t xml:space="preserve"> – Refer to “Transfer Facility” definition.</w:t>
      </w:r>
    </w:p>
    <w:p w:rsidR="004763C5" w:rsidRDefault="004763C5" w:rsidP="004763C5">
      <w:pPr>
        <w:spacing w:before="0" w:after="0" w:line="240" w:lineRule="auto"/>
        <w:ind w:left="360" w:hanging="360"/>
        <w:jc w:val="both"/>
        <w:rPr>
          <w:sz w:val="22"/>
          <w:szCs w:val="22"/>
        </w:rPr>
      </w:pPr>
    </w:p>
    <w:p w:rsidR="004763C5" w:rsidRDefault="004763C5" w:rsidP="004763C5">
      <w:pPr>
        <w:spacing w:before="0" w:after="0" w:line="240" w:lineRule="auto"/>
        <w:ind w:left="360" w:hanging="360"/>
        <w:jc w:val="both"/>
        <w:rPr>
          <w:sz w:val="22"/>
          <w:szCs w:val="22"/>
        </w:rPr>
      </w:pPr>
      <w:r>
        <w:rPr>
          <w:b/>
          <w:smallCaps/>
          <w:color w:val="0070C0"/>
          <w:sz w:val="22"/>
          <w:szCs w:val="22"/>
        </w:rPr>
        <w:t xml:space="preserve">Hazardous Waste Transporter </w:t>
      </w:r>
      <w:r>
        <w:rPr>
          <w:sz w:val="22"/>
          <w:szCs w:val="22"/>
        </w:rPr>
        <w:t>– Refer to “Transporter” definition.</w:t>
      </w:r>
    </w:p>
    <w:p w:rsidR="004763C5" w:rsidRDefault="004763C5" w:rsidP="004763C5">
      <w:pPr>
        <w:spacing w:before="0" w:after="0" w:line="240" w:lineRule="auto"/>
        <w:ind w:left="360" w:hanging="360"/>
        <w:jc w:val="both"/>
        <w:rPr>
          <w:sz w:val="22"/>
          <w:szCs w:val="22"/>
        </w:rPr>
      </w:pPr>
    </w:p>
    <w:p w:rsidR="004763C5" w:rsidRDefault="004763C5" w:rsidP="004763C5">
      <w:pPr>
        <w:spacing w:before="0" w:after="0" w:line="240" w:lineRule="auto"/>
        <w:ind w:left="360" w:hanging="360"/>
        <w:jc w:val="both"/>
        <w:rPr>
          <w:sz w:val="22"/>
          <w:szCs w:val="22"/>
        </w:rPr>
      </w:pPr>
      <w:r>
        <w:rPr>
          <w:b/>
          <w:smallCaps/>
          <w:color w:val="0070C0"/>
          <w:sz w:val="22"/>
          <w:szCs w:val="22"/>
        </w:rPr>
        <w:t>Hazardous Waste Treatment</w:t>
      </w:r>
      <w:r>
        <w:rPr>
          <w:sz w:val="22"/>
          <w:szCs w:val="22"/>
        </w:rPr>
        <w:t xml:space="preserve"> – Any method, technique, or process, including neutralization, designed to change the physical, chemical, or biological character or composition of any hazardous waste so as to neutralize such hazardous waste, or so as to recover energy or material resources from the hazardous waste, or so as to render such hazardous waste nonhazardous, or less hazardous; safer to transport, store, or dispose of; or amenable for recovery, amenable for storage, or reduced in volume.  Such term includes any activity or processing designed to change the physical form or composition of hazardous waste so as to render it nonhazardous.</w:t>
      </w:r>
      <w:r w:rsidR="00981ECF" w:rsidRPr="00981ECF">
        <w:rPr>
          <w:b/>
          <w:noProof/>
        </w:rPr>
        <w:t xml:space="preserve"> </w:t>
      </w:r>
    </w:p>
    <w:p w:rsidR="004763C5" w:rsidRDefault="004763C5" w:rsidP="004763C5">
      <w:pPr>
        <w:spacing w:before="0" w:after="0" w:line="240" w:lineRule="auto"/>
        <w:ind w:left="360" w:hanging="360"/>
        <w:jc w:val="both"/>
        <w:rPr>
          <w:sz w:val="22"/>
          <w:szCs w:val="22"/>
        </w:rPr>
      </w:pPr>
    </w:p>
    <w:p w:rsidR="004763C5" w:rsidRDefault="00981ECF" w:rsidP="004763C5">
      <w:pPr>
        <w:spacing w:before="0" w:after="0" w:line="240" w:lineRule="auto"/>
        <w:ind w:left="360" w:hanging="360"/>
        <w:jc w:val="both"/>
        <w:rPr>
          <w:sz w:val="22"/>
          <w:szCs w:val="22"/>
        </w:rPr>
      </w:pPr>
      <w:r w:rsidRPr="00226D35">
        <w:rPr>
          <w:b/>
          <w:noProof/>
        </w:rPr>
        <mc:AlternateContent>
          <mc:Choice Requires="wps">
            <w:drawing>
              <wp:anchor distT="0" distB="0" distL="114300" distR="114300" simplePos="0" relativeHeight="251695104" behindDoc="0" locked="0" layoutInCell="1" allowOverlap="1" wp14:anchorId="44DE2C01" wp14:editId="1A4AFC81">
                <wp:simplePos x="0" y="0"/>
                <wp:positionH relativeFrom="column">
                  <wp:posOffset>4504994</wp:posOffset>
                </wp:positionH>
                <wp:positionV relativeFrom="paragraph">
                  <wp:posOffset>400050</wp:posOffset>
                </wp:positionV>
                <wp:extent cx="1531620" cy="259080"/>
                <wp:effectExtent l="0" t="0" r="0" b="7620"/>
                <wp:wrapNone/>
                <wp:docPr id="13" name="Text Box 13"/>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981ECF">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E2C01" id="Text Box 13" o:spid="_x0000_s1065" type="#_x0000_t202" style="position:absolute;left:0;text-align:left;margin-left:354.7pt;margin-top:31.5pt;width:120.6pt;height:20.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" fillcolor="white [3201]" stroked="f" strokeweight=".5pt">
                <v:textbox>
                  <w:txbxContent>
                    <w:p w:rsidR="00777578" w:rsidRDefault="00777578" w:rsidP="00981ECF">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r w:rsidR="004763C5">
        <w:rPr>
          <w:b/>
          <w:smallCaps/>
          <w:color w:val="0070C0"/>
          <w:sz w:val="22"/>
          <w:szCs w:val="22"/>
        </w:rPr>
        <w:t>Incineration</w:t>
      </w:r>
      <w:r w:rsidR="004763C5">
        <w:rPr>
          <w:sz w:val="22"/>
          <w:szCs w:val="22"/>
        </w:rPr>
        <w:t xml:space="preserve"> – Burning of certain types of solid, liquid, or gaseous materials; or a treatment technology involving destruction of waste by controlled burning at high temperatures (e.g., burning sludge to remove the water and reduce the remaining residues to a safe, non-burnable ash that can be disposed safely on land, in some waters, or in underground locations).</w:t>
      </w:r>
    </w:p>
    <w:p w:rsidR="004763C5" w:rsidRDefault="004763C5" w:rsidP="004763C5">
      <w:pPr>
        <w:spacing w:before="0" w:after="0" w:line="240" w:lineRule="auto"/>
        <w:ind w:left="360" w:hanging="360"/>
        <w:jc w:val="both"/>
        <w:rPr>
          <w:sz w:val="22"/>
          <w:szCs w:val="22"/>
        </w:rPr>
      </w:pPr>
    </w:p>
    <w:p w:rsidR="004763C5" w:rsidRDefault="004763C5" w:rsidP="004763C5">
      <w:pPr>
        <w:spacing w:before="0" w:after="0" w:line="240" w:lineRule="auto"/>
        <w:ind w:left="360" w:hanging="360"/>
        <w:jc w:val="both"/>
        <w:rPr>
          <w:sz w:val="22"/>
          <w:szCs w:val="22"/>
        </w:rPr>
      </w:pPr>
      <w:r>
        <w:rPr>
          <w:b/>
          <w:smallCaps/>
          <w:color w:val="0070C0"/>
          <w:sz w:val="22"/>
          <w:szCs w:val="22"/>
        </w:rPr>
        <w:t>Industrial Furnace</w:t>
      </w:r>
      <w:r>
        <w:rPr>
          <w:sz w:val="22"/>
          <w:szCs w:val="22"/>
        </w:rPr>
        <w:t xml:space="preserve"> – Any of the following enclosed devi</w:t>
      </w:r>
      <w:r w:rsidR="005D071C">
        <w:rPr>
          <w:sz w:val="22"/>
          <w:szCs w:val="22"/>
        </w:rPr>
        <w:t>c</w:t>
      </w:r>
      <w:r>
        <w:rPr>
          <w:sz w:val="22"/>
          <w:szCs w:val="22"/>
        </w:rPr>
        <w:t>es that are integral components of manufacturing processes and that use thermal treatment to accomplish recovery of materials or energy:  cement kilns; lime kilns; aggregate kilns; phosphate kilns; coke ovens; blast furnaces; smelting, melting, and refining furnaces; titanium dioxide chloride process oxidation reactors; methane reforming furnaces; pulping liquor recovery furnaces; combustion devices used in the recovery of sulfur values from spent sulfuric acid; halogen acid furnaces, as defined under industrial furnace in 40 CFR 260.10; and such other devices as the Administrator may add to this list.</w:t>
      </w:r>
    </w:p>
    <w:p w:rsidR="004763C5" w:rsidRDefault="004763C5" w:rsidP="004763C5">
      <w:pPr>
        <w:spacing w:before="0" w:after="0" w:line="240" w:lineRule="auto"/>
        <w:ind w:left="360" w:hanging="360"/>
        <w:jc w:val="both"/>
        <w:rPr>
          <w:sz w:val="22"/>
          <w:szCs w:val="22"/>
        </w:rPr>
      </w:pPr>
    </w:p>
    <w:p w:rsidR="004763C5" w:rsidRDefault="004763C5" w:rsidP="004763C5">
      <w:pPr>
        <w:spacing w:before="0" w:after="0" w:line="240" w:lineRule="auto"/>
        <w:ind w:left="360" w:hanging="360"/>
        <w:jc w:val="both"/>
        <w:rPr>
          <w:sz w:val="22"/>
          <w:szCs w:val="22"/>
        </w:rPr>
      </w:pPr>
      <w:r>
        <w:rPr>
          <w:b/>
          <w:smallCaps/>
          <w:color w:val="0070C0"/>
          <w:sz w:val="22"/>
          <w:szCs w:val="22"/>
        </w:rPr>
        <w:t>Interim (Permit) Status</w:t>
      </w:r>
      <w:r>
        <w:rPr>
          <w:sz w:val="22"/>
          <w:szCs w:val="22"/>
        </w:rPr>
        <w:t xml:space="preserve"> – Period during which the owner/operator of an existing TSD facility is treated as having been issued a RCRA permit even though he/she has not yet received a final determination.  An existing facility should have automatically qualified for interim status if the owner/operator filed both timely “notification” and the first part (Part A) of the RCRA permit application.  Interim status continues until a final determination is made to issue or deny the permit.  Owner/operator of new facilities cannot by definition qualify for interim status; rather, they need a RCRA permit prior to beginning construction of a hazardous waste management facility.</w:t>
      </w:r>
    </w:p>
    <w:p w:rsidR="004763C5" w:rsidRDefault="004763C5" w:rsidP="004763C5">
      <w:pPr>
        <w:spacing w:before="0" w:after="0" w:line="240" w:lineRule="auto"/>
        <w:ind w:left="360" w:hanging="360"/>
        <w:jc w:val="both"/>
        <w:rPr>
          <w:sz w:val="22"/>
          <w:szCs w:val="22"/>
        </w:rPr>
      </w:pPr>
    </w:p>
    <w:p w:rsidR="00274337" w:rsidRPr="00AF7868" w:rsidRDefault="00274337" w:rsidP="00274337">
      <w:pPr>
        <w:spacing w:before="0" w:after="0" w:line="240" w:lineRule="auto"/>
        <w:ind w:left="360" w:hanging="360"/>
        <w:outlineLvl w:val="4"/>
        <w:rPr>
          <w:rFonts w:eastAsia="Times New Roman" w:cs="Times New Roman"/>
          <w:b/>
          <w:bCs/>
          <w:sz w:val="22"/>
          <w:szCs w:val="22"/>
        </w:rPr>
      </w:pPr>
      <w:r>
        <w:rPr>
          <w:b/>
          <w:smallCaps/>
          <w:color w:val="0070C0"/>
          <w:sz w:val="22"/>
          <w:szCs w:val="22"/>
        </w:rPr>
        <w:t>Large Quantity Generator (LQG) of Hazardous Waste</w:t>
      </w:r>
      <w:r>
        <w:rPr>
          <w:sz w:val="22"/>
          <w:szCs w:val="22"/>
        </w:rPr>
        <w:t xml:space="preserve"> –</w:t>
      </w:r>
      <w:r w:rsidRPr="00AF7868">
        <w:rPr>
          <w:rFonts w:eastAsia="Times New Roman" w:cs="Times New Roman"/>
          <w:bCs/>
          <w:sz w:val="22"/>
          <w:szCs w:val="22"/>
        </w:rPr>
        <w:t>is</w:t>
      </w:r>
      <w:r w:rsidRPr="00AF7868">
        <w:rPr>
          <w:rFonts w:eastAsia="Times New Roman" w:cs="Times New Roman"/>
          <w:b/>
          <w:bCs/>
          <w:sz w:val="22"/>
          <w:szCs w:val="22"/>
        </w:rPr>
        <w:t xml:space="preserve"> </w:t>
      </w:r>
      <w:r w:rsidRPr="00AF7868">
        <w:rPr>
          <w:rFonts w:eastAsia="Times New Roman" w:cs="Times New Roman"/>
          <w:bCs/>
          <w:sz w:val="22"/>
          <w:szCs w:val="22"/>
        </w:rPr>
        <w:t>a generator who</w:t>
      </w:r>
      <w:r w:rsidRPr="00AF7868">
        <w:rPr>
          <w:rFonts w:eastAsia="Times New Roman" w:cs="Times New Roman"/>
          <w:b/>
          <w:bCs/>
          <w:sz w:val="22"/>
          <w:szCs w:val="22"/>
        </w:rPr>
        <w:t xml:space="preserve"> </w:t>
      </w:r>
      <w:r w:rsidRPr="00AF7868">
        <w:rPr>
          <w:rFonts w:eastAsia="Times New Roman" w:cs="Times New Roman"/>
          <w:bCs/>
          <w:sz w:val="22"/>
          <w:szCs w:val="22"/>
        </w:rPr>
        <w:t>generates any of the following amounts in a calendar month</w:t>
      </w:r>
      <w:r w:rsidRPr="00AF7868">
        <w:rPr>
          <w:rFonts w:eastAsia="Times New Roman" w:cs="Times New Roman"/>
          <w:b/>
          <w:bCs/>
          <w:sz w:val="22"/>
          <w:szCs w:val="22"/>
        </w:rPr>
        <w:t xml:space="preserve">:  </w:t>
      </w:r>
    </w:p>
    <w:p w:rsidR="00274337" w:rsidRPr="00AF7868" w:rsidRDefault="00274337" w:rsidP="00274337">
      <w:pPr>
        <w:spacing w:before="0" w:after="0" w:line="240" w:lineRule="auto"/>
        <w:ind w:left="720" w:hanging="360"/>
        <w:outlineLvl w:val="4"/>
        <w:rPr>
          <w:rFonts w:eastAsia="Times New Roman" w:cs="Times New Roman"/>
          <w:bCs/>
          <w:sz w:val="22"/>
          <w:szCs w:val="22"/>
        </w:rPr>
      </w:pPr>
      <w:r w:rsidRPr="00AF7868">
        <w:rPr>
          <w:rFonts w:eastAsia="Times New Roman" w:cs="Times New Roman"/>
          <w:bCs/>
          <w:sz w:val="22"/>
          <w:szCs w:val="22"/>
        </w:rPr>
        <w:t>(i)</w:t>
      </w:r>
      <w:r w:rsidRPr="00AF7868">
        <w:rPr>
          <w:rFonts w:eastAsia="Times New Roman" w:cs="Times New Roman"/>
          <w:bCs/>
          <w:sz w:val="22"/>
          <w:szCs w:val="22"/>
        </w:rPr>
        <w:tab/>
        <w:t xml:space="preserve">Greater than or equal to 1,000 kilograms (kg; 2,200 pounds [lbs]) or more of hazardous waste; </w:t>
      </w:r>
      <w:r w:rsidRPr="00AF7868">
        <w:rPr>
          <w:rFonts w:eastAsia="Times New Roman" w:cs="Times New Roman"/>
          <w:b/>
          <w:bCs/>
          <w:sz w:val="22"/>
          <w:szCs w:val="22"/>
        </w:rPr>
        <w:t>or</w:t>
      </w:r>
    </w:p>
    <w:p w:rsidR="00274337" w:rsidRPr="00AF7868" w:rsidRDefault="00274337" w:rsidP="00274337">
      <w:pPr>
        <w:spacing w:before="0" w:after="0" w:line="240" w:lineRule="auto"/>
        <w:ind w:left="720" w:hanging="360"/>
        <w:outlineLvl w:val="4"/>
        <w:rPr>
          <w:rFonts w:eastAsia="Times New Roman" w:cs="Times New Roman"/>
          <w:bCs/>
          <w:sz w:val="22"/>
          <w:szCs w:val="22"/>
        </w:rPr>
      </w:pPr>
      <w:r w:rsidRPr="00AF7868">
        <w:rPr>
          <w:rFonts w:eastAsia="Times New Roman" w:cs="Times New Roman"/>
          <w:bCs/>
          <w:sz w:val="22"/>
          <w:szCs w:val="22"/>
        </w:rPr>
        <w:t>(ii)</w:t>
      </w:r>
      <w:r w:rsidRPr="00AF7868">
        <w:rPr>
          <w:rFonts w:eastAsia="Times New Roman" w:cs="Times New Roman"/>
          <w:bCs/>
          <w:sz w:val="22"/>
          <w:szCs w:val="22"/>
        </w:rPr>
        <w:tab/>
        <w:t xml:space="preserve">Greater than 1 kg (2.2 lbs) of any acute hazardous wastes listed in §§ 261.31 or 261.33 (e); </w:t>
      </w:r>
      <w:r w:rsidRPr="00AF7868">
        <w:rPr>
          <w:rFonts w:eastAsia="Times New Roman" w:cs="Times New Roman"/>
          <w:b/>
          <w:bCs/>
          <w:sz w:val="22"/>
          <w:szCs w:val="22"/>
        </w:rPr>
        <w:t>or</w:t>
      </w:r>
    </w:p>
    <w:p w:rsidR="00274337" w:rsidRPr="00AF7868" w:rsidRDefault="00274337" w:rsidP="00274337">
      <w:pPr>
        <w:spacing w:before="0" w:after="0" w:line="240" w:lineRule="auto"/>
        <w:ind w:left="720" w:hanging="360"/>
        <w:outlineLvl w:val="4"/>
        <w:rPr>
          <w:rFonts w:eastAsia="Times New Roman" w:cs="Times New Roman"/>
          <w:bCs/>
          <w:sz w:val="22"/>
          <w:szCs w:val="22"/>
        </w:rPr>
      </w:pPr>
      <w:r w:rsidRPr="00AF7868">
        <w:rPr>
          <w:rFonts w:eastAsia="Times New Roman" w:cs="Times New Roman"/>
          <w:bCs/>
          <w:sz w:val="22"/>
          <w:szCs w:val="22"/>
        </w:rPr>
        <w:t>(iii)</w:t>
      </w:r>
      <w:r w:rsidRPr="00AF7868">
        <w:rPr>
          <w:rFonts w:eastAsia="Times New Roman" w:cs="Times New Roman"/>
          <w:bCs/>
          <w:sz w:val="22"/>
          <w:szCs w:val="22"/>
        </w:rPr>
        <w:tab/>
        <w:t>Greater than 100 kg (220 lbs) of any residue or contaminated soil, waste, or other debris resulting from the cleanup of a spill, into or on any land or water, of any acute hazardous wastes listed in sections 261.31 or 261.33(e).</w:t>
      </w:r>
    </w:p>
    <w:p w:rsidR="00EF36BD" w:rsidRDefault="00EF36BD" w:rsidP="00EF36BD">
      <w:pPr>
        <w:spacing w:before="0" w:after="0" w:line="240" w:lineRule="auto"/>
        <w:jc w:val="both"/>
        <w:rPr>
          <w:sz w:val="22"/>
          <w:szCs w:val="22"/>
        </w:rPr>
      </w:pPr>
    </w:p>
    <w:p w:rsidR="00EF36BD" w:rsidRDefault="00EF36BD" w:rsidP="00EF36BD">
      <w:pPr>
        <w:spacing w:before="0" w:after="0" w:line="240" w:lineRule="auto"/>
        <w:ind w:left="360" w:hanging="360"/>
        <w:jc w:val="both"/>
        <w:rPr>
          <w:sz w:val="22"/>
          <w:szCs w:val="22"/>
        </w:rPr>
      </w:pPr>
      <w:r>
        <w:rPr>
          <w:b/>
          <w:smallCaps/>
          <w:color w:val="0070C0"/>
          <w:sz w:val="22"/>
          <w:szCs w:val="22"/>
        </w:rPr>
        <w:t>Large Quantity Handler of Universal Waste (LQHUW)</w:t>
      </w:r>
      <w:r>
        <w:rPr>
          <w:sz w:val="22"/>
          <w:szCs w:val="22"/>
        </w:rPr>
        <w:t xml:space="preserve"> – A universal waste handler (as defined in 40 CFR 273.9) who accumulates 5,000 </w:t>
      </w:r>
      <w:r w:rsidR="00274337">
        <w:rPr>
          <w:sz w:val="22"/>
          <w:szCs w:val="22"/>
        </w:rPr>
        <w:t>kilograms (</w:t>
      </w:r>
      <w:r>
        <w:rPr>
          <w:sz w:val="22"/>
          <w:szCs w:val="22"/>
        </w:rPr>
        <w:t>kg</w:t>
      </w:r>
      <w:r w:rsidR="00274337">
        <w:rPr>
          <w:sz w:val="22"/>
          <w:szCs w:val="22"/>
        </w:rPr>
        <w:t>)</w:t>
      </w:r>
      <w:r>
        <w:rPr>
          <w:sz w:val="22"/>
          <w:szCs w:val="22"/>
        </w:rPr>
        <w:t xml:space="preserve"> or more total of universal wastes (batteries, pesticides, mercury-containing equipment, or lamps – calculated collectively) at any time.  This designation is retained through the end of the calendar year in which the 5,000 kg limit is met or exceeded.</w:t>
      </w:r>
    </w:p>
    <w:p w:rsidR="00EF36BD" w:rsidRDefault="00EF36BD" w:rsidP="00EF36BD">
      <w:pPr>
        <w:spacing w:before="0" w:after="0" w:line="240" w:lineRule="auto"/>
        <w:ind w:left="360" w:hanging="360"/>
        <w:jc w:val="both"/>
        <w:rPr>
          <w:sz w:val="22"/>
          <w:szCs w:val="22"/>
        </w:rPr>
      </w:pPr>
    </w:p>
    <w:p w:rsidR="00EF36BD" w:rsidRDefault="00EF36BD" w:rsidP="00EF36BD">
      <w:pPr>
        <w:spacing w:before="0" w:after="0" w:line="240" w:lineRule="auto"/>
        <w:ind w:left="360" w:hanging="360"/>
        <w:jc w:val="both"/>
        <w:rPr>
          <w:sz w:val="22"/>
          <w:szCs w:val="22"/>
        </w:rPr>
      </w:pPr>
      <w:r>
        <w:rPr>
          <w:b/>
          <w:smallCaps/>
          <w:color w:val="0070C0"/>
          <w:sz w:val="22"/>
          <w:szCs w:val="22"/>
        </w:rPr>
        <w:t>Management, or Hazardous Waste Management</w:t>
      </w:r>
      <w:r>
        <w:rPr>
          <w:sz w:val="22"/>
          <w:szCs w:val="22"/>
        </w:rPr>
        <w:t xml:space="preserve"> – Systematic control of the collection, source separation, storage, transportation, processing, treatment, recovery, or disposal of hazardous waste (40 CFR 260.10).</w:t>
      </w:r>
    </w:p>
    <w:p w:rsidR="00EF36BD" w:rsidRDefault="00EF36BD" w:rsidP="00EF36BD">
      <w:pPr>
        <w:spacing w:before="0" w:after="0" w:line="240" w:lineRule="auto"/>
        <w:ind w:left="360" w:hanging="360"/>
        <w:jc w:val="both"/>
        <w:rPr>
          <w:sz w:val="22"/>
          <w:szCs w:val="22"/>
        </w:rPr>
      </w:pPr>
    </w:p>
    <w:p w:rsidR="00EF36BD" w:rsidRDefault="00EF36BD" w:rsidP="00EF36BD">
      <w:pPr>
        <w:spacing w:before="0" w:after="0" w:line="240" w:lineRule="auto"/>
        <w:ind w:left="360" w:hanging="360"/>
        <w:jc w:val="both"/>
        <w:rPr>
          <w:sz w:val="22"/>
          <w:szCs w:val="22"/>
        </w:rPr>
      </w:pPr>
      <w:r>
        <w:rPr>
          <w:b/>
          <w:smallCaps/>
          <w:color w:val="0070C0"/>
          <w:sz w:val="22"/>
          <w:szCs w:val="22"/>
        </w:rPr>
        <w:t>Manifest, Uniform Hazardous Waste</w:t>
      </w:r>
      <w:r>
        <w:rPr>
          <w:sz w:val="22"/>
          <w:szCs w:val="22"/>
        </w:rPr>
        <w:t xml:space="preserve"> – The shipment document EPA Form 8700-22 and, if necessary, Form 8700-22A, originated and signed by a generator in accordance with the instructions included in the </w:t>
      </w:r>
      <w:r w:rsidR="00274337">
        <w:rPr>
          <w:sz w:val="22"/>
          <w:szCs w:val="22"/>
        </w:rPr>
        <w:t>A</w:t>
      </w:r>
      <w:r>
        <w:rPr>
          <w:sz w:val="22"/>
          <w:szCs w:val="22"/>
        </w:rPr>
        <w:t>ppendix to 40 CFR Part 262.  The “cradle-to-grave” paperwork must accompany a shipment of hazardous waste as it moves from the generator to the transporter and eventually to the hazardous waste management facility.</w:t>
      </w:r>
    </w:p>
    <w:p w:rsidR="00FA6130" w:rsidRDefault="00FA6130" w:rsidP="00EF36BD">
      <w:pPr>
        <w:spacing w:before="0" w:after="0" w:line="240" w:lineRule="auto"/>
        <w:ind w:left="360" w:hanging="360"/>
        <w:jc w:val="both"/>
        <w:rPr>
          <w:sz w:val="22"/>
          <w:szCs w:val="22"/>
        </w:rPr>
      </w:pPr>
    </w:p>
    <w:p w:rsidR="00EF36BD" w:rsidRDefault="00EF36BD" w:rsidP="00EF36BD">
      <w:pPr>
        <w:spacing w:before="0" w:after="0" w:line="240" w:lineRule="auto"/>
        <w:ind w:left="360" w:hanging="360"/>
        <w:jc w:val="both"/>
        <w:rPr>
          <w:sz w:val="22"/>
          <w:szCs w:val="22"/>
        </w:rPr>
      </w:pPr>
      <w:r>
        <w:rPr>
          <w:b/>
          <w:smallCaps/>
          <w:color w:val="0070C0"/>
          <w:sz w:val="22"/>
          <w:szCs w:val="22"/>
        </w:rPr>
        <w:t>Mixed Waste</w:t>
      </w:r>
      <w:r>
        <w:rPr>
          <w:sz w:val="22"/>
          <w:szCs w:val="22"/>
        </w:rPr>
        <w:t xml:space="preserve"> – Waste that contains both hazardous and source, special nuclear, or by-product material subject to the Atomic Energy Act (AEA), RCRA section 1004(41), 42 U.S.C. 6903 (63 </w:t>
      </w:r>
      <w:r w:rsidRPr="00EF36BD">
        <w:rPr>
          <w:sz w:val="22"/>
          <w:szCs w:val="22"/>
          <w:u w:val="single"/>
        </w:rPr>
        <w:t>FR</w:t>
      </w:r>
      <w:r>
        <w:rPr>
          <w:sz w:val="22"/>
          <w:szCs w:val="22"/>
        </w:rPr>
        <w:t xml:space="preserve"> 17414; April 9, 1998).</w:t>
      </w:r>
    </w:p>
    <w:p w:rsidR="005D071C" w:rsidRDefault="00981ECF" w:rsidP="00EF36BD">
      <w:pPr>
        <w:spacing w:before="0" w:after="0" w:line="240" w:lineRule="auto"/>
        <w:ind w:left="360" w:hanging="360"/>
        <w:jc w:val="both"/>
        <w:rPr>
          <w:sz w:val="22"/>
          <w:szCs w:val="22"/>
        </w:rPr>
      </w:pPr>
      <w:r w:rsidRPr="00226D35">
        <w:rPr>
          <w:b/>
          <w:noProof/>
        </w:rPr>
        <mc:AlternateContent>
          <mc:Choice Requires="wps">
            <w:drawing>
              <wp:anchor distT="0" distB="0" distL="114300" distR="114300" simplePos="0" relativeHeight="251697152" behindDoc="0" locked="0" layoutInCell="1" allowOverlap="1" wp14:anchorId="0F9D743D" wp14:editId="2681036E">
                <wp:simplePos x="0" y="0"/>
                <wp:positionH relativeFrom="column">
                  <wp:posOffset>4488484</wp:posOffset>
                </wp:positionH>
                <wp:positionV relativeFrom="paragraph">
                  <wp:posOffset>240030</wp:posOffset>
                </wp:positionV>
                <wp:extent cx="1531620" cy="259080"/>
                <wp:effectExtent l="0" t="0" r="0" b="7620"/>
                <wp:wrapNone/>
                <wp:docPr id="14" name="Text Box 14"/>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981ECF">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D743D" id="Text Box 14" o:spid="_x0000_s1066" type="#_x0000_t202" style="position:absolute;left:0;text-align:left;margin-left:353.4pt;margin-top:18.9pt;width:120.6pt;height:20.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" fillcolor="white [3201]" stroked="f" strokeweight=".5pt">
                <v:textbox>
                  <w:txbxContent>
                    <w:p w:rsidR="00777578" w:rsidRDefault="00777578" w:rsidP="00981ECF">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p>
    <w:p w:rsidR="00EF36BD" w:rsidRDefault="00EF36BD" w:rsidP="00EF36BD">
      <w:pPr>
        <w:spacing w:before="0" w:after="0" w:line="240" w:lineRule="auto"/>
        <w:ind w:left="360" w:hanging="360"/>
        <w:jc w:val="both"/>
        <w:rPr>
          <w:sz w:val="22"/>
          <w:szCs w:val="22"/>
        </w:rPr>
      </w:pPr>
      <w:r>
        <w:rPr>
          <w:b/>
          <w:smallCaps/>
          <w:color w:val="0070C0"/>
          <w:sz w:val="22"/>
          <w:szCs w:val="22"/>
        </w:rPr>
        <w:t>Municipality</w:t>
      </w:r>
      <w:r>
        <w:rPr>
          <w:sz w:val="22"/>
          <w:szCs w:val="22"/>
        </w:rPr>
        <w:t xml:space="preserve"> – A city, village, town, borough, county, parish, district, association, Indian tribe or authorized Indian tribal organization, designated and approved management agency under Section 208 of the Clean Water Act, or any other public body created by or under State law and having jurisdiction over disposal of sewage, industrial wastes, or other wastes.</w:t>
      </w:r>
    </w:p>
    <w:p w:rsidR="00EF36BD" w:rsidRDefault="00EF36BD" w:rsidP="00EF36BD">
      <w:pPr>
        <w:spacing w:before="0" w:after="0" w:line="240" w:lineRule="auto"/>
        <w:ind w:left="360" w:hanging="360"/>
        <w:jc w:val="both"/>
        <w:rPr>
          <w:sz w:val="22"/>
          <w:szCs w:val="22"/>
        </w:rPr>
      </w:pPr>
    </w:p>
    <w:p w:rsidR="00EF36BD" w:rsidRDefault="007E39D6" w:rsidP="00EF36BD">
      <w:pPr>
        <w:spacing w:before="0" w:after="0" w:line="240" w:lineRule="auto"/>
        <w:ind w:left="360" w:hanging="360"/>
        <w:jc w:val="both"/>
        <w:rPr>
          <w:sz w:val="22"/>
          <w:szCs w:val="22"/>
        </w:rPr>
      </w:pPr>
      <w:r>
        <w:rPr>
          <w:b/>
          <w:smallCaps/>
          <w:color w:val="0070C0"/>
          <w:sz w:val="22"/>
          <w:szCs w:val="22"/>
        </w:rPr>
        <w:t>Off-site Facility</w:t>
      </w:r>
      <w:r w:rsidR="00EF36BD">
        <w:rPr>
          <w:sz w:val="22"/>
          <w:szCs w:val="22"/>
        </w:rPr>
        <w:t xml:space="preserve"> – </w:t>
      </w:r>
      <w:r>
        <w:rPr>
          <w:sz w:val="22"/>
          <w:szCs w:val="22"/>
        </w:rPr>
        <w:t>A hazardous waste treatment, storage, disposal, or recycling area located at a place away from the generating site.</w:t>
      </w:r>
    </w:p>
    <w:p w:rsidR="007E39D6" w:rsidRDefault="007E39D6" w:rsidP="00EF36BD">
      <w:pPr>
        <w:spacing w:before="0" w:after="0" w:line="240" w:lineRule="auto"/>
        <w:ind w:left="360" w:hanging="360"/>
        <w:jc w:val="both"/>
        <w:rPr>
          <w:sz w:val="22"/>
          <w:szCs w:val="22"/>
        </w:rPr>
      </w:pPr>
    </w:p>
    <w:p w:rsidR="007E39D6" w:rsidRDefault="007E39D6" w:rsidP="007E39D6">
      <w:pPr>
        <w:spacing w:before="0" w:after="0" w:line="240" w:lineRule="auto"/>
        <w:ind w:left="360" w:hanging="360"/>
        <w:jc w:val="both"/>
        <w:rPr>
          <w:sz w:val="22"/>
          <w:szCs w:val="22"/>
        </w:rPr>
      </w:pPr>
      <w:r>
        <w:rPr>
          <w:b/>
          <w:smallCaps/>
          <w:color w:val="0070C0"/>
          <w:sz w:val="22"/>
          <w:szCs w:val="22"/>
        </w:rPr>
        <w:t>Off-Specification Used Oil Burner</w:t>
      </w:r>
      <w:r>
        <w:rPr>
          <w:sz w:val="22"/>
          <w:szCs w:val="22"/>
        </w:rPr>
        <w:t xml:space="preserve"> – A site where used oil not meeting the specification requirements in 40 CFR 279.11 (off-specification used oil) is burned for energy recovery in devices identified in Section 279.61(a).</w:t>
      </w:r>
    </w:p>
    <w:p w:rsidR="007E39D6" w:rsidRDefault="007E39D6" w:rsidP="007E39D6">
      <w:pPr>
        <w:spacing w:before="0" w:after="0" w:line="240" w:lineRule="auto"/>
        <w:ind w:left="360" w:hanging="360"/>
        <w:jc w:val="both"/>
        <w:rPr>
          <w:sz w:val="22"/>
          <w:szCs w:val="22"/>
        </w:rPr>
      </w:pPr>
    </w:p>
    <w:p w:rsidR="007E39D6" w:rsidRDefault="007E39D6" w:rsidP="007E39D6">
      <w:pPr>
        <w:spacing w:before="0" w:after="0" w:line="240" w:lineRule="auto"/>
        <w:ind w:left="360" w:hanging="360"/>
        <w:jc w:val="both"/>
        <w:rPr>
          <w:sz w:val="22"/>
          <w:szCs w:val="22"/>
        </w:rPr>
      </w:pPr>
      <w:r>
        <w:rPr>
          <w:b/>
          <w:smallCaps/>
          <w:color w:val="0070C0"/>
          <w:sz w:val="22"/>
          <w:szCs w:val="22"/>
        </w:rPr>
        <w:t>Off-Specification Used Oil Fuel</w:t>
      </w:r>
      <w:r>
        <w:rPr>
          <w:sz w:val="22"/>
          <w:szCs w:val="22"/>
        </w:rPr>
        <w:t xml:space="preserve"> – Used oil fuel that does not meet the specification provided under 40 CFR 279.11.</w:t>
      </w:r>
    </w:p>
    <w:p w:rsidR="007E39D6" w:rsidRDefault="007E39D6" w:rsidP="007E39D6">
      <w:pPr>
        <w:spacing w:before="0" w:after="0" w:line="240" w:lineRule="auto"/>
        <w:ind w:left="360" w:hanging="360"/>
        <w:jc w:val="both"/>
        <w:rPr>
          <w:sz w:val="22"/>
          <w:szCs w:val="22"/>
        </w:rPr>
      </w:pPr>
    </w:p>
    <w:p w:rsidR="007E39D6" w:rsidRDefault="007E39D6" w:rsidP="007E39D6">
      <w:pPr>
        <w:spacing w:before="0" w:after="0" w:line="240" w:lineRule="auto"/>
        <w:ind w:left="360" w:hanging="360"/>
        <w:jc w:val="both"/>
        <w:rPr>
          <w:sz w:val="22"/>
          <w:szCs w:val="22"/>
        </w:rPr>
      </w:pPr>
      <w:r>
        <w:rPr>
          <w:b/>
          <w:smallCaps/>
          <w:color w:val="0070C0"/>
          <w:sz w:val="22"/>
          <w:szCs w:val="22"/>
        </w:rPr>
        <w:t>On-site Facility</w:t>
      </w:r>
      <w:r>
        <w:rPr>
          <w:sz w:val="22"/>
          <w:szCs w:val="22"/>
        </w:rPr>
        <w:t xml:space="preserve"> – A hazardous waste treatment, storage, disposal, or recycling area located on the generating site.</w:t>
      </w:r>
    </w:p>
    <w:p w:rsidR="007E39D6" w:rsidRDefault="007E39D6" w:rsidP="007E39D6">
      <w:pPr>
        <w:spacing w:before="0" w:after="0" w:line="240" w:lineRule="auto"/>
        <w:ind w:left="360" w:hanging="360"/>
        <w:jc w:val="both"/>
        <w:rPr>
          <w:sz w:val="22"/>
          <w:szCs w:val="22"/>
        </w:rPr>
      </w:pPr>
    </w:p>
    <w:p w:rsidR="007E39D6" w:rsidRDefault="007E39D6" w:rsidP="007E39D6">
      <w:pPr>
        <w:spacing w:before="0" w:after="0" w:line="240" w:lineRule="auto"/>
        <w:ind w:left="360" w:hanging="360"/>
        <w:jc w:val="both"/>
        <w:rPr>
          <w:sz w:val="22"/>
          <w:szCs w:val="22"/>
        </w:rPr>
      </w:pPr>
      <w:r>
        <w:rPr>
          <w:b/>
          <w:smallCaps/>
          <w:color w:val="0070C0"/>
          <w:sz w:val="22"/>
          <w:szCs w:val="22"/>
        </w:rPr>
        <w:t>On-Specification Used Oil Fuel</w:t>
      </w:r>
      <w:r>
        <w:rPr>
          <w:sz w:val="22"/>
          <w:szCs w:val="22"/>
        </w:rPr>
        <w:t xml:space="preserve"> – Used oil fuel that meets the specification provided under 40 CFR 279.11.</w:t>
      </w:r>
    </w:p>
    <w:p w:rsidR="007E39D6" w:rsidRDefault="007E39D6" w:rsidP="007E39D6">
      <w:pPr>
        <w:spacing w:before="0" w:after="0" w:line="240" w:lineRule="auto"/>
        <w:ind w:left="360" w:hanging="360"/>
        <w:jc w:val="both"/>
        <w:rPr>
          <w:sz w:val="22"/>
          <w:szCs w:val="22"/>
        </w:rPr>
      </w:pPr>
    </w:p>
    <w:p w:rsidR="007E39D6" w:rsidRDefault="007E39D6" w:rsidP="007E39D6">
      <w:pPr>
        <w:spacing w:before="0" w:after="0" w:line="240" w:lineRule="auto"/>
        <w:ind w:left="360" w:hanging="360"/>
        <w:jc w:val="both"/>
        <w:rPr>
          <w:sz w:val="22"/>
          <w:szCs w:val="22"/>
        </w:rPr>
      </w:pPr>
      <w:r>
        <w:rPr>
          <w:b/>
          <w:smallCaps/>
          <w:color w:val="0070C0"/>
          <w:sz w:val="22"/>
          <w:szCs w:val="22"/>
        </w:rPr>
        <w:t>Operator</w:t>
      </w:r>
      <w:r>
        <w:rPr>
          <w:sz w:val="22"/>
          <w:szCs w:val="22"/>
        </w:rPr>
        <w:t xml:space="preserve"> – The person responsible for the overall operation of a RCRA site.  Note:  This is the legal entity which controls the RCRA site operation rather than the plant or site manager.  This is usually a company or business name, not an individual.  See </w:t>
      </w:r>
      <w:r w:rsidRPr="007E39D6">
        <w:rPr>
          <w:b/>
          <w:sz w:val="22"/>
          <w:szCs w:val="22"/>
        </w:rPr>
        <w:t>Person</w:t>
      </w:r>
      <w:r>
        <w:rPr>
          <w:sz w:val="22"/>
          <w:szCs w:val="22"/>
        </w:rPr>
        <w:t>.</w:t>
      </w:r>
    </w:p>
    <w:p w:rsidR="007E39D6" w:rsidRDefault="007E39D6" w:rsidP="007E39D6">
      <w:pPr>
        <w:spacing w:before="0" w:after="0" w:line="240" w:lineRule="auto"/>
        <w:ind w:left="360" w:hanging="360"/>
        <w:jc w:val="both"/>
        <w:rPr>
          <w:sz w:val="22"/>
          <w:szCs w:val="22"/>
        </w:rPr>
      </w:pPr>
    </w:p>
    <w:p w:rsidR="007E39D6" w:rsidRDefault="007E39D6" w:rsidP="007E39D6">
      <w:pPr>
        <w:spacing w:before="0" w:after="0" w:line="240" w:lineRule="auto"/>
        <w:ind w:left="360" w:hanging="360"/>
        <w:jc w:val="both"/>
        <w:rPr>
          <w:sz w:val="22"/>
          <w:szCs w:val="22"/>
        </w:rPr>
      </w:pPr>
      <w:r>
        <w:rPr>
          <w:b/>
          <w:smallCaps/>
          <w:color w:val="0070C0"/>
          <w:sz w:val="22"/>
          <w:szCs w:val="22"/>
        </w:rPr>
        <w:t>Owner</w:t>
      </w:r>
      <w:r>
        <w:rPr>
          <w:sz w:val="22"/>
          <w:szCs w:val="22"/>
        </w:rPr>
        <w:t xml:space="preserve"> – The person who owns a RCRA site or part of a RCRA site.  Note:  This includes the owner(s) of the building(s) and/or land.  This may be an individual, company, or business name.  See </w:t>
      </w:r>
      <w:r w:rsidRPr="007E39D6">
        <w:rPr>
          <w:b/>
          <w:sz w:val="22"/>
          <w:szCs w:val="22"/>
        </w:rPr>
        <w:t>Person</w:t>
      </w:r>
      <w:r>
        <w:rPr>
          <w:sz w:val="22"/>
          <w:szCs w:val="22"/>
        </w:rPr>
        <w:t>.</w:t>
      </w:r>
    </w:p>
    <w:p w:rsidR="007E39D6" w:rsidRDefault="007E39D6" w:rsidP="007E39D6">
      <w:pPr>
        <w:spacing w:before="0" w:after="0" w:line="240" w:lineRule="auto"/>
        <w:ind w:left="360" w:hanging="360"/>
        <w:jc w:val="both"/>
        <w:rPr>
          <w:sz w:val="22"/>
          <w:szCs w:val="22"/>
        </w:rPr>
      </w:pPr>
    </w:p>
    <w:p w:rsidR="007E39D6" w:rsidRDefault="007E39D6" w:rsidP="007E39D6">
      <w:pPr>
        <w:spacing w:before="0" w:after="0" w:line="240" w:lineRule="auto"/>
        <w:ind w:left="360" w:hanging="360"/>
        <w:jc w:val="both"/>
        <w:rPr>
          <w:sz w:val="22"/>
          <w:szCs w:val="22"/>
        </w:rPr>
      </w:pPr>
      <w:r>
        <w:rPr>
          <w:b/>
          <w:smallCaps/>
          <w:color w:val="0070C0"/>
          <w:sz w:val="22"/>
          <w:szCs w:val="22"/>
        </w:rPr>
        <w:t>Person</w:t>
      </w:r>
      <w:r>
        <w:rPr>
          <w:sz w:val="22"/>
          <w:szCs w:val="22"/>
        </w:rPr>
        <w:t xml:space="preserve"> – An individual, trust, firm, joint stock company, Federal Agency, corporation (including a government corporation), partnership, association, State, municipality, commission, political subdivision of a State, or any interstate body.</w:t>
      </w:r>
    </w:p>
    <w:p w:rsidR="007E39D6" w:rsidRDefault="007E39D6" w:rsidP="007E39D6">
      <w:pPr>
        <w:spacing w:before="0" w:after="0" w:line="240" w:lineRule="auto"/>
        <w:ind w:left="360" w:hanging="360"/>
        <w:jc w:val="both"/>
        <w:rPr>
          <w:sz w:val="22"/>
          <w:szCs w:val="22"/>
        </w:rPr>
      </w:pPr>
    </w:p>
    <w:p w:rsidR="007E39D6" w:rsidRDefault="007E39D6" w:rsidP="007E39D6">
      <w:pPr>
        <w:spacing w:before="0" w:after="0" w:line="240" w:lineRule="auto"/>
        <w:ind w:left="360" w:hanging="360"/>
        <w:jc w:val="both"/>
        <w:rPr>
          <w:sz w:val="22"/>
          <w:szCs w:val="22"/>
        </w:rPr>
      </w:pPr>
      <w:r>
        <w:rPr>
          <w:b/>
          <w:smallCaps/>
          <w:color w:val="0070C0"/>
          <w:sz w:val="22"/>
          <w:szCs w:val="22"/>
        </w:rPr>
        <w:t>Resource Conservation and Recovery Act (RCRA)</w:t>
      </w:r>
      <w:r>
        <w:rPr>
          <w:sz w:val="22"/>
          <w:szCs w:val="22"/>
        </w:rPr>
        <w:t xml:space="preserve"> – The Solid Waste Disposal Act as amended by the Resource Conservation and Recovery Act (RCRA) (40 CFR 270.2).  It is the Federal statute that regulates the generation, treatment, storage, disposal, recycling, and/or transportation of solid and hazardous waste.</w:t>
      </w:r>
    </w:p>
    <w:p w:rsidR="007E39D6" w:rsidRDefault="007E39D6" w:rsidP="007E39D6">
      <w:pPr>
        <w:spacing w:before="0" w:after="0" w:line="240" w:lineRule="auto"/>
        <w:ind w:left="360" w:hanging="360"/>
        <w:jc w:val="both"/>
        <w:rPr>
          <w:sz w:val="22"/>
          <w:szCs w:val="22"/>
        </w:rPr>
      </w:pPr>
    </w:p>
    <w:p w:rsidR="007E39D6" w:rsidRDefault="007E39D6" w:rsidP="007E39D6">
      <w:pPr>
        <w:spacing w:before="0" w:after="0" w:line="240" w:lineRule="auto"/>
        <w:ind w:left="360" w:hanging="360"/>
        <w:jc w:val="both"/>
        <w:rPr>
          <w:sz w:val="22"/>
          <w:szCs w:val="22"/>
        </w:rPr>
      </w:pPr>
      <w:r>
        <w:rPr>
          <w:b/>
          <w:smallCaps/>
          <w:color w:val="0070C0"/>
          <w:sz w:val="22"/>
          <w:szCs w:val="22"/>
        </w:rPr>
        <w:t>RCRA Interim (Permit) Status</w:t>
      </w:r>
      <w:r>
        <w:rPr>
          <w:sz w:val="22"/>
          <w:szCs w:val="22"/>
        </w:rPr>
        <w:t xml:space="preserve"> – Refer to “Interim (Permit) Status” definition.</w:t>
      </w:r>
    </w:p>
    <w:p w:rsidR="007E39D6" w:rsidRDefault="007E39D6" w:rsidP="007E39D6">
      <w:pPr>
        <w:spacing w:before="0" w:after="0" w:line="240" w:lineRule="auto"/>
        <w:ind w:left="360" w:hanging="360"/>
        <w:jc w:val="both"/>
        <w:rPr>
          <w:sz w:val="22"/>
          <w:szCs w:val="22"/>
        </w:rPr>
      </w:pPr>
    </w:p>
    <w:p w:rsidR="000E31BC" w:rsidRDefault="007E39D6" w:rsidP="00FA6130">
      <w:pPr>
        <w:spacing w:before="0" w:after="0" w:line="240" w:lineRule="auto"/>
        <w:ind w:left="360" w:hanging="360"/>
        <w:jc w:val="both"/>
        <w:rPr>
          <w:sz w:val="22"/>
          <w:szCs w:val="22"/>
        </w:rPr>
      </w:pPr>
      <w:r>
        <w:rPr>
          <w:b/>
          <w:smallCaps/>
          <w:color w:val="0070C0"/>
          <w:sz w:val="22"/>
          <w:szCs w:val="22"/>
        </w:rPr>
        <w:t>RCRA Permit</w:t>
      </w:r>
      <w:r>
        <w:rPr>
          <w:sz w:val="22"/>
          <w:szCs w:val="22"/>
        </w:rPr>
        <w:t xml:space="preserve"> – A complete RCRA permit is comprised of an operating permit for hazardous waste treatment, storage, and disposal, and a corrective action permit addressing releases from solid waste management unit (SWMUs).  To apply for a permit, a site must file a two-part application (Part A and Part B).  A facility is not considered to have a complete RCRA permit until both parts have been issued.</w:t>
      </w:r>
      <w:r w:rsidR="00981ECF" w:rsidRPr="00981ECF">
        <w:rPr>
          <w:b/>
          <w:noProof/>
        </w:rPr>
        <w:t xml:space="preserve"> </w:t>
      </w:r>
    </w:p>
    <w:p w:rsidR="00C1066B" w:rsidRDefault="00C1066B" w:rsidP="00FA6130">
      <w:pPr>
        <w:spacing w:before="0" w:after="0" w:line="240" w:lineRule="auto"/>
        <w:ind w:left="360" w:hanging="360"/>
        <w:jc w:val="both"/>
        <w:rPr>
          <w:b/>
          <w:smallCaps/>
          <w:color w:val="0070C0"/>
          <w:sz w:val="22"/>
          <w:szCs w:val="22"/>
        </w:rPr>
      </w:pPr>
    </w:p>
    <w:p w:rsidR="007E39D6" w:rsidRDefault="00981ECF" w:rsidP="007E39D6">
      <w:pPr>
        <w:spacing w:before="0" w:after="0" w:line="240" w:lineRule="auto"/>
        <w:ind w:left="360" w:hanging="360"/>
        <w:jc w:val="both"/>
        <w:rPr>
          <w:sz w:val="22"/>
          <w:szCs w:val="22"/>
        </w:rPr>
      </w:pPr>
      <w:r w:rsidRPr="00226D35">
        <w:rPr>
          <w:b/>
          <w:noProof/>
        </w:rPr>
        <mc:AlternateContent>
          <mc:Choice Requires="wps">
            <w:drawing>
              <wp:anchor distT="0" distB="0" distL="114300" distR="114300" simplePos="0" relativeHeight="251699200" behindDoc="0" locked="0" layoutInCell="1" allowOverlap="1" wp14:anchorId="24050947" wp14:editId="7041BA03">
                <wp:simplePos x="0" y="0"/>
                <wp:positionH relativeFrom="column">
                  <wp:posOffset>4480229</wp:posOffset>
                </wp:positionH>
                <wp:positionV relativeFrom="paragraph">
                  <wp:posOffset>418465</wp:posOffset>
                </wp:positionV>
                <wp:extent cx="1531620" cy="259080"/>
                <wp:effectExtent l="0" t="0" r="0" b="7620"/>
                <wp:wrapNone/>
                <wp:docPr id="15" name="Text Box 15"/>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981ECF">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50947" id="Text Box 15" o:spid="_x0000_s1067" type="#_x0000_t202" style="position:absolute;left:0;text-align:left;margin-left:352.75pt;margin-top:32.95pt;width:120.6pt;height:20.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" fillcolor="white [3201]" stroked="f" strokeweight=".5pt">
                <v:textbox>
                  <w:txbxContent>
                    <w:p w:rsidR="00777578" w:rsidRDefault="00777578" w:rsidP="00981ECF">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r w:rsidR="00937FE7">
        <w:rPr>
          <w:b/>
          <w:smallCaps/>
          <w:color w:val="0070C0"/>
          <w:sz w:val="22"/>
          <w:szCs w:val="22"/>
        </w:rPr>
        <w:t>RCRA Subtitle C Site (RCRA Site or Site)</w:t>
      </w:r>
      <w:r w:rsidR="007E39D6">
        <w:rPr>
          <w:sz w:val="22"/>
          <w:szCs w:val="22"/>
        </w:rPr>
        <w:t xml:space="preserve"> – </w:t>
      </w:r>
      <w:r w:rsidR="00937FE7">
        <w:rPr>
          <w:sz w:val="22"/>
          <w:szCs w:val="22"/>
        </w:rPr>
        <w:t xml:space="preserve">The physical plant or location at which one or more of the following regulated waste activities occurs:  the generation, transportation, treatment, storage, or disposal of hazardous wastes; recycling of hazardous wastes; </w:t>
      </w:r>
      <w:r w:rsidR="00274337">
        <w:rPr>
          <w:sz w:val="22"/>
          <w:szCs w:val="22"/>
        </w:rPr>
        <w:t>U.S.</w:t>
      </w:r>
      <w:r w:rsidR="00937FE7">
        <w:rPr>
          <w:sz w:val="22"/>
          <w:szCs w:val="22"/>
        </w:rPr>
        <w:t xml:space="preserve"> importer of hazardous waste; mixed waste (hazardous and radioactive) generator; exempt boiler and/or industrial furnace burning or processing hazardous waste; large quantity handler of or destination facility for universal wastes; disposing hazardous waste with an underground injection permit; the transportation (and temporary storage during transportation), processing/re-refining, burning, or marketing of used oil; eligible academic entity managing laboratory hazardous waste under Subpart K; facility managing hazardous secondary material being reclaimed that must comply with certain requirements and conditions; or undergoing corrective action.</w:t>
      </w:r>
    </w:p>
    <w:p w:rsidR="00937FE7" w:rsidRDefault="00937FE7" w:rsidP="007E39D6">
      <w:pPr>
        <w:spacing w:before="0" w:after="0" w:line="240" w:lineRule="auto"/>
        <w:ind w:left="360" w:hanging="360"/>
        <w:jc w:val="both"/>
        <w:rPr>
          <w:sz w:val="22"/>
          <w:szCs w:val="22"/>
        </w:rPr>
      </w:pPr>
    </w:p>
    <w:p w:rsidR="00937FE7" w:rsidRDefault="00937FE7" w:rsidP="007E39D6">
      <w:pPr>
        <w:spacing w:before="0" w:after="0" w:line="240" w:lineRule="auto"/>
        <w:ind w:left="360" w:hanging="360"/>
        <w:jc w:val="both"/>
        <w:rPr>
          <w:sz w:val="22"/>
          <w:szCs w:val="22"/>
        </w:rPr>
      </w:pPr>
      <w:r>
        <w:rPr>
          <w:sz w:val="22"/>
          <w:szCs w:val="22"/>
        </w:rPr>
        <w:tab/>
        <w:t>A site may consist of several treatment, storage, or disposal operational units.  For entities that only transport regulated wastes, the term site refers to the headquarters of that entity’s operations.</w:t>
      </w:r>
    </w:p>
    <w:p w:rsidR="00181B89" w:rsidRDefault="00181B89" w:rsidP="007E39D6">
      <w:pPr>
        <w:spacing w:before="0" w:after="0" w:line="240" w:lineRule="auto"/>
        <w:ind w:left="360" w:hanging="360"/>
        <w:jc w:val="both"/>
        <w:rPr>
          <w:sz w:val="22"/>
          <w:szCs w:val="22"/>
        </w:rPr>
      </w:pPr>
    </w:p>
    <w:p w:rsidR="00181B89" w:rsidRDefault="00181B89" w:rsidP="00181B89">
      <w:pPr>
        <w:spacing w:before="0" w:after="0" w:line="240" w:lineRule="auto"/>
        <w:ind w:left="360" w:hanging="360"/>
        <w:jc w:val="both"/>
        <w:rPr>
          <w:sz w:val="22"/>
          <w:szCs w:val="22"/>
        </w:rPr>
      </w:pPr>
      <w:r>
        <w:rPr>
          <w:b/>
          <w:smallCaps/>
          <w:color w:val="0070C0"/>
          <w:sz w:val="22"/>
          <w:szCs w:val="22"/>
        </w:rPr>
        <w:t>Recycling</w:t>
      </w:r>
      <w:r>
        <w:rPr>
          <w:sz w:val="22"/>
          <w:szCs w:val="22"/>
        </w:rPr>
        <w:t xml:space="preserve"> – Use, reuse, or reclamation of a material (40 CFR 261.1(c)(7)).  “Reclamation” is the processing or regeneration of a material to recover a usable product (e.g., recovery of lead values from spent batteries, regeneration of spent solvents) (40 CFR 261.1(c)(4)).  A material is “used or reused” if it is either:  (1) employed as an ingredient (including use as an intermediate) in an industrial process to make a product (e.g., distillation bottoms from one process used as feedstock in another process) (40 CFR 261.1(c)(5)).  However, a material will not satisfy this condition i</w:t>
      </w:r>
      <w:r w:rsidR="00C1066B">
        <w:rPr>
          <w:sz w:val="22"/>
          <w:szCs w:val="22"/>
        </w:rPr>
        <w:t>f</w:t>
      </w:r>
      <w:r>
        <w:rPr>
          <w:sz w:val="22"/>
          <w:szCs w:val="22"/>
        </w:rPr>
        <w:t xml:space="preserve"> distinct components of the material are recovered as separate end products (as when metals are recovered from metal-containing secondary material); or (2) a commercial product (e.g., spent pickle liquor used as phosphorous precipitant and sludge conditioner in wastewater treatment).</w:t>
      </w:r>
    </w:p>
    <w:p w:rsidR="00181B89" w:rsidRDefault="00181B89" w:rsidP="00181B89">
      <w:pPr>
        <w:spacing w:before="0" w:after="0" w:line="240" w:lineRule="auto"/>
        <w:ind w:left="360" w:hanging="360"/>
        <w:jc w:val="both"/>
        <w:rPr>
          <w:sz w:val="22"/>
          <w:szCs w:val="22"/>
        </w:rPr>
      </w:pPr>
    </w:p>
    <w:p w:rsidR="00274337" w:rsidRPr="00AF7868" w:rsidRDefault="00274337" w:rsidP="00274337">
      <w:pPr>
        <w:spacing w:before="0" w:after="0" w:line="240" w:lineRule="auto"/>
        <w:ind w:left="360" w:hanging="360"/>
        <w:contextualSpacing/>
        <w:jc w:val="both"/>
        <w:rPr>
          <w:sz w:val="22"/>
          <w:szCs w:val="22"/>
        </w:rPr>
      </w:pPr>
      <w:r w:rsidRPr="0098339D">
        <w:rPr>
          <w:b/>
          <w:smallCaps/>
          <w:color w:val="0070C0"/>
          <w:sz w:val="22"/>
          <w:szCs w:val="22"/>
        </w:rPr>
        <w:t>Small Quantity Generator (SQG) of Hazardous Waste</w:t>
      </w:r>
      <w:r w:rsidRPr="0098339D">
        <w:rPr>
          <w:sz w:val="22"/>
          <w:szCs w:val="22"/>
        </w:rPr>
        <w:t xml:space="preserve"> – </w:t>
      </w:r>
      <w:r w:rsidRPr="00AF7868">
        <w:rPr>
          <w:sz w:val="22"/>
          <w:szCs w:val="22"/>
        </w:rPr>
        <w:t xml:space="preserve">is a generator if the site meets </w:t>
      </w:r>
      <w:r w:rsidRPr="00AF7868">
        <w:rPr>
          <w:b/>
          <w:sz w:val="22"/>
          <w:szCs w:val="22"/>
        </w:rPr>
        <w:t>all</w:t>
      </w:r>
      <w:r w:rsidRPr="00AF7868">
        <w:rPr>
          <w:sz w:val="22"/>
          <w:szCs w:val="22"/>
        </w:rPr>
        <w:t xml:space="preserve"> of the following criteria:</w:t>
      </w:r>
    </w:p>
    <w:p w:rsidR="00274337" w:rsidRPr="00AF7868" w:rsidRDefault="00274337" w:rsidP="008F2869">
      <w:pPr>
        <w:pStyle w:val="ListParagraph"/>
        <w:numPr>
          <w:ilvl w:val="0"/>
          <w:numId w:val="43"/>
        </w:numPr>
        <w:spacing w:before="0" w:after="0" w:line="240" w:lineRule="auto"/>
        <w:ind w:left="720" w:hanging="360"/>
        <w:jc w:val="both"/>
        <w:rPr>
          <w:sz w:val="22"/>
          <w:szCs w:val="22"/>
        </w:rPr>
      </w:pPr>
      <w:r w:rsidRPr="00AF7868">
        <w:rPr>
          <w:sz w:val="22"/>
          <w:szCs w:val="22"/>
        </w:rPr>
        <w:t xml:space="preserve">Generates, in any calendar month, more than 100 kilograms (kg; 220 pounds [lbs]) but less than 1,000 kg (2,200 lbs) of RCRA  hazardous waste; </w:t>
      </w:r>
      <w:r w:rsidRPr="00AF7868">
        <w:rPr>
          <w:b/>
          <w:sz w:val="22"/>
          <w:szCs w:val="22"/>
        </w:rPr>
        <w:t>and</w:t>
      </w:r>
    </w:p>
    <w:p w:rsidR="00274337" w:rsidRPr="00AF7868" w:rsidRDefault="00274337" w:rsidP="008F2869">
      <w:pPr>
        <w:pStyle w:val="ListParagraph"/>
        <w:numPr>
          <w:ilvl w:val="0"/>
          <w:numId w:val="43"/>
        </w:numPr>
        <w:spacing w:before="0" w:after="0" w:line="240" w:lineRule="auto"/>
        <w:ind w:left="720" w:hanging="360"/>
        <w:jc w:val="both"/>
        <w:rPr>
          <w:sz w:val="22"/>
          <w:szCs w:val="22"/>
        </w:rPr>
      </w:pPr>
      <w:r w:rsidRPr="00AF7868">
        <w:rPr>
          <w:sz w:val="22"/>
          <w:szCs w:val="22"/>
        </w:rPr>
        <w:t xml:space="preserve">Does not generate, in any calendar month, more than 1 kg (2.2 lbs) of acute hazardous waste </w:t>
      </w:r>
      <w:r w:rsidRPr="00AF7868">
        <w:rPr>
          <w:rFonts w:eastAsia="Times New Roman" w:cs="Times New Roman"/>
          <w:bCs/>
          <w:sz w:val="22"/>
          <w:szCs w:val="22"/>
        </w:rPr>
        <w:t>listed in sections261.31 or 261.33(e)</w:t>
      </w:r>
      <w:r w:rsidRPr="00AF7868">
        <w:rPr>
          <w:sz w:val="22"/>
          <w:szCs w:val="22"/>
        </w:rPr>
        <w:t xml:space="preserve">; </w:t>
      </w:r>
      <w:r w:rsidRPr="00AF7868">
        <w:rPr>
          <w:b/>
          <w:sz w:val="22"/>
          <w:szCs w:val="22"/>
        </w:rPr>
        <w:t>and</w:t>
      </w:r>
    </w:p>
    <w:p w:rsidR="00274337" w:rsidRPr="00AF7868" w:rsidRDefault="00274337" w:rsidP="008F2869">
      <w:pPr>
        <w:pStyle w:val="ListParagraph"/>
        <w:numPr>
          <w:ilvl w:val="0"/>
          <w:numId w:val="43"/>
        </w:numPr>
        <w:spacing w:before="0" w:after="0" w:line="240" w:lineRule="auto"/>
        <w:ind w:left="720" w:hanging="360"/>
        <w:jc w:val="both"/>
        <w:rPr>
          <w:sz w:val="22"/>
          <w:szCs w:val="22"/>
        </w:rPr>
      </w:pPr>
      <w:r w:rsidRPr="00AF7868">
        <w:rPr>
          <w:sz w:val="22"/>
          <w:szCs w:val="22"/>
        </w:rPr>
        <w:t xml:space="preserve">Does not generate more than 100 kg (220 lbs) of material from the cleanup of </w:t>
      </w:r>
      <w:r w:rsidRPr="00AF7868">
        <w:rPr>
          <w:rFonts w:eastAsia="Times New Roman" w:cs="Times New Roman"/>
          <w:bCs/>
          <w:sz w:val="22"/>
          <w:szCs w:val="22"/>
        </w:rPr>
        <w:t>any residue or contaminated soil, waste, or other debris resulting from the cleanup of a spill, into or on any land or water, of any acute hazardous wastes listed in sections 261.31 or 261.33(e).</w:t>
      </w:r>
    </w:p>
    <w:p w:rsidR="00181B89" w:rsidRDefault="00181B89" w:rsidP="00181B89">
      <w:pPr>
        <w:spacing w:before="0" w:after="0" w:line="240" w:lineRule="auto"/>
        <w:jc w:val="both"/>
        <w:rPr>
          <w:sz w:val="22"/>
          <w:szCs w:val="22"/>
        </w:rPr>
      </w:pPr>
    </w:p>
    <w:p w:rsidR="00181B89" w:rsidRDefault="00181B89" w:rsidP="00181B89">
      <w:pPr>
        <w:spacing w:before="0" w:after="0" w:line="240" w:lineRule="auto"/>
        <w:ind w:left="360" w:hanging="360"/>
        <w:jc w:val="both"/>
        <w:rPr>
          <w:sz w:val="22"/>
          <w:szCs w:val="22"/>
        </w:rPr>
      </w:pPr>
      <w:r>
        <w:rPr>
          <w:b/>
          <w:smallCaps/>
          <w:color w:val="0070C0"/>
          <w:sz w:val="22"/>
          <w:szCs w:val="22"/>
        </w:rPr>
        <w:t>Small Quantity On-site Burner Exemption</w:t>
      </w:r>
      <w:r>
        <w:rPr>
          <w:sz w:val="22"/>
          <w:szCs w:val="22"/>
        </w:rPr>
        <w:t xml:space="preserve"> – The persons who burn small quantity of hazardous waste in an on-site boiler or industrial furnace, in accordance with 40 CFR 266.108, are conditionally exempt from regulation for that activity.</w:t>
      </w:r>
    </w:p>
    <w:p w:rsidR="00181B89" w:rsidRDefault="00181B89" w:rsidP="00181B89">
      <w:pPr>
        <w:spacing w:before="0" w:after="0" w:line="240" w:lineRule="auto"/>
        <w:ind w:left="360" w:hanging="360"/>
        <w:jc w:val="both"/>
        <w:rPr>
          <w:sz w:val="22"/>
          <w:szCs w:val="22"/>
        </w:rPr>
      </w:pPr>
    </w:p>
    <w:p w:rsidR="00181B89" w:rsidRDefault="00181B89" w:rsidP="00181B89">
      <w:pPr>
        <w:spacing w:before="0" w:after="0" w:line="240" w:lineRule="auto"/>
        <w:ind w:left="360" w:hanging="360"/>
        <w:jc w:val="both"/>
        <w:rPr>
          <w:sz w:val="22"/>
          <w:szCs w:val="22"/>
        </w:rPr>
      </w:pPr>
      <w:r>
        <w:rPr>
          <w:b/>
          <w:smallCaps/>
          <w:color w:val="0070C0"/>
          <w:sz w:val="22"/>
          <w:szCs w:val="22"/>
        </w:rPr>
        <w:t>Smelting, Melting, and Refining Furnace Exemption</w:t>
      </w:r>
      <w:r>
        <w:rPr>
          <w:sz w:val="22"/>
          <w:szCs w:val="22"/>
        </w:rPr>
        <w:t xml:space="preserve"> – Under 40 CFR 266.100(c), owners or operators of smelting, melting, and refining furnaces that process hazardous wastes solely for metals recovery are conditionally exempt from regulation, except for 40 CFR 266.101 and 266.112, provided they comply with limited requirements set forth in Section 266.100(c).  Similarly, 40 CFR 266.100(f) provides that owners or operators of smelting, melting, and refining furnaces that process hazardous wastes for the recovery of precious metals are conditionally exempt from regulation, except for 40 CFR 266.112, provided they comply with limited requirements specified in Section 266.100(f).</w:t>
      </w:r>
    </w:p>
    <w:p w:rsidR="00181B89" w:rsidRDefault="00181B89" w:rsidP="00181B89">
      <w:pPr>
        <w:spacing w:before="0" w:after="0" w:line="240" w:lineRule="auto"/>
        <w:ind w:left="360" w:hanging="360"/>
        <w:jc w:val="both"/>
        <w:rPr>
          <w:sz w:val="22"/>
          <w:szCs w:val="22"/>
        </w:rPr>
      </w:pPr>
    </w:p>
    <w:p w:rsidR="00181B89" w:rsidRDefault="00981ECF" w:rsidP="00181B89">
      <w:pPr>
        <w:spacing w:before="0" w:after="0" w:line="240" w:lineRule="auto"/>
        <w:ind w:left="360" w:hanging="360"/>
        <w:jc w:val="both"/>
        <w:rPr>
          <w:sz w:val="22"/>
          <w:szCs w:val="22"/>
        </w:rPr>
      </w:pPr>
      <w:r w:rsidRPr="00226D35">
        <w:rPr>
          <w:b/>
          <w:noProof/>
        </w:rPr>
        <mc:AlternateContent>
          <mc:Choice Requires="wps">
            <w:drawing>
              <wp:anchor distT="0" distB="0" distL="114300" distR="114300" simplePos="0" relativeHeight="251701248" behindDoc="0" locked="0" layoutInCell="1" allowOverlap="1" wp14:anchorId="04561A46" wp14:editId="763A9989">
                <wp:simplePos x="0" y="0"/>
                <wp:positionH relativeFrom="column">
                  <wp:posOffset>4504994</wp:posOffset>
                </wp:positionH>
                <wp:positionV relativeFrom="paragraph">
                  <wp:posOffset>418465</wp:posOffset>
                </wp:positionV>
                <wp:extent cx="1531620" cy="259080"/>
                <wp:effectExtent l="0" t="0" r="0" b="7620"/>
                <wp:wrapNone/>
                <wp:docPr id="16" name="Text Box 16"/>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981ECF">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61A46" id="Text Box 16" o:spid="_x0000_s1068" type="#_x0000_t202" style="position:absolute;left:0;text-align:left;margin-left:354.7pt;margin-top:32.95pt;width:120.6pt;height:20.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" fillcolor="white [3201]" stroked="f" strokeweight=".5pt">
                <v:textbox>
                  <w:txbxContent>
                    <w:p w:rsidR="00777578" w:rsidRDefault="00777578" w:rsidP="00981ECF">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r w:rsidR="00181B89">
        <w:rPr>
          <w:b/>
          <w:smallCaps/>
          <w:color w:val="0070C0"/>
          <w:sz w:val="22"/>
          <w:szCs w:val="22"/>
        </w:rPr>
        <w:t>Solid Waste</w:t>
      </w:r>
      <w:r w:rsidR="00181B89">
        <w:rPr>
          <w:sz w:val="22"/>
          <w:szCs w:val="22"/>
        </w:rPr>
        <w:t xml:space="preserve"> – Any garbage, refuse, or sludge, or other materials not excluded under 40 CFR 261.4(a).  Exclusions include, for example, domestic sewage and any mixture of other wastes that pass through a sewer system to a publicly owned treatment works (POTWs); industrial wastewater discharges that are point source discharges subject to regulation under the Clean Water Act; irrigation return flows; nuclear materials defined by the Atomic Energy Act; and in situ mining materials (see the </w:t>
      </w:r>
      <w:r w:rsidR="00181B89" w:rsidRPr="00BA3E11">
        <w:rPr>
          <w:b/>
          <w:sz w:val="22"/>
          <w:szCs w:val="22"/>
        </w:rPr>
        <w:t>“</w:t>
      </w:r>
      <w:hyperlink w:anchor="_Excluded_Wastes" w:history="1">
        <w:r w:rsidR="00274337" w:rsidRPr="00BA3E11">
          <w:rPr>
            <w:rStyle w:val="Hyperlink"/>
            <w:b/>
            <w:sz w:val="22"/>
            <w:szCs w:val="22"/>
          </w:rPr>
          <w:t>EXCLUDED WASTES</w:t>
        </w:r>
      </w:hyperlink>
      <w:r w:rsidR="00181B89" w:rsidRPr="00BA3E11">
        <w:rPr>
          <w:b/>
          <w:sz w:val="22"/>
          <w:szCs w:val="22"/>
        </w:rPr>
        <w:t>”</w:t>
      </w:r>
      <w:r w:rsidR="00181B89">
        <w:rPr>
          <w:sz w:val="22"/>
          <w:szCs w:val="22"/>
        </w:rPr>
        <w:t xml:space="preserve"> section of this booklet).  Wastewaters being collected, stored, or treated before discharge and sludges generated by wastewater treatment are not excluded.  The EPA defines hazardous waste as a subset of solid waste.</w:t>
      </w:r>
    </w:p>
    <w:p w:rsidR="008264E8" w:rsidRDefault="008264E8" w:rsidP="00181B89">
      <w:pPr>
        <w:spacing w:before="0" w:after="0" w:line="240" w:lineRule="auto"/>
        <w:ind w:left="360" w:hanging="360"/>
        <w:jc w:val="both"/>
        <w:rPr>
          <w:sz w:val="22"/>
          <w:szCs w:val="22"/>
        </w:rPr>
      </w:pPr>
    </w:p>
    <w:p w:rsidR="008264E8" w:rsidRDefault="008264E8" w:rsidP="008264E8">
      <w:pPr>
        <w:spacing w:before="0" w:after="0" w:line="240" w:lineRule="auto"/>
        <w:ind w:left="360" w:hanging="360"/>
        <w:jc w:val="both"/>
        <w:rPr>
          <w:sz w:val="22"/>
          <w:szCs w:val="22"/>
        </w:rPr>
      </w:pPr>
      <w:r>
        <w:rPr>
          <w:b/>
          <w:smallCaps/>
          <w:color w:val="0070C0"/>
          <w:sz w:val="22"/>
          <w:szCs w:val="22"/>
        </w:rPr>
        <w:t>Source Material</w:t>
      </w:r>
      <w:r>
        <w:rPr>
          <w:sz w:val="22"/>
          <w:szCs w:val="22"/>
        </w:rPr>
        <w:t xml:space="preserve"> – As defined by the Atomic Energy Act of 1954:  (1) Uranium, thorium, or any other material determined by the Nuclear Regulatory Commission pursuant to the provisions of Section 2091 of this title to be source material; or (2) ores containing one or more of the foregoing materials in such concentration as the Commission may by regulation determine from time to time.</w:t>
      </w:r>
    </w:p>
    <w:p w:rsidR="008264E8" w:rsidRDefault="008264E8" w:rsidP="008264E8">
      <w:pPr>
        <w:spacing w:before="0" w:after="0" w:line="240" w:lineRule="auto"/>
        <w:ind w:left="360" w:hanging="360"/>
        <w:jc w:val="both"/>
        <w:rPr>
          <w:sz w:val="22"/>
          <w:szCs w:val="22"/>
        </w:rPr>
      </w:pPr>
    </w:p>
    <w:p w:rsidR="008264E8" w:rsidRDefault="008264E8" w:rsidP="008264E8">
      <w:pPr>
        <w:spacing w:before="0" w:after="0" w:line="240" w:lineRule="auto"/>
        <w:ind w:left="360" w:hanging="360"/>
        <w:jc w:val="both"/>
        <w:rPr>
          <w:sz w:val="22"/>
          <w:szCs w:val="22"/>
        </w:rPr>
      </w:pPr>
      <w:r>
        <w:rPr>
          <w:b/>
          <w:smallCaps/>
          <w:color w:val="0070C0"/>
          <w:sz w:val="22"/>
          <w:szCs w:val="22"/>
        </w:rPr>
        <w:t>Special Nuclear Material</w:t>
      </w:r>
      <w:r>
        <w:rPr>
          <w:sz w:val="22"/>
          <w:szCs w:val="22"/>
        </w:rPr>
        <w:t xml:space="preserve"> – As defined by the Atomic Energy Act of 1954:  (1) plutonium, uranium enriched in the isotope 233 or in the isotope 235, and any other material which the Nuclear Regulatory Commission, pursuant to the provisions of Section 2071 of this title, determines to be special nuclear material, but does not include source material; or (2) any material artificially enriched by any of the foregoing, but does not include source material.</w:t>
      </w:r>
    </w:p>
    <w:p w:rsidR="008264E8" w:rsidRDefault="008264E8" w:rsidP="008264E8">
      <w:pPr>
        <w:spacing w:before="0" w:after="0" w:line="240" w:lineRule="auto"/>
        <w:ind w:left="360" w:hanging="360"/>
        <w:jc w:val="both"/>
        <w:rPr>
          <w:sz w:val="22"/>
          <w:szCs w:val="22"/>
        </w:rPr>
      </w:pPr>
    </w:p>
    <w:p w:rsidR="008264E8" w:rsidRDefault="008264E8" w:rsidP="008264E8">
      <w:pPr>
        <w:spacing w:before="0" w:after="0" w:line="240" w:lineRule="auto"/>
        <w:ind w:left="360" w:hanging="360"/>
        <w:jc w:val="both"/>
        <w:rPr>
          <w:sz w:val="22"/>
          <w:szCs w:val="22"/>
        </w:rPr>
      </w:pPr>
      <w:r>
        <w:rPr>
          <w:b/>
          <w:smallCaps/>
          <w:color w:val="0070C0"/>
          <w:sz w:val="22"/>
          <w:szCs w:val="22"/>
        </w:rPr>
        <w:t>Subpart K</w:t>
      </w:r>
      <w:r>
        <w:rPr>
          <w:sz w:val="22"/>
          <w:szCs w:val="22"/>
        </w:rPr>
        <w:t xml:space="preserve"> – An alternative set of generator requirements for managing laboratory hazardous waste at eligible academic entities.  Generators that are eligible academic entities with laboratories may elect to opt into 40 CFR 262 Subpart K and manage their laboratory hazardous waste under Subpart K in lieu of 40 CFR 262.34(c) (or 40 CFR 261.5 for CESQGs).  In order for eligible academic entities (see definition) to opt into Subpart K or subsequently withdraw from Subpart K, they must use the Site ID Form to notify the appropriate State or EPA Regional Office.  Refer to 40 CFR 262.203 and 262.204.  Note:  You </w:t>
      </w:r>
      <w:r w:rsidRPr="009B26F2">
        <w:rPr>
          <w:sz w:val="22"/>
          <w:szCs w:val="22"/>
          <w:u w:val="single"/>
        </w:rPr>
        <w:t>must</w:t>
      </w:r>
      <w:r>
        <w:rPr>
          <w:sz w:val="22"/>
          <w:szCs w:val="22"/>
        </w:rPr>
        <w:t xml:space="preserve"> check with your State to determine if you are eligible to manage laboratory hazardous waste pursuant to 40 CFR Part 262 Subpart K and for any </w:t>
      </w:r>
      <w:r w:rsidR="00916BAC">
        <w:rPr>
          <w:sz w:val="22"/>
          <w:szCs w:val="22"/>
        </w:rPr>
        <w:t>S</w:t>
      </w:r>
      <w:r>
        <w:rPr>
          <w:sz w:val="22"/>
          <w:szCs w:val="22"/>
        </w:rPr>
        <w:t>tate-specific requirements.</w:t>
      </w:r>
    </w:p>
    <w:p w:rsidR="008264E8" w:rsidRDefault="008264E8" w:rsidP="008264E8">
      <w:pPr>
        <w:spacing w:before="0" w:after="0" w:line="240" w:lineRule="auto"/>
        <w:ind w:left="360" w:hanging="360"/>
        <w:jc w:val="both"/>
        <w:rPr>
          <w:sz w:val="22"/>
          <w:szCs w:val="22"/>
        </w:rPr>
      </w:pPr>
    </w:p>
    <w:p w:rsidR="008264E8" w:rsidRDefault="008264E8" w:rsidP="008264E8">
      <w:pPr>
        <w:spacing w:before="0" w:after="0" w:line="240" w:lineRule="auto"/>
        <w:ind w:left="360" w:hanging="360"/>
        <w:jc w:val="both"/>
        <w:rPr>
          <w:sz w:val="22"/>
          <w:szCs w:val="22"/>
        </w:rPr>
      </w:pPr>
      <w:r>
        <w:rPr>
          <w:b/>
          <w:smallCaps/>
          <w:color w:val="0070C0"/>
          <w:sz w:val="22"/>
          <w:szCs w:val="22"/>
        </w:rPr>
        <w:t>Tolling</w:t>
      </w:r>
      <w:r>
        <w:rPr>
          <w:sz w:val="22"/>
          <w:szCs w:val="22"/>
        </w:rPr>
        <w:t xml:space="preserve"> – Tolling arrangements describe a particular type of recycling contract between two companies.  Specifically, the “tolling” company certifies that it has a contract with a manufacturer to produce a product, and that manufacturing process generates a residual material that can be recycled by the tolling company.  If the tolling company certifies that the contract specifies that the tolling company owns and has responsibility for the recyclable material once it is generated, and the material is returned to the tolling company for reclamation, and subsequently recycled, the material is excluded from regulation (under 40 CFR 261.2(a)(2)(ii) or 261.4(a)(23)), provided certain requirements are met.</w:t>
      </w:r>
    </w:p>
    <w:p w:rsidR="008264E8" w:rsidRDefault="008264E8" w:rsidP="008264E8">
      <w:pPr>
        <w:spacing w:before="0" w:after="0" w:line="240" w:lineRule="auto"/>
        <w:ind w:left="360" w:hanging="360"/>
        <w:jc w:val="both"/>
        <w:rPr>
          <w:sz w:val="22"/>
          <w:szCs w:val="22"/>
        </w:rPr>
      </w:pPr>
    </w:p>
    <w:p w:rsidR="008264E8" w:rsidRDefault="008264E8" w:rsidP="008264E8">
      <w:pPr>
        <w:spacing w:before="0" w:after="0" w:line="240" w:lineRule="auto"/>
        <w:ind w:left="360" w:hanging="360"/>
        <w:jc w:val="both"/>
        <w:rPr>
          <w:sz w:val="22"/>
          <w:szCs w:val="22"/>
        </w:rPr>
      </w:pPr>
      <w:r>
        <w:rPr>
          <w:b/>
          <w:smallCaps/>
          <w:color w:val="0070C0"/>
          <w:sz w:val="22"/>
          <w:szCs w:val="22"/>
        </w:rPr>
        <w:t>Transfer Facility</w:t>
      </w:r>
      <w:r>
        <w:rPr>
          <w:sz w:val="22"/>
          <w:szCs w:val="22"/>
        </w:rPr>
        <w:t xml:space="preserve"> – Any transportation-related facility including loading docks, parking areas, storage areas, and other similar areas where shipments of hazardous waste are held for 10 days or less during the normal course of transportation (40 CFR 260.10 and 40 CFR 263.12).</w:t>
      </w:r>
    </w:p>
    <w:p w:rsidR="008264E8" w:rsidRDefault="008264E8" w:rsidP="008264E8">
      <w:pPr>
        <w:spacing w:before="0" w:after="0" w:line="240" w:lineRule="auto"/>
        <w:ind w:left="360" w:hanging="360"/>
        <w:jc w:val="both"/>
        <w:rPr>
          <w:sz w:val="22"/>
          <w:szCs w:val="22"/>
        </w:rPr>
      </w:pPr>
    </w:p>
    <w:p w:rsidR="008264E8" w:rsidRDefault="008264E8" w:rsidP="008264E8">
      <w:pPr>
        <w:spacing w:before="0" w:after="0" w:line="240" w:lineRule="auto"/>
        <w:ind w:left="360" w:hanging="360"/>
        <w:jc w:val="both"/>
        <w:rPr>
          <w:sz w:val="22"/>
          <w:szCs w:val="22"/>
        </w:rPr>
      </w:pPr>
      <w:r>
        <w:rPr>
          <w:b/>
          <w:smallCaps/>
          <w:color w:val="0070C0"/>
          <w:sz w:val="22"/>
          <w:szCs w:val="22"/>
        </w:rPr>
        <w:t>Transporter</w:t>
      </w:r>
      <w:r>
        <w:rPr>
          <w:sz w:val="22"/>
          <w:szCs w:val="22"/>
        </w:rPr>
        <w:t xml:space="preserve"> – A person engaged in the off-site transportation of hazardous waste by air, rail, highway, or water.</w:t>
      </w:r>
    </w:p>
    <w:p w:rsidR="000E31BC" w:rsidRDefault="000E31BC" w:rsidP="008264E8">
      <w:pPr>
        <w:spacing w:before="0" w:after="0" w:line="240" w:lineRule="auto"/>
        <w:ind w:left="360" w:hanging="360"/>
        <w:jc w:val="both"/>
        <w:rPr>
          <w:sz w:val="22"/>
          <w:szCs w:val="22"/>
        </w:rPr>
      </w:pPr>
    </w:p>
    <w:p w:rsidR="008264E8" w:rsidRDefault="00981ECF" w:rsidP="008264E8">
      <w:pPr>
        <w:spacing w:before="0" w:after="0" w:line="240" w:lineRule="auto"/>
        <w:ind w:left="360" w:hanging="360"/>
        <w:jc w:val="both"/>
        <w:rPr>
          <w:sz w:val="22"/>
          <w:szCs w:val="22"/>
        </w:rPr>
      </w:pPr>
      <w:r w:rsidRPr="00226D35">
        <w:rPr>
          <w:b/>
          <w:noProof/>
        </w:rPr>
        <mc:AlternateContent>
          <mc:Choice Requires="wps">
            <w:drawing>
              <wp:anchor distT="0" distB="0" distL="114300" distR="114300" simplePos="0" relativeHeight="251703296" behindDoc="0" locked="0" layoutInCell="1" allowOverlap="1" wp14:anchorId="3DAA2790" wp14:editId="43BC8871">
                <wp:simplePos x="0" y="0"/>
                <wp:positionH relativeFrom="column">
                  <wp:posOffset>4527246</wp:posOffset>
                </wp:positionH>
                <wp:positionV relativeFrom="paragraph">
                  <wp:posOffset>768350</wp:posOffset>
                </wp:positionV>
                <wp:extent cx="1531620" cy="259080"/>
                <wp:effectExtent l="0" t="0" r="0" b="7620"/>
                <wp:wrapNone/>
                <wp:docPr id="17" name="Text Box 17"/>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981ECF">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A2790" id="Text Box 17" o:spid="_x0000_s1069" type="#_x0000_t202" style="position:absolute;left:0;text-align:left;margin-left:356.5pt;margin-top:60.5pt;width:120.6pt;height:20.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" fillcolor="white [3201]" stroked="f" strokeweight=".5pt">
                <v:textbox>
                  <w:txbxContent>
                    <w:p w:rsidR="00777578" w:rsidRDefault="00777578" w:rsidP="00981ECF">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r w:rsidR="00F24D6F">
        <w:rPr>
          <w:b/>
          <w:smallCaps/>
          <w:color w:val="0070C0"/>
          <w:sz w:val="22"/>
          <w:szCs w:val="22"/>
        </w:rPr>
        <w:t>Underground Injection Control</w:t>
      </w:r>
      <w:r w:rsidR="008264E8">
        <w:rPr>
          <w:sz w:val="22"/>
          <w:szCs w:val="22"/>
        </w:rPr>
        <w:t xml:space="preserve"> – </w:t>
      </w:r>
      <w:r w:rsidR="00F24D6F">
        <w:rPr>
          <w:sz w:val="22"/>
          <w:szCs w:val="22"/>
        </w:rPr>
        <w:t>The subsurface emplacement of fluids through a bored, drilled or driven well; or through a dug well, where the depth of the dug well is greater than the largest surface dimension.  Underground injection wells are regulated under both the Safe Drinking Water Act and the Resource Conservation and Recovery Act (see 40 CFR Part 148).</w:t>
      </w:r>
    </w:p>
    <w:p w:rsidR="00F24D6F" w:rsidRDefault="00F24D6F" w:rsidP="008264E8">
      <w:pPr>
        <w:spacing w:before="0" w:after="0" w:line="240" w:lineRule="auto"/>
        <w:ind w:left="360" w:hanging="360"/>
        <w:jc w:val="both"/>
        <w:rPr>
          <w:sz w:val="22"/>
          <w:szCs w:val="22"/>
        </w:rPr>
      </w:pPr>
    </w:p>
    <w:p w:rsidR="00F24D6F" w:rsidRDefault="00F24D6F" w:rsidP="00F24D6F">
      <w:pPr>
        <w:spacing w:before="0" w:after="0" w:line="240" w:lineRule="auto"/>
        <w:ind w:left="360" w:hanging="360"/>
        <w:jc w:val="both"/>
        <w:rPr>
          <w:sz w:val="22"/>
          <w:szCs w:val="22"/>
        </w:rPr>
      </w:pPr>
      <w:r>
        <w:rPr>
          <w:b/>
          <w:smallCaps/>
          <w:color w:val="0070C0"/>
          <w:sz w:val="22"/>
          <w:szCs w:val="22"/>
        </w:rPr>
        <w:t>United States Importer</w:t>
      </w:r>
      <w:r>
        <w:rPr>
          <w:sz w:val="22"/>
          <w:szCs w:val="22"/>
        </w:rPr>
        <w:t xml:space="preserve"> – Any person who imports hazardous waste from a foreign country into the </w:t>
      </w:r>
      <w:r w:rsidR="00916BAC">
        <w:rPr>
          <w:sz w:val="22"/>
          <w:szCs w:val="22"/>
        </w:rPr>
        <w:t>U.S</w:t>
      </w:r>
      <w:r>
        <w:rPr>
          <w:sz w:val="22"/>
          <w:szCs w:val="22"/>
        </w:rPr>
        <w:t xml:space="preserve">.  This does not include hazardous waste shipped from a foreign Department of Defense site, Maquiladora, </w:t>
      </w:r>
      <w:r w:rsidR="00916BAC">
        <w:rPr>
          <w:sz w:val="22"/>
          <w:szCs w:val="22"/>
        </w:rPr>
        <w:t>U.S.</w:t>
      </w:r>
      <w:r>
        <w:rPr>
          <w:sz w:val="22"/>
          <w:szCs w:val="22"/>
        </w:rPr>
        <w:t xml:space="preserve"> territory or protectorate.</w:t>
      </w:r>
    </w:p>
    <w:p w:rsidR="00F24D6F" w:rsidRDefault="00F24D6F" w:rsidP="00F24D6F">
      <w:pPr>
        <w:spacing w:before="0" w:after="0" w:line="240" w:lineRule="auto"/>
        <w:ind w:left="360" w:hanging="360"/>
        <w:jc w:val="both"/>
        <w:rPr>
          <w:sz w:val="22"/>
          <w:szCs w:val="22"/>
        </w:rPr>
      </w:pPr>
    </w:p>
    <w:p w:rsidR="00F24D6F" w:rsidRDefault="00F24D6F" w:rsidP="00F24D6F">
      <w:pPr>
        <w:spacing w:before="0" w:after="0" w:line="240" w:lineRule="auto"/>
        <w:ind w:left="360" w:hanging="360"/>
        <w:jc w:val="both"/>
        <w:rPr>
          <w:sz w:val="22"/>
          <w:szCs w:val="22"/>
        </w:rPr>
      </w:pPr>
      <w:r>
        <w:rPr>
          <w:b/>
          <w:smallCaps/>
          <w:color w:val="0070C0"/>
          <w:sz w:val="22"/>
          <w:szCs w:val="22"/>
        </w:rPr>
        <w:t>Universal Waste</w:t>
      </w:r>
      <w:r>
        <w:rPr>
          <w:sz w:val="22"/>
          <w:szCs w:val="22"/>
        </w:rPr>
        <w:t xml:space="preserve"> – Any of the following hazardous wastes that are managed under the universal waste requirements of 40 CFR Part 273:  batteries, pesticides, mercury-containing equipment, and lamps.  Some States may have State-specific universal wastes defined as well.</w:t>
      </w:r>
    </w:p>
    <w:p w:rsidR="00F24D6F" w:rsidRDefault="00F24D6F" w:rsidP="00F24D6F">
      <w:pPr>
        <w:spacing w:before="0" w:after="0" w:line="240" w:lineRule="auto"/>
        <w:ind w:left="360" w:hanging="360"/>
        <w:jc w:val="both"/>
        <w:rPr>
          <w:sz w:val="22"/>
          <w:szCs w:val="22"/>
        </w:rPr>
      </w:pPr>
    </w:p>
    <w:p w:rsidR="00F24D6F" w:rsidRDefault="00F24D6F" w:rsidP="00F24D6F">
      <w:pPr>
        <w:spacing w:before="0" w:after="0" w:line="240" w:lineRule="auto"/>
        <w:ind w:left="360" w:hanging="360"/>
        <w:jc w:val="both"/>
        <w:rPr>
          <w:sz w:val="22"/>
          <w:szCs w:val="22"/>
        </w:rPr>
      </w:pPr>
      <w:r>
        <w:rPr>
          <w:b/>
          <w:smallCaps/>
          <w:color w:val="0070C0"/>
          <w:sz w:val="22"/>
          <w:szCs w:val="22"/>
        </w:rPr>
        <w:t>Used Oil</w:t>
      </w:r>
      <w:r>
        <w:rPr>
          <w:sz w:val="22"/>
          <w:szCs w:val="22"/>
        </w:rPr>
        <w:t xml:space="preserve"> – Any oil that has been refined from crude oil, or any synthetic oil, that has been used, and as a result of such use, is contaminated by physical or chemical impurities.</w:t>
      </w:r>
    </w:p>
    <w:p w:rsidR="00F24D6F" w:rsidRDefault="00F24D6F" w:rsidP="00F24D6F">
      <w:pPr>
        <w:spacing w:before="0" w:after="0" w:line="240" w:lineRule="auto"/>
        <w:ind w:left="360" w:hanging="360"/>
        <w:jc w:val="both"/>
        <w:rPr>
          <w:sz w:val="22"/>
          <w:szCs w:val="22"/>
        </w:rPr>
      </w:pPr>
    </w:p>
    <w:p w:rsidR="00F24D6F" w:rsidRDefault="00F24D6F" w:rsidP="00F24D6F">
      <w:pPr>
        <w:spacing w:before="0" w:after="0" w:line="240" w:lineRule="auto"/>
        <w:ind w:left="360" w:hanging="360"/>
        <w:jc w:val="both"/>
        <w:rPr>
          <w:sz w:val="22"/>
          <w:szCs w:val="22"/>
        </w:rPr>
      </w:pPr>
      <w:r>
        <w:rPr>
          <w:b/>
          <w:smallCaps/>
          <w:color w:val="0070C0"/>
          <w:sz w:val="22"/>
          <w:szCs w:val="22"/>
        </w:rPr>
        <w:t>Used Oil Fuel Marketer</w:t>
      </w:r>
      <w:r>
        <w:rPr>
          <w:sz w:val="22"/>
          <w:szCs w:val="22"/>
        </w:rPr>
        <w:t xml:space="preserve"> – Any person who conducts either of the following activities:</w:t>
      </w:r>
    </w:p>
    <w:p w:rsidR="00F24D6F" w:rsidRDefault="00F24D6F" w:rsidP="008F2869">
      <w:pPr>
        <w:pStyle w:val="ListParagraph"/>
        <w:numPr>
          <w:ilvl w:val="0"/>
          <w:numId w:val="34"/>
        </w:numPr>
        <w:spacing w:before="0" w:after="0" w:line="240" w:lineRule="auto"/>
        <w:jc w:val="both"/>
        <w:rPr>
          <w:sz w:val="22"/>
          <w:szCs w:val="22"/>
        </w:rPr>
      </w:pPr>
      <w:r>
        <w:rPr>
          <w:sz w:val="22"/>
          <w:szCs w:val="22"/>
        </w:rPr>
        <w:t>Directs a shipment of off-specification used oil from their site to an off-specification used oil burner; or</w:t>
      </w:r>
    </w:p>
    <w:p w:rsidR="00F24D6F" w:rsidRDefault="00F24D6F" w:rsidP="008F2869">
      <w:pPr>
        <w:pStyle w:val="ListParagraph"/>
        <w:numPr>
          <w:ilvl w:val="0"/>
          <w:numId w:val="34"/>
        </w:numPr>
        <w:spacing w:before="0" w:after="0" w:line="240" w:lineRule="auto"/>
        <w:jc w:val="both"/>
        <w:rPr>
          <w:sz w:val="22"/>
          <w:szCs w:val="22"/>
        </w:rPr>
      </w:pPr>
      <w:r>
        <w:rPr>
          <w:sz w:val="22"/>
          <w:szCs w:val="22"/>
        </w:rPr>
        <w:t>First claims that used oil that is to be burned for energy recovery meets the used oil fuel specifications set forth in 40 CFR 279.11.</w:t>
      </w:r>
    </w:p>
    <w:p w:rsidR="00F24D6F" w:rsidRDefault="00F24D6F" w:rsidP="00F24D6F">
      <w:pPr>
        <w:spacing w:before="0" w:after="0" w:line="240" w:lineRule="auto"/>
        <w:jc w:val="both"/>
        <w:rPr>
          <w:sz w:val="22"/>
          <w:szCs w:val="22"/>
        </w:rPr>
      </w:pPr>
    </w:p>
    <w:p w:rsidR="00F24D6F" w:rsidRDefault="00F24D6F" w:rsidP="00F24D6F">
      <w:pPr>
        <w:spacing w:before="0" w:after="0" w:line="240" w:lineRule="auto"/>
        <w:ind w:left="360" w:hanging="360"/>
        <w:jc w:val="both"/>
        <w:rPr>
          <w:sz w:val="22"/>
          <w:szCs w:val="22"/>
        </w:rPr>
      </w:pPr>
      <w:r>
        <w:rPr>
          <w:b/>
          <w:smallCaps/>
          <w:color w:val="0070C0"/>
          <w:sz w:val="22"/>
          <w:szCs w:val="22"/>
        </w:rPr>
        <w:t>Used Oil Management Activities</w:t>
      </w:r>
      <w:r>
        <w:rPr>
          <w:sz w:val="22"/>
          <w:szCs w:val="22"/>
        </w:rPr>
        <w:t xml:space="preserve"> – For the purposes of the Site ID Form, includes used oil transportation; used oil processing and re-refining; burning off-specification used oil fuel; and used oil fuel marketing.</w:t>
      </w:r>
    </w:p>
    <w:p w:rsidR="00F24D6F" w:rsidRDefault="00F24D6F" w:rsidP="00F24D6F">
      <w:pPr>
        <w:spacing w:before="0" w:after="0" w:line="240" w:lineRule="auto"/>
        <w:ind w:left="360" w:hanging="360"/>
        <w:jc w:val="both"/>
        <w:rPr>
          <w:sz w:val="22"/>
          <w:szCs w:val="22"/>
        </w:rPr>
      </w:pPr>
    </w:p>
    <w:p w:rsidR="00F24D6F" w:rsidRDefault="00F24D6F" w:rsidP="00F24D6F">
      <w:pPr>
        <w:spacing w:before="0" w:after="0" w:line="240" w:lineRule="auto"/>
        <w:ind w:left="360" w:hanging="360"/>
        <w:jc w:val="both"/>
        <w:rPr>
          <w:sz w:val="22"/>
          <w:szCs w:val="22"/>
        </w:rPr>
      </w:pPr>
      <w:r>
        <w:rPr>
          <w:b/>
          <w:smallCaps/>
          <w:color w:val="0070C0"/>
          <w:sz w:val="22"/>
          <w:szCs w:val="22"/>
        </w:rPr>
        <w:t>Used Oil Processing</w:t>
      </w:r>
      <w:r>
        <w:rPr>
          <w:sz w:val="22"/>
          <w:szCs w:val="22"/>
        </w:rPr>
        <w:t xml:space="preserve"> – Chemical or physical operations designed to produce from used oil, or to make used oil more amenable for production of, fuel oils, lubricants, or other used oil-derived products.  Processing includes, but is not limited to:  blending used oil with virgin petroleum products, blending used oils to meet the fuel specification, filtration, simple distillation, chemical or physical separation, and re-refining.</w:t>
      </w:r>
    </w:p>
    <w:p w:rsidR="00F24D6F" w:rsidRDefault="00F24D6F" w:rsidP="00F24D6F">
      <w:pPr>
        <w:spacing w:before="0" w:after="0" w:line="240" w:lineRule="auto"/>
        <w:ind w:left="360" w:hanging="360"/>
        <w:jc w:val="both"/>
        <w:rPr>
          <w:sz w:val="22"/>
          <w:szCs w:val="22"/>
        </w:rPr>
      </w:pPr>
    </w:p>
    <w:p w:rsidR="00F24D6F" w:rsidRDefault="00F24D6F" w:rsidP="00F24D6F">
      <w:pPr>
        <w:spacing w:before="0" w:after="0" w:line="240" w:lineRule="auto"/>
        <w:ind w:left="360" w:hanging="360"/>
        <w:jc w:val="both"/>
        <w:rPr>
          <w:sz w:val="22"/>
          <w:szCs w:val="22"/>
        </w:rPr>
      </w:pPr>
      <w:r>
        <w:rPr>
          <w:b/>
          <w:smallCaps/>
          <w:color w:val="0070C0"/>
          <w:sz w:val="22"/>
          <w:szCs w:val="22"/>
        </w:rPr>
        <w:t>Used Oil Processor</w:t>
      </w:r>
      <w:r>
        <w:rPr>
          <w:sz w:val="22"/>
          <w:szCs w:val="22"/>
        </w:rPr>
        <w:t xml:space="preserve"> – A site that processes on-specification or off-specification used oil.</w:t>
      </w:r>
    </w:p>
    <w:p w:rsidR="00F24D6F" w:rsidRDefault="00F24D6F" w:rsidP="00F24D6F">
      <w:pPr>
        <w:spacing w:before="0" w:after="0" w:line="240" w:lineRule="auto"/>
        <w:ind w:left="360" w:hanging="360"/>
        <w:jc w:val="both"/>
        <w:rPr>
          <w:sz w:val="22"/>
          <w:szCs w:val="22"/>
        </w:rPr>
      </w:pPr>
    </w:p>
    <w:p w:rsidR="00F24D6F" w:rsidRDefault="00F24D6F" w:rsidP="00F24D6F">
      <w:pPr>
        <w:spacing w:before="0" w:after="0" w:line="240" w:lineRule="auto"/>
        <w:ind w:left="360" w:hanging="360"/>
        <w:jc w:val="both"/>
        <w:rPr>
          <w:sz w:val="22"/>
          <w:szCs w:val="22"/>
        </w:rPr>
      </w:pPr>
      <w:r>
        <w:rPr>
          <w:b/>
          <w:smallCaps/>
          <w:color w:val="0070C0"/>
          <w:sz w:val="22"/>
          <w:szCs w:val="22"/>
        </w:rPr>
        <w:t>Used Oil Re-Refiner</w:t>
      </w:r>
      <w:r>
        <w:rPr>
          <w:sz w:val="22"/>
          <w:szCs w:val="22"/>
        </w:rPr>
        <w:t xml:space="preserve"> – A site that produces lubricating oils and greases, industrial fuel, asphalt extender, gasoline, and other products from on-specification or off-specification used oil.</w:t>
      </w:r>
    </w:p>
    <w:p w:rsidR="00F24D6F" w:rsidRDefault="00F24D6F" w:rsidP="00F24D6F">
      <w:pPr>
        <w:spacing w:before="0" w:after="0" w:line="240" w:lineRule="auto"/>
        <w:ind w:left="360" w:hanging="360"/>
        <w:jc w:val="both"/>
        <w:rPr>
          <w:sz w:val="22"/>
          <w:szCs w:val="22"/>
        </w:rPr>
      </w:pPr>
    </w:p>
    <w:p w:rsidR="00F24D6F" w:rsidRDefault="00F24D6F" w:rsidP="00F24D6F">
      <w:pPr>
        <w:spacing w:before="0" w:after="0" w:line="240" w:lineRule="auto"/>
        <w:ind w:left="360" w:hanging="360"/>
        <w:jc w:val="both"/>
        <w:rPr>
          <w:sz w:val="22"/>
          <w:szCs w:val="22"/>
        </w:rPr>
      </w:pPr>
      <w:r>
        <w:rPr>
          <w:b/>
          <w:smallCaps/>
          <w:color w:val="0070C0"/>
          <w:sz w:val="22"/>
          <w:szCs w:val="22"/>
        </w:rPr>
        <w:t>Used Oil Transfer Facility</w:t>
      </w:r>
      <w:r>
        <w:rPr>
          <w:sz w:val="22"/>
          <w:szCs w:val="22"/>
        </w:rPr>
        <w:t xml:space="preserve"> – Any transportation-related facility, including loading docks, parking areas, storage areas, and other areas where shipments of used oil are held for more than 24 hours during the normal course of transportation and not longer than 35 days.  Transfer facilities that store used oil for more than 35 days are subject to regulation under 40 CFR Part 279, Subpart F.</w:t>
      </w:r>
      <w:r w:rsidR="00981ECF" w:rsidRPr="00981ECF">
        <w:rPr>
          <w:b/>
          <w:noProof/>
        </w:rPr>
        <w:t xml:space="preserve"> </w:t>
      </w:r>
    </w:p>
    <w:p w:rsidR="008949DD" w:rsidRDefault="008949DD" w:rsidP="00FB2774">
      <w:pPr>
        <w:spacing w:before="0" w:after="0" w:line="240" w:lineRule="auto"/>
        <w:ind w:left="360" w:hanging="360"/>
        <w:jc w:val="both"/>
        <w:rPr>
          <w:b/>
          <w:smallCaps/>
          <w:color w:val="0070C0"/>
          <w:sz w:val="22"/>
          <w:szCs w:val="22"/>
        </w:rPr>
      </w:pPr>
    </w:p>
    <w:p w:rsidR="000E31BC" w:rsidRDefault="00981ECF" w:rsidP="00FB2774">
      <w:pPr>
        <w:spacing w:before="0" w:after="0" w:line="240" w:lineRule="auto"/>
        <w:ind w:left="360" w:hanging="360"/>
        <w:jc w:val="both"/>
        <w:rPr>
          <w:sz w:val="22"/>
          <w:szCs w:val="22"/>
        </w:rPr>
      </w:pPr>
      <w:r w:rsidRPr="00226D35">
        <w:rPr>
          <w:b/>
          <w:noProof/>
        </w:rPr>
        <mc:AlternateContent>
          <mc:Choice Requires="wps">
            <w:drawing>
              <wp:anchor distT="0" distB="0" distL="114300" distR="114300" simplePos="0" relativeHeight="251705344" behindDoc="0" locked="0" layoutInCell="1" allowOverlap="1" wp14:anchorId="5F41BB19" wp14:editId="77B398A1">
                <wp:simplePos x="0" y="0"/>
                <wp:positionH relativeFrom="column">
                  <wp:posOffset>4480229</wp:posOffset>
                </wp:positionH>
                <wp:positionV relativeFrom="paragraph">
                  <wp:posOffset>1604010</wp:posOffset>
                </wp:positionV>
                <wp:extent cx="1531620" cy="259080"/>
                <wp:effectExtent l="0" t="0" r="0" b="7620"/>
                <wp:wrapNone/>
                <wp:docPr id="18" name="Text Box 18"/>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981ECF">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1BB19" id="Text Box 18" o:spid="_x0000_s1070" type="#_x0000_t202" style="position:absolute;left:0;text-align:left;margin-left:352.75pt;margin-top:126.3pt;width:120.6pt;height:20.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" fillcolor="white [3201]" stroked="f" strokeweight=".5pt">
                <v:textbox>
                  <w:txbxContent>
                    <w:p w:rsidR="00777578" w:rsidRDefault="00777578" w:rsidP="00981ECF">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r w:rsidR="00F24D6F">
        <w:rPr>
          <w:b/>
          <w:smallCaps/>
          <w:color w:val="0070C0"/>
          <w:sz w:val="22"/>
          <w:szCs w:val="22"/>
        </w:rPr>
        <w:t>Used Oil Transporter</w:t>
      </w:r>
      <w:r w:rsidR="00F24D6F">
        <w:rPr>
          <w:sz w:val="22"/>
          <w:szCs w:val="22"/>
        </w:rPr>
        <w:t xml:space="preserve"> – Any person who transports used oil, any person who collects used oil from more than one generator and transports the collected oil, and owners and operators of used oil transfer facilities.  Used oil transporters may consolidate or aggregate loads of used oil for purposes of transportation but, with the following exception, may not process used oil.  Used oil transporters may conduct incidental processing operations that occur in the normal course of used oil transportation (e.g., settling and water separation), but that are not designed to produce (or make more amenable for production of) used oil-derived products or used oil fuel.</w:t>
      </w:r>
    </w:p>
    <w:p w:rsidR="000E31BC" w:rsidRDefault="000E31BC" w:rsidP="00A25D28">
      <w:pPr>
        <w:spacing w:before="0" w:after="0" w:line="240" w:lineRule="auto"/>
        <w:jc w:val="both"/>
        <w:rPr>
          <w:sz w:val="22"/>
          <w:szCs w:val="22"/>
        </w:rPr>
        <w:sectPr w:rsidR="000E31BC" w:rsidSect="00401B76">
          <w:headerReference w:type="default" r:id="rId81"/>
          <w:pgSz w:w="12240" w:h="15840"/>
          <w:pgMar w:top="1440" w:right="1440" w:bottom="1440" w:left="1440" w:header="720" w:footer="720" w:gutter="0"/>
          <w:cols w:space="720"/>
          <w:docGrid w:linePitch="360"/>
        </w:sectPr>
      </w:pPr>
    </w:p>
    <w:p w:rsidR="00C275CC" w:rsidRDefault="00A25D28" w:rsidP="00BA3E11">
      <w:pPr>
        <w:pStyle w:val="Heading1"/>
      </w:pPr>
      <w:bookmarkStart w:id="294" w:name="_EPA_Hazardous_Waste"/>
      <w:bookmarkStart w:id="295" w:name="_Toc312824209"/>
      <w:bookmarkStart w:id="296" w:name="_Toc387887084"/>
      <w:bookmarkEnd w:id="294"/>
      <w:r>
        <w:t>EPA Hazardous Waste Codes</w:t>
      </w:r>
      <w:bookmarkEnd w:id="295"/>
      <w:bookmarkEnd w:id="296"/>
    </w:p>
    <w:p w:rsidR="00A25D28" w:rsidRDefault="00A25D28" w:rsidP="00A25D28">
      <w:pPr>
        <w:spacing w:line="240" w:lineRule="auto"/>
        <w:jc w:val="both"/>
        <w:rPr>
          <w:sz w:val="22"/>
          <w:szCs w:val="22"/>
        </w:rPr>
      </w:pPr>
      <w:r>
        <w:rPr>
          <w:sz w:val="22"/>
          <w:szCs w:val="22"/>
        </w:rPr>
        <w:t>A list of all the hazardous waste codes is shown below.  See the regulations for details.</w:t>
      </w:r>
      <w:r w:rsidR="00981ECF" w:rsidRPr="00981ECF">
        <w:rPr>
          <w:b/>
          <w:noProo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
        <w:gridCol w:w="684"/>
        <w:gridCol w:w="684"/>
        <w:gridCol w:w="684"/>
        <w:gridCol w:w="684"/>
        <w:gridCol w:w="684"/>
        <w:gridCol w:w="684"/>
        <w:gridCol w:w="684"/>
        <w:gridCol w:w="684"/>
        <w:gridCol w:w="684"/>
        <w:gridCol w:w="684"/>
        <w:gridCol w:w="684"/>
        <w:gridCol w:w="684"/>
        <w:gridCol w:w="684"/>
      </w:tblGrid>
      <w:tr w:rsidR="00A25D28" w:rsidTr="00874A9A">
        <w:tc>
          <w:tcPr>
            <w:tcW w:w="4788" w:type="dxa"/>
            <w:gridSpan w:val="7"/>
          </w:tcPr>
          <w:p w:rsidR="00A25D28" w:rsidRPr="00D259C8" w:rsidRDefault="00A25D28" w:rsidP="00A25D28">
            <w:pPr>
              <w:tabs>
                <w:tab w:val="left" w:pos="960"/>
              </w:tabs>
              <w:rPr>
                <w:b/>
                <w:sz w:val="18"/>
                <w:szCs w:val="18"/>
              </w:rPr>
            </w:pPr>
            <w:r w:rsidRPr="00D259C8">
              <w:rPr>
                <w:b/>
                <w:sz w:val="18"/>
                <w:szCs w:val="18"/>
              </w:rPr>
              <w:t>CHARACTERISTICS OF HAZARDOUS WASTE</w:t>
            </w:r>
            <w:r w:rsidRPr="00D259C8">
              <w:rPr>
                <w:sz w:val="18"/>
                <w:szCs w:val="18"/>
              </w:rPr>
              <w:t xml:space="preserve"> </w:t>
            </w:r>
            <w:r w:rsidRPr="00D259C8">
              <w:rPr>
                <w:i/>
                <w:sz w:val="18"/>
                <w:szCs w:val="18"/>
              </w:rPr>
              <w:t>(SEE 40 CFR 261.24)</w:t>
            </w:r>
            <w:r w:rsidRPr="00D259C8">
              <w:rPr>
                <w:sz w:val="18"/>
                <w:szCs w:val="18"/>
              </w:rPr>
              <w:t xml:space="preserve"> – </w:t>
            </w:r>
            <w:r w:rsidRPr="00D259C8">
              <w:rPr>
                <w:b/>
                <w:sz w:val="18"/>
                <w:szCs w:val="18"/>
              </w:rPr>
              <w:t>DXXX</w:t>
            </w:r>
          </w:p>
          <w:p w:rsidR="00A25D28" w:rsidRPr="00D259C8" w:rsidRDefault="00A25D28" w:rsidP="00A25D28">
            <w:pPr>
              <w:tabs>
                <w:tab w:val="left" w:pos="960"/>
              </w:tabs>
              <w:rPr>
                <w:b/>
                <w:sz w:val="18"/>
                <w:szCs w:val="18"/>
              </w:rPr>
            </w:pPr>
          </w:p>
          <w:p w:rsidR="00A25D28" w:rsidRPr="00D259C8" w:rsidRDefault="00A25D28" w:rsidP="00A25D28">
            <w:pPr>
              <w:tabs>
                <w:tab w:val="left" w:pos="960"/>
              </w:tabs>
              <w:rPr>
                <w:b/>
                <w:sz w:val="18"/>
                <w:szCs w:val="18"/>
              </w:rPr>
            </w:pPr>
            <w:r w:rsidRPr="00D259C8">
              <w:rPr>
                <w:b/>
                <w:sz w:val="18"/>
                <w:szCs w:val="18"/>
              </w:rPr>
              <w:t>HAZARDOUS WASTE FROM NON-SPECIFIC SOURCES</w:t>
            </w:r>
            <w:r w:rsidRPr="00D259C8">
              <w:rPr>
                <w:sz w:val="18"/>
                <w:szCs w:val="18"/>
              </w:rPr>
              <w:t xml:space="preserve"> </w:t>
            </w:r>
            <w:r w:rsidRPr="00D259C8">
              <w:rPr>
                <w:i/>
                <w:sz w:val="18"/>
                <w:szCs w:val="18"/>
              </w:rPr>
              <w:t xml:space="preserve">(SEE 40 CFR 261.31) </w:t>
            </w:r>
            <w:r w:rsidRPr="00D259C8">
              <w:rPr>
                <w:sz w:val="18"/>
                <w:szCs w:val="18"/>
              </w:rPr>
              <w:t xml:space="preserve">– </w:t>
            </w:r>
            <w:r w:rsidRPr="00D259C8">
              <w:rPr>
                <w:b/>
                <w:sz w:val="18"/>
                <w:szCs w:val="18"/>
              </w:rPr>
              <w:t>FXXX</w:t>
            </w:r>
          </w:p>
          <w:p w:rsidR="00A25D28" w:rsidRPr="00D259C8" w:rsidRDefault="00A25D28" w:rsidP="00A25D28">
            <w:pPr>
              <w:tabs>
                <w:tab w:val="left" w:pos="960"/>
              </w:tabs>
              <w:rPr>
                <w:b/>
                <w:sz w:val="18"/>
                <w:szCs w:val="18"/>
              </w:rPr>
            </w:pPr>
          </w:p>
          <w:p w:rsidR="00A25D28" w:rsidRDefault="00A25D28" w:rsidP="00A25D28">
            <w:pPr>
              <w:jc w:val="both"/>
              <w:rPr>
                <w:sz w:val="22"/>
                <w:szCs w:val="22"/>
              </w:rPr>
            </w:pPr>
            <w:r w:rsidRPr="00D259C8">
              <w:rPr>
                <w:b/>
                <w:sz w:val="18"/>
                <w:szCs w:val="18"/>
              </w:rPr>
              <w:t xml:space="preserve">HAZARDOUS WASTE FROM SPECIFIC SOURCES </w:t>
            </w:r>
            <w:r w:rsidRPr="00D259C8">
              <w:rPr>
                <w:i/>
                <w:sz w:val="18"/>
                <w:szCs w:val="18"/>
              </w:rPr>
              <w:t>(SEE 40 CFR 261.32)</w:t>
            </w:r>
            <w:r w:rsidRPr="00D259C8">
              <w:rPr>
                <w:sz w:val="18"/>
                <w:szCs w:val="18"/>
              </w:rPr>
              <w:t xml:space="preserve"> - </w:t>
            </w:r>
            <w:r w:rsidRPr="00D259C8">
              <w:rPr>
                <w:b/>
                <w:sz w:val="18"/>
                <w:szCs w:val="18"/>
              </w:rPr>
              <w:t>KXXX</w:t>
            </w:r>
          </w:p>
        </w:tc>
        <w:tc>
          <w:tcPr>
            <w:tcW w:w="4788" w:type="dxa"/>
            <w:gridSpan w:val="7"/>
          </w:tcPr>
          <w:p w:rsidR="00A25D28" w:rsidRPr="00D259C8" w:rsidRDefault="00A25D28" w:rsidP="00A25D28">
            <w:pPr>
              <w:tabs>
                <w:tab w:val="left" w:pos="960"/>
              </w:tabs>
              <w:rPr>
                <w:b/>
                <w:sz w:val="18"/>
                <w:szCs w:val="18"/>
              </w:rPr>
            </w:pPr>
            <w:r w:rsidRPr="00D259C8">
              <w:rPr>
                <w:b/>
                <w:sz w:val="18"/>
                <w:szCs w:val="18"/>
              </w:rPr>
              <w:t xml:space="preserve">DISCARDED COMMERCIAL CHEMICAL PRODUCTS, OFF-SPECIFICATION SPECIES, CONTAINER RESIDUALS, AND SPILL RESIDUES THEREOF – ACUTE HAZARDOUS WASTE </w:t>
            </w:r>
            <w:r w:rsidRPr="00D259C8">
              <w:rPr>
                <w:i/>
                <w:sz w:val="18"/>
                <w:szCs w:val="18"/>
              </w:rPr>
              <w:t>(SEE 40 CFR 261.33)</w:t>
            </w:r>
            <w:r w:rsidRPr="00D259C8">
              <w:rPr>
                <w:sz w:val="18"/>
                <w:szCs w:val="18"/>
              </w:rPr>
              <w:t xml:space="preserve"> – </w:t>
            </w:r>
            <w:r w:rsidRPr="00D259C8">
              <w:rPr>
                <w:b/>
                <w:sz w:val="18"/>
                <w:szCs w:val="18"/>
              </w:rPr>
              <w:t>PXXX</w:t>
            </w:r>
          </w:p>
          <w:p w:rsidR="00A25D28" w:rsidRPr="00D259C8" w:rsidRDefault="00A25D28" w:rsidP="00A25D28">
            <w:pPr>
              <w:tabs>
                <w:tab w:val="left" w:pos="960"/>
              </w:tabs>
              <w:rPr>
                <w:b/>
                <w:sz w:val="18"/>
                <w:szCs w:val="18"/>
              </w:rPr>
            </w:pPr>
          </w:p>
          <w:p w:rsidR="00A25D28" w:rsidRDefault="00A25D28" w:rsidP="00A25D28">
            <w:pPr>
              <w:jc w:val="both"/>
              <w:rPr>
                <w:b/>
                <w:sz w:val="18"/>
                <w:szCs w:val="18"/>
              </w:rPr>
            </w:pPr>
            <w:r w:rsidRPr="00D259C8">
              <w:rPr>
                <w:b/>
                <w:sz w:val="18"/>
                <w:szCs w:val="18"/>
              </w:rPr>
              <w:t xml:space="preserve">DISCARDED COMMERCIAL CHEMICAL PRODUCTS, OFF-SPECIFICATION SPECIES, CONTAINER RESIDUES, AND SPILL RESIDUES THEREOF – TOXIC WASTES </w:t>
            </w:r>
            <w:r w:rsidRPr="00D259C8">
              <w:rPr>
                <w:i/>
                <w:sz w:val="18"/>
                <w:szCs w:val="18"/>
              </w:rPr>
              <w:t>(SEE 40 CFR 261.33)</w:t>
            </w:r>
            <w:r w:rsidRPr="00D259C8">
              <w:rPr>
                <w:sz w:val="18"/>
                <w:szCs w:val="18"/>
              </w:rPr>
              <w:t xml:space="preserve"> </w:t>
            </w:r>
            <w:r w:rsidR="00874A9A">
              <w:rPr>
                <w:sz w:val="18"/>
                <w:szCs w:val="18"/>
              </w:rPr>
              <w:t>–</w:t>
            </w:r>
            <w:r w:rsidRPr="00D259C8">
              <w:rPr>
                <w:sz w:val="18"/>
                <w:szCs w:val="18"/>
              </w:rPr>
              <w:t xml:space="preserve"> </w:t>
            </w:r>
            <w:r w:rsidRPr="00D259C8">
              <w:rPr>
                <w:b/>
                <w:sz w:val="18"/>
                <w:szCs w:val="18"/>
              </w:rPr>
              <w:t>UXXX</w:t>
            </w:r>
          </w:p>
          <w:p w:rsidR="00874A9A" w:rsidRDefault="00874A9A" w:rsidP="00A25D28">
            <w:pPr>
              <w:jc w:val="both"/>
              <w:rPr>
                <w:sz w:val="22"/>
                <w:szCs w:val="22"/>
              </w:rPr>
            </w:pPr>
          </w:p>
        </w:tc>
      </w:tr>
      <w:tr w:rsidR="00A25D28" w:rsidTr="00874A9A">
        <w:tc>
          <w:tcPr>
            <w:tcW w:w="684" w:type="dxa"/>
          </w:tcPr>
          <w:p w:rsidR="00A25D28" w:rsidRPr="00A25D28" w:rsidRDefault="00A25D28" w:rsidP="00A25D28">
            <w:pPr>
              <w:tabs>
                <w:tab w:val="left" w:pos="0"/>
                <w:tab w:val="left" w:pos="720"/>
                <w:tab w:val="left" w:pos="5760"/>
              </w:tabs>
              <w:rPr>
                <w:sz w:val="16"/>
                <w:szCs w:val="16"/>
              </w:rPr>
            </w:pPr>
            <w:r w:rsidRPr="00A25D28">
              <w:rPr>
                <w:sz w:val="16"/>
                <w:szCs w:val="16"/>
              </w:rPr>
              <w:t>D001</w:t>
            </w:r>
          </w:p>
          <w:p w:rsidR="00A25D28" w:rsidRPr="00A25D28" w:rsidRDefault="00A25D28" w:rsidP="00A25D28">
            <w:pPr>
              <w:tabs>
                <w:tab w:val="left" w:pos="0"/>
                <w:tab w:val="left" w:pos="720"/>
                <w:tab w:val="left" w:pos="5760"/>
              </w:tabs>
              <w:rPr>
                <w:sz w:val="16"/>
                <w:szCs w:val="16"/>
              </w:rPr>
            </w:pPr>
            <w:r w:rsidRPr="00A25D28">
              <w:rPr>
                <w:sz w:val="16"/>
                <w:szCs w:val="16"/>
              </w:rPr>
              <w:t>D002</w:t>
            </w:r>
          </w:p>
          <w:p w:rsidR="00A25D28" w:rsidRPr="00A25D28" w:rsidRDefault="00A25D28" w:rsidP="00A25D28">
            <w:pPr>
              <w:tabs>
                <w:tab w:val="left" w:pos="0"/>
                <w:tab w:val="left" w:pos="720"/>
                <w:tab w:val="left" w:pos="5760"/>
              </w:tabs>
              <w:rPr>
                <w:sz w:val="16"/>
                <w:szCs w:val="16"/>
              </w:rPr>
            </w:pPr>
            <w:r w:rsidRPr="00A25D28">
              <w:rPr>
                <w:sz w:val="16"/>
                <w:szCs w:val="16"/>
              </w:rPr>
              <w:t>D003</w:t>
            </w:r>
          </w:p>
          <w:p w:rsidR="00A25D28" w:rsidRPr="00A25D28" w:rsidRDefault="00A25D28" w:rsidP="00A25D28">
            <w:pPr>
              <w:tabs>
                <w:tab w:val="left" w:pos="0"/>
                <w:tab w:val="left" w:pos="720"/>
                <w:tab w:val="left" w:pos="5760"/>
              </w:tabs>
              <w:rPr>
                <w:sz w:val="16"/>
                <w:szCs w:val="16"/>
              </w:rPr>
            </w:pPr>
            <w:r w:rsidRPr="00A25D28">
              <w:rPr>
                <w:sz w:val="16"/>
                <w:szCs w:val="16"/>
              </w:rPr>
              <w:t>D004</w:t>
            </w:r>
          </w:p>
          <w:p w:rsidR="00A25D28" w:rsidRPr="00A25D28" w:rsidRDefault="00A25D28" w:rsidP="00A25D28">
            <w:pPr>
              <w:tabs>
                <w:tab w:val="left" w:pos="0"/>
                <w:tab w:val="left" w:pos="720"/>
                <w:tab w:val="left" w:pos="5760"/>
              </w:tabs>
              <w:rPr>
                <w:sz w:val="16"/>
                <w:szCs w:val="16"/>
              </w:rPr>
            </w:pPr>
            <w:r w:rsidRPr="00A25D28">
              <w:rPr>
                <w:sz w:val="16"/>
                <w:szCs w:val="16"/>
              </w:rPr>
              <w:t>D005</w:t>
            </w:r>
          </w:p>
          <w:p w:rsidR="00A25D28" w:rsidRPr="00A25D28" w:rsidRDefault="00A25D28" w:rsidP="00A25D28">
            <w:pPr>
              <w:tabs>
                <w:tab w:val="left" w:pos="0"/>
                <w:tab w:val="left" w:pos="720"/>
                <w:tab w:val="left" w:pos="5760"/>
              </w:tabs>
              <w:rPr>
                <w:sz w:val="16"/>
                <w:szCs w:val="16"/>
              </w:rPr>
            </w:pPr>
            <w:r w:rsidRPr="00A25D28">
              <w:rPr>
                <w:sz w:val="16"/>
                <w:szCs w:val="16"/>
              </w:rPr>
              <w:t>D006</w:t>
            </w:r>
          </w:p>
          <w:p w:rsidR="00A25D28" w:rsidRPr="00A25D28" w:rsidRDefault="00A25D28" w:rsidP="00A25D28">
            <w:pPr>
              <w:tabs>
                <w:tab w:val="left" w:pos="0"/>
                <w:tab w:val="left" w:pos="720"/>
                <w:tab w:val="left" w:pos="5760"/>
              </w:tabs>
              <w:rPr>
                <w:sz w:val="16"/>
                <w:szCs w:val="16"/>
              </w:rPr>
            </w:pPr>
            <w:r w:rsidRPr="00A25D28">
              <w:rPr>
                <w:sz w:val="16"/>
                <w:szCs w:val="16"/>
              </w:rPr>
              <w:t>D007</w:t>
            </w:r>
          </w:p>
          <w:p w:rsidR="00A25D28" w:rsidRPr="00A25D28" w:rsidRDefault="00A25D28" w:rsidP="00A25D28">
            <w:pPr>
              <w:tabs>
                <w:tab w:val="left" w:pos="0"/>
                <w:tab w:val="left" w:pos="720"/>
                <w:tab w:val="left" w:pos="5760"/>
              </w:tabs>
              <w:rPr>
                <w:sz w:val="16"/>
                <w:szCs w:val="16"/>
              </w:rPr>
            </w:pPr>
            <w:r w:rsidRPr="00A25D28">
              <w:rPr>
                <w:sz w:val="16"/>
                <w:szCs w:val="16"/>
              </w:rPr>
              <w:t>D008</w:t>
            </w:r>
          </w:p>
          <w:p w:rsidR="00A25D28" w:rsidRPr="00A25D28" w:rsidRDefault="00A25D28" w:rsidP="00A25D28">
            <w:pPr>
              <w:tabs>
                <w:tab w:val="left" w:pos="0"/>
                <w:tab w:val="left" w:pos="720"/>
                <w:tab w:val="left" w:pos="5760"/>
              </w:tabs>
              <w:rPr>
                <w:sz w:val="16"/>
                <w:szCs w:val="16"/>
              </w:rPr>
            </w:pPr>
            <w:r w:rsidRPr="00A25D28">
              <w:rPr>
                <w:sz w:val="16"/>
                <w:szCs w:val="16"/>
              </w:rPr>
              <w:t>D009</w:t>
            </w:r>
          </w:p>
          <w:p w:rsidR="00A25D28" w:rsidRPr="00A25D28" w:rsidRDefault="00A25D28" w:rsidP="00A25D28">
            <w:pPr>
              <w:tabs>
                <w:tab w:val="left" w:pos="0"/>
                <w:tab w:val="left" w:pos="720"/>
                <w:tab w:val="left" w:pos="5760"/>
              </w:tabs>
              <w:rPr>
                <w:sz w:val="16"/>
                <w:szCs w:val="16"/>
              </w:rPr>
            </w:pPr>
            <w:r w:rsidRPr="00A25D28">
              <w:rPr>
                <w:sz w:val="16"/>
                <w:szCs w:val="16"/>
              </w:rPr>
              <w:t>D010</w:t>
            </w:r>
          </w:p>
          <w:p w:rsidR="00A25D28" w:rsidRPr="00A25D28" w:rsidRDefault="00A25D28" w:rsidP="00A25D28">
            <w:pPr>
              <w:tabs>
                <w:tab w:val="left" w:pos="0"/>
                <w:tab w:val="left" w:pos="720"/>
                <w:tab w:val="left" w:pos="5760"/>
              </w:tabs>
              <w:rPr>
                <w:sz w:val="16"/>
                <w:szCs w:val="16"/>
              </w:rPr>
            </w:pPr>
            <w:r w:rsidRPr="00A25D28">
              <w:rPr>
                <w:sz w:val="16"/>
                <w:szCs w:val="16"/>
              </w:rPr>
              <w:t>D011</w:t>
            </w:r>
          </w:p>
          <w:p w:rsidR="00A25D28" w:rsidRPr="00A25D28" w:rsidRDefault="00A25D28" w:rsidP="00A25D28">
            <w:pPr>
              <w:tabs>
                <w:tab w:val="left" w:pos="0"/>
                <w:tab w:val="left" w:pos="720"/>
                <w:tab w:val="left" w:pos="5760"/>
              </w:tabs>
              <w:rPr>
                <w:sz w:val="16"/>
                <w:szCs w:val="16"/>
              </w:rPr>
            </w:pPr>
            <w:r w:rsidRPr="00A25D28">
              <w:rPr>
                <w:sz w:val="16"/>
                <w:szCs w:val="16"/>
              </w:rPr>
              <w:t>D012</w:t>
            </w:r>
          </w:p>
          <w:p w:rsidR="00A25D28" w:rsidRPr="00A25D28" w:rsidRDefault="00A25D28" w:rsidP="00A25D28">
            <w:pPr>
              <w:tabs>
                <w:tab w:val="left" w:pos="0"/>
                <w:tab w:val="left" w:pos="720"/>
                <w:tab w:val="left" w:pos="5760"/>
              </w:tabs>
              <w:rPr>
                <w:sz w:val="16"/>
                <w:szCs w:val="16"/>
              </w:rPr>
            </w:pPr>
            <w:r w:rsidRPr="00A25D28">
              <w:rPr>
                <w:sz w:val="16"/>
                <w:szCs w:val="16"/>
              </w:rPr>
              <w:t>D013</w:t>
            </w:r>
          </w:p>
          <w:p w:rsidR="00A25D28" w:rsidRPr="00A25D28" w:rsidRDefault="00A25D28" w:rsidP="00A25D28">
            <w:pPr>
              <w:tabs>
                <w:tab w:val="left" w:pos="0"/>
                <w:tab w:val="left" w:pos="720"/>
                <w:tab w:val="left" w:pos="5760"/>
              </w:tabs>
              <w:rPr>
                <w:sz w:val="16"/>
                <w:szCs w:val="16"/>
              </w:rPr>
            </w:pPr>
            <w:r w:rsidRPr="00A25D28">
              <w:rPr>
                <w:sz w:val="16"/>
                <w:szCs w:val="16"/>
              </w:rPr>
              <w:t>D014</w:t>
            </w:r>
          </w:p>
          <w:p w:rsidR="00A25D28" w:rsidRPr="00A25D28" w:rsidRDefault="00A25D28" w:rsidP="00A25D28">
            <w:pPr>
              <w:tabs>
                <w:tab w:val="left" w:pos="0"/>
                <w:tab w:val="left" w:pos="720"/>
                <w:tab w:val="left" w:pos="5760"/>
              </w:tabs>
              <w:rPr>
                <w:sz w:val="16"/>
                <w:szCs w:val="16"/>
              </w:rPr>
            </w:pPr>
            <w:r w:rsidRPr="00A25D28">
              <w:rPr>
                <w:sz w:val="16"/>
                <w:szCs w:val="16"/>
              </w:rPr>
              <w:t>D015</w:t>
            </w:r>
          </w:p>
          <w:p w:rsidR="00A25D28" w:rsidRPr="00A25D28" w:rsidRDefault="00A25D28" w:rsidP="00A25D28">
            <w:pPr>
              <w:tabs>
                <w:tab w:val="left" w:pos="0"/>
                <w:tab w:val="left" w:pos="720"/>
                <w:tab w:val="left" w:pos="5760"/>
              </w:tabs>
              <w:rPr>
                <w:sz w:val="16"/>
                <w:szCs w:val="16"/>
              </w:rPr>
            </w:pPr>
            <w:r w:rsidRPr="00A25D28">
              <w:rPr>
                <w:sz w:val="16"/>
                <w:szCs w:val="16"/>
              </w:rPr>
              <w:t>D016</w:t>
            </w:r>
          </w:p>
          <w:p w:rsidR="00A25D28" w:rsidRPr="00A25D28" w:rsidRDefault="00A25D28" w:rsidP="00A25D28">
            <w:pPr>
              <w:tabs>
                <w:tab w:val="left" w:pos="0"/>
                <w:tab w:val="left" w:pos="720"/>
                <w:tab w:val="left" w:pos="5760"/>
              </w:tabs>
              <w:rPr>
                <w:sz w:val="16"/>
                <w:szCs w:val="16"/>
              </w:rPr>
            </w:pPr>
            <w:r w:rsidRPr="00A25D28">
              <w:rPr>
                <w:sz w:val="16"/>
                <w:szCs w:val="16"/>
              </w:rPr>
              <w:t>D017</w:t>
            </w:r>
          </w:p>
          <w:p w:rsidR="00A25D28" w:rsidRPr="00A25D28" w:rsidRDefault="00A25D28" w:rsidP="00A25D28">
            <w:pPr>
              <w:tabs>
                <w:tab w:val="left" w:pos="0"/>
                <w:tab w:val="left" w:pos="720"/>
                <w:tab w:val="left" w:pos="5760"/>
              </w:tabs>
              <w:rPr>
                <w:sz w:val="16"/>
                <w:szCs w:val="16"/>
              </w:rPr>
            </w:pPr>
            <w:r w:rsidRPr="00A25D28">
              <w:rPr>
                <w:sz w:val="16"/>
                <w:szCs w:val="16"/>
              </w:rPr>
              <w:t>D018</w:t>
            </w:r>
          </w:p>
          <w:p w:rsidR="00A25D28" w:rsidRPr="00A25D28" w:rsidRDefault="00A25D28" w:rsidP="00A25D28">
            <w:pPr>
              <w:tabs>
                <w:tab w:val="left" w:pos="0"/>
                <w:tab w:val="left" w:pos="720"/>
                <w:tab w:val="left" w:pos="5760"/>
              </w:tabs>
              <w:rPr>
                <w:sz w:val="16"/>
                <w:szCs w:val="16"/>
              </w:rPr>
            </w:pPr>
            <w:r w:rsidRPr="00A25D28">
              <w:rPr>
                <w:sz w:val="16"/>
                <w:szCs w:val="16"/>
              </w:rPr>
              <w:t>D019</w:t>
            </w:r>
          </w:p>
          <w:p w:rsidR="00A25D28" w:rsidRPr="00A25D28" w:rsidRDefault="00A25D28" w:rsidP="00A25D28">
            <w:pPr>
              <w:tabs>
                <w:tab w:val="left" w:pos="0"/>
                <w:tab w:val="left" w:pos="720"/>
                <w:tab w:val="left" w:pos="5760"/>
              </w:tabs>
              <w:rPr>
                <w:sz w:val="16"/>
                <w:szCs w:val="16"/>
              </w:rPr>
            </w:pPr>
            <w:r w:rsidRPr="00A25D28">
              <w:rPr>
                <w:sz w:val="16"/>
                <w:szCs w:val="16"/>
              </w:rPr>
              <w:t>D020</w:t>
            </w:r>
          </w:p>
          <w:p w:rsidR="00A25D28" w:rsidRPr="00A25D28" w:rsidRDefault="00A25D28" w:rsidP="00A25D28">
            <w:pPr>
              <w:tabs>
                <w:tab w:val="left" w:pos="0"/>
                <w:tab w:val="left" w:pos="720"/>
                <w:tab w:val="left" w:pos="5760"/>
              </w:tabs>
              <w:rPr>
                <w:sz w:val="16"/>
                <w:szCs w:val="16"/>
              </w:rPr>
            </w:pPr>
            <w:r w:rsidRPr="00A25D28">
              <w:rPr>
                <w:sz w:val="16"/>
                <w:szCs w:val="16"/>
              </w:rPr>
              <w:t>D021</w:t>
            </w:r>
          </w:p>
          <w:p w:rsidR="00A25D28" w:rsidRPr="00A25D28" w:rsidRDefault="00A25D28" w:rsidP="00A25D28">
            <w:pPr>
              <w:tabs>
                <w:tab w:val="left" w:pos="0"/>
                <w:tab w:val="left" w:pos="720"/>
                <w:tab w:val="left" w:pos="5760"/>
              </w:tabs>
              <w:rPr>
                <w:sz w:val="16"/>
                <w:szCs w:val="16"/>
              </w:rPr>
            </w:pPr>
            <w:r w:rsidRPr="00A25D28">
              <w:rPr>
                <w:sz w:val="16"/>
                <w:szCs w:val="16"/>
              </w:rPr>
              <w:t>D022</w:t>
            </w:r>
          </w:p>
          <w:p w:rsidR="00A25D28" w:rsidRPr="00A25D28" w:rsidRDefault="00A25D28" w:rsidP="00A25D28">
            <w:pPr>
              <w:tabs>
                <w:tab w:val="left" w:pos="0"/>
                <w:tab w:val="left" w:pos="720"/>
                <w:tab w:val="left" w:pos="5760"/>
              </w:tabs>
              <w:rPr>
                <w:sz w:val="16"/>
                <w:szCs w:val="16"/>
              </w:rPr>
            </w:pPr>
            <w:r w:rsidRPr="00A25D28">
              <w:rPr>
                <w:sz w:val="16"/>
                <w:szCs w:val="16"/>
              </w:rPr>
              <w:t>D023</w:t>
            </w:r>
          </w:p>
          <w:p w:rsidR="00A25D28" w:rsidRPr="00A25D28" w:rsidRDefault="00A25D28" w:rsidP="00A25D28">
            <w:pPr>
              <w:tabs>
                <w:tab w:val="left" w:pos="0"/>
                <w:tab w:val="left" w:pos="720"/>
                <w:tab w:val="left" w:pos="5760"/>
              </w:tabs>
              <w:rPr>
                <w:sz w:val="16"/>
                <w:szCs w:val="16"/>
              </w:rPr>
            </w:pPr>
            <w:r w:rsidRPr="00A25D28">
              <w:rPr>
                <w:sz w:val="16"/>
                <w:szCs w:val="16"/>
              </w:rPr>
              <w:t>D024</w:t>
            </w:r>
          </w:p>
          <w:p w:rsidR="00A25D28" w:rsidRPr="00A25D28" w:rsidRDefault="00A25D28" w:rsidP="00A25D28">
            <w:pPr>
              <w:tabs>
                <w:tab w:val="left" w:pos="0"/>
                <w:tab w:val="left" w:pos="720"/>
                <w:tab w:val="left" w:pos="5760"/>
              </w:tabs>
              <w:rPr>
                <w:sz w:val="16"/>
                <w:szCs w:val="16"/>
              </w:rPr>
            </w:pPr>
            <w:r w:rsidRPr="00A25D28">
              <w:rPr>
                <w:sz w:val="16"/>
                <w:szCs w:val="16"/>
              </w:rPr>
              <w:t>D025</w:t>
            </w:r>
          </w:p>
          <w:p w:rsidR="00A25D28" w:rsidRPr="00A25D28" w:rsidRDefault="00A25D28" w:rsidP="00A25D28">
            <w:pPr>
              <w:tabs>
                <w:tab w:val="left" w:pos="0"/>
                <w:tab w:val="left" w:pos="720"/>
                <w:tab w:val="left" w:pos="5760"/>
              </w:tabs>
              <w:rPr>
                <w:sz w:val="16"/>
                <w:szCs w:val="16"/>
              </w:rPr>
            </w:pPr>
            <w:r w:rsidRPr="00A25D28">
              <w:rPr>
                <w:sz w:val="16"/>
                <w:szCs w:val="16"/>
              </w:rPr>
              <w:t>D026</w:t>
            </w:r>
          </w:p>
          <w:p w:rsidR="00A25D28" w:rsidRPr="00A25D28" w:rsidRDefault="00A25D28" w:rsidP="00A25D28">
            <w:pPr>
              <w:tabs>
                <w:tab w:val="left" w:pos="0"/>
                <w:tab w:val="left" w:pos="720"/>
                <w:tab w:val="left" w:pos="5760"/>
              </w:tabs>
              <w:rPr>
                <w:sz w:val="16"/>
                <w:szCs w:val="16"/>
              </w:rPr>
            </w:pPr>
            <w:r w:rsidRPr="00A25D28">
              <w:rPr>
                <w:sz w:val="16"/>
                <w:szCs w:val="16"/>
              </w:rPr>
              <w:t>D027</w:t>
            </w:r>
          </w:p>
          <w:p w:rsidR="00A25D28" w:rsidRPr="00A25D28" w:rsidRDefault="00A25D28" w:rsidP="00A25D28">
            <w:pPr>
              <w:tabs>
                <w:tab w:val="left" w:pos="0"/>
                <w:tab w:val="left" w:pos="720"/>
                <w:tab w:val="left" w:pos="5760"/>
              </w:tabs>
              <w:rPr>
                <w:sz w:val="16"/>
                <w:szCs w:val="16"/>
              </w:rPr>
            </w:pPr>
            <w:r w:rsidRPr="00A25D28">
              <w:rPr>
                <w:sz w:val="16"/>
                <w:szCs w:val="16"/>
              </w:rPr>
              <w:t>D028</w:t>
            </w:r>
          </w:p>
          <w:p w:rsidR="00A25D28" w:rsidRPr="00A25D28" w:rsidRDefault="00A25D28" w:rsidP="00A25D28">
            <w:pPr>
              <w:tabs>
                <w:tab w:val="left" w:pos="0"/>
                <w:tab w:val="left" w:pos="720"/>
                <w:tab w:val="left" w:pos="5760"/>
              </w:tabs>
              <w:rPr>
                <w:sz w:val="16"/>
                <w:szCs w:val="16"/>
              </w:rPr>
            </w:pPr>
            <w:r w:rsidRPr="00A25D28">
              <w:rPr>
                <w:sz w:val="16"/>
                <w:szCs w:val="16"/>
              </w:rPr>
              <w:t>D029</w:t>
            </w:r>
          </w:p>
          <w:p w:rsidR="00A25D28" w:rsidRPr="00A25D28" w:rsidRDefault="00A25D28" w:rsidP="00A25D28">
            <w:pPr>
              <w:tabs>
                <w:tab w:val="left" w:pos="0"/>
                <w:tab w:val="left" w:pos="720"/>
                <w:tab w:val="left" w:pos="5760"/>
              </w:tabs>
              <w:rPr>
                <w:sz w:val="16"/>
                <w:szCs w:val="16"/>
              </w:rPr>
            </w:pPr>
            <w:r w:rsidRPr="00A25D28">
              <w:rPr>
                <w:sz w:val="16"/>
                <w:szCs w:val="16"/>
              </w:rPr>
              <w:t>D030</w:t>
            </w:r>
          </w:p>
          <w:p w:rsidR="00A25D28" w:rsidRPr="00A25D28" w:rsidRDefault="00A25D28" w:rsidP="00A25D28">
            <w:pPr>
              <w:tabs>
                <w:tab w:val="left" w:pos="0"/>
                <w:tab w:val="left" w:pos="720"/>
                <w:tab w:val="left" w:pos="5760"/>
              </w:tabs>
              <w:rPr>
                <w:sz w:val="16"/>
                <w:szCs w:val="16"/>
              </w:rPr>
            </w:pPr>
            <w:r w:rsidRPr="00A25D28">
              <w:rPr>
                <w:sz w:val="16"/>
                <w:szCs w:val="16"/>
              </w:rPr>
              <w:t>D031</w:t>
            </w:r>
          </w:p>
          <w:p w:rsidR="00A25D28" w:rsidRPr="00A25D28" w:rsidRDefault="00A25D28" w:rsidP="00A25D28">
            <w:pPr>
              <w:tabs>
                <w:tab w:val="left" w:pos="0"/>
                <w:tab w:val="left" w:pos="720"/>
                <w:tab w:val="left" w:pos="5760"/>
              </w:tabs>
              <w:rPr>
                <w:sz w:val="16"/>
                <w:szCs w:val="16"/>
              </w:rPr>
            </w:pPr>
            <w:r w:rsidRPr="00A25D28">
              <w:rPr>
                <w:sz w:val="16"/>
                <w:szCs w:val="16"/>
              </w:rPr>
              <w:t>D032</w:t>
            </w:r>
          </w:p>
          <w:p w:rsidR="00A25D28" w:rsidRPr="00A25D28" w:rsidRDefault="00A25D28" w:rsidP="00A25D28">
            <w:pPr>
              <w:tabs>
                <w:tab w:val="left" w:pos="0"/>
                <w:tab w:val="left" w:pos="720"/>
                <w:tab w:val="left" w:pos="5760"/>
              </w:tabs>
              <w:rPr>
                <w:sz w:val="16"/>
                <w:szCs w:val="16"/>
              </w:rPr>
            </w:pPr>
            <w:r w:rsidRPr="00A25D28">
              <w:rPr>
                <w:sz w:val="16"/>
                <w:szCs w:val="16"/>
              </w:rPr>
              <w:t>D033</w:t>
            </w:r>
          </w:p>
          <w:p w:rsidR="00A25D28" w:rsidRPr="00A25D28" w:rsidRDefault="00A25D28" w:rsidP="00A25D28">
            <w:pPr>
              <w:tabs>
                <w:tab w:val="left" w:pos="0"/>
                <w:tab w:val="left" w:pos="720"/>
                <w:tab w:val="left" w:pos="5760"/>
              </w:tabs>
              <w:rPr>
                <w:sz w:val="16"/>
                <w:szCs w:val="16"/>
              </w:rPr>
            </w:pPr>
            <w:r w:rsidRPr="00A25D28">
              <w:rPr>
                <w:sz w:val="16"/>
                <w:szCs w:val="16"/>
              </w:rPr>
              <w:t>D034</w:t>
            </w:r>
          </w:p>
          <w:p w:rsidR="00A25D28" w:rsidRPr="00A25D28" w:rsidRDefault="00A25D28" w:rsidP="00A25D28">
            <w:pPr>
              <w:tabs>
                <w:tab w:val="left" w:pos="0"/>
                <w:tab w:val="left" w:pos="720"/>
                <w:tab w:val="left" w:pos="5760"/>
              </w:tabs>
              <w:rPr>
                <w:sz w:val="16"/>
                <w:szCs w:val="16"/>
              </w:rPr>
            </w:pPr>
            <w:r w:rsidRPr="00A25D28">
              <w:rPr>
                <w:sz w:val="16"/>
                <w:szCs w:val="16"/>
              </w:rPr>
              <w:t>D035</w:t>
            </w:r>
          </w:p>
          <w:p w:rsidR="00A25D28" w:rsidRPr="00A25D28" w:rsidRDefault="00A25D28" w:rsidP="00A25D28">
            <w:pPr>
              <w:tabs>
                <w:tab w:val="left" w:pos="0"/>
                <w:tab w:val="left" w:pos="720"/>
                <w:tab w:val="left" w:pos="5760"/>
              </w:tabs>
              <w:rPr>
                <w:sz w:val="16"/>
                <w:szCs w:val="16"/>
              </w:rPr>
            </w:pPr>
            <w:r w:rsidRPr="00A25D28">
              <w:rPr>
                <w:sz w:val="16"/>
                <w:szCs w:val="16"/>
              </w:rPr>
              <w:t>D036</w:t>
            </w:r>
          </w:p>
          <w:p w:rsidR="00A25D28" w:rsidRPr="00A25D28" w:rsidRDefault="00A25D28" w:rsidP="00A25D28">
            <w:pPr>
              <w:tabs>
                <w:tab w:val="left" w:pos="0"/>
                <w:tab w:val="left" w:pos="720"/>
                <w:tab w:val="left" w:pos="5760"/>
              </w:tabs>
              <w:rPr>
                <w:sz w:val="16"/>
                <w:szCs w:val="16"/>
              </w:rPr>
            </w:pPr>
            <w:r w:rsidRPr="00A25D28">
              <w:rPr>
                <w:sz w:val="16"/>
                <w:szCs w:val="16"/>
              </w:rPr>
              <w:t>D037</w:t>
            </w:r>
          </w:p>
          <w:p w:rsidR="00A25D28" w:rsidRPr="00A25D28" w:rsidRDefault="00A25D28" w:rsidP="00A25D28">
            <w:pPr>
              <w:tabs>
                <w:tab w:val="left" w:pos="0"/>
                <w:tab w:val="left" w:pos="720"/>
                <w:tab w:val="left" w:pos="5760"/>
              </w:tabs>
              <w:rPr>
                <w:sz w:val="16"/>
                <w:szCs w:val="16"/>
              </w:rPr>
            </w:pPr>
            <w:r w:rsidRPr="00A25D28">
              <w:rPr>
                <w:sz w:val="16"/>
                <w:szCs w:val="16"/>
              </w:rPr>
              <w:t>D038</w:t>
            </w:r>
          </w:p>
          <w:p w:rsidR="00A25D28" w:rsidRPr="00A25D28" w:rsidRDefault="00A25D28" w:rsidP="00A25D28">
            <w:pPr>
              <w:tabs>
                <w:tab w:val="left" w:pos="0"/>
                <w:tab w:val="left" w:pos="720"/>
                <w:tab w:val="left" w:pos="5760"/>
              </w:tabs>
              <w:rPr>
                <w:sz w:val="16"/>
                <w:szCs w:val="16"/>
              </w:rPr>
            </w:pPr>
            <w:r w:rsidRPr="00A25D28">
              <w:rPr>
                <w:sz w:val="16"/>
                <w:szCs w:val="16"/>
              </w:rPr>
              <w:t>D039</w:t>
            </w:r>
          </w:p>
          <w:p w:rsidR="00A25D28" w:rsidRPr="00A25D28" w:rsidRDefault="00A25D28" w:rsidP="00A25D28">
            <w:pPr>
              <w:tabs>
                <w:tab w:val="left" w:pos="0"/>
                <w:tab w:val="left" w:pos="720"/>
                <w:tab w:val="left" w:pos="5760"/>
              </w:tabs>
              <w:rPr>
                <w:sz w:val="16"/>
                <w:szCs w:val="16"/>
              </w:rPr>
            </w:pPr>
            <w:r w:rsidRPr="00A25D28">
              <w:rPr>
                <w:sz w:val="16"/>
                <w:szCs w:val="16"/>
              </w:rPr>
              <w:t>D040</w:t>
            </w:r>
          </w:p>
          <w:p w:rsidR="00A25D28" w:rsidRPr="00A25D28" w:rsidRDefault="00A25D28" w:rsidP="00A25D28">
            <w:pPr>
              <w:tabs>
                <w:tab w:val="left" w:pos="0"/>
                <w:tab w:val="left" w:pos="720"/>
                <w:tab w:val="left" w:pos="5760"/>
              </w:tabs>
              <w:rPr>
                <w:sz w:val="16"/>
                <w:szCs w:val="16"/>
              </w:rPr>
            </w:pPr>
            <w:r w:rsidRPr="00A25D28">
              <w:rPr>
                <w:sz w:val="16"/>
                <w:szCs w:val="16"/>
              </w:rPr>
              <w:t>D041</w:t>
            </w:r>
          </w:p>
          <w:p w:rsidR="00A25D28" w:rsidRPr="00A25D28" w:rsidRDefault="00A25D28" w:rsidP="00A25D28">
            <w:pPr>
              <w:tabs>
                <w:tab w:val="left" w:pos="0"/>
                <w:tab w:val="left" w:pos="720"/>
                <w:tab w:val="left" w:pos="5760"/>
              </w:tabs>
              <w:rPr>
                <w:sz w:val="16"/>
                <w:szCs w:val="16"/>
              </w:rPr>
            </w:pPr>
            <w:r w:rsidRPr="00A25D28">
              <w:rPr>
                <w:sz w:val="16"/>
                <w:szCs w:val="16"/>
              </w:rPr>
              <w:t>D042</w:t>
            </w:r>
          </w:p>
          <w:p w:rsidR="00A25D28" w:rsidRPr="00D259C8" w:rsidRDefault="00A25D28" w:rsidP="00A25D28">
            <w:pPr>
              <w:tabs>
                <w:tab w:val="left" w:pos="0"/>
                <w:tab w:val="left" w:pos="720"/>
                <w:tab w:val="left" w:pos="5760"/>
              </w:tabs>
              <w:rPr>
                <w:sz w:val="18"/>
                <w:szCs w:val="18"/>
              </w:rPr>
            </w:pPr>
            <w:r w:rsidRPr="00A25D28">
              <w:rPr>
                <w:sz w:val="16"/>
                <w:szCs w:val="16"/>
              </w:rPr>
              <w:t>D043</w:t>
            </w:r>
          </w:p>
          <w:p w:rsidR="00A25D28" w:rsidRDefault="00A25D28" w:rsidP="00A25D28">
            <w:pPr>
              <w:jc w:val="both"/>
              <w:rPr>
                <w:sz w:val="22"/>
                <w:szCs w:val="22"/>
              </w:rPr>
            </w:pPr>
          </w:p>
        </w:tc>
        <w:tc>
          <w:tcPr>
            <w:tcW w:w="684" w:type="dxa"/>
          </w:tcPr>
          <w:p w:rsidR="00A25D28" w:rsidRPr="00A25D28" w:rsidRDefault="00A25D28" w:rsidP="00A25D28">
            <w:pPr>
              <w:tabs>
                <w:tab w:val="left" w:pos="0"/>
                <w:tab w:val="left" w:pos="720"/>
                <w:tab w:val="left" w:pos="5760"/>
              </w:tabs>
              <w:rPr>
                <w:sz w:val="16"/>
                <w:szCs w:val="16"/>
              </w:rPr>
            </w:pPr>
            <w:r w:rsidRPr="00A25D28">
              <w:rPr>
                <w:sz w:val="16"/>
                <w:szCs w:val="16"/>
              </w:rPr>
              <w:t>F001</w:t>
            </w:r>
          </w:p>
          <w:p w:rsidR="00A25D28" w:rsidRPr="00A25D28" w:rsidRDefault="00A25D28" w:rsidP="00A25D28">
            <w:pPr>
              <w:tabs>
                <w:tab w:val="left" w:pos="0"/>
                <w:tab w:val="left" w:pos="720"/>
                <w:tab w:val="left" w:pos="5760"/>
              </w:tabs>
              <w:rPr>
                <w:sz w:val="16"/>
                <w:szCs w:val="16"/>
              </w:rPr>
            </w:pPr>
            <w:r w:rsidRPr="00A25D28">
              <w:rPr>
                <w:sz w:val="16"/>
                <w:szCs w:val="16"/>
              </w:rPr>
              <w:t>F002</w:t>
            </w:r>
          </w:p>
          <w:p w:rsidR="00A25D28" w:rsidRPr="00A25D28" w:rsidRDefault="00A25D28" w:rsidP="00A25D28">
            <w:pPr>
              <w:tabs>
                <w:tab w:val="left" w:pos="0"/>
                <w:tab w:val="left" w:pos="720"/>
                <w:tab w:val="left" w:pos="5760"/>
              </w:tabs>
              <w:rPr>
                <w:sz w:val="16"/>
                <w:szCs w:val="16"/>
              </w:rPr>
            </w:pPr>
            <w:r w:rsidRPr="00A25D28">
              <w:rPr>
                <w:sz w:val="16"/>
                <w:szCs w:val="16"/>
              </w:rPr>
              <w:t>F003</w:t>
            </w:r>
          </w:p>
          <w:p w:rsidR="00A25D28" w:rsidRPr="00A25D28" w:rsidRDefault="00A25D28" w:rsidP="00A25D28">
            <w:pPr>
              <w:tabs>
                <w:tab w:val="left" w:pos="0"/>
                <w:tab w:val="left" w:pos="720"/>
                <w:tab w:val="left" w:pos="5760"/>
              </w:tabs>
              <w:rPr>
                <w:sz w:val="16"/>
                <w:szCs w:val="16"/>
              </w:rPr>
            </w:pPr>
            <w:r w:rsidRPr="00A25D28">
              <w:rPr>
                <w:sz w:val="16"/>
                <w:szCs w:val="16"/>
              </w:rPr>
              <w:t>F004</w:t>
            </w:r>
          </w:p>
          <w:p w:rsidR="00A25D28" w:rsidRPr="00A25D28" w:rsidRDefault="00A25D28" w:rsidP="00A25D28">
            <w:pPr>
              <w:tabs>
                <w:tab w:val="left" w:pos="0"/>
                <w:tab w:val="left" w:pos="720"/>
                <w:tab w:val="left" w:pos="5760"/>
              </w:tabs>
              <w:rPr>
                <w:sz w:val="16"/>
                <w:szCs w:val="16"/>
              </w:rPr>
            </w:pPr>
            <w:r w:rsidRPr="00A25D28">
              <w:rPr>
                <w:sz w:val="16"/>
                <w:szCs w:val="16"/>
              </w:rPr>
              <w:t>F005</w:t>
            </w:r>
          </w:p>
          <w:p w:rsidR="00A25D28" w:rsidRPr="00A25D28" w:rsidRDefault="00A25D28" w:rsidP="00A25D28">
            <w:pPr>
              <w:tabs>
                <w:tab w:val="left" w:pos="0"/>
                <w:tab w:val="left" w:pos="720"/>
                <w:tab w:val="left" w:pos="5760"/>
              </w:tabs>
              <w:rPr>
                <w:sz w:val="16"/>
                <w:szCs w:val="16"/>
              </w:rPr>
            </w:pPr>
            <w:r w:rsidRPr="00A25D28">
              <w:rPr>
                <w:sz w:val="16"/>
                <w:szCs w:val="16"/>
              </w:rPr>
              <w:t>F006</w:t>
            </w:r>
          </w:p>
          <w:p w:rsidR="00A25D28" w:rsidRPr="00A25D28" w:rsidRDefault="00A25D28" w:rsidP="00A25D28">
            <w:pPr>
              <w:tabs>
                <w:tab w:val="left" w:pos="0"/>
                <w:tab w:val="left" w:pos="720"/>
                <w:tab w:val="left" w:pos="5760"/>
              </w:tabs>
              <w:rPr>
                <w:sz w:val="16"/>
                <w:szCs w:val="16"/>
              </w:rPr>
            </w:pPr>
            <w:r w:rsidRPr="00A25D28">
              <w:rPr>
                <w:sz w:val="16"/>
                <w:szCs w:val="16"/>
              </w:rPr>
              <w:t>F007</w:t>
            </w:r>
          </w:p>
          <w:p w:rsidR="00A25D28" w:rsidRPr="00A25D28" w:rsidRDefault="00A25D28" w:rsidP="00A25D28">
            <w:pPr>
              <w:tabs>
                <w:tab w:val="left" w:pos="0"/>
                <w:tab w:val="left" w:pos="720"/>
                <w:tab w:val="left" w:pos="5760"/>
              </w:tabs>
              <w:rPr>
                <w:sz w:val="16"/>
                <w:szCs w:val="16"/>
              </w:rPr>
            </w:pPr>
            <w:r w:rsidRPr="00A25D28">
              <w:rPr>
                <w:sz w:val="16"/>
                <w:szCs w:val="16"/>
              </w:rPr>
              <w:t>F008</w:t>
            </w:r>
          </w:p>
          <w:p w:rsidR="00A25D28" w:rsidRPr="00A25D28" w:rsidRDefault="00A25D28" w:rsidP="00A25D28">
            <w:pPr>
              <w:tabs>
                <w:tab w:val="left" w:pos="0"/>
                <w:tab w:val="left" w:pos="720"/>
                <w:tab w:val="left" w:pos="5760"/>
              </w:tabs>
              <w:rPr>
                <w:sz w:val="16"/>
                <w:szCs w:val="16"/>
              </w:rPr>
            </w:pPr>
            <w:r w:rsidRPr="00A25D28">
              <w:rPr>
                <w:sz w:val="16"/>
                <w:szCs w:val="16"/>
              </w:rPr>
              <w:t>F009</w:t>
            </w:r>
          </w:p>
          <w:p w:rsidR="00A25D28" w:rsidRPr="00A25D28" w:rsidRDefault="00A25D28" w:rsidP="00A25D28">
            <w:pPr>
              <w:tabs>
                <w:tab w:val="left" w:pos="0"/>
                <w:tab w:val="left" w:pos="720"/>
                <w:tab w:val="left" w:pos="5760"/>
              </w:tabs>
              <w:rPr>
                <w:sz w:val="16"/>
                <w:szCs w:val="16"/>
              </w:rPr>
            </w:pPr>
            <w:r w:rsidRPr="00A25D28">
              <w:rPr>
                <w:sz w:val="16"/>
                <w:szCs w:val="16"/>
              </w:rPr>
              <w:t>F010</w:t>
            </w:r>
          </w:p>
          <w:p w:rsidR="00A25D28" w:rsidRPr="00A25D28" w:rsidRDefault="00A25D28" w:rsidP="00A25D28">
            <w:pPr>
              <w:tabs>
                <w:tab w:val="left" w:pos="0"/>
                <w:tab w:val="left" w:pos="720"/>
                <w:tab w:val="left" w:pos="5760"/>
              </w:tabs>
              <w:rPr>
                <w:sz w:val="16"/>
                <w:szCs w:val="16"/>
              </w:rPr>
            </w:pPr>
            <w:r w:rsidRPr="00A25D28">
              <w:rPr>
                <w:sz w:val="16"/>
                <w:szCs w:val="16"/>
              </w:rPr>
              <w:t>F011</w:t>
            </w:r>
          </w:p>
          <w:p w:rsidR="00A25D28" w:rsidRPr="00A25D28" w:rsidRDefault="00A25D28" w:rsidP="00A25D28">
            <w:pPr>
              <w:tabs>
                <w:tab w:val="left" w:pos="0"/>
                <w:tab w:val="left" w:pos="720"/>
                <w:tab w:val="left" w:pos="5760"/>
              </w:tabs>
              <w:rPr>
                <w:sz w:val="16"/>
                <w:szCs w:val="16"/>
              </w:rPr>
            </w:pPr>
            <w:r w:rsidRPr="00A25D28">
              <w:rPr>
                <w:sz w:val="16"/>
                <w:szCs w:val="16"/>
              </w:rPr>
              <w:t>F012</w:t>
            </w:r>
          </w:p>
          <w:p w:rsidR="00A25D28" w:rsidRPr="00A25D28" w:rsidRDefault="00A25D28" w:rsidP="00A25D28">
            <w:pPr>
              <w:tabs>
                <w:tab w:val="left" w:pos="0"/>
                <w:tab w:val="left" w:pos="720"/>
                <w:tab w:val="left" w:pos="5760"/>
              </w:tabs>
              <w:rPr>
                <w:sz w:val="16"/>
                <w:szCs w:val="16"/>
              </w:rPr>
            </w:pPr>
            <w:r w:rsidRPr="00A25D28">
              <w:rPr>
                <w:sz w:val="16"/>
                <w:szCs w:val="16"/>
              </w:rPr>
              <w:t>F019</w:t>
            </w:r>
          </w:p>
          <w:p w:rsidR="00A25D28" w:rsidRPr="00A25D28" w:rsidRDefault="00A25D28" w:rsidP="00A25D28">
            <w:pPr>
              <w:tabs>
                <w:tab w:val="left" w:pos="0"/>
                <w:tab w:val="left" w:pos="720"/>
                <w:tab w:val="left" w:pos="5760"/>
              </w:tabs>
              <w:rPr>
                <w:sz w:val="16"/>
                <w:szCs w:val="16"/>
              </w:rPr>
            </w:pPr>
            <w:r w:rsidRPr="00A25D28">
              <w:rPr>
                <w:sz w:val="16"/>
                <w:szCs w:val="16"/>
              </w:rPr>
              <w:t>F020</w:t>
            </w:r>
          </w:p>
          <w:p w:rsidR="00A25D28" w:rsidRPr="00A25D28" w:rsidRDefault="00A25D28" w:rsidP="00A25D28">
            <w:pPr>
              <w:tabs>
                <w:tab w:val="left" w:pos="0"/>
                <w:tab w:val="left" w:pos="720"/>
                <w:tab w:val="left" w:pos="5760"/>
              </w:tabs>
              <w:rPr>
                <w:sz w:val="16"/>
                <w:szCs w:val="16"/>
              </w:rPr>
            </w:pPr>
            <w:r w:rsidRPr="00A25D28">
              <w:rPr>
                <w:sz w:val="16"/>
                <w:szCs w:val="16"/>
              </w:rPr>
              <w:t>F021</w:t>
            </w:r>
          </w:p>
          <w:p w:rsidR="00A25D28" w:rsidRPr="00A25D28" w:rsidRDefault="00A25D28" w:rsidP="00A25D28">
            <w:pPr>
              <w:tabs>
                <w:tab w:val="left" w:pos="0"/>
                <w:tab w:val="left" w:pos="720"/>
                <w:tab w:val="left" w:pos="5760"/>
              </w:tabs>
              <w:rPr>
                <w:sz w:val="16"/>
                <w:szCs w:val="16"/>
              </w:rPr>
            </w:pPr>
            <w:r w:rsidRPr="00A25D28">
              <w:rPr>
                <w:sz w:val="16"/>
                <w:szCs w:val="16"/>
              </w:rPr>
              <w:t>F022</w:t>
            </w:r>
          </w:p>
          <w:p w:rsidR="00A25D28" w:rsidRPr="00A25D28" w:rsidRDefault="00A25D28" w:rsidP="00A25D28">
            <w:pPr>
              <w:tabs>
                <w:tab w:val="left" w:pos="0"/>
                <w:tab w:val="left" w:pos="720"/>
                <w:tab w:val="left" w:pos="5760"/>
              </w:tabs>
              <w:rPr>
                <w:sz w:val="16"/>
                <w:szCs w:val="16"/>
              </w:rPr>
            </w:pPr>
            <w:r w:rsidRPr="00A25D28">
              <w:rPr>
                <w:sz w:val="16"/>
                <w:szCs w:val="16"/>
              </w:rPr>
              <w:t>F023</w:t>
            </w:r>
          </w:p>
          <w:p w:rsidR="00A25D28" w:rsidRPr="00A25D28" w:rsidRDefault="00A25D28" w:rsidP="00A25D28">
            <w:pPr>
              <w:tabs>
                <w:tab w:val="left" w:pos="0"/>
                <w:tab w:val="left" w:pos="720"/>
                <w:tab w:val="left" w:pos="5760"/>
              </w:tabs>
              <w:rPr>
                <w:sz w:val="16"/>
                <w:szCs w:val="16"/>
              </w:rPr>
            </w:pPr>
            <w:r w:rsidRPr="00A25D28">
              <w:rPr>
                <w:sz w:val="16"/>
                <w:szCs w:val="16"/>
              </w:rPr>
              <w:t>F024</w:t>
            </w:r>
          </w:p>
          <w:p w:rsidR="00A25D28" w:rsidRPr="00A25D28" w:rsidRDefault="00A25D28" w:rsidP="00A25D28">
            <w:pPr>
              <w:tabs>
                <w:tab w:val="left" w:pos="0"/>
                <w:tab w:val="left" w:pos="720"/>
                <w:tab w:val="left" w:pos="5760"/>
              </w:tabs>
              <w:rPr>
                <w:sz w:val="16"/>
                <w:szCs w:val="16"/>
              </w:rPr>
            </w:pPr>
            <w:r w:rsidRPr="00A25D28">
              <w:rPr>
                <w:sz w:val="16"/>
                <w:szCs w:val="16"/>
              </w:rPr>
              <w:t>F025</w:t>
            </w:r>
          </w:p>
          <w:p w:rsidR="00A25D28" w:rsidRPr="00A25D28" w:rsidRDefault="00A25D28" w:rsidP="00A25D28">
            <w:pPr>
              <w:tabs>
                <w:tab w:val="left" w:pos="0"/>
                <w:tab w:val="left" w:pos="720"/>
                <w:tab w:val="left" w:pos="5760"/>
              </w:tabs>
              <w:rPr>
                <w:sz w:val="16"/>
                <w:szCs w:val="16"/>
              </w:rPr>
            </w:pPr>
            <w:r w:rsidRPr="00A25D28">
              <w:rPr>
                <w:sz w:val="16"/>
                <w:szCs w:val="16"/>
              </w:rPr>
              <w:t>F026</w:t>
            </w:r>
          </w:p>
          <w:p w:rsidR="00A25D28" w:rsidRPr="00A25D28" w:rsidRDefault="00A25D28" w:rsidP="00A25D28">
            <w:pPr>
              <w:tabs>
                <w:tab w:val="left" w:pos="0"/>
                <w:tab w:val="left" w:pos="720"/>
                <w:tab w:val="left" w:pos="5760"/>
              </w:tabs>
              <w:rPr>
                <w:sz w:val="16"/>
                <w:szCs w:val="16"/>
              </w:rPr>
            </w:pPr>
            <w:r w:rsidRPr="00A25D28">
              <w:rPr>
                <w:sz w:val="16"/>
                <w:szCs w:val="16"/>
              </w:rPr>
              <w:t>F027</w:t>
            </w:r>
          </w:p>
          <w:p w:rsidR="00A25D28" w:rsidRPr="00A25D28" w:rsidRDefault="00A25D28" w:rsidP="00A25D28">
            <w:pPr>
              <w:tabs>
                <w:tab w:val="left" w:pos="0"/>
                <w:tab w:val="left" w:pos="720"/>
                <w:tab w:val="left" w:pos="5760"/>
              </w:tabs>
              <w:rPr>
                <w:sz w:val="16"/>
                <w:szCs w:val="16"/>
              </w:rPr>
            </w:pPr>
            <w:r w:rsidRPr="00A25D28">
              <w:rPr>
                <w:sz w:val="16"/>
                <w:szCs w:val="16"/>
              </w:rPr>
              <w:t>F028</w:t>
            </w:r>
          </w:p>
          <w:p w:rsidR="00A25D28" w:rsidRPr="00A25D28" w:rsidRDefault="00A25D28" w:rsidP="00A25D28">
            <w:pPr>
              <w:tabs>
                <w:tab w:val="left" w:pos="0"/>
                <w:tab w:val="left" w:pos="720"/>
                <w:tab w:val="left" w:pos="5760"/>
              </w:tabs>
              <w:rPr>
                <w:sz w:val="16"/>
                <w:szCs w:val="16"/>
              </w:rPr>
            </w:pPr>
            <w:r w:rsidRPr="00A25D28">
              <w:rPr>
                <w:sz w:val="16"/>
                <w:szCs w:val="16"/>
              </w:rPr>
              <w:t>F032</w:t>
            </w:r>
          </w:p>
          <w:p w:rsidR="00A25D28" w:rsidRPr="00A25D28" w:rsidRDefault="00A25D28" w:rsidP="00A25D28">
            <w:pPr>
              <w:tabs>
                <w:tab w:val="left" w:pos="0"/>
                <w:tab w:val="left" w:pos="720"/>
                <w:tab w:val="left" w:pos="5760"/>
              </w:tabs>
              <w:rPr>
                <w:sz w:val="16"/>
                <w:szCs w:val="16"/>
              </w:rPr>
            </w:pPr>
            <w:r w:rsidRPr="00A25D28">
              <w:rPr>
                <w:sz w:val="16"/>
                <w:szCs w:val="16"/>
              </w:rPr>
              <w:t>F034</w:t>
            </w:r>
          </w:p>
          <w:p w:rsidR="00A25D28" w:rsidRPr="00A25D28" w:rsidRDefault="00A25D28" w:rsidP="00A25D28">
            <w:pPr>
              <w:tabs>
                <w:tab w:val="left" w:pos="0"/>
                <w:tab w:val="left" w:pos="720"/>
                <w:tab w:val="left" w:pos="5760"/>
              </w:tabs>
              <w:rPr>
                <w:sz w:val="16"/>
                <w:szCs w:val="16"/>
              </w:rPr>
            </w:pPr>
            <w:r w:rsidRPr="00A25D28">
              <w:rPr>
                <w:sz w:val="16"/>
                <w:szCs w:val="16"/>
              </w:rPr>
              <w:t>F035</w:t>
            </w:r>
          </w:p>
          <w:p w:rsidR="00A25D28" w:rsidRPr="00A25D28" w:rsidRDefault="00A25D28" w:rsidP="00A25D28">
            <w:pPr>
              <w:tabs>
                <w:tab w:val="left" w:pos="0"/>
                <w:tab w:val="left" w:pos="720"/>
                <w:tab w:val="left" w:pos="5760"/>
              </w:tabs>
              <w:rPr>
                <w:sz w:val="16"/>
                <w:szCs w:val="16"/>
              </w:rPr>
            </w:pPr>
            <w:r w:rsidRPr="00A25D28">
              <w:rPr>
                <w:sz w:val="16"/>
                <w:szCs w:val="16"/>
              </w:rPr>
              <w:t>F037</w:t>
            </w:r>
          </w:p>
          <w:p w:rsidR="00A25D28" w:rsidRPr="00A25D28" w:rsidRDefault="00A25D28" w:rsidP="00A25D28">
            <w:pPr>
              <w:tabs>
                <w:tab w:val="left" w:pos="0"/>
                <w:tab w:val="left" w:pos="720"/>
                <w:tab w:val="left" w:pos="5760"/>
              </w:tabs>
              <w:rPr>
                <w:sz w:val="16"/>
                <w:szCs w:val="16"/>
              </w:rPr>
            </w:pPr>
            <w:r w:rsidRPr="00A25D28">
              <w:rPr>
                <w:sz w:val="16"/>
                <w:szCs w:val="16"/>
              </w:rPr>
              <w:t>F038</w:t>
            </w:r>
          </w:p>
          <w:p w:rsidR="00A25D28" w:rsidRPr="00A25D28" w:rsidRDefault="00A25D28" w:rsidP="00A25D28">
            <w:pPr>
              <w:jc w:val="both"/>
              <w:rPr>
                <w:sz w:val="16"/>
                <w:szCs w:val="16"/>
              </w:rPr>
            </w:pPr>
            <w:r w:rsidRPr="00A25D28">
              <w:rPr>
                <w:sz w:val="16"/>
                <w:szCs w:val="16"/>
              </w:rPr>
              <w:t>F039</w:t>
            </w:r>
          </w:p>
        </w:tc>
        <w:tc>
          <w:tcPr>
            <w:tcW w:w="684" w:type="dxa"/>
          </w:tcPr>
          <w:p w:rsidR="00A25D28" w:rsidRPr="00A25D28" w:rsidRDefault="00A25D28" w:rsidP="00A25D28">
            <w:pPr>
              <w:tabs>
                <w:tab w:val="left" w:pos="0"/>
                <w:tab w:val="left" w:pos="720"/>
                <w:tab w:val="left" w:pos="5760"/>
              </w:tabs>
              <w:rPr>
                <w:sz w:val="16"/>
                <w:szCs w:val="16"/>
              </w:rPr>
            </w:pPr>
            <w:r w:rsidRPr="00A25D28">
              <w:rPr>
                <w:sz w:val="16"/>
                <w:szCs w:val="16"/>
              </w:rPr>
              <w:t>K001</w:t>
            </w:r>
          </w:p>
          <w:p w:rsidR="00A25D28" w:rsidRPr="00A25D28" w:rsidRDefault="00A25D28" w:rsidP="00A25D28">
            <w:pPr>
              <w:tabs>
                <w:tab w:val="left" w:pos="0"/>
                <w:tab w:val="left" w:pos="720"/>
                <w:tab w:val="left" w:pos="5760"/>
              </w:tabs>
              <w:rPr>
                <w:sz w:val="16"/>
                <w:szCs w:val="16"/>
              </w:rPr>
            </w:pPr>
            <w:r w:rsidRPr="00A25D28">
              <w:rPr>
                <w:sz w:val="16"/>
                <w:szCs w:val="16"/>
              </w:rPr>
              <w:t>K002</w:t>
            </w:r>
          </w:p>
          <w:p w:rsidR="00A25D28" w:rsidRPr="00A25D28" w:rsidRDefault="00A25D28" w:rsidP="00A25D28">
            <w:pPr>
              <w:tabs>
                <w:tab w:val="left" w:pos="0"/>
                <w:tab w:val="left" w:pos="720"/>
                <w:tab w:val="left" w:pos="5760"/>
              </w:tabs>
              <w:rPr>
                <w:sz w:val="16"/>
                <w:szCs w:val="16"/>
              </w:rPr>
            </w:pPr>
            <w:r w:rsidRPr="00A25D28">
              <w:rPr>
                <w:sz w:val="16"/>
                <w:szCs w:val="16"/>
              </w:rPr>
              <w:t>K003</w:t>
            </w:r>
          </w:p>
          <w:p w:rsidR="00A25D28" w:rsidRPr="00A25D28" w:rsidRDefault="00A25D28" w:rsidP="00A25D28">
            <w:pPr>
              <w:tabs>
                <w:tab w:val="left" w:pos="0"/>
                <w:tab w:val="left" w:pos="720"/>
                <w:tab w:val="left" w:pos="5760"/>
              </w:tabs>
              <w:rPr>
                <w:sz w:val="16"/>
                <w:szCs w:val="16"/>
              </w:rPr>
            </w:pPr>
            <w:r w:rsidRPr="00A25D28">
              <w:rPr>
                <w:sz w:val="16"/>
                <w:szCs w:val="16"/>
              </w:rPr>
              <w:t>K004</w:t>
            </w:r>
          </w:p>
          <w:p w:rsidR="00A25D28" w:rsidRPr="00A25D28" w:rsidRDefault="00A25D28" w:rsidP="00A25D28">
            <w:pPr>
              <w:tabs>
                <w:tab w:val="left" w:pos="0"/>
                <w:tab w:val="left" w:pos="720"/>
                <w:tab w:val="left" w:pos="5760"/>
              </w:tabs>
              <w:rPr>
                <w:sz w:val="16"/>
                <w:szCs w:val="16"/>
              </w:rPr>
            </w:pPr>
            <w:r w:rsidRPr="00A25D28">
              <w:rPr>
                <w:sz w:val="16"/>
                <w:szCs w:val="16"/>
              </w:rPr>
              <w:t>K005</w:t>
            </w:r>
          </w:p>
          <w:p w:rsidR="00A25D28" w:rsidRPr="00A25D28" w:rsidRDefault="00A25D28" w:rsidP="00A25D28">
            <w:pPr>
              <w:tabs>
                <w:tab w:val="left" w:pos="0"/>
                <w:tab w:val="left" w:pos="720"/>
                <w:tab w:val="left" w:pos="5760"/>
              </w:tabs>
              <w:rPr>
                <w:sz w:val="16"/>
                <w:szCs w:val="16"/>
              </w:rPr>
            </w:pPr>
            <w:r w:rsidRPr="00A25D28">
              <w:rPr>
                <w:sz w:val="16"/>
                <w:szCs w:val="16"/>
              </w:rPr>
              <w:t>K006</w:t>
            </w:r>
          </w:p>
          <w:p w:rsidR="00A25D28" w:rsidRPr="00A25D28" w:rsidRDefault="00A25D28" w:rsidP="00A25D28">
            <w:pPr>
              <w:tabs>
                <w:tab w:val="left" w:pos="0"/>
                <w:tab w:val="left" w:pos="720"/>
                <w:tab w:val="left" w:pos="5760"/>
              </w:tabs>
              <w:rPr>
                <w:sz w:val="16"/>
                <w:szCs w:val="16"/>
              </w:rPr>
            </w:pPr>
            <w:r w:rsidRPr="00A25D28">
              <w:rPr>
                <w:sz w:val="16"/>
                <w:szCs w:val="16"/>
              </w:rPr>
              <w:t>K007</w:t>
            </w:r>
          </w:p>
          <w:p w:rsidR="00A25D28" w:rsidRPr="00A25D28" w:rsidRDefault="00A25D28" w:rsidP="00A25D28">
            <w:pPr>
              <w:tabs>
                <w:tab w:val="left" w:pos="0"/>
                <w:tab w:val="left" w:pos="720"/>
                <w:tab w:val="left" w:pos="5760"/>
              </w:tabs>
              <w:rPr>
                <w:sz w:val="16"/>
                <w:szCs w:val="16"/>
              </w:rPr>
            </w:pPr>
            <w:r w:rsidRPr="00A25D28">
              <w:rPr>
                <w:sz w:val="16"/>
                <w:szCs w:val="16"/>
              </w:rPr>
              <w:t>K008</w:t>
            </w:r>
          </w:p>
          <w:p w:rsidR="00A25D28" w:rsidRPr="00A25D28" w:rsidRDefault="00A25D28" w:rsidP="00A25D28">
            <w:pPr>
              <w:tabs>
                <w:tab w:val="left" w:pos="0"/>
                <w:tab w:val="left" w:pos="720"/>
                <w:tab w:val="left" w:pos="5760"/>
              </w:tabs>
              <w:rPr>
                <w:sz w:val="16"/>
                <w:szCs w:val="16"/>
              </w:rPr>
            </w:pPr>
            <w:r w:rsidRPr="00A25D28">
              <w:rPr>
                <w:sz w:val="16"/>
                <w:szCs w:val="16"/>
              </w:rPr>
              <w:t>K009</w:t>
            </w:r>
          </w:p>
          <w:p w:rsidR="00A25D28" w:rsidRPr="00A25D28" w:rsidRDefault="00A25D28" w:rsidP="00A25D28">
            <w:pPr>
              <w:tabs>
                <w:tab w:val="left" w:pos="0"/>
                <w:tab w:val="left" w:pos="720"/>
                <w:tab w:val="left" w:pos="5760"/>
              </w:tabs>
              <w:rPr>
                <w:sz w:val="16"/>
                <w:szCs w:val="16"/>
              </w:rPr>
            </w:pPr>
            <w:r w:rsidRPr="00A25D28">
              <w:rPr>
                <w:sz w:val="16"/>
                <w:szCs w:val="16"/>
              </w:rPr>
              <w:t>K010</w:t>
            </w:r>
          </w:p>
          <w:p w:rsidR="00A25D28" w:rsidRPr="00A25D28" w:rsidRDefault="00A25D28" w:rsidP="00A25D28">
            <w:pPr>
              <w:tabs>
                <w:tab w:val="left" w:pos="0"/>
                <w:tab w:val="left" w:pos="720"/>
                <w:tab w:val="left" w:pos="5760"/>
              </w:tabs>
              <w:rPr>
                <w:sz w:val="16"/>
                <w:szCs w:val="16"/>
              </w:rPr>
            </w:pPr>
            <w:r w:rsidRPr="00A25D28">
              <w:rPr>
                <w:sz w:val="16"/>
                <w:szCs w:val="16"/>
              </w:rPr>
              <w:t>K011</w:t>
            </w:r>
          </w:p>
          <w:p w:rsidR="00A25D28" w:rsidRPr="00A25D28" w:rsidRDefault="00A25D28" w:rsidP="00A25D28">
            <w:pPr>
              <w:tabs>
                <w:tab w:val="left" w:pos="0"/>
                <w:tab w:val="left" w:pos="720"/>
                <w:tab w:val="left" w:pos="5760"/>
              </w:tabs>
              <w:rPr>
                <w:sz w:val="16"/>
                <w:szCs w:val="16"/>
              </w:rPr>
            </w:pPr>
            <w:r w:rsidRPr="00A25D28">
              <w:rPr>
                <w:sz w:val="16"/>
                <w:szCs w:val="16"/>
              </w:rPr>
              <w:t>K013</w:t>
            </w:r>
          </w:p>
          <w:p w:rsidR="00A25D28" w:rsidRPr="00A25D28" w:rsidRDefault="00A25D28" w:rsidP="00A25D28">
            <w:pPr>
              <w:tabs>
                <w:tab w:val="left" w:pos="0"/>
                <w:tab w:val="left" w:pos="720"/>
                <w:tab w:val="left" w:pos="5760"/>
              </w:tabs>
              <w:rPr>
                <w:sz w:val="16"/>
                <w:szCs w:val="16"/>
              </w:rPr>
            </w:pPr>
            <w:r w:rsidRPr="00A25D28">
              <w:rPr>
                <w:sz w:val="16"/>
                <w:szCs w:val="16"/>
              </w:rPr>
              <w:t>K014</w:t>
            </w:r>
          </w:p>
          <w:p w:rsidR="00A25D28" w:rsidRPr="00A25D28" w:rsidRDefault="00A25D28" w:rsidP="00A25D28">
            <w:pPr>
              <w:tabs>
                <w:tab w:val="left" w:pos="0"/>
                <w:tab w:val="left" w:pos="720"/>
                <w:tab w:val="left" w:pos="5760"/>
              </w:tabs>
              <w:rPr>
                <w:sz w:val="16"/>
                <w:szCs w:val="16"/>
              </w:rPr>
            </w:pPr>
            <w:r w:rsidRPr="00A25D28">
              <w:rPr>
                <w:sz w:val="16"/>
                <w:szCs w:val="16"/>
              </w:rPr>
              <w:t>K015</w:t>
            </w:r>
          </w:p>
          <w:p w:rsidR="00A25D28" w:rsidRPr="00A25D28" w:rsidRDefault="00A25D28" w:rsidP="00A25D28">
            <w:pPr>
              <w:tabs>
                <w:tab w:val="left" w:pos="0"/>
                <w:tab w:val="left" w:pos="720"/>
                <w:tab w:val="left" w:pos="5760"/>
              </w:tabs>
              <w:rPr>
                <w:sz w:val="16"/>
                <w:szCs w:val="16"/>
              </w:rPr>
            </w:pPr>
            <w:r w:rsidRPr="00A25D28">
              <w:rPr>
                <w:sz w:val="16"/>
                <w:szCs w:val="16"/>
              </w:rPr>
              <w:t>K016</w:t>
            </w:r>
          </w:p>
          <w:p w:rsidR="00A25D28" w:rsidRPr="00A25D28" w:rsidRDefault="00A25D28" w:rsidP="00A25D28">
            <w:pPr>
              <w:tabs>
                <w:tab w:val="left" w:pos="0"/>
                <w:tab w:val="left" w:pos="720"/>
                <w:tab w:val="left" w:pos="5760"/>
              </w:tabs>
              <w:rPr>
                <w:sz w:val="16"/>
                <w:szCs w:val="16"/>
              </w:rPr>
            </w:pPr>
            <w:r w:rsidRPr="00A25D28">
              <w:rPr>
                <w:sz w:val="16"/>
                <w:szCs w:val="16"/>
              </w:rPr>
              <w:t>K017</w:t>
            </w:r>
          </w:p>
          <w:p w:rsidR="00A25D28" w:rsidRPr="00A25D28" w:rsidRDefault="00A25D28" w:rsidP="00A25D28">
            <w:pPr>
              <w:tabs>
                <w:tab w:val="left" w:pos="0"/>
                <w:tab w:val="left" w:pos="720"/>
                <w:tab w:val="left" w:pos="5760"/>
              </w:tabs>
              <w:rPr>
                <w:sz w:val="16"/>
                <w:szCs w:val="16"/>
              </w:rPr>
            </w:pPr>
            <w:r w:rsidRPr="00A25D28">
              <w:rPr>
                <w:sz w:val="16"/>
                <w:szCs w:val="16"/>
              </w:rPr>
              <w:t>K018</w:t>
            </w:r>
          </w:p>
          <w:p w:rsidR="00A25D28" w:rsidRPr="00A25D28" w:rsidRDefault="00A25D28" w:rsidP="00A25D28">
            <w:pPr>
              <w:tabs>
                <w:tab w:val="left" w:pos="0"/>
                <w:tab w:val="left" w:pos="720"/>
                <w:tab w:val="left" w:pos="5760"/>
              </w:tabs>
              <w:rPr>
                <w:sz w:val="16"/>
                <w:szCs w:val="16"/>
              </w:rPr>
            </w:pPr>
            <w:r w:rsidRPr="00A25D28">
              <w:rPr>
                <w:sz w:val="16"/>
                <w:szCs w:val="16"/>
              </w:rPr>
              <w:t>K019</w:t>
            </w:r>
          </w:p>
          <w:p w:rsidR="00A25D28" w:rsidRPr="00A25D28" w:rsidRDefault="00A25D28" w:rsidP="00A25D28">
            <w:pPr>
              <w:tabs>
                <w:tab w:val="left" w:pos="0"/>
                <w:tab w:val="left" w:pos="720"/>
                <w:tab w:val="left" w:pos="5760"/>
              </w:tabs>
              <w:rPr>
                <w:sz w:val="16"/>
                <w:szCs w:val="16"/>
              </w:rPr>
            </w:pPr>
            <w:r w:rsidRPr="00A25D28">
              <w:rPr>
                <w:sz w:val="16"/>
                <w:szCs w:val="16"/>
              </w:rPr>
              <w:t>K020</w:t>
            </w:r>
          </w:p>
          <w:p w:rsidR="00A25D28" w:rsidRPr="00A25D28" w:rsidRDefault="00A25D28" w:rsidP="00A25D28">
            <w:pPr>
              <w:tabs>
                <w:tab w:val="left" w:pos="0"/>
                <w:tab w:val="left" w:pos="720"/>
                <w:tab w:val="left" w:pos="5760"/>
              </w:tabs>
              <w:rPr>
                <w:sz w:val="16"/>
                <w:szCs w:val="16"/>
              </w:rPr>
            </w:pPr>
            <w:r w:rsidRPr="00A25D28">
              <w:rPr>
                <w:sz w:val="16"/>
                <w:szCs w:val="16"/>
              </w:rPr>
              <w:t>K021</w:t>
            </w:r>
          </w:p>
          <w:p w:rsidR="00A25D28" w:rsidRPr="00A25D28" w:rsidRDefault="00A25D28" w:rsidP="00A25D28">
            <w:pPr>
              <w:tabs>
                <w:tab w:val="left" w:pos="0"/>
                <w:tab w:val="left" w:pos="720"/>
                <w:tab w:val="left" w:pos="5760"/>
              </w:tabs>
              <w:rPr>
                <w:sz w:val="16"/>
                <w:szCs w:val="16"/>
              </w:rPr>
            </w:pPr>
            <w:r w:rsidRPr="00A25D28">
              <w:rPr>
                <w:sz w:val="16"/>
                <w:szCs w:val="16"/>
              </w:rPr>
              <w:t>K022</w:t>
            </w:r>
          </w:p>
          <w:p w:rsidR="00A25D28" w:rsidRPr="00A25D28" w:rsidRDefault="00A25D28" w:rsidP="00A25D28">
            <w:pPr>
              <w:tabs>
                <w:tab w:val="left" w:pos="0"/>
                <w:tab w:val="left" w:pos="720"/>
                <w:tab w:val="left" w:pos="5760"/>
              </w:tabs>
              <w:rPr>
                <w:sz w:val="16"/>
                <w:szCs w:val="16"/>
              </w:rPr>
            </w:pPr>
            <w:r w:rsidRPr="00A25D28">
              <w:rPr>
                <w:sz w:val="16"/>
                <w:szCs w:val="16"/>
              </w:rPr>
              <w:t>K023</w:t>
            </w:r>
          </w:p>
          <w:p w:rsidR="00A25D28" w:rsidRPr="00A25D28" w:rsidRDefault="00A25D28" w:rsidP="00A25D28">
            <w:pPr>
              <w:tabs>
                <w:tab w:val="left" w:pos="0"/>
                <w:tab w:val="left" w:pos="720"/>
                <w:tab w:val="left" w:pos="5760"/>
              </w:tabs>
              <w:rPr>
                <w:sz w:val="16"/>
                <w:szCs w:val="16"/>
              </w:rPr>
            </w:pPr>
            <w:r w:rsidRPr="00A25D28">
              <w:rPr>
                <w:sz w:val="16"/>
                <w:szCs w:val="16"/>
              </w:rPr>
              <w:t>K024</w:t>
            </w:r>
          </w:p>
          <w:p w:rsidR="00A25D28" w:rsidRPr="00A25D28" w:rsidRDefault="00A25D28" w:rsidP="00A25D28">
            <w:pPr>
              <w:tabs>
                <w:tab w:val="left" w:pos="0"/>
                <w:tab w:val="left" w:pos="720"/>
                <w:tab w:val="left" w:pos="5760"/>
              </w:tabs>
              <w:rPr>
                <w:sz w:val="16"/>
                <w:szCs w:val="16"/>
              </w:rPr>
            </w:pPr>
            <w:r w:rsidRPr="00A25D28">
              <w:rPr>
                <w:sz w:val="16"/>
                <w:szCs w:val="16"/>
              </w:rPr>
              <w:t>K025</w:t>
            </w:r>
          </w:p>
          <w:p w:rsidR="00A25D28" w:rsidRPr="00A25D28" w:rsidRDefault="00A25D28" w:rsidP="00A25D28">
            <w:pPr>
              <w:tabs>
                <w:tab w:val="left" w:pos="0"/>
                <w:tab w:val="left" w:pos="720"/>
                <w:tab w:val="left" w:pos="5760"/>
              </w:tabs>
              <w:rPr>
                <w:sz w:val="16"/>
                <w:szCs w:val="16"/>
              </w:rPr>
            </w:pPr>
            <w:r w:rsidRPr="00A25D28">
              <w:rPr>
                <w:sz w:val="16"/>
                <w:szCs w:val="16"/>
              </w:rPr>
              <w:t>K026</w:t>
            </w:r>
          </w:p>
          <w:p w:rsidR="00A25D28" w:rsidRPr="00A25D28" w:rsidRDefault="00A25D28" w:rsidP="00A25D28">
            <w:pPr>
              <w:tabs>
                <w:tab w:val="left" w:pos="0"/>
                <w:tab w:val="left" w:pos="720"/>
                <w:tab w:val="left" w:pos="5760"/>
              </w:tabs>
              <w:rPr>
                <w:sz w:val="16"/>
                <w:szCs w:val="16"/>
              </w:rPr>
            </w:pPr>
            <w:r w:rsidRPr="00A25D28">
              <w:rPr>
                <w:sz w:val="16"/>
                <w:szCs w:val="16"/>
              </w:rPr>
              <w:t>K027</w:t>
            </w:r>
          </w:p>
          <w:p w:rsidR="00A25D28" w:rsidRPr="00A25D28" w:rsidRDefault="00A25D28" w:rsidP="00A25D28">
            <w:pPr>
              <w:tabs>
                <w:tab w:val="left" w:pos="0"/>
                <w:tab w:val="left" w:pos="720"/>
                <w:tab w:val="left" w:pos="5760"/>
              </w:tabs>
              <w:rPr>
                <w:sz w:val="16"/>
                <w:szCs w:val="16"/>
              </w:rPr>
            </w:pPr>
            <w:r w:rsidRPr="00A25D28">
              <w:rPr>
                <w:sz w:val="16"/>
                <w:szCs w:val="16"/>
              </w:rPr>
              <w:t>K028</w:t>
            </w:r>
          </w:p>
          <w:p w:rsidR="00A25D28" w:rsidRPr="00A25D28" w:rsidRDefault="00A25D28" w:rsidP="00A25D28">
            <w:pPr>
              <w:tabs>
                <w:tab w:val="left" w:pos="0"/>
                <w:tab w:val="left" w:pos="720"/>
                <w:tab w:val="left" w:pos="5760"/>
              </w:tabs>
              <w:rPr>
                <w:sz w:val="16"/>
                <w:szCs w:val="16"/>
              </w:rPr>
            </w:pPr>
            <w:r w:rsidRPr="00A25D28">
              <w:rPr>
                <w:sz w:val="16"/>
                <w:szCs w:val="16"/>
              </w:rPr>
              <w:t>K029</w:t>
            </w:r>
          </w:p>
          <w:p w:rsidR="00A25D28" w:rsidRPr="00A25D28" w:rsidRDefault="00A25D28" w:rsidP="00A25D28">
            <w:pPr>
              <w:tabs>
                <w:tab w:val="left" w:pos="0"/>
                <w:tab w:val="left" w:pos="720"/>
                <w:tab w:val="left" w:pos="5760"/>
              </w:tabs>
              <w:rPr>
                <w:sz w:val="16"/>
                <w:szCs w:val="16"/>
              </w:rPr>
            </w:pPr>
            <w:r w:rsidRPr="00A25D28">
              <w:rPr>
                <w:sz w:val="16"/>
                <w:szCs w:val="16"/>
              </w:rPr>
              <w:t>K030</w:t>
            </w:r>
          </w:p>
          <w:p w:rsidR="00A25D28" w:rsidRPr="00A25D28" w:rsidRDefault="00A25D28" w:rsidP="00A25D28">
            <w:pPr>
              <w:tabs>
                <w:tab w:val="left" w:pos="0"/>
                <w:tab w:val="left" w:pos="720"/>
                <w:tab w:val="left" w:pos="5760"/>
              </w:tabs>
              <w:rPr>
                <w:sz w:val="16"/>
                <w:szCs w:val="16"/>
              </w:rPr>
            </w:pPr>
            <w:r w:rsidRPr="00A25D28">
              <w:rPr>
                <w:sz w:val="16"/>
                <w:szCs w:val="16"/>
              </w:rPr>
              <w:t>K031</w:t>
            </w:r>
          </w:p>
          <w:p w:rsidR="00A25D28" w:rsidRPr="00A25D28" w:rsidRDefault="00A25D28" w:rsidP="00A25D28">
            <w:pPr>
              <w:tabs>
                <w:tab w:val="left" w:pos="0"/>
                <w:tab w:val="left" w:pos="720"/>
                <w:tab w:val="left" w:pos="5760"/>
              </w:tabs>
              <w:rPr>
                <w:sz w:val="16"/>
                <w:szCs w:val="16"/>
              </w:rPr>
            </w:pPr>
            <w:r w:rsidRPr="00A25D28">
              <w:rPr>
                <w:sz w:val="16"/>
                <w:szCs w:val="16"/>
              </w:rPr>
              <w:t>K032</w:t>
            </w:r>
          </w:p>
          <w:p w:rsidR="00A25D28" w:rsidRPr="00A25D28" w:rsidRDefault="00A25D28" w:rsidP="00A25D28">
            <w:pPr>
              <w:tabs>
                <w:tab w:val="left" w:pos="0"/>
                <w:tab w:val="left" w:pos="720"/>
                <w:tab w:val="left" w:pos="5760"/>
              </w:tabs>
              <w:rPr>
                <w:sz w:val="16"/>
                <w:szCs w:val="16"/>
              </w:rPr>
            </w:pPr>
            <w:r w:rsidRPr="00A25D28">
              <w:rPr>
                <w:sz w:val="16"/>
                <w:szCs w:val="16"/>
              </w:rPr>
              <w:t>K033</w:t>
            </w:r>
          </w:p>
          <w:p w:rsidR="00A25D28" w:rsidRPr="00A25D28" w:rsidRDefault="00A25D28" w:rsidP="00A25D28">
            <w:pPr>
              <w:tabs>
                <w:tab w:val="left" w:pos="0"/>
                <w:tab w:val="left" w:pos="720"/>
                <w:tab w:val="left" w:pos="5760"/>
              </w:tabs>
              <w:rPr>
                <w:sz w:val="16"/>
                <w:szCs w:val="16"/>
              </w:rPr>
            </w:pPr>
            <w:r w:rsidRPr="00A25D28">
              <w:rPr>
                <w:sz w:val="16"/>
                <w:szCs w:val="16"/>
              </w:rPr>
              <w:t>K034</w:t>
            </w:r>
          </w:p>
          <w:p w:rsidR="00A25D28" w:rsidRPr="00A25D28" w:rsidRDefault="00A25D28" w:rsidP="00A25D28">
            <w:pPr>
              <w:tabs>
                <w:tab w:val="left" w:pos="0"/>
                <w:tab w:val="left" w:pos="720"/>
                <w:tab w:val="left" w:pos="5760"/>
              </w:tabs>
              <w:rPr>
                <w:sz w:val="16"/>
                <w:szCs w:val="16"/>
              </w:rPr>
            </w:pPr>
            <w:r w:rsidRPr="00A25D28">
              <w:rPr>
                <w:sz w:val="16"/>
                <w:szCs w:val="16"/>
              </w:rPr>
              <w:t>K035</w:t>
            </w:r>
          </w:p>
          <w:p w:rsidR="00A25D28" w:rsidRPr="00A25D28" w:rsidRDefault="00A25D28" w:rsidP="00A25D28">
            <w:pPr>
              <w:tabs>
                <w:tab w:val="left" w:pos="0"/>
                <w:tab w:val="left" w:pos="720"/>
                <w:tab w:val="left" w:pos="5760"/>
              </w:tabs>
              <w:rPr>
                <w:sz w:val="16"/>
                <w:szCs w:val="16"/>
              </w:rPr>
            </w:pPr>
            <w:r w:rsidRPr="00A25D28">
              <w:rPr>
                <w:sz w:val="16"/>
                <w:szCs w:val="16"/>
              </w:rPr>
              <w:t>K036</w:t>
            </w:r>
          </w:p>
          <w:p w:rsidR="00A25D28" w:rsidRPr="00A25D28" w:rsidRDefault="00A25D28" w:rsidP="00A25D28">
            <w:pPr>
              <w:tabs>
                <w:tab w:val="left" w:pos="0"/>
                <w:tab w:val="left" w:pos="720"/>
                <w:tab w:val="left" w:pos="5760"/>
              </w:tabs>
              <w:rPr>
                <w:sz w:val="16"/>
                <w:szCs w:val="16"/>
              </w:rPr>
            </w:pPr>
            <w:r w:rsidRPr="00A25D28">
              <w:rPr>
                <w:sz w:val="16"/>
                <w:szCs w:val="16"/>
              </w:rPr>
              <w:t>K037</w:t>
            </w:r>
          </w:p>
          <w:p w:rsidR="00A25D28" w:rsidRPr="00A25D28" w:rsidRDefault="00A25D28" w:rsidP="00A25D28">
            <w:pPr>
              <w:tabs>
                <w:tab w:val="left" w:pos="0"/>
                <w:tab w:val="left" w:pos="720"/>
                <w:tab w:val="left" w:pos="5760"/>
              </w:tabs>
              <w:rPr>
                <w:sz w:val="16"/>
                <w:szCs w:val="16"/>
              </w:rPr>
            </w:pPr>
            <w:r w:rsidRPr="00A25D28">
              <w:rPr>
                <w:sz w:val="16"/>
                <w:szCs w:val="16"/>
              </w:rPr>
              <w:t>K038</w:t>
            </w:r>
          </w:p>
          <w:p w:rsidR="00A25D28" w:rsidRPr="00A25D28" w:rsidRDefault="00A25D28" w:rsidP="00A25D28">
            <w:pPr>
              <w:tabs>
                <w:tab w:val="left" w:pos="0"/>
                <w:tab w:val="left" w:pos="720"/>
                <w:tab w:val="left" w:pos="5760"/>
              </w:tabs>
              <w:rPr>
                <w:sz w:val="16"/>
                <w:szCs w:val="16"/>
              </w:rPr>
            </w:pPr>
            <w:r w:rsidRPr="00A25D28">
              <w:rPr>
                <w:sz w:val="16"/>
                <w:szCs w:val="16"/>
              </w:rPr>
              <w:t>K039</w:t>
            </w:r>
          </w:p>
          <w:p w:rsidR="00A25D28" w:rsidRPr="00A25D28" w:rsidRDefault="00A25D28" w:rsidP="00A25D28">
            <w:pPr>
              <w:tabs>
                <w:tab w:val="left" w:pos="0"/>
                <w:tab w:val="left" w:pos="720"/>
                <w:tab w:val="left" w:pos="5760"/>
              </w:tabs>
              <w:rPr>
                <w:sz w:val="16"/>
                <w:szCs w:val="16"/>
              </w:rPr>
            </w:pPr>
            <w:r w:rsidRPr="00A25D28">
              <w:rPr>
                <w:sz w:val="16"/>
                <w:szCs w:val="16"/>
              </w:rPr>
              <w:t>K040</w:t>
            </w:r>
          </w:p>
          <w:p w:rsidR="00A25D28" w:rsidRPr="00A25D28" w:rsidRDefault="00A25D28" w:rsidP="00A25D28">
            <w:pPr>
              <w:tabs>
                <w:tab w:val="left" w:pos="0"/>
                <w:tab w:val="left" w:pos="720"/>
                <w:tab w:val="left" w:pos="5760"/>
              </w:tabs>
              <w:rPr>
                <w:sz w:val="16"/>
                <w:szCs w:val="16"/>
              </w:rPr>
            </w:pPr>
            <w:r w:rsidRPr="00A25D28">
              <w:rPr>
                <w:sz w:val="16"/>
                <w:szCs w:val="16"/>
              </w:rPr>
              <w:t>K041</w:t>
            </w:r>
          </w:p>
          <w:p w:rsidR="00A25D28" w:rsidRPr="00A25D28" w:rsidRDefault="00A25D28" w:rsidP="00A25D28">
            <w:pPr>
              <w:tabs>
                <w:tab w:val="left" w:pos="0"/>
                <w:tab w:val="left" w:pos="720"/>
                <w:tab w:val="left" w:pos="5760"/>
              </w:tabs>
              <w:rPr>
                <w:sz w:val="16"/>
                <w:szCs w:val="16"/>
              </w:rPr>
            </w:pPr>
            <w:r w:rsidRPr="00A25D28">
              <w:rPr>
                <w:sz w:val="16"/>
                <w:szCs w:val="16"/>
              </w:rPr>
              <w:t>K042</w:t>
            </w:r>
          </w:p>
          <w:p w:rsidR="00A25D28" w:rsidRPr="00A25D28" w:rsidRDefault="00A25D28" w:rsidP="00A25D28">
            <w:pPr>
              <w:tabs>
                <w:tab w:val="left" w:pos="0"/>
                <w:tab w:val="left" w:pos="720"/>
                <w:tab w:val="left" w:pos="5760"/>
              </w:tabs>
              <w:rPr>
                <w:sz w:val="16"/>
                <w:szCs w:val="16"/>
              </w:rPr>
            </w:pPr>
            <w:r w:rsidRPr="00A25D28">
              <w:rPr>
                <w:sz w:val="16"/>
                <w:szCs w:val="16"/>
              </w:rPr>
              <w:t>K043</w:t>
            </w:r>
          </w:p>
          <w:p w:rsidR="00A25D28" w:rsidRPr="00A25D28" w:rsidRDefault="00A25D28" w:rsidP="00A25D28">
            <w:pPr>
              <w:tabs>
                <w:tab w:val="left" w:pos="0"/>
                <w:tab w:val="left" w:pos="720"/>
                <w:tab w:val="left" w:pos="5760"/>
              </w:tabs>
              <w:rPr>
                <w:sz w:val="16"/>
                <w:szCs w:val="16"/>
              </w:rPr>
            </w:pPr>
            <w:r w:rsidRPr="00A25D28">
              <w:rPr>
                <w:sz w:val="16"/>
                <w:szCs w:val="16"/>
              </w:rPr>
              <w:t>K044</w:t>
            </w:r>
          </w:p>
          <w:p w:rsidR="00A25D28" w:rsidRPr="00A25D28" w:rsidRDefault="00A25D28" w:rsidP="00A25D28">
            <w:pPr>
              <w:tabs>
                <w:tab w:val="left" w:pos="0"/>
                <w:tab w:val="left" w:pos="720"/>
                <w:tab w:val="left" w:pos="5760"/>
              </w:tabs>
              <w:rPr>
                <w:sz w:val="16"/>
                <w:szCs w:val="16"/>
              </w:rPr>
            </w:pPr>
            <w:r w:rsidRPr="00A25D28">
              <w:rPr>
                <w:sz w:val="16"/>
                <w:szCs w:val="16"/>
              </w:rPr>
              <w:t>K045</w:t>
            </w:r>
          </w:p>
          <w:p w:rsidR="00A25D28" w:rsidRPr="00A25D28" w:rsidRDefault="00A25D28" w:rsidP="00A25D28">
            <w:pPr>
              <w:jc w:val="both"/>
              <w:rPr>
                <w:sz w:val="16"/>
                <w:szCs w:val="16"/>
              </w:rPr>
            </w:pPr>
            <w:r w:rsidRPr="00A25D28">
              <w:rPr>
                <w:sz w:val="16"/>
                <w:szCs w:val="16"/>
              </w:rPr>
              <w:t>K046</w:t>
            </w:r>
          </w:p>
        </w:tc>
        <w:tc>
          <w:tcPr>
            <w:tcW w:w="684" w:type="dxa"/>
          </w:tcPr>
          <w:p w:rsidR="00A25D28" w:rsidRPr="00A25D28" w:rsidRDefault="00A25D28" w:rsidP="00A25D28">
            <w:pPr>
              <w:tabs>
                <w:tab w:val="left" w:pos="0"/>
                <w:tab w:val="left" w:pos="720"/>
                <w:tab w:val="left" w:pos="5760"/>
              </w:tabs>
              <w:rPr>
                <w:sz w:val="16"/>
                <w:szCs w:val="16"/>
              </w:rPr>
            </w:pPr>
            <w:r w:rsidRPr="00A25D28">
              <w:rPr>
                <w:sz w:val="16"/>
                <w:szCs w:val="16"/>
              </w:rPr>
              <w:t>K047</w:t>
            </w:r>
          </w:p>
          <w:p w:rsidR="00A25D28" w:rsidRPr="00A25D28" w:rsidRDefault="00A25D28" w:rsidP="00A25D28">
            <w:pPr>
              <w:tabs>
                <w:tab w:val="left" w:pos="0"/>
                <w:tab w:val="left" w:pos="720"/>
                <w:tab w:val="left" w:pos="5760"/>
              </w:tabs>
              <w:rPr>
                <w:sz w:val="16"/>
                <w:szCs w:val="16"/>
              </w:rPr>
            </w:pPr>
            <w:r w:rsidRPr="00A25D28">
              <w:rPr>
                <w:sz w:val="16"/>
                <w:szCs w:val="16"/>
              </w:rPr>
              <w:t>K048</w:t>
            </w:r>
          </w:p>
          <w:p w:rsidR="00A25D28" w:rsidRPr="00A25D28" w:rsidRDefault="00A25D28" w:rsidP="00A25D28">
            <w:pPr>
              <w:tabs>
                <w:tab w:val="left" w:pos="0"/>
                <w:tab w:val="left" w:pos="720"/>
                <w:tab w:val="left" w:pos="5760"/>
              </w:tabs>
              <w:rPr>
                <w:sz w:val="16"/>
                <w:szCs w:val="16"/>
              </w:rPr>
            </w:pPr>
            <w:r w:rsidRPr="00A25D28">
              <w:rPr>
                <w:sz w:val="16"/>
                <w:szCs w:val="16"/>
              </w:rPr>
              <w:t>K049</w:t>
            </w:r>
          </w:p>
          <w:p w:rsidR="00A25D28" w:rsidRPr="00A25D28" w:rsidRDefault="00A25D28" w:rsidP="00A25D28">
            <w:pPr>
              <w:tabs>
                <w:tab w:val="left" w:pos="0"/>
                <w:tab w:val="left" w:pos="720"/>
                <w:tab w:val="left" w:pos="5760"/>
              </w:tabs>
              <w:rPr>
                <w:sz w:val="16"/>
                <w:szCs w:val="16"/>
              </w:rPr>
            </w:pPr>
            <w:r w:rsidRPr="00A25D28">
              <w:rPr>
                <w:sz w:val="16"/>
                <w:szCs w:val="16"/>
              </w:rPr>
              <w:t>K050</w:t>
            </w:r>
          </w:p>
          <w:p w:rsidR="00A25D28" w:rsidRPr="00A25D28" w:rsidRDefault="00A25D28" w:rsidP="00A25D28">
            <w:pPr>
              <w:tabs>
                <w:tab w:val="left" w:pos="0"/>
                <w:tab w:val="left" w:pos="720"/>
                <w:tab w:val="left" w:pos="5760"/>
              </w:tabs>
              <w:rPr>
                <w:sz w:val="16"/>
                <w:szCs w:val="16"/>
              </w:rPr>
            </w:pPr>
            <w:r w:rsidRPr="00A25D28">
              <w:rPr>
                <w:sz w:val="16"/>
                <w:szCs w:val="16"/>
              </w:rPr>
              <w:t>K051</w:t>
            </w:r>
          </w:p>
          <w:p w:rsidR="00A25D28" w:rsidRPr="00A25D28" w:rsidRDefault="00A25D28" w:rsidP="00A25D28">
            <w:pPr>
              <w:tabs>
                <w:tab w:val="left" w:pos="0"/>
                <w:tab w:val="left" w:pos="720"/>
                <w:tab w:val="left" w:pos="5760"/>
              </w:tabs>
              <w:rPr>
                <w:sz w:val="16"/>
                <w:szCs w:val="16"/>
              </w:rPr>
            </w:pPr>
            <w:r w:rsidRPr="00A25D28">
              <w:rPr>
                <w:sz w:val="16"/>
                <w:szCs w:val="16"/>
              </w:rPr>
              <w:t>K052</w:t>
            </w:r>
          </w:p>
          <w:p w:rsidR="00A25D28" w:rsidRPr="00A25D28" w:rsidRDefault="00A25D28" w:rsidP="00A25D28">
            <w:pPr>
              <w:tabs>
                <w:tab w:val="left" w:pos="0"/>
                <w:tab w:val="left" w:pos="720"/>
                <w:tab w:val="left" w:pos="5760"/>
              </w:tabs>
              <w:rPr>
                <w:sz w:val="16"/>
                <w:szCs w:val="16"/>
              </w:rPr>
            </w:pPr>
            <w:r w:rsidRPr="00A25D28">
              <w:rPr>
                <w:sz w:val="16"/>
                <w:szCs w:val="16"/>
              </w:rPr>
              <w:t>K060</w:t>
            </w:r>
          </w:p>
          <w:p w:rsidR="00A25D28" w:rsidRPr="00A25D28" w:rsidRDefault="00A25D28" w:rsidP="00A25D28">
            <w:pPr>
              <w:tabs>
                <w:tab w:val="left" w:pos="0"/>
                <w:tab w:val="left" w:pos="720"/>
                <w:tab w:val="left" w:pos="5760"/>
              </w:tabs>
              <w:rPr>
                <w:sz w:val="16"/>
                <w:szCs w:val="16"/>
              </w:rPr>
            </w:pPr>
            <w:r w:rsidRPr="00A25D28">
              <w:rPr>
                <w:sz w:val="16"/>
                <w:szCs w:val="16"/>
              </w:rPr>
              <w:t>K061</w:t>
            </w:r>
          </w:p>
          <w:p w:rsidR="00A25D28" w:rsidRPr="00A25D28" w:rsidRDefault="00A25D28" w:rsidP="00A25D28">
            <w:pPr>
              <w:tabs>
                <w:tab w:val="left" w:pos="0"/>
                <w:tab w:val="left" w:pos="720"/>
                <w:tab w:val="left" w:pos="5760"/>
              </w:tabs>
              <w:rPr>
                <w:sz w:val="16"/>
                <w:szCs w:val="16"/>
              </w:rPr>
            </w:pPr>
            <w:r w:rsidRPr="00A25D28">
              <w:rPr>
                <w:sz w:val="16"/>
                <w:szCs w:val="16"/>
              </w:rPr>
              <w:t>K062</w:t>
            </w:r>
          </w:p>
          <w:p w:rsidR="00A25D28" w:rsidRPr="00A25D28" w:rsidRDefault="00A25D28" w:rsidP="00A25D28">
            <w:pPr>
              <w:tabs>
                <w:tab w:val="left" w:pos="0"/>
                <w:tab w:val="left" w:pos="720"/>
                <w:tab w:val="left" w:pos="5760"/>
              </w:tabs>
              <w:rPr>
                <w:sz w:val="16"/>
                <w:szCs w:val="16"/>
              </w:rPr>
            </w:pPr>
            <w:r w:rsidRPr="00A25D28">
              <w:rPr>
                <w:sz w:val="16"/>
                <w:szCs w:val="16"/>
              </w:rPr>
              <w:t>K069</w:t>
            </w:r>
          </w:p>
          <w:p w:rsidR="00A25D28" w:rsidRPr="00A25D28" w:rsidRDefault="00A25D28" w:rsidP="00A25D28">
            <w:pPr>
              <w:tabs>
                <w:tab w:val="left" w:pos="0"/>
                <w:tab w:val="left" w:pos="720"/>
                <w:tab w:val="left" w:pos="5760"/>
              </w:tabs>
              <w:rPr>
                <w:sz w:val="16"/>
                <w:szCs w:val="16"/>
              </w:rPr>
            </w:pPr>
            <w:r w:rsidRPr="00A25D28">
              <w:rPr>
                <w:sz w:val="16"/>
                <w:szCs w:val="16"/>
              </w:rPr>
              <w:t>K071</w:t>
            </w:r>
          </w:p>
          <w:p w:rsidR="00A25D28" w:rsidRPr="00A25D28" w:rsidRDefault="00A25D28" w:rsidP="00A25D28">
            <w:pPr>
              <w:tabs>
                <w:tab w:val="left" w:pos="0"/>
                <w:tab w:val="left" w:pos="720"/>
                <w:tab w:val="left" w:pos="5760"/>
              </w:tabs>
              <w:rPr>
                <w:sz w:val="16"/>
                <w:szCs w:val="16"/>
              </w:rPr>
            </w:pPr>
            <w:r w:rsidRPr="00A25D28">
              <w:rPr>
                <w:sz w:val="16"/>
                <w:szCs w:val="16"/>
              </w:rPr>
              <w:t>K073</w:t>
            </w:r>
          </w:p>
          <w:p w:rsidR="00A25D28" w:rsidRPr="00A25D28" w:rsidRDefault="00A25D28" w:rsidP="00A25D28">
            <w:pPr>
              <w:tabs>
                <w:tab w:val="left" w:pos="0"/>
                <w:tab w:val="left" w:pos="720"/>
                <w:tab w:val="left" w:pos="5760"/>
              </w:tabs>
              <w:rPr>
                <w:sz w:val="16"/>
                <w:szCs w:val="16"/>
              </w:rPr>
            </w:pPr>
            <w:r w:rsidRPr="00A25D28">
              <w:rPr>
                <w:sz w:val="16"/>
                <w:szCs w:val="16"/>
              </w:rPr>
              <w:t>K083</w:t>
            </w:r>
          </w:p>
          <w:p w:rsidR="00A25D28" w:rsidRPr="00A25D28" w:rsidRDefault="00A25D28" w:rsidP="00A25D28">
            <w:pPr>
              <w:tabs>
                <w:tab w:val="left" w:pos="0"/>
                <w:tab w:val="left" w:pos="720"/>
                <w:tab w:val="left" w:pos="5760"/>
              </w:tabs>
              <w:rPr>
                <w:sz w:val="16"/>
                <w:szCs w:val="16"/>
              </w:rPr>
            </w:pPr>
            <w:r w:rsidRPr="00A25D28">
              <w:rPr>
                <w:sz w:val="16"/>
                <w:szCs w:val="16"/>
              </w:rPr>
              <w:t>K084</w:t>
            </w:r>
          </w:p>
          <w:p w:rsidR="00A25D28" w:rsidRPr="00A25D28" w:rsidRDefault="00A25D28" w:rsidP="00A25D28">
            <w:pPr>
              <w:tabs>
                <w:tab w:val="left" w:pos="0"/>
                <w:tab w:val="left" w:pos="720"/>
                <w:tab w:val="left" w:pos="5760"/>
              </w:tabs>
              <w:rPr>
                <w:sz w:val="16"/>
                <w:szCs w:val="16"/>
              </w:rPr>
            </w:pPr>
            <w:r w:rsidRPr="00A25D28">
              <w:rPr>
                <w:sz w:val="16"/>
                <w:szCs w:val="16"/>
              </w:rPr>
              <w:t>K085</w:t>
            </w:r>
          </w:p>
          <w:p w:rsidR="00A25D28" w:rsidRPr="00A25D28" w:rsidRDefault="00A25D28" w:rsidP="00A25D28">
            <w:pPr>
              <w:tabs>
                <w:tab w:val="left" w:pos="0"/>
                <w:tab w:val="left" w:pos="720"/>
                <w:tab w:val="left" w:pos="5760"/>
              </w:tabs>
              <w:rPr>
                <w:sz w:val="16"/>
                <w:szCs w:val="16"/>
              </w:rPr>
            </w:pPr>
            <w:r w:rsidRPr="00A25D28">
              <w:rPr>
                <w:sz w:val="16"/>
                <w:szCs w:val="16"/>
              </w:rPr>
              <w:t>K086</w:t>
            </w:r>
          </w:p>
          <w:p w:rsidR="00A25D28" w:rsidRPr="00A25D28" w:rsidRDefault="00A25D28" w:rsidP="00A25D28">
            <w:pPr>
              <w:tabs>
                <w:tab w:val="left" w:pos="0"/>
                <w:tab w:val="left" w:pos="720"/>
                <w:tab w:val="left" w:pos="5760"/>
              </w:tabs>
              <w:rPr>
                <w:sz w:val="16"/>
                <w:szCs w:val="16"/>
              </w:rPr>
            </w:pPr>
            <w:r w:rsidRPr="00A25D28">
              <w:rPr>
                <w:sz w:val="16"/>
                <w:szCs w:val="16"/>
              </w:rPr>
              <w:t>K087</w:t>
            </w:r>
          </w:p>
          <w:p w:rsidR="00A25D28" w:rsidRPr="00A25D28" w:rsidRDefault="00A25D28" w:rsidP="00A25D28">
            <w:pPr>
              <w:tabs>
                <w:tab w:val="left" w:pos="0"/>
                <w:tab w:val="left" w:pos="720"/>
                <w:tab w:val="left" w:pos="5760"/>
              </w:tabs>
              <w:rPr>
                <w:sz w:val="16"/>
                <w:szCs w:val="16"/>
              </w:rPr>
            </w:pPr>
            <w:r w:rsidRPr="00A25D28">
              <w:rPr>
                <w:sz w:val="16"/>
                <w:szCs w:val="16"/>
              </w:rPr>
              <w:t>K088</w:t>
            </w:r>
          </w:p>
          <w:p w:rsidR="00A25D28" w:rsidRPr="00A25D28" w:rsidRDefault="00A25D28" w:rsidP="00A25D28">
            <w:pPr>
              <w:tabs>
                <w:tab w:val="left" w:pos="0"/>
                <w:tab w:val="left" w:pos="720"/>
                <w:tab w:val="left" w:pos="5760"/>
              </w:tabs>
              <w:rPr>
                <w:sz w:val="16"/>
                <w:szCs w:val="16"/>
              </w:rPr>
            </w:pPr>
            <w:r w:rsidRPr="00A25D28">
              <w:rPr>
                <w:sz w:val="16"/>
                <w:szCs w:val="16"/>
              </w:rPr>
              <w:t>K093</w:t>
            </w:r>
          </w:p>
          <w:p w:rsidR="00A25D28" w:rsidRPr="00A25D28" w:rsidRDefault="00A25D28" w:rsidP="00A25D28">
            <w:pPr>
              <w:tabs>
                <w:tab w:val="left" w:pos="0"/>
                <w:tab w:val="left" w:pos="720"/>
                <w:tab w:val="left" w:pos="5760"/>
              </w:tabs>
              <w:rPr>
                <w:sz w:val="16"/>
                <w:szCs w:val="16"/>
              </w:rPr>
            </w:pPr>
            <w:r w:rsidRPr="00A25D28">
              <w:rPr>
                <w:sz w:val="16"/>
                <w:szCs w:val="16"/>
              </w:rPr>
              <w:t>K094</w:t>
            </w:r>
          </w:p>
          <w:p w:rsidR="00A25D28" w:rsidRPr="00A25D28" w:rsidRDefault="00A25D28" w:rsidP="00A25D28">
            <w:pPr>
              <w:tabs>
                <w:tab w:val="left" w:pos="0"/>
                <w:tab w:val="left" w:pos="720"/>
                <w:tab w:val="left" w:pos="5760"/>
              </w:tabs>
              <w:rPr>
                <w:sz w:val="16"/>
                <w:szCs w:val="16"/>
              </w:rPr>
            </w:pPr>
            <w:r w:rsidRPr="00A25D28">
              <w:rPr>
                <w:sz w:val="16"/>
                <w:szCs w:val="16"/>
              </w:rPr>
              <w:t>K095</w:t>
            </w:r>
          </w:p>
          <w:p w:rsidR="00A25D28" w:rsidRPr="00A25D28" w:rsidRDefault="00A25D28" w:rsidP="00A25D28">
            <w:pPr>
              <w:tabs>
                <w:tab w:val="left" w:pos="0"/>
                <w:tab w:val="left" w:pos="720"/>
                <w:tab w:val="left" w:pos="5760"/>
              </w:tabs>
              <w:rPr>
                <w:sz w:val="16"/>
                <w:szCs w:val="16"/>
              </w:rPr>
            </w:pPr>
            <w:r w:rsidRPr="00A25D28">
              <w:rPr>
                <w:sz w:val="16"/>
                <w:szCs w:val="16"/>
              </w:rPr>
              <w:t>K096</w:t>
            </w:r>
          </w:p>
          <w:p w:rsidR="00A25D28" w:rsidRPr="00A25D28" w:rsidRDefault="00A25D28" w:rsidP="00A25D28">
            <w:pPr>
              <w:tabs>
                <w:tab w:val="left" w:pos="0"/>
                <w:tab w:val="left" w:pos="720"/>
                <w:tab w:val="left" w:pos="5760"/>
              </w:tabs>
              <w:rPr>
                <w:sz w:val="16"/>
                <w:szCs w:val="16"/>
              </w:rPr>
            </w:pPr>
            <w:r w:rsidRPr="00A25D28">
              <w:rPr>
                <w:sz w:val="16"/>
                <w:szCs w:val="16"/>
              </w:rPr>
              <w:t>K097</w:t>
            </w:r>
          </w:p>
          <w:p w:rsidR="00A25D28" w:rsidRPr="00A25D28" w:rsidRDefault="00A25D28" w:rsidP="00A25D28">
            <w:pPr>
              <w:tabs>
                <w:tab w:val="left" w:pos="0"/>
                <w:tab w:val="left" w:pos="720"/>
                <w:tab w:val="left" w:pos="5760"/>
              </w:tabs>
              <w:rPr>
                <w:sz w:val="16"/>
                <w:szCs w:val="16"/>
              </w:rPr>
            </w:pPr>
            <w:r w:rsidRPr="00A25D28">
              <w:rPr>
                <w:sz w:val="16"/>
                <w:szCs w:val="16"/>
              </w:rPr>
              <w:t>K098</w:t>
            </w:r>
          </w:p>
          <w:p w:rsidR="00A25D28" w:rsidRPr="00A25D28" w:rsidRDefault="00A25D28" w:rsidP="00A25D28">
            <w:pPr>
              <w:tabs>
                <w:tab w:val="left" w:pos="0"/>
                <w:tab w:val="left" w:pos="720"/>
                <w:tab w:val="left" w:pos="5760"/>
              </w:tabs>
              <w:rPr>
                <w:sz w:val="16"/>
                <w:szCs w:val="16"/>
              </w:rPr>
            </w:pPr>
            <w:r w:rsidRPr="00A25D28">
              <w:rPr>
                <w:sz w:val="16"/>
                <w:szCs w:val="16"/>
              </w:rPr>
              <w:t>K099</w:t>
            </w:r>
          </w:p>
          <w:p w:rsidR="00A25D28" w:rsidRPr="00A25D28" w:rsidRDefault="00A25D28" w:rsidP="00A25D28">
            <w:pPr>
              <w:tabs>
                <w:tab w:val="left" w:pos="0"/>
                <w:tab w:val="left" w:pos="720"/>
                <w:tab w:val="left" w:pos="5760"/>
              </w:tabs>
              <w:rPr>
                <w:sz w:val="16"/>
                <w:szCs w:val="16"/>
              </w:rPr>
            </w:pPr>
            <w:r w:rsidRPr="00A25D28">
              <w:rPr>
                <w:sz w:val="16"/>
                <w:szCs w:val="16"/>
              </w:rPr>
              <w:t>K100</w:t>
            </w:r>
          </w:p>
          <w:p w:rsidR="00A25D28" w:rsidRPr="00A25D28" w:rsidRDefault="00A25D28" w:rsidP="00A25D28">
            <w:pPr>
              <w:tabs>
                <w:tab w:val="left" w:pos="0"/>
                <w:tab w:val="left" w:pos="720"/>
                <w:tab w:val="left" w:pos="5760"/>
              </w:tabs>
              <w:rPr>
                <w:sz w:val="16"/>
                <w:szCs w:val="16"/>
              </w:rPr>
            </w:pPr>
            <w:r w:rsidRPr="00A25D28">
              <w:rPr>
                <w:sz w:val="16"/>
                <w:szCs w:val="16"/>
              </w:rPr>
              <w:t>K100</w:t>
            </w:r>
          </w:p>
          <w:p w:rsidR="00A25D28" w:rsidRPr="00A25D28" w:rsidRDefault="00A25D28" w:rsidP="00A25D28">
            <w:pPr>
              <w:tabs>
                <w:tab w:val="left" w:pos="0"/>
                <w:tab w:val="left" w:pos="720"/>
                <w:tab w:val="left" w:pos="5760"/>
              </w:tabs>
              <w:rPr>
                <w:sz w:val="16"/>
                <w:szCs w:val="16"/>
              </w:rPr>
            </w:pPr>
            <w:r w:rsidRPr="00A25D28">
              <w:rPr>
                <w:sz w:val="16"/>
                <w:szCs w:val="16"/>
              </w:rPr>
              <w:t>K101</w:t>
            </w:r>
          </w:p>
          <w:p w:rsidR="00A25D28" w:rsidRPr="00A25D28" w:rsidRDefault="00A25D28" w:rsidP="00A25D28">
            <w:pPr>
              <w:tabs>
                <w:tab w:val="left" w:pos="0"/>
                <w:tab w:val="left" w:pos="720"/>
                <w:tab w:val="left" w:pos="5760"/>
              </w:tabs>
              <w:rPr>
                <w:sz w:val="16"/>
                <w:szCs w:val="16"/>
              </w:rPr>
            </w:pPr>
            <w:r w:rsidRPr="00A25D28">
              <w:rPr>
                <w:sz w:val="16"/>
                <w:szCs w:val="16"/>
              </w:rPr>
              <w:t>K102</w:t>
            </w:r>
          </w:p>
          <w:p w:rsidR="00A25D28" w:rsidRPr="00A25D28" w:rsidRDefault="00A25D28" w:rsidP="00A25D28">
            <w:pPr>
              <w:tabs>
                <w:tab w:val="left" w:pos="0"/>
                <w:tab w:val="left" w:pos="720"/>
                <w:tab w:val="left" w:pos="5760"/>
              </w:tabs>
              <w:rPr>
                <w:sz w:val="16"/>
                <w:szCs w:val="16"/>
              </w:rPr>
            </w:pPr>
            <w:r w:rsidRPr="00A25D28">
              <w:rPr>
                <w:sz w:val="16"/>
                <w:szCs w:val="16"/>
              </w:rPr>
              <w:t>K103</w:t>
            </w:r>
          </w:p>
          <w:p w:rsidR="00A25D28" w:rsidRPr="00A25D28" w:rsidRDefault="00A25D28" w:rsidP="00A25D28">
            <w:pPr>
              <w:tabs>
                <w:tab w:val="left" w:pos="0"/>
                <w:tab w:val="left" w:pos="720"/>
                <w:tab w:val="left" w:pos="5760"/>
              </w:tabs>
              <w:rPr>
                <w:sz w:val="16"/>
                <w:szCs w:val="16"/>
              </w:rPr>
            </w:pPr>
            <w:r w:rsidRPr="00A25D28">
              <w:rPr>
                <w:sz w:val="16"/>
                <w:szCs w:val="16"/>
              </w:rPr>
              <w:t>K104</w:t>
            </w:r>
          </w:p>
          <w:p w:rsidR="00A25D28" w:rsidRPr="00A25D28" w:rsidRDefault="00A25D28" w:rsidP="00A25D28">
            <w:pPr>
              <w:tabs>
                <w:tab w:val="left" w:pos="0"/>
                <w:tab w:val="left" w:pos="720"/>
                <w:tab w:val="left" w:pos="5760"/>
              </w:tabs>
              <w:rPr>
                <w:sz w:val="16"/>
                <w:szCs w:val="16"/>
              </w:rPr>
            </w:pPr>
            <w:r w:rsidRPr="00A25D28">
              <w:rPr>
                <w:sz w:val="16"/>
                <w:szCs w:val="16"/>
              </w:rPr>
              <w:t>K105</w:t>
            </w:r>
          </w:p>
          <w:p w:rsidR="00A25D28" w:rsidRPr="00A25D28" w:rsidRDefault="00A25D28" w:rsidP="00A25D28">
            <w:pPr>
              <w:tabs>
                <w:tab w:val="left" w:pos="0"/>
                <w:tab w:val="left" w:pos="720"/>
                <w:tab w:val="left" w:pos="5760"/>
              </w:tabs>
              <w:rPr>
                <w:sz w:val="16"/>
                <w:szCs w:val="16"/>
              </w:rPr>
            </w:pPr>
            <w:r w:rsidRPr="00A25D28">
              <w:rPr>
                <w:sz w:val="16"/>
                <w:szCs w:val="16"/>
              </w:rPr>
              <w:t>K106</w:t>
            </w:r>
          </w:p>
          <w:p w:rsidR="00A25D28" w:rsidRPr="00A25D28" w:rsidRDefault="00A25D28" w:rsidP="00A25D28">
            <w:pPr>
              <w:tabs>
                <w:tab w:val="left" w:pos="0"/>
                <w:tab w:val="left" w:pos="720"/>
                <w:tab w:val="left" w:pos="5760"/>
              </w:tabs>
              <w:rPr>
                <w:sz w:val="16"/>
                <w:szCs w:val="16"/>
              </w:rPr>
            </w:pPr>
            <w:r w:rsidRPr="00A25D28">
              <w:rPr>
                <w:sz w:val="16"/>
                <w:szCs w:val="16"/>
              </w:rPr>
              <w:t>K107</w:t>
            </w:r>
          </w:p>
          <w:p w:rsidR="00A25D28" w:rsidRPr="00A25D28" w:rsidRDefault="00A25D28" w:rsidP="00A25D28">
            <w:pPr>
              <w:tabs>
                <w:tab w:val="left" w:pos="0"/>
                <w:tab w:val="left" w:pos="720"/>
                <w:tab w:val="left" w:pos="5760"/>
              </w:tabs>
              <w:rPr>
                <w:sz w:val="16"/>
                <w:szCs w:val="16"/>
              </w:rPr>
            </w:pPr>
            <w:r w:rsidRPr="00A25D28">
              <w:rPr>
                <w:sz w:val="16"/>
                <w:szCs w:val="16"/>
              </w:rPr>
              <w:t>K108</w:t>
            </w:r>
          </w:p>
          <w:p w:rsidR="00A25D28" w:rsidRPr="00A25D28" w:rsidRDefault="00A25D28" w:rsidP="00A25D28">
            <w:pPr>
              <w:tabs>
                <w:tab w:val="left" w:pos="0"/>
                <w:tab w:val="left" w:pos="720"/>
                <w:tab w:val="left" w:pos="5760"/>
              </w:tabs>
              <w:rPr>
                <w:sz w:val="16"/>
                <w:szCs w:val="16"/>
              </w:rPr>
            </w:pPr>
            <w:r w:rsidRPr="00A25D28">
              <w:rPr>
                <w:sz w:val="16"/>
                <w:szCs w:val="16"/>
              </w:rPr>
              <w:t>K109</w:t>
            </w:r>
          </w:p>
          <w:p w:rsidR="00A25D28" w:rsidRPr="00A25D28" w:rsidRDefault="00A25D28" w:rsidP="00A25D28">
            <w:pPr>
              <w:tabs>
                <w:tab w:val="left" w:pos="0"/>
                <w:tab w:val="left" w:pos="720"/>
                <w:tab w:val="left" w:pos="5760"/>
              </w:tabs>
              <w:rPr>
                <w:sz w:val="16"/>
                <w:szCs w:val="16"/>
              </w:rPr>
            </w:pPr>
            <w:r w:rsidRPr="00A25D28">
              <w:rPr>
                <w:sz w:val="16"/>
                <w:szCs w:val="16"/>
              </w:rPr>
              <w:t>K110</w:t>
            </w:r>
          </w:p>
          <w:p w:rsidR="00A25D28" w:rsidRPr="00A25D28" w:rsidRDefault="00A25D28" w:rsidP="00A25D28">
            <w:pPr>
              <w:tabs>
                <w:tab w:val="left" w:pos="0"/>
                <w:tab w:val="left" w:pos="720"/>
                <w:tab w:val="left" w:pos="5760"/>
              </w:tabs>
              <w:rPr>
                <w:sz w:val="16"/>
                <w:szCs w:val="16"/>
              </w:rPr>
            </w:pPr>
            <w:r w:rsidRPr="00A25D28">
              <w:rPr>
                <w:sz w:val="16"/>
                <w:szCs w:val="16"/>
              </w:rPr>
              <w:t>K111</w:t>
            </w:r>
          </w:p>
          <w:p w:rsidR="00A25D28" w:rsidRPr="00A25D28" w:rsidRDefault="00A25D28" w:rsidP="00A25D28">
            <w:pPr>
              <w:tabs>
                <w:tab w:val="left" w:pos="0"/>
                <w:tab w:val="left" w:pos="720"/>
                <w:tab w:val="left" w:pos="5760"/>
              </w:tabs>
              <w:rPr>
                <w:sz w:val="16"/>
                <w:szCs w:val="16"/>
              </w:rPr>
            </w:pPr>
            <w:r w:rsidRPr="00A25D28">
              <w:rPr>
                <w:sz w:val="16"/>
                <w:szCs w:val="16"/>
              </w:rPr>
              <w:t>K112</w:t>
            </w:r>
          </w:p>
          <w:p w:rsidR="00A25D28" w:rsidRPr="00A25D28" w:rsidRDefault="00A25D28" w:rsidP="00A25D28">
            <w:pPr>
              <w:tabs>
                <w:tab w:val="left" w:pos="0"/>
                <w:tab w:val="left" w:pos="720"/>
                <w:tab w:val="left" w:pos="5760"/>
              </w:tabs>
              <w:rPr>
                <w:sz w:val="16"/>
                <w:szCs w:val="16"/>
              </w:rPr>
            </w:pPr>
            <w:r w:rsidRPr="00A25D28">
              <w:rPr>
                <w:sz w:val="16"/>
                <w:szCs w:val="16"/>
              </w:rPr>
              <w:t>K113</w:t>
            </w:r>
          </w:p>
          <w:p w:rsidR="00A25D28" w:rsidRPr="00A25D28" w:rsidRDefault="00A25D28" w:rsidP="00A25D28">
            <w:pPr>
              <w:tabs>
                <w:tab w:val="left" w:pos="0"/>
                <w:tab w:val="left" w:pos="720"/>
                <w:tab w:val="left" w:pos="5760"/>
              </w:tabs>
              <w:rPr>
                <w:sz w:val="16"/>
                <w:szCs w:val="16"/>
              </w:rPr>
            </w:pPr>
            <w:r w:rsidRPr="00A25D28">
              <w:rPr>
                <w:sz w:val="16"/>
                <w:szCs w:val="16"/>
              </w:rPr>
              <w:t>K114</w:t>
            </w:r>
          </w:p>
          <w:p w:rsidR="00A25D28" w:rsidRPr="00A25D28" w:rsidRDefault="00A25D28" w:rsidP="00A25D28">
            <w:pPr>
              <w:tabs>
                <w:tab w:val="left" w:pos="0"/>
                <w:tab w:val="left" w:pos="720"/>
                <w:tab w:val="left" w:pos="5760"/>
              </w:tabs>
              <w:rPr>
                <w:sz w:val="16"/>
                <w:szCs w:val="16"/>
              </w:rPr>
            </w:pPr>
            <w:r w:rsidRPr="00A25D28">
              <w:rPr>
                <w:sz w:val="16"/>
                <w:szCs w:val="16"/>
              </w:rPr>
              <w:t>K115</w:t>
            </w:r>
          </w:p>
          <w:p w:rsidR="00A25D28" w:rsidRPr="00A25D28" w:rsidRDefault="00A25D28" w:rsidP="00A25D28">
            <w:pPr>
              <w:tabs>
                <w:tab w:val="left" w:pos="0"/>
                <w:tab w:val="left" w:pos="720"/>
                <w:tab w:val="left" w:pos="5760"/>
              </w:tabs>
              <w:rPr>
                <w:sz w:val="16"/>
                <w:szCs w:val="16"/>
              </w:rPr>
            </w:pPr>
            <w:r w:rsidRPr="00A25D28">
              <w:rPr>
                <w:sz w:val="16"/>
                <w:szCs w:val="16"/>
              </w:rPr>
              <w:t>K116</w:t>
            </w:r>
          </w:p>
          <w:p w:rsidR="00A25D28" w:rsidRPr="00A25D28" w:rsidRDefault="00A25D28" w:rsidP="00A25D28">
            <w:pPr>
              <w:tabs>
                <w:tab w:val="left" w:pos="0"/>
                <w:tab w:val="left" w:pos="720"/>
                <w:tab w:val="left" w:pos="5760"/>
              </w:tabs>
              <w:rPr>
                <w:sz w:val="16"/>
                <w:szCs w:val="16"/>
              </w:rPr>
            </w:pPr>
            <w:r w:rsidRPr="00A25D28">
              <w:rPr>
                <w:sz w:val="16"/>
                <w:szCs w:val="16"/>
              </w:rPr>
              <w:t>K117</w:t>
            </w:r>
          </w:p>
          <w:p w:rsidR="00A25D28" w:rsidRPr="00A25D28" w:rsidRDefault="00A25D28" w:rsidP="00A25D28">
            <w:pPr>
              <w:jc w:val="both"/>
              <w:rPr>
                <w:sz w:val="16"/>
                <w:szCs w:val="16"/>
              </w:rPr>
            </w:pPr>
            <w:r w:rsidRPr="00A25D28">
              <w:rPr>
                <w:sz w:val="16"/>
                <w:szCs w:val="16"/>
              </w:rPr>
              <w:t>K118</w:t>
            </w:r>
          </w:p>
        </w:tc>
        <w:tc>
          <w:tcPr>
            <w:tcW w:w="684" w:type="dxa"/>
          </w:tcPr>
          <w:p w:rsidR="00A25D28" w:rsidRPr="00A25D28" w:rsidRDefault="00A25D28" w:rsidP="00A25D28">
            <w:pPr>
              <w:tabs>
                <w:tab w:val="left" w:pos="0"/>
                <w:tab w:val="left" w:pos="720"/>
                <w:tab w:val="left" w:pos="5760"/>
              </w:tabs>
              <w:rPr>
                <w:sz w:val="16"/>
                <w:szCs w:val="16"/>
              </w:rPr>
            </w:pPr>
            <w:r w:rsidRPr="00A25D28">
              <w:rPr>
                <w:sz w:val="16"/>
                <w:szCs w:val="16"/>
              </w:rPr>
              <w:t>K123</w:t>
            </w:r>
          </w:p>
          <w:p w:rsidR="00A25D28" w:rsidRPr="00A25D28" w:rsidRDefault="00A25D28" w:rsidP="00A25D28">
            <w:pPr>
              <w:tabs>
                <w:tab w:val="left" w:pos="0"/>
                <w:tab w:val="left" w:pos="720"/>
                <w:tab w:val="left" w:pos="5760"/>
              </w:tabs>
              <w:rPr>
                <w:sz w:val="16"/>
                <w:szCs w:val="16"/>
              </w:rPr>
            </w:pPr>
            <w:r w:rsidRPr="00A25D28">
              <w:rPr>
                <w:sz w:val="16"/>
                <w:szCs w:val="16"/>
              </w:rPr>
              <w:t>K124</w:t>
            </w:r>
          </w:p>
          <w:p w:rsidR="00A25D28" w:rsidRPr="00A25D28" w:rsidRDefault="00A25D28" w:rsidP="00A25D28">
            <w:pPr>
              <w:tabs>
                <w:tab w:val="left" w:pos="0"/>
                <w:tab w:val="left" w:pos="720"/>
                <w:tab w:val="left" w:pos="5760"/>
              </w:tabs>
              <w:rPr>
                <w:sz w:val="16"/>
                <w:szCs w:val="16"/>
              </w:rPr>
            </w:pPr>
            <w:r w:rsidRPr="00A25D28">
              <w:rPr>
                <w:sz w:val="16"/>
                <w:szCs w:val="16"/>
              </w:rPr>
              <w:t>K125</w:t>
            </w:r>
          </w:p>
          <w:p w:rsidR="00A25D28" w:rsidRPr="00A25D28" w:rsidRDefault="00A25D28" w:rsidP="00A25D28">
            <w:pPr>
              <w:tabs>
                <w:tab w:val="left" w:pos="0"/>
                <w:tab w:val="left" w:pos="720"/>
                <w:tab w:val="left" w:pos="5760"/>
              </w:tabs>
              <w:rPr>
                <w:sz w:val="16"/>
                <w:szCs w:val="16"/>
              </w:rPr>
            </w:pPr>
            <w:r w:rsidRPr="00A25D28">
              <w:rPr>
                <w:sz w:val="16"/>
                <w:szCs w:val="16"/>
              </w:rPr>
              <w:t>K126</w:t>
            </w:r>
          </w:p>
          <w:p w:rsidR="00A25D28" w:rsidRPr="00A25D28" w:rsidRDefault="00A25D28" w:rsidP="00A25D28">
            <w:pPr>
              <w:tabs>
                <w:tab w:val="left" w:pos="0"/>
                <w:tab w:val="left" w:pos="720"/>
                <w:tab w:val="left" w:pos="5760"/>
              </w:tabs>
              <w:rPr>
                <w:sz w:val="16"/>
                <w:szCs w:val="16"/>
              </w:rPr>
            </w:pPr>
            <w:r w:rsidRPr="00A25D28">
              <w:rPr>
                <w:sz w:val="16"/>
                <w:szCs w:val="16"/>
              </w:rPr>
              <w:t>K131</w:t>
            </w:r>
          </w:p>
          <w:p w:rsidR="00A25D28" w:rsidRPr="00A25D28" w:rsidRDefault="00A25D28" w:rsidP="00A25D28">
            <w:pPr>
              <w:tabs>
                <w:tab w:val="left" w:pos="0"/>
                <w:tab w:val="left" w:pos="720"/>
                <w:tab w:val="left" w:pos="5760"/>
              </w:tabs>
              <w:rPr>
                <w:sz w:val="16"/>
                <w:szCs w:val="16"/>
              </w:rPr>
            </w:pPr>
            <w:r w:rsidRPr="00A25D28">
              <w:rPr>
                <w:sz w:val="16"/>
                <w:szCs w:val="16"/>
              </w:rPr>
              <w:t>K132</w:t>
            </w:r>
          </w:p>
          <w:p w:rsidR="00A25D28" w:rsidRPr="00A25D28" w:rsidRDefault="00A25D28" w:rsidP="00A25D28">
            <w:pPr>
              <w:tabs>
                <w:tab w:val="left" w:pos="0"/>
                <w:tab w:val="left" w:pos="720"/>
                <w:tab w:val="left" w:pos="5760"/>
              </w:tabs>
              <w:rPr>
                <w:sz w:val="16"/>
                <w:szCs w:val="16"/>
              </w:rPr>
            </w:pPr>
            <w:r w:rsidRPr="00A25D28">
              <w:rPr>
                <w:sz w:val="16"/>
                <w:szCs w:val="16"/>
              </w:rPr>
              <w:t>K136</w:t>
            </w:r>
          </w:p>
          <w:p w:rsidR="00A25D28" w:rsidRPr="00A25D28" w:rsidRDefault="00A25D28" w:rsidP="00A25D28">
            <w:pPr>
              <w:tabs>
                <w:tab w:val="left" w:pos="0"/>
                <w:tab w:val="left" w:pos="720"/>
                <w:tab w:val="left" w:pos="5760"/>
              </w:tabs>
              <w:rPr>
                <w:sz w:val="16"/>
                <w:szCs w:val="16"/>
              </w:rPr>
            </w:pPr>
            <w:r w:rsidRPr="00A25D28">
              <w:rPr>
                <w:sz w:val="16"/>
                <w:szCs w:val="16"/>
              </w:rPr>
              <w:t>K141</w:t>
            </w:r>
          </w:p>
          <w:p w:rsidR="00A25D28" w:rsidRPr="00A25D28" w:rsidRDefault="00A25D28" w:rsidP="00A25D28">
            <w:pPr>
              <w:tabs>
                <w:tab w:val="left" w:pos="0"/>
                <w:tab w:val="left" w:pos="720"/>
                <w:tab w:val="left" w:pos="5760"/>
              </w:tabs>
              <w:rPr>
                <w:sz w:val="16"/>
                <w:szCs w:val="16"/>
              </w:rPr>
            </w:pPr>
            <w:r w:rsidRPr="00A25D28">
              <w:rPr>
                <w:sz w:val="16"/>
                <w:szCs w:val="16"/>
              </w:rPr>
              <w:t>K142</w:t>
            </w:r>
          </w:p>
          <w:p w:rsidR="00A25D28" w:rsidRPr="00A25D28" w:rsidRDefault="00A25D28" w:rsidP="00A25D28">
            <w:pPr>
              <w:tabs>
                <w:tab w:val="left" w:pos="0"/>
                <w:tab w:val="left" w:pos="720"/>
                <w:tab w:val="left" w:pos="5760"/>
              </w:tabs>
              <w:rPr>
                <w:sz w:val="16"/>
                <w:szCs w:val="16"/>
              </w:rPr>
            </w:pPr>
            <w:r w:rsidRPr="00A25D28">
              <w:rPr>
                <w:sz w:val="16"/>
                <w:szCs w:val="16"/>
              </w:rPr>
              <w:t>K143</w:t>
            </w:r>
          </w:p>
          <w:p w:rsidR="00A25D28" w:rsidRPr="00A25D28" w:rsidRDefault="00A25D28" w:rsidP="00A25D28">
            <w:pPr>
              <w:tabs>
                <w:tab w:val="left" w:pos="0"/>
                <w:tab w:val="left" w:pos="720"/>
                <w:tab w:val="left" w:pos="5760"/>
              </w:tabs>
              <w:rPr>
                <w:sz w:val="16"/>
                <w:szCs w:val="16"/>
              </w:rPr>
            </w:pPr>
            <w:r w:rsidRPr="00A25D28">
              <w:rPr>
                <w:sz w:val="16"/>
                <w:szCs w:val="16"/>
              </w:rPr>
              <w:t>K144</w:t>
            </w:r>
          </w:p>
          <w:p w:rsidR="00A25D28" w:rsidRPr="00A25D28" w:rsidRDefault="00A25D28" w:rsidP="00A25D28">
            <w:pPr>
              <w:tabs>
                <w:tab w:val="left" w:pos="0"/>
                <w:tab w:val="left" w:pos="720"/>
                <w:tab w:val="left" w:pos="5760"/>
              </w:tabs>
              <w:rPr>
                <w:sz w:val="16"/>
                <w:szCs w:val="16"/>
              </w:rPr>
            </w:pPr>
            <w:r w:rsidRPr="00A25D28">
              <w:rPr>
                <w:sz w:val="16"/>
                <w:szCs w:val="16"/>
              </w:rPr>
              <w:t>K145</w:t>
            </w:r>
          </w:p>
          <w:p w:rsidR="00A25D28" w:rsidRPr="00A25D28" w:rsidRDefault="00A25D28" w:rsidP="00A25D28">
            <w:pPr>
              <w:tabs>
                <w:tab w:val="left" w:pos="0"/>
                <w:tab w:val="left" w:pos="720"/>
                <w:tab w:val="left" w:pos="5760"/>
              </w:tabs>
              <w:rPr>
                <w:sz w:val="16"/>
                <w:szCs w:val="16"/>
              </w:rPr>
            </w:pPr>
            <w:r w:rsidRPr="00A25D28">
              <w:rPr>
                <w:sz w:val="16"/>
                <w:szCs w:val="16"/>
              </w:rPr>
              <w:t>K147</w:t>
            </w:r>
          </w:p>
          <w:p w:rsidR="00A25D28" w:rsidRPr="00A25D28" w:rsidRDefault="00A25D28" w:rsidP="00A25D28">
            <w:pPr>
              <w:tabs>
                <w:tab w:val="left" w:pos="0"/>
                <w:tab w:val="left" w:pos="720"/>
                <w:tab w:val="left" w:pos="5760"/>
              </w:tabs>
              <w:rPr>
                <w:sz w:val="16"/>
                <w:szCs w:val="16"/>
              </w:rPr>
            </w:pPr>
            <w:r w:rsidRPr="00A25D28">
              <w:rPr>
                <w:sz w:val="16"/>
                <w:szCs w:val="16"/>
              </w:rPr>
              <w:t>K148</w:t>
            </w:r>
          </w:p>
          <w:p w:rsidR="00A25D28" w:rsidRPr="00A25D28" w:rsidRDefault="00A25D28" w:rsidP="00A25D28">
            <w:pPr>
              <w:tabs>
                <w:tab w:val="left" w:pos="0"/>
                <w:tab w:val="left" w:pos="720"/>
                <w:tab w:val="left" w:pos="5760"/>
              </w:tabs>
              <w:rPr>
                <w:sz w:val="16"/>
                <w:szCs w:val="16"/>
              </w:rPr>
            </w:pPr>
            <w:r w:rsidRPr="00A25D28">
              <w:rPr>
                <w:sz w:val="16"/>
                <w:szCs w:val="16"/>
              </w:rPr>
              <w:t>K149</w:t>
            </w:r>
          </w:p>
          <w:p w:rsidR="00A25D28" w:rsidRPr="00A25D28" w:rsidRDefault="00A25D28" w:rsidP="00A25D28">
            <w:pPr>
              <w:tabs>
                <w:tab w:val="left" w:pos="0"/>
                <w:tab w:val="left" w:pos="720"/>
                <w:tab w:val="left" w:pos="5760"/>
              </w:tabs>
              <w:rPr>
                <w:sz w:val="16"/>
                <w:szCs w:val="16"/>
              </w:rPr>
            </w:pPr>
            <w:r w:rsidRPr="00A25D28">
              <w:rPr>
                <w:sz w:val="16"/>
                <w:szCs w:val="16"/>
              </w:rPr>
              <w:t>K150</w:t>
            </w:r>
          </w:p>
          <w:p w:rsidR="00A25D28" w:rsidRPr="00A25D28" w:rsidRDefault="00A25D28" w:rsidP="00A25D28">
            <w:pPr>
              <w:tabs>
                <w:tab w:val="left" w:pos="0"/>
                <w:tab w:val="left" w:pos="720"/>
                <w:tab w:val="left" w:pos="5760"/>
              </w:tabs>
              <w:rPr>
                <w:sz w:val="16"/>
                <w:szCs w:val="16"/>
              </w:rPr>
            </w:pPr>
            <w:r w:rsidRPr="00A25D28">
              <w:rPr>
                <w:sz w:val="16"/>
                <w:szCs w:val="16"/>
              </w:rPr>
              <w:t>K151</w:t>
            </w:r>
          </w:p>
          <w:p w:rsidR="00A25D28" w:rsidRPr="00A25D28" w:rsidRDefault="00A25D28" w:rsidP="00A25D28">
            <w:pPr>
              <w:tabs>
                <w:tab w:val="left" w:pos="0"/>
                <w:tab w:val="left" w:pos="720"/>
                <w:tab w:val="left" w:pos="5760"/>
              </w:tabs>
              <w:rPr>
                <w:sz w:val="16"/>
                <w:szCs w:val="16"/>
              </w:rPr>
            </w:pPr>
            <w:r w:rsidRPr="00A25D28">
              <w:rPr>
                <w:sz w:val="16"/>
                <w:szCs w:val="16"/>
              </w:rPr>
              <w:t>K156</w:t>
            </w:r>
          </w:p>
          <w:p w:rsidR="00A25D28" w:rsidRPr="00A25D28" w:rsidRDefault="00A25D28" w:rsidP="00A25D28">
            <w:pPr>
              <w:tabs>
                <w:tab w:val="left" w:pos="0"/>
                <w:tab w:val="left" w:pos="720"/>
                <w:tab w:val="left" w:pos="5760"/>
              </w:tabs>
              <w:rPr>
                <w:sz w:val="16"/>
                <w:szCs w:val="16"/>
              </w:rPr>
            </w:pPr>
            <w:r w:rsidRPr="00A25D28">
              <w:rPr>
                <w:sz w:val="16"/>
                <w:szCs w:val="16"/>
              </w:rPr>
              <w:t>K157</w:t>
            </w:r>
          </w:p>
          <w:p w:rsidR="00A25D28" w:rsidRPr="00A25D28" w:rsidRDefault="00A25D28" w:rsidP="00A25D28">
            <w:pPr>
              <w:tabs>
                <w:tab w:val="left" w:pos="0"/>
                <w:tab w:val="left" w:pos="720"/>
                <w:tab w:val="left" w:pos="5760"/>
              </w:tabs>
              <w:rPr>
                <w:sz w:val="16"/>
                <w:szCs w:val="16"/>
              </w:rPr>
            </w:pPr>
            <w:r w:rsidRPr="00A25D28">
              <w:rPr>
                <w:sz w:val="16"/>
                <w:szCs w:val="16"/>
              </w:rPr>
              <w:t>K158</w:t>
            </w:r>
          </w:p>
          <w:p w:rsidR="00A25D28" w:rsidRPr="00A25D28" w:rsidRDefault="00A25D28" w:rsidP="00A25D28">
            <w:pPr>
              <w:tabs>
                <w:tab w:val="left" w:pos="0"/>
                <w:tab w:val="left" w:pos="720"/>
                <w:tab w:val="left" w:pos="5760"/>
              </w:tabs>
              <w:rPr>
                <w:sz w:val="16"/>
                <w:szCs w:val="16"/>
              </w:rPr>
            </w:pPr>
            <w:r w:rsidRPr="00A25D28">
              <w:rPr>
                <w:sz w:val="16"/>
                <w:szCs w:val="16"/>
              </w:rPr>
              <w:t>K159</w:t>
            </w:r>
          </w:p>
          <w:p w:rsidR="00A25D28" w:rsidRPr="00A25D28" w:rsidRDefault="00A25D28" w:rsidP="00A25D28">
            <w:pPr>
              <w:tabs>
                <w:tab w:val="left" w:pos="0"/>
                <w:tab w:val="left" w:pos="720"/>
                <w:tab w:val="left" w:pos="5760"/>
              </w:tabs>
              <w:rPr>
                <w:sz w:val="16"/>
                <w:szCs w:val="16"/>
              </w:rPr>
            </w:pPr>
            <w:r w:rsidRPr="00A25D28">
              <w:rPr>
                <w:sz w:val="16"/>
                <w:szCs w:val="16"/>
              </w:rPr>
              <w:t>K161</w:t>
            </w:r>
          </w:p>
          <w:p w:rsidR="00A25D28" w:rsidRPr="00A25D28" w:rsidRDefault="00A25D28" w:rsidP="00A25D28">
            <w:pPr>
              <w:tabs>
                <w:tab w:val="left" w:pos="0"/>
                <w:tab w:val="left" w:pos="720"/>
                <w:tab w:val="left" w:pos="5760"/>
              </w:tabs>
              <w:rPr>
                <w:sz w:val="16"/>
                <w:szCs w:val="16"/>
              </w:rPr>
            </w:pPr>
            <w:r w:rsidRPr="00A25D28">
              <w:rPr>
                <w:sz w:val="16"/>
                <w:szCs w:val="16"/>
              </w:rPr>
              <w:t>K169</w:t>
            </w:r>
          </w:p>
          <w:p w:rsidR="00A25D28" w:rsidRPr="00A25D28" w:rsidRDefault="00A25D28" w:rsidP="00A25D28">
            <w:pPr>
              <w:tabs>
                <w:tab w:val="left" w:pos="0"/>
                <w:tab w:val="left" w:pos="720"/>
                <w:tab w:val="left" w:pos="5760"/>
              </w:tabs>
              <w:rPr>
                <w:sz w:val="16"/>
                <w:szCs w:val="16"/>
              </w:rPr>
            </w:pPr>
            <w:r w:rsidRPr="00A25D28">
              <w:rPr>
                <w:sz w:val="16"/>
                <w:szCs w:val="16"/>
              </w:rPr>
              <w:t>K170</w:t>
            </w:r>
          </w:p>
          <w:p w:rsidR="00A25D28" w:rsidRPr="00A25D28" w:rsidRDefault="00A25D28" w:rsidP="00A25D28">
            <w:pPr>
              <w:tabs>
                <w:tab w:val="left" w:pos="0"/>
                <w:tab w:val="left" w:pos="720"/>
                <w:tab w:val="left" w:pos="5760"/>
              </w:tabs>
              <w:rPr>
                <w:sz w:val="16"/>
                <w:szCs w:val="16"/>
              </w:rPr>
            </w:pPr>
            <w:r w:rsidRPr="00A25D28">
              <w:rPr>
                <w:sz w:val="16"/>
                <w:szCs w:val="16"/>
              </w:rPr>
              <w:t>K171</w:t>
            </w:r>
          </w:p>
          <w:p w:rsidR="00A25D28" w:rsidRPr="00A25D28" w:rsidRDefault="00A25D28" w:rsidP="00A25D28">
            <w:pPr>
              <w:tabs>
                <w:tab w:val="left" w:pos="0"/>
                <w:tab w:val="left" w:pos="720"/>
                <w:tab w:val="left" w:pos="5760"/>
              </w:tabs>
              <w:rPr>
                <w:sz w:val="16"/>
                <w:szCs w:val="16"/>
              </w:rPr>
            </w:pPr>
            <w:r w:rsidRPr="00A25D28">
              <w:rPr>
                <w:sz w:val="16"/>
                <w:szCs w:val="16"/>
              </w:rPr>
              <w:t>K172</w:t>
            </w:r>
          </w:p>
          <w:p w:rsidR="00A25D28" w:rsidRPr="00A25D28" w:rsidRDefault="00A25D28" w:rsidP="00A25D28">
            <w:pPr>
              <w:tabs>
                <w:tab w:val="left" w:pos="0"/>
                <w:tab w:val="left" w:pos="720"/>
                <w:tab w:val="left" w:pos="5760"/>
              </w:tabs>
              <w:rPr>
                <w:sz w:val="16"/>
                <w:szCs w:val="16"/>
              </w:rPr>
            </w:pPr>
            <w:r w:rsidRPr="00A25D28">
              <w:rPr>
                <w:sz w:val="16"/>
                <w:szCs w:val="16"/>
              </w:rPr>
              <w:t>K174</w:t>
            </w:r>
          </w:p>
          <w:p w:rsidR="00A25D28" w:rsidRPr="00A25D28" w:rsidRDefault="00A25D28" w:rsidP="00A25D28">
            <w:pPr>
              <w:tabs>
                <w:tab w:val="left" w:pos="0"/>
                <w:tab w:val="left" w:pos="720"/>
                <w:tab w:val="left" w:pos="5760"/>
              </w:tabs>
              <w:rPr>
                <w:sz w:val="16"/>
                <w:szCs w:val="16"/>
              </w:rPr>
            </w:pPr>
            <w:r w:rsidRPr="00A25D28">
              <w:rPr>
                <w:sz w:val="16"/>
                <w:szCs w:val="16"/>
              </w:rPr>
              <w:t>K175</w:t>
            </w:r>
          </w:p>
          <w:p w:rsidR="00A25D28" w:rsidRPr="00A25D28" w:rsidRDefault="00A25D28" w:rsidP="00A25D28">
            <w:pPr>
              <w:tabs>
                <w:tab w:val="left" w:pos="0"/>
                <w:tab w:val="left" w:pos="720"/>
                <w:tab w:val="left" w:pos="5760"/>
              </w:tabs>
              <w:rPr>
                <w:sz w:val="16"/>
                <w:szCs w:val="16"/>
              </w:rPr>
            </w:pPr>
            <w:r w:rsidRPr="00A25D28">
              <w:rPr>
                <w:sz w:val="16"/>
                <w:szCs w:val="16"/>
              </w:rPr>
              <w:t>K176</w:t>
            </w:r>
          </w:p>
          <w:p w:rsidR="00A25D28" w:rsidRPr="00A25D28" w:rsidRDefault="00A25D28" w:rsidP="00A25D28">
            <w:pPr>
              <w:tabs>
                <w:tab w:val="left" w:pos="0"/>
                <w:tab w:val="left" w:pos="720"/>
                <w:tab w:val="left" w:pos="5760"/>
              </w:tabs>
              <w:rPr>
                <w:sz w:val="16"/>
                <w:szCs w:val="16"/>
              </w:rPr>
            </w:pPr>
            <w:r w:rsidRPr="00A25D28">
              <w:rPr>
                <w:sz w:val="16"/>
                <w:szCs w:val="16"/>
              </w:rPr>
              <w:t>K177</w:t>
            </w:r>
          </w:p>
          <w:p w:rsidR="00A25D28" w:rsidRPr="00A25D28" w:rsidRDefault="00A25D28" w:rsidP="00A25D28">
            <w:pPr>
              <w:tabs>
                <w:tab w:val="left" w:pos="0"/>
                <w:tab w:val="left" w:pos="720"/>
                <w:tab w:val="left" w:pos="5760"/>
              </w:tabs>
              <w:rPr>
                <w:sz w:val="16"/>
                <w:szCs w:val="16"/>
              </w:rPr>
            </w:pPr>
            <w:r w:rsidRPr="00A25D28">
              <w:rPr>
                <w:sz w:val="16"/>
                <w:szCs w:val="16"/>
              </w:rPr>
              <w:t>K178</w:t>
            </w:r>
          </w:p>
          <w:p w:rsidR="00A25D28" w:rsidRPr="00A25D28" w:rsidRDefault="00A25D28" w:rsidP="00A25D28">
            <w:pPr>
              <w:jc w:val="both"/>
              <w:rPr>
                <w:sz w:val="16"/>
                <w:szCs w:val="16"/>
              </w:rPr>
            </w:pPr>
            <w:r w:rsidRPr="00A25D28">
              <w:rPr>
                <w:sz w:val="16"/>
                <w:szCs w:val="16"/>
              </w:rPr>
              <w:t>K181</w:t>
            </w:r>
          </w:p>
        </w:tc>
        <w:tc>
          <w:tcPr>
            <w:tcW w:w="684" w:type="dxa"/>
          </w:tcPr>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P001</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P002</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P003</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P004</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P005</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P006</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P007</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P008</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P009</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P010</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P011</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P012</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P013</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P014</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P015</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P016</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P017</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P018</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P020</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P021</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P022</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P023</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P024</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P026</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P027</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P028</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P029</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P030</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P031</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P033</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P034</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P036</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P037</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P038</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P039</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P040</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P041</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P042</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P043</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P044</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P045</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P046</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P047</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P048</w:t>
            </w:r>
          </w:p>
          <w:p w:rsidR="00A25D28" w:rsidRPr="00874A9A" w:rsidRDefault="00A25D28" w:rsidP="00A25D28">
            <w:pPr>
              <w:jc w:val="both"/>
              <w:rPr>
                <w:rFonts w:cstheme="minorHAnsi"/>
                <w:sz w:val="16"/>
                <w:szCs w:val="16"/>
              </w:rPr>
            </w:pPr>
            <w:r w:rsidRPr="00874A9A">
              <w:rPr>
                <w:rFonts w:cstheme="minorHAnsi"/>
                <w:sz w:val="16"/>
                <w:szCs w:val="16"/>
              </w:rPr>
              <w:t>P049</w:t>
            </w:r>
          </w:p>
        </w:tc>
        <w:tc>
          <w:tcPr>
            <w:tcW w:w="684" w:type="dxa"/>
          </w:tcPr>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P050</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P051</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P054</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P056</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P057</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P058</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P059</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P060</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P062</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P063</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P064</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P065</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P066</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P067</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P068</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P069</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P070</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P071</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P072</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P073</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P074</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P075</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P076</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P077</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P078</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P081</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P082</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P084</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P085</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P087</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P088</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P089</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P092</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P093</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P094</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P095</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P096</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P097</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P098</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P099</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P101</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P102</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P103</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P104</w:t>
            </w:r>
          </w:p>
          <w:p w:rsidR="00A25D28" w:rsidRPr="00874A9A" w:rsidRDefault="00A25D28" w:rsidP="00A25D28">
            <w:pPr>
              <w:jc w:val="both"/>
              <w:rPr>
                <w:rFonts w:cstheme="minorHAnsi"/>
                <w:sz w:val="16"/>
                <w:szCs w:val="16"/>
              </w:rPr>
            </w:pPr>
            <w:r w:rsidRPr="00874A9A">
              <w:rPr>
                <w:rFonts w:cstheme="minorHAnsi"/>
                <w:sz w:val="16"/>
                <w:szCs w:val="16"/>
              </w:rPr>
              <w:t>P105</w:t>
            </w:r>
          </w:p>
        </w:tc>
        <w:tc>
          <w:tcPr>
            <w:tcW w:w="684" w:type="dxa"/>
          </w:tcPr>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P106</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P108</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P109</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P110</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P111</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P112</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P113</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P114</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P115</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P116</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P118</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P119</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P120</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P121</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P122</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P123</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P127</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P128</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P185</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P188</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P189</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P190</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P191</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P192</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P194</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P196</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P197</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P198</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P199</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P201</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P202</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P203</w:t>
            </w:r>
          </w:p>
          <w:p w:rsidR="00A25D28" w:rsidRPr="00874A9A" w:rsidRDefault="00A25D28" w:rsidP="00A25D28">
            <w:pPr>
              <w:tabs>
                <w:tab w:val="left" w:pos="0"/>
                <w:tab w:val="left" w:pos="720"/>
                <w:tab w:val="left" w:pos="5760"/>
              </w:tabs>
              <w:rPr>
                <w:rFonts w:cstheme="minorHAnsi"/>
                <w:sz w:val="16"/>
                <w:szCs w:val="16"/>
              </w:rPr>
            </w:pPr>
            <w:r w:rsidRPr="00874A9A">
              <w:rPr>
                <w:rFonts w:cstheme="minorHAnsi"/>
                <w:sz w:val="16"/>
                <w:szCs w:val="16"/>
              </w:rPr>
              <w:t>P204</w:t>
            </w:r>
          </w:p>
          <w:p w:rsidR="00A25D28" w:rsidRPr="00874A9A" w:rsidRDefault="00A25D28" w:rsidP="00A25D28">
            <w:pPr>
              <w:jc w:val="both"/>
              <w:rPr>
                <w:rFonts w:cstheme="minorHAnsi"/>
                <w:sz w:val="16"/>
                <w:szCs w:val="16"/>
              </w:rPr>
            </w:pPr>
            <w:r w:rsidRPr="00874A9A">
              <w:rPr>
                <w:rFonts w:cstheme="minorHAnsi"/>
                <w:sz w:val="16"/>
                <w:szCs w:val="16"/>
              </w:rPr>
              <w:t>P205</w:t>
            </w:r>
          </w:p>
        </w:tc>
        <w:tc>
          <w:tcPr>
            <w:tcW w:w="684" w:type="dxa"/>
          </w:tcPr>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U001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U002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U003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U004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U005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U006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U007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U008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U009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U010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U011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U012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U014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U015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U016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U017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U018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U019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U020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U021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U022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U023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U024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U025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U026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U027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U028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U029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U030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U031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U032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U033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U034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U035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U036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U037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U038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U039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U041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U042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U043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U044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U045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U046</w:t>
            </w:r>
          </w:p>
          <w:p w:rsidR="00A25D28" w:rsidRPr="00874A9A" w:rsidRDefault="00A25D28" w:rsidP="00A25D28">
            <w:pPr>
              <w:jc w:val="both"/>
              <w:rPr>
                <w:rFonts w:cstheme="minorHAnsi"/>
                <w:sz w:val="16"/>
                <w:szCs w:val="16"/>
              </w:rPr>
            </w:pPr>
            <w:r w:rsidRPr="00874A9A">
              <w:rPr>
                <w:rFonts w:cstheme="minorHAnsi"/>
                <w:sz w:val="16"/>
                <w:szCs w:val="16"/>
                <w:lang w:val="es-ES"/>
              </w:rPr>
              <w:t>U047</w:t>
            </w:r>
          </w:p>
        </w:tc>
        <w:tc>
          <w:tcPr>
            <w:tcW w:w="684" w:type="dxa"/>
          </w:tcPr>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U048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U049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U050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U051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U052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U053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U055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U056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U057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U058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U059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U060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U061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U062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U063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U064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U066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U067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U068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U069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U070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U071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U072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U073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U074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U075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U076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U077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U078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U079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U080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U081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U082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U083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U084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U085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U086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U087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U088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U089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U090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U091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U092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U093</w:t>
            </w:r>
          </w:p>
          <w:p w:rsidR="00A25D28" w:rsidRPr="00874A9A" w:rsidRDefault="00A25D28" w:rsidP="00A25D28">
            <w:pPr>
              <w:jc w:val="both"/>
              <w:rPr>
                <w:rFonts w:cstheme="minorHAnsi"/>
                <w:sz w:val="16"/>
                <w:szCs w:val="16"/>
              </w:rPr>
            </w:pPr>
            <w:r w:rsidRPr="00874A9A">
              <w:rPr>
                <w:rFonts w:cstheme="minorHAnsi"/>
                <w:sz w:val="16"/>
                <w:szCs w:val="16"/>
                <w:lang w:val="es-ES"/>
              </w:rPr>
              <w:t>U094</w:t>
            </w:r>
          </w:p>
        </w:tc>
        <w:tc>
          <w:tcPr>
            <w:tcW w:w="684" w:type="dxa"/>
          </w:tcPr>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U095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U096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U097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U098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U099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U101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U102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U103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U105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U106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U107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U108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U109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U110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U111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U112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U113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U114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U115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U116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U117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U118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U119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U120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U121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U122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U123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U124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U125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U126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U127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U128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U129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U130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U131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U132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U133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U134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U135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U136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U137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U138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U140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U141</w:t>
            </w:r>
          </w:p>
          <w:p w:rsidR="00A25D28" w:rsidRPr="00874A9A" w:rsidRDefault="00A25D28" w:rsidP="00A25D28">
            <w:pPr>
              <w:jc w:val="both"/>
              <w:rPr>
                <w:rFonts w:cstheme="minorHAnsi"/>
                <w:sz w:val="16"/>
                <w:szCs w:val="16"/>
              </w:rPr>
            </w:pPr>
            <w:r w:rsidRPr="00874A9A">
              <w:rPr>
                <w:rFonts w:cstheme="minorHAnsi"/>
                <w:sz w:val="16"/>
                <w:szCs w:val="16"/>
                <w:lang w:val="es-ES"/>
              </w:rPr>
              <w:t>U142</w:t>
            </w:r>
          </w:p>
        </w:tc>
        <w:tc>
          <w:tcPr>
            <w:tcW w:w="684" w:type="dxa"/>
          </w:tcPr>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U143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U144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U145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U146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U147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U148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U149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U150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U151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U152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U153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U154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U155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U156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U157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U158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U159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U160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U161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U162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U163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U164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U165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U166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U167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U168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U169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U170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U171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U172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U173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U174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U176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U177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U178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U179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U180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U181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U182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U183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U184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U185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U186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U187</w:t>
            </w:r>
          </w:p>
          <w:p w:rsidR="00A25D28" w:rsidRPr="00874A9A" w:rsidRDefault="00A25D28" w:rsidP="00A25D28">
            <w:pPr>
              <w:jc w:val="both"/>
              <w:rPr>
                <w:rFonts w:cstheme="minorHAnsi"/>
                <w:sz w:val="16"/>
                <w:szCs w:val="16"/>
              </w:rPr>
            </w:pPr>
            <w:r w:rsidRPr="00874A9A">
              <w:rPr>
                <w:rFonts w:cstheme="minorHAnsi"/>
                <w:sz w:val="16"/>
                <w:szCs w:val="16"/>
                <w:lang w:val="es-ES"/>
              </w:rPr>
              <w:t>U188</w:t>
            </w:r>
          </w:p>
        </w:tc>
        <w:tc>
          <w:tcPr>
            <w:tcW w:w="684" w:type="dxa"/>
          </w:tcPr>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U189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U190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U191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U192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U193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U194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U196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U197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U200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U201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U202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U203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U204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U205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U206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U207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U208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U209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U210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U211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U213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U214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U215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U216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U217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U218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U219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U220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U221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U222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U223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U225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U226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U227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U228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U234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U235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U236</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U237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U238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U239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U240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U243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U244</w:t>
            </w:r>
          </w:p>
          <w:p w:rsidR="00A25D28" w:rsidRPr="00874A9A" w:rsidRDefault="00A25D28" w:rsidP="00A25D28">
            <w:pPr>
              <w:jc w:val="both"/>
              <w:rPr>
                <w:rFonts w:cstheme="minorHAnsi"/>
                <w:sz w:val="16"/>
                <w:szCs w:val="16"/>
              </w:rPr>
            </w:pPr>
            <w:r w:rsidRPr="00874A9A">
              <w:rPr>
                <w:rFonts w:cstheme="minorHAnsi"/>
                <w:sz w:val="16"/>
                <w:szCs w:val="16"/>
                <w:lang w:val="es-ES"/>
              </w:rPr>
              <w:t>U246</w:t>
            </w:r>
          </w:p>
        </w:tc>
        <w:tc>
          <w:tcPr>
            <w:tcW w:w="684" w:type="dxa"/>
          </w:tcPr>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U247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U248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U249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U271</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U278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U279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U280</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U328</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U353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U359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U364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U367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U372</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U373</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U387</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U389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U394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U395</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U404</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U409</w:t>
            </w:r>
          </w:p>
          <w:p w:rsidR="00A25D28" w:rsidRPr="00874A9A" w:rsidRDefault="00A25D28" w:rsidP="00A25D28">
            <w:pPr>
              <w:tabs>
                <w:tab w:val="left" w:pos="0"/>
                <w:tab w:val="left" w:pos="720"/>
                <w:tab w:val="left" w:pos="5760"/>
              </w:tabs>
              <w:rPr>
                <w:rFonts w:cstheme="minorHAnsi"/>
                <w:sz w:val="16"/>
                <w:szCs w:val="16"/>
                <w:lang w:val="es-ES"/>
              </w:rPr>
            </w:pPr>
            <w:r w:rsidRPr="00874A9A">
              <w:rPr>
                <w:rFonts w:cstheme="minorHAnsi"/>
                <w:sz w:val="16"/>
                <w:szCs w:val="16"/>
                <w:lang w:val="es-ES"/>
              </w:rPr>
              <w:t>U410</w:t>
            </w:r>
          </w:p>
          <w:p w:rsidR="00A25D28" w:rsidRPr="00874A9A" w:rsidRDefault="00A25D28" w:rsidP="00A25D28">
            <w:pPr>
              <w:jc w:val="both"/>
              <w:rPr>
                <w:rFonts w:cstheme="minorHAnsi"/>
                <w:sz w:val="16"/>
                <w:szCs w:val="16"/>
              </w:rPr>
            </w:pPr>
            <w:r w:rsidRPr="00874A9A">
              <w:rPr>
                <w:rFonts w:cstheme="minorHAnsi"/>
                <w:sz w:val="16"/>
                <w:szCs w:val="16"/>
              </w:rPr>
              <w:t>U411</w:t>
            </w:r>
          </w:p>
        </w:tc>
      </w:tr>
    </w:tbl>
    <w:p w:rsidR="00874A9A" w:rsidRDefault="00981ECF">
      <w:pPr>
        <w:rPr>
          <w:sz w:val="22"/>
          <w:szCs w:val="22"/>
        </w:rPr>
      </w:pPr>
      <w:r w:rsidRPr="00226D35">
        <w:rPr>
          <w:b/>
          <w:noProof/>
        </w:rPr>
        <mc:AlternateContent>
          <mc:Choice Requires="wps">
            <w:drawing>
              <wp:anchor distT="0" distB="0" distL="114300" distR="114300" simplePos="0" relativeHeight="251707392" behindDoc="0" locked="0" layoutInCell="1" allowOverlap="1" wp14:anchorId="50263D4F" wp14:editId="660AD1AB">
                <wp:simplePos x="0" y="0"/>
                <wp:positionH relativeFrom="column">
                  <wp:posOffset>4521504</wp:posOffset>
                </wp:positionH>
                <wp:positionV relativeFrom="paragraph">
                  <wp:posOffset>438785</wp:posOffset>
                </wp:positionV>
                <wp:extent cx="1531620" cy="259080"/>
                <wp:effectExtent l="0" t="0" r="0" b="7620"/>
                <wp:wrapNone/>
                <wp:docPr id="20" name="Text Box 20"/>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981ECF">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63D4F" id="Text Box 20" o:spid="_x0000_s1071" type="#_x0000_t202" style="position:absolute;margin-left:356pt;margin-top:34.55pt;width:120.6pt;height:20.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" fillcolor="white [3201]" stroked="f" strokeweight=".5pt">
                <v:textbox>
                  <w:txbxContent>
                    <w:p w:rsidR="00777578" w:rsidRDefault="00777578" w:rsidP="00981ECF">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r w:rsidR="00874A9A">
        <w:rPr>
          <w:sz w:val="22"/>
          <w:szCs w:val="22"/>
        </w:rPr>
        <w:br w:type="page"/>
      </w:r>
    </w:p>
    <w:p w:rsidR="00A25D28" w:rsidRDefault="008B5946" w:rsidP="00BA3E11">
      <w:pPr>
        <w:pStyle w:val="Heading1"/>
      </w:pPr>
      <w:bookmarkStart w:id="297" w:name="_Hazardous_Secondary_material"/>
      <w:bookmarkStart w:id="298" w:name="_Toc312824210"/>
      <w:bookmarkStart w:id="299" w:name="_Toc387887085"/>
      <w:bookmarkEnd w:id="297"/>
      <w:r>
        <w:t>Hazardous Secondary material (</w:t>
      </w:r>
      <w:r w:rsidR="00874A9A">
        <w:t>HSM</w:t>
      </w:r>
      <w:r>
        <w:t>)</w:t>
      </w:r>
      <w:r w:rsidR="00874A9A">
        <w:t xml:space="preserve"> Facility Codes</w:t>
      </w:r>
      <w:bookmarkEnd w:id="298"/>
      <w:bookmarkEnd w:id="299"/>
    </w:p>
    <w:p w:rsidR="00874A9A" w:rsidRDefault="00874A9A" w:rsidP="00874A9A">
      <w:pPr>
        <w:spacing w:line="240" w:lineRule="auto"/>
        <w:jc w:val="both"/>
        <w:rPr>
          <w:sz w:val="22"/>
          <w:szCs w:val="22"/>
        </w:rPr>
      </w:pPr>
      <w:r>
        <w:rPr>
          <w:sz w:val="22"/>
          <w:szCs w:val="22"/>
        </w:rPr>
        <w:t>Facility codes describe the specific regulation a facility uses to manage its hazardous secondary material (HSM) and the type of activity the facility performs under the regulation (e.g., generator, reclaimer).  Review the groups and pick the appropriate code.  If more than one facility code applies to you, enter each code on a separate row under Item 2 of the Addendum to the Site ID Form.</w:t>
      </w:r>
      <w:r w:rsidR="00981ECF" w:rsidRPr="00981ECF">
        <w:rPr>
          <w:b/>
          <w:noProof/>
        </w:rPr>
        <w:t xml:space="preserve"> </w:t>
      </w:r>
    </w:p>
    <w:tbl>
      <w:tblPr>
        <w:tblStyle w:val="TableGrid"/>
        <w:tblW w:w="0" w:type="auto"/>
        <w:tblLayout w:type="fixed"/>
        <w:tblLook w:val="04A0" w:firstRow="1" w:lastRow="0" w:firstColumn="1" w:lastColumn="0" w:noHBand="0" w:noVBand="1"/>
      </w:tblPr>
      <w:tblGrid>
        <w:gridCol w:w="648"/>
        <w:gridCol w:w="8928"/>
      </w:tblGrid>
      <w:tr w:rsidR="00E36330" w:rsidTr="00F44A41">
        <w:tc>
          <w:tcPr>
            <w:tcW w:w="9576" w:type="dxa"/>
            <w:gridSpan w:val="2"/>
          </w:tcPr>
          <w:p w:rsidR="00E36330" w:rsidRPr="00E36330" w:rsidRDefault="00E36330" w:rsidP="00874A9A">
            <w:pPr>
              <w:jc w:val="both"/>
              <w:rPr>
                <w:rStyle w:val="SubtleReference"/>
              </w:rPr>
            </w:pPr>
            <w:r w:rsidRPr="00E36330">
              <w:rPr>
                <w:rStyle w:val="SubtleReference"/>
              </w:rPr>
              <w:t>Under Control of the Generator Exclusion (40 CFR 261.2(a)(2)(ii) or 261.4(a)(23))</w:t>
            </w:r>
          </w:p>
        </w:tc>
      </w:tr>
      <w:tr w:rsidR="00874A9A" w:rsidTr="00874A9A">
        <w:tc>
          <w:tcPr>
            <w:tcW w:w="648" w:type="dxa"/>
          </w:tcPr>
          <w:p w:rsidR="00874A9A" w:rsidRPr="00874A9A" w:rsidRDefault="00874A9A" w:rsidP="00874A9A">
            <w:pPr>
              <w:jc w:val="both"/>
              <w:rPr>
                <w:b/>
                <w:sz w:val="18"/>
                <w:szCs w:val="18"/>
              </w:rPr>
            </w:pPr>
            <w:r w:rsidRPr="00874A9A">
              <w:rPr>
                <w:b/>
                <w:sz w:val="18"/>
                <w:szCs w:val="18"/>
              </w:rPr>
              <w:t>Code</w:t>
            </w:r>
          </w:p>
        </w:tc>
        <w:tc>
          <w:tcPr>
            <w:tcW w:w="8928" w:type="dxa"/>
          </w:tcPr>
          <w:p w:rsidR="00874A9A" w:rsidRPr="00874A9A" w:rsidRDefault="00874A9A" w:rsidP="00874A9A">
            <w:pPr>
              <w:jc w:val="both"/>
              <w:rPr>
                <w:b/>
                <w:sz w:val="18"/>
                <w:szCs w:val="18"/>
              </w:rPr>
            </w:pPr>
            <w:r w:rsidRPr="00874A9A">
              <w:rPr>
                <w:b/>
                <w:sz w:val="18"/>
                <w:szCs w:val="18"/>
              </w:rPr>
              <w:t>Facility Code Description</w:t>
            </w:r>
          </w:p>
        </w:tc>
      </w:tr>
      <w:tr w:rsidR="00874A9A" w:rsidTr="00874A9A">
        <w:tc>
          <w:tcPr>
            <w:tcW w:w="648" w:type="dxa"/>
          </w:tcPr>
          <w:p w:rsidR="00874A9A" w:rsidRPr="00E36330" w:rsidRDefault="00874A9A" w:rsidP="00874A9A">
            <w:pPr>
              <w:jc w:val="center"/>
              <w:rPr>
                <w:b/>
                <w:sz w:val="18"/>
                <w:szCs w:val="18"/>
              </w:rPr>
            </w:pPr>
            <w:r w:rsidRPr="00E36330">
              <w:rPr>
                <w:b/>
                <w:sz w:val="18"/>
                <w:szCs w:val="18"/>
              </w:rPr>
              <w:t>01</w:t>
            </w:r>
          </w:p>
        </w:tc>
        <w:tc>
          <w:tcPr>
            <w:tcW w:w="8928" w:type="dxa"/>
          </w:tcPr>
          <w:p w:rsidR="00874A9A" w:rsidRPr="00874A9A" w:rsidRDefault="00874A9A" w:rsidP="00874A9A">
            <w:pPr>
              <w:jc w:val="both"/>
              <w:rPr>
                <w:sz w:val="18"/>
                <w:szCs w:val="18"/>
              </w:rPr>
            </w:pPr>
            <w:r w:rsidRPr="00874A9A">
              <w:rPr>
                <w:b/>
                <w:sz w:val="18"/>
                <w:szCs w:val="18"/>
              </w:rPr>
              <w:t>HSM Generator reclaiming HSM “on-site”:</w:t>
            </w:r>
            <w:r>
              <w:rPr>
                <w:sz w:val="18"/>
                <w:szCs w:val="18"/>
              </w:rPr>
              <w:t xml:space="preserve">  This code applies if you generate and reclaim hazardous secondary material at your generating facility.  </w:t>
            </w:r>
            <w:r w:rsidRPr="00874A9A">
              <w:rPr>
                <w:i/>
                <w:sz w:val="18"/>
                <w:szCs w:val="18"/>
              </w:rPr>
              <w:t>See also paragraph (1) in the Federal definition of “Hazardous secondary material generated and reclaimed under the control of the generator” in 40 CFR Part 260.10.</w:t>
            </w:r>
          </w:p>
        </w:tc>
      </w:tr>
      <w:tr w:rsidR="00874A9A" w:rsidTr="00874A9A">
        <w:tc>
          <w:tcPr>
            <w:tcW w:w="648" w:type="dxa"/>
          </w:tcPr>
          <w:p w:rsidR="00874A9A" w:rsidRPr="00E36330" w:rsidRDefault="00874A9A" w:rsidP="00874A9A">
            <w:pPr>
              <w:jc w:val="center"/>
              <w:rPr>
                <w:b/>
                <w:sz w:val="18"/>
                <w:szCs w:val="18"/>
              </w:rPr>
            </w:pPr>
            <w:r w:rsidRPr="00E36330">
              <w:rPr>
                <w:b/>
                <w:sz w:val="18"/>
                <w:szCs w:val="18"/>
              </w:rPr>
              <w:t>02</w:t>
            </w:r>
          </w:p>
        </w:tc>
        <w:tc>
          <w:tcPr>
            <w:tcW w:w="8928" w:type="dxa"/>
          </w:tcPr>
          <w:p w:rsidR="00874A9A" w:rsidRPr="00874A9A" w:rsidRDefault="00874A9A" w:rsidP="00874A9A">
            <w:pPr>
              <w:jc w:val="both"/>
              <w:rPr>
                <w:sz w:val="18"/>
                <w:szCs w:val="18"/>
              </w:rPr>
            </w:pPr>
            <w:r w:rsidRPr="00874A9A">
              <w:rPr>
                <w:b/>
                <w:sz w:val="18"/>
                <w:szCs w:val="18"/>
              </w:rPr>
              <w:t>HSM Generator transferring HSM to reclaimer within the “same company”:</w:t>
            </w:r>
            <w:r>
              <w:rPr>
                <w:sz w:val="18"/>
                <w:szCs w:val="18"/>
              </w:rPr>
              <w:t xml:space="preserve">  This code applies if you generate hazardous secondary material and send the material for reclamation to a different facility that is either controlled by you or controlled by the same person that controls your generating facility.  </w:t>
            </w:r>
            <w:r w:rsidRPr="00874A9A">
              <w:rPr>
                <w:i/>
                <w:sz w:val="18"/>
                <w:szCs w:val="18"/>
              </w:rPr>
              <w:t>See also paragraph (2) in the Federal definition of “Hazardous secondary material generated and reclaimed under the control of the generator” in 40 CFR Part 260.10.</w:t>
            </w:r>
          </w:p>
        </w:tc>
      </w:tr>
      <w:tr w:rsidR="00874A9A" w:rsidTr="00874A9A">
        <w:tc>
          <w:tcPr>
            <w:tcW w:w="648" w:type="dxa"/>
          </w:tcPr>
          <w:p w:rsidR="00874A9A" w:rsidRPr="00E36330" w:rsidRDefault="00874A9A" w:rsidP="00874A9A">
            <w:pPr>
              <w:jc w:val="center"/>
              <w:rPr>
                <w:b/>
                <w:sz w:val="18"/>
                <w:szCs w:val="18"/>
              </w:rPr>
            </w:pPr>
            <w:r w:rsidRPr="00E36330">
              <w:rPr>
                <w:b/>
                <w:sz w:val="18"/>
                <w:szCs w:val="18"/>
              </w:rPr>
              <w:t>03</w:t>
            </w:r>
          </w:p>
        </w:tc>
        <w:tc>
          <w:tcPr>
            <w:tcW w:w="8928" w:type="dxa"/>
          </w:tcPr>
          <w:p w:rsidR="00874A9A" w:rsidRPr="00874A9A" w:rsidRDefault="00874A9A" w:rsidP="00874A9A">
            <w:pPr>
              <w:jc w:val="both"/>
              <w:rPr>
                <w:sz w:val="18"/>
                <w:szCs w:val="18"/>
              </w:rPr>
            </w:pPr>
            <w:r w:rsidRPr="00874A9A">
              <w:rPr>
                <w:b/>
                <w:sz w:val="18"/>
                <w:szCs w:val="18"/>
              </w:rPr>
              <w:t>Reclaimer receiving HSM from HSM generator within the “same company”:</w:t>
            </w:r>
            <w:r>
              <w:rPr>
                <w:sz w:val="18"/>
                <w:szCs w:val="18"/>
              </w:rPr>
              <w:t xml:space="preserve">  This code applies if you receive and reclaim hazardous secondary material from a different facility that either controls you or is controlled by the same person that controls you.  </w:t>
            </w:r>
            <w:r w:rsidRPr="00874A9A">
              <w:rPr>
                <w:i/>
                <w:sz w:val="18"/>
                <w:szCs w:val="18"/>
              </w:rPr>
              <w:t>See also paragraph (2) in the Federal definition of “Hazardous secondary material generated and reclaimed under the control of the generator” in 40 CFR Part 260.10.</w:t>
            </w:r>
          </w:p>
        </w:tc>
      </w:tr>
      <w:tr w:rsidR="00874A9A" w:rsidTr="00874A9A">
        <w:tc>
          <w:tcPr>
            <w:tcW w:w="648" w:type="dxa"/>
          </w:tcPr>
          <w:p w:rsidR="00874A9A" w:rsidRPr="00E36330" w:rsidRDefault="00874A9A" w:rsidP="00874A9A">
            <w:pPr>
              <w:jc w:val="center"/>
              <w:rPr>
                <w:b/>
                <w:sz w:val="18"/>
                <w:szCs w:val="18"/>
              </w:rPr>
            </w:pPr>
            <w:r w:rsidRPr="00E36330">
              <w:rPr>
                <w:b/>
                <w:sz w:val="18"/>
                <w:szCs w:val="18"/>
              </w:rPr>
              <w:t>04</w:t>
            </w:r>
          </w:p>
        </w:tc>
        <w:tc>
          <w:tcPr>
            <w:tcW w:w="8928" w:type="dxa"/>
          </w:tcPr>
          <w:p w:rsidR="00874A9A" w:rsidRPr="00874A9A" w:rsidRDefault="00874A9A" w:rsidP="00874A9A">
            <w:pPr>
              <w:jc w:val="both"/>
              <w:rPr>
                <w:i/>
                <w:sz w:val="18"/>
                <w:szCs w:val="18"/>
              </w:rPr>
            </w:pPr>
            <w:r>
              <w:rPr>
                <w:b/>
                <w:sz w:val="18"/>
                <w:szCs w:val="18"/>
              </w:rPr>
              <w:t xml:space="preserve">Tolling Contractor reclaiming HSM pursuant to a tolling contract:  </w:t>
            </w:r>
            <w:r>
              <w:rPr>
                <w:sz w:val="18"/>
                <w:szCs w:val="18"/>
              </w:rPr>
              <w:t xml:space="preserve">This code applies if you are a tolling contractor that reclaims hazardous secondary material pursuant to a written contract with a toll manufacturer.  </w:t>
            </w:r>
            <w:r>
              <w:rPr>
                <w:i/>
                <w:sz w:val="18"/>
                <w:szCs w:val="18"/>
              </w:rPr>
              <w:t>See also paragraph (3) in the Federal definition of “Hazardous secondary material generated and reclaimed under the control of the generator” in 40 CFR Part 260.10.</w:t>
            </w:r>
          </w:p>
        </w:tc>
      </w:tr>
      <w:tr w:rsidR="00874A9A" w:rsidTr="00874A9A">
        <w:tc>
          <w:tcPr>
            <w:tcW w:w="648" w:type="dxa"/>
          </w:tcPr>
          <w:p w:rsidR="00874A9A" w:rsidRPr="00E36330" w:rsidRDefault="00874A9A" w:rsidP="00874A9A">
            <w:pPr>
              <w:jc w:val="center"/>
              <w:rPr>
                <w:b/>
                <w:sz w:val="18"/>
                <w:szCs w:val="18"/>
              </w:rPr>
            </w:pPr>
            <w:r w:rsidRPr="00E36330">
              <w:rPr>
                <w:b/>
                <w:sz w:val="18"/>
                <w:szCs w:val="18"/>
              </w:rPr>
              <w:t>05</w:t>
            </w:r>
          </w:p>
        </w:tc>
        <w:tc>
          <w:tcPr>
            <w:tcW w:w="8928" w:type="dxa"/>
          </w:tcPr>
          <w:p w:rsidR="00874A9A" w:rsidRPr="00E36330" w:rsidRDefault="00E36330" w:rsidP="00874A9A">
            <w:pPr>
              <w:jc w:val="both"/>
              <w:rPr>
                <w:i/>
                <w:sz w:val="18"/>
                <w:szCs w:val="18"/>
              </w:rPr>
            </w:pPr>
            <w:r>
              <w:rPr>
                <w:b/>
                <w:sz w:val="18"/>
                <w:szCs w:val="18"/>
              </w:rPr>
              <w:t xml:space="preserve">Toll Manufacturer managing HSM pursuant to a tolling contract:  </w:t>
            </w:r>
            <w:r>
              <w:rPr>
                <w:sz w:val="18"/>
                <w:szCs w:val="18"/>
              </w:rPr>
              <w:t xml:space="preserve">This code applies if you generate and send hazardous secondary material for reclamation to a tolling contractor pursuant to a written contract.  </w:t>
            </w:r>
            <w:r>
              <w:rPr>
                <w:i/>
                <w:sz w:val="18"/>
                <w:szCs w:val="18"/>
              </w:rPr>
              <w:t>See also paragraph (3) in the Federal definition of “Hazardous secondary material generated and reclaimed under the control of the generator” in 40 CFR Part 260.10.</w:t>
            </w:r>
          </w:p>
        </w:tc>
      </w:tr>
    </w:tbl>
    <w:p w:rsidR="00874A9A" w:rsidRDefault="00874A9A" w:rsidP="00874A9A">
      <w:pPr>
        <w:spacing w:line="240" w:lineRule="auto"/>
        <w:jc w:val="both"/>
        <w:rPr>
          <w:sz w:val="22"/>
          <w:szCs w:val="22"/>
        </w:rPr>
      </w:pPr>
    </w:p>
    <w:tbl>
      <w:tblPr>
        <w:tblStyle w:val="TableGrid"/>
        <w:tblW w:w="0" w:type="auto"/>
        <w:tblLayout w:type="fixed"/>
        <w:tblLook w:val="04A0" w:firstRow="1" w:lastRow="0" w:firstColumn="1" w:lastColumn="0" w:noHBand="0" w:noVBand="1"/>
      </w:tblPr>
      <w:tblGrid>
        <w:gridCol w:w="648"/>
        <w:gridCol w:w="8928"/>
      </w:tblGrid>
      <w:tr w:rsidR="00E36330" w:rsidRPr="00E36330" w:rsidTr="00F44A41">
        <w:tc>
          <w:tcPr>
            <w:tcW w:w="9576" w:type="dxa"/>
            <w:gridSpan w:val="2"/>
          </w:tcPr>
          <w:p w:rsidR="00E36330" w:rsidRPr="00E36330" w:rsidRDefault="00E36330" w:rsidP="00F44A41">
            <w:pPr>
              <w:jc w:val="both"/>
              <w:rPr>
                <w:rStyle w:val="SubtleReference"/>
              </w:rPr>
            </w:pPr>
            <w:r>
              <w:rPr>
                <w:rStyle w:val="SubtleReference"/>
              </w:rPr>
              <w:t>Transfer-based Exclusion (40 CFR 261.4(a)(24))</w:t>
            </w:r>
          </w:p>
        </w:tc>
      </w:tr>
      <w:tr w:rsidR="00E36330" w:rsidRPr="00874A9A" w:rsidTr="00F44A41">
        <w:tc>
          <w:tcPr>
            <w:tcW w:w="648" w:type="dxa"/>
          </w:tcPr>
          <w:p w:rsidR="00E36330" w:rsidRPr="00874A9A" w:rsidRDefault="00E36330" w:rsidP="00F44A41">
            <w:pPr>
              <w:jc w:val="both"/>
              <w:rPr>
                <w:b/>
                <w:sz w:val="18"/>
                <w:szCs w:val="18"/>
              </w:rPr>
            </w:pPr>
            <w:r w:rsidRPr="00874A9A">
              <w:rPr>
                <w:b/>
                <w:sz w:val="18"/>
                <w:szCs w:val="18"/>
              </w:rPr>
              <w:t>Code</w:t>
            </w:r>
          </w:p>
        </w:tc>
        <w:tc>
          <w:tcPr>
            <w:tcW w:w="8928" w:type="dxa"/>
          </w:tcPr>
          <w:p w:rsidR="00E36330" w:rsidRPr="00874A9A" w:rsidRDefault="00E36330" w:rsidP="00F44A41">
            <w:pPr>
              <w:jc w:val="both"/>
              <w:rPr>
                <w:b/>
                <w:sz w:val="18"/>
                <w:szCs w:val="18"/>
              </w:rPr>
            </w:pPr>
            <w:r w:rsidRPr="00874A9A">
              <w:rPr>
                <w:b/>
                <w:sz w:val="18"/>
                <w:szCs w:val="18"/>
              </w:rPr>
              <w:t>Facility Code Description</w:t>
            </w:r>
          </w:p>
        </w:tc>
      </w:tr>
      <w:tr w:rsidR="00E36330" w:rsidRPr="00874A9A" w:rsidTr="00F44A41">
        <w:tc>
          <w:tcPr>
            <w:tcW w:w="648" w:type="dxa"/>
          </w:tcPr>
          <w:p w:rsidR="00E36330" w:rsidRPr="00E36330" w:rsidRDefault="00E36330" w:rsidP="00F44A41">
            <w:pPr>
              <w:jc w:val="center"/>
              <w:rPr>
                <w:b/>
                <w:sz w:val="18"/>
                <w:szCs w:val="18"/>
              </w:rPr>
            </w:pPr>
            <w:r w:rsidRPr="00E36330">
              <w:rPr>
                <w:b/>
                <w:sz w:val="18"/>
                <w:szCs w:val="18"/>
              </w:rPr>
              <w:t>06</w:t>
            </w:r>
          </w:p>
        </w:tc>
        <w:tc>
          <w:tcPr>
            <w:tcW w:w="8928" w:type="dxa"/>
          </w:tcPr>
          <w:p w:rsidR="00E36330" w:rsidRPr="00E36330" w:rsidRDefault="00E36330" w:rsidP="00F44A41">
            <w:pPr>
              <w:jc w:val="both"/>
              <w:rPr>
                <w:sz w:val="18"/>
                <w:szCs w:val="18"/>
              </w:rPr>
            </w:pPr>
            <w:r>
              <w:rPr>
                <w:b/>
                <w:sz w:val="18"/>
                <w:szCs w:val="18"/>
              </w:rPr>
              <w:t xml:space="preserve">HSM Generator transferring HSM off-site to a domestic reclamation facility:  </w:t>
            </w:r>
            <w:r>
              <w:rPr>
                <w:sz w:val="18"/>
                <w:szCs w:val="18"/>
              </w:rPr>
              <w:t>This code applies if you generate and send hazardous secondary material for reclamation to an off-site domestic reclamation facility.</w:t>
            </w:r>
          </w:p>
        </w:tc>
      </w:tr>
      <w:tr w:rsidR="00E36330" w:rsidRPr="00874A9A" w:rsidTr="00F44A41">
        <w:tc>
          <w:tcPr>
            <w:tcW w:w="648" w:type="dxa"/>
          </w:tcPr>
          <w:p w:rsidR="00E36330" w:rsidRPr="00E36330" w:rsidRDefault="00E36330" w:rsidP="00F44A41">
            <w:pPr>
              <w:jc w:val="center"/>
              <w:rPr>
                <w:b/>
                <w:sz w:val="18"/>
                <w:szCs w:val="18"/>
              </w:rPr>
            </w:pPr>
            <w:r w:rsidRPr="00E36330">
              <w:rPr>
                <w:b/>
                <w:sz w:val="18"/>
                <w:szCs w:val="18"/>
              </w:rPr>
              <w:t>07</w:t>
            </w:r>
          </w:p>
        </w:tc>
        <w:tc>
          <w:tcPr>
            <w:tcW w:w="8928" w:type="dxa"/>
          </w:tcPr>
          <w:p w:rsidR="00E36330" w:rsidRPr="00E36330" w:rsidRDefault="00E36330" w:rsidP="00F44A41">
            <w:pPr>
              <w:jc w:val="both"/>
              <w:rPr>
                <w:sz w:val="18"/>
                <w:szCs w:val="18"/>
              </w:rPr>
            </w:pPr>
            <w:r>
              <w:rPr>
                <w:b/>
                <w:sz w:val="18"/>
                <w:szCs w:val="18"/>
              </w:rPr>
              <w:t xml:space="preserve">Reclaimer receiving HSM from off-site:  </w:t>
            </w:r>
            <w:r>
              <w:rPr>
                <w:sz w:val="18"/>
                <w:szCs w:val="18"/>
              </w:rPr>
              <w:t>This code applies if you reclaim hazardous secondary material received from an off-site domestic hazardous secondary material generator or other domestic facility.</w:t>
            </w:r>
          </w:p>
        </w:tc>
      </w:tr>
      <w:tr w:rsidR="00E36330" w:rsidRPr="00874A9A" w:rsidTr="00F44A41">
        <w:tc>
          <w:tcPr>
            <w:tcW w:w="648" w:type="dxa"/>
          </w:tcPr>
          <w:p w:rsidR="00E36330" w:rsidRPr="00E36330" w:rsidRDefault="00E36330" w:rsidP="00F44A41">
            <w:pPr>
              <w:jc w:val="center"/>
              <w:rPr>
                <w:b/>
                <w:sz w:val="18"/>
                <w:szCs w:val="18"/>
              </w:rPr>
            </w:pPr>
            <w:r w:rsidRPr="00E36330">
              <w:rPr>
                <w:b/>
                <w:sz w:val="18"/>
                <w:szCs w:val="18"/>
              </w:rPr>
              <w:t>08</w:t>
            </w:r>
          </w:p>
        </w:tc>
        <w:tc>
          <w:tcPr>
            <w:tcW w:w="8928" w:type="dxa"/>
          </w:tcPr>
          <w:p w:rsidR="00E36330" w:rsidRPr="00E36330" w:rsidRDefault="00E36330" w:rsidP="00F44A41">
            <w:pPr>
              <w:jc w:val="both"/>
              <w:rPr>
                <w:sz w:val="18"/>
                <w:szCs w:val="18"/>
              </w:rPr>
            </w:pPr>
            <w:r>
              <w:rPr>
                <w:b/>
                <w:sz w:val="18"/>
                <w:szCs w:val="18"/>
              </w:rPr>
              <w:t xml:space="preserve">Intermediate facility:  </w:t>
            </w:r>
            <w:r>
              <w:rPr>
                <w:sz w:val="18"/>
                <w:szCs w:val="18"/>
              </w:rPr>
              <w:t>This code applies if you receive hazardous secondary material from an off-site domestic hazardous secondary material generator or another domestic facility and you store it for more than ten days.  This code does not apply if you generate or reclaim the hazardous secondary material.</w:t>
            </w:r>
          </w:p>
        </w:tc>
      </w:tr>
    </w:tbl>
    <w:p w:rsidR="00E36330" w:rsidRDefault="00E36330" w:rsidP="00874A9A">
      <w:pPr>
        <w:spacing w:line="240" w:lineRule="auto"/>
        <w:jc w:val="both"/>
        <w:rPr>
          <w:sz w:val="22"/>
          <w:szCs w:val="22"/>
        </w:rPr>
      </w:pPr>
    </w:p>
    <w:tbl>
      <w:tblPr>
        <w:tblStyle w:val="TableGrid"/>
        <w:tblW w:w="0" w:type="auto"/>
        <w:tblLayout w:type="fixed"/>
        <w:tblLook w:val="04A0" w:firstRow="1" w:lastRow="0" w:firstColumn="1" w:lastColumn="0" w:noHBand="0" w:noVBand="1"/>
      </w:tblPr>
      <w:tblGrid>
        <w:gridCol w:w="648"/>
        <w:gridCol w:w="8928"/>
      </w:tblGrid>
      <w:tr w:rsidR="00E36330" w:rsidRPr="00E36330" w:rsidTr="00F44A41">
        <w:tc>
          <w:tcPr>
            <w:tcW w:w="9576" w:type="dxa"/>
            <w:gridSpan w:val="2"/>
          </w:tcPr>
          <w:p w:rsidR="00E36330" w:rsidRPr="00E36330" w:rsidRDefault="00E36330" w:rsidP="00F44A41">
            <w:pPr>
              <w:jc w:val="both"/>
              <w:rPr>
                <w:rStyle w:val="SubtleReference"/>
              </w:rPr>
            </w:pPr>
            <w:r>
              <w:rPr>
                <w:rStyle w:val="SubtleReference"/>
              </w:rPr>
              <w:t>Imports/Exports (40 CFR 261.4(a)(24) or (25))</w:t>
            </w:r>
          </w:p>
        </w:tc>
      </w:tr>
      <w:tr w:rsidR="00E36330" w:rsidRPr="00874A9A" w:rsidTr="00F44A41">
        <w:tc>
          <w:tcPr>
            <w:tcW w:w="648" w:type="dxa"/>
          </w:tcPr>
          <w:p w:rsidR="00E36330" w:rsidRPr="00874A9A" w:rsidRDefault="00E36330" w:rsidP="00F44A41">
            <w:pPr>
              <w:jc w:val="both"/>
              <w:rPr>
                <w:b/>
                <w:sz w:val="18"/>
                <w:szCs w:val="18"/>
              </w:rPr>
            </w:pPr>
            <w:r w:rsidRPr="00874A9A">
              <w:rPr>
                <w:b/>
                <w:sz w:val="18"/>
                <w:szCs w:val="18"/>
              </w:rPr>
              <w:t>Code</w:t>
            </w:r>
          </w:p>
        </w:tc>
        <w:tc>
          <w:tcPr>
            <w:tcW w:w="8928" w:type="dxa"/>
          </w:tcPr>
          <w:p w:rsidR="00E36330" w:rsidRPr="00874A9A" w:rsidRDefault="00E36330" w:rsidP="00F44A41">
            <w:pPr>
              <w:jc w:val="both"/>
              <w:rPr>
                <w:b/>
                <w:sz w:val="18"/>
                <w:szCs w:val="18"/>
              </w:rPr>
            </w:pPr>
            <w:r w:rsidRPr="00874A9A">
              <w:rPr>
                <w:b/>
                <w:sz w:val="18"/>
                <w:szCs w:val="18"/>
              </w:rPr>
              <w:t>Facility Code Description</w:t>
            </w:r>
          </w:p>
        </w:tc>
      </w:tr>
      <w:tr w:rsidR="00E36330" w:rsidRPr="00874A9A" w:rsidTr="00F44A41">
        <w:tc>
          <w:tcPr>
            <w:tcW w:w="648" w:type="dxa"/>
          </w:tcPr>
          <w:p w:rsidR="00E36330" w:rsidRPr="00E36330" w:rsidRDefault="00E36330" w:rsidP="00F44A41">
            <w:pPr>
              <w:jc w:val="center"/>
              <w:rPr>
                <w:b/>
                <w:sz w:val="18"/>
                <w:szCs w:val="18"/>
              </w:rPr>
            </w:pPr>
            <w:r w:rsidRPr="00E36330">
              <w:rPr>
                <w:b/>
                <w:sz w:val="18"/>
                <w:szCs w:val="18"/>
              </w:rPr>
              <w:t>09</w:t>
            </w:r>
          </w:p>
        </w:tc>
        <w:tc>
          <w:tcPr>
            <w:tcW w:w="8928" w:type="dxa"/>
          </w:tcPr>
          <w:p w:rsidR="00E36330" w:rsidRPr="00E36330" w:rsidRDefault="00E36330" w:rsidP="00F44A41">
            <w:pPr>
              <w:jc w:val="both"/>
              <w:rPr>
                <w:sz w:val="18"/>
                <w:szCs w:val="18"/>
              </w:rPr>
            </w:pPr>
            <w:r>
              <w:rPr>
                <w:b/>
                <w:sz w:val="18"/>
                <w:szCs w:val="18"/>
              </w:rPr>
              <w:t xml:space="preserve">HSM Generator exporting HSM off-site to a foreign reclamation facility:  </w:t>
            </w:r>
            <w:r>
              <w:rPr>
                <w:sz w:val="18"/>
                <w:szCs w:val="18"/>
              </w:rPr>
              <w:t>This code applies if you generate and export hazardous secondary material for reclamation to a foreign reclamation facility.</w:t>
            </w:r>
          </w:p>
        </w:tc>
      </w:tr>
      <w:tr w:rsidR="00E36330" w:rsidRPr="00874A9A" w:rsidTr="00F44A41">
        <w:tc>
          <w:tcPr>
            <w:tcW w:w="648" w:type="dxa"/>
          </w:tcPr>
          <w:p w:rsidR="00E36330" w:rsidRPr="00E36330" w:rsidRDefault="00E36330" w:rsidP="00F44A41">
            <w:pPr>
              <w:jc w:val="center"/>
              <w:rPr>
                <w:b/>
                <w:sz w:val="18"/>
                <w:szCs w:val="18"/>
              </w:rPr>
            </w:pPr>
            <w:r w:rsidRPr="00E36330">
              <w:rPr>
                <w:b/>
                <w:sz w:val="18"/>
                <w:szCs w:val="18"/>
              </w:rPr>
              <w:t>10</w:t>
            </w:r>
          </w:p>
        </w:tc>
        <w:tc>
          <w:tcPr>
            <w:tcW w:w="8928" w:type="dxa"/>
          </w:tcPr>
          <w:p w:rsidR="00E36330" w:rsidRPr="00E36330" w:rsidRDefault="00E36330" w:rsidP="00F44A41">
            <w:pPr>
              <w:jc w:val="both"/>
              <w:rPr>
                <w:sz w:val="18"/>
                <w:szCs w:val="18"/>
              </w:rPr>
            </w:pPr>
            <w:r>
              <w:rPr>
                <w:b/>
                <w:sz w:val="18"/>
                <w:szCs w:val="18"/>
              </w:rPr>
              <w:t xml:space="preserve">HSM Generator importing HSM from a foreign entity to send to another domestic reclamation facility:  </w:t>
            </w:r>
            <w:r>
              <w:rPr>
                <w:sz w:val="18"/>
                <w:szCs w:val="18"/>
              </w:rPr>
              <w:t>This code applies if you import hazardous secondary material from a foreign entity and send the material for reclamation to a domestic reclamation facility.</w:t>
            </w:r>
          </w:p>
        </w:tc>
      </w:tr>
      <w:tr w:rsidR="00E36330" w:rsidRPr="00874A9A" w:rsidTr="00F44A41">
        <w:tc>
          <w:tcPr>
            <w:tcW w:w="648" w:type="dxa"/>
          </w:tcPr>
          <w:p w:rsidR="00E36330" w:rsidRPr="00E36330" w:rsidRDefault="00E36330" w:rsidP="00F44A41">
            <w:pPr>
              <w:jc w:val="center"/>
              <w:rPr>
                <w:b/>
                <w:sz w:val="18"/>
                <w:szCs w:val="18"/>
              </w:rPr>
            </w:pPr>
            <w:r w:rsidRPr="00E36330">
              <w:rPr>
                <w:b/>
                <w:sz w:val="18"/>
                <w:szCs w:val="18"/>
              </w:rPr>
              <w:t>11</w:t>
            </w:r>
          </w:p>
        </w:tc>
        <w:tc>
          <w:tcPr>
            <w:tcW w:w="8928" w:type="dxa"/>
          </w:tcPr>
          <w:p w:rsidR="00E36330" w:rsidRPr="00E36330" w:rsidRDefault="00E36330" w:rsidP="00F44A41">
            <w:pPr>
              <w:jc w:val="both"/>
              <w:rPr>
                <w:sz w:val="18"/>
                <w:szCs w:val="18"/>
              </w:rPr>
            </w:pPr>
            <w:r>
              <w:rPr>
                <w:b/>
                <w:sz w:val="18"/>
                <w:szCs w:val="18"/>
              </w:rPr>
              <w:t xml:space="preserve">HSM Generator </w:t>
            </w:r>
            <w:r w:rsidRPr="00E36330">
              <w:rPr>
                <w:b/>
                <w:sz w:val="18"/>
                <w:szCs w:val="18"/>
                <w:u w:val="single"/>
              </w:rPr>
              <w:t>AND</w:t>
            </w:r>
            <w:r>
              <w:rPr>
                <w:b/>
                <w:sz w:val="18"/>
                <w:szCs w:val="18"/>
              </w:rPr>
              <w:t xml:space="preserve"> Reclaimer of imported HSM:  </w:t>
            </w:r>
            <w:r>
              <w:rPr>
                <w:sz w:val="18"/>
                <w:szCs w:val="18"/>
              </w:rPr>
              <w:t>This code applies if you import hazardous secondary material from a foreign entity and reclaim the material at your facility.</w:t>
            </w:r>
          </w:p>
        </w:tc>
      </w:tr>
    </w:tbl>
    <w:p w:rsidR="003453C5" w:rsidRDefault="00981ECF">
      <w:pPr>
        <w:rPr>
          <w:sz w:val="22"/>
          <w:szCs w:val="22"/>
        </w:rPr>
      </w:pPr>
      <w:r w:rsidRPr="00226D35">
        <w:rPr>
          <w:b/>
          <w:noProof/>
        </w:rPr>
        <mc:AlternateContent>
          <mc:Choice Requires="wps">
            <w:drawing>
              <wp:anchor distT="0" distB="0" distL="114300" distR="114300" simplePos="0" relativeHeight="251709440" behindDoc="0" locked="0" layoutInCell="1" allowOverlap="1" wp14:anchorId="122CBEF7" wp14:editId="59A6C393">
                <wp:simplePos x="0" y="0"/>
                <wp:positionH relativeFrom="column">
                  <wp:posOffset>4488484</wp:posOffset>
                </wp:positionH>
                <wp:positionV relativeFrom="paragraph">
                  <wp:posOffset>457835</wp:posOffset>
                </wp:positionV>
                <wp:extent cx="1531620" cy="259080"/>
                <wp:effectExtent l="0" t="0" r="0" b="7620"/>
                <wp:wrapNone/>
                <wp:docPr id="21" name="Text Box 21"/>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981ECF">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CBEF7" id="Text Box 21" o:spid="_x0000_s1072" type="#_x0000_t202" style="position:absolute;margin-left:353.4pt;margin-top:36.05pt;width:120.6pt;height:20.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" fillcolor="white [3201]" stroked="f" strokeweight=".5pt">
                <v:textbox>
                  <w:txbxContent>
                    <w:p w:rsidR="00777578" w:rsidRDefault="00777578" w:rsidP="00981ECF">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r w:rsidR="003453C5">
        <w:rPr>
          <w:sz w:val="22"/>
          <w:szCs w:val="22"/>
        </w:rPr>
        <w:br w:type="page"/>
      </w:r>
    </w:p>
    <w:p w:rsidR="00E36330" w:rsidRDefault="008B5946" w:rsidP="00BA3E11">
      <w:pPr>
        <w:pStyle w:val="Heading1"/>
      </w:pPr>
      <w:bookmarkStart w:id="300" w:name="_Hazardous_Secondary_material_1"/>
      <w:bookmarkStart w:id="301" w:name="_Toc312824211"/>
      <w:bookmarkStart w:id="302" w:name="_Toc387887086"/>
      <w:bookmarkEnd w:id="300"/>
      <w:r>
        <w:t>Hazardous Secondary material (</w:t>
      </w:r>
      <w:r w:rsidR="003453C5">
        <w:t>HSM</w:t>
      </w:r>
      <w:r>
        <w:t>)</w:t>
      </w:r>
      <w:r w:rsidR="003453C5">
        <w:t xml:space="preserve"> Land-Based Unit </w:t>
      </w:r>
      <w:r w:rsidR="00E73D50">
        <w:t>C</w:t>
      </w:r>
      <w:r w:rsidR="003453C5">
        <w:t>odes</w:t>
      </w:r>
      <w:bookmarkEnd w:id="301"/>
      <w:bookmarkEnd w:id="302"/>
    </w:p>
    <w:p w:rsidR="003453C5" w:rsidRDefault="003453C5" w:rsidP="003453C5">
      <w:pPr>
        <w:spacing w:line="240" w:lineRule="auto"/>
        <w:jc w:val="both"/>
        <w:rPr>
          <w:sz w:val="22"/>
          <w:szCs w:val="22"/>
        </w:rPr>
      </w:pPr>
      <w:r>
        <w:rPr>
          <w:sz w:val="22"/>
          <w:szCs w:val="22"/>
        </w:rPr>
        <w:t>A 2-digit code that best describes the land-based unit you use or will use to manage the hazardous secondary material.</w:t>
      </w:r>
      <w:r w:rsidR="00981ECF" w:rsidRPr="00981ECF">
        <w:rPr>
          <w:b/>
          <w:noProof/>
        </w:rPr>
        <w:t xml:space="preserve"> </w:t>
      </w:r>
    </w:p>
    <w:tbl>
      <w:tblPr>
        <w:tblStyle w:val="TableGrid"/>
        <w:tblW w:w="0" w:type="auto"/>
        <w:tblLayout w:type="fixed"/>
        <w:tblLook w:val="04A0" w:firstRow="1" w:lastRow="0" w:firstColumn="1" w:lastColumn="0" w:noHBand="0" w:noVBand="1"/>
      </w:tblPr>
      <w:tblGrid>
        <w:gridCol w:w="738"/>
        <w:gridCol w:w="8838"/>
      </w:tblGrid>
      <w:tr w:rsidR="003453C5" w:rsidRPr="00874A9A" w:rsidTr="003453C5">
        <w:tc>
          <w:tcPr>
            <w:tcW w:w="738" w:type="dxa"/>
            <w:shd w:val="pct15" w:color="auto" w:fill="auto"/>
          </w:tcPr>
          <w:p w:rsidR="003453C5" w:rsidRPr="003453C5" w:rsidRDefault="003453C5" w:rsidP="00F44A41">
            <w:pPr>
              <w:jc w:val="both"/>
              <w:rPr>
                <w:b/>
                <w:sz w:val="22"/>
                <w:szCs w:val="22"/>
              </w:rPr>
            </w:pPr>
            <w:r w:rsidRPr="003453C5">
              <w:rPr>
                <w:b/>
                <w:sz w:val="22"/>
                <w:szCs w:val="22"/>
              </w:rPr>
              <w:t>Code</w:t>
            </w:r>
          </w:p>
        </w:tc>
        <w:tc>
          <w:tcPr>
            <w:tcW w:w="8838" w:type="dxa"/>
            <w:shd w:val="pct15" w:color="auto" w:fill="auto"/>
          </w:tcPr>
          <w:p w:rsidR="003453C5" w:rsidRPr="003453C5" w:rsidRDefault="003453C5" w:rsidP="00F44A41">
            <w:pPr>
              <w:jc w:val="both"/>
              <w:rPr>
                <w:b/>
                <w:sz w:val="22"/>
                <w:szCs w:val="22"/>
              </w:rPr>
            </w:pPr>
            <w:r w:rsidRPr="003453C5">
              <w:rPr>
                <w:b/>
                <w:sz w:val="22"/>
                <w:szCs w:val="22"/>
              </w:rPr>
              <w:t>Land-based Unit Code Description</w:t>
            </w:r>
          </w:p>
        </w:tc>
      </w:tr>
      <w:tr w:rsidR="003453C5" w:rsidRPr="00874A9A" w:rsidTr="003453C5">
        <w:tc>
          <w:tcPr>
            <w:tcW w:w="738" w:type="dxa"/>
          </w:tcPr>
          <w:p w:rsidR="003453C5" w:rsidRPr="003453C5" w:rsidRDefault="003453C5" w:rsidP="003453C5">
            <w:pPr>
              <w:rPr>
                <w:sz w:val="22"/>
                <w:szCs w:val="22"/>
              </w:rPr>
            </w:pPr>
            <w:r w:rsidRPr="003453C5">
              <w:rPr>
                <w:sz w:val="22"/>
                <w:szCs w:val="22"/>
              </w:rPr>
              <w:t>NA</w:t>
            </w:r>
          </w:p>
        </w:tc>
        <w:tc>
          <w:tcPr>
            <w:tcW w:w="8838" w:type="dxa"/>
          </w:tcPr>
          <w:p w:rsidR="003453C5" w:rsidRPr="003453C5" w:rsidRDefault="003453C5" w:rsidP="00F44A41">
            <w:pPr>
              <w:jc w:val="both"/>
              <w:rPr>
                <w:sz w:val="22"/>
                <w:szCs w:val="22"/>
              </w:rPr>
            </w:pPr>
            <w:r w:rsidRPr="003453C5">
              <w:rPr>
                <w:sz w:val="22"/>
                <w:szCs w:val="22"/>
              </w:rPr>
              <w:t>Do not use land-based units to manage hazardous secondary material.</w:t>
            </w:r>
          </w:p>
        </w:tc>
      </w:tr>
      <w:tr w:rsidR="003453C5" w:rsidRPr="00874A9A" w:rsidTr="003453C5">
        <w:tc>
          <w:tcPr>
            <w:tcW w:w="738" w:type="dxa"/>
          </w:tcPr>
          <w:p w:rsidR="003453C5" w:rsidRPr="003453C5" w:rsidRDefault="003453C5" w:rsidP="003453C5">
            <w:pPr>
              <w:rPr>
                <w:sz w:val="22"/>
                <w:szCs w:val="22"/>
              </w:rPr>
            </w:pPr>
            <w:r w:rsidRPr="003453C5">
              <w:rPr>
                <w:sz w:val="22"/>
                <w:szCs w:val="22"/>
              </w:rPr>
              <w:t>SI</w:t>
            </w:r>
          </w:p>
        </w:tc>
        <w:tc>
          <w:tcPr>
            <w:tcW w:w="8838" w:type="dxa"/>
          </w:tcPr>
          <w:p w:rsidR="003453C5" w:rsidRPr="003453C5" w:rsidRDefault="003453C5" w:rsidP="00F44A41">
            <w:pPr>
              <w:jc w:val="both"/>
              <w:rPr>
                <w:sz w:val="22"/>
                <w:szCs w:val="22"/>
              </w:rPr>
            </w:pPr>
            <w:r w:rsidRPr="003453C5">
              <w:rPr>
                <w:sz w:val="22"/>
                <w:szCs w:val="22"/>
              </w:rPr>
              <w:t>Use surface impoundment(s) to manage hazardous secondary material.  A surface impoundment is a natural topographic depression, man-made excavation or diked are</w:t>
            </w:r>
            <w:r w:rsidR="008949DD">
              <w:rPr>
                <w:sz w:val="22"/>
                <w:szCs w:val="22"/>
              </w:rPr>
              <w:t>a</w:t>
            </w:r>
            <w:r w:rsidRPr="003453C5">
              <w:rPr>
                <w:sz w:val="22"/>
                <w:szCs w:val="22"/>
              </w:rPr>
              <w:t xml:space="preserve"> formed primarily of earthen materials (although it may be lined with man-made materials), which is designed to hold an accumulation of liquid hazardous secondary materials or materials containing free liquids and which is not an injection well.</w:t>
            </w:r>
          </w:p>
        </w:tc>
      </w:tr>
      <w:tr w:rsidR="003453C5" w:rsidRPr="00874A9A" w:rsidTr="003453C5">
        <w:tc>
          <w:tcPr>
            <w:tcW w:w="738" w:type="dxa"/>
          </w:tcPr>
          <w:p w:rsidR="003453C5" w:rsidRPr="003453C5" w:rsidRDefault="003453C5" w:rsidP="003453C5">
            <w:pPr>
              <w:rPr>
                <w:sz w:val="22"/>
                <w:szCs w:val="22"/>
              </w:rPr>
            </w:pPr>
            <w:r>
              <w:rPr>
                <w:sz w:val="22"/>
                <w:szCs w:val="22"/>
              </w:rPr>
              <w:t>PL</w:t>
            </w:r>
          </w:p>
        </w:tc>
        <w:tc>
          <w:tcPr>
            <w:tcW w:w="8838" w:type="dxa"/>
          </w:tcPr>
          <w:p w:rsidR="003453C5" w:rsidRPr="003453C5" w:rsidRDefault="003453C5" w:rsidP="00F44A41">
            <w:pPr>
              <w:jc w:val="both"/>
              <w:rPr>
                <w:sz w:val="22"/>
                <w:szCs w:val="22"/>
              </w:rPr>
            </w:pPr>
            <w:r>
              <w:rPr>
                <w:sz w:val="22"/>
                <w:szCs w:val="22"/>
              </w:rPr>
              <w:t>Use pile(s) to manage hazardous secondary material.  Pile means any non-containerized accumulation of solid, non-flowing hazardous secondary material that is used for storage and is not a containment building.</w:t>
            </w:r>
          </w:p>
        </w:tc>
      </w:tr>
      <w:tr w:rsidR="003453C5" w:rsidRPr="00874A9A" w:rsidTr="003453C5">
        <w:tc>
          <w:tcPr>
            <w:tcW w:w="738" w:type="dxa"/>
          </w:tcPr>
          <w:p w:rsidR="003453C5" w:rsidRPr="003453C5" w:rsidRDefault="003453C5" w:rsidP="003453C5">
            <w:pPr>
              <w:rPr>
                <w:sz w:val="22"/>
                <w:szCs w:val="22"/>
              </w:rPr>
            </w:pPr>
            <w:r>
              <w:rPr>
                <w:sz w:val="22"/>
                <w:szCs w:val="22"/>
              </w:rPr>
              <w:t>OT</w:t>
            </w:r>
          </w:p>
        </w:tc>
        <w:tc>
          <w:tcPr>
            <w:tcW w:w="8838" w:type="dxa"/>
          </w:tcPr>
          <w:p w:rsidR="003453C5" w:rsidRPr="003453C5" w:rsidRDefault="003453C5" w:rsidP="00F44A41">
            <w:pPr>
              <w:jc w:val="both"/>
              <w:rPr>
                <w:sz w:val="22"/>
                <w:szCs w:val="22"/>
              </w:rPr>
            </w:pPr>
            <w:r>
              <w:rPr>
                <w:sz w:val="22"/>
                <w:szCs w:val="22"/>
              </w:rPr>
              <w:t>Use other land-based unit(s) to manage hazardous secondary material.</w:t>
            </w:r>
          </w:p>
        </w:tc>
      </w:tr>
    </w:tbl>
    <w:p w:rsidR="00933BA9" w:rsidRDefault="00F33DDC" w:rsidP="003453C5">
      <w:pPr>
        <w:spacing w:line="240" w:lineRule="auto"/>
        <w:jc w:val="both"/>
        <w:rPr>
          <w:sz w:val="22"/>
          <w:szCs w:val="22"/>
        </w:rPr>
        <w:sectPr w:rsidR="00933BA9" w:rsidSect="00401B76">
          <w:headerReference w:type="default" r:id="rId82"/>
          <w:pgSz w:w="12240" w:h="15840"/>
          <w:pgMar w:top="1440" w:right="1440" w:bottom="1440" w:left="1440" w:header="720" w:footer="720" w:gutter="0"/>
          <w:cols w:space="720"/>
          <w:docGrid w:linePitch="360"/>
        </w:sectPr>
      </w:pPr>
      <w:r w:rsidRPr="00226D35">
        <w:rPr>
          <w:b/>
          <w:noProof/>
        </w:rPr>
        <mc:AlternateContent>
          <mc:Choice Requires="wps">
            <w:drawing>
              <wp:anchor distT="0" distB="0" distL="114300" distR="114300" simplePos="0" relativeHeight="251833344" behindDoc="0" locked="0" layoutInCell="1" allowOverlap="1" wp14:anchorId="598FB908" wp14:editId="79BA47E3">
                <wp:simplePos x="0" y="0"/>
                <wp:positionH relativeFrom="column">
                  <wp:posOffset>4511040</wp:posOffset>
                </wp:positionH>
                <wp:positionV relativeFrom="paragraph">
                  <wp:posOffset>5511800</wp:posOffset>
                </wp:positionV>
                <wp:extent cx="1531620" cy="259080"/>
                <wp:effectExtent l="0" t="0" r="0" b="7620"/>
                <wp:wrapNone/>
                <wp:docPr id="59" name="Text Box 59"/>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33DDC" w:rsidRDefault="00F33DDC" w:rsidP="00F33DDC">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FB908" id="Text Box 59" o:spid="_x0000_s1073" type="#_x0000_t202" style="position:absolute;left:0;text-align:left;margin-left:355.2pt;margin-top:434pt;width:120.6pt;height:20.4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" fillcolor="white [3201]" stroked="f" strokeweight=".5pt">
                <v:textbox>
                  <w:txbxContent>
                    <w:p w:rsidR="00F33DDC" w:rsidRDefault="00F33DDC" w:rsidP="00F33DDC">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B6103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firstLine="120"/>
        <w:jc w:val="center"/>
        <w:rPr>
          <w:rFonts w:eastAsia="Times New Roman" w:cstheme="minorHAnsi"/>
          <w:b/>
          <w:sz w:val="36"/>
          <w:szCs w:val="36"/>
          <w:u w:val="single"/>
        </w:rPr>
      </w:pPr>
      <w:r w:rsidRPr="00B61033">
        <w:rPr>
          <w:rFonts w:eastAsia="Times New Roman" w:cstheme="minorHAnsi"/>
          <w:b/>
          <w:sz w:val="36"/>
          <w:szCs w:val="36"/>
          <w:u w:val="single"/>
        </w:rPr>
        <w:t>This page intentionally left blank</w:t>
      </w: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Default="00933BA9" w:rsidP="00933BA9">
      <w:pPr>
        <w:spacing w:line="240" w:lineRule="auto"/>
        <w:jc w:val="both"/>
        <w:rPr>
          <w:sz w:val="22"/>
          <w:szCs w:val="22"/>
        </w:rPr>
      </w:pPr>
    </w:p>
    <w:p w:rsidR="00933BA9" w:rsidRDefault="00933BA9" w:rsidP="00933BA9">
      <w:pPr>
        <w:spacing w:line="240" w:lineRule="auto"/>
        <w:jc w:val="both"/>
        <w:rPr>
          <w:sz w:val="22"/>
          <w:szCs w:val="22"/>
        </w:rPr>
        <w:sectPr w:rsidR="00933BA9" w:rsidSect="00401B76">
          <w:headerReference w:type="default" r:id="rId83"/>
          <w:pgSz w:w="12240" w:h="15840"/>
          <w:pgMar w:top="1440" w:right="1440" w:bottom="1440" w:left="1440" w:header="720" w:footer="720" w:gutter="0"/>
          <w:cols w:space="720"/>
          <w:docGrid w:linePitch="360"/>
        </w:sectPr>
      </w:pPr>
    </w:p>
    <w:p w:rsidR="00933BA9" w:rsidRPr="00437D9B" w:rsidRDefault="00933BA9" w:rsidP="00933BA9">
      <w:pPr>
        <w:spacing w:before="0" w:after="120" w:line="240" w:lineRule="auto"/>
        <w:ind w:left="-120"/>
        <w:rPr>
          <w:rFonts w:ascii="Arial" w:eastAsia="Times New Roman" w:hAnsi="Arial" w:cs="Times New Roman"/>
        </w:rPr>
      </w:pPr>
      <w:r w:rsidRPr="00437D9B">
        <w:rPr>
          <w:rFonts w:ascii="Arial" w:eastAsia="Times New Roman" w:hAnsi="Arial" w:cs="Times New Roman"/>
        </w:rPr>
        <w:t xml:space="preserve">OMB# 2050-0024; Expires </w:t>
      </w:r>
      <w:r w:rsidRPr="005A65C0">
        <w:rPr>
          <w:rFonts w:ascii="Arial" w:eastAsia="Times New Roman" w:hAnsi="Arial" w:cs="Times New Roman"/>
          <w:highlight w:val="yellow"/>
        </w:rPr>
        <w:t>mm/dd/yyyy</w:t>
      </w:r>
    </w:p>
    <w:tbl>
      <w:tblPr>
        <w:tblW w:w="11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43" w:type="dxa"/>
          <w:right w:w="43" w:type="dxa"/>
        </w:tblCellMar>
        <w:tblLook w:val="01E0" w:firstRow="1" w:lastRow="1" w:firstColumn="1" w:lastColumn="1" w:noHBand="0" w:noVBand="0"/>
      </w:tblPr>
      <w:tblGrid>
        <w:gridCol w:w="1702"/>
        <w:gridCol w:w="938"/>
        <w:gridCol w:w="302"/>
        <w:gridCol w:w="804"/>
        <w:gridCol w:w="12"/>
        <w:gridCol w:w="426"/>
        <w:gridCol w:w="697"/>
        <w:gridCol w:w="34"/>
        <w:gridCol w:w="511"/>
        <w:gridCol w:w="569"/>
        <w:gridCol w:w="9"/>
        <w:gridCol w:w="665"/>
        <w:gridCol w:w="450"/>
        <w:gridCol w:w="8"/>
        <w:gridCol w:w="784"/>
        <w:gridCol w:w="339"/>
        <w:gridCol w:w="904"/>
        <w:gridCol w:w="424"/>
        <w:gridCol w:w="131"/>
        <w:gridCol w:w="589"/>
        <w:gridCol w:w="98"/>
        <w:gridCol w:w="172"/>
        <w:gridCol w:w="1066"/>
        <w:gridCol w:w="10"/>
      </w:tblGrid>
      <w:tr w:rsidR="00933BA9" w:rsidTr="00654870">
        <w:trPr>
          <w:gridAfter w:val="1"/>
          <w:wAfter w:w="10" w:type="dxa"/>
          <w:trHeight w:val="1079"/>
          <w:jc w:val="center"/>
        </w:trPr>
        <w:tc>
          <w:tcPr>
            <w:tcW w:w="1704" w:type="dxa"/>
            <w:shd w:val="clear" w:color="auto" w:fill="FFFFFF"/>
          </w:tcPr>
          <w:p w:rsidR="00933BA9" w:rsidRPr="003B5EF8" w:rsidRDefault="00933BA9" w:rsidP="00654870">
            <w:pPr>
              <w:spacing w:before="120" w:after="0" w:line="240" w:lineRule="auto"/>
              <w:rPr>
                <w:rFonts w:ascii="Arial" w:eastAsia="Times New Roman" w:hAnsi="Arial" w:cs="Times New Roman"/>
                <w:b/>
                <w:sz w:val="18"/>
                <w:szCs w:val="18"/>
                <w:u w:val="single"/>
              </w:rPr>
            </w:pPr>
            <w:r w:rsidRPr="00437D9B">
              <w:rPr>
                <w:rFonts w:ascii="Arial" w:eastAsia="Times New Roman" w:hAnsi="Arial" w:cs="Times New Roman"/>
                <w:b/>
                <w:sz w:val="18"/>
                <w:szCs w:val="18"/>
                <w:u w:val="single"/>
              </w:rPr>
              <w:t>SEND COMPLETED</w:t>
            </w:r>
            <w:r>
              <w:rPr>
                <w:rFonts w:ascii="Arial" w:eastAsia="Times New Roman" w:hAnsi="Arial" w:cs="Times New Roman"/>
                <w:b/>
                <w:sz w:val="18"/>
                <w:szCs w:val="18"/>
                <w:u w:val="single"/>
              </w:rPr>
              <w:br/>
            </w:r>
            <w:r w:rsidRPr="003B5EF8">
              <w:rPr>
                <w:rFonts w:ascii="Arial" w:eastAsia="Times New Roman" w:hAnsi="Arial" w:cs="Times New Roman"/>
                <w:b/>
                <w:sz w:val="18"/>
                <w:szCs w:val="18"/>
                <w:u w:val="single"/>
              </w:rPr>
              <w:t>FORM TO:</w:t>
            </w:r>
          </w:p>
          <w:p w:rsidR="00933BA9" w:rsidRPr="003B5EF8" w:rsidRDefault="00933BA9" w:rsidP="00654870">
            <w:pPr>
              <w:spacing w:before="0" w:after="120" w:line="240" w:lineRule="auto"/>
              <w:rPr>
                <w:rFonts w:ascii="Arial" w:eastAsia="Times New Roman" w:hAnsi="Arial" w:cs="Times New Roman"/>
                <w:b/>
                <w:sz w:val="18"/>
                <w:szCs w:val="18"/>
                <w:u w:val="single"/>
              </w:rPr>
            </w:pPr>
            <w:r w:rsidRPr="003B5EF8">
              <w:rPr>
                <w:rFonts w:ascii="Arial" w:eastAsia="Times New Roman" w:hAnsi="Arial" w:cs="Times New Roman"/>
                <w:sz w:val="18"/>
                <w:szCs w:val="18"/>
              </w:rPr>
              <w:t>The Appropriate State or Regional Office.</w:t>
            </w:r>
          </w:p>
        </w:tc>
        <w:tc>
          <w:tcPr>
            <w:tcW w:w="8599" w:type="dxa"/>
            <w:gridSpan w:val="19"/>
            <w:tcBorders>
              <w:bottom w:val="single" w:sz="4" w:space="0" w:color="auto"/>
            </w:tcBorders>
            <w:shd w:val="clear" w:color="auto" w:fill="FFFFFF"/>
            <w:vAlign w:val="center"/>
          </w:tcPr>
          <w:p w:rsidR="00933BA9" w:rsidRPr="00437D9B" w:rsidRDefault="00933BA9" w:rsidP="00654870">
            <w:pPr>
              <w:spacing w:before="0" w:after="0" w:line="240" w:lineRule="auto"/>
              <w:jc w:val="center"/>
              <w:rPr>
                <w:rFonts w:ascii="Arial" w:eastAsia="Times New Roman" w:hAnsi="Arial" w:cs="Times New Roman"/>
                <w:sz w:val="24"/>
                <w:szCs w:val="24"/>
              </w:rPr>
            </w:pPr>
            <w:r w:rsidRPr="00437D9B">
              <w:rPr>
                <w:rFonts w:ascii="Arial" w:eastAsia="Times New Roman" w:hAnsi="Arial" w:cs="Times New Roman"/>
                <w:sz w:val="24"/>
                <w:szCs w:val="24"/>
              </w:rPr>
              <w:t xml:space="preserve">United States Environmental Protection Agency </w:t>
            </w:r>
          </w:p>
          <w:p w:rsidR="00933BA9" w:rsidRPr="003B5EF8" w:rsidRDefault="00933BA9" w:rsidP="00654870">
            <w:pPr>
              <w:spacing w:before="0" w:after="0" w:line="240" w:lineRule="auto"/>
              <w:jc w:val="center"/>
              <w:rPr>
                <w:rFonts w:ascii="Arial" w:eastAsia="Times New Roman" w:hAnsi="Arial" w:cs="Times New Roman"/>
                <w:b/>
                <w:sz w:val="24"/>
                <w:szCs w:val="24"/>
              </w:rPr>
            </w:pPr>
            <w:r w:rsidRPr="00437D9B">
              <w:rPr>
                <w:rFonts w:ascii="Arial" w:eastAsia="Times New Roman" w:hAnsi="Arial" w:cs="Times New Roman"/>
                <w:b/>
                <w:sz w:val="24"/>
                <w:szCs w:val="24"/>
              </w:rPr>
              <w:t xml:space="preserve">RCRA SUBTITLE C </w:t>
            </w:r>
            <w:smartTag w:uri="urn:schemas-microsoft-com:office:smarttags" w:element="stockticker">
              <w:r w:rsidRPr="00437D9B">
                <w:rPr>
                  <w:rFonts w:ascii="Arial" w:eastAsia="Times New Roman" w:hAnsi="Arial" w:cs="Times New Roman"/>
                  <w:b/>
                  <w:sz w:val="24"/>
                  <w:szCs w:val="24"/>
                </w:rPr>
                <w:t>SITE</w:t>
              </w:r>
            </w:smartTag>
            <w:r w:rsidRPr="00437D9B">
              <w:rPr>
                <w:rFonts w:ascii="Arial" w:eastAsia="Times New Roman" w:hAnsi="Arial" w:cs="Times New Roman"/>
                <w:b/>
                <w:sz w:val="24"/>
                <w:szCs w:val="24"/>
              </w:rPr>
              <w:t xml:space="preserve"> IDENTIFICATION </w:t>
            </w:r>
            <w:smartTag w:uri="urn:schemas-microsoft-com:office:smarttags" w:element="stockticker">
              <w:r w:rsidRPr="00437D9B">
                <w:rPr>
                  <w:rFonts w:ascii="Arial" w:eastAsia="Times New Roman" w:hAnsi="Arial" w:cs="Times New Roman"/>
                  <w:b/>
                  <w:sz w:val="24"/>
                  <w:szCs w:val="24"/>
                </w:rPr>
                <w:t>FORM</w:t>
              </w:r>
            </w:smartTag>
          </w:p>
        </w:tc>
        <w:tc>
          <w:tcPr>
            <w:tcW w:w="1331" w:type="dxa"/>
            <w:gridSpan w:val="3"/>
            <w:tcBorders>
              <w:bottom w:val="single" w:sz="4" w:space="0" w:color="auto"/>
            </w:tcBorders>
            <w:shd w:val="clear" w:color="auto" w:fill="FFFFFF"/>
            <w:vAlign w:val="center"/>
          </w:tcPr>
          <w:p w:rsidR="00933BA9" w:rsidRDefault="00933BA9" w:rsidP="00654870">
            <w:pPr>
              <w:spacing w:line="240" w:lineRule="auto"/>
              <w:jc w:val="center"/>
            </w:pPr>
            <w:r>
              <w:rPr>
                <w:noProof/>
              </w:rPr>
              <w:drawing>
                <wp:inline distT="0" distB="0" distL="0" distR="0" wp14:anchorId="78D3C1EE" wp14:editId="6EC3D286">
                  <wp:extent cx="600075" cy="600075"/>
                  <wp:effectExtent l="0" t="0" r="9525" b="9525"/>
                  <wp:docPr id="313" name="Picture 1" descr="pic03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03676"/>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r>
      <w:tr w:rsidR="00933BA9" w:rsidTr="00654870">
        <w:trPr>
          <w:gridAfter w:val="1"/>
          <w:wAfter w:w="10" w:type="dxa"/>
          <w:trHeight w:val="2460"/>
          <w:jc w:val="center"/>
        </w:trPr>
        <w:tc>
          <w:tcPr>
            <w:tcW w:w="1704" w:type="dxa"/>
            <w:shd w:val="clear" w:color="auto" w:fill="FFFFFF"/>
          </w:tcPr>
          <w:p w:rsidR="00933BA9" w:rsidRPr="003B5EF8" w:rsidRDefault="00933BA9" w:rsidP="008F2869">
            <w:pPr>
              <w:numPr>
                <w:ilvl w:val="0"/>
                <w:numId w:val="44"/>
              </w:numPr>
              <w:tabs>
                <w:tab w:val="clear" w:pos="720"/>
                <w:tab w:val="left" w:pos="331"/>
              </w:tabs>
              <w:spacing w:before="120" w:after="120" w:line="240" w:lineRule="auto"/>
              <w:ind w:left="331" w:hanging="331"/>
              <w:rPr>
                <w:rFonts w:ascii="Arial" w:eastAsia="Times New Roman" w:hAnsi="Arial" w:cs="Times New Roman"/>
                <w:b/>
                <w:sz w:val="18"/>
                <w:szCs w:val="18"/>
              </w:rPr>
            </w:pPr>
            <w:r w:rsidRPr="003B5EF8">
              <w:rPr>
                <w:rFonts w:ascii="Arial" w:eastAsia="Times New Roman" w:hAnsi="Arial" w:cs="Times New Roman"/>
                <w:b/>
                <w:sz w:val="18"/>
                <w:szCs w:val="18"/>
              </w:rPr>
              <w:t>Reason for Submittal</w:t>
            </w:r>
          </w:p>
          <w:p w:rsidR="00933BA9" w:rsidRPr="003B5EF8" w:rsidRDefault="00933BA9" w:rsidP="00654870">
            <w:pPr>
              <w:spacing w:before="0" w:after="0" w:line="240" w:lineRule="auto"/>
              <w:jc w:val="center"/>
              <w:rPr>
                <w:rFonts w:ascii="Arial" w:eastAsia="Times New Roman" w:hAnsi="Arial" w:cs="Times New Roman"/>
                <w:sz w:val="18"/>
                <w:szCs w:val="18"/>
              </w:rPr>
            </w:pPr>
          </w:p>
          <w:p w:rsidR="00933BA9" w:rsidRPr="006673CB" w:rsidRDefault="00933BA9" w:rsidP="00654870">
            <w:pPr>
              <w:spacing w:before="0" w:after="0" w:line="240" w:lineRule="auto"/>
              <w:jc w:val="center"/>
              <w:rPr>
                <w:sz w:val="18"/>
                <w:szCs w:val="18"/>
              </w:rPr>
            </w:pPr>
            <w:r w:rsidRPr="003B5EF8">
              <w:rPr>
                <w:rFonts w:ascii="Arial" w:eastAsia="Times New Roman" w:hAnsi="Arial" w:cs="Times New Roman"/>
                <w:sz w:val="18"/>
                <w:szCs w:val="18"/>
              </w:rPr>
              <w:t xml:space="preserve">MARK </w:t>
            </w:r>
            <w:smartTag w:uri="urn:schemas-microsoft-com:office:smarttags" w:element="stockticker">
              <w:r w:rsidRPr="003B5EF8">
                <w:rPr>
                  <w:rFonts w:ascii="Arial" w:eastAsia="Times New Roman" w:hAnsi="Arial" w:cs="Times New Roman"/>
                  <w:sz w:val="18"/>
                  <w:szCs w:val="18"/>
                </w:rPr>
                <w:t>ALL</w:t>
              </w:r>
            </w:smartTag>
            <w:r w:rsidRPr="003B5EF8">
              <w:rPr>
                <w:rFonts w:ascii="Arial" w:eastAsia="Times New Roman" w:hAnsi="Arial" w:cs="Times New Roman"/>
                <w:sz w:val="18"/>
                <w:szCs w:val="18"/>
              </w:rPr>
              <w:t xml:space="preserve"> </w:t>
            </w:r>
            <w:smartTag w:uri="urn:schemas-microsoft-com:office:smarttags" w:element="stockticker">
              <w:r w:rsidRPr="003B5EF8">
                <w:rPr>
                  <w:rFonts w:ascii="Arial" w:eastAsia="Times New Roman" w:hAnsi="Arial" w:cs="Times New Roman"/>
                  <w:sz w:val="18"/>
                  <w:szCs w:val="18"/>
                </w:rPr>
                <w:t>BOX</w:t>
              </w:r>
            </w:smartTag>
            <w:r w:rsidRPr="003B5EF8">
              <w:rPr>
                <w:rFonts w:ascii="Arial" w:eastAsia="Times New Roman" w:hAnsi="Arial" w:cs="Times New Roman"/>
                <w:sz w:val="18"/>
                <w:szCs w:val="18"/>
              </w:rPr>
              <w:t>(ES) THAT APPLY</w:t>
            </w:r>
          </w:p>
        </w:tc>
        <w:tc>
          <w:tcPr>
            <w:tcW w:w="9930" w:type="dxa"/>
            <w:gridSpan w:val="22"/>
            <w:shd w:val="clear" w:color="auto" w:fill="FFFFFF"/>
          </w:tcPr>
          <w:p w:rsidR="00933BA9" w:rsidRPr="003B5EF8" w:rsidRDefault="00933BA9" w:rsidP="00654870">
            <w:pPr>
              <w:spacing w:before="120" w:after="60" w:line="240" w:lineRule="auto"/>
              <w:ind w:left="763" w:hanging="389"/>
              <w:rPr>
                <w:rFonts w:ascii="Arial" w:eastAsia="Times New Roman" w:hAnsi="Arial" w:cs="Times New Roman"/>
                <w:b/>
                <w:sz w:val="18"/>
                <w:szCs w:val="18"/>
              </w:rPr>
            </w:pPr>
            <w:r w:rsidRPr="003B5EF8">
              <w:rPr>
                <w:rFonts w:ascii="Arial" w:eastAsia="Times New Roman" w:hAnsi="Arial" w:cs="Times New Roman"/>
                <w:b/>
                <w:sz w:val="18"/>
                <w:szCs w:val="18"/>
              </w:rPr>
              <w:t>Reason for Submittal:</w:t>
            </w:r>
          </w:p>
          <w:p w:rsidR="00933BA9" w:rsidRPr="003B5EF8" w:rsidRDefault="00933BA9" w:rsidP="008F2869">
            <w:pPr>
              <w:numPr>
                <w:ilvl w:val="0"/>
                <w:numId w:val="52"/>
              </w:numPr>
              <w:tabs>
                <w:tab w:val="clear" w:pos="1562"/>
                <w:tab w:val="num" w:pos="721"/>
              </w:tabs>
              <w:spacing w:before="0" w:after="60" w:line="240" w:lineRule="auto"/>
              <w:ind w:left="721"/>
              <w:rPr>
                <w:rFonts w:ascii="Arial" w:eastAsia="Times New Roman" w:hAnsi="Arial" w:cs="Times New Roman"/>
                <w:sz w:val="18"/>
                <w:szCs w:val="18"/>
              </w:rPr>
            </w:pPr>
            <w:r w:rsidRPr="003B5EF8">
              <w:rPr>
                <w:rFonts w:ascii="Arial" w:eastAsia="Times New Roman" w:hAnsi="Arial" w:cs="Times New Roman"/>
                <w:sz w:val="18"/>
                <w:szCs w:val="18"/>
              </w:rPr>
              <w:t>To provide an Initial Notification (first time submitting site identification information / to obtain an EPA ID number for this location)</w:t>
            </w:r>
          </w:p>
          <w:p w:rsidR="00933BA9" w:rsidRPr="00437D9B" w:rsidRDefault="00933BA9" w:rsidP="008F2869">
            <w:pPr>
              <w:numPr>
                <w:ilvl w:val="0"/>
                <w:numId w:val="52"/>
              </w:numPr>
              <w:tabs>
                <w:tab w:val="clear" w:pos="1562"/>
                <w:tab w:val="num" w:pos="721"/>
              </w:tabs>
              <w:spacing w:before="0" w:after="60" w:line="240" w:lineRule="auto"/>
              <w:ind w:left="721"/>
              <w:rPr>
                <w:rFonts w:ascii="Arial" w:eastAsia="Times New Roman" w:hAnsi="Arial" w:cs="Times New Roman"/>
                <w:sz w:val="18"/>
                <w:szCs w:val="18"/>
              </w:rPr>
            </w:pPr>
            <w:r w:rsidRPr="003B5EF8">
              <w:rPr>
                <w:rFonts w:ascii="Arial" w:eastAsia="Times New Roman" w:hAnsi="Arial" w:cs="Times New Roman"/>
                <w:sz w:val="18"/>
                <w:szCs w:val="18"/>
              </w:rPr>
              <w:t>To provide a Subsequent Notification (to update site identification information for this location)</w:t>
            </w:r>
          </w:p>
          <w:p w:rsidR="00933BA9" w:rsidRPr="00437D9B" w:rsidRDefault="00933BA9" w:rsidP="008F2869">
            <w:pPr>
              <w:numPr>
                <w:ilvl w:val="0"/>
                <w:numId w:val="52"/>
              </w:numPr>
              <w:tabs>
                <w:tab w:val="clear" w:pos="1562"/>
                <w:tab w:val="num" w:pos="721"/>
              </w:tabs>
              <w:spacing w:before="0" w:after="60" w:line="240" w:lineRule="auto"/>
              <w:ind w:left="721"/>
              <w:rPr>
                <w:rFonts w:ascii="Arial" w:eastAsia="Times New Roman" w:hAnsi="Arial" w:cs="Times New Roman"/>
                <w:sz w:val="18"/>
                <w:szCs w:val="18"/>
              </w:rPr>
            </w:pPr>
            <w:r w:rsidRPr="00437D9B">
              <w:rPr>
                <w:rFonts w:ascii="Arial" w:eastAsia="Times New Roman" w:hAnsi="Arial" w:cs="Times New Roman"/>
                <w:sz w:val="18"/>
                <w:szCs w:val="18"/>
              </w:rPr>
              <w:t>As a component of a First RCRA Hazardous Waste Part A Permit Application</w:t>
            </w:r>
          </w:p>
          <w:p w:rsidR="00933BA9" w:rsidRPr="00437D9B" w:rsidRDefault="00933BA9" w:rsidP="008F2869">
            <w:pPr>
              <w:numPr>
                <w:ilvl w:val="0"/>
                <w:numId w:val="52"/>
              </w:numPr>
              <w:tabs>
                <w:tab w:val="clear" w:pos="1562"/>
                <w:tab w:val="num" w:pos="721"/>
              </w:tabs>
              <w:spacing w:before="0" w:after="60" w:line="240" w:lineRule="auto"/>
              <w:ind w:left="721"/>
              <w:rPr>
                <w:rFonts w:ascii="Arial" w:eastAsia="Times New Roman" w:hAnsi="Arial" w:cs="Times New Roman"/>
                <w:sz w:val="18"/>
                <w:szCs w:val="18"/>
              </w:rPr>
            </w:pPr>
            <w:r w:rsidRPr="00437D9B">
              <w:rPr>
                <w:rFonts w:ascii="Arial" w:eastAsia="Times New Roman" w:hAnsi="Arial" w:cs="Times New Roman"/>
                <w:sz w:val="18"/>
                <w:szCs w:val="18"/>
              </w:rPr>
              <w:t>As a component of a Revised RCRA Hazardous Waste Part A Permit Application (Amendment #</w:t>
            </w:r>
            <w:r w:rsidRPr="006673CB">
              <w:rPr>
                <w:sz w:val="18"/>
                <w:szCs w:val="18"/>
                <w:u w:val="single"/>
              </w:rPr>
              <w:tab/>
            </w:r>
            <w:r w:rsidRPr="006673CB">
              <w:rPr>
                <w:sz w:val="18"/>
                <w:szCs w:val="18"/>
                <w:u w:val="single"/>
              </w:rPr>
              <w:tab/>
            </w:r>
            <w:r w:rsidRPr="00437D9B">
              <w:rPr>
                <w:rFonts w:ascii="Arial" w:eastAsia="Times New Roman" w:hAnsi="Arial" w:cs="Times New Roman"/>
                <w:sz w:val="18"/>
                <w:szCs w:val="18"/>
              </w:rPr>
              <w:t>)</w:t>
            </w:r>
          </w:p>
          <w:p w:rsidR="00933BA9" w:rsidRPr="00437D9B" w:rsidRDefault="00933BA9" w:rsidP="008F2869">
            <w:pPr>
              <w:numPr>
                <w:ilvl w:val="0"/>
                <w:numId w:val="52"/>
              </w:numPr>
              <w:tabs>
                <w:tab w:val="clear" w:pos="1562"/>
                <w:tab w:val="num" w:pos="721"/>
              </w:tabs>
              <w:spacing w:before="0" w:after="60" w:line="240" w:lineRule="auto"/>
              <w:ind w:left="721"/>
              <w:rPr>
                <w:rFonts w:ascii="Arial" w:eastAsia="Times New Roman" w:hAnsi="Arial" w:cs="Times New Roman"/>
                <w:sz w:val="18"/>
                <w:szCs w:val="18"/>
              </w:rPr>
            </w:pPr>
            <w:r w:rsidRPr="00437D9B">
              <w:rPr>
                <w:rFonts w:ascii="Arial" w:eastAsia="Times New Roman" w:hAnsi="Arial" w:cs="Times New Roman"/>
                <w:sz w:val="18"/>
                <w:szCs w:val="18"/>
              </w:rPr>
              <w:t>As a component of the Hazardous Waste Report (If marked, see sub-bullet below)</w:t>
            </w:r>
          </w:p>
          <w:p w:rsidR="00933BA9" w:rsidRPr="006673CB" w:rsidRDefault="00933BA9" w:rsidP="008F2869">
            <w:pPr>
              <w:numPr>
                <w:ilvl w:val="0"/>
                <w:numId w:val="52"/>
              </w:numPr>
              <w:tabs>
                <w:tab w:val="clear" w:pos="1562"/>
                <w:tab w:val="num" w:pos="1081"/>
              </w:tabs>
              <w:spacing w:before="120" w:after="0" w:line="240" w:lineRule="auto"/>
              <w:ind w:left="1081"/>
            </w:pPr>
            <w:r w:rsidRPr="00437D9B">
              <w:rPr>
                <w:rFonts w:ascii="Arial" w:eastAsia="Times New Roman" w:hAnsi="Arial" w:cs="Times New Roman"/>
                <w:sz w:val="18"/>
                <w:szCs w:val="18"/>
              </w:rPr>
              <w:t xml:space="preserve">Site was a </w:t>
            </w:r>
            <w:smartTag w:uri="urn:schemas-microsoft-com:office:smarttags" w:element="stockticker">
              <w:r w:rsidRPr="00437D9B">
                <w:rPr>
                  <w:rFonts w:ascii="Arial" w:eastAsia="Times New Roman" w:hAnsi="Arial" w:cs="Times New Roman"/>
                  <w:sz w:val="18"/>
                  <w:szCs w:val="18"/>
                </w:rPr>
                <w:t>TSD</w:t>
              </w:r>
            </w:smartTag>
            <w:r w:rsidRPr="00437D9B">
              <w:rPr>
                <w:rFonts w:ascii="Arial" w:eastAsia="Times New Roman" w:hAnsi="Arial" w:cs="Times New Roman"/>
                <w:sz w:val="18"/>
                <w:szCs w:val="18"/>
              </w:rPr>
              <w:t xml:space="preserve"> facility and/or generator of &gt;1,000 kg of hazardous waste, &gt;1 kg of acute hazardous waste, or &gt;100 kg of acute hazardous waste spill cleanup in one or more months of the report year (or State equivalent LQG regulations)</w:t>
            </w:r>
          </w:p>
        </w:tc>
      </w:tr>
      <w:tr w:rsidR="00933BA9" w:rsidTr="00654870">
        <w:trPr>
          <w:gridAfter w:val="1"/>
          <w:wAfter w:w="10" w:type="dxa"/>
          <w:jc w:val="center"/>
        </w:trPr>
        <w:tc>
          <w:tcPr>
            <w:tcW w:w="1704" w:type="dxa"/>
            <w:shd w:val="clear" w:color="auto" w:fill="FFFFFF"/>
          </w:tcPr>
          <w:p w:rsidR="00933BA9" w:rsidRPr="00437D9B" w:rsidRDefault="00933BA9" w:rsidP="008F2869">
            <w:pPr>
              <w:numPr>
                <w:ilvl w:val="0"/>
                <w:numId w:val="44"/>
              </w:numPr>
              <w:tabs>
                <w:tab w:val="clear" w:pos="720"/>
                <w:tab w:val="num" w:pos="331"/>
              </w:tabs>
              <w:spacing w:before="120" w:after="0" w:line="240" w:lineRule="auto"/>
              <w:ind w:left="331" w:hanging="331"/>
              <w:rPr>
                <w:rFonts w:ascii="Arial" w:eastAsia="Times New Roman" w:hAnsi="Arial" w:cs="Times New Roman"/>
                <w:b/>
                <w:sz w:val="18"/>
                <w:szCs w:val="18"/>
              </w:rPr>
            </w:pPr>
            <w:r w:rsidRPr="00437D9B">
              <w:rPr>
                <w:rFonts w:ascii="Arial" w:eastAsia="Times New Roman" w:hAnsi="Arial" w:cs="Times New Roman"/>
                <w:b/>
                <w:sz w:val="18"/>
                <w:szCs w:val="18"/>
              </w:rPr>
              <w:t>Site EPA ID Number</w:t>
            </w:r>
          </w:p>
        </w:tc>
        <w:tc>
          <w:tcPr>
            <w:tcW w:w="9930" w:type="dxa"/>
            <w:gridSpan w:val="22"/>
            <w:shd w:val="clear" w:color="auto" w:fill="FFFFFF"/>
            <w:vAlign w:val="center"/>
          </w:tcPr>
          <w:tbl>
            <w:tblPr>
              <w:tblW w:w="5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0"/>
              <w:gridCol w:w="324"/>
              <w:gridCol w:w="324"/>
              <w:gridCol w:w="324"/>
              <w:gridCol w:w="74"/>
              <w:gridCol w:w="324"/>
              <w:gridCol w:w="324"/>
              <w:gridCol w:w="236"/>
              <w:gridCol w:w="162"/>
              <w:gridCol w:w="324"/>
              <w:gridCol w:w="324"/>
              <w:gridCol w:w="324"/>
              <w:gridCol w:w="74"/>
              <w:gridCol w:w="324"/>
              <w:gridCol w:w="324"/>
              <w:gridCol w:w="325"/>
            </w:tblGrid>
            <w:tr w:rsidR="00933BA9" w:rsidRPr="002E3D47" w:rsidTr="00654870">
              <w:trPr>
                <w:trHeight w:hRule="exact" w:val="216"/>
              </w:trPr>
              <w:tc>
                <w:tcPr>
                  <w:tcW w:w="1650" w:type="dxa"/>
                  <w:tcBorders>
                    <w:top w:val="nil"/>
                    <w:left w:val="nil"/>
                    <w:bottom w:val="nil"/>
                  </w:tcBorders>
                  <w:tcMar>
                    <w:left w:w="0" w:type="dxa"/>
                    <w:right w:w="0" w:type="dxa"/>
                  </w:tcMar>
                  <w:vAlign w:val="center"/>
                </w:tcPr>
                <w:p w:rsidR="00933BA9" w:rsidRPr="00437D9B" w:rsidRDefault="00933BA9" w:rsidP="00654870">
                  <w:pPr>
                    <w:keepNext/>
                    <w:keepLines/>
                    <w:tabs>
                      <w:tab w:val="left" w:pos="-1195"/>
                    </w:tabs>
                    <w:spacing w:before="0" w:after="0" w:line="240" w:lineRule="auto"/>
                    <w:rPr>
                      <w:rFonts w:ascii="Arial" w:eastAsia="Times New Roman" w:hAnsi="Arial" w:cs="Times New Roman"/>
                      <w:b/>
                      <w:sz w:val="18"/>
                      <w:szCs w:val="18"/>
                    </w:rPr>
                  </w:pPr>
                  <w:r w:rsidRPr="00437D9B">
                    <w:rPr>
                      <w:rFonts w:ascii="Arial" w:eastAsia="Times New Roman" w:hAnsi="Arial" w:cs="Times New Roman"/>
                      <w:b/>
                      <w:sz w:val="18"/>
                      <w:szCs w:val="18"/>
                    </w:rPr>
                    <w:t>EPA ID Number</w:t>
                  </w:r>
                </w:p>
              </w:tc>
              <w:tc>
                <w:tcPr>
                  <w:tcW w:w="324" w:type="dxa"/>
                  <w:tcBorders>
                    <w:top w:val="nil"/>
                  </w:tcBorders>
                  <w:vAlign w:val="center"/>
                </w:tcPr>
                <w:p w:rsidR="00933BA9" w:rsidRPr="00437D9B" w:rsidRDefault="00933BA9" w:rsidP="00654870">
                  <w:pPr>
                    <w:keepNext/>
                    <w:keepLines/>
                    <w:tabs>
                      <w:tab w:val="left" w:pos="-1195"/>
                    </w:tabs>
                    <w:spacing w:before="120" w:after="0" w:line="240" w:lineRule="auto"/>
                    <w:jc w:val="center"/>
                    <w:rPr>
                      <w:rFonts w:ascii="Arial" w:eastAsia="Times New Roman" w:hAnsi="Arial" w:cs="Times New Roman"/>
                      <w:b/>
                      <w:sz w:val="18"/>
                      <w:szCs w:val="18"/>
                    </w:rPr>
                  </w:pPr>
                </w:p>
              </w:tc>
              <w:tc>
                <w:tcPr>
                  <w:tcW w:w="324" w:type="dxa"/>
                  <w:tcBorders>
                    <w:top w:val="nil"/>
                  </w:tcBorders>
                  <w:vAlign w:val="center"/>
                </w:tcPr>
                <w:p w:rsidR="00933BA9" w:rsidRPr="00437D9B" w:rsidRDefault="00933BA9" w:rsidP="00654870">
                  <w:pPr>
                    <w:keepNext/>
                    <w:keepLines/>
                    <w:tabs>
                      <w:tab w:val="left" w:pos="-1195"/>
                    </w:tabs>
                    <w:spacing w:before="120" w:after="0" w:line="240" w:lineRule="auto"/>
                    <w:jc w:val="center"/>
                    <w:rPr>
                      <w:rFonts w:ascii="Arial" w:eastAsia="Times New Roman" w:hAnsi="Arial" w:cs="Times New Roman"/>
                      <w:b/>
                      <w:sz w:val="18"/>
                      <w:szCs w:val="18"/>
                    </w:rPr>
                  </w:pPr>
                  <w:r w:rsidRPr="00226D35">
                    <w:rPr>
                      <w:rFonts w:ascii="Arial" w:eastAsia="Times New Roman" w:hAnsi="Arial" w:cs="Times New Roman"/>
                      <w:b/>
                      <w:noProof/>
                      <w:sz w:val="18"/>
                      <w:szCs w:val="18"/>
                    </w:rPr>
                    <mc:AlternateContent>
                      <mc:Choice Requires="wps">
                        <w:drawing>
                          <wp:anchor distT="0" distB="0" distL="114300" distR="114300" simplePos="0" relativeHeight="251803648" behindDoc="1" locked="0" layoutInCell="1" allowOverlap="1" wp14:anchorId="6EAA650B" wp14:editId="19F34AD6">
                            <wp:simplePos x="0" y="0"/>
                            <wp:positionH relativeFrom="column">
                              <wp:posOffset>-93345</wp:posOffset>
                            </wp:positionH>
                            <wp:positionV relativeFrom="paragraph">
                              <wp:posOffset>24130</wp:posOffset>
                            </wp:positionV>
                            <wp:extent cx="3733165" cy="1628775"/>
                            <wp:effectExtent l="3810" t="0" r="0" b="3175"/>
                            <wp:wrapNone/>
                            <wp:docPr id="300"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165" cy="162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BA9" w:rsidRPr="00E51BE4" w:rsidRDefault="00933BA9" w:rsidP="00933BA9">
                                        <w:pPr>
                                          <w:rPr>
                                            <w:b/>
                                            <w:color w:val="BFBFBF"/>
                                            <w:sz w:val="144"/>
                                            <w:szCs w:val="144"/>
                                          </w:rPr>
                                        </w:pPr>
                                        <w:r w:rsidRPr="00E51BE4">
                                          <w:rPr>
                                            <w:b/>
                                            <w:color w:val="BFBFBF"/>
                                            <w:sz w:val="144"/>
                                            <w:szCs w:val="144"/>
                                          </w:rPr>
                                          <w:t>DRAFT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AA650B" id="Text Box 283" o:spid="_x0000_s1074" type="#_x0000_t202" style="position:absolute;left:0;text-align:left;margin-left:-7.35pt;margin-top:1.9pt;width:293.95pt;height:128.25pt;z-index:-251512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5r6vQIAAMY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" filled="f" stroked="f">
                            <v:textbox style="mso-fit-shape-to-text:t">
                              <w:txbxContent>
                                <w:p w:rsidR="00933BA9" w:rsidRPr="00E51BE4" w:rsidRDefault="00933BA9" w:rsidP="00933BA9">
                                  <w:pPr>
                                    <w:rPr>
                                      <w:b/>
                                      <w:color w:val="BFBFBF"/>
                                      <w:sz w:val="144"/>
                                      <w:szCs w:val="144"/>
                                    </w:rPr>
                                  </w:pPr>
                                  <w:r w:rsidRPr="00E51BE4">
                                    <w:rPr>
                                      <w:b/>
                                      <w:color w:val="BFBFBF"/>
                                      <w:sz w:val="144"/>
                                      <w:szCs w:val="144"/>
                                    </w:rPr>
                                    <w:t>DRAFT</w:t>
                                  </w:r>
                                </w:p>
                              </w:txbxContent>
                            </v:textbox>
                          </v:shape>
                        </w:pict>
                      </mc:Fallback>
                    </mc:AlternateContent>
                  </w:r>
                </w:p>
              </w:tc>
              <w:tc>
                <w:tcPr>
                  <w:tcW w:w="324" w:type="dxa"/>
                  <w:tcBorders>
                    <w:top w:val="nil"/>
                  </w:tcBorders>
                  <w:vAlign w:val="center"/>
                </w:tcPr>
                <w:p w:rsidR="00933BA9" w:rsidRPr="00437D9B" w:rsidRDefault="00933BA9" w:rsidP="00654870">
                  <w:pPr>
                    <w:keepNext/>
                    <w:keepLines/>
                    <w:tabs>
                      <w:tab w:val="left" w:pos="-1195"/>
                    </w:tabs>
                    <w:spacing w:before="120" w:after="0" w:line="240" w:lineRule="auto"/>
                    <w:jc w:val="center"/>
                    <w:rPr>
                      <w:rFonts w:ascii="Arial" w:eastAsia="Times New Roman" w:hAnsi="Arial" w:cs="Times New Roman"/>
                      <w:b/>
                      <w:sz w:val="18"/>
                      <w:szCs w:val="18"/>
                    </w:rPr>
                  </w:pPr>
                </w:p>
              </w:tc>
              <w:tc>
                <w:tcPr>
                  <w:tcW w:w="74" w:type="dxa"/>
                  <w:tcBorders>
                    <w:top w:val="nil"/>
                    <w:bottom w:val="nil"/>
                  </w:tcBorders>
                  <w:tcMar>
                    <w:left w:w="0" w:type="dxa"/>
                    <w:right w:w="0" w:type="dxa"/>
                  </w:tcMar>
                  <w:vAlign w:val="bottom"/>
                </w:tcPr>
                <w:p w:rsidR="00933BA9" w:rsidRPr="00437D9B" w:rsidRDefault="00933BA9" w:rsidP="00654870">
                  <w:pPr>
                    <w:keepNext/>
                    <w:keepLines/>
                    <w:tabs>
                      <w:tab w:val="left" w:pos="-1195"/>
                    </w:tabs>
                    <w:spacing w:before="120" w:after="0" w:line="240" w:lineRule="auto"/>
                    <w:jc w:val="center"/>
                    <w:rPr>
                      <w:rFonts w:ascii="Arial" w:eastAsia="Times New Roman" w:hAnsi="Arial" w:cs="Times New Roman"/>
                      <w:b/>
                      <w:sz w:val="18"/>
                      <w:szCs w:val="18"/>
                    </w:rPr>
                  </w:pPr>
                </w:p>
              </w:tc>
              <w:tc>
                <w:tcPr>
                  <w:tcW w:w="324" w:type="dxa"/>
                  <w:tcBorders>
                    <w:top w:val="nil"/>
                  </w:tcBorders>
                  <w:vAlign w:val="bottom"/>
                </w:tcPr>
                <w:p w:rsidR="00933BA9" w:rsidRPr="00437D9B" w:rsidRDefault="00933BA9" w:rsidP="00654870">
                  <w:pPr>
                    <w:keepNext/>
                    <w:keepLines/>
                    <w:tabs>
                      <w:tab w:val="left" w:pos="-1195"/>
                    </w:tabs>
                    <w:spacing w:before="120" w:after="0" w:line="240" w:lineRule="auto"/>
                    <w:jc w:val="center"/>
                    <w:rPr>
                      <w:rFonts w:ascii="Arial" w:eastAsia="Times New Roman" w:hAnsi="Arial" w:cs="Times New Roman"/>
                      <w:b/>
                      <w:sz w:val="18"/>
                      <w:szCs w:val="18"/>
                    </w:rPr>
                  </w:pPr>
                </w:p>
              </w:tc>
              <w:tc>
                <w:tcPr>
                  <w:tcW w:w="324" w:type="dxa"/>
                  <w:tcBorders>
                    <w:top w:val="nil"/>
                  </w:tcBorders>
                  <w:vAlign w:val="bottom"/>
                </w:tcPr>
                <w:p w:rsidR="00933BA9" w:rsidRPr="00437D9B" w:rsidRDefault="00933BA9" w:rsidP="00654870">
                  <w:pPr>
                    <w:keepNext/>
                    <w:keepLines/>
                    <w:tabs>
                      <w:tab w:val="left" w:pos="-1195"/>
                    </w:tabs>
                    <w:spacing w:before="120" w:after="0" w:line="240" w:lineRule="auto"/>
                    <w:jc w:val="center"/>
                    <w:rPr>
                      <w:rFonts w:ascii="Arial" w:eastAsia="Times New Roman" w:hAnsi="Arial" w:cs="Times New Roman"/>
                      <w:b/>
                      <w:sz w:val="18"/>
                      <w:szCs w:val="18"/>
                    </w:rPr>
                  </w:pPr>
                </w:p>
              </w:tc>
              <w:tc>
                <w:tcPr>
                  <w:tcW w:w="236" w:type="dxa"/>
                  <w:tcBorders>
                    <w:top w:val="nil"/>
                  </w:tcBorders>
                  <w:vAlign w:val="bottom"/>
                </w:tcPr>
                <w:p w:rsidR="00933BA9" w:rsidRPr="00437D9B" w:rsidRDefault="00933BA9" w:rsidP="00654870">
                  <w:pPr>
                    <w:keepNext/>
                    <w:keepLines/>
                    <w:tabs>
                      <w:tab w:val="left" w:pos="-1195"/>
                    </w:tabs>
                    <w:spacing w:before="120" w:after="0" w:line="240" w:lineRule="auto"/>
                    <w:jc w:val="center"/>
                    <w:rPr>
                      <w:rFonts w:ascii="Arial" w:eastAsia="Times New Roman" w:hAnsi="Arial" w:cs="Times New Roman"/>
                      <w:b/>
                      <w:sz w:val="18"/>
                      <w:szCs w:val="18"/>
                    </w:rPr>
                  </w:pPr>
                </w:p>
              </w:tc>
              <w:tc>
                <w:tcPr>
                  <w:tcW w:w="162" w:type="dxa"/>
                  <w:tcBorders>
                    <w:top w:val="nil"/>
                    <w:bottom w:val="nil"/>
                  </w:tcBorders>
                  <w:tcMar>
                    <w:left w:w="0" w:type="dxa"/>
                    <w:right w:w="0" w:type="dxa"/>
                  </w:tcMar>
                  <w:vAlign w:val="bottom"/>
                </w:tcPr>
                <w:p w:rsidR="00933BA9" w:rsidRPr="00437D9B" w:rsidRDefault="00933BA9" w:rsidP="00654870">
                  <w:pPr>
                    <w:keepNext/>
                    <w:keepLines/>
                    <w:tabs>
                      <w:tab w:val="left" w:pos="-1195"/>
                    </w:tabs>
                    <w:spacing w:before="120" w:after="0" w:line="240" w:lineRule="auto"/>
                    <w:jc w:val="center"/>
                    <w:rPr>
                      <w:rFonts w:ascii="Arial" w:eastAsia="Times New Roman" w:hAnsi="Arial" w:cs="Times New Roman"/>
                      <w:b/>
                      <w:sz w:val="18"/>
                      <w:szCs w:val="18"/>
                    </w:rPr>
                  </w:pPr>
                </w:p>
              </w:tc>
              <w:tc>
                <w:tcPr>
                  <w:tcW w:w="324" w:type="dxa"/>
                  <w:tcBorders>
                    <w:top w:val="nil"/>
                  </w:tcBorders>
                  <w:vAlign w:val="bottom"/>
                </w:tcPr>
                <w:p w:rsidR="00933BA9" w:rsidRPr="00437D9B" w:rsidRDefault="00933BA9" w:rsidP="00654870">
                  <w:pPr>
                    <w:keepNext/>
                    <w:keepLines/>
                    <w:tabs>
                      <w:tab w:val="left" w:pos="-1195"/>
                    </w:tabs>
                    <w:spacing w:before="120" w:after="0" w:line="240" w:lineRule="auto"/>
                    <w:jc w:val="center"/>
                    <w:rPr>
                      <w:rFonts w:ascii="Arial" w:eastAsia="Times New Roman" w:hAnsi="Arial" w:cs="Times New Roman"/>
                      <w:b/>
                      <w:sz w:val="18"/>
                      <w:szCs w:val="18"/>
                    </w:rPr>
                  </w:pPr>
                </w:p>
              </w:tc>
              <w:tc>
                <w:tcPr>
                  <w:tcW w:w="324" w:type="dxa"/>
                  <w:tcBorders>
                    <w:top w:val="nil"/>
                  </w:tcBorders>
                  <w:vAlign w:val="bottom"/>
                </w:tcPr>
                <w:p w:rsidR="00933BA9" w:rsidRPr="00437D9B" w:rsidRDefault="00933BA9" w:rsidP="00654870">
                  <w:pPr>
                    <w:keepNext/>
                    <w:keepLines/>
                    <w:tabs>
                      <w:tab w:val="left" w:pos="-1195"/>
                    </w:tabs>
                    <w:spacing w:before="120" w:after="0" w:line="240" w:lineRule="auto"/>
                    <w:jc w:val="center"/>
                    <w:rPr>
                      <w:rFonts w:ascii="Arial" w:eastAsia="Times New Roman" w:hAnsi="Arial" w:cs="Times New Roman"/>
                      <w:b/>
                      <w:sz w:val="18"/>
                      <w:szCs w:val="18"/>
                    </w:rPr>
                  </w:pPr>
                </w:p>
              </w:tc>
              <w:tc>
                <w:tcPr>
                  <w:tcW w:w="324" w:type="dxa"/>
                  <w:tcBorders>
                    <w:top w:val="nil"/>
                  </w:tcBorders>
                  <w:vAlign w:val="bottom"/>
                </w:tcPr>
                <w:p w:rsidR="00933BA9" w:rsidRPr="00437D9B" w:rsidRDefault="00933BA9" w:rsidP="00654870">
                  <w:pPr>
                    <w:keepNext/>
                    <w:keepLines/>
                    <w:tabs>
                      <w:tab w:val="left" w:pos="-1195"/>
                    </w:tabs>
                    <w:spacing w:before="120" w:after="0" w:line="240" w:lineRule="auto"/>
                    <w:jc w:val="center"/>
                    <w:rPr>
                      <w:rFonts w:ascii="Arial" w:eastAsia="Times New Roman" w:hAnsi="Arial" w:cs="Times New Roman"/>
                      <w:b/>
                      <w:sz w:val="18"/>
                      <w:szCs w:val="18"/>
                    </w:rPr>
                  </w:pPr>
                </w:p>
              </w:tc>
              <w:tc>
                <w:tcPr>
                  <w:tcW w:w="74" w:type="dxa"/>
                  <w:tcBorders>
                    <w:top w:val="nil"/>
                    <w:bottom w:val="nil"/>
                  </w:tcBorders>
                  <w:tcMar>
                    <w:left w:w="0" w:type="dxa"/>
                    <w:right w:w="0" w:type="dxa"/>
                  </w:tcMar>
                  <w:vAlign w:val="bottom"/>
                </w:tcPr>
                <w:p w:rsidR="00933BA9" w:rsidRPr="00437D9B" w:rsidRDefault="00933BA9" w:rsidP="00654870">
                  <w:pPr>
                    <w:keepNext/>
                    <w:keepLines/>
                    <w:tabs>
                      <w:tab w:val="left" w:pos="-1195"/>
                    </w:tabs>
                    <w:spacing w:before="120" w:after="0" w:line="240" w:lineRule="auto"/>
                    <w:jc w:val="center"/>
                    <w:rPr>
                      <w:rFonts w:ascii="Arial" w:eastAsia="Times New Roman" w:hAnsi="Arial" w:cs="Times New Roman"/>
                      <w:b/>
                      <w:sz w:val="18"/>
                      <w:szCs w:val="18"/>
                    </w:rPr>
                  </w:pPr>
                </w:p>
              </w:tc>
              <w:tc>
                <w:tcPr>
                  <w:tcW w:w="324" w:type="dxa"/>
                  <w:tcBorders>
                    <w:top w:val="nil"/>
                  </w:tcBorders>
                  <w:vAlign w:val="bottom"/>
                </w:tcPr>
                <w:p w:rsidR="00933BA9" w:rsidRPr="00437D9B" w:rsidRDefault="00933BA9" w:rsidP="00654870">
                  <w:pPr>
                    <w:keepNext/>
                    <w:keepLines/>
                    <w:tabs>
                      <w:tab w:val="left" w:pos="-1195"/>
                    </w:tabs>
                    <w:spacing w:before="120" w:after="0" w:line="240" w:lineRule="auto"/>
                    <w:jc w:val="center"/>
                    <w:rPr>
                      <w:rFonts w:ascii="Arial" w:eastAsia="Times New Roman" w:hAnsi="Arial" w:cs="Times New Roman"/>
                      <w:b/>
                      <w:sz w:val="18"/>
                      <w:szCs w:val="18"/>
                    </w:rPr>
                  </w:pPr>
                </w:p>
              </w:tc>
              <w:tc>
                <w:tcPr>
                  <w:tcW w:w="324" w:type="dxa"/>
                  <w:tcBorders>
                    <w:top w:val="nil"/>
                  </w:tcBorders>
                  <w:vAlign w:val="bottom"/>
                </w:tcPr>
                <w:p w:rsidR="00933BA9" w:rsidRPr="00437D9B" w:rsidRDefault="00933BA9" w:rsidP="00654870">
                  <w:pPr>
                    <w:keepNext/>
                    <w:keepLines/>
                    <w:tabs>
                      <w:tab w:val="left" w:pos="-1195"/>
                    </w:tabs>
                    <w:spacing w:before="120" w:after="0" w:line="240" w:lineRule="auto"/>
                    <w:jc w:val="center"/>
                    <w:rPr>
                      <w:rFonts w:ascii="Arial" w:eastAsia="Times New Roman" w:hAnsi="Arial" w:cs="Times New Roman"/>
                      <w:b/>
                      <w:sz w:val="18"/>
                      <w:szCs w:val="18"/>
                    </w:rPr>
                  </w:pPr>
                </w:p>
              </w:tc>
              <w:tc>
                <w:tcPr>
                  <w:tcW w:w="325" w:type="dxa"/>
                  <w:tcBorders>
                    <w:top w:val="nil"/>
                  </w:tcBorders>
                  <w:vAlign w:val="bottom"/>
                </w:tcPr>
                <w:p w:rsidR="00933BA9" w:rsidRPr="00437D9B" w:rsidRDefault="00933BA9" w:rsidP="00654870">
                  <w:pPr>
                    <w:keepNext/>
                    <w:keepLines/>
                    <w:tabs>
                      <w:tab w:val="left" w:pos="-1195"/>
                    </w:tabs>
                    <w:spacing w:before="120" w:after="0" w:line="240" w:lineRule="auto"/>
                    <w:jc w:val="center"/>
                    <w:rPr>
                      <w:rFonts w:ascii="Arial" w:eastAsia="Times New Roman" w:hAnsi="Arial" w:cs="Times New Roman"/>
                      <w:b/>
                      <w:sz w:val="18"/>
                      <w:szCs w:val="18"/>
                    </w:rPr>
                  </w:pPr>
                </w:p>
              </w:tc>
            </w:tr>
          </w:tbl>
          <w:p w:rsidR="00933BA9" w:rsidRPr="00437D9B" w:rsidRDefault="00933BA9" w:rsidP="00654870">
            <w:pPr>
              <w:spacing w:before="120" w:after="0" w:line="240" w:lineRule="auto"/>
              <w:rPr>
                <w:rFonts w:ascii="Arial" w:eastAsia="Times New Roman" w:hAnsi="Arial" w:cs="Times New Roman"/>
                <w:b/>
                <w:sz w:val="18"/>
                <w:szCs w:val="18"/>
              </w:rPr>
            </w:pPr>
          </w:p>
        </w:tc>
      </w:tr>
      <w:tr w:rsidR="00933BA9" w:rsidTr="00654870">
        <w:trPr>
          <w:gridAfter w:val="1"/>
          <w:wAfter w:w="10" w:type="dxa"/>
          <w:trHeight w:val="144"/>
          <w:jc w:val="center"/>
        </w:trPr>
        <w:tc>
          <w:tcPr>
            <w:tcW w:w="1704" w:type="dxa"/>
            <w:shd w:val="clear" w:color="auto" w:fill="FFFFFF"/>
          </w:tcPr>
          <w:p w:rsidR="00933BA9" w:rsidRPr="00437D9B" w:rsidRDefault="00933BA9" w:rsidP="008F2869">
            <w:pPr>
              <w:numPr>
                <w:ilvl w:val="0"/>
                <w:numId w:val="44"/>
              </w:numPr>
              <w:tabs>
                <w:tab w:val="clear" w:pos="720"/>
                <w:tab w:val="num" w:pos="372"/>
              </w:tabs>
              <w:spacing w:before="120" w:after="0" w:line="240" w:lineRule="auto"/>
              <w:ind w:left="331" w:hanging="331"/>
              <w:rPr>
                <w:rFonts w:ascii="Arial" w:eastAsia="Times New Roman" w:hAnsi="Arial" w:cs="Times New Roman"/>
                <w:b/>
                <w:sz w:val="18"/>
                <w:szCs w:val="18"/>
              </w:rPr>
            </w:pPr>
            <w:r w:rsidRPr="00437D9B">
              <w:rPr>
                <w:rFonts w:ascii="Arial" w:eastAsia="Times New Roman" w:hAnsi="Arial" w:cs="Times New Roman"/>
                <w:b/>
                <w:sz w:val="18"/>
                <w:szCs w:val="18"/>
              </w:rPr>
              <w:t>Site Name</w:t>
            </w:r>
          </w:p>
        </w:tc>
        <w:tc>
          <w:tcPr>
            <w:tcW w:w="9930" w:type="dxa"/>
            <w:gridSpan w:val="22"/>
            <w:shd w:val="clear" w:color="auto" w:fill="FFFFFF"/>
          </w:tcPr>
          <w:p w:rsidR="00933BA9" w:rsidRPr="003B5EF8" w:rsidRDefault="00933BA9" w:rsidP="00654870">
            <w:pPr>
              <w:spacing w:before="120" w:after="0" w:line="240" w:lineRule="auto"/>
              <w:rPr>
                <w:rFonts w:ascii="Arial" w:eastAsia="Times New Roman" w:hAnsi="Arial" w:cs="Times New Roman"/>
                <w:b/>
                <w:sz w:val="18"/>
                <w:szCs w:val="18"/>
              </w:rPr>
            </w:pPr>
            <w:r w:rsidRPr="00437D9B">
              <w:rPr>
                <w:rFonts w:ascii="Arial" w:eastAsia="Times New Roman" w:hAnsi="Arial" w:cs="Times New Roman"/>
                <w:b/>
                <w:sz w:val="18"/>
                <w:szCs w:val="18"/>
              </w:rPr>
              <w:t xml:space="preserve">Name: </w:t>
            </w:r>
          </w:p>
        </w:tc>
      </w:tr>
      <w:tr w:rsidR="00933BA9" w:rsidTr="00654870">
        <w:trPr>
          <w:gridAfter w:val="1"/>
          <w:wAfter w:w="10" w:type="dxa"/>
          <w:trHeight w:val="234"/>
          <w:jc w:val="center"/>
        </w:trPr>
        <w:tc>
          <w:tcPr>
            <w:tcW w:w="1704" w:type="dxa"/>
            <w:vMerge w:val="restart"/>
            <w:shd w:val="clear" w:color="auto" w:fill="FFFFFF"/>
          </w:tcPr>
          <w:p w:rsidR="00933BA9" w:rsidRPr="003B5EF8" w:rsidRDefault="00933BA9" w:rsidP="008F2869">
            <w:pPr>
              <w:numPr>
                <w:ilvl w:val="0"/>
                <w:numId w:val="44"/>
              </w:numPr>
              <w:tabs>
                <w:tab w:val="clear" w:pos="720"/>
                <w:tab w:val="left" w:pos="331"/>
              </w:tabs>
              <w:spacing w:before="120" w:after="0" w:line="240" w:lineRule="auto"/>
              <w:ind w:left="331" w:hanging="331"/>
              <w:rPr>
                <w:rFonts w:ascii="Arial" w:eastAsia="Times New Roman" w:hAnsi="Arial" w:cs="Times New Roman"/>
                <w:b/>
                <w:sz w:val="18"/>
                <w:szCs w:val="18"/>
              </w:rPr>
            </w:pPr>
            <w:r w:rsidRPr="003B5EF8">
              <w:rPr>
                <w:rFonts w:ascii="Arial" w:eastAsia="Times New Roman" w:hAnsi="Arial" w:cs="Times New Roman"/>
                <w:b/>
                <w:sz w:val="18"/>
                <w:szCs w:val="18"/>
              </w:rPr>
              <w:t>Site Location Information</w:t>
            </w:r>
          </w:p>
        </w:tc>
        <w:tc>
          <w:tcPr>
            <w:tcW w:w="9930" w:type="dxa"/>
            <w:gridSpan w:val="22"/>
            <w:shd w:val="clear" w:color="auto" w:fill="FFFFFF"/>
          </w:tcPr>
          <w:p w:rsidR="00933BA9" w:rsidRPr="003B5EF8" w:rsidRDefault="00933BA9" w:rsidP="00654870">
            <w:pPr>
              <w:spacing w:before="120" w:after="0" w:line="240" w:lineRule="auto"/>
              <w:rPr>
                <w:rFonts w:ascii="Arial" w:eastAsia="Times New Roman" w:hAnsi="Arial" w:cs="Times New Roman"/>
                <w:b/>
                <w:sz w:val="18"/>
                <w:szCs w:val="18"/>
              </w:rPr>
            </w:pPr>
            <w:r w:rsidRPr="003B5EF8">
              <w:rPr>
                <w:rFonts w:ascii="Arial" w:eastAsia="Times New Roman" w:hAnsi="Arial" w:cs="Times New Roman"/>
                <w:b/>
                <w:sz w:val="18"/>
                <w:szCs w:val="18"/>
              </w:rPr>
              <w:t xml:space="preserve">Street Address:  </w:t>
            </w:r>
          </w:p>
        </w:tc>
      </w:tr>
      <w:tr w:rsidR="00933BA9" w:rsidTr="00654870">
        <w:trPr>
          <w:gridAfter w:val="1"/>
          <w:wAfter w:w="10" w:type="dxa"/>
          <w:trHeight w:val="234"/>
          <w:jc w:val="center"/>
        </w:trPr>
        <w:tc>
          <w:tcPr>
            <w:tcW w:w="1704" w:type="dxa"/>
            <w:vMerge/>
            <w:shd w:val="clear" w:color="auto" w:fill="FFFFFF"/>
          </w:tcPr>
          <w:p w:rsidR="00933BA9" w:rsidRPr="00047B3C" w:rsidRDefault="00933BA9" w:rsidP="008F2869">
            <w:pPr>
              <w:numPr>
                <w:ilvl w:val="0"/>
                <w:numId w:val="44"/>
              </w:numPr>
              <w:tabs>
                <w:tab w:val="clear" w:pos="720"/>
                <w:tab w:val="left" w:pos="331"/>
              </w:tabs>
              <w:spacing w:before="120" w:after="0" w:line="240" w:lineRule="auto"/>
              <w:ind w:left="331" w:hanging="331"/>
              <w:rPr>
                <w:rFonts w:ascii="Arial" w:eastAsia="Times New Roman" w:hAnsi="Arial" w:cs="Times New Roman"/>
                <w:b/>
                <w:sz w:val="18"/>
                <w:szCs w:val="18"/>
              </w:rPr>
            </w:pPr>
          </w:p>
        </w:tc>
        <w:tc>
          <w:tcPr>
            <w:tcW w:w="8010" w:type="dxa"/>
            <w:gridSpan w:val="18"/>
            <w:shd w:val="clear" w:color="auto" w:fill="FFFFFF"/>
          </w:tcPr>
          <w:p w:rsidR="00933BA9" w:rsidRPr="003B5EF8" w:rsidRDefault="00933BA9" w:rsidP="00654870">
            <w:pPr>
              <w:tabs>
                <w:tab w:val="left" w:pos="331"/>
              </w:tabs>
              <w:spacing w:before="120" w:after="0" w:line="240" w:lineRule="auto"/>
              <w:ind w:left="331" w:hanging="331"/>
              <w:rPr>
                <w:rFonts w:ascii="Arial" w:eastAsia="Times New Roman" w:hAnsi="Arial" w:cs="Times New Roman"/>
                <w:b/>
                <w:sz w:val="18"/>
                <w:szCs w:val="18"/>
              </w:rPr>
            </w:pPr>
            <w:r w:rsidRPr="00047B3C">
              <w:rPr>
                <w:rFonts w:ascii="Arial" w:eastAsia="Times New Roman" w:hAnsi="Arial" w:cs="Times New Roman"/>
                <w:b/>
                <w:sz w:val="18"/>
                <w:szCs w:val="18"/>
              </w:rPr>
              <w:t xml:space="preserve">City, Town, or Village:  </w:t>
            </w:r>
          </w:p>
        </w:tc>
        <w:tc>
          <w:tcPr>
            <w:tcW w:w="1920" w:type="dxa"/>
            <w:gridSpan w:val="4"/>
            <w:shd w:val="clear" w:color="auto" w:fill="FFFFFF"/>
          </w:tcPr>
          <w:p w:rsidR="00933BA9" w:rsidRPr="003B5EF8" w:rsidRDefault="00933BA9" w:rsidP="00654870">
            <w:pPr>
              <w:tabs>
                <w:tab w:val="left" w:pos="331"/>
              </w:tabs>
              <w:spacing w:before="120" w:after="0" w:line="240" w:lineRule="auto"/>
              <w:ind w:left="331" w:hanging="331"/>
              <w:rPr>
                <w:rFonts w:ascii="Arial" w:eastAsia="Times New Roman" w:hAnsi="Arial" w:cs="Times New Roman"/>
                <w:b/>
                <w:sz w:val="18"/>
                <w:szCs w:val="18"/>
              </w:rPr>
            </w:pPr>
            <w:r w:rsidRPr="003B5EF8">
              <w:rPr>
                <w:rFonts w:ascii="Arial" w:eastAsia="Times New Roman" w:hAnsi="Arial" w:cs="Times New Roman"/>
                <w:b/>
                <w:sz w:val="18"/>
                <w:szCs w:val="18"/>
              </w:rPr>
              <w:t xml:space="preserve">County:  </w:t>
            </w:r>
          </w:p>
        </w:tc>
      </w:tr>
      <w:tr w:rsidR="00933BA9" w:rsidTr="00654870">
        <w:trPr>
          <w:gridAfter w:val="1"/>
          <w:wAfter w:w="10" w:type="dxa"/>
          <w:trHeight w:val="234"/>
          <w:jc w:val="center"/>
        </w:trPr>
        <w:tc>
          <w:tcPr>
            <w:tcW w:w="1704" w:type="dxa"/>
            <w:vMerge/>
            <w:shd w:val="clear" w:color="auto" w:fill="FFFFFF"/>
          </w:tcPr>
          <w:p w:rsidR="00933BA9" w:rsidRPr="00047B3C" w:rsidRDefault="00933BA9" w:rsidP="008F2869">
            <w:pPr>
              <w:numPr>
                <w:ilvl w:val="0"/>
                <w:numId w:val="44"/>
              </w:numPr>
              <w:tabs>
                <w:tab w:val="clear" w:pos="720"/>
                <w:tab w:val="left" w:pos="331"/>
              </w:tabs>
              <w:spacing w:before="120" w:after="0" w:line="240" w:lineRule="auto"/>
              <w:ind w:left="331" w:hanging="331"/>
              <w:rPr>
                <w:rFonts w:ascii="Arial" w:eastAsia="Times New Roman" w:hAnsi="Arial" w:cs="Times New Roman"/>
                <w:b/>
                <w:sz w:val="18"/>
                <w:szCs w:val="18"/>
              </w:rPr>
            </w:pPr>
          </w:p>
        </w:tc>
        <w:tc>
          <w:tcPr>
            <w:tcW w:w="3216" w:type="dxa"/>
            <w:gridSpan w:val="7"/>
            <w:tcBorders>
              <w:bottom w:val="single" w:sz="4" w:space="0" w:color="auto"/>
            </w:tcBorders>
            <w:shd w:val="clear" w:color="auto" w:fill="FFFFFF"/>
          </w:tcPr>
          <w:p w:rsidR="00933BA9" w:rsidRPr="00437D9B" w:rsidRDefault="00933BA9" w:rsidP="00654870">
            <w:pPr>
              <w:tabs>
                <w:tab w:val="left" w:pos="331"/>
              </w:tabs>
              <w:spacing w:before="120" w:after="0" w:line="240" w:lineRule="auto"/>
              <w:ind w:left="331" w:hanging="331"/>
              <w:rPr>
                <w:rFonts w:ascii="Arial" w:eastAsia="Times New Roman" w:hAnsi="Arial" w:cs="Times New Roman"/>
                <w:b/>
                <w:sz w:val="18"/>
                <w:szCs w:val="18"/>
              </w:rPr>
            </w:pPr>
            <w:r w:rsidRPr="00047B3C">
              <w:rPr>
                <w:rFonts w:ascii="Arial" w:eastAsia="Times New Roman" w:hAnsi="Arial" w:cs="Times New Roman"/>
                <w:b/>
                <w:sz w:val="18"/>
                <w:szCs w:val="18"/>
              </w:rPr>
              <w:t xml:space="preserve">State:  </w:t>
            </w:r>
          </w:p>
        </w:tc>
        <w:tc>
          <w:tcPr>
            <w:tcW w:w="4794" w:type="dxa"/>
            <w:gridSpan w:val="11"/>
            <w:tcBorders>
              <w:bottom w:val="single" w:sz="4" w:space="0" w:color="auto"/>
            </w:tcBorders>
            <w:shd w:val="clear" w:color="auto" w:fill="FFFFFF"/>
          </w:tcPr>
          <w:p w:rsidR="00933BA9" w:rsidRPr="003B5EF8" w:rsidRDefault="00933BA9" w:rsidP="00654870">
            <w:pPr>
              <w:tabs>
                <w:tab w:val="left" w:pos="331"/>
              </w:tabs>
              <w:spacing w:before="120" w:after="0" w:line="240" w:lineRule="auto"/>
              <w:ind w:left="331" w:hanging="331"/>
              <w:rPr>
                <w:rFonts w:ascii="Arial" w:eastAsia="Times New Roman" w:hAnsi="Arial" w:cs="Times New Roman"/>
                <w:b/>
                <w:sz w:val="18"/>
                <w:szCs w:val="18"/>
              </w:rPr>
            </w:pPr>
            <w:r w:rsidRPr="003B5EF8">
              <w:rPr>
                <w:rFonts w:ascii="Arial" w:eastAsia="Times New Roman" w:hAnsi="Arial" w:cs="Times New Roman"/>
                <w:b/>
                <w:sz w:val="18"/>
                <w:szCs w:val="18"/>
              </w:rPr>
              <w:t xml:space="preserve">Country:  </w:t>
            </w:r>
          </w:p>
        </w:tc>
        <w:tc>
          <w:tcPr>
            <w:tcW w:w="1920" w:type="dxa"/>
            <w:gridSpan w:val="4"/>
            <w:tcBorders>
              <w:bottom w:val="single" w:sz="4" w:space="0" w:color="auto"/>
            </w:tcBorders>
            <w:shd w:val="clear" w:color="auto" w:fill="FFFFFF"/>
          </w:tcPr>
          <w:p w:rsidR="00933BA9" w:rsidRPr="003B5EF8" w:rsidRDefault="00933BA9" w:rsidP="00654870">
            <w:pPr>
              <w:tabs>
                <w:tab w:val="left" w:pos="331"/>
              </w:tabs>
              <w:spacing w:before="120" w:after="0" w:line="240" w:lineRule="auto"/>
              <w:ind w:left="331" w:hanging="331"/>
              <w:rPr>
                <w:rFonts w:ascii="Arial" w:eastAsia="Times New Roman" w:hAnsi="Arial" w:cs="Times New Roman"/>
                <w:b/>
                <w:sz w:val="18"/>
                <w:szCs w:val="18"/>
              </w:rPr>
            </w:pPr>
            <w:r w:rsidRPr="003B5EF8">
              <w:rPr>
                <w:rFonts w:ascii="Arial" w:eastAsia="Times New Roman" w:hAnsi="Arial" w:cs="Times New Roman"/>
                <w:b/>
                <w:sz w:val="18"/>
                <w:szCs w:val="18"/>
              </w:rPr>
              <w:t xml:space="preserve">Zip Code:  </w:t>
            </w:r>
          </w:p>
        </w:tc>
      </w:tr>
      <w:tr w:rsidR="00933BA9" w:rsidTr="00654870">
        <w:trPr>
          <w:trHeight w:val="173"/>
          <w:jc w:val="center"/>
        </w:trPr>
        <w:tc>
          <w:tcPr>
            <w:tcW w:w="1704" w:type="dxa"/>
            <w:shd w:val="clear" w:color="auto" w:fill="FFFFFF"/>
          </w:tcPr>
          <w:p w:rsidR="00933BA9" w:rsidRPr="003B5EF8" w:rsidRDefault="00933BA9" w:rsidP="008F2869">
            <w:pPr>
              <w:numPr>
                <w:ilvl w:val="0"/>
                <w:numId w:val="44"/>
              </w:numPr>
              <w:tabs>
                <w:tab w:val="clear" w:pos="720"/>
                <w:tab w:val="left" w:pos="331"/>
              </w:tabs>
              <w:spacing w:before="120" w:after="0" w:line="240" w:lineRule="auto"/>
              <w:ind w:left="331" w:hanging="331"/>
              <w:rPr>
                <w:rFonts w:ascii="Arial" w:eastAsia="Times New Roman" w:hAnsi="Arial" w:cs="Times New Roman"/>
                <w:b/>
                <w:sz w:val="18"/>
                <w:szCs w:val="18"/>
              </w:rPr>
            </w:pPr>
            <w:r w:rsidRPr="003B5EF8">
              <w:rPr>
                <w:rFonts w:ascii="Arial" w:eastAsia="Times New Roman" w:hAnsi="Arial" w:cs="Times New Roman"/>
                <w:b/>
                <w:sz w:val="18"/>
                <w:szCs w:val="18"/>
              </w:rPr>
              <w:t xml:space="preserve">Site </w:t>
            </w:r>
            <w:smartTag w:uri="urn:schemas-microsoft-com:office:smarttags" w:element="PlaceType">
              <w:r w:rsidRPr="003B5EF8">
                <w:rPr>
                  <w:rFonts w:ascii="Arial" w:eastAsia="Times New Roman" w:hAnsi="Arial" w:cs="Times New Roman"/>
                  <w:b/>
                  <w:sz w:val="18"/>
                  <w:szCs w:val="18"/>
                </w:rPr>
                <w:t>Land</w:t>
              </w:r>
            </w:smartTag>
            <w:r w:rsidRPr="003B5EF8">
              <w:rPr>
                <w:rFonts w:ascii="Arial" w:eastAsia="Times New Roman" w:hAnsi="Arial" w:cs="Times New Roman"/>
                <w:b/>
                <w:sz w:val="18"/>
                <w:szCs w:val="18"/>
              </w:rPr>
              <w:t xml:space="preserve"> Type</w:t>
            </w:r>
          </w:p>
        </w:tc>
        <w:tc>
          <w:tcPr>
            <w:tcW w:w="1242" w:type="dxa"/>
            <w:gridSpan w:val="2"/>
            <w:tcBorders>
              <w:right w:val="nil"/>
            </w:tcBorders>
            <w:shd w:val="clear" w:color="auto" w:fill="FFFFFF"/>
            <w:vAlign w:val="center"/>
          </w:tcPr>
          <w:p w:rsidR="00933BA9" w:rsidRPr="003B5EF8" w:rsidRDefault="00933BA9" w:rsidP="00654870">
            <w:pPr>
              <w:spacing w:before="120" w:after="0" w:line="240" w:lineRule="auto"/>
              <w:ind w:left="-73"/>
              <w:rPr>
                <w:rFonts w:ascii="Arial" w:eastAsia="Times New Roman" w:hAnsi="Arial" w:cs="Times New Roman"/>
                <w:b/>
                <w:sz w:val="18"/>
                <w:szCs w:val="18"/>
              </w:rPr>
            </w:pPr>
            <w:r w:rsidRPr="00226D35">
              <w:rPr>
                <w:rFonts w:ascii="Arial" w:hAnsi="Arial" w:cs="Arial"/>
                <w:b/>
                <w:noProof/>
                <w:sz w:val="18"/>
                <w:szCs w:val="18"/>
              </w:rPr>
              <mc:AlternateContent>
                <mc:Choice Requires="wps">
                  <w:drawing>
                    <wp:anchor distT="0" distB="0" distL="114300" distR="114300" simplePos="0" relativeHeight="251805696" behindDoc="0" locked="0" layoutInCell="1" allowOverlap="1" wp14:anchorId="554E61E8" wp14:editId="3B0EF400">
                      <wp:simplePos x="0" y="0"/>
                      <wp:positionH relativeFrom="column">
                        <wp:posOffset>-8890</wp:posOffset>
                      </wp:positionH>
                      <wp:positionV relativeFrom="paragraph">
                        <wp:posOffset>45720</wp:posOffset>
                      </wp:positionV>
                      <wp:extent cx="146050" cy="128270"/>
                      <wp:effectExtent l="12065" t="7620" r="13335" b="6985"/>
                      <wp:wrapNone/>
                      <wp:docPr id="299"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E61E8" id="Text Box 394" o:spid="_x0000_s1075" type="#_x0000_t202" style="position:absolute;left:0;text-align:left;margin-left:-.7pt;margin-top:3.6pt;width:11.5pt;height:10.1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">
                      <v:textbox inset="0,0,0,0">
                        <w:txbxContent>
                          <w:p w:rsidR="00933BA9" w:rsidRPr="00FD00FA" w:rsidRDefault="00933BA9" w:rsidP="00933BA9">
                            <w:pPr>
                              <w:jc w:val="center"/>
                              <w:rPr>
                                <w:b/>
                                <w:sz w:val="16"/>
                                <w:szCs w:val="16"/>
                              </w:rPr>
                            </w:pPr>
                          </w:p>
                        </w:txbxContent>
                      </v:textbox>
                    </v:shape>
                  </w:pict>
                </mc:Fallback>
              </mc:AlternateContent>
            </w:r>
            <w:r>
              <w:rPr>
                <w:rFonts w:ascii="Arial" w:hAnsi="Arial" w:cs="Arial"/>
                <w:sz w:val="18"/>
                <w:szCs w:val="18"/>
              </w:rPr>
              <w:t xml:space="preserve">       </w:t>
            </w:r>
            <w:r w:rsidRPr="003B5EF8">
              <w:rPr>
                <w:rFonts w:ascii="Arial" w:hAnsi="Arial" w:cs="Arial"/>
                <w:sz w:val="18"/>
                <w:szCs w:val="18"/>
              </w:rPr>
              <w:t>Private</w:t>
            </w:r>
          </w:p>
        </w:tc>
        <w:tc>
          <w:tcPr>
            <w:tcW w:w="1243" w:type="dxa"/>
            <w:gridSpan w:val="3"/>
            <w:tcBorders>
              <w:left w:val="nil"/>
              <w:right w:val="nil"/>
            </w:tcBorders>
            <w:shd w:val="clear" w:color="auto" w:fill="FFFFFF"/>
            <w:vAlign w:val="center"/>
          </w:tcPr>
          <w:p w:rsidR="00933BA9" w:rsidRPr="003B5EF8" w:rsidRDefault="00933BA9" w:rsidP="00654870">
            <w:pPr>
              <w:spacing w:before="120" w:after="0" w:line="240" w:lineRule="auto"/>
              <w:rPr>
                <w:rFonts w:ascii="Arial" w:eastAsia="Times New Roman" w:hAnsi="Arial" w:cs="Times New Roman"/>
                <w:b/>
                <w:sz w:val="18"/>
                <w:szCs w:val="18"/>
              </w:rPr>
            </w:pPr>
            <w:r w:rsidRPr="00226D35">
              <w:rPr>
                <w:rFonts w:ascii="Arial" w:hAnsi="Arial" w:cs="Arial"/>
                <w:noProof/>
              </w:rPr>
              <mc:AlternateContent>
                <mc:Choice Requires="wps">
                  <w:drawing>
                    <wp:anchor distT="0" distB="0" distL="114300" distR="114300" simplePos="0" relativeHeight="251806720" behindDoc="0" locked="0" layoutInCell="1" allowOverlap="1" wp14:anchorId="762B1812" wp14:editId="6E477108">
                      <wp:simplePos x="0" y="0"/>
                      <wp:positionH relativeFrom="column">
                        <wp:posOffset>-8255</wp:posOffset>
                      </wp:positionH>
                      <wp:positionV relativeFrom="paragraph">
                        <wp:posOffset>45720</wp:posOffset>
                      </wp:positionV>
                      <wp:extent cx="146050" cy="128270"/>
                      <wp:effectExtent l="9525" t="7620" r="6350" b="6985"/>
                      <wp:wrapNone/>
                      <wp:docPr id="298"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B1812" id="Text Box 395" o:spid="_x0000_s1076" type="#_x0000_t202" style="position:absolute;margin-left:-.65pt;margin-top:3.6pt;width:11.5pt;height:10.1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">
                      <v:textbox inset="0,0,0,0">
                        <w:txbxContent>
                          <w:p w:rsidR="00933BA9" w:rsidRPr="00FD00FA" w:rsidRDefault="00933BA9" w:rsidP="00933BA9">
                            <w:pPr>
                              <w:jc w:val="center"/>
                              <w:rPr>
                                <w:b/>
                                <w:sz w:val="16"/>
                                <w:szCs w:val="16"/>
                              </w:rPr>
                            </w:pPr>
                          </w:p>
                        </w:txbxContent>
                      </v:textbox>
                    </v:shape>
                  </w:pict>
                </mc:Fallback>
              </mc:AlternateContent>
            </w:r>
            <w:r>
              <w:rPr>
                <w:rFonts w:ascii="Arial" w:hAnsi="Arial" w:cs="Arial"/>
                <w:sz w:val="18"/>
                <w:szCs w:val="18"/>
              </w:rPr>
              <w:t xml:space="preserve">     </w:t>
            </w:r>
            <w:r w:rsidRPr="003B5EF8">
              <w:rPr>
                <w:rFonts w:ascii="Arial" w:hAnsi="Arial" w:cs="Arial"/>
                <w:sz w:val="18"/>
                <w:szCs w:val="18"/>
              </w:rPr>
              <w:t>County</w:t>
            </w:r>
          </w:p>
        </w:tc>
        <w:tc>
          <w:tcPr>
            <w:tcW w:w="1242" w:type="dxa"/>
            <w:gridSpan w:val="3"/>
            <w:tcBorders>
              <w:left w:val="nil"/>
              <w:right w:val="nil"/>
            </w:tcBorders>
            <w:shd w:val="clear" w:color="auto" w:fill="FFFFFF"/>
            <w:vAlign w:val="center"/>
          </w:tcPr>
          <w:p w:rsidR="00933BA9" w:rsidRPr="00437D9B" w:rsidRDefault="00933BA9" w:rsidP="00654870">
            <w:pPr>
              <w:spacing w:before="120" w:after="0" w:line="240" w:lineRule="auto"/>
              <w:ind w:left="-73"/>
              <w:rPr>
                <w:rFonts w:ascii="Arial" w:eastAsia="Times New Roman" w:hAnsi="Arial" w:cs="Times New Roman"/>
                <w:b/>
                <w:sz w:val="18"/>
                <w:szCs w:val="18"/>
              </w:rPr>
            </w:pPr>
            <w:r w:rsidRPr="00226D35">
              <w:rPr>
                <w:rFonts w:ascii="Arial" w:hAnsi="Arial" w:cs="Arial"/>
                <w:noProof/>
              </w:rPr>
              <mc:AlternateContent>
                <mc:Choice Requires="wps">
                  <w:drawing>
                    <wp:anchor distT="0" distB="0" distL="114300" distR="114300" simplePos="0" relativeHeight="251807744" behindDoc="0" locked="0" layoutInCell="1" allowOverlap="1" wp14:anchorId="215C51AC" wp14:editId="6DB5E9E1">
                      <wp:simplePos x="0" y="0"/>
                      <wp:positionH relativeFrom="column">
                        <wp:posOffset>-1270</wp:posOffset>
                      </wp:positionH>
                      <wp:positionV relativeFrom="paragraph">
                        <wp:posOffset>45720</wp:posOffset>
                      </wp:positionV>
                      <wp:extent cx="146050" cy="128270"/>
                      <wp:effectExtent l="5080" t="7620" r="10795" b="6985"/>
                      <wp:wrapNone/>
                      <wp:docPr id="297"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C51AC" id="Text Box 396" o:spid="_x0000_s1077" type="#_x0000_t202" style="position:absolute;left:0;text-align:left;margin-left:-.1pt;margin-top:3.6pt;width:11.5pt;height:10.1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">
                      <v:textbox inset="0,0,0,0">
                        <w:txbxContent>
                          <w:p w:rsidR="00933BA9" w:rsidRPr="00FD00FA" w:rsidRDefault="00933BA9" w:rsidP="00933BA9">
                            <w:pPr>
                              <w:jc w:val="center"/>
                              <w:rPr>
                                <w:b/>
                                <w:sz w:val="16"/>
                                <w:szCs w:val="16"/>
                              </w:rPr>
                            </w:pPr>
                          </w:p>
                        </w:txbxContent>
                      </v:textbox>
                    </v:shape>
                  </w:pict>
                </mc:Fallback>
              </mc:AlternateContent>
            </w:r>
            <w:r>
              <w:rPr>
                <w:rFonts w:ascii="Arial" w:hAnsi="Arial" w:cs="Arial"/>
                <w:sz w:val="18"/>
                <w:szCs w:val="18"/>
              </w:rPr>
              <w:t xml:space="preserve">       </w:t>
            </w:r>
            <w:r w:rsidRPr="003B5EF8">
              <w:rPr>
                <w:rFonts w:ascii="Arial" w:hAnsi="Arial" w:cs="Arial"/>
                <w:sz w:val="18"/>
                <w:szCs w:val="18"/>
              </w:rPr>
              <w:t>District</w:t>
            </w:r>
          </w:p>
        </w:tc>
        <w:tc>
          <w:tcPr>
            <w:tcW w:w="1243" w:type="dxa"/>
            <w:gridSpan w:val="3"/>
            <w:tcBorders>
              <w:left w:val="nil"/>
              <w:right w:val="nil"/>
            </w:tcBorders>
            <w:shd w:val="clear" w:color="auto" w:fill="FFFFFF"/>
            <w:vAlign w:val="center"/>
          </w:tcPr>
          <w:p w:rsidR="00933BA9" w:rsidRPr="003B5EF8" w:rsidRDefault="00933BA9" w:rsidP="00654870">
            <w:pPr>
              <w:spacing w:before="120" w:after="0" w:line="240" w:lineRule="auto"/>
              <w:rPr>
                <w:rFonts w:ascii="Arial" w:eastAsia="Times New Roman" w:hAnsi="Arial" w:cs="Times New Roman"/>
                <w:b/>
                <w:sz w:val="18"/>
                <w:szCs w:val="18"/>
              </w:rPr>
            </w:pPr>
            <w:r w:rsidRPr="00226D35">
              <w:rPr>
                <w:rFonts w:ascii="Arial" w:hAnsi="Arial" w:cs="Arial"/>
                <w:noProof/>
                <w:sz w:val="18"/>
                <w:szCs w:val="18"/>
              </w:rPr>
              <mc:AlternateContent>
                <mc:Choice Requires="wps">
                  <w:drawing>
                    <wp:anchor distT="0" distB="0" distL="114300" distR="114300" simplePos="0" relativeHeight="251808768" behindDoc="0" locked="0" layoutInCell="1" allowOverlap="1" wp14:anchorId="1B8C7BDD" wp14:editId="77789A62">
                      <wp:simplePos x="0" y="0"/>
                      <wp:positionH relativeFrom="column">
                        <wp:posOffset>1270</wp:posOffset>
                      </wp:positionH>
                      <wp:positionV relativeFrom="paragraph">
                        <wp:posOffset>45720</wp:posOffset>
                      </wp:positionV>
                      <wp:extent cx="146050" cy="128270"/>
                      <wp:effectExtent l="5715" t="7620" r="10160" b="6985"/>
                      <wp:wrapNone/>
                      <wp:docPr id="296"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C7BDD" id="Text Box 397" o:spid="_x0000_s1078" type="#_x0000_t202" style="position:absolute;margin-left:.1pt;margin-top:3.6pt;width:11.5pt;height:10.1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">
                      <v:textbox inset="0,0,0,0">
                        <w:txbxContent>
                          <w:p w:rsidR="00933BA9" w:rsidRPr="00FD00FA" w:rsidRDefault="00933BA9" w:rsidP="00933BA9">
                            <w:pPr>
                              <w:jc w:val="center"/>
                              <w:rPr>
                                <w:b/>
                                <w:sz w:val="16"/>
                                <w:szCs w:val="16"/>
                              </w:rPr>
                            </w:pPr>
                          </w:p>
                        </w:txbxContent>
                      </v:textbox>
                    </v:shape>
                  </w:pict>
                </mc:Fallback>
              </mc:AlternateContent>
            </w:r>
            <w:r>
              <w:rPr>
                <w:rFonts w:ascii="Arial" w:hAnsi="Arial" w:cs="Arial"/>
                <w:sz w:val="18"/>
                <w:szCs w:val="18"/>
              </w:rPr>
              <w:t xml:space="preserve">     </w:t>
            </w:r>
            <w:r w:rsidRPr="003B5EF8">
              <w:rPr>
                <w:rFonts w:ascii="Arial" w:hAnsi="Arial" w:cs="Arial"/>
                <w:sz w:val="18"/>
                <w:szCs w:val="18"/>
              </w:rPr>
              <w:t>Federal</w:t>
            </w:r>
          </w:p>
        </w:tc>
        <w:tc>
          <w:tcPr>
            <w:tcW w:w="1242" w:type="dxa"/>
            <w:gridSpan w:val="3"/>
            <w:tcBorders>
              <w:left w:val="nil"/>
              <w:right w:val="nil"/>
            </w:tcBorders>
            <w:shd w:val="clear" w:color="auto" w:fill="FFFFFF"/>
            <w:vAlign w:val="center"/>
          </w:tcPr>
          <w:p w:rsidR="00933BA9" w:rsidRPr="003B5EF8" w:rsidRDefault="00933BA9" w:rsidP="00654870">
            <w:pPr>
              <w:spacing w:before="120" w:after="0" w:line="240" w:lineRule="auto"/>
              <w:ind w:left="-73"/>
              <w:rPr>
                <w:rFonts w:ascii="Arial" w:eastAsia="Times New Roman" w:hAnsi="Arial" w:cs="Times New Roman"/>
                <w:b/>
                <w:sz w:val="18"/>
                <w:szCs w:val="18"/>
              </w:rPr>
            </w:pPr>
            <w:r w:rsidRPr="00226D35">
              <w:rPr>
                <w:rFonts w:ascii="Arial" w:hAnsi="Arial" w:cs="Arial"/>
                <w:noProof/>
              </w:rPr>
              <mc:AlternateContent>
                <mc:Choice Requires="wps">
                  <w:drawing>
                    <wp:anchor distT="0" distB="0" distL="114300" distR="114300" simplePos="0" relativeHeight="251809792" behindDoc="0" locked="0" layoutInCell="1" allowOverlap="1" wp14:anchorId="284657FF" wp14:editId="2DAA9633">
                      <wp:simplePos x="0" y="0"/>
                      <wp:positionH relativeFrom="column">
                        <wp:posOffset>27305</wp:posOffset>
                      </wp:positionH>
                      <wp:positionV relativeFrom="paragraph">
                        <wp:posOffset>45720</wp:posOffset>
                      </wp:positionV>
                      <wp:extent cx="146050" cy="128270"/>
                      <wp:effectExtent l="11430" t="7620" r="13970" b="6985"/>
                      <wp:wrapNone/>
                      <wp:docPr id="295"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657FF" id="Text Box 398" o:spid="_x0000_s1079" type="#_x0000_t202" style="position:absolute;left:0;text-align:left;margin-left:2.15pt;margin-top:3.6pt;width:11.5pt;height:10.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">
                      <v:textbox inset="0,0,0,0">
                        <w:txbxContent>
                          <w:p w:rsidR="00933BA9" w:rsidRPr="00FD00FA" w:rsidRDefault="00933BA9" w:rsidP="00933BA9">
                            <w:pPr>
                              <w:jc w:val="center"/>
                              <w:rPr>
                                <w:b/>
                                <w:sz w:val="16"/>
                                <w:szCs w:val="16"/>
                              </w:rPr>
                            </w:pPr>
                          </w:p>
                        </w:txbxContent>
                      </v:textbox>
                    </v:shape>
                  </w:pict>
                </mc:Fallback>
              </mc:AlternateContent>
            </w:r>
            <w:r>
              <w:rPr>
                <w:rFonts w:ascii="Arial" w:hAnsi="Arial" w:cs="Arial"/>
                <w:sz w:val="18"/>
                <w:szCs w:val="18"/>
              </w:rPr>
              <w:t xml:space="preserve">        </w:t>
            </w:r>
            <w:r w:rsidRPr="003B5EF8">
              <w:rPr>
                <w:rFonts w:ascii="Arial" w:hAnsi="Arial" w:cs="Arial"/>
                <w:sz w:val="18"/>
                <w:szCs w:val="18"/>
              </w:rPr>
              <w:t>Tribal</w:t>
            </w:r>
          </w:p>
        </w:tc>
        <w:tc>
          <w:tcPr>
            <w:tcW w:w="1243" w:type="dxa"/>
            <w:gridSpan w:val="2"/>
            <w:tcBorders>
              <w:left w:val="nil"/>
              <w:right w:val="nil"/>
            </w:tcBorders>
            <w:shd w:val="clear" w:color="auto" w:fill="FFFFFF"/>
            <w:vAlign w:val="center"/>
          </w:tcPr>
          <w:p w:rsidR="00933BA9" w:rsidRPr="003B5EF8" w:rsidRDefault="00933BA9" w:rsidP="00654870">
            <w:pPr>
              <w:spacing w:before="120" w:after="0" w:line="240" w:lineRule="auto"/>
              <w:ind w:left="-73"/>
              <w:rPr>
                <w:rFonts w:ascii="Arial" w:eastAsia="Times New Roman" w:hAnsi="Arial" w:cs="Times New Roman"/>
                <w:b/>
                <w:sz w:val="18"/>
                <w:szCs w:val="18"/>
              </w:rPr>
            </w:pPr>
            <w:r w:rsidRPr="00226D35">
              <w:rPr>
                <w:rFonts w:ascii="Arial" w:hAnsi="Arial" w:cs="Arial"/>
                <w:noProof/>
              </w:rPr>
              <mc:AlternateContent>
                <mc:Choice Requires="wps">
                  <w:drawing>
                    <wp:anchor distT="0" distB="0" distL="114300" distR="114300" simplePos="0" relativeHeight="251810816" behindDoc="0" locked="0" layoutInCell="1" allowOverlap="1" wp14:anchorId="33BD7825" wp14:editId="06B6EDC6">
                      <wp:simplePos x="0" y="0"/>
                      <wp:positionH relativeFrom="column">
                        <wp:posOffset>27305</wp:posOffset>
                      </wp:positionH>
                      <wp:positionV relativeFrom="paragraph">
                        <wp:posOffset>45720</wp:posOffset>
                      </wp:positionV>
                      <wp:extent cx="146050" cy="128270"/>
                      <wp:effectExtent l="9525" t="7620" r="6350" b="6985"/>
                      <wp:wrapNone/>
                      <wp:docPr id="294"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D7825" id="Text Box 399" o:spid="_x0000_s1080" type="#_x0000_t202" style="position:absolute;left:0;text-align:left;margin-left:2.15pt;margin-top:3.6pt;width:11.5pt;height:10.1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">
                      <v:textbox inset="0,0,0,0">
                        <w:txbxContent>
                          <w:p w:rsidR="00933BA9" w:rsidRPr="00FD00FA" w:rsidRDefault="00933BA9" w:rsidP="00933BA9">
                            <w:pPr>
                              <w:jc w:val="center"/>
                              <w:rPr>
                                <w:b/>
                                <w:sz w:val="16"/>
                                <w:szCs w:val="16"/>
                              </w:rPr>
                            </w:pPr>
                          </w:p>
                        </w:txbxContent>
                      </v:textbox>
                    </v:shape>
                  </w:pict>
                </mc:Fallback>
              </mc:AlternateContent>
            </w:r>
            <w:r>
              <w:rPr>
                <w:rFonts w:ascii="Arial" w:hAnsi="Arial" w:cs="Arial"/>
                <w:sz w:val="18"/>
                <w:szCs w:val="18"/>
              </w:rPr>
              <w:t xml:space="preserve">        </w:t>
            </w:r>
            <w:r w:rsidRPr="003B5EF8">
              <w:rPr>
                <w:rFonts w:ascii="Arial" w:hAnsi="Arial" w:cs="Arial"/>
                <w:sz w:val="18"/>
                <w:szCs w:val="18"/>
              </w:rPr>
              <w:t>Municipal</w:t>
            </w:r>
          </w:p>
        </w:tc>
        <w:tc>
          <w:tcPr>
            <w:tcW w:w="1242" w:type="dxa"/>
            <w:gridSpan w:val="4"/>
            <w:tcBorders>
              <w:left w:val="nil"/>
              <w:right w:val="nil"/>
            </w:tcBorders>
            <w:shd w:val="clear" w:color="auto" w:fill="FFFFFF"/>
            <w:vAlign w:val="center"/>
          </w:tcPr>
          <w:p w:rsidR="00933BA9" w:rsidRPr="00437D9B" w:rsidRDefault="00933BA9" w:rsidP="00654870">
            <w:pPr>
              <w:spacing w:before="120" w:after="0" w:line="240" w:lineRule="auto"/>
              <w:ind w:left="-73"/>
              <w:rPr>
                <w:rFonts w:ascii="Arial" w:eastAsia="Times New Roman" w:hAnsi="Arial" w:cs="Times New Roman"/>
                <w:b/>
                <w:sz w:val="18"/>
                <w:szCs w:val="18"/>
              </w:rPr>
            </w:pPr>
            <w:r w:rsidRPr="00226D35">
              <w:rPr>
                <w:rFonts w:ascii="Arial" w:hAnsi="Arial" w:cs="Arial"/>
                <w:noProof/>
              </w:rPr>
              <mc:AlternateContent>
                <mc:Choice Requires="wps">
                  <w:drawing>
                    <wp:anchor distT="0" distB="0" distL="114300" distR="114300" simplePos="0" relativeHeight="251811840" behindDoc="0" locked="0" layoutInCell="1" allowOverlap="1" wp14:anchorId="59723919" wp14:editId="0E056873">
                      <wp:simplePos x="0" y="0"/>
                      <wp:positionH relativeFrom="column">
                        <wp:posOffset>55245</wp:posOffset>
                      </wp:positionH>
                      <wp:positionV relativeFrom="paragraph">
                        <wp:posOffset>45720</wp:posOffset>
                      </wp:positionV>
                      <wp:extent cx="146050" cy="128270"/>
                      <wp:effectExtent l="7620" t="7620" r="8255" b="6985"/>
                      <wp:wrapNone/>
                      <wp:docPr id="293"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23919" id="Text Box 400" o:spid="_x0000_s1081" type="#_x0000_t202" style="position:absolute;left:0;text-align:left;margin-left:4.35pt;margin-top:3.6pt;width:11.5pt;height:10.1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">
                      <v:textbox inset="0,0,0,0">
                        <w:txbxContent>
                          <w:p w:rsidR="00933BA9" w:rsidRPr="00FD00FA" w:rsidRDefault="00933BA9" w:rsidP="00933BA9">
                            <w:pPr>
                              <w:jc w:val="center"/>
                              <w:rPr>
                                <w:b/>
                                <w:sz w:val="16"/>
                                <w:szCs w:val="16"/>
                              </w:rPr>
                            </w:pPr>
                          </w:p>
                        </w:txbxContent>
                      </v:textbox>
                    </v:shape>
                  </w:pict>
                </mc:Fallback>
              </mc:AlternateContent>
            </w:r>
            <w:r>
              <w:rPr>
                <w:rFonts w:ascii="Arial" w:hAnsi="Arial" w:cs="Arial"/>
                <w:sz w:val="18"/>
                <w:szCs w:val="18"/>
              </w:rPr>
              <w:t xml:space="preserve">        </w:t>
            </w:r>
            <w:r w:rsidRPr="003B5EF8">
              <w:rPr>
                <w:rFonts w:ascii="Arial" w:hAnsi="Arial" w:cs="Arial"/>
                <w:sz w:val="18"/>
                <w:szCs w:val="18"/>
              </w:rPr>
              <w:t>State</w:t>
            </w:r>
          </w:p>
        </w:tc>
        <w:tc>
          <w:tcPr>
            <w:tcW w:w="1243" w:type="dxa"/>
            <w:gridSpan w:val="3"/>
            <w:tcBorders>
              <w:left w:val="nil"/>
            </w:tcBorders>
            <w:shd w:val="clear" w:color="auto" w:fill="FFFFFF"/>
            <w:vAlign w:val="center"/>
          </w:tcPr>
          <w:p w:rsidR="00933BA9" w:rsidRPr="003B5EF8" w:rsidRDefault="00933BA9" w:rsidP="00654870">
            <w:pPr>
              <w:spacing w:before="120" w:after="0" w:line="240" w:lineRule="auto"/>
              <w:ind w:left="-73"/>
              <w:rPr>
                <w:rFonts w:ascii="Arial" w:eastAsia="Times New Roman" w:hAnsi="Arial" w:cs="Times New Roman"/>
                <w:b/>
                <w:sz w:val="18"/>
                <w:szCs w:val="18"/>
              </w:rPr>
            </w:pPr>
            <w:r w:rsidRPr="00226D35">
              <w:rPr>
                <w:rFonts w:ascii="Arial" w:hAnsi="Arial" w:cs="Arial"/>
                <w:noProof/>
              </w:rPr>
              <mc:AlternateContent>
                <mc:Choice Requires="wps">
                  <w:drawing>
                    <wp:anchor distT="0" distB="0" distL="114300" distR="114300" simplePos="0" relativeHeight="251812864" behindDoc="0" locked="0" layoutInCell="1" allowOverlap="1" wp14:anchorId="2D00C3C5" wp14:editId="1163391B">
                      <wp:simplePos x="0" y="0"/>
                      <wp:positionH relativeFrom="column">
                        <wp:posOffset>1270</wp:posOffset>
                      </wp:positionH>
                      <wp:positionV relativeFrom="paragraph">
                        <wp:posOffset>45720</wp:posOffset>
                      </wp:positionV>
                      <wp:extent cx="146050" cy="128270"/>
                      <wp:effectExtent l="8890" t="7620" r="6985" b="6985"/>
                      <wp:wrapNone/>
                      <wp:docPr id="292"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0C3C5" id="Text Box 401" o:spid="_x0000_s1082" type="#_x0000_t202" style="position:absolute;left:0;text-align:left;margin-left:.1pt;margin-top:3.6pt;width:11.5pt;height:10.1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">
                      <v:textbox inset="0,0,0,0">
                        <w:txbxContent>
                          <w:p w:rsidR="00933BA9" w:rsidRPr="00FD00FA" w:rsidRDefault="00933BA9" w:rsidP="00933BA9">
                            <w:pPr>
                              <w:jc w:val="center"/>
                              <w:rPr>
                                <w:b/>
                                <w:sz w:val="16"/>
                                <w:szCs w:val="16"/>
                              </w:rPr>
                            </w:pPr>
                          </w:p>
                        </w:txbxContent>
                      </v:textbox>
                    </v:shape>
                  </w:pict>
                </mc:Fallback>
              </mc:AlternateContent>
            </w:r>
            <w:r>
              <w:rPr>
                <w:rFonts w:ascii="Arial" w:hAnsi="Arial" w:cs="Arial"/>
                <w:sz w:val="18"/>
                <w:szCs w:val="18"/>
              </w:rPr>
              <w:t xml:space="preserve">       </w:t>
            </w:r>
            <w:r w:rsidRPr="003B5EF8">
              <w:rPr>
                <w:rFonts w:ascii="Arial" w:hAnsi="Arial" w:cs="Arial"/>
                <w:sz w:val="18"/>
                <w:szCs w:val="18"/>
              </w:rPr>
              <w:t>Other</w:t>
            </w:r>
          </w:p>
        </w:tc>
      </w:tr>
      <w:tr w:rsidR="00933BA9" w:rsidTr="00654870">
        <w:trPr>
          <w:gridAfter w:val="1"/>
          <w:wAfter w:w="10" w:type="dxa"/>
          <w:trHeight w:val="466"/>
          <w:jc w:val="center"/>
        </w:trPr>
        <w:tc>
          <w:tcPr>
            <w:tcW w:w="1704" w:type="dxa"/>
            <w:vMerge w:val="restart"/>
            <w:shd w:val="clear" w:color="auto" w:fill="FFFFFF"/>
          </w:tcPr>
          <w:p w:rsidR="00933BA9" w:rsidRPr="003B5EF8" w:rsidRDefault="00933BA9" w:rsidP="008F2869">
            <w:pPr>
              <w:numPr>
                <w:ilvl w:val="0"/>
                <w:numId w:val="44"/>
              </w:numPr>
              <w:tabs>
                <w:tab w:val="clear" w:pos="720"/>
                <w:tab w:val="left" w:pos="331"/>
              </w:tabs>
              <w:spacing w:before="120" w:after="0" w:line="240" w:lineRule="auto"/>
              <w:ind w:left="331" w:hanging="331"/>
              <w:rPr>
                <w:rFonts w:ascii="Arial" w:eastAsia="Times New Roman" w:hAnsi="Arial" w:cs="Times New Roman"/>
                <w:b/>
                <w:sz w:val="18"/>
                <w:szCs w:val="18"/>
              </w:rPr>
            </w:pPr>
            <w:r w:rsidRPr="003B5EF8">
              <w:rPr>
                <w:rFonts w:ascii="Arial" w:eastAsia="Times New Roman" w:hAnsi="Arial" w:cs="Times New Roman"/>
                <w:b/>
                <w:sz w:val="18"/>
                <w:szCs w:val="18"/>
              </w:rPr>
              <w:t>NAICS Code(s) for the Site</w:t>
            </w:r>
          </w:p>
          <w:p w:rsidR="00933BA9" w:rsidRPr="003B5EF8" w:rsidRDefault="00933BA9" w:rsidP="00654870">
            <w:pPr>
              <w:tabs>
                <w:tab w:val="left" w:pos="331"/>
              </w:tabs>
              <w:spacing w:before="0" w:after="0" w:line="240" w:lineRule="auto"/>
              <w:rPr>
                <w:rFonts w:ascii="Arial" w:eastAsia="Times New Roman" w:hAnsi="Arial" w:cs="Times New Roman"/>
                <w:b/>
                <w:sz w:val="18"/>
                <w:szCs w:val="18"/>
              </w:rPr>
            </w:pPr>
            <w:r w:rsidRPr="003B5EF8">
              <w:rPr>
                <w:rFonts w:ascii="Arial" w:eastAsia="Times New Roman" w:hAnsi="Arial" w:cs="Times New Roman"/>
                <w:b/>
                <w:sz w:val="18"/>
                <w:szCs w:val="18"/>
              </w:rPr>
              <w:tab/>
              <w:t xml:space="preserve">(at least 5-digit </w:t>
            </w:r>
            <w:r w:rsidRPr="003B5EF8">
              <w:rPr>
                <w:rFonts w:ascii="Arial" w:eastAsia="Times New Roman" w:hAnsi="Arial" w:cs="Times New Roman"/>
                <w:b/>
                <w:sz w:val="18"/>
                <w:szCs w:val="18"/>
              </w:rPr>
              <w:tab/>
              <w:t>codes)</w:t>
            </w:r>
          </w:p>
        </w:tc>
        <w:tc>
          <w:tcPr>
            <w:tcW w:w="4965" w:type="dxa"/>
            <w:gridSpan w:val="11"/>
            <w:shd w:val="clear" w:color="auto" w:fill="FFFFFF"/>
            <w:vAlign w:val="center"/>
          </w:tcPr>
          <w:tbl>
            <w:tblPr>
              <w:tblW w:w="3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677"/>
              <w:gridCol w:w="427"/>
              <w:gridCol w:w="386"/>
              <w:gridCol w:w="386"/>
              <w:gridCol w:w="414"/>
              <w:gridCol w:w="414"/>
              <w:gridCol w:w="414"/>
            </w:tblGrid>
            <w:tr w:rsidR="00933BA9" w:rsidRPr="00F36102" w:rsidTr="00654870">
              <w:trPr>
                <w:trHeight w:hRule="exact" w:val="216"/>
              </w:trPr>
              <w:tc>
                <w:tcPr>
                  <w:tcW w:w="677" w:type="dxa"/>
                  <w:tcBorders>
                    <w:top w:val="nil"/>
                    <w:left w:val="nil"/>
                    <w:bottom w:val="nil"/>
                    <w:right w:val="nil"/>
                  </w:tcBorders>
                </w:tcPr>
                <w:p w:rsidR="00933BA9" w:rsidRPr="00F36102" w:rsidRDefault="00933BA9" w:rsidP="00654870">
                  <w:pPr>
                    <w:keepNext/>
                    <w:keepLines/>
                    <w:tabs>
                      <w:tab w:val="left" w:pos="-1195"/>
                    </w:tabs>
                    <w:spacing w:before="0" w:after="0" w:line="240" w:lineRule="auto"/>
                    <w:rPr>
                      <w:b/>
                      <w:sz w:val="18"/>
                      <w:szCs w:val="18"/>
                    </w:rPr>
                  </w:pPr>
                </w:p>
              </w:tc>
              <w:tc>
                <w:tcPr>
                  <w:tcW w:w="677" w:type="dxa"/>
                  <w:tcBorders>
                    <w:top w:val="nil"/>
                    <w:left w:val="nil"/>
                    <w:bottom w:val="nil"/>
                  </w:tcBorders>
                  <w:tcMar>
                    <w:left w:w="0" w:type="dxa"/>
                    <w:right w:w="0" w:type="dxa"/>
                  </w:tcMar>
                  <w:vAlign w:val="bottom"/>
                </w:tcPr>
                <w:p w:rsidR="00933BA9" w:rsidRPr="00F36102" w:rsidRDefault="00933BA9" w:rsidP="00654870">
                  <w:pPr>
                    <w:keepNext/>
                    <w:keepLines/>
                    <w:tabs>
                      <w:tab w:val="left" w:pos="-1195"/>
                    </w:tabs>
                    <w:spacing w:before="0" w:after="0" w:line="240" w:lineRule="auto"/>
                    <w:rPr>
                      <w:rFonts w:cs="Arial"/>
                      <w:sz w:val="18"/>
                      <w:szCs w:val="18"/>
                    </w:rPr>
                  </w:pPr>
                  <w:r w:rsidRPr="00F36102">
                    <w:rPr>
                      <w:b/>
                      <w:sz w:val="18"/>
                      <w:szCs w:val="18"/>
                    </w:rPr>
                    <w:t>A.</w:t>
                  </w:r>
                  <w:r w:rsidRPr="00F36102">
                    <w:rPr>
                      <w:color w:val="FFFFFF"/>
                      <w:sz w:val="18"/>
                      <w:szCs w:val="18"/>
                    </w:rPr>
                    <w:t xml:space="preserve"> -</w:t>
                  </w:r>
                </w:p>
              </w:tc>
              <w:tc>
                <w:tcPr>
                  <w:tcW w:w="427" w:type="dxa"/>
                  <w:tcBorders>
                    <w:top w:val="nil"/>
                  </w:tcBorders>
                  <w:vAlign w:val="bottom"/>
                </w:tcPr>
                <w:p w:rsidR="00933BA9" w:rsidRPr="00F36102" w:rsidRDefault="00933BA9" w:rsidP="00654870">
                  <w:pPr>
                    <w:keepNext/>
                    <w:keepLines/>
                    <w:tabs>
                      <w:tab w:val="left" w:pos="-1195"/>
                    </w:tabs>
                    <w:spacing w:before="0" w:after="0" w:line="240" w:lineRule="auto"/>
                    <w:rPr>
                      <w:rFonts w:cs="Arial"/>
                      <w:sz w:val="18"/>
                      <w:szCs w:val="18"/>
                    </w:rPr>
                  </w:pPr>
                </w:p>
              </w:tc>
              <w:tc>
                <w:tcPr>
                  <w:tcW w:w="386" w:type="dxa"/>
                  <w:tcBorders>
                    <w:top w:val="nil"/>
                  </w:tcBorders>
                  <w:vAlign w:val="bottom"/>
                </w:tcPr>
                <w:p w:rsidR="00933BA9" w:rsidRPr="00F36102" w:rsidRDefault="00933BA9" w:rsidP="00654870">
                  <w:pPr>
                    <w:keepNext/>
                    <w:keepLines/>
                    <w:tabs>
                      <w:tab w:val="left" w:pos="-1195"/>
                    </w:tabs>
                    <w:spacing w:before="0" w:after="0" w:line="240" w:lineRule="auto"/>
                    <w:rPr>
                      <w:rFonts w:cs="Arial"/>
                      <w:sz w:val="18"/>
                      <w:szCs w:val="18"/>
                    </w:rPr>
                  </w:pPr>
                </w:p>
              </w:tc>
              <w:tc>
                <w:tcPr>
                  <w:tcW w:w="386" w:type="dxa"/>
                  <w:tcBorders>
                    <w:top w:val="nil"/>
                  </w:tcBorders>
                  <w:vAlign w:val="bottom"/>
                </w:tcPr>
                <w:p w:rsidR="00933BA9" w:rsidRPr="00F36102" w:rsidRDefault="00933BA9" w:rsidP="00654870">
                  <w:pPr>
                    <w:keepNext/>
                    <w:keepLines/>
                    <w:tabs>
                      <w:tab w:val="left" w:pos="-1195"/>
                    </w:tabs>
                    <w:spacing w:before="0" w:after="0" w:line="240" w:lineRule="auto"/>
                    <w:rPr>
                      <w:rFonts w:cs="Arial"/>
                      <w:sz w:val="18"/>
                      <w:szCs w:val="18"/>
                    </w:rPr>
                  </w:pPr>
                </w:p>
              </w:tc>
              <w:tc>
                <w:tcPr>
                  <w:tcW w:w="414" w:type="dxa"/>
                  <w:tcBorders>
                    <w:top w:val="nil"/>
                  </w:tcBorders>
                  <w:vAlign w:val="bottom"/>
                </w:tcPr>
                <w:p w:rsidR="00933BA9" w:rsidRPr="00F36102" w:rsidRDefault="00933BA9" w:rsidP="00654870">
                  <w:pPr>
                    <w:keepNext/>
                    <w:keepLines/>
                    <w:tabs>
                      <w:tab w:val="left" w:pos="-1195"/>
                    </w:tabs>
                    <w:spacing w:before="0" w:after="0" w:line="240" w:lineRule="auto"/>
                    <w:rPr>
                      <w:rFonts w:cs="Arial"/>
                      <w:sz w:val="18"/>
                      <w:szCs w:val="18"/>
                    </w:rPr>
                  </w:pPr>
                </w:p>
              </w:tc>
              <w:tc>
                <w:tcPr>
                  <w:tcW w:w="414" w:type="dxa"/>
                  <w:tcBorders>
                    <w:top w:val="nil"/>
                  </w:tcBorders>
                  <w:vAlign w:val="bottom"/>
                </w:tcPr>
                <w:p w:rsidR="00933BA9" w:rsidRPr="00F36102" w:rsidRDefault="00933BA9" w:rsidP="00654870">
                  <w:pPr>
                    <w:keepNext/>
                    <w:keepLines/>
                    <w:tabs>
                      <w:tab w:val="left" w:pos="-1195"/>
                    </w:tabs>
                    <w:spacing w:before="0" w:after="0" w:line="240" w:lineRule="auto"/>
                    <w:rPr>
                      <w:rFonts w:cs="Arial"/>
                      <w:sz w:val="18"/>
                      <w:szCs w:val="18"/>
                    </w:rPr>
                  </w:pPr>
                </w:p>
              </w:tc>
              <w:tc>
                <w:tcPr>
                  <w:tcW w:w="414" w:type="dxa"/>
                  <w:tcBorders>
                    <w:top w:val="nil"/>
                  </w:tcBorders>
                  <w:vAlign w:val="bottom"/>
                </w:tcPr>
                <w:p w:rsidR="00933BA9" w:rsidRPr="00F36102" w:rsidRDefault="00933BA9" w:rsidP="00654870">
                  <w:pPr>
                    <w:keepNext/>
                    <w:keepLines/>
                    <w:tabs>
                      <w:tab w:val="left" w:pos="-1195"/>
                    </w:tabs>
                    <w:spacing w:before="0" w:after="0" w:line="240" w:lineRule="auto"/>
                    <w:rPr>
                      <w:rFonts w:cs="Arial"/>
                      <w:sz w:val="18"/>
                      <w:szCs w:val="18"/>
                    </w:rPr>
                  </w:pPr>
                </w:p>
              </w:tc>
            </w:tr>
          </w:tbl>
          <w:p w:rsidR="00933BA9" w:rsidRPr="00437D9B" w:rsidRDefault="00933BA9" w:rsidP="00654870">
            <w:pPr>
              <w:spacing w:before="0" w:after="0" w:line="240" w:lineRule="auto"/>
            </w:pPr>
          </w:p>
        </w:tc>
        <w:tc>
          <w:tcPr>
            <w:tcW w:w="4965" w:type="dxa"/>
            <w:gridSpan w:val="11"/>
            <w:shd w:val="clear" w:color="auto" w:fill="FFFFFF"/>
            <w:vAlign w:val="center"/>
          </w:tcPr>
          <w:tbl>
            <w:tblPr>
              <w:tblW w:w="3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677"/>
              <w:gridCol w:w="427"/>
              <w:gridCol w:w="386"/>
              <w:gridCol w:w="386"/>
              <w:gridCol w:w="414"/>
              <w:gridCol w:w="414"/>
              <w:gridCol w:w="414"/>
            </w:tblGrid>
            <w:tr w:rsidR="00933BA9" w:rsidRPr="00F36102" w:rsidTr="00654870">
              <w:trPr>
                <w:trHeight w:hRule="exact" w:val="216"/>
              </w:trPr>
              <w:tc>
                <w:tcPr>
                  <w:tcW w:w="677" w:type="dxa"/>
                  <w:tcBorders>
                    <w:top w:val="nil"/>
                    <w:left w:val="nil"/>
                    <w:bottom w:val="nil"/>
                    <w:right w:val="nil"/>
                  </w:tcBorders>
                </w:tcPr>
                <w:p w:rsidR="00933BA9" w:rsidRPr="00F36102" w:rsidRDefault="00933BA9" w:rsidP="00654870">
                  <w:pPr>
                    <w:keepNext/>
                    <w:keepLines/>
                    <w:tabs>
                      <w:tab w:val="left" w:pos="-1195"/>
                    </w:tabs>
                    <w:spacing w:before="0" w:after="0" w:line="240" w:lineRule="auto"/>
                    <w:rPr>
                      <w:b/>
                      <w:sz w:val="18"/>
                      <w:szCs w:val="18"/>
                    </w:rPr>
                  </w:pPr>
                </w:p>
              </w:tc>
              <w:tc>
                <w:tcPr>
                  <w:tcW w:w="677" w:type="dxa"/>
                  <w:tcBorders>
                    <w:top w:val="nil"/>
                    <w:left w:val="nil"/>
                    <w:bottom w:val="nil"/>
                  </w:tcBorders>
                  <w:tcMar>
                    <w:left w:w="0" w:type="dxa"/>
                    <w:right w:w="0" w:type="dxa"/>
                  </w:tcMar>
                  <w:vAlign w:val="bottom"/>
                </w:tcPr>
                <w:p w:rsidR="00933BA9" w:rsidRPr="00F36102" w:rsidRDefault="00933BA9" w:rsidP="00654870">
                  <w:pPr>
                    <w:keepNext/>
                    <w:keepLines/>
                    <w:tabs>
                      <w:tab w:val="left" w:pos="-1195"/>
                    </w:tabs>
                    <w:spacing w:before="0" w:after="0" w:line="240" w:lineRule="auto"/>
                    <w:rPr>
                      <w:rFonts w:cs="Arial"/>
                      <w:sz w:val="18"/>
                      <w:szCs w:val="18"/>
                    </w:rPr>
                  </w:pPr>
                  <w:r>
                    <w:rPr>
                      <w:b/>
                      <w:sz w:val="18"/>
                      <w:szCs w:val="18"/>
                    </w:rPr>
                    <w:t>C</w:t>
                  </w:r>
                  <w:r w:rsidRPr="00F36102">
                    <w:rPr>
                      <w:b/>
                      <w:sz w:val="18"/>
                      <w:szCs w:val="18"/>
                    </w:rPr>
                    <w:t>.</w:t>
                  </w:r>
                  <w:r w:rsidRPr="00F36102">
                    <w:rPr>
                      <w:color w:val="FFFFFF"/>
                      <w:sz w:val="18"/>
                      <w:szCs w:val="18"/>
                    </w:rPr>
                    <w:t xml:space="preserve"> -</w:t>
                  </w:r>
                </w:p>
              </w:tc>
              <w:tc>
                <w:tcPr>
                  <w:tcW w:w="427" w:type="dxa"/>
                  <w:tcBorders>
                    <w:top w:val="nil"/>
                  </w:tcBorders>
                  <w:vAlign w:val="bottom"/>
                </w:tcPr>
                <w:p w:rsidR="00933BA9" w:rsidRPr="00F36102" w:rsidRDefault="00933BA9" w:rsidP="00654870">
                  <w:pPr>
                    <w:keepNext/>
                    <w:keepLines/>
                    <w:tabs>
                      <w:tab w:val="left" w:pos="-1195"/>
                    </w:tabs>
                    <w:spacing w:before="0" w:after="0" w:line="240" w:lineRule="auto"/>
                    <w:rPr>
                      <w:rFonts w:cs="Arial"/>
                      <w:sz w:val="18"/>
                      <w:szCs w:val="18"/>
                    </w:rPr>
                  </w:pPr>
                </w:p>
              </w:tc>
              <w:tc>
                <w:tcPr>
                  <w:tcW w:w="386" w:type="dxa"/>
                  <w:tcBorders>
                    <w:top w:val="nil"/>
                  </w:tcBorders>
                  <w:vAlign w:val="bottom"/>
                </w:tcPr>
                <w:p w:rsidR="00933BA9" w:rsidRPr="00F36102" w:rsidRDefault="00933BA9" w:rsidP="00654870">
                  <w:pPr>
                    <w:keepNext/>
                    <w:keepLines/>
                    <w:tabs>
                      <w:tab w:val="left" w:pos="-1195"/>
                    </w:tabs>
                    <w:spacing w:before="0" w:after="0" w:line="240" w:lineRule="auto"/>
                    <w:rPr>
                      <w:rFonts w:cs="Arial"/>
                      <w:sz w:val="18"/>
                      <w:szCs w:val="18"/>
                    </w:rPr>
                  </w:pPr>
                </w:p>
              </w:tc>
              <w:tc>
                <w:tcPr>
                  <w:tcW w:w="386" w:type="dxa"/>
                  <w:tcBorders>
                    <w:top w:val="nil"/>
                  </w:tcBorders>
                  <w:vAlign w:val="bottom"/>
                </w:tcPr>
                <w:p w:rsidR="00933BA9" w:rsidRPr="00F36102" w:rsidRDefault="00933BA9" w:rsidP="00654870">
                  <w:pPr>
                    <w:keepNext/>
                    <w:keepLines/>
                    <w:tabs>
                      <w:tab w:val="left" w:pos="-1195"/>
                    </w:tabs>
                    <w:spacing w:before="0" w:after="0" w:line="240" w:lineRule="auto"/>
                    <w:rPr>
                      <w:rFonts w:cs="Arial"/>
                      <w:sz w:val="18"/>
                      <w:szCs w:val="18"/>
                    </w:rPr>
                  </w:pPr>
                </w:p>
              </w:tc>
              <w:tc>
                <w:tcPr>
                  <w:tcW w:w="414" w:type="dxa"/>
                  <w:tcBorders>
                    <w:top w:val="nil"/>
                  </w:tcBorders>
                  <w:vAlign w:val="bottom"/>
                </w:tcPr>
                <w:p w:rsidR="00933BA9" w:rsidRPr="00F36102" w:rsidRDefault="00933BA9" w:rsidP="00654870">
                  <w:pPr>
                    <w:keepNext/>
                    <w:keepLines/>
                    <w:tabs>
                      <w:tab w:val="left" w:pos="-1195"/>
                    </w:tabs>
                    <w:spacing w:before="0" w:after="0" w:line="240" w:lineRule="auto"/>
                    <w:rPr>
                      <w:rFonts w:cs="Arial"/>
                      <w:sz w:val="18"/>
                      <w:szCs w:val="18"/>
                    </w:rPr>
                  </w:pPr>
                </w:p>
              </w:tc>
              <w:tc>
                <w:tcPr>
                  <w:tcW w:w="414" w:type="dxa"/>
                  <w:tcBorders>
                    <w:top w:val="nil"/>
                  </w:tcBorders>
                  <w:vAlign w:val="bottom"/>
                </w:tcPr>
                <w:p w:rsidR="00933BA9" w:rsidRPr="00F36102" w:rsidRDefault="00933BA9" w:rsidP="00654870">
                  <w:pPr>
                    <w:keepNext/>
                    <w:keepLines/>
                    <w:tabs>
                      <w:tab w:val="left" w:pos="-1195"/>
                    </w:tabs>
                    <w:spacing w:before="0" w:after="0" w:line="240" w:lineRule="auto"/>
                    <w:rPr>
                      <w:rFonts w:cs="Arial"/>
                      <w:sz w:val="18"/>
                      <w:szCs w:val="18"/>
                    </w:rPr>
                  </w:pPr>
                </w:p>
              </w:tc>
              <w:tc>
                <w:tcPr>
                  <w:tcW w:w="414" w:type="dxa"/>
                  <w:tcBorders>
                    <w:top w:val="nil"/>
                  </w:tcBorders>
                  <w:vAlign w:val="bottom"/>
                </w:tcPr>
                <w:p w:rsidR="00933BA9" w:rsidRPr="00F36102" w:rsidRDefault="00933BA9" w:rsidP="00654870">
                  <w:pPr>
                    <w:keepNext/>
                    <w:keepLines/>
                    <w:tabs>
                      <w:tab w:val="left" w:pos="-1195"/>
                    </w:tabs>
                    <w:spacing w:before="0" w:after="0" w:line="240" w:lineRule="auto"/>
                    <w:rPr>
                      <w:rFonts w:cs="Arial"/>
                      <w:sz w:val="18"/>
                      <w:szCs w:val="18"/>
                    </w:rPr>
                  </w:pPr>
                </w:p>
              </w:tc>
            </w:tr>
          </w:tbl>
          <w:p w:rsidR="00933BA9" w:rsidRPr="00437D9B" w:rsidRDefault="00933BA9" w:rsidP="00654870">
            <w:pPr>
              <w:spacing w:before="0" w:after="0" w:line="240" w:lineRule="auto"/>
            </w:pPr>
          </w:p>
        </w:tc>
      </w:tr>
      <w:tr w:rsidR="00933BA9" w:rsidTr="00654870">
        <w:trPr>
          <w:gridAfter w:val="1"/>
          <w:wAfter w:w="10" w:type="dxa"/>
          <w:trHeight w:val="466"/>
          <w:jc w:val="center"/>
        </w:trPr>
        <w:tc>
          <w:tcPr>
            <w:tcW w:w="1704" w:type="dxa"/>
            <w:vMerge/>
            <w:shd w:val="clear" w:color="auto" w:fill="FFFFFF"/>
          </w:tcPr>
          <w:p w:rsidR="00933BA9" w:rsidRPr="00047B3C" w:rsidRDefault="00933BA9" w:rsidP="008F2869">
            <w:pPr>
              <w:numPr>
                <w:ilvl w:val="0"/>
                <w:numId w:val="44"/>
              </w:numPr>
              <w:tabs>
                <w:tab w:val="clear" w:pos="720"/>
                <w:tab w:val="left" w:pos="331"/>
              </w:tabs>
              <w:spacing w:before="120" w:after="0" w:line="240" w:lineRule="auto"/>
              <w:ind w:left="331" w:hanging="331"/>
              <w:rPr>
                <w:rFonts w:ascii="Arial" w:eastAsia="Times New Roman" w:hAnsi="Arial" w:cs="Times New Roman"/>
                <w:b/>
                <w:sz w:val="18"/>
                <w:szCs w:val="18"/>
              </w:rPr>
            </w:pPr>
          </w:p>
        </w:tc>
        <w:tc>
          <w:tcPr>
            <w:tcW w:w="4965" w:type="dxa"/>
            <w:gridSpan w:val="11"/>
            <w:shd w:val="clear" w:color="auto" w:fill="FFFFFF"/>
            <w:vAlign w:val="center"/>
          </w:tcPr>
          <w:tbl>
            <w:tblPr>
              <w:tblW w:w="3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677"/>
              <w:gridCol w:w="427"/>
              <w:gridCol w:w="386"/>
              <w:gridCol w:w="386"/>
              <w:gridCol w:w="414"/>
              <w:gridCol w:w="414"/>
              <w:gridCol w:w="414"/>
            </w:tblGrid>
            <w:tr w:rsidR="00933BA9" w:rsidRPr="00F36102" w:rsidTr="00654870">
              <w:trPr>
                <w:trHeight w:hRule="exact" w:val="216"/>
              </w:trPr>
              <w:tc>
                <w:tcPr>
                  <w:tcW w:w="677" w:type="dxa"/>
                  <w:tcBorders>
                    <w:top w:val="nil"/>
                    <w:left w:val="nil"/>
                    <w:bottom w:val="nil"/>
                    <w:right w:val="nil"/>
                  </w:tcBorders>
                </w:tcPr>
                <w:p w:rsidR="00933BA9" w:rsidRPr="00F36102" w:rsidRDefault="00933BA9" w:rsidP="00654870">
                  <w:pPr>
                    <w:keepNext/>
                    <w:keepLines/>
                    <w:tabs>
                      <w:tab w:val="left" w:pos="-1195"/>
                    </w:tabs>
                    <w:spacing w:before="0" w:after="0" w:line="240" w:lineRule="auto"/>
                    <w:rPr>
                      <w:b/>
                      <w:sz w:val="18"/>
                      <w:szCs w:val="18"/>
                    </w:rPr>
                  </w:pPr>
                </w:p>
              </w:tc>
              <w:tc>
                <w:tcPr>
                  <w:tcW w:w="677" w:type="dxa"/>
                  <w:tcBorders>
                    <w:top w:val="nil"/>
                    <w:left w:val="nil"/>
                    <w:bottom w:val="nil"/>
                  </w:tcBorders>
                  <w:tcMar>
                    <w:left w:w="0" w:type="dxa"/>
                    <w:right w:w="0" w:type="dxa"/>
                  </w:tcMar>
                  <w:vAlign w:val="bottom"/>
                </w:tcPr>
                <w:p w:rsidR="00933BA9" w:rsidRPr="00F36102" w:rsidRDefault="00933BA9" w:rsidP="00654870">
                  <w:pPr>
                    <w:keepNext/>
                    <w:keepLines/>
                    <w:tabs>
                      <w:tab w:val="left" w:pos="-1195"/>
                    </w:tabs>
                    <w:spacing w:before="0" w:after="0" w:line="240" w:lineRule="auto"/>
                    <w:rPr>
                      <w:rFonts w:cs="Arial"/>
                      <w:sz w:val="18"/>
                      <w:szCs w:val="18"/>
                    </w:rPr>
                  </w:pPr>
                  <w:r>
                    <w:rPr>
                      <w:b/>
                      <w:sz w:val="18"/>
                      <w:szCs w:val="18"/>
                    </w:rPr>
                    <w:t>B</w:t>
                  </w:r>
                  <w:r w:rsidRPr="00F36102">
                    <w:rPr>
                      <w:b/>
                      <w:sz w:val="18"/>
                      <w:szCs w:val="18"/>
                    </w:rPr>
                    <w:t>.</w:t>
                  </w:r>
                  <w:r w:rsidRPr="00F36102">
                    <w:rPr>
                      <w:color w:val="FFFFFF"/>
                      <w:sz w:val="18"/>
                      <w:szCs w:val="18"/>
                    </w:rPr>
                    <w:t xml:space="preserve"> -</w:t>
                  </w:r>
                </w:p>
              </w:tc>
              <w:tc>
                <w:tcPr>
                  <w:tcW w:w="427" w:type="dxa"/>
                  <w:tcBorders>
                    <w:top w:val="nil"/>
                  </w:tcBorders>
                  <w:vAlign w:val="bottom"/>
                </w:tcPr>
                <w:p w:rsidR="00933BA9" w:rsidRPr="00F36102" w:rsidRDefault="00933BA9" w:rsidP="00654870">
                  <w:pPr>
                    <w:keepNext/>
                    <w:keepLines/>
                    <w:tabs>
                      <w:tab w:val="left" w:pos="-1195"/>
                    </w:tabs>
                    <w:spacing w:before="0" w:after="0" w:line="240" w:lineRule="auto"/>
                    <w:rPr>
                      <w:rFonts w:cs="Arial"/>
                      <w:sz w:val="18"/>
                      <w:szCs w:val="18"/>
                    </w:rPr>
                  </w:pPr>
                </w:p>
              </w:tc>
              <w:tc>
                <w:tcPr>
                  <w:tcW w:w="386" w:type="dxa"/>
                  <w:tcBorders>
                    <w:top w:val="nil"/>
                  </w:tcBorders>
                  <w:vAlign w:val="bottom"/>
                </w:tcPr>
                <w:p w:rsidR="00933BA9" w:rsidRPr="00F36102" w:rsidRDefault="00933BA9" w:rsidP="00654870">
                  <w:pPr>
                    <w:keepNext/>
                    <w:keepLines/>
                    <w:tabs>
                      <w:tab w:val="left" w:pos="-1195"/>
                    </w:tabs>
                    <w:spacing w:before="0" w:after="0" w:line="240" w:lineRule="auto"/>
                    <w:rPr>
                      <w:rFonts w:cs="Arial"/>
                      <w:sz w:val="18"/>
                      <w:szCs w:val="18"/>
                    </w:rPr>
                  </w:pPr>
                </w:p>
              </w:tc>
              <w:tc>
                <w:tcPr>
                  <w:tcW w:w="386" w:type="dxa"/>
                  <w:tcBorders>
                    <w:top w:val="nil"/>
                  </w:tcBorders>
                  <w:vAlign w:val="bottom"/>
                </w:tcPr>
                <w:p w:rsidR="00933BA9" w:rsidRPr="00F36102" w:rsidRDefault="00933BA9" w:rsidP="00654870">
                  <w:pPr>
                    <w:keepNext/>
                    <w:keepLines/>
                    <w:tabs>
                      <w:tab w:val="left" w:pos="-1195"/>
                    </w:tabs>
                    <w:spacing w:before="0" w:after="0" w:line="240" w:lineRule="auto"/>
                    <w:rPr>
                      <w:rFonts w:cs="Arial"/>
                      <w:sz w:val="18"/>
                      <w:szCs w:val="18"/>
                    </w:rPr>
                  </w:pPr>
                </w:p>
              </w:tc>
              <w:tc>
                <w:tcPr>
                  <w:tcW w:w="414" w:type="dxa"/>
                  <w:tcBorders>
                    <w:top w:val="nil"/>
                  </w:tcBorders>
                  <w:vAlign w:val="bottom"/>
                </w:tcPr>
                <w:p w:rsidR="00933BA9" w:rsidRPr="00F36102" w:rsidRDefault="00933BA9" w:rsidP="00654870">
                  <w:pPr>
                    <w:keepNext/>
                    <w:keepLines/>
                    <w:tabs>
                      <w:tab w:val="left" w:pos="-1195"/>
                    </w:tabs>
                    <w:spacing w:before="0" w:after="0" w:line="240" w:lineRule="auto"/>
                    <w:rPr>
                      <w:rFonts w:cs="Arial"/>
                      <w:sz w:val="18"/>
                      <w:szCs w:val="18"/>
                    </w:rPr>
                  </w:pPr>
                </w:p>
              </w:tc>
              <w:tc>
                <w:tcPr>
                  <w:tcW w:w="414" w:type="dxa"/>
                  <w:tcBorders>
                    <w:top w:val="nil"/>
                  </w:tcBorders>
                  <w:vAlign w:val="bottom"/>
                </w:tcPr>
                <w:p w:rsidR="00933BA9" w:rsidRPr="00F36102" w:rsidRDefault="00933BA9" w:rsidP="00654870">
                  <w:pPr>
                    <w:keepNext/>
                    <w:keepLines/>
                    <w:tabs>
                      <w:tab w:val="left" w:pos="-1195"/>
                    </w:tabs>
                    <w:spacing w:before="0" w:after="0" w:line="240" w:lineRule="auto"/>
                    <w:rPr>
                      <w:rFonts w:cs="Arial"/>
                      <w:sz w:val="18"/>
                      <w:szCs w:val="18"/>
                    </w:rPr>
                  </w:pPr>
                </w:p>
              </w:tc>
              <w:tc>
                <w:tcPr>
                  <w:tcW w:w="414" w:type="dxa"/>
                  <w:tcBorders>
                    <w:top w:val="nil"/>
                  </w:tcBorders>
                  <w:vAlign w:val="bottom"/>
                </w:tcPr>
                <w:p w:rsidR="00933BA9" w:rsidRPr="00F36102" w:rsidRDefault="00933BA9" w:rsidP="00654870">
                  <w:pPr>
                    <w:keepNext/>
                    <w:keepLines/>
                    <w:tabs>
                      <w:tab w:val="left" w:pos="-1195"/>
                    </w:tabs>
                    <w:spacing w:before="0" w:after="0" w:line="240" w:lineRule="auto"/>
                    <w:rPr>
                      <w:rFonts w:cs="Arial"/>
                      <w:sz w:val="18"/>
                      <w:szCs w:val="18"/>
                    </w:rPr>
                  </w:pPr>
                </w:p>
              </w:tc>
            </w:tr>
          </w:tbl>
          <w:p w:rsidR="00933BA9" w:rsidRPr="00437D9B" w:rsidRDefault="00933BA9" w:rsidP="00654870">
            <w:pPr>
              <w:spacing w:before="0" w:after="0" w:line="240" w:lineRule="auto"/>
            </w:pPr>
          </w:p>
        </w:tc>
        <w:tc>
          <w:tcPr>
            <w:tcW w:w="4965" w:type="dxa"/>
            <w:gridSpan w:val="11"/>
            <w:shd w:val="clear" w:color="auto" w:fill="FFFFFF"/>
            <w:vAlign w:val="center"/>
          </w:tcPr>
          <w:tbl>
            <w:tblPr>
              <w:tblW w:w="3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677"/>
              <w:gridCol w:w="427"/>
              <w:gridCol w:w="386"/>
              <w:gridCol w:w="386"/>
              <w:gridCol w:w="414"/>
              <w:gridCol w:w="414"/>
              <w:gridCol w:w="414"/>
            </w:tblGrid>
            <w:tr w:rsidR="00933BA9" w:rsidRPr="00F36102" w:rsidTr="00654870">
              <w:trPr>
                <w:trHeight w:hRule="exact" w:val="216"/>
              </w:trPr>
              <w:tc>
                <w:tcPr>
                  <w:tcW w:w="677" w:type="dxa"/>
                  <w:tcBorders>
                    <w:top w:val="nil"/>
                    <w:left w:val="nil"/>
                    <w:bottom w:val="nil"/>
                    <w:right w:val="nil"/>
                  </w:tcBorders>
                </w:tcPr>
                <w:p w:rsidR="00933BA9" w:rsidRPr="00F36102" w:rsidRDefault="00933BA9" w:rsidP="00654870">
                  <w:pPr>
                    <w:keepNext/>
                    <w:keepLines/>
                    <w:tabs>
                      <w:tab w:val="left" w:pos="-1195"/>
                    </w:tabs>
                    <w:spacing w:before="0" w:after="0" w:line="240" w:lineRule="auto"/>
                    <w:rPr>
                      <w:b/>
                      <w:sz w:val="18"/>
                      <w:szCs w:val="18"/>
                    </w:rPr>
                  </w:pPr>
                </w:p>
              </w:tc>
              <w:tc>
                <w:tcPr>
                  <w:tcW w:w="677" w:type="dxa"/>
                  <w:tcBorders>
                    <w:top w:val="nil"/>
                    <w:left w:val="nil"/>
                    <w:bottom w:val="nil"/>
                  </w:tcBorders>
                  <w:tcMar>
                    <w:left w:w="0" w:type="dxa"/>
                    <w:right w:w="0" w:type="dxa"/>
                  </w:tcMar>
                  <w:vAlign w:val="bottom"/>
                </w:tcPr>
                <w:p w:rsidR="00933BA9" w:rsidRPr="00F36102" w:rsidRDefault="00933BA9" w:rsidP="00654870">
                  <w:pPr>
                    <w:keepNext/>
                    <w:keepLines/>
                    <w:tabs>
                      <w:tab w:val="left" w:pos="-1195"/>
                    </w:tabs>
                    <w:spacing w:before="0" w:after="0" w:line="240" w:lineRule="auto"/>
                    <w:rPr>
                      <w:rFonts w:cs="Arial"/>
                      <w:sz w:val="18"/>
                      <w:szCs w:val="18"/>
                    </w:rPr>
                  </w:pPr>
                  <w:r w:rsidRPr="00F36102">
                    <w:rPr>
                      <w:b/>
                      <w:sz w:val="18"/>
                      <w:szCs w:val="18"/>
                    </w:rPr>
                    <w:t>D.</w:t>
                  </w:r>
                  <w:r w:rsidRPr="00F36102">
                    <w:rPr>
                      <w:color w:val="FFFFFF"/>
                      <w:sz w:val="18"/>
                      <w:szCs w:val="18"/>
                    </w:rPr>
                    <w:t xml:space="preserve"> -</w:t>
                  </w:r>
                </w:p>
              </w:tc>
              <w:tc>
                <w:tcPr>
                  <w:tcW w:w="427" w:type="dxa"/>
                  <w:tcBorders>
                    <w:top w:val="nil"/>
                  </w:tcBorders>
                  <w:vAlign w:val="bottom"/>
                </w:tcPr>
                <w:p w:rsidR="00933BA9" w:rsidRPr="00F36102" w:rsidRDefault="00933BA9" w:rsidP="00654870">
                  <w:pPr>
                    <w:keepNext/>
                    <w:keepLines/>
                    <w:tabs>
                      <w:tab w:val="left" w:pos="-1195"/>
                    </w:tabs>
                    <w:spacing w:before="0" w:after="0" w:line="240" w:lineRule="auto"/>
                    <w:rPr>
                      <w:rFonts w:cs="Arial"/>
                      <w:sz w:val="18"/>
                      <w:szCs w:val="18"/>
                    </w:rPr>
                  </w:pPr>
                </w:p>
              </w:tc>
              <w:tc>
                <w:tcPr>
                  <w:tcW w:w="386" w:type="dxa"/>
                  <w:tcBorders>
                    <w:top w:val="nil"/>
                  </w:tcBorders>
                  <w:vAlign w:val="bottom"/>
                </w:tcPr>
                <w:p w:rsidR="00933BA9" w:rsidRPr="00F36102" w:rsidRDefault="00933BA9" w:rsidP="00654870">
                  <w:pPr>
                    <w:keepNext/>
                    <w:keepLines/>
                    <w:tabs>
                      <w:tab w:val="left" w:pos="-1195"/>
                    </w:tabs>
                    <w:spacing w:before="0" w:after="0" w:line="240" w:lineRule="auto"/>
                    <w:rPr>
                      <w:rFonts w:cs="Arial"/>
                      <w:sz w:val="18"/>
                      <w:szCs w:val="18"/>
                    </w:rPr>
                  </w:pPr>
                </w:p>
              </w:tc>
              <w:tc>
                <w:tcPr>
                  <w:tcW w:w="386" w:type="dxa"/>
                  <w:tcBorders>
                    <w:top w:val="nil"/>
                  </w:tcBorders>
                  <w:vAlign w:val="bottom"/>
                </w:tcPr>
                <w:p w:rsidR="00933BA9" w:rsidRPr="00F36102" w:rsidRDefault="00933BA9" w:rsidP="00654870">
                  <w:pPr>
                    <w:keepNext/>
                    <w:keepLines/>
                    <w:tabs>
                      <w:tab w:val="left" w:pos="-1195"/>
                    </w:tabs>
                    <w:spacing w:before="0" w:after="0" w:line="240" w:lineRule="auto"/>
                    <w:rPr>
                      <w:rFonts w:cs="Arial"/>
                      <w:sz w:val="18"/>
                      <w:szCs w:val="18"/>
                    </w:rPr>
                  </w:pPr>
                </w:p>
              </w:tc>
              <w:tc>
                <w:tcPr>
                  <w:tcW w:w="414" w:type="dxa"/>
                  <w:tcBorders>
                    <w:top w:val="nil"/>
                  </w:tcBorders>
                  <w:vAlign w:val="bottom"/>
                </w:tcPr>
                <w:p w:rsidR="00933BA9" w:rsidRPr="00F36102" w:rsidRDefault="00933BA9" w:rsidP="00654870">
                  <w:pPr>
                    <w:keepNext/>
                    <w:keepLines/>
                    <w:tabs>
                      <w:tab w:val="left" w:pos="-1195"/>
                    </w:tabs>
                    <w:spacing w:before="0" w:after="0" w:line="240" w:lineRule="auto"/>
                    <w:rPr>
                      <w:rFonts w:cs="Arial"/>
                      <w:sz w:val="18"/>
                      <w:szCs w:val="18"/>
                    </w:rPr>
                  </w:pPr>
                </w:p>
              </w:tc>
              <w:tc>
                <w:tcPr>
                  <w:tcW w:w="414" w:type="dxa"/>
                  <w:tcBorders>
                    <w:top w:val="nil"/>
                  </w:tcBorders>
                  <w:vAlign w:val="bottom"/>
                </w:tcPr>
                <w:p w:rsidR="00933BA9" w:rsidRPr="00F36102" w:rsidRDefault="00933BA9" w:rsidP="00654870">
                  <w:pPr>
                    <w:keepNext/>
                    <w:keepLines/>
                    <w:tabs>
                      <w:tab w:val="left" w:pos="-1195"/>
                    </w:tabs>
                    <w:spacing w:before="0" w:after="0" w:line="240" w:lineRule="auto"/>
                    <w:rPr>
                      <w:rFonts w:cs="Arial"/>
                      <w:sz w:val="18"/>
                      <w:szCs w:val="18"/>
                    </w:rPr>
                  </w:pPr>
                </w:p>
              </w:tc>
              <w:tc>
                <w:tcPr>
                  <w:tcW w:w="414" w:type="dxa"/>
                  <w:tcBorders>
                    <w:top w:val="nil"/>
                  </w:tcBorders>
                  <w:vAlign w:val="bottom"/>
                </w:tcPr>
                <w:p w:rsidR="00933BA9" w:rsidRPr="00F36102" w:rsidRDefault="00933BA9" w:rsidP="00654870">
                  <w:pPr>
                    <w:keepNext/>
                    <w:keepLines/>
                    <w:tabs>
                      <w:tab w:val="left" w:pos="-1195"/>
                    </w:tabs>
                    <w:spacing w:before="0" w:after="0" w:line="240" w:lineRule="auto"/>
                    <w:rPr>
                      <w:rFonts w:cs="Arial"/>
                      <w:sz w:val="18"/>
                      <w:szCs w:val="18"/>
                    </w:rPr>
                  </w:pPr>
                </w:p>
              </w:tc>
            </w:tr>
          </w:tbl>
          <w:p w:rsidR="00933BA9" w:rsidRPr="00437D9B" w:rsidRDefault="00933BA9" w:rsidP="00654870">
            <w:pPr>
              <w:spacing w:before="0" w:after="0" w:line="240" w:lineRule="auto"/>
            </w:pPr>
          </w:p>
        </w:tc>
      </w:tr>
      <w:tr w:rsidR="00933BA9" w:rsidTr="00654870">
        <w:trPr>
          <w:gridAfter w:val="1"/>
          <w:wAfter w:w="10" w:type="dxa"/>
          <w:trHeight w:val="234"/>
          <w:jc w:val="center"/>
        </w:trPr>
        <w:tc>
          <w:tcPr>
            <w:tcW w:w="1704" w:type="dxa"/>
            <w:vMerge w:val="restart"/>
            <w:shd w:val="clear" w:color="auto" w:fill="FFFFFF"/>
          </w:tcPr>
          <w:p w:rsidR="00933BA9" w:rsidRPr="00437D9B" w:rsidRDefault="00933BA9" w:rsidP="008F2869">
            <w:pPr>
              <w:numPr>
                <w:ilvl w:val="0"/>
                <w:numId w:val="45"/>
              </w:numPr>
              <w:tabs>
                <w:tab w:val="clear" w:pos="720"/>
                <w:tab w:val="left" w:pos="331"/>
              </w:tabs>
              <w:spacing w:before="120" w:after="0" w:line="240" w:lineRule="auto"/>
              <w:ind w:left="331" w:hanging="331"/>
              <w:rPr>
                <w:rFonts w:ascii="Arial" w:eastAsia="Times New Roman" w:hAnsi="Arial" w:cs="Times New Roman"/>
                <w:b/>
                <w:sz w:val="18"/>
                <w:szCs w:val="18"/>
              </w:rPr>
            </w:pPr>
            <w:r w:rsidRPr="00437D9B">
              <w:rPr>
                <w:rFonts w:ascii="Arial" w:eastAsia="Times New Roman" w:hAnsi="Arial" w:cs="Times New Roman"/>
                <w:b/>
                <w:sz w:val="18"/>
                <w:szCs w:val="18"/>
              </w:rPr>
              <w:t>Site Mailing Address</w:t>
            </w:r>
          </w:p>
        </w:tc>
        <w:tc>
          <w:tcPr>
            <w:tcW w:w="9930" w:type="dxa"/>
            <w:gridSpan w:val="22"/>
            <w:shd w:val="clear" w:color="auto" w:fill="FFFFFF"/>
          </w:tcPr>
          <w:p w:rsidR="00933BA9" w:rsidRPr="00437D9B" w:rsidRDefault="00933BA9" w:rsidP="00654870">
            <w:pPr>
              <w:spacing w:before="120" w:after="0" w:line="240" w:lineRule="auto"/>
              <w:rPr>
                <w:rFonts w:ascii="Arial" w:eastAsia="Times New Roman" w:hAnsi="Arial" w:cs="Times New Roman"/>
                <w:b/>
                <w:sz w:val="18"/>
                <w:szCs w:val="18"/>
              </w:rPr>
            </w:pPr>
            <w:r w:rsidRPr="00437D9B">
              <w:rPr>
                <w:rFonts w:ascii="Arial" w:eastAsia="Times New Roman" w:hAnsi="Arial" w:cs="Times New Roman"/>
                <w:b/>
                <w:sz w:val="18"/>
                <w:szCs w:val="18"/>
              </w:rPr>
              <w:t xml:space="preserve">Street or P.O. Box:  </w:t>
            </w:r>
          </w:p>
        </w:tc>
      </w:tr>
      <w:tr w:rsidR="00933BA9" w:rsidTr="00654870">
        <w:trPr>
          <w:gridAfter w:val="1"/>
          <w:wAfter w:w="10" w:type="dxa"/>
          <w:trHeight w:val="234"/>
          <w:jc w:val="center"/>
        </w:trPr>
        <w:tc>
          <w:tcPr>
            <w:tcW w:w="1704" w:type="dxa"/>
            <w:vMerge/>
            <w:shd w:val="clear" w:color="auto" w:fill="FFFFFF"/>
          </w:tcPr>
          <w:p w:rsidR="00933BA9" w:rsidRPr="00047B3C" w:rsidRDefault="00933BA9" w:rsidP="008F2869">
            <w:pPr>
              <w:numPr>
                <w:ilvl w:val="0"/>
                <w:numId w:val="45"/>
              </w:numPr>
              <w:tabs>
                <w:tab w:val="clear" w:pos="720"/>
                <w:tab w:val="left" w:pos="331"/>
              </w:tabs>
              <w:spacing w:before="120" w:after="0" w:line="240" w:lineRule="auto"/>
              <w:ind w:left="331" w:hanging="331"/>
              <w:rPr>
                <w:rFonts w:ascii="Arial" w:eastAsia="Times New Roman" w:hAnsi="Arial" w:cs="Times New Roman"/>
                <w:b/>
                <w:sz w:val="18"/>
                <w:szCs w:val="18"/>
              </w:rPr>
            </w:pPr>
          </w:p>
        </w:tc>
        <w:tc>
          <w:tcPr>
            <w:tcW w:w="9930" w:type="dxa"/>
            <w:gridSpan w:val="22"/>
            <w:shd w:val="clear" w:color="auto" w:fill="FFFFFF"/>
          </w:tcPr>
          <w:p w:rsidR="00933BA9" w:rsidRPr="00437D9B" w:rsidRDefault="00933BA9" w:rsidP="00654870">
            <w:pPr>
              <w:tabs>
                <w:tab w:val="left" w:pos="331"/>
              </w:tabs>
              <w:spacing w:before="120" w:after="0" w:line="240" w:lineRule="auto"/>
              <w:rPr>
                <w:rFonts w:ascii="Arial" w:eastAsia="Times New Roman" w:hAnsi="Arial" w:cs="Times New Roman"/>
                <w:b/>
                <w:sz w:val="18"/>
                <w:szCs w:val="18"/>
              </w:rPr>
            </w:pPr>
            <w:r w:rsidRPr="00047B3C">
              <w:rPr>
                <w:rFonts w:ascii="Arial" w:eastAsia="Times New Roman" w:hAnsi="Arial" w:cs="Times New Roman"/>
                <w:b/>
                <w:sz w:val="18"/>
                <w:szCs w:val="18"/>
              </w:rPr>
              <w:t xml:space="preserve">City, Town, or Village:  </w:t>
            </w:r>
          </w:p>
        </w:tc>
      </w:tr>
      <w:tr w:rsidR="00933BA9" w:rsidTr="00654870">
        <w:trPr>
          <w:gridAfter w:val="1"/>
          <w:wAfter w:w="10" w:type="dxa"/>
          <w:trHeight w:val="234"/>
          <w:jc w:val="center"/>
        </w:trPr>
        <w:tc>
          <w:tcPr>
            <w:tcW w:w="1704" w:type="dxa"/>
            <w:vMerge/>
            <w:shd w:val="clear" w:color="auto" w:fill="FFFFFF"/>
          </w:tcPr>
          <w:p w:rsidR="00933BA9" w:rsidRPr="00047B3C" w:rsidRDefault="00933BA9" w:rsidP="008F2869">
            <w:pPr>
              <w:numPr>
                <w:ilvl w:val="0"/>
                <w:numId w:val="45"/>
              </w:numPr>
              <w:tabs>
                <w:tab w:val="clear" w:pos="720"/>
                <w:tab w:val="left" w:pos="331"/>
              </w:tabs>
              <w:spacing w:before="120" w:after="0" w:line="240" w:lineRule="auto"/>
              <w:ind w:left="331" w:hanging="331"/>
              <w:rPr>
                <w:rFonts w:ascii="Arial" w:eastAsia="Times New Roman" w:hAnsi="Arial" w:cs="Times New Roman"/>
                <w:b/>
                <w:sz w:val="18"/>
                <w:szCs w:val="18"/>
              </w:rPr>
            </w:pPr>
          </w:p>
        </w:tc>
        <w:tc>
          <w:tcPr>
            <w:tcW w:w="3216" w:type="dxa"/>
            <w:gridSpan w:val="7"/>
            <w:shd w:val="clear" w:color="auto" w:fill="FFFFFF"/>
          </w:tcPr>
          <w:p w:rsidR="00933BA9" w:rsidRPr="003B5EF8" w:rsidRDefault="00933BA9" w:rsidP="00654870">
            <w:pPr>
              <w:tabs>
                <w:tab w:val="left" w:pos="331"/>
              </w:tabs>
              <w:spacing w:before="120" w:after="0" w:line="240" w:lineRule="auto"/>
              <w:rPr>
                <w:rFonts w:ascii="Arial" w:eastAsia="Times New Roman" w:hAnsi="Arial" w:cs="Times New Roman"/>
                <w:b/>
                <w:sz w:val="18"/>
                <w:szCs w:val="18"/>
              </w:rPr>
            </w:pPr>
            <w:r w:rsidRPr="00047B3C">
              <w:rPr>
                <w:rFonts w:ascii="Arial" w:eastAsia="Times New Roman" w:hAnsi="Arial" w:cs="Times New Roman"/>
                <w:b/>
                <w:sz w:val="18"/>
                <w:szCs w:val="18"/>
              </w:rPr>
              <w:t xml:space="preserve">State:  </w:t>
            </w:r>
          </w:p>
        </w:tc>
        <w:tc>
          <w:tcPr>
            <w:tcW w:w="4794" w:type="dxa"/>
            <w:gridSpan w:val="11"/>
            <w:shd w:val="clear" w:color="auto" w:fill="FFFFFF"/>
          </w:tcPr>
          <w:p w:rsidR="00933BA9" w:rsidRPr="003B5EF8" w:rsidRDefault="00933BA9" w:rsidP="00654870">
            <w:pPr>
              <w:tabs>
                <w:tab w:val="left" w:pos="331"/>
              </w:tabs>
              <w:spacing w:before="120" w:after="0" w:line="240" w:lineRule="auto"/>
              <w:rPr>
                <w:rFonts w:ascii="Arial" w:eastAsia="Times New Roman" w:hAnsi="Arial" w:cs="Times New Roman"/>
                <w:b/>
                <w:sz w:val="18"/>
                <w:szCs w:val="18"/>
              </w:rPr>
            </w:pPr>
            <w:r w:rsidRPr="003B5EF8">
              <w:rPr>
                <w:rFonts w:ascii="Arial" w:eastAsia="Times New Roman" w:hAnsi="Arial" w:cs="Times New Roman"/>
                <w:b/>
                <w:sz w:val="18"/>
                <w:szCs w:val="18"/>
              </w:rPr>
              <w:t xml:space="preserve">Country:  </w:t>
            </w:r>
          </w:p>
        </w:tc>
        <w:tc>
          <w:tcPr>
            <w:tcW w:w="1920" w:type="dxa"/>
            <w:gridSpan w:val="4"/>
            <w:shd w:val="clear" w:color="auto" w:fill="FFFFFF"/>
          </w:tcPr>
          <w:p w:rsidR="00933BA9" w:rsidRPr="003B5EF8" w:rsidRDefault="00933BA9" w:rsidP="00654870">
            <w:pPr>
              <w:tabs>
                <w:tab w:val="left" w:pos="331"/>
              </w:tabs>
              <w:spacing w:before="120" w:after="0" w:line="240" w:lineRule="auto"/>
              <w:rPr>
                <w:rFonts w:ascii="Arial" w:eastAsia="Times New Roman" w:hAnsi="Arial" w:cs="Times New Roman"/>
                <w:b/>
                <w:sz w:val="18"/>
                <w:szCs w:val="18"/>
              </w:rPr>
            </w:pPr>
            <w:r w:rsidRPr="003B5EF8">
              <w:rPr>
                <w:rFonts w:ascii="Arial" w:eastAsia="Times New Roman" w:hAnsi="Arial" w:cs="Times New Roman"/>
                <w:b/>
                <w:sz w:val="18"/>
                <w:szCs w:val="18"/>
              </w:rPr>
              <w:t xml:space="preserve">Zip Code:  </w:t>
            </w:r>
          </w:p>
        </w:tc>
      </w:tr>
      <w:tr w:rsidR="00933BA9" w:rsidTr="00654870">
        <w:trPr>
          <w:gridAfter w:val="1"/>
          <w:wAfter w:w="10" w:type="dxa"/>
          <w:trHeight w:val="102"/>
          <w:jc w:val="center"/>
        </w:trPr>
        <w:tc>
          <w:tcPr>
            <w:tcW w:w="1704" w:type="dxa"/>
            <w:vMerge w:val="restart"/>
            <w:shd w:val="clear" w:color="auto" w:fill="FFFFFF"/>
          </w:tcPr>
          <w:p w:rsidR="00933BA9" w:rsidRPr="003B5EF8" w:rsidRDefault="00933BA9" w:rsidP="008F2869">
            <w:pPr>
              <w:numPr>
                <w:ilvl w:val="0"/>
                <w:numId w:val="46"/>
              </w:numPr>
              <w:tabs>
                <w:tab w:val="clear" w:pos="720"/>
                <w:tab w:val="num" w:pos="326"/>
              </w:tabs>
              <w:spacing w:before="120" w:after="0" w:line="240" w:lineRule="auto"/>
              <w:ind w:left="326" w:hanging="326"/>
              <w:rPr>
                <w:rFonts w:ascii="Arial" w:eastAsia="Times New Roman" w:hAnsi="Arial" w:cs="Times New Roman"/>
                <w:b/>
                <w:sz w:val="18"/>
                <w:szCs w:val="18"/>
              </w:rPr>
            </w:pPr>
            <w:r w:rsidRPr="003B5EF8">
              <w:rPr>
                <w:rFonts w:ascii="Arial" w:eastAsia="Times New Roman" w:hAnsi="Arial" w:cs="Times New Roman"/>
                <w:b/>
                <w:sz w:val="18"/>
                <w:szCs w:val="18"/>
              </w:rPr>
              <w:t>Site Contact Person</w:t>
            </w:r>
          </w:p>
        </w:tc>
        <w:tc>
          <w:tcPr>
            <w:tcW w:w="3216" w:type="dxa"/>
            <w:gridSpan w:val="7"/>
            <w:shd w:val="clear" w:color="auto" w:fill="FFFFFF"/>
          </w:tcPr>
          <w:p w:rsidR="00933BA9" w:rsidRPr="003B5EF8" w:rsidRDefault="00933BA9" w:rsidP="00654870">
            <w:pPr>
              <w:spacing w:before="120" w:after="0" w:line="240" w:lineRule="auto"/>
              <w:rPr>
                <w:rFonts w:ascii="Arial" w:eastAsia="Times New Roman" w:hAnsi="Arial" w:cs="Times New Roman"/>
                <w:b/>
                <w:sz w:val="18"/>
                <w:szCs w:val="18"/>
              </w:rPr>
            </w:pPr>
            <w:r w:rsidRPr="003B5EF8">
              <w:rPr>
                <w:rFonts w:ascii="Arial" w:eastAsia="Times New Roman" w:hAnsi="Arial" w:cs="Times New Roman"/>
                <w:b/>
                <w:sz w:val="18"/>
                <w:szCs w:val="18"/>
              </w:rPr>
              <w:t xml:space="preserve">First Name:  </w:t>
            </w:r>
          </w:p>
        </w:tc>
        <w:tc>
          <w:tcPr>
            <w:tcW w:w="1080" w:type="dxa"/>
            <w:gridSpan w:val="2"/>
            <w:shd w:val="clear" w:color="auto" w:fill="FFFFFF"/>
          </w:tcPr>
          <w:p w:rsidR="00933BA9" w:rsidRPr="003B5EF8" w:rsidRDefault="00933BA9" w:rsidP="00654870">
            <w:pPr>
              <w:spacing w:before="120" w:after="0" w:line="240" w:lineRule="auto"/>
              <w:rPr>
                <w:rFonts w:ascii="Arial" w:eastAsia="Times New Roman" w:hAnsi="Arial" w:cs="Times New Roman"/>
                <w:b/>
                <w:sz w:val="18"/>
                <w:szCs w:val="18"/>
              </w:rPr>
            </w:pPr>
            <w:r w:rsidRPr="003B5EF8">
              <w:rPr>
                <w:rFonts w:ascii="Arial" w:eastAsia="Times New Roman" w:hAnsi="Arial" w:cs="Times New Roman"/>
                <w:b/>
                <w:sz w:val="18"/>
                <w:szCs w:val="18"/>
              </w:rPr>
              <w:t xml:space="preserve">MI:  </w:t>
            </w:r>
          </w:p>
        </w:tc>
        <w:tc>
          <w:tcPr>
            <w:tcW w:w="5634" w:type="dxa"/>
            <w:gridSpan w:val="13"/>
            <w:shd w:val="clear" w:color="auto" w:fill="FFFFFF"/>
          </w:tcPr>
          <w:p w:rsidR="00933BA9" w:rsidRPr="003B5EF8" w:rsidRDefault="00933BA9" w:rsidP="00654870">
            <w:pPr>
              <w:spacing w:before="120" w:after="0" w:line="240" w:lineRule="auto"/>
              <w:rPr>
                <w:rFonts w:ascii="Arial" w:eastAsia="Times New Roman" w:hAnsi="Arial" w:cs="Times New Roman"/>
                <w:b/>
                <w:sz w:val="18"/>
                <w:szCs w:val="18"/>
              </w:rPr>
            </w:pPr>
            <w:r w:rsidRPr="003B5EF8">
              <w:rPr>
                <w:rFonts w:ascii="Arial" w:eastAsia="Times New Roman" w:hAnsi="Arial" w:cs="Times New Roman"/>
                <w:b/>
                <w:sz w:val="18"/>
                <w:szCs w:val="18"/>
              </w:rPr>
              <w:t xml:space="preserve">Last:  </w:t>
            </w:r>
          </w:p>
        </w:tc>
      </w:tr>
      <w:tr w:rsidR="00933BA9" w:rsidTr="00654870">
        <w:trPr>
          <w:gridAfter w:val="1"/>
          <w:wAfter w:w="10" w:type="dxa"/>
          <w:trHeight w:val="100"/>
          <w:jc w:val="center"/>
        </w:trPr>
        <w:tc>
          <w:tcPr>
            <w:tcW w:w="1704" w:type="dxa"/>
            <w:vMerge/>
            <w:shd w:val="clear" w:color="auto" w:fill="FFFFFF"/>
          </w:tcPr>
          <w:p w:rsidR="00933BA9" w:rsidRPr="00047B3C" w:rsidRDefault="00933BA9" w:rsidP="008F2869">
            <w:pPr>
              <w:numPr>
                <w:ilvl w:val="0"/>
                <w:numId w:val="46"/>
              </w:numPr>
              <w:tabs>
                <w:tab w:val="clear" w:pos="720"/>
                <w:tab w:val="num" w:pos="326"/>
              </w:tabs>
              <w:spacing w:before="120" w:after="0" w:line="240" w:lineRule="auto"/>
              <w:ind w:left="326" w:hanging="326"/>
              <w:rPr>
                <w:rFonts w:ascii="Arial" w:eastAsia="Times New Roman" w:hAnsi="Arial" w:cs="Times New Roman"/>
                <w:b/>
                <w:sz w:val="18"/>
                <w:szCs w:val="18"/>
              </w:rPr>
            </w:pPr>
          </w:p>
        </w:tc>
        <w:tc>
          <w:tcPr>
            <w:tcW w:w="9930" w:type="dxa"/>
            <w:gridSpan w:val="22"/>
            <w:shd w:val="clear" w:color="auto" w:fill="FFFFFF"/>
          </w:tcPr>
          <w:p w:rsidR="00933BA9" w:rsidRPr="003B5EF8" w:rsidRDefault="00933BA9" w:rsidP="00654870">
            <w:pPr>
              <w:tabs>
                <w:tab w:val="num" w:pos="326"/>
              </w:tabs>
              <w:spacing w:before="120" w:after="0" w:line="240" w:lineRule="auto"/>
              <w:ind w:left="326" w:hanging="326"/>
              <w:rPr>
                <w:rFonts w:ascii="Arial" w:eastAsia="Times New Roman" w:hAnsi="Arial" w:cs="Times New Roman"/>
                <w:b/>
                <w:sz w:val="18"/>
                <w:szCs w:val="18"/>
              </w:rPr>
            </w:pPr>
            <w:r w:rsidRPr="00047B3C">
              <w:rPr>
                <w:rFonts w:ascii="Arial" w:eastAsia="Times New Roman" w:hAnsi="Arial" w:cs="Times New Roman"/>
                <w:b/>
                <w:sz w:val="18"/>
                <w:szCs w:val="18"/>
              </w:rPr>
              <w:t xml:space="preserve">Title:  </w:t>
            </w:r>
          </w:p>
        </w:tc>
      </w:tr>
      <w:tr w:rsidR="00933BA9" w:rsidTr="00654870">
        <w:trPr>
          <w:gridAfter w:val="1"/>
          <w:wAfter w:w="10" w:type="dxa"/>
          <w:trHeight w:val="100"/>
          <w:jc w:val="center"/>
        </w:trPr>
        <w:tc>
          <w:tcPr>
            <w:tcW w:w="1704" w:type="dxa"/>
            <w:vMerge/>
            <w:shd w:val="clear" w:color="auto" w:fill="FFFFFF"/>
          </w:tcPr>
          <w:p w:rsidR="00933BA9" w:rsidRPr="00047B3C" w:rsidRDefault="00933BA9" w:rsidP="008F2869">
            <w:pPr>
              <w:numPr>
                <w:ilvl w:val="0"/>
                <w:numId w:val="46"/>
              </w:numPr>
              <w:tabs>
                <w:tab w:val="clear" w:pos="720"/>
                <w:tab w:val="num" w:pos="326"/>
              </w:tabs>
              <w:spacing w:before="120" w:after="0" w:line="240" w:lineRule="auto"/>
              <w:ind w:left="326" w:hanging="326"/>
              <w:rPr>
                <w:rFonts w:ascii="Arial" w:eastAsia="Times New Roman" w:hAnsi="Arial" w:cs="Times New Roman"/>
                <w:b/>
                <w:sz w:val="18"/>
                <w:szCs w:val="18"/>
              </w:rPr>
            </w:pPr>
          </w:p>
        </w:tc>
        <w:tc>
          <w:tcPr>
            <w:tcW w:w="9930" w:type="dxa"/>
            <w:gridSpan w:val="22"/>
            <w:shd w:val="clear" w:color="auto" w:fill="FFFFFF"/>
          </w:tcPr>
          <w:p w:rsidR="00933BA9" w:rsidRPr="003B5EF8" w:rsidRDefault="00933BA9" w:rsidP="00654870">
            <w:pPr>
              <w:tabs>
                <w:tab w:val="num" w:pos="326"/>
              </w:tabs>
              <w:spacing w:before="120" w:after="0" w:line="240" w:lineRule="auto"/>
              <w:ind w:left="326" w:hanging="326"/>
              <w:rPr>
                <w:rFonts w:ascii="Arial" w:eastAsia="Times New Roman" w:hAnsi="Arial" w:cs="Times New Roman"/>
                <w:b/>
                <w:sz w:val="18"/>
                <w:szCs w:val="18"/>
              </w:rPr>
            </w:pPr>
            <w:r w:rsidRPr="00047B3C">
              <w:rPr>
                <w:rFonts w:ascii="Arial" w:eastAsia="Times New Roman" w:hAnsi="Arial" w:cs="Times New Roman"/>
                <w:b/>
                <w:sz w:val="18"/>
                <w:szCs w:val="18"/>
              </w:rPr>
              <w:t xml:space="preserve">Street or P.O. Box:  </w:t>
            </w:r>
          </w:p>
        </w:tc>
      </w:tr>
      <w:tr w:rsidR="00933BA9" w:rsidTr="00654870">
        <w:trPr>
          <w:gridAfter w:val="1"/>
          <w:wAfter w:w="10" w:type="dxa"/>
          <w:trHeight w:val="100"/>
          <w:jc w:val="center"/>
        </w:trPr>
        <w:tc>
          <w:tcPr>
            <w:tcW w:w="1704" w:type="dxa"/>
            <w:vMerge/>
            <w:shd w:val="clear" w:color="auto" w:fill="FFFFFF"/>
          </w:tcPr>
          <w:p w:rsidR="00933BA9" w:rsidRPr="00047B3C" w:rsidRDefault="00933BA9" w:rsidP="008F2869">
            <w:pPr>
              <w:numPr>
                <w:ilvl w:val="0"/>
                <w:numId w:val="46"/>
              </w:numPr>
              <w:tabs>
                <w:tab w:val="clear" w:pos="720"/>
                <w:tab w:val="num" w:pos="326"/>
              </w:tabs>
              <w:spacing w:before="120" w:after="0" w:line="240" w:lineRule="auto"/>
              <w:ind w:left="326" w:hanging="326"/>
              <w:rPr>
                <w:rFonts w:ascii="Arial" w:eastAsia="Times New Roman" w:hAnsi="Arial" w:cs="Times New Roman"/>
                <w:b/>
                <w:sz w:val="18"/>
                <w:szCs w:val="18"/>
              </w:rPr>
            </w:pPr>
          </w:p>
        </w:tc>
        <w:tc>
          <w:tcPr>
            <w:tcW w:w="9930" w:type="dxa"/>
            <w:gridSpan w:val="22"/>
            <w:shd w:val="clear" w:color="auto" w:fill="FFFFFF"/>
          </w:tcPr>
          <w:p w:rsidR="00933BA9" w:rsidRPr="003B5EF8" w:rsidRDefault="00933BA9" w:rsidP="00654870">
            <w:pPr>
              <w:tabs>
                <w:tab w:val="num" w:pos="326"/>
              </w:tabs>
              <w:spacing w:before="120" w:after="0" w:line="240" w:lineRule="auto"/>
              <w:ind w:left="326" w:hanging="326"/>
              <w:rPr>
                <w:rFonts w:ascii="Arial" w:eastAsia="Times New Roman" w:hAnsi="Arial" w:cs="Times New Roman"/>
                <w:b/>
                <w:sz w:val="18"/>
                <w:szCs w:val="18"/>
              </w:rPr>
            </w:pPr>
            <w:r w:rsidRPr="00047B3C">
              <w:rPr>
                <w:rFonts w:ascii="Arial" w:eastAsia="Times New Roman" w:hAnsi="Arial" w:cs="Times New Roman"/>
                <w:b/>
                <w:sz w:val="18"/>
                <w:szCs w:val="18"/>
              </w:rPr>
              <w:t xml:space="preserve">City, Town or Village:  </w:t>
            </w:r>
          </w:p>
        </w:tc>
      </w:tr>
      <w:tr w:rsidR="00933BA9" w:rsidTr="00654870">
        <w:trPr>
          <w:gridAfter w:val="1"/>
          <w:wAfter w:w="10" w:type="dxa"/>
          <w:trHeight w:val="100"/>
          <w:jc w:val="center"/>
        </w:trPr>
        <w:tc>
          <w:tcPr>
            <w:tcW w:w="1704" w:type="dxa"/>
            <w:vMerge/>
            <w:shd w:val="clear" w:color="auto" w:fill="FFFFFF"/>
          </w:tcPr>
          <w:p w:rsidR="00933BA9" w:rsidRPr="00047B3C" w:rsidRDefault="00933BA9" w:rsidP="008F2869">
            <w:pPr>
              <w:numPr>
                <w:ilvl w:val="0"/>
                <w:numId w:val="46"/>
              </w:numPr>
              <w:tabs>
                <w:tab w:val="clear" w:pos="720"/>
                <w:tab w:val="num" w:pos="326"/>
              </w:tabs>
              <w:spacing w:before="120" w:after="0" w:line="240" w:lineRule="auto"/>
              <w:ind w:left="326" w:hanging="326"/>
              <w:rPr>
                <w:rFonts w:ascii="Arial" w:eastAsia="Times New Roman" w:hAnsi="Arial" w:cs="Times New Roman"/>
                <w:b/>
                <w:sz w:val="18"/>
                <w:szCs w:val="18"/>
              </w:rPr>
            </w:pPr>
          </w:p>
        </w:tc>
        <w:tc>
          <w:tcPr>
            <w:tcW w:w="3216" w:type="dxa"/>
            <w:gridSpan w:val="7"/>
            <w:shd w:val="clear" w:color="auto" w:fill="FFFFFF"/>
          </w:tcPr>
          <w:p w:rsidR="00933BA9" w:rsidRPr="003B5EF8" w:rsidRDefault="00933BA9" w:rsidP="00654870">
            <w:pPr>
              <w:tabs>
                <w:tab w:val="num" w:pos="326"/>
              </w:tabs>
              <w:spacing w:before="120" w:after="0" w:line="240" w:lineRule="auto"/>
              <w:ind w:left="326" w:hanging="326"/>
              <w:rPr>
                <w:rFonts w:ascii="Arial" w:eastAsia="Times New Roman" w:hAnsi="Arial" w:cs="Times New Roman"/>
                <w:b/>
                <w:sz w:val="18"/>
                <w:szCs w:val="18"/>
              </w:rPr>
            </w:pPr>
            <w:r w:rsidRPr="00047B3C">
              <w:rPr>
                <w:rFonts w:ascii="Arial" w:eastAsia="Times New Roman" w:hAnsi="Arial" w:cs="Times New Roman"/>
                <w:b/>
                <w:sz w:val="18"/>
                <w:szCs w:val="18"/>
              </w:rPr>
              <w:t xml:space="preserve">State:  </w:t>
            </w:r>
          </w:p>
        </w:tc>
        <w:tc>
          <w:tcPr>
            <w:tcW w:w="4794" w:type="dxa"/>
            <w:gridSpan w:val="11"/>
            <w:shd w:val="clear" w:color="auto" w:fill="FFFFFF"/>
          </w:tcPr>
          <w:p w:rsidR="00933BA9" w:rsidRPr="003B5EF8" w:rsidRDefault="00933BA9" w:rsidP="00654870">
            <w:pPr>
              <w:tabs>
                <w:tab w:val="num" w:pos="326"/>
              </w:tabs>
              <w:spacing w:before="120" w:after="0" w:line="240" w:lineRule="auto"/>
              <w:ind w:left="326" w:hanging="326"/>
              <w:rPr>
                <w:rFonts w:ascii="Arial" w:eastAsia="Times New Roman" w:hAnsi="Arial" w:cs="Times New Roman"/>
                <w:b/>
                <w:sz w:val="18"/>
                <w:szCs w:val="18"/>
              </w:rPr>
            </w:pPr>
            <w:r w:rsidRPr="003B5EF8">
              <w:rPr>
                <w:rFonts w:ascii="Arial" w:eastAsia="Times New Roman" w:hAnsi="Arial" w:cs="Times New Roman"/>
                <w:b/>
                <w:sz w:val="18"/>
                <w:szCs w:val="18"/>
              </w:rPr>
              <w:t xml:space="preserve">Country:  </w:t>
            </w:r>
          </w:p>
        </w:tc>
        <w:tc>
          <w:tcPr>
            <w:tcW w:w="1920" w:type="dxa"/>
            <w:gridSpan w:val="4"/>
            <w:shd w:val="clear" w:color="auto" w:fill="FFFFFF"/>
          </w:tcPr>
          <w:p w:rsidR="00933BA9" w:rsidRPr="003B5EF8" w:rsidRDefault="00933BA9" w:rsidP="00654870">
            <w:pPr>
              <w:tabs>
                <w:tab w:val="num" w:pos="326"/>
              </w:tabs>
              <w:spacing w:before="120" w:after="0" w:line="240" w:lineRule="auto"/>
              <w:ind w:left="326" w:hanging="326"/>
              <w:rPr>
                <w:rFonts w:ascii="Arial" w:eastAsia="Times New Roman" w:hAnsi="Arial" w:cs="Times New Roman"/>
                <w:b/>
                <w:sz w:val="18"/>
                <w:szCs w:val="18"/>
              </w:rPr>
            </w:pPr>
            <w:r w:rsidRPr="003B5EF8">
              <w:rPr>
                <w:rFonts w:ascii="Arial" w:eastAsia="Times New Roman" w:hAnsi="Arial" w:cs="Times New Roman"/>
                <w:b/>
                <w:sz w:val="18"/>
                <w:szCs w:val="18"/>
              </w:rPr>
              <w:t xml:space="preserve">Zip Code:  </w:t>
            </w:r>
          </w:p>
        </w:tc>
      </w:tr>
      <w:tr w:rsidR="00933BA9" w:rsidTr="00654870">
        <w:trPr>
          <w:gridAfter w:val="1"/>
          <w:wAfter w:w="10" w:type="dxa"/>
          <w:trHeight w:val="100"/>
          <w:jc w:val="center"/>
        </w:trPr>
        <w:tc>
          <w:tcPr>
            <w:tcW w:w="1704" w:type="dxa"/>
            <w:vMerge/>
            <w:shd w:val="clear" w:color="auto" w:fill="FFFFFF"/>
          </w:tcPr>
          <w:p w:rsidR="00933BA9" w:rsidRPr="00047B3C" w:rsidRDefault="00933BA9" w:rsidP="008F2869">
            <w:pPr>
              <w:numPr>
                <w:ilvl w:val="0"/>
                <w:numId w:val="46"/>
              </w:numPr>
              <w:tabs>
                <w:tab w:val="clear" w:pos="720"/>
                <w:tab w:val="num" w:pos="326"/>
              </w:tabs>
              <w:spacing w:before="120" w:after="0" w:line="240" w:lineRule="auto"/>
              <w:ind w:left="326" w:hanging="326"/>
              <w:rPr>
                <w:rFonts w:ascii="Arial" w:eastAsia="Times New Roman" w:hAnsi="Arial" w:cs="Times New Roman"/>
                <w:b/>
                <w:sz w:val="18"/>
                <w:szCs w:val="18"/>
              </w:rPr>
            </w:pPr>
          </w:p>
        </w:tc>
        <w:tc>
          <w:tcPr>
            <w:tcW w:w="9930" w:type="dxa"/>
            <w:gridSpan w:val="22"/>
            <w:shd w:val="clear" w:color="auto" w:fill="FFFFFF"/>
          </w:tcPr>
          <w:p w:rsidR="00933BA9" w:rsidRPr="00047B3C" w:rsidRDefault="00933BA9" w:rsidP="00654870">
            <w:pPr>
              <w:tabs>
                <w:tab w:val="num" w:pos="326"/>
              </w:tabs>
              <w:spacing w:before="120" w:after="0" w:line="240" w:lineRule="auto"/>
              <w:ind w:left="326" w:hanging="326"/>
              <w:rPr>
                <w:rFonts w:ascii="Arial" w:eastAsia="Times New Roman" w:hAnsi="Arial" w:cs="Times New Roman"/>
                <w:b/>
                <w:sz w:val="18"/>
                <w:szCs w:val="18"/>
              </w:rPr>
            </w:pPr>
            <w:r w:rsidRPr="00047B3C">
              <w:rPr>
                <w:rFonts w:ascii="Arial" w:eastAsia="Times New Roman" w:hAnsi="Arial" w:cs="Times New Roman"/>
                <w:b/>
                <w:sz w:val="18"/>
                <w:szCs w:val="18"/>
              </w:rPr>
              <w:t xml:space="preserve">Email:  </w:t>
            </w:r>
          </w:p>
        </w:tc>
      </w:tr>
      <w:tr w:rsidR="00933BA9" w:rsidTr="00654870">
        <w:trPr>
          <w:gridAfter w:val="1"/>
          <w:wAfter w:w="10" w:type="dxa"/>
          <w:trHeight w:val="100"/>
          <w:jc w:val="center"/>
        </w:trPr>
        <w:tc>
          <w:tcPr>
            <w:tcW w:w="1704" w:type="dxa"/>
            <w:vMerge/>
            <w:tcBorders>
              <w:bottom w:val="single" w:sz="4" w:space="0" w:color="auto"/>
            </w:tcBorders>
            <w:shd w:val="clear" w:color="auto" w:fill="FFFFFF"/>
          </w:tcPr>
          <w:p w:rsidR="00933BA9" w:rsidRPr="00047B3C" w:rsidRDefault="00933BA9" w:rsidP="008F2869">
            <w:pPr>
              <w:numPr>
                <w:ilvl w:val="0"/>
                <w:numId w:val="46"/>
              </w:numPr>
              <w:tabs>
                <w:tab w:val="clear" w:pos="720"/>
                <w:tab w:val="num" w:pos="326"/>
              </w:tabs>
              <w:spacing w:before="120" w:after="0" w:line="240" w:lineRule="auto"/>
              <w:ind w:left="326" w:hanging="326"/>
              <w:rPr>
                <w:rFonts w:ascii="Arial" w:eastAsia="Times New Roman" w:hAnsi="Arial" w:cs="Times New Roman"/>
                <w:b/>
                <w:sz w:val="18"/>
                <w:szCs w:val="18"/>
              </w:rPr>
            </w:pPr>
          </w:p>
        </w:tc>
        <w:tc>
          <w:tcPr>
            <w:tcW w:w="4296" w:type="dxa"/>
            <w:gridSpan w:val="9"/>
            <w:shd w:val="clear" w:color="auto" w:fill="FFFFFF"/>
          </w:tcPr>
          <w:p w:rsidR="00933BA9" w:rsidRPr="00047B3C" w:rsidRDefault="00933BA9" w:rsidP="00654870">
            <w:pPr>
              <w:tabs>
                <w:tab w:val="num" w:pos="326"/>
              </w:tabs>
              <w:spacing w:before="120" w:after="0" w:line="240" w:lineRule="auto"/>
              <w:ind w:left="326" w:hanging="326"/>
              <w:rPr>
                <w:rFonts w:ascii="Arial" w:eastAsia="Times New Roman" w:hAnsi="Arial" w:cs="Times New Roman"/>
                <w:b/>
                <w:sz w:val="18"/>
                <w:szCs w:val="18"/>
              </w:rPr>
            </w:pPr>
            <w:r w:rsidRPr="00047B3C">
              <w:rPr>
                <w:rFonts w:ascii="Arial" w:eastAsia="Times New Roman" w:hAnsi="Arial" w:cs="Times New Roman"/>
                <w:b/>
                <w:sz w:val="18"/>
                <w:szCs w:val="18"/>
              </w:rPr>
              <w:t xml:space="preserve">Phone:  </w:t>
            </w:r>
          </w:p>
        </w:tc>
        <w:tc>
          <w:tcPr>
            <w:tcW w:w="3714" w:type="dxa"/>
            <w:gridSpan w:val="9"/>
            <w:shd w:val="clear" w:color="auto" w:fill="FFFFFF"/>
          </w:tcPr>
          <w:p w:rsidR="00933BA9" w:rsidRPr="00047B3C" w:rsidRDefault="00933BA9" w:rsidP="00654870">
            <w:pPr>
              <w:tabs>
                <w:tab w:val="num" w:pos="326"/>
              </w:tabs>
              <w:spacing w:before="120" w:after="0" w:line="240" w:lineRule="auto"/>
              <w:ind w:left="326" w:hanging="326"/>
              <w:rPr>
                <w:rFonts w:ascii="Arial" w:eastAsia="Times New Roman" w:hAnsi="Arial" w:cs="Times New Roman"/>
                <w:b/>
                <w:sz w:val="18"/>
                <w:szCs w:val="18"/>
              </w:rPr>
            </w:pPr>
            <w:r w:rsidRPr="00047B3C">
              <w:rPr>
                <w:rFonts w:ascii="Arial" w:eastAsia="Times New Roman" w:hAnsi="Arial" w:cs="Times New Roman"/>
                <w:b/>
                <w:sz w:val="18"/>
                <w:szCs w:val="18"/>
              </w:rPr>
              <w:t>Ext.:</w:t>
            </w:r>
          </w:p>
        </w:tc>
        <w:tc>
          <w:tcPr>
            <w:tcW w:w="1920" w:type="dxa"/>
            <w:gridSpan w:val="4"/>
            <w:shd w:val="clear" w:color="auto" w:fill="FFFFFF"/>
          </w:tcPr>
          <w:p w:rsidR="00933BA9" w:rsidRPr="00047B3C" w:rsidRDefault="00933BA9" w:rsidP="00654870">
            <w:pPr>
              <w:tabs>
                <w:tab w:val="num" w:pos="326"/>
              </w:tabs>
              <w:spacing w:before="120" w:after="0" w:line="240" w:lineRule="auto"/>
              <w:ind w:left="326" w:hanging="326"/>
              <w:rPr>
                <w:rFonts w:ascii="Arial" w:eastAsia="Times New Roman" w:hAnsi="Arial" w:cs="Times New Roman"/>
                <w:b/>
                <w:sz w:val="18"/>
                <w:szCs w:val="18"/>
              </w:rPr>
            </w:pPr>
            <w:r w:rsidRPr="00047B3C">
              <w:rPr>
                <w:rFonts w:ascii="Arial" w:eastAsia="Times New Roman" w:hAnsi="Arial" w:cs="Times New Roman"/>
                <w:b/>
                <w:sz w:val="18"/>
                <w:szCs w:val="18"/>
              </w:rPr>
              <w:t xml:space="preserve">Fax:  </w:t>
            </w:r>
          </w:p>
        </w:tc>
      </w:tr>
      <w:tr w:rsidR="00933BA9" w:rsidTr="00654870">
        <w:trPr>
          <w:gridAfter w:val="1"/>
          <w:wAfter w:w="10" w:type="dxa"/>
          <w:trHeight w:val="169"/>
          <w:jc w:val="center"/>
        </w:trPr>
        <w:tc>
          <w:tcPr>
            <w:tcW w:w="1704" w:type="dxa"/>
            <w:vMerge w:val="restart"/>
            <w:shd w:val="clear" w:color="auto" w:fill="FFFFFF"/>
          </w:tcPr>
          <w:p w:rsidR="00933BA9" w:rsidRPr="003B5EF8" w:rsidRDefault="00933BA9" w:rsidP="008F2869">
            <w:pPr>
              <w:numPr>
                <w:ilvl w:val="0"/>
                <w:numId w:val="46"/>
              </w:numPr>
              <w:tabs>
                <w:tab w:val="clear" w:pos="720"/>
                <w:tab w:val="left" w:pos="331"/>
              </w:tabs>
              <w:spacing w:before="120" w:after="120" w:line="240" w:lineRule="auto"/>
              <w:ind w:left="331" w:hanging="331"/>
              <w:rPr>
                <w:rFonts w:ascii="Arial" w:eastAsia="Times New Roman" w:hAnsi="Arial" w:cs="Times New Roman"/>
                <w:b/>
                <w:sz w:val="18"/>
                <w:szCs w:val="18"/>
              </w:rPr>
            </w:pPr>
            <w:r w:rsidRPr="003B5EF8">
              <w:rPr>
                <w:rFonts w:ascii="Arial" w:eastAsia="Times New Roman" w:hAnsi="Arial" w:cs="Times New Roman"/>
                <w:b/>
                <w:sz w:val="18"/>
                <w:szCs w:val="18"/>
              </w:rPr>
              <w:t>Legal Owner and Operator of the Site</w:t>
            </w:r>
          </w:p>
        </w:tc>
        <w:tc>
          <w:tcPr>
            <w:tcW w:w="8010" w:type="dxa"/>
            <w:gridSpan w:val="18"/>
            <w:tcBorders>
              <w:bottom w:val="single" w:sz="4" w:space="0" w:color="auto"/>
            </w:tcBorders>
            <w:shd w:val="clear" w:color="auto" w:fill="FFFFFF"/>
          </w:tcPr>
          <w:p w:rsidR="00933BA9" w:rsidRPr="003B5EF8" w:rsidRDefault="00933BA9" w:rsidP="00654870">
            <w:pPr>
              <w:spacing w:before="120" w:after="120" w:line="240" w:lineRule="auto"/>
              <w:rPr>
                <w:rFonts w:ascii="Arial" w:eastAsia="Times New Roman" w:hAnsi="Arial" w:cs="Times New Roman"/>
                <w:b/>
                <w:sz w:val="18"/>
                <w:szCs w:val="18"/>
              </w:rPr>
            </w:pPr>
            <w:r w:rsidRPr="003B5EF8">
              <w:rPr>
                <w:rFonts w:ascii="Arial" w:eastAsia="Times New Roman" w:hAnsi="Arial" w:cs="Times New Roman"/>
                <w:b/>
                <w:sz w:val="18"/>
                <w:szCs w:val="18"/>
              </w:rPr>
              <w:t xml:space="preserve">A.  Name of Site’s Legal Owner:  </w:t>
            </w:r>
          </w:p>
        </w:tc>
        <w:tc>
          <w:tcPr>
            <w:tcW w:w="1920" w:type="dxa"/>
            <w:gridSpan w:val="4"/>
            <w:tcBorders>
              <w:bottom w:val="single" w:sz="4" w:space="0" w:color="auto"/>
            </w:tcBorders>
            <w:shd w:val="clear" w:color="auto" w:fill="FFFFFF"/>
          </w:tcPr>
          <w:p w:rsidR="00933BA9" w:rsidRPr="003B5EF8" w:rsidRDefault="00933BA9" w:rsidP="00654870">
            <w:pPr>
              <w:spacing w:before="0" w:after="0" w:line="240" w:lineRule="auto"/>
              <w:rPr>
                <w:rFonts w:ascii="Arial" w:eastAsia="Times New Roman" w:hAnsi="Arial" w:cs="Times New Roman"/>
                <w:b/>
                <w:sz w:val="18"/>
                <w:szCs w:val="18"/>
              </w:rPr>
            </w:pPr>
            <w:r w:rsidRPr="003B5EF8">
              <w:rPr>
                <w:rFonts w:ascii="Arial" w:eastAsia="Times New Roman" w:hAnsi="Arial" w:cs="Times New Roman"/>
                <w:b/>
                <w:sz w:val="18"/>
                <w:szCs w:val="18"/>
              </w:rPr>
              <w:t xml:space="preserve">Date Became </w:t>
            </w:r>
          </w:p>
          <w:p w:rsidR="00933BA9" w:rsidRPr="003B5EF8" w:rsidRDefault="00933BA9" w:rsidP="00654870">
            <w:pPr>
              <w:spacing w:before="0" w:after="0" w:line="240" w:lineRule="auto"/>
              <w:rPr>
                <w:rFonts w:ascii="Arial" w:eastAsia="Times New Roman" w:hAnsi="Arial" w:cs="Times New Roman"/>
                <w:b/>
                <w:sz w:val="18"/>
                <w:szCs w:val="18"/>
              </w:rPr>
            </w:pPr>
            <w:r w:rsidRPr="003B5EF8">
              <w:rPr>
                <w:rFonts w:ascii="Arial" w:eastAsia="Times New Roman" w:hAnsi="Arial" w:cs="Times New Roman"/>
                <w:b/>
                <w:sz w:val="18"/>
                <w:szCs w:val="18"/>
              </w:rPr>
              <w:t>Owner:</w:t>
            </w:r>
          </w:p>
        </w:tc>
      </w:tr>
      <w:tr w:rsidR="00933BA9" w:rsidTr="00654870">
        <w:trPr>
          <w:gridAfter w:val="1"/>
          <w:wAfter w:w="10" w:type="dxa"/>
          <w:trHeight w:val="168"/>
          <w:jc w:val="center"/>
        </w:trPr>
        <w:tc>
          <w:tcPr>
            <w:tcW w:w="1704" w:type="dxa"/>
            <w:vMerge/>
            <w:shd w:val="clear" w:color="auto" w:fill="FFFFFF"/>
          </w:tcPr>
          <w:p w:rsidR="00933BA9" w:rsidRPr="006673CB" w:rsidRDefault="00933BA9" w:rsidP="008F2869">
            <w:pPr>
              <w:numPr>
                <w:ilvl w:val="0"/>
                <w:numId w:val="46"/>
              </w:numPr>
              <w:spacing w:before="120" w:after="0" w:line="240" w:lineRule="auto"/>
              <w:rPr>
                <w:b/>
              </w:rPr>
            </w:pPr>
          </w:p>
        </w:tc>
        <w:tc>
          <w:tcPr>
            <w:tcW w:w="939" w:type="dxa"/>
            <w:tcBorders>
              <w:right w:val="nil"/>
            </w:tcBorders>
            <w:shd w:val="clear" w:color="auto" w:fill="FFFFFF"/>
            <w:vAlign w:val="center"/>
          </w:tcPr>
          <w:p w:rsidR="00933BA9" w:rsidRPr="003B5EF8" w:rsidRDefault="00933BA9" w:rsidP="00654870">
            <w:pPr>
              <w:spacing w:before="0" w:after="0" w:line="240" w:lineRule="auto"/>
              <w:ind w:left="-73"/>
              <w:jc w:val="center"/>
              <w:rPr>
                <w:rFonts w:ascii="Arial" w:hAnsi="Arial" w:cs="Arial"/>
                <w:b/>
                <w:sz w:val="18"/>
                <w:szCs w:val="18"/>
              </w:rPr>
            </w:pPr>
            <w:r w:rsidRPr="003B5EF8">
              <w:rPr>
                <w:rFonts w:ascii="Arial" w:hAnsi="Arial" w:cs="Arial"/>
                <w:b/>
                <w:sz w:val="18"/>
                <w:szCs w:val="18"/>
              </w:rPr>
              <w:t>Owner Type:</w:t>
            </w:r>
          </w:p>
        </w:tc>
        <w:tc>
          <w:tcPr>
            <w:tcW w:w="1120" w:type="dxa"/>
            <w:gridSpan w:val="3"/>
            <w:tcBorders>
              <w:left w:val="nil"/>
              <w:right w:val="nil"/>
            </w:tcBorders>
            <w:shd w:val="clear" w:color="auto" w:fill="FFFFFF"/>
            <w:vAlign w:val="center"/>
          </w:tcPr>
          <w:p w:rsidR="00933BA9" w:rsidRPr="00450488" w:rsidRDefault="00933BA9" w:rsidP="00654870">
            <w:pPr>
              <w:spacing w:before="0" w:after="0" w:line="240" w:lineRule="auto"/>
              <w:rPr>
                <w:rFonts w:ascii="Arial" w:hAnsi="Arial" w:cs="Arial"/>
                <w:sz w:val="14"/>
                <w:szCs w:val="14"/>
              </w:rPr>
            </w:pPr>
            <w:r w:rsidRPr="00226D35">
              <w:rPr>
                <w:rFonts w:ascii="Arial" w:hAnsi="Arial" w:cs="Arial"/>
                <w:b/>
                <w:noProof/>
                <w:sz w:val="18"/>
                <w:szCs w:val="18"/>
              </w:rPr>
              <mc:AlternateContent>
                <mc:Choice Requires="wps">
                  <w:drawing>
                    <wp:anchor distT="0" distB="0" distL="114300" distR="114300" simplePos="0" relativeHeight="251813888" behindDoc="0" locked="0" layoutInCell="1" allowOverlap="1" wp14:anchorId="7DBE27A6" wp14:editId="030402D2">
                      <wp:simplePos x="0" y="0"/>
                      <wp:positionH relativeFrom="column">
                        <wp:posOffset>-8890</wp:posOffset>
                      </wp:positionH>
                      <wp:positionV relativeFrom="paragraph">
                        <wp:posOffset>45720</wp:posOffset>
                      </wp:positionV>
                      <wp:extent cx="146050" cy="128270"/>
                      <wp:effectExtent l="7620" t="6985" r="8255" b="7620"/>
                      <wp:wrapNone/>
                      <wp:docPr id="291"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E27A6" id="Text Box 458" o:spid="_x0000_s1083" type="#_x0000_t202" style="position:absolute;margin-left:-.7pt;margin-top:3.6pt;width:11.5pt;height:10.1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">
                      <v:textbox inset="0,0,0,0">
                        <w:txbxContent>
                          <w:p w:rsidR="00933BA9" w:rsidRPr="00FD00FA" w:rsidRDefault="00933BA9" w:rsidP="00933BA9">
                            <w:pPr>
                              <w:jc w:val="center"/>
                              <w:rPr>
                                <w:b/>
                                <w:sz w:val="16"/>
                                <w:szCs w:val="16"/>
                              </w:rPr>
                            </w:pPr>
                          </w:p>
                        </w:txbxContent>
                      </v:textbox>
                    </v:shape>
                  </w:pict>
                </mc:Fallback>
              </mc:AlternateContent>
            </w:r>
            <w:r>
              <w:rPr>
                <w:rFonts w:ascii="Arial" w:hAnsi="Arial" w:cs="Arial"/>
                <w:sz w:val="18"/>
                <w:szCs w:val="18"/>
              </w:rPr>
              <w:t xml:space="preserve">      </w:t>
            </w:r>
            <w:r w:rsidRPr="00450488">
              <w:rPr>
                <w:rFonts w:ascii="Arial" w:hAnsi="Arial" w:cs="Arial"/>
                <w:sz w:val="14"/>
                <w:szCs w:val="14"/>
              </w:rPr>
              <w:t xml:space="preserve"> </w:t>
            </w:r>
          </w:p>
          <w:p w:rsidR="00933BA9" w:rsidRPr="003B5EF8" w:rsidRDefault="00933BA9" w:rsidP="00654870">
            <w:pPr>
              <w:spacing w:before="0" w:after="0" w:line="240" w:lineRule="auto"/>
              <w:rPr>
                <w:rFonts w:ascii="Arial" w:hAnsi="Arial" w:cs="Arial"/>
                <w:b/>
                <w:sz w:val="18"/>
                <w:szCs w:val="18"/>
              </w:rPr>
            </w:pPr>
            <w:r>
              <w:rPr>
                <w:rFonts w:ascii="Arial" w:hAnsi="Arial" w:cs="Arial"/>
                <w:sz w:val="18"/>
                <w:szCs w:val="18"/>
              </w:rPr>
              <w:t xml:space="preserve">       </w:t>
            </w:r>
            <w:r w:rsidRPr="003B5EF8">
              <w:rPr>
                <w:rFonts w:ascii="Arial" w:hAnsi="Arial" w:cs="Arial"/>
                <w:sz w:val="18"/>
                <w:szCs w:val="18"/>
              </w:rPr>
              <w:t>Private</w:t>
            </w:r>
          </w:p>
        </w:tc>
        <w:tc>
          <w:tcPr>
            <w:tcW w:w="1123" w:type="dxa"/>
            <w:gridSpan w:val="2"/>
            <w:tcBorders>
              <w:left w:val="nil"/>
              <w:right w:val="nil"/>
            </w:tcBorders>
            <w:shd w:val="clear" w:color="auto" w:fill="FFFFFF"/>
            <w:vAlign w:val="center"/>
          </w:tcPr>
          <w:p w:rsidR="00933BA9" w:rsidRPr="00450488" w:rsidRDefault="00933BA9" w:rsidP="00654870">
            <w:pPr>
              <w:spacing w:before="0" w:after="0" w:line="240" w:lineRule="auto"/>
              <w:rPr>
                <w:rFonts w:ascii="Arial" w:hAnsi="Arial" w:cs="Arial"/>
                <w:sz w:val="14"/>
                <w:szCs w:val="14"/>
              </w:rPr>
            </w:pPr>
            <w:r w:rsidRPr="00226D35">
              <w:rPr>
                <w:rFonts w:ascii="Arial" w:hAnsi="Arial" w:cs="Arial"/>
                <w:noProof/>
              </w:rPr>
              <mc:AlternateContent>
                <mc:Choice Requires="wps">
                  <w:drawing>
                    <wp:anchor distT="0" distB="0" distL="114300" distR="114300" simplePos="0" relativeHeight="251814912" behindDoc="0" locked="0" layoutInCell="1" allowOverlap="1" wp14:anchorId="1B189085" wp14:editId="186CEEA6">
                      <wp:simplePos x="0" y="0"/>
                      <wp:positionH relativeFrom="column">
                        <wp:posOffset>-8255</wp:posOffset>
                      </wp:positionH>
                      <wp:positionV relativeFrom="paragraph">
                        <wp:posOffset>45720</wp:posOffset>
                      </wp:positionV>
                      <wp:extent cx="146050" cy="128270"/>
                      <wp:effectExtent l="13335" t="6985" r="12065" b="7620"/>
                      <wp:wrapNone/>
                      <wp:docPr id="290"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89085" id="Text Box 459" o:spid="_x0000_s1084" type="#_x0000_t202" style="position:absolute;margin-left:-.65pt;margin-top:3.6pt;width:11.5pt;height:10.1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">
                      <v:textbox inset="0,0,0,0">
                        <w:txbxContent>
                          <w:p w:rsidR="00933BA9" w:rsidRPr="00FD00FA" w:rsidRDefault="00933BA9" w:rsidP="00933BA9">
                            <w:pPr>
                              <w:jc w:val="center"/>
                              <w:rPr>
                                <w:b/>
                                <w:sz w:val="16"/>
                                <w:szCs w:val="16"/>
                              </w:rPr>
                            </w:pPr>
                          </w:p>
                        </w:txbxContent>
                      </v:textbox>
                    </v:shape>
                  </w:pict>
                </mc:Fallback>
              </mc:AlternateContent>
            </w:r>
            <w:r>
              <w:rPr>
                <w:rFonts w:ascii="Arial" w:hAnsi="Arial" w:cs="Arial"/>
                <w:sz w:val="18"/>
                <w:szCs w:val="18"/>
              </w:rPr>
              <w:t xml:space="preserve">     </w:t>
            </w:r>
          </w:p>
          <w:p w:rsidR="00933BA9" w:rsidRPr="003B5EF8" w:rsidRDefault="00933BA9" w:rsidP="00654870">
            <w:pPr>
              <w:spacing w:before="0" w:after="0" w:line="240" w:lineRule="auto"/>
              <w:rPr>
                <w:rFonts w:ascii="Arial" w:hAnsi="Arial" w:cs="Arial"/>
                <w:b/>
                <w:sz w:val="18"/>
                <w:szCs w:val="18"/>
              </w:rPr>
            </w:pPr>
            <w:r>
              <w:rPr>
                <w:rFonts w:ascii="Arial" w:hAnsi="Arial" w:cs="Arial"/>
                <w:sz w:val="18"/>
                <w:szCs w:val="18"/>
              </w:rPr>
              <w:t xml:space="preserve">      </w:t>
            </w:r>
            <w:r w:rsidRPr="003B5EF8">
              <w:rPr>
                <w:rFonts w:ascii="Arial" w:hAnsi="Arial" w:cs="Arial"/>
                <w:sz w:val="18"/>
                <w:szCs w:val="18"/>
              </w:rPr>
              <w:t>County</w:t>
            </w:r>
          </w:p>
        </w:tc>
        <w:tc>
          <w:tcPr>
            <w:tcW w:w="1123" w:type="dxa"/>
            <w:gridSpan w:val="4"/>
            <w:tcBorders>
              <w:left w:val="nil"/>
              <w:right w:val="nil"/>
            </w:tcBorders>
            <w:shd w:val="clear" w:color="auto" w:fill="FFFFFF"/>
            <w:vAlign w:val="center"/>
          </w:tcPr>
          <w:p w:rsidR="00933BA9" w:rsidRPr="00450488" w:rsidRDefault="00933BA9" w:rsidP="00654870">
            <w:pPr>
              <w:spacing w:before="0" w:after="0" w:line="240" w:lineRule="auto"/>
              <w:rPr>
                <w:rFonts w:ascii="Arial" w:hAnsi="Arial" w:cs="Arial"/>
                <w:sz w:val="14"/>
                <w:szCs w:val="14"/>
              </w:rPr>
            </w:pPr>
            <w:r w:rsidRPr="00226D35">
              <w:rPr>
                <w:rFonts w:ascii="Arial" w:hAnsi="Arial" w:cs="Arial"/>
                <w:noProof/>
              </w:rPr>
              <mc:AlternateContent>
                <mc:Choice Requires="wps">
                  <w:drawing>
                    <wp:anchor distT="0" distB="0" distL="114300" distR="114300" simplePos="0" relativeHeight="251815936" behindDoc="0" locked="0" layoutInCell="1" allowOverlap="1" wp14:anchorId="05F7B625" wp14:editId="0B135919">
                      <wp:simplePos x="0" y="0"/>
                      <wp:positionH relativeFrom="column">
                        <wp:posOffset>-1270</wp:posOffset>
                      </wp:positionH>
                      <wp:positionV relativeFrom="paragraph">
                        <wp:posOffset>45720</wp:posOffset>
                      </wp:positionV>
                      <wp:extent cx="146050" cy="128270"/>
                      <wp:effectExtent l="9525" t="6985" r="6350" b="7620"/>
                      <wp:wrapNone/>
                      <wp:docPr id="289" name="Text 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7B625" id="Text Box 460" o:spid="_x0000_s1085" type="#_x0000_t202" style="position:absolute;margin-left:-.1pt;margin-top:3.6pt;width:11.5pt;height:10.1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">
                      <v:textbox inset="0,0,0,0">
                        <w:txbxContent>
                          <w:p w:rsidR="00933BA9" w:rsidRPr="00FD00FA" w:rsidRDefault="00933BA9" w:rsidP="00933BA9">
                            <w:pPr>
                              <w:jc w:val="center"/>
                              <w:rPr>
                                <w:b/>
                                <w:sz w:val="16"/>
                                <w:szCs w:val="16"/>
                              </w:rPr>
                            </w:pPr>
                          </w:p>
                        </w:txbxContent>
                      </v:textbox>
                    </v:shape>
                  </w:pict>
                </mc:Fallback>
              </mc:AlternateContent>
            </w:r>
            <w:r>
              <w:rPr>
                <w:rFonts w:ascii="Arial" w:hAnsi="Arial" w:cs="Arial"/>
                <w:sz w:val="18"/>
                <w:szCs w:val="18"/>
              </w:rPr>
              <w:t xml:space="preserve">     </w:t>
            </w:r>
            <w:r w:rsidRPr="00450488">
              <w:rPr>
                <w:rFonts w:ascii="Arial" w:hAnsi="Arial" w:cs="Arial"/>
                <w:sz w:val="14"/>
                <w:szCs w:val="14"/>
              </w:rPr>
              <w:t xml:space="preserve">  </w:t>
            </w:r>
          </w:p>
          <w:p w:rsidR="00933BA9" w:rsidRPr="003B5EF8" w:rsidRDefault="00933BA9" w:rsidP="00654870">
            <w:pPr>
              <w:spacing w:before="0" w:after="0" w:line="240" w:lineRule="auto"/>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District</w:t>
            </w:r>
          </w:p>
        </w:tc>
        <w:tc>
          <w:tcPr>
            <w:tcW w:w="1123" w:type="dxa"/>
            <w:gridSpan w:val="3"/>
            <w:tcBorders>
              <w:left w:val="nil"/>
              <w:right w:val="nil"/>
            </w:tcBorders>
            <w:shd w:val="clear" w:color="auto" w:fill="FFFFFF"/>
            <w:vAlign w:val="center"/>
          </w:tcPr>
          <w:p w:rsidR="00933BA9" w:rsidRPr="00450488" w:rsidRDefault="00933BA9" w:rsidP="00654870">
            <w:pPr>
              <w:spacing w:before="0" w:after="0" w:line="240" w:lineRule="auto"/>
              <w:rPr>
                <w:rFonts w:ascii="Arial" w:hAnsi="Arial" w:cs="Arial"/>
                <w:sz w:val="14"/>
                <w:szCs w:val="14"/>
              </w:rPr>
            </w:pPr>
            <w:r w:rsidRPr="00226D35">
              <w:rPr>
                <w:rFonts w:ascii="Arial" w:hAnsi="Arial" w:cs="Arial"/>
                <w:noProof/>
                <w:sz w:val="18"/>
                <w:szCs w:val="18"/>
              </w:rPr>
              <mc:AlternateContent>
                <mc:Choice Requires="wps">
                  <w:drawing>
                    <wp:anchor distT="0" distB="0" distL="114300" distR="114300" simplePos="0" relativeHeight="251816960" behindDoc="0" locked="0" layoutInCell="1" allowOverlap="1" wp14:anchorId="71A4DA90" wp14:editId="5C61C05F">
                      <wp:simplePos x="0" y="0"/>
                      <wp:positionH relativeFrom="column">
                        <wp:posOffset>1270</wp:posOffset>
                      </wp:positionH>
                      <wp:positionV relativeFrom="paragraph">
                        <wp:posOffset>45720</wp:posOffset>
                      </wp:positionV>
                      <wp:extent cx="146050" cy="128270"/>
                      <wp:effectExtent l="10795" t="6985" r="5080" b="7620"/>
                      <wp:wrapNone/>
                      <wp:docPr id="288"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4DA90" id="Text Box 461" o:spid="_x0000_s1086" type="#_x0000_t202" style="position:absolute;margin-left:.1pt;margin-top:3.6pt;width:11.5pt;height:10.1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">
                      <v:textbox inset="0,0,0,0">
                        <w:txbxContent>
                          <w:p w:rsidR="00933BA9" w:rsidRPr="00FD00FA" w:rsidRDefault="00933BA9" w:rsidP="00933BA9">
                            <w:pPr>
                              <w:jc w:val="center"/>
                              <w:rPr>
                                <w:b/>
                                <w:sz w:val="16"/>
                                <w:szCs w:val="16"/>
                              </w:rPr>
                            </w:pPr>
                          </w:p>
                        </w:txbxContent>
                      </v:textbox>
                    </v:shape>
                  </w:pict>
                </mc:Fallback>
              </mc:AlternateContent>
            </w:r>
            <w:r>
              <w:rPr>
                <w:rFonts w:ascii="Arial" w:hAnsi="Arial" w:cs="Arial"/>
                <w:sz w:val="18"/>
                <w:szCs w:val="18"/>
              </w:rPr>
              <w:t xml:space="preserve">     </w:t>
            </w:r>
          </w:p>
          <w:p w:rsidR="00933BA9" w:rsidRPr="003B5EF8" w:rsidRDefault="00933BA9" w:rsidP="00654870">
            <w:pPr>
              <w:spacing w:before="0" w:after="0" w:line="240" w:lineRule="auto"/>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Federal</w:t>
            </w:r>
          </w:p>
        </w:tc>
        <w:tc>
          <w:tcPr>
            <w:tcW w:w="1123" w:type="dxa"/>
            <w:gridSpan w:val="2"/>
            <w:tcBorders>
              <w:left w:val="nil"/>
              <w:right w:val="nil"/>
            </w:tcBorders>
            <w:shd w:val="clear" w:color="auto" w:fill="FFFFFF"/>
            <w:vAlign w:val="center"/>
          </w:tcPr>
          <w:p w:rsidR="00933BA9" w:rsidRPr="00450488" w:rsidRDefault="00933BA9" w:rsidP="00654870">
            <w:pPr>
              <w:spacing w:before="0" w:after="0" w:line="240" w:lineRule="auto"/>
              <w:rPr>
                <w:rFonts w:ascii="Arial" w:hAnsi="Arial" w:cs="Arial"/>
                <w:sz w:val="14"/>
                <w:szCs w:val="14"/>
              </w:rPr>
            </w:pPr>
            <w:r w:rsidRPr="00226D35">
              <w:rPr>
                <w:rFonts w:ascii="Arial" w:hAnsi="Arial" w:cs="Arial"/>
                <w:noProof/>
              </w:rPr>
              <mc:AlternateContent>
                <mc:Choice Requires="wps">
                  <w:drawing>
                    <wp:anchor distT="0" distB="0" distL="114300" distR="114300" simplePos="0" relativeHeight="251817984" behindDoc="0" locked="0" layoutInCell="1" allowOverlap="1" wp14:anchorId="7908B6BD" wp14:editId="5E575D4E">
                      <wp:simplePos x="0" y="0"/>
                      <wp:positionH relativeFrom="column">
                        <wp:posOffset>27305</wp:posOffset>
                      </wp:positionH>
                      <wp:positionV relativeFrom="paragraph">
                        <wp:posOffset>45720</wp:posOffset>
                      </wp:positionV>
                      <wp:extent cx="146050" cy="128270"/>
                      <wp:effectExtent l="6985" t="6985" r="8890" b="7620"/>
                      <wp:wrapNone/>
                      <wp:docPr id="287"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8B6BD" id="Text Box 462" o:spid="_x0000_s1087" type="#_x0000_t202" style="position:absolute;margin-left:2.15pt;margin-top:3.6pt;width:11.5pt;height:10.1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">
                      <v:textbox inset="0,0,0,0">
                        <w:txbxContent>
                          <w:p w:rsidR="00933BA9" w:rsidRPr="00FD00FA" w:rsidRDefault="00933BA9" w:rsidP="00933BA9">
                            <w:pPr>
                              <w:jc w:val="center"/>
                              <w:rPr>
                                <w:b/>
                                <w:sz w:val="16"/>
                                <w:szCs w:val="16"/>
                              </w:rPr>
                            </w:pPr>
                          </w:p>
                        </w:txbxContent>
                      </v:textbox>
                    </v:shape>
                  </w:pict>
                </mc:Fallback>
              </mc:AlternateContent>
            </w:r>
            <w:r>
              <w:rPr>
                <w:rFonts w:ascii="Arial" w:hAnsi="Arial" w:cs="Arial"/>
                <w:sz w:val="18"/>
                <w:szCs w:val="18"/>
              </w:rPr>
              <w:t xml:space="preserve">       </w:t>
            </w:r>
            <w:r w:rsidRPr="00450488">
              <w:rPr>
                <w:rFonts w:ascii="Arial" w:hAnsi="Arial" w:cs="Arial"/>
                <w:sz w:val="14"/>
                <w:szCs w:val="14"/>
              </w:rPr>
              <w:t xml:space="preserve"> </w:t>
            </w:r>
          </w:p>
          <w:p w:rsidR="00933BA9" w:rsidRPr="003B5EF8" w:rsidRDefault="00933BA9" w:rsidP="00654870">
            <w:pPr>
              <w:spacing w:before="0" w:after="0" w:line="240" w:lineRule="auto"/>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Tribal</w:t>
            </w:r>
          </w:p>
        </w:tc>
        <w:tc>
          <w:tcPr>
            <w:tcW w:w="1328" w:type="dxa"/>
            <w:gridSpan w:val="2"/>
            <w:tcBorders>
              <w:left w:val="nil"/>
              <w:right w:val="nil"/>
            </w:tcBorders>
            <w:shd w:val="clear" w:color="auto" w:fill="FFFFFF"/>
            <w:vAlign w:val="center"/>
          </w:tcPr>
          <w:p w:rsidR="00933BA9" w:rsidRPr="00450488" w:rsidRDefault="00933BA9" w:rsidP="00654870">
            <w:pPr>
              <w:spacing w:before="0" w:after="0" w:line="240" w:lineRule="auto"/>
              <w:rPr>
                <w:rFonts w:ascii="Arial" w:hAnsi="Arial" w:cs="Arial"/>
                <w:sz w:val="14"/>
                <w:szCs w:val="14"/>
              </w:rPr>
            </w:pPr>
            <w:r w:rsidRPr="00226D35">
              <w:rPr>
                <w:rFonts w:ascii="Arial" w:hAnsi="Arial" w:cs="Arial"/>
                <w:noProof/>
              </w:rPr>
              <mc:AlternateContent>
                <mc:Choice Requires="wps">
                  <w:drawing>
                    <wp:anchor distT="0" distB="0" distL="114300" distR="114300" simplePos="0" relativeHeight="251819008" behindDoc="0" locked="0" layoutInCell="1" allowOverlap="1" wp14:anchorId="15809DE2" wp14:editId="0235927D">
                      <wp:simplePos x="0" y="0"/>
                      <wp:positionH relativeFrom="column">
                        <wp:posOffset>27305</wp:posOffset>
                      </wp:positionH>
                      <wp:positionV relativeFrom="paragraph">
                        <wp:posOffset>45720</wp:posOffset>
                      </wp:positionV>
                      <wp:extent cx="146050" cy="128270"/>
                      <wp:effectExtent l="5715" t="6985" r="10160" b="7620"/>
                      <wp:wrapNone/>
                      <wp:docPr id="286" name="Text 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09DE2" id="Text Box 463" o:spid="_x0000_s1088" type="#_x0000_t202" style="position:absolute;margin-left:2.15pt;margin-top:3.6pt;width:11.5pt;height:10.1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">
                      <v:textbox inset="0,0,0,0">
                        <w:txbxContent>
                          <w:p w:rsidR="00933BA9" w:rsidRPr="00FD00FA" w:rsidRDefault="00933BA9" w:rsidP="00933BA9">
                            <w:pPr>
                              <w:jc w:val="center"/>
                              <w:rPr>
                                <w:b/>
                                <w:sz w:val="16"/>
                                <w:szCs w:val="16"/>
                              </w:rPr>
                            </w:pPr>
                          </w:p>
                        </w:txbxContent>
                      </v:textbox>
                    </v:shape>
                  </w:pict>
                </mc:Fallback>
              </mc:AlternateContent>
            </w:r>
            <w:r>
              <w:rPr>
                <w:rFonts w:ascii="Arial" w:hAnsi="Arial" w:cs="Arial"/>
                <w:sz w:val="18"/>
                <w:szCs w:val="18"/>
              </w:rPr>
              <w:t xml:space="preserve">       </w:t>
            </w:r>
            <w:r w:rsidRPr="00450488">
              <w:rPr>
                <w:rFonts w:ascii="Arial" w:hAnsi="Arial" w:cs="Arial"/>
                <w:sz w:val="14"/>
                <w:szCs w:val="14"/>
              </w:rPr>
              <w:t xml:space="preserve"> </w:t>
            </w:r>
          </w:p>
          <w:p w:rsidR="00933BA9" w:rsidRPr="003B5EF8" w:rsidRDefault="00933BA9" w:rsidP="00654870">
            <w:pPr>
              <w:spacing w:before="0" w:after="0" w:line="240" w:lineRule="auto"/>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Municipal</w:t>
            </w:r>
          </w:p>
        </w:tc>
        <w:tc>
          <w:tcPr>
            <w:tcW w:w="990" w:type="dxa"/>
            <w:gridSpan w:val="4"/>
            <w:tcBorders>
              <w:left w:val="nil"/>
              <w:right w:val="nil"/>
            </w:tcBorders>
            <w:shd w:val="clear" w:color="auto" w:fill="FFFFFF"/>
            <w:vAlign w:val="center"/>
          </w:tcPr>
          <w:p w:rsidR="00933BA9" w:rsidRPr="00450488" w:rsidRDefault="00933BA9" w:rsidP="00654870">
            <w:pPr>
              <w:spacing w:before="0" w:after="0" w:line="240" w:lineRule="auto"/>
              <w:rPr>
                <w:rFonts w:ascii="Arial" w:hAnsi="Arial" w:cs="Arial"/>
                <w:sz w:val="14"/>
                <w:szCs w:val="14"/>
              </w:rPr>
            </w:pPr>
            <w:r w:rsidRPr="00226D35">
              <w:rPr>
                <w:rFonts w:ascii="Arial" w:hAnsi="Arial" w:cs="Arial"/>
                <w:noProof/>
              </w:rPr>
              <mc:AlternateContent>
                <mc:Choice Requires="wps">
                  <w:drawing>
                    <wp:anchor distT="0" distB="0" distL="114300" distR="114300" simplePos="0" relativeHeight="251820032" behindDoc="0" locked="0" layoutInCell="1" allowOverlap="1" wp14:anchorId="345D0045" wp14:editId="6EE02C68">
                      <wp:simplePos x="0" y="0"/>
                      <wp:positionH relativeFrom="column">
                        <wp:posOffset>55245</wp:posOffset>
                      </wp:positionH>
                      <wp:positionV relativeFrom="paragraph">
                        <wp:posOffset>45720</wp:posOffset>
                      </wp:positionV>
                      <wp:extent cx="146050" cy="128270"/>
                      <wp:effectExtent l="10160" t="6985" r="5715" b="7620"/>
                      <wp:wrapNone/>
                      <wp:docPr id="285"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D0045" id="Text Box 464" o:spid="_x0000_s1089" type="#_x0000_t202" style="position:absolute;margin-left:4.35pt;margin-top:3.6pt;width:11.5pt;height:10.1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">
                      <v:textbox inset="0,0,0,0">
                        <w:txbxContent>
                          <w:p w:rsidR="00933BA9" w:rsidRPr="00FD00FA" w:rsidRDefault="00933BA9" w:rsidP="00933BA9">
                            <w:pPr>
                              <w:jc w:val="center"/>
                              <w:rPr>
                                <w:b/>
                                <w:sz w:val="16"/>
                                <w:szCs w:val="16"/>
                              </w:rPr>
                            </w:pPr>
                          </w:p>
                        </w:txbxContent>
                      </v:textbox>
                    </v:shape>
                  </w:pict>
                </mc:Fallback>
              </mc:AlternateContent>
            </w:r>
            <w:r>
              <w:rPr>
                <w:rFonts w:ascii="Arial" w:hAnsi="Arial" w:cs="Arial"/>
                <w:sz w:val="18"/>
                <w:szCs w:val="18"/>
              </w:rPr>
              <w:t xml:space="preserve">        </w:t>
            </w:r>
          </w:p>
          <w:p w:rsidR="00933BA9" w:rsidRPr="003B5EF8" w:rsidRDefault="00933BA9" w:rsidP="00654870">
            <w:pPr>
              <w:spacing w:before="0" w:after="0" w:line="240" w:lineRule="auto"/>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State</w:t>
            </w:r>
          </w:p>
        </w:tc>
        <w:tc>
          <w:tcPr>
            <w:tcW w:w="1061" w:type="dxa"/>
            <w:tcBorders>
              <w:left w:val="nil"/>
            </w:tcBorders>
            <w:shd w:val="clear" w:color="auto" w:fill="FFFFFF"/>
            <w:vAlign w:val="center"/>
          </w:tcPr>
          <w:p w:rsidR="00933BA9" w:rsidRPr="00450488" w:rsidRDefault="00933BA9" w:rsidP="00654870">
            <w:pPr>
              <w:spacing w:before="0" w:after="0" w:line="240" w:lineRule="auto"/>
              <w:rPr>
                <w:rFonts w:ascii="Arial" w:hAnsi="Arial" w:cs="Arial"/>
                <w:sz w:val="14"/>
                <w:szCs w:val="14"/>
              </w:rPr>
            </w:pPr>
            <w:r w:rsidRPr="00226D35">
              <w:rPr>
                <w:rFonts w:ascii="Arial" w:hAnsi="Arial" w:cs="Arial"/>
                <w:noProof/>
              </w:rPr>
              <mc:AlternateContent>
                <mc:Choice Requires="wps">
                  <w:drawing>
                    <wp:anchor distT="0" distB="0" distL="114300" distR="114300" simplePos="0" relativeHeight="251821056" behindDoc="0" locked="0" layoutInCell="1" allowOverlap="1" wp14:anchorId="7714096E" wp14:editId="56BAB5A0">
                      <wp:simplePos x="0" y="0"/>
                      <wp:positionH relativeFrom="column">
                        <wp:posOffset>1270</wp:posOffset>
                      </wp:positionH>
                      <wp:positionV relativeFrom="paragraph">
                        <wp:posOffset>45720</wp:posOffset>
                      </wp:positionV>
                      <wp:extent cx="146050" cy="128270"/>
                      <wp:effectExtent l="13335" t="6985" r="12065" b="7620"/>
                      <wp:wrapNone/>
                      <wp:docPr id="284"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4096E" id="Text Box 465" o:spid="_x0000_s1090" type="#_x0000_t202" style="position:absolute;margin-left:.1pt;margin-top:3.6pt;width:11.5pt;height:10.1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">
                      <v:textbox inset="0,0,0,0">
                        <w:txbxContent>
                          <w:p w:rsidR="00933BA9" w:rsidRPr="00FD00FA" w:rsidRDefault="00933BA9" w:rsidP="00933BA9">
                            <w:pPr>
                              <w:jc w:val="center"/>
                              <w:rPr>
                                <w:b/>
                                <w:sz w:val="16"/>
                                <w:szCs w:val="16"/>
                              </w:rPr>
                            </w:pPr>
                          </w:p>
                        </w:txbxContent>
                      </v:textbox>
                    </v:shape>
                  </w:pict>
                </mc:Fallback>
              </mc:AlternateContent>
            </w:r>
            <w:r>
              <w:rPr>
                <w:rFonts w:ascii="Arial" w:hAnsi="Arial" w:cs="Arial"/>
                <w:sz w:val="18"/>
                <w:szCs w:val="18"/>
              </w:rPr>
              <w:t xml:space="preserve">      </w:t>
            </w:r>
            <w:r w:rsidRPr="00450488">
              <w:rPr>
                <w:rFonts w:ascii="Arial" w:hAnsi="Arial" w:cs="Arial"/>
                <w:sz w:val="14"/>
                <w:szCs w:val="14"/>
              </w:rPr>
              <w:t xml:space="preserve"> </w:t>
            </w:r>
          </w:p>
          <w:p w:rsidR="00933BA9" w:rsidRPr="003B5EF8" w:rsidRDefault="00933BA9" w:rsidP="00654870">
            <w:pPr>
              <w:spacing w:before="0" w:after="0" w:line="240" w:lineRule="auto"/>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Other</w:t>
            </w:r>
          </w:p>
        </w:tc>
      </w:tr>
      <w:tr w:rsidR="00933BA9" w:rsidTr="00654870">
        <w:trPr>
          <w:gridAfter w:val="1"/>
          <w:wAfter w:w="10" w:type="dxa"/>
          <w:trHeight w:val="168"/>
          <w:jc w:val="center"/>
        </w:trPr>
        <w:tc>
          <w:tcPr>
            <w:tcW w:w="1704" w:type="dxa"/>
            <w:vMerge/>
            <w:shd w:val="clear" w:color="auto" w:fill="FFFFFF"/>
          </w:tcPr>
          <w:p w:rsidR="00933BA9" w:rsidRPr="006673CB" w:rsidRDefault="00933BA9" w:rsidP="008F2869">
            <w:pPr>
              <w:numPr>
                <w:ilvl w:val="0"/>
                <w:numId w:val="46"/>
              </w:numPr>
              <w:spacing w:before="120" w:after="0" w:line="240" w:lineRule="auto"/>
              <w:rPr>
                <w:b/>
              </w:rPr>
            </w:pPr>
          </w:p>
        </w:tc>
        <w:tc>
          <w:tcPr>
            <w:tcW w:w="9930" w:type="dxa"/>
            <w:gridSpan w:val="22"/>
            <w:shd w:val="clear" w:color="auto" w:fill="FFFFFF"/>
            <w:vAlign w:val="center"/>
          </w:tcPr>
          <w:p w:rsidR="00933BA9" w:rsidRPr="003B5EF8" w:rsidRDefault="00933BA9" w:rsidP="00654870">
            <w:pPr>
              <w:spacing w:before="120" w:after="0" w:line="240" w:lineRule="auto"/>
              <w:rPr>
                <w:rFonts w:ascii="Arial" w:hAnsi="Arial" w:cs="Arial"/>
                <w:b/>
                <w:sz w:val="18"/>
                <w:szCs w:val="18"/>
              </w:rPr>
            </w:pPr>
            <w:r w:rsidRPr="003B5EF8">
              <w:rPr>
                <w:rFonts w:ascii="Arial" w:hAnsi="Arial" w:cs="Arial"/>
                <w:b/>
                <w:sz w:val="18"/>
                <w:szCs w:val="18"/>
              </w:rPr>
              <w:t>Street or P.O. Box:</w:t>
            </w:r>
            <w:r w:rsidRPr="003B5EF8">
              <w:rPr>
                <w:rFonts w:ascii="Arial" w:hAnsi="Arial" w:cs="Arial"/>
                <w:sz w:val="18"/>
                <w:szCs w:val="18"/>
              </w:rPr>
              <w:t xml:space="preserve">  </w:t>
            </w:r>
          </w:p>
        </w:tc>
      </w:tr>
      <w:tr w:rsidR="00933BA9" w:rsidTr="00654870">
        <w:trPr>
          <w:gridAfter w:val="1"/>
          <w:wAfter w:w="10" w:type="dxa"/>
          <w:trHeight w:val="168"/>
          <w:jc w:val="center"/>
        </w:trPr>
        <w:tc>
          <w:tcPr>
            <w:tcW w:w="1704" w:type="dxa"/>
            <w:vMerge/>
            <w:shd w:val="clear" w:color="auto" w:fill="FFFFFF"/>
          </w:tcPr>
          <w:p w:rsidR="00933BA9" w:rsidRPr="006673CB" w:rsidRDefault="00933BA9" w:rsidP="008F2869">
            <w:pPr>
              <w:numPr>
                <w:ilvl w:val="0"/>
                <w:numId w:val="46"/>
              </w:numPr>
              <w:spacing w:before="120" w:after="0" w:line="240" w:lineRule="auto"/>
              <w:rPr>
                <w:b/>
              </w:rPr>
            </w:pPr>
          </w:p>
        </w:tc>
        <w:tc>
          <w:tcPr>
            <w:tcW w:w="7879" w:type="dxa"/>
            <w:gridSpan w:val="17"/>
            <w:tcBorders>
              <w:bottom w:val="single" w:sz="4" w:space="0" w:color="auto"/>
            </w:tcBorders>
            <w:shd w:val="clear" w:color="auto" w:fill="FFFFFF"/>
            <w:vAlign w:val="center"/>
          </w:tcPr>
          <w:p w:rsidR="00933BA9" w:rsidRPr="003B5EF8" w:rsidRDefault="00933BA9" w:rsidP="00654870">
            <w:pPr>
              <w:spacing w:before="120" w:after="0" w:line="240" w:lineRule="auto"/>
              <w:rPr>
                <w:rFonts w:ascii="Arial" w:hAnsi="Arial" w:cs="Arial"/>
                <w:b/>
                <w:sz w:val="18"/>
                <w:szCs w:val="18"/>
              </w:rPr>
            </w:pPr>
            <w:r w:rsidRPr="003B5EF8">
              <w:rPr>
                <w:rFonts w:ascii="Arial" w:hAnsi="Arial" w:cs="Arial"/>
                <w:b/>
                <w:sz w:val="18"/>
                <w:szCs w:val="18"/>
              </w:rPr>
              <w:t>City, Town, or Village:</w:t>
            </w:r>
            <w:r w:rsidRPr="003B5EF8">
              <w:rPr>
                <w:rFonts w:ascii="Arial" w:hAnsi="Arial" w:cs="Arial"/>
                <w:sz w:val="18"/>
                <w:szCs w:val="18"/>
              </w:rPr>
              <w:t xml:space="preserve">  </w:t>
            </w:r>
          </w:p>
        </w:tc>
        <w:tc>
          <w:tcPr>
            <w:tcW w:w="2051" w:type="dxa"/>
            <w:gridSpan w:val="5"/>
            <w:tcBorders>
              <w:bottom w:val="single" w:sz="4" w:space="0" w:color="auto"/>
            </w:tcBorders>
            <w:shd w:val="clear" w:color="auto" w:fill="FFFFFF"/>
            <w:vAlign w:val="center"/>
          </w:tcPr>
          <w:p w:rsidR="00933BA9" w:rsidRPr="003B5EF8" w:rsidRDefault="00933BA9" w:rsidP="00654870">
            <w:pPr>
              <w:spacing w:before="120" w:after="0" w:line="240" w:lineRule="auto"/>
              <w:rPr>
                <w:rFonts w:ascii="Arial" w:hAnsi="Arial" w:cs="Arial"/>
                <w:b/>
                <w:sz w:val="18"/>
                <w:szCs w:val="18"/>
              </w:rPr>
            </w:pPr>
            <w:r w:rsidRPr="003B5EF8">
              <w:rPr>
                <w:rFonts w:ascii="Arial" w:hAnsi="Arial" w:cs="Arial"/>
                <w:b/>
                <w:sz w:val="18"/>
                <w:szCs w:val="18"/>
              </w:rPr>
              <w:t xml:space="preserve">Phone: </w:t>
            </w:r>
          </w:p>
        </w:tc>
      </w:tr>
      <w:tr w:rsidR="00933BA9" w:rsidTr="00654870">
        <w:trPr>
          <w:gridAfter w:val="1"/>
          <w:wAfter w:w="10" w:type="dxa"/>
          <w:trHeight w:val="168"/>
          <w:jc w:val="center"/>
        </w:trPr>
        <w:tc>
          <w:tcPr>
            <w:tcW w:w="1704" w:type="dxa"/>
            <w:vMerge/>
            <w:tcBorders>
              <w:right w:val="single" w:sz="4" w:space="0" w:color="auto"/>
            </w:tcBorders>
            <w:shd w:val="clear" w:color="auto" w:fill="FFFFFF"/>
          </w:tcPr>
          <w:p w:rsidR="00933BA9" w:rsidRPr="006673CB" w:rsidRDefault="00933BA9" w:rsidP="008F2869">
            <w:pPr>
              <w:numPr>
                <w:ilvl w:val="0"/>
                <w:numId w:val="46"/>
              </w:numPr>
              <w:spacing w:before="120" w:after="0" w:line="240" w:lineRule="auto"/>
              <w:rPr>
                <w:b/>
              </w:rPr>
            </w:pPr>
          </w:p>
        </w:tc>
        <w:tc>
          <w:tcPr>
            <w:tcW w:w="3216" w:type="dxa"/>
            <w:gridSpan w:val="7"/>
            <w:tcBorders>
              <w:top w:val="single" w:sz="4" w:space="0" w:color="auto"/>
              <w:left w:val="single" w:sz="4" w:space="0" w:color="auto"/>
              <w:bottom w:val="double" w:sz="4" w:space="0" w:color="auto"/>
              <w:right w:val="single" w:sz="4" w:space="0" w:color="auto"/>
            </w:tcBorders>
            <w:shd w:val="clear" w:color="auto" w:fill="FFFFFF"/>
            <w:vAlign w:val="center"/>
          </w:tcPr>
          <w:p w:rsidR="00933BA9" w:rsidRPr="003B5EF8" w:rsidRDefault="00933BA9" w:rsidP="00654870">
            <w:pPr>
              <w:spacing w:before="120" w:after="0" w:line="240" w:lineRule="auto"/>
              <w:rPr>
                <w:rFonts w:ascii="Arial" w:hAnsi="Arial" w:cs="Arial"/>
                <w:b/>
                <w:sz w:val="18"/>
                <w:szCs w:val="18"/>
              </w:rPr>
            </w:pPr>
            <w:r w:rsidRPr="003B5EF8">
              <w:rPr>
                <w:rFonts w:ascii="Arial" w:hAnsi="Arial" w:cs="Arial"/>
                <w:b/>
                <w:sz w:val="18"/>
                <w:szCs w:val="18"/>
              </w:rPr>
              <w:t>State:</w:t>
            </w:r>
            <w:r w:rsidRPr="003B5EF8">
              <w:rPr>
                <w:rFonts w:ascii="Arial" w:hAnsi="Arial" w:cs="Arial"/>
                <w:sz w:val="18"/>
                <w:szCs w:val="18"/>
              </w:rPr>
              <w:t xml:space="preserve">  </w:t>
            </w:r>
          </w:p>
        </w:tc>
        <w:tc>
          <w:tcPr>
            <w:tcW w:w="4663" w:type="dxa"/>
            <w:gridSpan w:val="10"/>
            <w:tcBorders>
              <w:top w:val="single" w:sz="4" w:space="0" w:color="auto"/>
              <w:left w:val="single" w:sz="4" w:space="0" w:color="auto"/>
              <w:bottom w:val="double" w:sz="4" w:space="0" w:color="auto"/>
              <w:right w:val="single" w:sz="4" w:space="0" w:color="auto"/>
            </w:tcBorders>
            <w:shd w:val="clear" w:color="auto" w:fill="FFFFFF"/>
            <w:vAlign w:val="center"/>
          </w:tcPr>
          <w:p w:rsidR="00933BA9" w:rsidRPr="003B5EF8" w:rsidRDefault="00933BA9" w:rsidP="00654870">
            <w:pPr>
              <w:spacing w:before="120" w:after="0" w:line="240" w:lineRule="auto"/>
              <w:rPr>
                <w:rFonts w:ascii="Arial" w:hAnsi="Arial" w:cs="Arial"/>
                <w:b/>
                <w:sz w:val="18"/>
                <w:szCs w:val="18"/>
              </w:rPr>
            </w:pPr>
            <w:r w:rsidRPr="003B5EF8">
              <w:rPr>
                <w:rFonts w:ascii="Arial" w:hAnsi="Arial" w:cs="Arial"/>
                <w:b/>
                <w:sz w:val="18"/>
                <w:szCs w:val="18"/>
              </w:rPr>
              <w:t>Country:</w:t>
            </w:r>
            <w:r w:rsidRPr="003B5EF8">
              <w:rPr>
                <w:rFonts w:ascii="Arial" w:hAnsi="Arial" w:cs="Arial"/>
                <w:sz w:val="18"/>
                <w:szCs w:val="18"/>
              </w:rPr>
              <w:t xml:space="preserve">  </w:t>
            </w:r>
          </w:p>
        </w:tc>
        <w:tc>
          <w:tcPr>
            <w:tcW w:w="2051" w:type="dxa"/>
            <w:gridSpan w:val="5"/>
            <w:tcBorders>
              <w:top w:val="single" w:sz="4" w:space="0" w:color="auto"/>
              <w:left w:val="single" w:sz="4" w:space="0" w:color="auto"/>
              <w:bottom w:val="double" w:sz="4" w:space="0" w:color="auto"/>
              <w:right w:val="single" w:sz="4" w:space="0" w:color="auto"/>
            </w:tcBorders>
            <w:shd w:val="clear" w:color="auto" w:fill="FFFFFF"/>
            <w:vAlign w:val="center"/>
          </w:tcPr>
          <w:p w:rsidR="00933BA9" w:rsidRPr="003B5EF8" w:rsidRDefault="00933BA9" w:rsidP="00654870">
            <w:pPr>
              <w:spacing w:before="120" w:after="0" w:line="240" w:lineRule="auto"/>
              <w:rPr>
                <w:rFonts w:ascii="Arial" w:hAnsi="Arial" w:cs="Arial"/>
                <w:b/>
                <w:sz w:val="18"/>
                <w:szCs w:val="18"/>
              </w:rPr>
            </w:pPr>
            <w:r w:rsidRPr="003B5EF8">
              <w:rPr>
                <w:rFonts w:ascii="Arial" w:hAnsi="Arial" w:cs="Arial"/>
                <w:b/>
                <w:sz w:val="18"/>
                <w:szCs w:val="18"/>
              </w:rPr>
              <w:t>Zip Code:</w:t>
            </w:r>
            <w:r w:rsidRPr="003B5EF8">
              <w:rPr>
                <w:rFonts w:ascii="Arial" w:hAnsi="Arial" w:cs="Arial"/>
                <w:sz w:val="18"/>
                <w:szCs w:val="18"/>
              </w:rPr>
              <w:t xml:space="preserve">  </w:t>
            </w:r>
          </w:p>
        </w:tc>
      </w:tr>
      <w:tr w:rsidR="00933BA9" w:rsidTr="00654870">
        <w:trPr>
          <w:gridAfter w:val="1"/>
          <w:wAfter w:w="10" w:type="dxa"/>
          <w:trHeight w:val="168"/>
          <w:jc w:val="center"/>
        </w:trPr>
        <w:tc>
          <w:tcPr>
            <w:tcW w:w="1704" w:type="dxa"/>
            <w:vMerge/>
            <w:shd w:val="clear" w:color="auto" w:fill="FFFFFF"/>
          </w:tcPr>
          <w:p w:rsidR="00933BA9" w:rsidRPr="006673CB" w:rsidRDefault="00933BA9" w:rsidP="008F2869">
            <w:pPr>
              <w:numPr>
                <w:ilvl w:val="0"/>
                <w:numId w:val="46"/>
              </w:numPr>
              <w:spacing w:before="120" w:after="0" w:line="240" w:lineRule="auto"/>
              <w:rPr>
                <w:b/>
              </w:rPr>
            </w:pPr>
          </w:p>
        </w:tc>
        <w:tc>
          <w:tcPr>
            <w:tcW w:w="7879" w:type="dxa"/>
            <w:gridSpan w:val="17"/>
            <w:tcBorders>
              <w:top w:val="double" w:sz="4" w:space="0" w:color="auto"/>
              <w:bottom w:val="single" w:sz="4" w:space="0" w:color="auto"/>
            </w:tcBorders>
            <w:shd w:val="clear" w:color="auto" w:fill="FFFFFF"/>
          </w:tcPr>
          <w:p w:rsidR="00933BA9" w:rsidRPr="003B5EF8" w:rsidRDefault="00933BA9" w:rsidP="00654870">
            <w:pPr>
              <w:spacing w:before="120" w:after="0" w:line="240" w:lineRule="auto"/>
              <w:rPr>
                <w:rFonts w:ascii="Arial" w:hAnsi="Arial" w:cs="Arial"/>
                <w:b/>
                <w:sz w:val="18"/>
                <w:szCs w:val="18"/>
              </w:rPr>
            </w:pPr>
            <w:r w:rsidRPr="003B5EF8">
              <w:rPr>
                <w:rFonts w:ascii="Arial" w:hAnsi="Arial" w:cs="Arial"/>
                <w:b/>
                <w:sz w:val="18"/>
                <w:szCs w:val="18"/>
              </w:rPr>
              <w:t>B.  Name of Site’s Operator:</w:t>
            </w:r>
          </w:p>
        </w:tc>
        <w:tc>
          <w:tcPr>
            <w:tcW w:w="2051" w:type="dxa"/>
            <w:gridSpan w:val="5"/>
            <w:tcBorders>
              <w:top w:val="double" w:sz="4" w:space="0" w:color="auto"/>
              <w:bottom w:val="single" w:sz="4" w:space="0" w:color="auto"/>
            </w:tcBorders>
            <w:shd w:val="clear" w:color="auto" w:fill="FFFFFF"/>
          </w:tcPr>
          <w:p w:rsidR="00933BA9" w:rsidRPr="003B5EF8" w:rsidRDefault="00933BA9" w:rsidP="00654870">
            <w:pPr>
              <w:spacing w:before="0" w:after="0" w:line="240" w:lineRule="auto"/>
              <w:rPr>
                <w:rFonts w:ascii="Arial" w:hAnsi="Arial" w:cs="Arial"/>
                <w:b/>
                <w:sz w:val="18"/>
                <w:szCs w:val="18"/>
              </w:rPr>
            </w:pPr>
            <w:r w:rsidRPr="003B5EF8">
              <w:rPr>
                <w:rFonts w:ascii="Arial" w:hAnsi="Arial" w:cs="Arial"/>
                <w:b/>
                <w:sz w:val="18"/>
                <w:szCs w:val="18"/>
              </w:rPr>
              <w:t xml:space="preserve">Date Became </w:t>
            </w:r>
          </w:p>
          <w:p w:rsidR="00933BA9" w:rsidRPr="003B5EF8" w:rsidRDefault="00933BA9" w:rsidP="00654870">
            <w:pPr>
              <w:spacing w:before="0" w:after="0" w:line="240" w:lineRule="auto"/>
              <w:rPr>
                <w:rFonts w:ascii="Arial" w:hAnsi="Arial" w:cs="Arial"/>
                <w:b/>
                <w:sz w:val="18"/>
                <w:szCs w:val="18"/>
              </w:rPr>
            </w:pPr>
            <w:r w:rsidRPr="003B5EF8">
              <w:rPr>
                <w:rFonts w:ascii="Arial" w:hAnsi="Arial" w:cs="Arial"/>
                <w:b/>
                <w:sz w:val="18"/>
                <w:szCs w:val="18"/>
              </w:rPr>
              <w:t>Operator:</w:t>
            </w:r>
          </w:p>
        </w:tc>
      </w:tr>
      <w:tr w:rsidR="00933BA9" w:rsidTr="00654870">
        <w:trPr>
          <w:gridAfter w:val="1"/>
          <w:wAfter w:w="10" w:type="dxa"/>
          <w:trHeight w:val="467"/>
          <w:jc w:val="center"/>
        </w:trPr>
        <w:tc>
          <w:tcPr>
            <w:tcW w:w="1704" w:type="dxa"/>
            <w:vMerge/>
            <w:tcBorders>
              <w:bottom w:val="single" w:sz="4" w:space="0" w:color="auto"/>
            </w:tcBorders>
            <w:shd w:val="clear" w:color="auto" w:fill="FFFFFF"/>
          </w:tcPr>
          <w:p w:rsidR="00933BA9" w:rsidRPr="006673CB" w:rsidRDefault="00933BA9" w:rsidP="008F2869">
            <w:pPr>
              <w:numPr>
                <w:ilvl w:val="0"/>
                <w:numId w:val="46"/>
              </w:numPr>
              <w:spacing w:before="120" w:after="0" w:line="240" w:lineRule="auto"/>
              <w:rPr>
                <w:b/>
              </w:rPr>
            </w:pPr>
          </w:p>
        </w:tc>
        <w:tc>
          <w:tcPr>
            <w:tcW w:w="939" w:type="dxa"/>
            <w:tcBorders>
              <w:bottom w:val="single" w:sz="4" w:space="0" w:color="auto"/>
              <w:right w:val="nil"/>
            </w:tcBorders>
            <w:shd w:val="clear" w:color="auto" w:fill="FFFFFF"/>
            <w:vAlign w:val="center"/>
          </w:tcPr>
          <w:p w:rsidR="00933BA9" w:rsidRPr="003B5EF8" w:rsidRDefault="00933BA9" w:rsidP="00654870">
            <w:pPr>
              <w:spacing w:before="0" w:after="0" w:line="240" w:lineRule="auto"/>
              <w:ind w:left="-72"/>
              <w:jc w:val="center"/>
              <w:rPr>
                <w:rFonts w:ascii="Arial" w:hAnsi="Arial" w:cs="Arial"/>
                <w:b/>
                <w:sz w:val="18"/>
                <w:szCs w:val="18"/>
              </w:rPr>
            </w:pPr>
            <w:r>
              <w:rPr>
                <w:rFonts w:ascii="Arial" w:hAnsi="Arial" w:cs="Arial"/>
                <w:b/>
                <w:sz w:val="18"/>
                <w:szCs w:val="18"/>
              </w:rPr>
              <w:t xml:space="preserve">Operator </w:t>
            </w:r>
            <w:r w:rsidRPr="003B5EF8">
              <w:rPr>
                <w:rFonts w:ascii="Arial" w:hAnsi="Arial" w:cs="Arial"/>
                <w:b/>
                <w:sz w:val="18"/>
                <w:szCs w:val="18"/>
              </w:rPr>
              <w:t>Type:</w:t>
            </w:r>
          </w:p>
        </w:tc>
        <w:tc>
          <w:tcPr>
            <w:tcW w:w="1108" w:type="dxa"/>
            <w:gridSpan w:val="2"/>
            <w:tcBorders>
              <w:left w:val="nil"/>
              <w:bottom w:val="single" w:sz="4" w:space="0" w:color="auto"/>
              <w:right w:val="nil"/>
            </w:tcBorders>
            <w:shd w:val="clear" w:color="auto" w:fill="FFFFFF"/>
            <w:vAlign w:val="center"/>
          </w:tcPr>
          <w:p w:rsidR="00933BA9" w:rsidRPr="00450488" w:rsidRDefault="00933BA9" w:rsidP="00654870">
            <w:pPr>
              <w:spacing w:before="0" w:after="0" w:line="240" w:lineRule="auto"/>
              <w:rPr>
                <w:rFonts w:ascii="Arial" w:hAnsi="Arial" w:cs="Arial"/>
                <w:sz w:val="10"/>
                <w:szCs w:val="10"/>
              </w:rPr>
            </w:pPr>
            <w:r w:rsidRPr="00226D35">
              <w:rPr>
                <w:rFonts w:ascii="Arial" w:hAnsi="Arial" w:cs="Arial"/>
                <w:b/>
                <w:noProof/>
                <w:sz w:val="18"/>
                <w:szCs w:val="18"/>
              </w:rPr>
              <mc:AlternateContent>
                <mc:Choice Requires="wps">
                  <w:drawing>
                    <wp:anchor distT="0" distB="0" distL="114300" distR="114300" simplePos="0" relativeHeight="251822080" behindDoc="0" locked="0" layoutInCell="1" allowOverlap="1" wp14:anchorId="6081E433" wp14:editId="721C6685">
                      <wp:simplePos x="0" y="0"/>
                      <wp:positionH relativeFrom="column">
                        <wp:posOffset>-8890</wp:posOffset>
                      </wp:positionH>
                      <wp:positionV relativeFrom="paragraph">
                        <wp:posOffset>45720</wp:posOffset>
                      </wp:positionV>
                      <wp:extent cx="146050" cy="128270"/>
                      <wp:effectExtent l="7620" t="12700" r="8255" b="11430"/>
                      <wp:wrapNone/>
                      <wp:docPr id="283"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1E433" id="Text Box 474" o:spid="_x0000_s1091" type="#_x0000_t202" style="position:absolute;margin-left:-.7pt;margin-top:3.6pt;width:11.5pt;height:10.1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">
                      <v:textbox inset="0,0,0,0">
                        <w:txbxContent>
                          <w:p w:rsidR="00933BA9" w:rsidRPr="00FD00FA" w:rsidRDefault="00933BA9" w:rsidP="00933BA9">
                            <w:pPr>
                              <w:jc w:val="center"/>
                              <w:rPr>
                                <w:b/>
                                <w:sz w:val="16"/>
                                <w:szCs w:val="16"/>
                              </w:rPr>
                            </w:pPr>
                          </w:p>
                        </w:txbxContent>
                      </v:textbox>
                    </v:shape>
                  </w:pict>
                </mc:Fallback>
              </mc:AlternateContent>
            </w:r>
            <w:r>
              <w:rPr>
                <w:rFonts w:ascii="Arial" w:hAnsi="Arial" w:cs="Arial"/>
                <w:sz w:val="18"/>
                <w:szCs w:val="18"/>
              </w:rPr>
              <w:t xml:space="preserve">      </w:t>
            </w:r>
            <w:r w:rsidRPr="008402E0">
              <w:rPr>
                <w:rFonts w:ascii="Arial" w:hAnsi="Arial" w:cs="Arial"/>
                <w:sz w:val="14"/>
                <w:szCs w:val="14"/>
              </w:rPr>
              <w:t xml:space="preserve"> </w:t>
            </w:r>
          </w:p>
          <w:p w:rsidR="00933BA9" w:rsidRPr="003B5EF8" w:rsidRDefault="00933BA9" w:rsidP="00654870">
            <w:pPr>
              <w:spacing w:before="60" w:after="0" w:line="240" w:lineRule="auto"/>
              <w:ind w:left="-73"/>
              <w:rPr>
                <w:rFonts w:ascii="Arial" w:hAnsi="Arial" w:cs="Arial"/>
                <w:b/>
                <w:sz w:val="18"/>
                <w:szCs w:val="18"/>
              </w:rPr>
            </w:pPr>
            <w:r>
              <w:rPr>
                <w:rFonts w:ascii="Arial" w:hAnsi="Arial" w:cs="Arial"/>
                <w:sz w:val="18"/>
                <w:szCs w:val="18"/>
              </w:rPr>
              <w:t xml:space="preserve">       </w:t>
            </w:r>
            <w:r w:rsidRPr="003B5EF8">
              <w:rPr>
                <w:rFonts w:ascii="Arial" w:hAnsi="Arial" w:cs="Arial"/>
                <w:sz w:val="18"/>
                <w:szCs w:val="18"/>
              </w:rPr>
              <w:t>Private</w:t>
            </w:r>
          </w:p>
        </w:tc>
        <w:tc>
          <w:tcPr>
            <w:tcW w:w="1169" w:type="dxa"/>
            <w:gridSpan w:val="4"/>
            <w:tcBorders>
              <w:left w:val="nil"/>
              <w:bottom w:val="single" w:sz="4" w:space="0" w:color="auto"/>
              <w:right w:val="nil"/>
            </w:tcBorders>
            <w:shd w:val="clear" w:color="auto" w:fill="FFFFFF"/>
            <w:vAlign w:val="center"/>
          </w:tcPr>
          <w:p w:rsidR="00933BA9" w:rsidRPr="00450488" w:rsidRDefault="00933BA9" w:rsidP="00654870">
            <w:pPr>
              <w:spacing w:before="0" w:after="0" w:line="240" w:lineRule="auto"/>
              <w:rPr>
                <w:rFonts w:ascii="Arial" w:hAnsi="Arial" w:cs="Arial"/>
                <w:sz w:val="10"/>
                <w:szCs w:val="10"/>
              </w:rPr>
            </w:pPr>
            <w:r w:rsidRPr="00226D35">
              <w:rPr>
                <w:rFonts w:ascii="Arial" w:hAnsi="Arial" w:cs="Arial"/>
                <w:noProof/>
              </w:rPr>
              <mc:AlternateContent>
                <mc:Choice Requires="wps">
                  <w:drawing>
                    <wp:anchor distT="0" distB="0" distL="114300" distR="114300" simplePos="0" relativeHeight="251823104" behindDoc="0" locked="0" layoutInCell="1" allowOverlap="1" wp14:anchorId="34AFB687" wp14:editId="53FA2B63">
                      <wp:simplePos x="0" y="0"/>
                      <wp:positionH relativeFrom="column">
                        <wp:posOffset>-8255</wp:posOffset>
                      </wp:positionH>
                      <wp:positionV relativeFrom="paragraph">
                        <wp:posOffset>45720</wp:posOffset>
                      </wp:positionV>
                      <wp:extent cx="146050" cy="128270"/>
                      <wp:effectExtent l="5715" t="12700" r="10160" b="11430"/>
                      <wp:wrapNone/>
                      <wp:docPr id="282"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FB687" id="Text Box 475" o:spid="_x0000_s1092" type="#_x0000_t202" style="position:absolute;margin-left:-.65pt;margin-top:3.6pt;width:11.5pt;height:10.1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">
                      <v:textbox inset="0,0,0,0">
                        <w:txbxContent>
                          <w:p w:rsidR="00933BA9" w:rsidRPr="00FD00FA" w:rsidRDefault="00933BA9" w:rsidP="00933BA9">
                            <w:pPr>
                              <w:jc w:val="center"/>
                              <w:rPr>
                                <w:b/>
                                <w:sz w:val="16"/>
                                <w:szCs w:val="16"/>
                              </w:rPr>
                            </w:pPr>
                          </w:p>
                        </w:txbxContent>
                      </v:textbox>
                    </v:shape>
                  </w:pict>
                </mc:Fallback>
              </mc:AlternateContent>
            </w:r>
            <w:r>
              <w:rPr>
                <w:rFonts w:ascii="Arial" w:hAnsi="Arial" w:cs="Arial"/>
                <w:sz w:val="18"/>
                <w:szCs w:val="18"/>
              </w:rPr>
              <w:t xml:space="preserve">     </w:t>
            </w:r>
          </w:p>
          <w:p w:rsidR="00933BA9" w:rsidRPr="003B5EF8" w:rsidRDefault="00933BA9" w:rsidP="00654870">
            <w:pPr>
              <w:spacing w:before="60" w:after="0" w:line="240" w:lineRule="auto"/>
              <w:rPr>
                <w:rFonts w:ascii="Arial" w:hAnsi="Arial" w:cs="Arial"/>
                <w:b/>
                <w:sz w:val="18"/>
                <w:szCs w:val="18"/>
              </w:rPr>
            </w:pPr>
            <w:r>
              <w:rPr>
                <w:rFonts w:ascii="Arial" w:hAnsi="Arial" w:cs="Arial"/>
                <w:sz w:val="18"/>
                <w:szCs w:val="18"/>
              </w:rPr>
              <w:t xml:space="preserve">      </w:t>
            </w:r>
            <w:r w:rsidRPr="003B5EF8">
              <w:rPr>
                <w:rFonts w:ascii="Arial" w:hAnsi="Arial" w:cs="Arial"/>
                <w:sz w:val="18"/>
                <w:szCs w:val="18"/>
              </w:rPr>
              <w:t>County</w:t>
            </w:r>
          </w:p>
        </w:tc>
        <w:tc>
          <w:tcPr>
            <w:tcW w:w="1080" w:type="dxa"/>
            <w:gridSpan w:val="2"/>
            <w:tcBorders>
              <w:left w:val="nil"/>
              <w:bottom w:val="single" w:sz="4" w:space="0" w:color="auto"/>
              <w:right w:val="nil"/>
            </w:tcBorders>
            <w:shd w:val="clear" w:color="auto" w:fill="FFFFFF"/>
            <w:vAlign w:val="center"/>
          </w:tcPr>
          <w:p w:rsidR="00933BA9" w:rsidRPr="00450488" w:rsidRDefault="00933BA9" w:rsidP="00654870">
            <w:pPr>
              <w:spacing w:before="0" w:after="0" w:line="240" w:lineRule="auto"/>
              <w:rPr>
                <w:rFonts w:ascii="Arial" w:hAnsi="Arial" w:cs="Arial"/>
                <w:sz w:val="10"/>
                <w:szCs w:val="10"/>
              </w:rPr>
            </w:pPr>
            <w:r w:rsidRPr="00226D35">
              <w:rPr>
                <w:rFonts w:ascii="Arial" w:hAnsi="Arial" w:cs="Arial"/>
                <w:noProof/>
              </w:rPr>
              <mc:AlternateContent>
                <mc:Choice Requires="wps">
                  <w:drawing>
                    <wp:anchor distT="0" distB="0" distL="114300" distR="114300" simplePos="0" relativeHeight="251824128" behindDoc="0" locked="0" layoutInCell="1" allowOverlap="1" wp14:anchorId="66D97D7C" wp14:editId="40AFEAEB">
                      <wp:simplePos x="0" y="0"/>
                      <wp:positionH relativeFrom="column">
                        <wp:posOffset>-1270</wp:posOffset>
                      </wp:positionH>
                      <wp:positionV relativeFrom="paragraph">
                        <wp:posOffset>45720</wp:posOffset>
                      </wp:positionV>
                      <wp:extent cx="146050" cy="128270"/>
                      <wp:effectExtent l="12065" t="12700" r="13335" b="11430"/>
                      <wp:wrapNone/>
                      <wp:docPr id="281"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97D7C" id="Text Box 476" o:spid="_x0000_s1093" type="#_x0000_t202" style="position:absolute;margin-left:-.1pt;margin-top:3.6pt;width:11.5pt;height:10.1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">
                      <v:textbox inset="0,0,0,0">
                        <w:txbxContent>
                          <w:p w:rsidR="00933BA9" w:rsidRPr="00FD00FA" w:rsidRDefault="00933BA9" w:rsidP="00933BA9">
                            <w:pPr>
                              <w:jc w:val="center"/>
                              <w:rPr>
                                <w:b/>
                                <w:sz w:val="16"/>
                                <w:szCs w:val="16"/>
                              </w:rPr>
                            </w:pPr>
                          </w:p>
                        </w:txbxContent>
                      </v:textbox>
                    </v:shape>
                  </w:pict>
                </mc:Fallback>
              </mc:AlternateContent>
            </w:r>
            <w:r>
              <w:rPr>
                <w:rFonts w:ascii="Arial" w:hAnsi="Arial" w:cs="Arial"/>
                <w:sz w:val="18"/>
                <w:szCs w:val="18"/>
              </w:rPr>
              <w:t xml:space="preserve">     </w:t>
            </w:r>
            <w:r w:rsidRPr="008402E0">
              <w:rPr>
                <w:rFonts w:ascii="Arial" w:hAnsi="Arial" w:cs="Arial"/>
                <w:sz w:val="14"/>
                <w:szCs w:val="14"/>
              </w:rPr>
              <w:t xml:space="preserve">  </w:t>
            </w:r>
          </w:p>
          <w:p w:rsidR="00933BA9" w:rsidRPr="003B5EF8" w:rsidRDefault="00933BA9" w:rsidP="00654870">
            <w:pPr>
              <w:spacing w:before="60" w:after="0" w:line="240" w:lineRule="auto"/>
              <w:ind w:left="-73"/>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District</w:t>
            </w:r>
          </w:p>
        </w:tc>
        <w:tc>
          <w:tcPr>
            <w:tcW w:w="1124" w:type="dxa"/>
            <w:gridSpan w:val="3"/>
            <w:tcBorders>
              <w:left w:val="nil"/>
              <w:bottom w:val="single" w:sz="4" w:space="0" w:color="auto"/>
              <w:right w:val="nil"/>
            </w:tcBorders>
            <w:shd w:val="clear" w:color="auto" w:fill="FFFFFF"/>
            <w:vAlign w:val="center"/>
          </w:tcPr>
          <w:p w:rsidR="00933BA9" w:rsidRPr="00450488" w:rsidRDefault="00933BA9" w:rsidP="00654870">
            <w:pPr>
              <w:spacing w:before="0" w:after="0" w:line="240" w:lineRule="auto"/>
              <w:rPr>
                <w:rFonts w:ascii="Arial" w:hAnsi="Arial" w:cs="Arial"/>
                <w:sz w:val="10"/>
                <w:szCs w:val="10"/>
              </w:rPr>
            </w:pPr>
            <w:r w:rsidRPr="00226D35">
              <w:rPr>
                <w:rFonts w:ascii="Arial" w:hAnsi="Arial" w:cs="Arial"/>
                <w:noProof/>
                <w:sz w:val="18"/>
                <w:szCs w:val="18"/>
              </w:rPr>
              <mc:AlternateContent>
                <mc:Choice Requires="wps">
                  <w:drawing>
                    <wp:anchor distT="0" distB="0" distL="114300" distR="114300" simplePos="0" relativeHeight="251825152" behindDoc="0" locked="0" layoutInCell="1" allowOverlap="1" wp14:anchorId="27699F81" wp14:editId="1A18DED3">
                      <wp:simplePos x="0" y="0"/>
                      <wp:positionH relativeFrom="column">
                        <wp:posOffset>1270</wp:posOffset>
                      </wp:positionH>
                      <wp:positionV relativeFrom="paragraph">
                        <wp:posOffset>45720</wp:posOffset>
                      </wp:positionV>
                      <wp:extent cx="146050" cy="128270"/>
                      <wp:effectExtent l="5080" t="12700" r="10795" b="11430"/>
                      <wp:wrapNone/>
                      <wp:docPr id="280" name="Text Box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99F81" id="Text Box 477" o:spid="_x0000_s1094" type="#_x0000_t202" style="position:absolute;margin-left:.1pt;margin-top:3.6pt;width:11.5pt;height:10.1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">
                      <v:textbox inset="0,0,0,0">
                        <w:txbxContent>
                          <w:p w:rsidR="00933BA9" w:rsidRPr="00FD00FA" w:rsidRDefault="00933BA9" w:rsidP="00933BA9">
                            <w:pPr>
                              <w:jc w:val="center"/>
                              <w:rPr>
                                <w:b/>
                                <w:sz w:val="16"/>
                                <w:szCs w:val="16"/>
                              </w:rPr>
                            </w:pPr>
                          </w:p>
                        </w:txbxContent>
                      </v:textbox>
                    </v:shape>
                  </w:pict>
                </mc:Fallback>
              </mc:AlternateContent>
            </w:r>
            <w:r>
              <w:rPr>
                <w:rFonts w:ascii="Arial" w:hAnsi="Arial" w:cs="Arial"/>
                <w:sz w:val="18"/>
                <w:szCs w:val="18"/>
              </w:rPr>
              <w:t xml:space="preserve">     </w:t>
            </w:r>
          </w:p>
          <w:p w:rsidR="00933BA9" w:rsidRPr="003B5EF8" w:rsidRDefault="00933BA9" w:rsidP="00654870">
            <w:pPr>
              <w:spacing w:before="60" w:after="0" w:line="240" w:lineRule="auto"/>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Federal</w:t>
            </w:r>
          </w:p>
        </w:tc>
        <w:tc>
          <w:tcPr>
            <w:tcW w:w="1131" w:type="dxa"/>
            <w:gridSpan w:val="3"/>
            <w:tcBorders>
              <w:left w:val="nil"/>
              <w:bottom w:val="single" w:sz="4" w:space="0" w:color="auto"/>
              <w:right w:val="nil"/>
            </w:tcBorders>
            <w:shd w:val="clear" w:color="auto" w:fill="FFFFFF"/>
            <w:vAlign w:val="center"/>
          </w:tcPr>
          <w:p w:rsidR="00933BA9" w:rsidRPr="00450488" w:rsidRDefault="00933BA9" w:rsidP="00654870">
            <w:pPr>
              <w:spacing w:before="0" w:after="0" w:line="240" w:lineRule="auto"/>
              <w:rPr>
                <w:rFonts w:ascii="Arial" w:hAnsi="Arial" w:cs="Arial"/>
                <w:sz w:val="10"/>
                <w:szCs w:val="10"/>
              </w:rPr>
            </w:pPr>
            <w:r w:rsidRPr="00226D35">
              <w:rPr>
                <w:rFonts w:ascii="Arial" w:hAnsi="Arial" w:cs="Arial"/>
                <w:noProof/>
              </w:rPr>
              <mc:AlternateContent>
                <mc:Choice Requires="wps">
                  <w:drawing>
                    <wp:anchor distT="0" distB="0" distL="114300" distR="114300" simplePos="0" relativeHeight="251826176" behindDoc="0" locked="0" layoutInCell="1" allowOverlap="1" wp14:anchorId="2D2DF1D7" wp14:editId="56A38BFD">
                      <wp:simplePos x="0" y="0"/>
                      <wp:positionH relativeFrom="column">
                        <wp:posOffset>27305</wp:posOffset>
                      </wp:positionH>
                      <wp:positionV relativeFrom="paragraph">
                        <wp:posOffset>45720</wp:posOffset>
                      </wp:positionV>
                      <wp:extent cx="146050" cy="128270"/>
                      <wp:effectExtent l="11430" t="12700" r="13970" b="11430"/>
                      <wp:wrapNone/>
                      <wp:docPr id="279"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DF1D7" id="Text Box 478" o:spid="_x0000_s1095" type="#_x0000_t202" style="position:absolute;margin-left:2.15pt;margin-top:3.6pt;width:11.5pt;height:10.1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">
                      <v:textbox inset="0,0,0,0">
                        <w:txbxContent>
                          <w:p w:rsidR="00933BA9" w:rsidRPr="00FD00FA" w:rsidRDefault="00933BA9" w:rsidP="00933BA9">
                            <w:pPr>
                              <w:jc w:val="center"/>
                              <w:rPr>
                                <w:b/>
                                <w:sz w:val="16"/>
                                <w:szCs w:val="16"/>
                              </w:rPr>
                            </w:pPr>
                          </w:p>
                        </w:txbxContent>
                      </v:textbox>
                    </v:shape>
                  </w:pict>
                </mc:Fallback>
              </mc:AlternateContent>
            </w:r>
            <w:r>
              <w:rPr>
                <w:rFonts w:ascii="Arial" w:hAnsi="Arial" w:cs="Arial"/>
                <w:sz w:val="18"/>
                <w:szCs w:val="18"/>
              </w:rPr>
              <w:t xml:space="preserve">       </w:t>
            </w:r>
            <w:r w:rsidRPr="008402E0">
              <w:rPr>
                <w:rFonts w:ascii="Arial" w:hAnsi="Arial" w:cs="Arial"/>
                <w:sz w:val="14"/>
                <w:szCs w:val="14"/>
              </w:rPr>
              <w:t xml:space="preserve"> </w:t>
            </w:r>
          </w:p>
          <w:p w:rsidR="00933BA9" w:rsidRPr="003B5EF8" w:rsidRDefault="00933BA9" w:rsidP="00654870">
            <w:pPr>
              <w:spacing w:before="60" w:after="0" w:line="240" w:lineRule="auto"/>
              <w:ind w:left="-73"/>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Tribal</w:t>
            </w:r>
          </w:p>
        </w:tc>
        <w:tc>
          <w:tcPr>
            <w:tcW w:w="1328" w:type="dxa"/>
            <w:gridSpan w:val="2"/>
            <w:tcBorders>
              <w:left w:val="nil"/>
              <w:bottom w:val="single" w:sz="4" w:space="0" w:color="auto"/>
              <w:right w:val="nil"/>
            </w:tcBorders>
            <w:shd w:val="clear" w:color="auto" w:fill="FFFFFF"/>
            <w:vAlign w:val="center"/>
          </w:tcPr>
          <w:p w:rsidR="00933BA9" w:rsidRPr="00450488" w:rsidRDefault="00933BA9" w:rsidP="00654870">
            <w:pPr>
              <w:spacing w:before="0" w:after="0" w:line="240" w:lineRule="auto"/>
              <w:rPr>
                <w:rFonts w:ascii="Arial" w:hAnsi="Arial" w:cs="Arial"/>
                <w:sz w:val="10"/>
                <w:szCs w:val="10"/>
              </w:rPr>
            </w:pPr>
            <w:r w:rsidRPr="00226D35">
              <w:rPr>
                <w:rFonts w:ascii="Arial" w:hAnsi="Arial" w:cs="Arial"/>
                <w:noProof/>
              </w:rPr>
              <mc:AlternateContent>
                <mc:Choice Requires="wps">
                  <w:drawing>
                    <wp:anchor distT="0" distB="0" distL="114300" distR="114300" simplePos="0" relativeHeight="251827200" behindDoc="0" locked="0" layoutInCell="1" allowOverlap="1" wp14:anchorId="190B3EAE" wp14:editId="5F705214">
                      <wp:simplePos x="0" y="0"/>
                      <wp:positionH relativeFrom="column">
                        <wp:posOffset>27305</wp:posOffset>
                      </wp:positionH>
                      <wp:positionV relativeFrom="paragraph">
                        <wp:posOffset>45720</wp:posOffset>
                      </wp:positionV>
                      <wp:extent cx="146050" cy="128270"/>
                      <wp:effectExtent l="5715" t="12700" r="10160" b="11430"/>
                      <wp:wrapNone/>
                      <wp:docPr id="278" name="Text 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B3EAE" id="Text Box 479" o:spid="_x0000_s1096" type="#_x0000_t202" style="position:absolute;margin-left:2.15pt;margin-top:3.6pt;width:11.5pt;height:10.1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">
                      <v:textbox inset="0,0,0,0">
                        <w:txbxContent>
                          <w:p w:rsidR="00933BA9" w:rsidRPr="00FD00FA" w:rsidRDefault="00933BA9" w:rsidP="00933BA9">
                            <w:pPr>
                              <w:jc w:val="center"/>
                              <w:rPr>
                                <w:b/>
                                <w:sz w:val="16"/>
                                <w:szCs w:val="16"/>
                              </w:rPr>
                            </w:pPr>
                          </w:p>
                        </w:txbxContent>
                      </v:textbox>
                    </v:shape>
                  </w:pict>
                </mc:Fallback>
              </mc:AlternateContent>
            </w:r>
            <w:r>
              <w:rPr>
                <w:rFonts w:ascii="Arial" w:hAnsi="Arial" w:cs="Arial"/>
                <w:sz w:val="18"/>
                <w:szCs w:val="18"/>
              </w:rPr>
              <w:t xml:space="preserve">       </w:t>
            </w:r>
            <w:r w:rsidRPr="008402E0">
              <w:rPr>
                <w:rFonts w:ascii="Arial" w:hAnsi="Arial" w:cs="Arial"/>
                <w:sz w:val="14"/>
                <w:szCs w:val="14"/>
              </w:rPr>
              <w:t xml:space="preserve"> </w:t>
            </w:r>
          </w:p>
          <w:p w:rsidR="00933BA9" w:rsidRPr="003B5EF8" w:rsidRDefault="00933BA9" w:rsidP="00654870">
            <w:pPr>
              <w:spacing w:before="60" w:after="0" w:line="240" w:lineRule="auto"/>
              <w:ind w:left="-73"/>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Municipal</w:t>
            </w:r>
          </w:p>
        </w:tc>
        <w:tc>
          <w:tcPr>
            <w:tcW w:w="990" w:type="dxa"/>
            <w:gridSpan w:val="4"/>
            <w:tcBorders>
              <w:left w:val="nil"/>
              <w:bottom w:val="single" w:sz="4" w:space="0" w:color="auto"/>
              <w:right w:val="nil"/>
            </w:tcBorders>
            <w:shd w:val="clear" w:color="auto" w:fill="FFFFFF"/>
            <w:vAlign w:val="center"/>
          </w:tcPr>
          <w:p w:rsidR="00933BA9" w:rsidRPr="00450488" w:rsidRDefault="00933BA9" w:rsidP="00654870">
            <w:pPr>
              <w:spacing w:before="0" w:after="0" w:line="240" w:lineRule="auto"/>
              <w:rPr>
                <w:rFonts w:ascii="Arial" w:hAnsi="Arial" w:cs="Arial"/>
                <w:sz w:val="10"/>
                <w:szCs w:val="10"/>
              </w:rPr>
            </w:pPr>
            <w:r w:rsidRPr="00226D35">
              <w:rPr>
                <w:rFonts w:ascii="Arial" w:hAnsi="Arial" w:cs="Arial"/>
                <w:noProof/>
              </w:rPr>
              <mc:AlternateContent>
                <mc:Choice Requires="wps">
                  <w:drawing>
                    <wp:anchor distT="0" distB="0" distL="114300" distR="114300" simplePos="0" relativeHeight="251828224" behindDoc="0" locked="0" layoutInCell="1" allowOverlap="1" wp14:anchorId="32C4F9BF" wp14:editId="49ADD9D8">
                      <wp:simplePos x="0" y="0"/>
                      <wp:positionH relativeFrom="column">
                        <wp:posOffset>55245</wp:posOffset>
                      </wp:positionH>
                      <wp:positionV relativeFrom="paragraph">
                        <wp:posOffset>45720</wp:posOffset>
                      </wp:positionV>
                      <wp:extent cx="146050" cy="128270"/>
                      <wp:effectExtent l="10160" t="12700" r="5715" b="11430"/>
                      <wp:wrapNone/>
                      <wp:docPr id="277"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4F9BF" id="Text Box 480" o:spid="_x0000_s1097" type="#_x0000_t202" style="position:absolute;margin-left:4.35pt;margin-top:3.6pt;width:11.5pt;height:10.1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">
                      <v:textbox inset="0,0,0,0">
                        <w:txbxContent>
                          <w:p w:rsidR="00933BA9" w:rsidRPr="00FD00FA" w:rsidRDefault="00933BA9" w:rsidP="00933BA9">
                            <w:pPr>
                              <w:jc w:val="center"/>
                              <w:rPr>
                                <w:b/>
                                <w:sz w:val="16"/>
                                <w:szCs w:val="16"/>
                              </w:rPr>
                            </w:pPr>
                          </w:p>
                        </w:txbxContent>
                      </v:textbox>
                    </v:shape>
                  </w:pict>
                </mc:Fallback>
              </mc:AlternateContent>
            </w:r>
            <w:r>
              <w:rPr>
                <w:rFonts w:ascii="Arial" w:hAnsi="Arial" w:cs="Arial"/>
                <w:sz w:val="18"/>
                <w:szCs w:val="18"/>
              </w:rPr>
              <w:t xml:space="preserve">        </w:t>
            </w:r>
          </w:p>
          <w:p w:rsidR="00933BA9" w:rsidRPr="003B5EF8" w:rsidRDefault="00933BA9" w:rsidP="00654870">
            <w:pPr>
              <w:spacing w:before="60" w:after="0" w:line="240" w:lineRule="auto"/>
              <w:ind w:left="-73"/>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State</w:t>
            </w:r>
          </w:p>
        </w:tc>
        <w:tc>
          <w:tcPr>
            <w:tcW w:w="1061" w:type="dxa"/>
            <w:tcBorders>
              <w:left w:val="nil"/>
              <w:bottom w:val="single" w:sz="4" w:space="0" w:color="auto"/>
            </w:tcBorders>
            <w:shd w:val="clear" w:color="auto" w:fill="FFFFFF"/>
            <w:vAlign w:val="center"/>
          </w:tcPr>
          <w:p w:rsidR="00933BA9" w:rsidRPr="00450488" w:rsidRDefault="00933BA9" w:rsidP="00654870">
            <w:pPr>
              <w:spacing w:before="0" w:after="0" w:line="240" w:lineRule="auto"/>
              <w:rPr>
                <w:rFonts w:ascii="Arial" w:hAnsi="Arial" w:cs="Arial"/>
                <w:sz w:val="10"/>
                <w:szCs w:val="10"/>
              </w:rPr>
            </w:pPr>
            <w:r w:rsidRPr="00226D35">
              <w:rPr>
                <w:rFonts w:ascii="Arial" w:hAnsi="Arial" w:cs="Arial"/>
                <w:noProof/>
              </w:rPr>
              <mc:AlternateContent>
                <mc:Choice Requires="wps">
                  <w:drawing>
                    <wp:anchor distT="0" distB="0" distL="114300" distR="114300" simplePos="0" relativeHeight="251829248" behindDoc="0" locked="0" layoutInCell="1" allowOverlap="1" wp14:anchorId="25F2D5B0" wp14:editId="6FFC7CF4">
                      <wp:simplePos x="0" y="0"/>
                      <wp:positionH relativeFrom="column">
                        <wp:posOffset>1270</wp:posOffset>
                      </wp:positionH>
                      <wp:positionV relativeFrom="paragraph">
                        <wp:posOffset>45720</wp:posOffset>
                      </wp:positionV>
                      <wp:extent cx="146050" cy="128270"/>
                      <wp:effectExtent l="13335" t="12700" r="12065" b="11430"/>
                      <wp:wrapNone/>
                      <wp:docPr id="276"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2D5B0" id="Text Box 481" o:spid="_x0000_s1098" type="#_x0000_t202" style="position:absolute;margin-left:.1pt;margin-top:3.6pt;width:11.5pt;height:10.1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">
                      <v:textbox inset="0,0,0,0">
                        <w:txbxContent>
                          <w:p w:rsidR="00933BA9" w:rsidRPr="00FD00FA" w:rsidRDefault="00933BA9" w:rsidP="00933BA9">
                            <w:pPr>
                              <w:jc w:val="center"/>
                              <w:rPr>
                                <w:b/>
                                <w:sz w:val="16"/>
                                <w:szCs w:val="16"/>
                              </w:rPr>
                            </w:pPr>
                          </w:p>
                        </w:txbxContent>
                      </v:textbox>
                    </v:shape>
                  </w:pict>
                </mc:Fallback>
              </mc:AlternateContent>
            </w:r>
            <w:r>
              <w:rPr>
                <w:rFonts w:ascii="Arial" w:hAnsi="Arial" w:cs="Arial"/>
                <w:sz w:val="18"/>
                <w:szCs w:val="18"/>
              </w:rPr>
              <w:t xml:space="preserve">      </w:t>
            </w:r>
            <w:r w:rsidRPr="008402E0">
              <w:rPr>
                <w:rFonts w:ascii="Arial" w:hAnsi="Arial" w:cs="Arial"/>
                <w:sz w:val="14"/>
                <w:szCs w:val="14"/>
              </w:rPr>
              <w:t xml:space="preserve"> </w:t>
            </w:r>
          </w:p>
          <w:p w:rsidR="00933BA9" w:rsidRPr="003B5EF8" w:rsidRDefault="00933BA9" w:rsidP="00654870">
            <w:pPr>
              <w:spacing w:before="60" w:after="0" w:line="240" w:lineRule="auto"/>
              <w:ind w:left="-73"/>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Other</w:t>
            </w:r>
          </w:p>
        </w:tc>
      </w:tr>
    </w:tbl>
    <w:p w:rsidR="00933BA9" w:rsidRDefault="00933BA9" w:rsidP="00933BA9">
      <w:pPr>
        <w:tabs>
          <w:tab w:val="left" w:pos="10200"/>
          <w:tab w:val="left" w:pos="10680"/>
          <w:tab w:val="left" w:pos="10920"/>
          <w:tab w:val="left" w:pos="11160"/>
          <w:tab w:val="left" w:pos="11400"/>
          <w:tab w:val="right" w:pos="11760"/>
        </w:tabs>
        <w:spacing w:before="120" w:after="0" w:line="240" w:lineRule="auto"/>
        <w:ind w:left="-120"/>
        <w:sectPr w:rsidR="00933BA9" w:rsidSect="00601064">
          <w:headerReference w:type="even" r:id="rId85"/>
          <w:headerReference w:type="default" r:id="rId86"/>
          <w:footerReference w:type="default" r:id="rId87"/>
          <w:headerReference w:type="first" r:id="rId88"/>
          <w:pgSz w:w="12240" w:h="15840" w:code="1"/>
          <w:pgMar w:top="720" w:right="432" w:bottom="576" w:left="432" w:header="432" w:footer="432" w:gutter="0"/>
          <w:cols w:space="720"/>
          <w:docGrid w:linePitch="360"/>
        </w:sectPr>
      </w:pPr>
      <w:r w:rsidRPr="003B5EF8">
        <w:rPr>
          <w:rFonts w:ascii="Arial" w:eastAsia="Times New Roman" w:hAnsi="Arial" w:cs="Times New Roman"/>
        </w:rPr>
        <w:t>EPA Form 8700-12, 8700-13 A/B, 8700-</w:t>
      </w:r>
      <w:r w:rsidRPr="00D51336">
        <w:rPr>
          <w:rFonts w:ascii="Arial" w:eastAsia="Times New Roman" w:hAnsi="Arial" w:cs="Arial"/>
        </w:rPr>
        <w:t>23</w:t>
      </w:r>
      <w:r w:rsidRPr="003B5EF8">
        <w:rPr>
          <w:rFonts w:ascii="Arial" w:eastAsia="Times New Roman" w:hAnsi="Arial" w:cs="Times New Roman"/>
        </w:rPr>
        <w:tab/>
        <w:t>Page</w:t>
      </w:r>
      <w:r w:rsidRPr="003B5EF8">
        <w:rPr>
          <w:rFonts w:ascii="Arial" w:eastAsia="Times New Roman" w:hAnsi="Arial" w:cs="Times New Roman"/>
        </w:rPr>
        <w:tab/>
        <w:t xml:space="preserve">1 of </w:t>
      </w:r>
      <w:r>
        <w:rPr>
          <w:u w:val="single"/>
        </w:rPr>
        <w:tab/>
      </w:r>
      <w:r>
        <w:rPr>
          <w:u w:val="single"/>
        </w:rPr>
        <w:tab/>
      </w:r>
    </w:p>
    <w:tbl>
      <w:tblPr>
        <w:tblW w:w="11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104"/>
        <w:gridCol w:w="14"/>
        <w:gridCol w:w="17"/>
        <w:gridCol w:w="302"/>
        <w:gridCol w:w="1079"/>
        <w:gridCol w:w="4167"/>
        <w:gridCol w:w="930"/>
        <w:gridCol w:w="15"/>
        <w:gridCol w:w="360"/>
        <w:gridCol w:w="15"/>
        <w:gridCol w:w="112"/>
        <w:gridCol w:w="3559"/>
      </w:tblGrid>
      <w:tr w:rsidR="00933BA9" w:rsidRPr="001D522D" w:rsidTr="00654870">
        <w:trPr>
          <w:jc w:val="center"/>
        </w:trPr>
        <w:tc>
          <w:tcPr>
            <w:tcW w:w="6683" w:type="dxa"/>
            <w:gridSpan w:val="6"/>
            <w:tcBorders>
              <w:top w:val="nil"/>
              <w:left w:val="nil"/>
              <w:right w:val="nil"/>
            </w:tcBorders>
            <w:shd w:val="clear" w:color="auto" w:fill="FFFFFF"/>
            <w:tcMar>
              <w:left w:w="43" w:type="dxa"/>
              <w:right w:w="43" w:type="dxa"/>
            </w:tcMar>
          </w:tcPr>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firstRow="1" w:lastRow="0" w:firstColumn="1" w:lastColumn="0" w:noHBand="0" w:noVBand="1"/>
            </w:tblPr>
            <w:tblGrid>
              <w:gridCol w:w="1731"/>
              <w:gridCol w:w="317"/>
              <w:gridCol w:w="317"/>
              <w:gridCol w:w="317"/>
              <w:gridCol w:w="75"/>
              <w:gridCol w:w="317"/>
              <w:gridCol w:w="317"/>
              <w:gridCol w:w="317"/>
              <w:gridCol w:w="75"/>
              <w:gridCol w:w="317"/>
              <w:gridCol w:w="317"/>
              <w:gridCol w:w="317"/>
              <w:gridCol w:w="75"/>
              <w:gridCol w:w="317"/>
              <w:gridCol w:w="317"/>
              <w:gridCol w:w="317"/>
            </w:tblGrid>
            <w:tr w:rsidR="00933BA9" w:rsidRPr="00404F9A" w:rsidTr="00654870">
              <w:trPr>
                <w:trHeight w:hRule="exact" w:val="216"/>
              </w:trPr>
              <w:tc>
                <w:tcPr>
                  <w:tcW w:w="1783" w:type="dxa"/>
                  <w:tcBorders>
                    <w:top w:val="nil"/>
                    <w:left w:val="nil"/>
                    <w:bottom w:val="nil"/>
                  </w:tcBorders>
                  <w:tcMar>
                    <w:left w:w="0" w:type="dxa"/>
                    <w:right w:w="0" w:type="dxa"/>
                  </w:tcMar>
                </w:tcPr>
                <w:p w:rsidR="00933BA9" w:rsidRPr="000D05C1" w:rsidRDefault="00933BA9" w:rsidP="00654870">
                  <w:pPr>
                    <w:keepNext/>
                    <w:keepLines/>
                    <w:tabs>
                      <w:tab w:val="left" w:pos="-1195"/>
                    </w:tabs>
                    <w:spacing w:before="0" w:after="0" w:line="240" w:lineRule="auto"/>
                    <w:rPr>
                      <w:rFonts w:ascii="Arial" w:eastAsia="Times New Roman" w:hAnsi="Arial" w:cs="Times New Roman"/>
                      <w:b/>
                      <w:sz w:val="18"/>
                      <w:szCs w:val="18"/>
                    </w:rPr>
                  </w:pPr>
                  <w:r w:rsidRPr="000D05C1">
                    <w:rPr>
                      <w:rFonts w:ascii="Arial" w:eastAsia="Times New Roman" w:hAnsi="Arial" w:cs="Times New Roman"/>
                      <w:b/>
                      <w:sz w:val="18"/>
                      <w:szCs w:val="18"/>
                    </w:rPr>
                    <w:t>EPA ID Number</w:t>
                  </w:r>
                </w:p>
              </w:tc>
              <w:tc>
                <w:tcPr>
                  <w:tcW w:w="331" w:type="dxa"/>
                  <w:tcBorders>
                    <w:top w:val="nil"/>
                  </w:tcBorders>
                  <w:vAlign w:val="center"/>
                </w:tcPr>
                <w:p w:rsidR="00933BA9" w:rsidRPr="000D05C1" w:rsidRDefault="00933BA9" w:rsidP="00654870">
                  <w:pPr>
                    <w:keepNext/>
                    <w:keepLines/>
                    <w:tabs>
                      <w:tab w:val="left" w:pos="-1195"/>
                    </w:tabs>
                    <w:spacing w:before="0" w:after="0" w:line="240" w:lineRule="auto"/>
                    <w:rPr>
                      <w:rFonts w:ascii="Arial" w:eastAsia="Times New Roman" w:hAnsi="Arial" w:cs="Times New Roman"/>
                      <w:b/>
                      <w:sz w:val="18"/>
                      <w:szCs w:val="18"/>
                    </w:rPr>
                  </w:pPr>
                </w:p>
              </w:tc>
              <w:tc>
                <w:tcPr>
                  <w:tcW w:w="331" w:type="dxa"/>
                  <w:tcBorders>
                    <w:top w:val="nil"/>
                  </w:tcBorders>
                  <w:vAlign w:val="center"/>
                </w:tcPr>
                <w:p w:rsidR="00933BA9" w:rsidRPr="000D05C1"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center"/>
                </w:tcPr>
                <w:p w:rsidR="00933BA9" w:rsidRPr="000D05C1"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933BA9" w:rsidRPr="000D05C1"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0D05C1"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0D05C1"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0D05C1"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933BA9" w:rsidRPr="000D05C1"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0D05C1"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0D05C1"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0D05C1"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933BA9" w:rsidRPr="000D05C1"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0D05C1"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0D05C1"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0D05C1"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r>
          </w:tbl>
          <w:p w:rsidR="00933BA9" w:rsidRPr="000D05C1" w:rsidRDefault="00933BA9" w:rsidP="00654870">
            <w:pPr>
              <w:spacing w:before="0" w:after="0" w:line="240" w:lineRule="auto"/>
              <w:jc w:val="center"/>
              <w:rPr>
                <w:rFonts w:ascii="Arial" w:eastAsia="Times New Roman" w:hAnsi="Arial" w:cs="Times New Roman"/>
                <w:b/>
                <w:sz w:val="18"/>
                <w:szCs w:val="18"/>
              </w:rPr>
            </w:pPr>
          </w:p>
        </w:tc>
        <w:tc>
          <w:tcPr>
            <w:tcW w:w="4991" w:type="dxa"/>
            <w:gridSpan w:val="6"/>
            <w:tcBorders>
              <w:top w:val="nil"/>
              <w:left w:val="nil"/>
              <w:right w:val="nil"/>
            </w:tcBorders>
            <w:shd w:val="clear" w:color="auto" w:fill="FFFFFF"/>
          </w:tcPr>
          <w:p w:rsidR="00933BA9" w:rsidRPr="000D05C1" w:rsidRDefault="00933BA9" w:rsidP="00654870">
            <w:pPr>
              <w:spacing w:before="0" w:after="0" w:line="240" w:lineRule="auto"/>
              <w:jc w:val="right"/>
              <w:rPr>
                <w:rFonts w:ascii="Arial" w:eastAsia="Times New Roman" w:hAnsi="Arial" w:cs="Times New Roman"/>
                <w:sz w:val="18"/>
                <w:szCs w:val="18"/>
              </w:rPr>
            </w:pPr>
            <w:r w:rsidRPr="000D05C1">
              <w:rPr>
                <w:rFonts w:ascii="Arial" w:eastAsia="Times New Roman" w:hAnsi="Arial" w:cs="Times New Roman"/>
                <w:sz w:val="18"/>
                <w:szCs w:val="18"/>
              </w:rPr>
              <w:t xml:space="preserve">OMB#: 2050-0024; Expires </w:t>
            </w:r>
            <w:r w:rsidRPr="00BF64CA">
              <w:rPr>
                <w:rFonts w:ascii="Arial" w:eastAsia="Times New Roman" w:hAnsi="Arial" w:cs="Times New Roman"/>
                <w:sz w:val="18"/>
                <w:szCs w:val="18"/>
                <w:highlight w:val="yellow"/>
              </w:rPr>
              <w:t>mm/dd/yyyy</w:t>
            </w:r>
          </w:p>
          <w:p w:rsidR="00933BA9" w:rsidRPr="000D05C1" w:rsidRDefault="00933BA9" w:rsidP="00654870">
            <w:pPr>
              <w:spacing w:before="0" w:after="0" w:line="240" w:lineRule="auto"/>
              <w:jc w:val="right"/>
              <w:rPr>
                <w:rFonts w:ascii="Arial" w:eastAsia="Times New Roman" w:hAnsi="Arial" w:cs="Times New Roman"/>
                <w:sz w:val="18"/>
                <w:szCs w:val="18"/>
              </w:rPr>
            </w:pPr>
          </w:p>
        </w:tc>
      </w:tr>
      <w:tr w:rsidR="00933BA9" w:rsidRPr="006673CB" w:rsidTr="00654870">
        <w:trPr>
          <w:jc w:val="center"/>
        </w:trPr>
        <w:tc>
          <w:tcPr>
            <w:tcW w:w="11674" w:type="dxa"/>
            <w:gridSpan w:val="12"/>
            <w:tcBorders>
              <w:bottom w:val="single" w:sz="4" w:space="0" w:color="auto"/>
            </w:tcBorders>
            <w:shd w:val="clear" w:color="auto" w:fill="FFFFFF"/>
            <w:tcMar>
              <w:left w:w="43" w:type="dxa"/>
              <w:right w:w="43" w:type="dxa"/>
            </w:tcMar>
            <w:vAlign w:val="center"/>
          </w:tcPr>
          <w:p w:rsidR="00933BA9" w:rsidRPr="00D42631" w:rsidRDefault="00933BA9" w:rsidP="008F2869">
            <w:pPr>
              <w:numPr>
                <w:ilvl w:val="0"/>
                <w:numId w:val="46"/>
              </w:numPr>
              <w:tabs>
                <w:tab w:val="clear" w:pos="720"/>
                <w:tab w:val="left" w:pos="331"/>
              </w:tabs>
              <w:spacing w:before="120" w:after="0" w:line="240" w:lineRule="auto"/>
              <w:ind w:left="331" w:hanging="380"/>
              <w:rPr>
                <w:rFonts w:ascii="Arial" w:eastAsia="Times New Roman" w:hAnsi="Arial" w:cs="Times New Roman"/>
                <w:b/>
                <w:sz w:val="18"/>
                <w:szCs w:val="18"/>
              </w:rPr>
            </w:pPr>
            <w:r w:rsidRPr="00D42631">
              <w:rPr>
                <w:rFonts w:ascii="Arial" w:eastAsia="Times New Roman" w:hAnsi="Arial" w:cs="Times New Roman"/>
                <w:b/>
                <w:sz w:val="18"/>
                <w:szCs w:val="18"/>
              </w:rPr>
              <w:t>Type of Regulated Waste Activity (at your site)</w:t>
            </w:r>
          </w:p>
          <w:p w:rsidR="00933BA9" w:rsidRPr="00D42631" w:rsidRDefault="00933BA9" w:rsidP="00654870">
            <w:pPr>
              <w:tabs>
                <w:tab w:val="left" w:pos="357"/>
              </w:tabs>
              <w:spacing w:before="0" w:after="120" w:line="240" w:lineRule="auto"/>
              <w:rPr>
                <w:rFonts w:ascii="Arial" w:eastAsia="Times New Roman" w:hAnsi="Arial" w:cs="Times New Roman"/>
                <w:b/>
                <w:sz w:val="18"/>
                <w:szCs w:val="18"/>
              </w:rPr>
            </w:pPr>
            <w:r w:rsidRPr="00D42631">
              <w:rPr>
                <w:rFonts w:ascii="Arial" w:eastAsia="Times New Roman" w:hAnsi="Arial" w:cs="Times New Roman"/>
                <w:b/>
                <w:sz w:val="18"/>
                <w:szCs w:val="18"/>
              </w:rPr>
              <w:tab/>
              <w:t>Mark “Yes” or “No” for all current activities (as of the date submitting the form); complete any additional boxes as instructed.</w:t>
            </w:r>
          </w:p>
        </w:tc>
      </w:tr>
      <w:tr w:rsidR="00933BA9" w:rsidRPr="006673CB" w:rsidTr="00654870">
        <w:trPr>
          <w:jc w:val="center"/>
        </w:trPr>
        <w:tc>
          <w:tcPr>
            <w:tcW w:w="11674" w:type="dxa"/>
            <w:gridSpan w:val="12"/>
            <w:tcBorders>
              <w:top w:val="single" w:sz="4" w:space="0" w:color="auto"/>
              <w:bottom w:val="nil"/>
            </w:tcBorders>
            <w:shd w:val="clear" w:color="auto" w:fill="FFFFFF"/>
            <w:tcMar>
              <w:left w:w="43" w:type="dxa"/>
              <w:right w:w="43" w:type="dxa"/>
            </w:tcMar>
            <w:vAlign w:val="center"/>
          </w:tcPr>
          <w:p w:rsidR="00933BA9" w:rsidRPr="006673CB" w:rsidRDefault="00933BA9" w:rsidP="00654870">
            <w:pPr>
              <w:tabs>
                <w:tab w:val="left" w:pos="331"/>
              </w:tabs>
              <w:spacing w:before="120" w:after="120" w:line="240" w:lineRule="auto"/>
              <w:ind w:left="331" w:hanging="331"/>
              <w:rPr>
                <w:b/>
                <w:sz w:val="18"/>
                <w:szCs w:val="18"/>
              </w:rPr>
            </w:pPr>
            <w:r w:rsidRPr="00D42631">
              <w:rPr>
                <w:rFonts w:ascii="Arial" w:eastAsia="Times New Roman" w:hAnsi="Arial" w:cs="Times New Roman"/>
                <w:b/>
                <w:sz w:val="18"/>
                <w:szCs w:val="18"/>
              </w:rPr>
              <w:t>A.</w:t>
            </w:r>
            <w:r w:rsidRPr="00D42631">
              <w:rPr>
                <w:rFonts w:ascii="Arial" w:eastAsia="Times New Roman" w:hAnsi="Arial" w:cs="Times New Roman"/>
                <w:b/>
                <w:sz w:val="18"/>
                <w:szCs w:val="18"/>
              </w:rPr>
              <w:tab/>
              <w:t>Hazardous Waste Activities; Complete all parts 1-10.</w:t>
            </w:r>
          </w:p>
        </w:tc>
      </w:tr>
      <w:tr w:rsidR="00933BA9" w:rsidRPr="006673CB" w:rsidTr="00654870">
        <w:trPr>
          <w:jc w:val="center"/>
        </w:trPr>
        <w:tc>
          <w:tcPr>
            <w:tcW w:w="1135" w:type="dxa"/>
            <w:gridSpan w:val="3"/>
            <w:tcBorders>
              <w:top w:val="nil"/>
              <w:bottom w:val="nil"/>
              <w:right w:val="nil"/>
            </w:tcBorders>
            <w:shd w:val="clear" w:color="auto" w:fill="FFFFFF"/>
            <w:tcMar>
              <w:left w:w="43" w:type="dxa"/>
              <w:right w:w="43" w:type="dxa"/>
            </w:tcMar>
          </w:tcPr>
          <w:p w:rsidR="00933BA9" w:rsidRPr="00D42631" w:rsidRDefault="00933BA9" w:rsidP="00654870">
            <w:pPr>
              <w:tabs>
                <w:tab w:val="left" w:pos="372"/>
              </w:tabs>
              <w:spacing w:before="12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37088" behindDoc="0" locked="0" layoutInCell="1" allowOverlap="1" wp14:anchorId="127EF0B8" wp14:editId="2AE571FA">
                      <wp:simplePos x="0" y="0"/>
                      <wp:positionH relativeFrom="column">
                        <wp:posOffset>421640</wp:posOffset>
                      </wp:positionH>
                      <wp:positionV relativeFrom="paragraph">
                        <wp:posOffset>73025</wp:posOffset>
                      </wp:positionV>
                      <wp:extent cx="146050" cy="128270"/>
                      <wp:effectExtent l="9525" t="7620" r="6350" b="6985"/>
                      <wp:wrapNone/>
                      <wp:docPr id="275"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EF0B8" id="Text Box 210" o:spid="_x0000_s1099" type="#_x0000_t202" style="position:absolute;margin-left:33.2pt;margin-top:5.75pt;width:11.5pt;height:10.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">
                      <v:textbox inset="0,0,0,0">
                        <w:txbxContent>
                          <w:p w:rsidR="00933BA9" w:rsidRPr="00FD00FA" w:rsidRDefault="00933BA9" w:rsidP="00933BA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36064" behindDoc="0" locked="0" layoutInCell="1" allowOverlap="1" wp14:anchorId="1B141A3E" wp14:editId="6D3F8E58">
                      <wp:simplePos x="0" y="0"/>
                      <wp:positionH relativeFrom="column">
                        <wp:posOffset>100330</wp:posOffset>
                      </wp:positionH>
                      <wp:positionV relativeFrom="paragraph">
                        <wp:posOffset>73025</wp:posOffset>
                      </wp:positionV>
                      <wp:extent cx="146050" cy="128270"/>
                      <wp:effectExtent l="12065" t="7620" r="13335" b="6985"/>
                      <wp:wrapNone/>
                      <wp:docPr id="274"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41A3E" id="Text Box 209" o:spid="_x0000_s1100" type="#_x0000_t202" style="position:absolute;margin-left:7.9pt;margin-top:5.75pt;width:11.5pt;height:10.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">
                      <v:textbox inset="0,0,0,0">
                        <w:txbxContent>
                          <w:p w:rsidR="00933BA9" w:rsidRPr="00FD00FA" w:rsidRDefault="00933BA9" w:rsidP="00933BA9">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5548" w:type="dxa"/>
            <w:gridSpan w:val="3"/>
            <w:tcBorders>
              <w:top w:val="nil"/>
              <w:left w:val="nil"/>
              <w:bottom w:val="nil"/>
              <w:right w:val="nil"/>
            </w:tcBorders>
            <w:shd w:val="clear" w:color="auto" w:fill="FFFFFF"/>
          </w:tcPr>
          <w:p w:rsidR="00933BA9" w:rsidRPr="00D42631" w:rsidRDefault="00933BA9" w:rsidP="00654870">
            <w:pPr>
              <w:spacing w:before="0" w:after="0" w:line="240" w:lineRule="auto"/>
              <w:ind w:left="274" w:hanging="274"/>
              <w:rPr>
                <w:rFonts w:ascii="Arial" w:eastAsia="Times New Roman" w:hAnsi="Arial" w:cs="Times New Roman"/>
                <w:b/>
                <w:sz w:val="18"/>
                <w:szCs w:val="18"/>
              </w:rPr>
            </w:pPr>
            <w:r w:rsidRPr="00D42631">
              <w:rPr>
                <w:rFonts w:ascii="Arial" w:eastAsia="Times New Roman" w:hAnsi="Arial" w:cs="Times New Roman"/>
                <w:b/>
                <w:sz w:val="18"/>
                <w:szCs w:val="18"/>
              </w:rPr>
              <w:t>1.</w:t>
            </w:r>
            <w:r w:rsidRPr="00D42631">
              <w:rPr>
                <w:rFonts w:ascii="Arial" w:eastAsia="Times New Roman" w:hAnsi="Arial" w:cs="Times New Roman"/>
                <w:b/>
                <w:sz w:val="18"/>
                <w:szCs w:val="18"/>
              </w:rPr>
              <w:tab/>
              <w:t>Generator of Hazardous Waste</w:t>
            </w:r>
          </w:p>
          <w:p w:rsidR="00933BA9" w:rsidRPr="00D42631" w:rsidRDefault="00933BA9" w:rsidP="00654870">
            <w:pPr>
              <w:spacing w:before="0" w:after="0" w:line="240" w:lineRule="auto"/>
              <w:ind w:left="279" w:hanging="279"/>
              <w:rPr>
                <w:rFonts w:ascii="Arial" w:eastAsia="Times New Roman" w:hAnsi="Arial" w:cs="Times New Roman"/>
                <w:sz w:val="18"/>
                <w:szCs w:val="18"/>
              </w:rPr>
            </w:pPr>
            <w:r w:rsidRPr="00D42631">
              <w:rPr>
                <w:rFonts w:ascii="Arial" w:eastAsia="Times New Roman" w:hAnsi="Arial" w:cs="Times New Roman"/>
                <w:b/>
                <w:sz w:val="18"/>
                <w:szCs w:val="18"/>
              </w:rPr>
              <w:tab/>
              <w:t>If “Yes</w:t>
            </w:r>
            <w:r>
              <w:rPr>
                <w:rFonts w:ascii="Arial" w:eastAsia="Times New Roman" w:hAnsi="Arial" w:cs="Times New Roman"/>
                <w:b/>
                <w:sz w:val="18"/>
                <w:szCs w:val="18"/>
              </w:rPr>
              <w:t>,</w:t>
            </w:r>
            <w:r w:rsidRPr="00D42631">
              <w:rPr>
                <w:rFonts w:ascii="Arial" w:eastAsia="Times New Roman" w:hAnsi="Arial" w:cs="Times New Roman"/>
                <w:b/>
                <w:sz w:val="18"/>
                <w:szCs w:val="18"/>
              </w:rPr>
              <w:t>” mark only one of the following – a, b, or c.</w:t>
            </w:r>
          </w:p>
        </w:tc>
        <w:tc>
          <w:tcPr>
            <w:tcW w:w="945" w:type="dxa"/>
            <w:gridSpan w:val="2"/>
            <w:tcBorders>
              <w:top w:val="nil"/>
              <w:left w:val="nil"/>
              <w:bottom w:val="nil"/>
              <w:right w:val="nil"/>
            </w:tcBorders>
            <w:shd w:val="clear" w:color="auto" w:fill="FFFFFF"/>
            <w:tcMar>
              <w:left w:w="43" w:type="dxa"/>
              <w:right w:w="43" w:type="dxa"/>
            </w:tcMar>
          </w:tcPr>
          <w:p w:rsidR="00933BA9" w:rsidRPr="00D42631" w:rsidRDefault="00933BA9" w:rsidP="00654870">
            <w:pPr>
              <w:tabs>
                <w:tab w:val="left" w:pos="372"/>
              </w:tabs>
              <w:spacing w:before="12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39136" behindDoc="0" locked="0" layoutInCell="1" allowOverlap="1" wp14:anchorId="477D2FA9" wp14:editId="289A4674">
                      <wp:simplePos x="0" y="0"/>
                      <wp:positionH relativeFrom="column">
                        <wp:posOffset>421640</wp:posOffset>
                      </wp:positionH>
                      <wp:positionV relativeFrom="paragraph">
                        <wp:posOffset>73025</wp:posOffset>
                      </wp:positionV>
                      <wp:extent cx="146050" cy="128270"/>
                      <wp:effectExtent l="5080" t="7620" r="10795" b="6985"/>
                      <wp:wrapNone/>
                      <wp:docPr id="273"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D2FA9" id="Text Box 212" o:spid="_x0000_s1101" type="#_x0000_t202" style="position:absolute;margin-left:33.2pt;margin-top:5.75pt;width:11.5pt;height:10.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">
                      <v:textbox inset="0,0,0,0">
                        <w:txbxContent>
                          <w:p w:rsidR="00933BA9" w:rsidRPr="00FD00FA" w:rsidRDefault="00933BA9" w:rsidP="00933BA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38112" behindDoc="0" locked="0" layoutInCell="1" allowOverlap="1" wp14:anchorId="41C0B762" wp14:editId="19480DBC">
                      <wp:simplePos x="0" y="0"/>
                      <wp:positionH relativeFrom="column">
                        <wp:posOffset>100330</wp:posOffset>
                      </wp:positionH>
                      <wp:positionV relativeFrom="paragraph">
                        <wp:posOffset>73025</wp:posOffset>
                      </wp:positionV>
                      <wp:extent cx="146050" cy="128270"/>
                      <wp:effectExtent l="7620" t="7620" r="8255" b="6985"/>
                      <wp:wrapNone/>
                      <wp:docPr id="272"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0B762" id="Text Box 211" o:spid="_x0000_s1102" type="#_x0000_t202" style="position:absolute;margin-left:7.9pt;margin-top:5.75pt;width:11.5pt;height:10.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">
                      <v:textbox inset="0,0,0,0">
                        <w:txbxContent>
                          <w:p w:rsidR="00933BA9" w:rsidRPr="00FD00FA" w:rsidRDefault="00933BA9" w:rsidP="00933BA9">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4046" w:type="dxa"/>
            <w:gridSpan w:val="4"/>
            <w:tcBorders>
              <w:top w:val="nil"/>
              <w:left w:val="nil"/>
              <w:bottom w:val="nil"/>
            </w:tcBorders>
            <w:shd w:val="clear" w:color="auto" w:fill="FFFFFF"/>
          </w:tcPr>
          <w:p w:rsidR="00933BA9" w:rsidRPr="00D42631" w:rsidRDefault="00933BA9" w:rsidP="00654870">
            <w:pPr>
              <w:spacing w:before="0" w:after="0" w:line="240" w:lineRule="auto"/>
              <w:ind w:left="259" w:hanging="259"/>
              <w:rPr>
                <w:rFonts w:ascii="Arial" w:eastAsia="Times New Roman" w:hAnsi="Arial" w:cs="Times New Roman"/>
                <w:b/>
                <w:sz w:val="18"/>
                <w:szCs w:val="18"/>
              </w:rPr>
            </w:pPr>
            <w:r w:rsidRPr="00D42631">
              <w:rPr>
                <w:rFonts w:ascii="Arial" w:eastAsia="Times New Roman" w:hAnsi="Arial" w:cs="Times New Roman"/>
                <w:b/>
                <w:sz w:val="18"/>
                <w:szCs w:val="18"/>
              </w:rPr>
              <w:t>5.</w:t>
            </w:r>
            <w:r w:rsidRPr="00D42631">
              <w:rPr>
                <w:rFonts w:ascii="Arial" w:eastAsia="Times New Roman" w:hAnsi="Arial" w:cs="Times New Roman"/>
                <w:b/>
                <w:sz w:val="18"/>
                <w:szCs w:val="18"/>
              </w:rPr>
              <w:tab/>
              <w:t>Transporter of Hazardous Waste</w:t>
            </w:r>
          </w:p>
          <w:p w:rsidR="00933BA9" w:rsidRPr="00D42631" w:rsidRDefault="00933BA9" w:rsidP="00654870">
            <w:pPr>
              <w:spacing w:before="0" w:after="0" w:line="240" w:lineRule="auto"/>
              <w:ind w:left="252" w:hanging="252"/>
              <w:rPr>
                <w:rFonts w:ascii="Arial" w:eastAsia="Times New Roman" w:hAnsi="Arial" w:cs="Times New Roman"/>
                <w:sz w:val="18"/>
                <w:szCs w:val="18"/>
              </w:rPr>
            </w:pPr>
            <w:r w:rsidRPr="00D42631">
              <w:rPr>
                <w:rFonts w:ascii="Arial" w:eastAsia="Times New Roman" w:hAnsi="Arial" w:cs="Times New Roman"/>
                <w:b/>
                <w:sz w:val="18"/>
                <w:szCs w:val="18"/>
              </w:rPr>
              <w:tab/>
              <w:t>If “Yes</w:t>
            </w:r>
            <w:r>
              <w:rPr>
                <w:rFonts w:ascii="Arial" w:eastAsia="Times New Roman" w:hAnsi="Arial" w:cs="Times New Roman"/>
                <w:b/>
                <w:sz w:val="18"/>
                <w:szCs w:val="18"/>
              </w:rPr>
              <w:t>,</w:t>
            </w:r>
            <w:r w:rsidRPr="00D42631">
              <w:rPr>
                <w:rFonts w:ascii="Arial" w:eastAsia="Times New Roman" w:hAnsi="Arial" w:cs="Times New Roman"/>
                <w:b/>
                <w:sz w:val="18"/>
                <w:szCs w:val="18"/>
              </w:rPr>
              <w:t>” mark all that apply.</w:t>
            </w:r>
          </w:p>
        </w:tc>
      </w:tr>
      <w:tr w:rsidR="00933BA9" w:rsidRPr="006673CB" w:rsidTr="00654870">
        <w:trPr>
          <w:trHeight w:val="308"/>
          <w:jc w:val="center"/>
        </w:trPr>
        <w:tc>
          <w:tcPr>
            <w:tcW w:w="1135" w:type="dxa"/>
            <w:gridSpan w:val="3"/>
            <w:tcBorders>
              <w:top w:val="nil"/>
              <w:bottom w:val="nil"/>
              <w:right w:val="nil"/>
            </w:tcBorders>
            <w:shd w:val="clear" w:color="auto" w:fill="FFFFFF"/>
            <w:tcMar>
              <w:left w:w="43" w:type="dxa"/>
              <w:right w:w="43" w:type="dxa"/>
            </w:tcMar>
          </w:tcPr>
          <w:p w:rsidR="00933BA9" w:rsidRPr="00D42631" w:rsidRDefault="00933BA9" w:rsidP="00654870">
            <w:pPr>
              <w:tabs>
                <w:tab w:val="left" w:pos="372"/>
              </w:tabs>
              <w:spacing w:before="0" w:after="0" w:line="240" w:lineRule="auto"/>
              <w:rPr>
                <w:rFonts w:ascii="Arial" w:eastAsia="Times New Roman" w:hAnsi="Arial" w:cs="Times New Roman"/>
                <w:sz w:val="18"/>
                <w:szCs w:val="18"/>
              </w:rPr>
            </w:pPr>
          </w:p>
        </w:tc>
        <w:tc>
          <w:tcPr>
            <w:tcW w:w="302" w:type="dxa"/>
            <w:tcBorders>
              <w:top w:val="nil"/>
              <w:left w:val="nil"/>
              <w:bottom w:val="nil"/>
              <w:right w:val="nil"/>
            </w:tcBorders>
            <w:shd w:val="clear" w:color="auto" w:fill="FFFFFF"/>
            <w:tcMar>
              <w:left w:w="43" w:type="dxa"/>
              <w:right w:w="43" w:type="dxa"/>
            </w:tcMar>
          </w:tcPr>
          <w:p w:rsidR="00933BA9" w:rsidRPr="00D42631" w:rsidRDefault="00933BA9" w:rsidP="00654870">
            <w:pPr>
              <w:tabs>
                <w:tab w:val="left" w:pos="372"/>
              </w:tabs>
              <w:spacing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40160" behindDoc="0" locked="0" layoutInCell="1" allowOverlap="1" wp14:anchorId="5FE4413E" wp14:editId="52A7D930">
                      <wp:simplePos x="0" y="0"/>
                      <wp:positionH relativeFrom="column">
                        <wp:posOffset>-12065</wp:posOffset>
                      </wp:positionH>
                      <wp:positionV relativeFrom="paragraph">
                        <wp:posOffset>45720</wp:posOffset>
                      </wp:positionV>
                      <wp:extent cx="146050" cy="128270"/>
                      <wp:effectExtent l="10795" t="5080" r="14605" b="9525"/>
                      <wp:wrapNone/>
                      <wp:docPr id="271"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4413E" id="Text Box 213" o:spid="_x0000_s1103" type="#_x0000_t202" style="position:absolute;margin-left:-.95pt;margin-top:3.6pt;width:11.5pt;height:10.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">
                      <v:shadow on="t" color="black" offset="1pt,1pt"/>
                      <v:textbox inset="0,0,0,0">
                        <w:txbxContent>
                          <w:p w:rsidR="00933BA9" w:rsidRPr="00FD00FA" w:rsidRDefault="00933BA9" w:rsidP="00933BA9">
                            <w:pPr>
                              <w:jc w:val="center"/>
                              <w:rPr>
                                <w:b/>
                                <w:sz w:val="16"/>
                                <w:szCs w:val="16"/>
                              </w:rPr>
                            </w:pPr>
                          </w:p>
                        </w:txbxContent>
                      </v:textbox>
                    </v:shape>
                  </w:pict>
                </mc:Fallback>
              </mc:AlternateContent>
            </w:r>
          </w:p>
        </w:tc>
        <w:tc>
          <w:tcPr>
            <w:tcW w:w="1079" w:type="dxa"/>
            <w:vMerge w:val="restart"/>
            <w:tcBorders>
              <w:top w:val="nil"/>
              <w:left w:val="nil"/>
              <w:bottom w:val="nil"/>
              <w:right w:val="nil"/>
            </w:tcBorders>
            <w:shd w:val="clear" w:color="auto" w:fill="FFFFFF"/>
            <w:tcMar>
              <w:left w:w="43" w:type="dxa"/>
              <w:right w:w="43" w:type="dxa"/>
            </w:tcMar>
          </w:tcPr>
          <w:p w:rsidR="00933BA9" w:rsidRPr="00D42631" w:rsidRDefault="00933BA9" w:rsidP="00654870">
            <w:pPr>
              <w:tabs>
                <w:tab w:val="left" w:pos="372"/>
              </w:tabs>
              <w:spacing w:before="120" w:after="0" w:line="240" w:lineRule="auto"/>
              <w:rPr>
                <w:rFonts w:ascii="Arial" w:eastAsia="Times New Roman" w:hAnsi="Arial" w:cs="Times New Roman"/>
                <w:sz w:val="18"/>
                <w:szCs w:val="18"/>
              </w:rPr>
            </w:pPr>
            <w:r w:rsidRPr="00D42631">
              <w:rPr>
                <w:rFonts w:ascii="Arial" w:eastAsia="Times New Roman" w:hAnsi="Arial" w:cs="Times New Roman"/>
                <w:sz w:val="18"/>
                <w:szCs w:val="18"/>
              </w:rPr>
              <w:t>a.  LQG:</w:t>
            </w:r>
          </w:p>
        </w:tc>
        <w:tc>
          <w:tcPr>
            <w:tcW w:w="4167" w:type="dxa"/>
            <w:vMerge w:val="restart"/>
            <w:tcBorders>
              <w:top w:val="nil"/>
              <w:left w:val="nil"/>
              <w:bottom w:val="nil"/>
              <w:right w:val="nil"/>
            </w:tcBorders>
            <w:shd w:val="clear" w:color="auto" w:fill="FFFFFF"/>
          </w:tcPr>
          <w:p w:rsidR="00933BA9" w:rsidRPr="00F12DD5" w:rsidRDefault="00933BA9" w:rsidP="00654870">
            <w:pPr>
              <w:tabs>
                <w:tab w:val="left" w:pos="372"/>
              </w:tabs>
              <w:spacing w:before="120" w:after="0" w:line="240" w:lineRule="auto"/>
              <w:rPr>
                <w:rFonts w:ascii="Arial" w:eastAsia="Times New Roman" w:hAnsi="Arial" w:cs="Times New Roman"/>
                <w:sz w:val="18"/>
                <w:szCs w:val="18"/>
              </w:rPr>
            </w:pPr>
            <w:r w:rsidRPr="00D42631">
              <w:rPr>
                <w:rFonts w:ascii="Arial" w:eastAsia="Times New Roman" w:hAnsi="Arial" w:cs="Times New Roman"/>
                <w:sz w:val="18"/>
                <w:szCs w:val="18"/>
              </w:rPr>
              <w:t xml:space="preserve">Generates, in any calendar month, 1,000 kg/mo (2,200 lbs/mo.) or more of hazardous waste; </w:t>
            </w:r>
            <w:r w:rsidRPr="00D42631">
              <w:rPr>
                <w:rFonts w:ascii="Arial" w:eastAsia="Times New Roman" w:hAnsi="Arial" w:cs="Times New Roman"/>
                <w:b/>
                <w:sz w:val="18"/>
                <w:szCs w:val="18"/>
              </w:rPr>
              <w:t xml:space="preserve">or </w:t>
            </w:r>
            <w:r w:rsidRPr="00D42631">
              <w:rPr>
                <w:rFonts w:ascii="Arial" w:eastAsia="Times New Roman" w:hAnsi="Arial" w:cs="Times New Roman"/>
                <w:sz w:val="18"/>
                <w:szCs w:val="18"/>
              </w:rPr>
              <w:t>Generates, in any calendar month, or accumulates at any time, more than 1 kg/mo (2.2</w:t>
            </w:r>
            <w:r>
              <w:rPr>
                <w:rFonts w:ascii="Arial" w:eastAsia="Times New Roman" w:hAnsi="Arial" w:cs="Times New Roman"/>
                <w:sz w:val="18"/>
                <w:szCs w:val="18"/>
              </w:rPr>
              <w:t> </w:t>
            </w:r>
            <w:r w:rsidRPr="00D42631">
              <w:rPr>
                <w:rFonts w:ascii="Arial" w:eastAsia="Times New Roman" w:hAnsi="Arial" w:cs="Times New Roman"/>
                <w:sz w:val="18"/>
                <w:szCs w:val="18"/>
              </w:rPr>
              <w:t xml:space="preserve">lbs/mo) of acute hazardous waste; </w:t>
            </w:r>
            <w:r w:rsidRPr="00D42631">
              <w:rPr>
                <w:rFonts w:ascii="Arial" w:eastAsia="Times New Roman" w:hAnsi="Arial" w:cs="Times New Roman"/>
                <w:b/>
                <w:sz w:val="18"/>
                <w:szCs w:val="18"/>
              </w:rPr>
              <w:t>or</w:t>
            </w:r>
            <w:r w:rsidRPr="00F12DD5">
              <w:rPr>
                <w:rFonts w:ascii="Arial" w:eastAsia="Times New Roman" w:hAnsi="Arial" w:cs="Times New Roman"/>
                <w:sz w:val="18"/>
                <w:szCs w:val="18"/>
              </w:rPr>
              <w:t xml:space="preserve"> Generates, in any calendar month, </w:t>
            </w:r>
            <w:r w:rsidRPr="00F12DD5">
              <w:rPr>
                <w:rFonts w:ascii="Arial" w:eastAsia="Times New Roman" w:hAnsi="Arial" w:cs="Times New Roman"/>
                <w:b/>
                <w:sz w:val="18"/>
                <w:szCs w:val="18"/>
              </w:rPr>
              <w:t xml:space="preserve">or </w:t>
            </w:r>
            <w:r w:rsidRPr="00F12DD5">
              <w:rPr>
                <w:rFonts w:ascii="Arial" w:eastAsia="Times New Roman" w:hAnsi="Arial" w:cs="Times New Roman"/>
                <w:sz w:val="18"/>
                <w:szCs w:val="18"/>
              </w:rPr>
              <w:t>accumulates at any time, more than 100 kg/mo (220 lbs/mo) of acute hazardous spill cleanup material.</w:t>
            </w:r>
          </w:p>
        </w:tc>
        <w:tc>
          <w:tcPr>
            <w:tcW w:w="945" w:type="dxa"/>
            <w:gridSpan w:val="2"/>
            <w:vMerge w:val="restart"/>
            <w:tcBorders>
              <w:top w:val="nil"/>
              <w:left w:val="nil"/>
              <w:bottom w:val="nil"/>
              <w:right w:val="nil"/>
            </w:tcBorders>
            <w:shd w:val="clear" w:color="auto" w:fill="FFFFFF"/>
            <w:tcMar>
              <w:left w:w="43" w:type="dxa"/>
              <w:right w:w="43" w:type="dxa"/>
            </w:tcMar>
          </w:tcPr>
          <w:p w:rsidR="00933BA9" w:rsidRPr="00F12DD5" w:rsidRDefault="00933BA9" w:rsidP="00654870">
            <w:pPr>
              <w:tabs>
                <w:tab w:val="left" w:pos="92"/>
                <w:tab w:val="left" w:pos="372"/>
              </w:tabs>
              <w:spacing w:before="120" w:after="0" w:line="240" w:lineRule="auto"/>
              <w:rPr>
                <w:rFonts w:ascii="Arial" w:eastAsia="Times New Roman" w:hAnsi="Arial" w:cs="Times New Roman"/>
                <w:sz w:val="18"/>
                <w:szCs w:val="18"/>
              </w:rPr>
            </w:pPr>
          </w:p>
        </w:tc>
        <w:tc>
          <w:tcPr>
            <w:tcW w:w="487" w:type="dxa"/>
            <w:gridSpan w:val="3"/>
            <w:tcBorders>
              <w:top w:val="nil"/>
              <w:left w:val="nil"/>
              <w:bottom w:val="nil"/>
              <w:right w:val="nil"/>
            </w:tcBorders>
            <w:shd w:val="clear" w:color="auto" w:fill="FFFFFF"/>
          </w:tcPr>
          <w:p w:rsidR="00933BA9" w:rsidRPr="00D42631" w:rsidRDefault="00933BA9" w:rsidP="00654870">
            <w:pPr>
              <w:tabs>
                <w:tab w:val="left" w:pos="372"/>
              </w:tabs>
              <w:spacing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41184" behindDoc="0" locked="0" layoutInCell="1" allowOverlap="1" wp14:anchorId="3BD5F363" wp14:editId="19E6DF21">
                      <wp:simplePos x="0" y="0"/>
                      <wp:positionH relativeFrom="column">
                        <wp:posOffset>-12065</wp:posOffset>
                      </wp:positionH>
                      <wp:positionV relativeFrom="paragraph">
                        <wp:posOffset>45720</wp:posOffset>
                      </wp:positionV>
                      <wp:extent cx="146050" cy="128270"/>
                      <wp:effectExtent l="12700" t="5080" r="12700" b="9525"/>
                      <wp:wrapNone/>
                      <wp:docPr id="270"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5F363" id="Text Box 214" o:spid="_x0000_s1104" type="#_x0000_t202" style="position:absolute;margin-left:-.95pt;margin-top:3.6pt;width:11.5pt;height:10.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">
                      <v:shadow on="t" color="black" offset="1pt,1pt"/>
                      <v:textbox inset="0,0,0,0">
                        <w:txbxContent>
                          <w:p w:rsidR="00933BA9" w:rsidRPr="00FD00FA" w:rsidRDefault="00933BA9" w:rsidP="00933BA9">
                            <w:pPr>
                              <w:jc w:val="center"/>
                              <w:rPr>
                                <w:b/>
                                <w:sz w:val="16"/>
                                <w:szCs w:val="16"/>
                              </w:rPr>
                            </w:pPr>
                          </w:p>
                        </w:txbxContent>
                      </v:textbox>
                    </v:shape>
                  </w:pict>
                </mc:Fallback>
              </mc:AlternateContent>
            </w:r>
          </w:p>
        </w:tc>
        <w:tc>
          <w:tcPr>
            <w:tcW w:w="3559" w:type="dxa"/>
            <w:tcBorders>
              <w:top w:val="nil"/>
              <w:left w:val="nil"/>
              <w:bottom w:val="nil"/>
            </w:tcBorders>
            <w:shd w:val="clear" w:color="auto" w:fill="FFFFFF"/>
            <w:vAlign w:val="center"/>
          </w:tcPr>
          <w:p w:rsidR="00933BA9" w:rsidRPr="00D42631" w:rsidRDefault="00933BA9" w:rsidP="00654870">
            <w:pPr>
              <w:tabs>
                <w:tab w:val="left" w:pos="171"/>
                <w:tab w:val="left" w:pos="372"/>
              </w:tabs>
              <w:spacing w:before="0" w:after="0" w:line="240" w:lineRule="auto"/>
              <w:ind w:hanging="101"/>
              <w:rPr>
                <w:rFonts w:ascii="Arial" w:eastAsia="Times New Roman" w:hAnsi="Arial" w:cs="Times New Roman"/>
                <w:sz w:val="18"/>
                <w:szCs w:val="18"/>
              </w:rPr>
            </w:pPr>
            <w:r w:rsidRPr="00D42631">
              <w:rPr>
                <w:rFonts w:ascii="Arial" w:eastAsia="Times New Roman" w:hAnsi="Arial" w:cs="Times New Roman"/>
                <w:sz w:val="18"/>
                <w:szCs w:val="18"/>
              </w:rPr>
              <w:t>a.</w:t>
            </w:r>
            <w:r w:rsidRPr="00D42631">
              <w:rPr>
                <w:rFonts w:ascii="Arial" w:eastAsia="Times New Roman" w:hAnsi="Arial" w:cs="Times New Roman"/>
                <w:sz w:val="18"/>
                <w:szCs w:val="18"/>
              </w:rPr>
              <w:tab/>
              <w:t>Transporter</w:t>
            </w:r>
          </w:p>
        </w:tc>
      </w:tr>
      <w:tr w:rsidR="00933BA9" w:rsidRPr="006673CB" w:rsidTr="00654870">
        <w:trPr>
          <w:trHeight w:val="307"/>
          <w:jc w:val="center"/>
        </w:trPr>
        <w:tc>
          <w:tcPr>
            <w:tcW w:w="1135" w:type="dxa"/>
            <w:gridSpan w:val="3"/>
            <w:tcBorders>
              <w:top w:val="nil"/>
              <w:bottom w:val="nil"/>
              <w:right w:val="nil"/>
            </w:tcBorders>
            <w:shd w:val="clear" w:color="auto" w:fill="FFFFFF"/>
            <w:tcMar>
              <w:left w:w="43" w:type="dxa"/>
              <w:right w:w="43" w:type="dxa"/>
            </w:tcMar>
          </w:tcPr>
          <w:p w:rsidR="00933BA9" w:rsidRPr="00D42631" w:rsidRDefault="00933BA9" w:rsidP="00654870">
            <w:pPr>
              <w:tabs>
                <w:tab w:val="left" w:pos="372"/>
              </w:tabs>
              <w:spacing w:before="120" w:after="0" w:line="240" w:lineRule="auto"/>
              <w:rPr>
                <w:rFonts w:ascii="Arial" w:eastAsia="Times New Roman" w:hAnsi="Arial" w:cs="Times New Roman"/>
                <w:sz w:val="18"/>
                <w:szCs w:val="18"/>
              </w:rPr>
            </w:pPr>
          </w:p>
        </w:tc>
        <w:tc>
          <w:tcPr>
            <w:tcW w:w="302" w:type="dxa"/>
            <w:tcBorders>
              <w:top w:val="nil"/>
              <w:left w:val="nil"/>
              <w:bottom w:val="nil"/>
              <w:right w:val="nil"/>
            </w:tcBorders>
            <w:shd w:val="clear" w:color="auto" w:fill="FFFFFF"/>
            <w:tcMar>
              <w:left w:w="43" w:type="dxa"/>
              <w:right w:w="43" w:type="dxa"/>
            </w:tcMar>
          </w:tcPr>
          <w:p w:rsidR="00933BA9" w:rsidRPr="00D42631" w:rsidRDefault="00933BA9" w:rsidP="00654870">
            <w:pPr>
              <w:tabs>
                <w:tab w:val="left" w:pos="372"/>
              </w:tabs>
              <w:spacing w:after="0" w:line="240" w:lineRule="auto"/>
              <w:rPr>
                <w:rFonts w:ascii="Arial" w:eastAsia="Times New Roman" w:hAnsi="Arial" w:cs="Times New Roman"/>
                <w:sz w:val="18"/>
                <w:szCs w:val="18"/>
              </w:rPr>
            </w:pPr>
          </w:p>
        </w:tc>
        <w:tc>
          <w:tcPr>
            <w:tcW w:w="1079" w:type="dxa"/>
            <w:vMerge/>
            <w:tcBorders>
              <w:top w:val="nil"/>
              <w:left w:val="nil"/>
              <w:bottom w:val="nil"/>
              <w:right w:val="nil"/>
            </w:tcBorders>
            <w:shd w:val="clear" w:color="auto" w:fill="FFFFFF"/>
            <w:tcMar>
              <w:left w:w="43" w:type="dxa"/>
              <w:right w:w="43" w:type="dxa"/>
            </w:tcMar>
          </w:tcPr>
          <w:p w:rsidR="00933BA9" w:rsidRPr="00D42631" w:rsidRDefault="00933BA9" w:rsidP="00654870">
            <w:pPr>
              <w:tabs>
                <w:tab w:val="left" w:pos="372"/>
              </w:tabs>
              <w:spacing w:after="0" w:line="240" w:lineRule="auto"/>
              <w:rPr>
                <w:rFonts w:ascii="Arial" w:eastAsia="Times New Roman" w:hAnsi="Arial" w:cs="Times New Roman"/>
                <w:sz w:val="18"/>
                <w:szCs w:val="18"/>
              </w:rPr>
            </w:pPr>
          </w:p>
        </w:tc>
        <w:tc>
          <w:tcPr>
            <w:tcW w:w="4167" w:type="dxa"/>
            <w:vMerge/>
            <w:tcBorders>
              <w:top w:val="nil"/>
              <w:left w:val="nil"/>
              <w:bottom w:val="nil"/>
              <w:right w:val="nil"/>
            </w:tcBorders>
            <w:shd w:val="clear" w:color="auto" w:fill="FFFFFF"/>
          </w:tcPr>
          <w:p w:rsidR="00933BA9" w:rsidRPr="00D42631" w:rsidRDefault="00933BA9" w:rsidP="00654870">
            <w:pPr>
              <w:tabs>
                <w:tab w:val="left" w:pos="372"/>
              </w:tabs>
              <w:spacing w:after="0" w:line="240" w:lineRule="auto"/>
              <w:rPr>
                <w:rFonts w:ascii="Arial" w:eastAsia="Times New Roman" w:hAnsi="Arial" w:cs="Times New Roman"/>
                <w:sz w:val="18"/>
                <w:szCs w:val="18"/>
              </w:rPr>
            </w:pPr>
          </w:p>
        </w:tc>
        <w:tc>
          <w:tcPr>
            <w:tcW w:w="945" w:type="dxa"/>
            <w:gridSpan w:val="2"/>
            <w:vMerge/>
            <w:tcBorders>
              <w:top w:val="nil"/>
              <w:left w:val="nil"/>
              <w:bottom w:val="nil"/>
              <w:right w:val="nil"/>
            </w:tcBorders>
            <w:shd w:val="clear" w:color="auto" w:fill="FFFFFF"/>
            <w:tcMar>
              <w:left w:w="43" w:type="dxa"/>
              <w:right w:w="43" w:type="dxa"/>
            </w:tcMar>
          </w:tcPr>
          <w:p w:rsidR="00933BA9" w:rsidRPr="00D42631" w:rsidRDefault="00933BA9" w:rsidP="00654870">
            <w:pPr>
              <w:tabs>
                <w:tab w:val="left" w:pos="92"/>
                <w:tab w:val="left" w:pos="372"/>
              </w:tabs>
              <w:spacing w:before="120" w:after="0" w:line="240" w:lineRule="auto"/>
              <w:rPr>
                <w:rFonts w:ascii="Arial" w:eastAsia="Times New Roman" w:hAnsi="Arial" w:cs="Times New Roman"/>
                <w:sz w:val="18"/>
                <w:szCs w:val="18"/>
              </w:rPr>
            </w:pPr>
          </w:p>
        </w:tc>
        <w:tc>
          <w:tcPr>
            <w:tcW w:w="487" w:type="dxa"/>
            <w:gridSpan w:val="3"/>
            <w:tcBorders>
              <w:top w:val="nil"/>
              <w:left w:val="nil"/>
              <w:bottom w:val="nil"/>
              <w:right w:val="nil"/>
            </w:tcBorders>
            <w:shd w:val="clear" w:color="auto" w:fill="FFFFFF"/>
          </w:tcPr>
          <w:p w:rsidR="00933BA9" w:rsidRPr="00D42631" w:rsidRDefault="00933BA9" w:rsidP="00654870">
            <w:pPr>
              <w:tabs>
                <w:tab w:val="left" w:pos="372"/>
              </w:tabs>
              <w:spacing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50400" behindDoc="0" locked="0" layoutInCell="1" allowOverlap="1" wp14:anchorId="621B1061" wp14:editId="43504F40">
                      <wp:simplePos x="0" y="0"/>
                      <wp:positionH relativeFrom="column">
                        <wp:posOffset>-12065</wp:posOffset>
                      </wp:positionH>
                      <wp:positionV relativeFrom="paragraph">
                        <wp:posOffset>45720</wp:posOffset>
                      </wp:positionV>
                      <wp:extent cx="146050" cy="128270"/>
                      <wp:effectExtent l="12700" t="6350" r="12700" b="8255"/>
                      <wp:wrapNone/>
                      <wp:docPr id="269"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B1061" id="Text Box 223" o:spid="_x0000_s1105" type="#_x0000_t202" style="position:absolute;margin-left:-.95pt;margin-top:3.6pt;width:11.5pt;height:10.1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">
                      <v:shadow on="t" color="black" offset="1pt,1pt"/>
                      <v:textbox inset="0,0,0,0">
                        <w:txbxContent>
                          <w:p w:rsidR="00933BA9" w:rsidRPr="00FD00FA" w:rsidRDefault="00933BA9" w:rsidP="00933BA9">
                            <w:pPr>
                              <w:jc w:val="center"/>
                              <w:rPr>
                                <w:b/>
                                <w:sz w:val="16"/>
                                <w:szCs w:val="16"/>
                              </w:rPr>
                            </w:pPr>
                          </w:p>
                        </w:txbxContent>
                      </v:textbox>
                    </v:shape>
                  </w:pict>
                </mc:Fallback>
              </mc:AlternateContent>
            </w:r>
          </w:p>
        </w:tc>
        <w:tc>
          <w:tcPr>
            <w:tcW w:w="3559" w:type="dxa"/>
            <w:tcBorders>
              <w:top w:val="nil"/>
              <w:left w:val="nil"/>
              <w:bottom w:val="nil"/>
            </w:tcBorders>
            <w:shd w:val="clear" w:color="auto" w:fill="FFFFFF"/>
            <w:vAlign w:val="center"/>
          </w:tcPr>
          <w:p w:rsidR="00933BA9" w:rsidRPr="00D42631" w:rsidRDefault="00933BA9" w:rsidP="00654870">
            <w:pPr>
              <w:tabs>
                <w:tab w:val="left" w:pos="252"/>
                <w:tab w:val="left" w:pos="372"/>
              </w:tabs>
              <w:spacing w:before="0" w:after="0" w:line="240" w:lineRule="auto"/>
              <w:ind w:hanging="101"/>
              <w:rPr>
                <w:rFonts w:ascii="Arial" w:eastAsia="Times New Roman" w:hAnsi="Arial" w:cs="Times New Roman"/>
                <w:sz w:val="18"/>
                <w:szCs w:val="18"/>
              </w:rPr>
            </w:pPr>
            <w:r w:rsidRPr="00D42631">
              <w:rPr>
                <w:rFonts w:ascii="Arial" w:eastAsia="Times New Roman" w:hAnsi="Arial" w:cs="Times New Roman"/>
                <w:sz w:val="18"/>
                <w:szCs w:val="18"/>
              </w:rPr>
              <w:t>b.  Transfer Facility (at your site)</w:t>
            </w:r>
          </w:p>
        </w:tc>
      </w:tr>
      <w:tr w:rsidR="00933BA9" w:rsidRPr="006673CB" w:rsidTr="00654870">
        <w:trPr>
          <w:trHeight w:val="608"/>
          <w:jc w:val="center"/>
        </w:trPr>
        <w:tc>
          <w:tcPr>
            <w:tcW w:w="1135" w:type="dxa"/>
            <w:gridSpan w:val="3"/>
            <w:tcBorders>
              <w:top w:val="nil"/>
              <w:bottom w:val="nil"/>
              <w:right w:val="nil"/>
            </w:tcBorders>
            <w:shd w:val="clear" w:color="auto" w:fill="FFFFFF"/>
            <w:tcMar>
              <w:left w:w="43" w:type="dxa"/>
              <w:right w:w="43" w:type="dxa"/>
            </w:tcMar>
          </w:tcPr>
          <w:p w:rsidR="00933BA9" w:rsidRPr="00F12DD5" w:rsidRDefault="00933BA9" w:rsidP="00654870">
            <w:pPr>
              <w:tabs>
                <w:tab w:val="left" w:pos="372"/>
              </w:tabs>
              <w:spacing w:before="120" w:after="0" w:line="240" w:lineRule="auto"/>
              <w:rPr>
                <w:rFonts w:ascii="Arial" w:eastAsia="Times New Roman" w:hAnsi="Arial" w:cs="Times New Roman"/>
                <w:sz w:val="18"/>
                <w:szCs w:val="18"/>
              </w:rPr>
            </w:pPr>
          </w:p>
        </w:tc>
        <w:tc>
          <w:tcPr>
            <w:tcW w:w="302" w:type="dxa"/>
            <w:tcBorders>
              <w:top w:val="nil"/>
              <w:left w:val="nil"/>
              <w:bottom w:val="nil"/>
              <w:right w:val="nil"/>
            </w:tcBorders>
            <w:shd w:val="clear" w:color="auto" w:fill="FFFFFF"/>
            <w:tcMar>
              <w:left w:w="43" w:type="dxa"/>
              <w:right w:w="43" w:type="dxa"/>
            </w:tcMar>
          </w:tcPr>
          <w:p w:rsidR="00933BA9" w:rsidRPr="00F12DD5" w:rsidRDefault="00933BA9" w:rsidP="00654870">
            <w:pPr>
              <w:tabs>
                <w:tab w:val="left" w:pos="372"/>
              </w:tabs>
              <w:spacing w:after="0" w:line="240" w:lineRule="auto"/>
              <w:rPr>
                <w:rFonts w:ascii="Arial" w:eastAsia="Times New Roman" w:hAnsi="Arial" w:cs="Times New Roman"/>
                <w:sz w:val="18"/>
                <w:szCs w:val="18"/>
              </w:rPr>
            </w:pPr>
          </w:p>
        </w:tc>
        <w:tc>
          <w:tcPr>
            <w:tcW w:w="1079" w:type="dxa"/>
            <w:vMerge/>
            <w:tcBorders>
              <w:top w:val="nil"/>
              <w:left w:val="nil"/>
              <w:bottom w:val="nil"/>
              <w:right w:val="nil"/>
            </w:tcBorders>
            <w:shd w:val="clear" w:color="auto" w:fill="FFFFFF"/>
            <w:tcMar>
              <w:left w:w="43" w:type="dxa"/>
              <w:right w:w="43" w:type="dxa"/>
            </w:tcMar>
          </w:tcPr>
          <w:p w:rsidR="00933BA9" w:rsidRPr="00F12DD5" w:rsidRDefault="00933BA9" w:rsidP="00654870">
            <w:pPr>
              <w:tabs>
                <w:tab w:val="left" w:pos="372"/>
              </w:tabs>
              <w:spacing w:after="0" w:line="240" w:lineRule="auto"/>
              <w:rPr>
                <w:rFonts w:ascii="Arial" w:eastAsia="Times New Roman" w:hAnsi="Arial" w:cs="Times New Roman"/>
                <w:sz w:val="18"/>
                <w:szCs w:val="18"/>
              </w:rPr>
            </w:pPr>
          </w:p>
        </w:tc>
        <w:tc>
          <w:tcPr>
            <w:tcW w:w="4167" w:type="dxa"/>
            <w:vMerge/>
            <w:tcBorders>
              <w:top w:val="nil"/>
              <w:left w:val="nil"/>
              <w:bottom w:val="nil"/>
              <w:right w:val="nil"/>
            </w:tcBorders>
            <w:shd w:val="clear" w:color="auto" w:fill="FFFFFF"/>
          </w:tcPr>
          <w:p w:rsidR="00933BA9" w:rsidRPr="00F12DD5" w:rsidRDefault="00933BA9" w:rsidP="00654870">
            <w:pPr>
              <w:tabs>
                <w:tab w:val="left" w:pos="372"/>
              </w:tabs>
              <w:spacing w:after="0" w:line="240" w:lineRule="auto"/>
              <w:rPr>
                <w:rFonts w:ascii="Arial" w:eastAsia="Times New Roman" w:hAnsi="Arial" w:cs="Times New Roman"/>
                <w:sz w:val="18"/>
                <w:szCs w:val="18"/>
              </w:rPr>
            </w:pPr>
          </w:p>
        </w:tc>
        <w:tc>
          <w:tcPr>
            <w:tcW w:w="945" w:type="dxa"/>
            <w:gridSpan w:val="2"/>
            <w:tcBorders>
              <w:top w:val="nil"/>
              <w:left w:val="nil"/>
              <w:bottom w:val="nil"/>
              <w:right w:val="nil"/>
            </w:tcBorders>
            <w:shd w:val="clear" w:color="auto" w:fill="FFFFFF"/>
            <w:tcMar>
              <w:left w:w="43" w:type="dxa"/>
              <w:right w:w="43" w:type="dxa"/>
            </w:tcMar>
          </w:tcPr>
          <w:p w:rsidR="00933BA9" w:rsidRPr="00F12DD5" w:rsidRDefault="00933BA9" w:rsidP="00654870">
            <w:pPr>
              <w:tabs>
                <w:tab w:val="left" w:pos="372"/>
              </w:tabs>
              <w:spacing w:before="24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43232" behindDoc="0" locked="0" layoutInCell="1" allowOverlap="1" wp14:anchorId="3C8E84CB" wp14:editId="42893863">
                      <wp:simplePos x="0" y="0"/>
                      <wp:positionH relativeFrom="column">
                        <wp:posOffset>421640</wp:posOffset>
                      </wp:positionH>
                      <wp:positionV relativeFrom="paragraph">
                        <wp:posOffset>140335</wp:posOffset>
                      </wp:positionV>
                      <wp:extent cx="146050" cy="128270"/>
                      <wp:effectExtent l="5080" t="6985" r="10795" b="7620"/>
                      <wp:wrapNone/>
                      <wp:docPr id="268"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E84CB" id="Text Box 216" o:spid="_x0000_s1106" type="#_x0000_t202" style="position:absolute;margin-left:33.2pt;margin-top:11.05pt;width:11.5pt;height:10.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">
                      <v:textbox inset="0,0,0,0">
                        <w:txbxContent>
                          <w:p w:rsidR="00933BA9" w:rsidRPr="00FD00FA" w:rsidRDefault="00933BA9" w:rsidP="00933BA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42208" behindDoc="0" locked="0" layoutInCell="1" allowOverlap="1" wp14:anchorId="4C3A3641" wp14:editId="70403E5E">
                      <wp:simplePos x="0" y="0"/>
                      <wp:positionH relativeFrom="column">
                        <wp:posOffset>100330</wp:posOffset>
                      </wp:positionH>
                      <wp:positionV relativeFrom="paragraph">
                        <wp:posOffset>140335</wp:posOffset>
                      </wp:positionV>
                      <wp:extent cx="146050" cy="128270"/>
                      <wp:effectExtent l="7620" t="6985" r="8255" b="7620"/>
                      <wp:wrapNone/>
                      <wp:docPr id="267"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A3641" id="Text Box 215" o:spid="_x0000_s1107" type="#_x0000_t202" style="position:absolute;margin-left:7.9pt;margin-top:11.05pt;width:11.5pt;height:10.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">
                      <v:textbox inset="0,0,0,0">
                        <w:txbxContent>
                          <w:p w:rsidR="00933BA9" w:rsidRPr="00FD00FA" w:rsidRDefault="00933BA9" w:rsidP="00933BA9">
                            <w:pPr>
                              <w:jc w:val="center"/>
                              <w:rPr>
                                <w:b/>
                                <w:sz w:val="16"/>
                                <w:szCs w:val="16"/>
                              </w:rPr>
                            </w:pPr>
                          </w:p>
                        </w:txbxContent>
                      </v:textbox>
                    </v:shape>
                  </w:pict>
                </mc:Fallback>
              </mc:AlternateContent>
            </w:r>
            <w:r w:rsidRPr="00F12DD5">
              <w:rPr>
                <w:rFonts w:ascii="Arial" w:eastAsia="Times New Roman" w:hAnsi="Arial" w:cs="Times New Roman"/>
                <w:sz w:val="18"/>
                <w:szCs w:val="18"/>
              </w:rPr>
              <w:t>Y</w:t>
            </w:r>
            <w:r w:rsidRPr="00F12DD5">
              <w:rPr>
                <w:rFonts w:ascii="Arial" w:eastAsia="Times New Roman" w:hAnsi="Arial" w:cs="Times New Roman"/>
                <w:sz w:val="18"/>
                <w:szCs w:val="18"/>
              </w:rPr>
              <w:tab/>
              <w:t xml:space="preserve">  N </w:t>
            </w:r>
          </w:p>
        </w:tc>
        <w:tc>
          <w:tcPr>
            <w:tcW w:w="4046" w:type="dxa"/>
            <w:gridSpan w:val="4"/>
            <w:tcBorders>
              <w:top w:val="nil"/>
              <w:left w:val="nil"/>
              <w:bottom w:val="nil"/>
            </w:tcBorders>
            <w:shd w:val="clear" w:color="auto" w:fill="FFFFFF"/>
          </w:tcPr>
          <w:p w:rsidR="00933BA9" w:rsidRPr="00F12DD5" w:rsidRDefault="00933BA9" w:rsidP="00654870">
            <w:pPr>
              <w:tabs>
                <w:tab w:val="left" w:pos="252"/>
                <w:tab w:val="left" w:pos="372"/>
              </w:tabs>
              <w:spacing w:before="240" w:after="0" w:line="240" w:lineRule="auto"/>
              <w:ind w:left="259" w:hanging="259"/>
              <w:rPr>
                <w:rFonts w:ascii="Arial" w:eastAsia="Times New Roman" w:hAnsi="Arial" w:cs="Times New Roman"/>
                <w:sz w:val="18"/>
                <w:szCs w:val="18"/>
              </w:rPr>
            </w:pPr>
            <w:r w:rsidRPr="00F12DD5">
              <w:rPr>
                <w:rFonts w:ascii="Arial" w:eastAsia="Times New Roman" w:hAnsi="Arial" w:cs="Times New Roman"/>
                <w:b/>
                <w:sz w:val="18"/>
                <w:szCs w:val="18"/>
              </w:rPr>
              <w:t>6.</w:t>
            </w:r>
            <w:r w:rsidRPr="00F12DD5">
              <w:rPr>
                <w:rFonts w:ascii="Arial" w:eastAsia="Times New Roman" w:hAnsi="Arial" w:cs="Times New Roman"/>
                <w:b/>
                <w:sz w:val="18"/>
                <w:szCs w:val="18"/>
              </w:rPr>
              <w:tab/>
              <w:t>Treater, Storer, or Disposer of Hazardous Waste</w:t>
            </w:r>
            <w:r w:rsidRPr="00F12DD5">
              <w:rPr>
                <w:rFonts w:ascii="Arial" w:eastAsia="Times New Roman" w:hAnsi="Arial" w:cs="Times New Roman"/>
                <w:sz w:val="18"/>
                <w:szCs w:val="18"/>
              </w:rPr>
              <w:t xml:space="preserve"> Note: A hazardous waste Part B permit is required for these activities.</w:t>
            </w:r>
          </w:p>
        </w:tc>
      </w:tr>
      <w:tr w:rsidR="00933BA9" w:rsidRPr="006673CB" w:rsidTr="00654870">
        <w:trPr>
          <w:trHeight w:val="607"/>
          <w:jc w:val="center"/>
        </w:trPr>
        <w:tc>
          <w:tcPr>
            <w:tcW w:w="1135" w:type="dxa"/>
            <w:gridSpan w:val="3"/>
            <w:tcBorders>
              <w:top w:val="nil"/>
              <w:bottom w:val="nil"/>
              <w:right w:val="nil"/>
            </w:tcBorders>
            <w:shd w:val="clear" w:color="auto" w:fill="FFFFFF"/>
            <w:tcMar>
              <w:left w:w="43" w:type="dxa"/>
              <w:right w:w="43" w:type="dxa"/>
            </w:tcMar>
          </w:tcPr>
          <w:p w:rsidR="00933BA9" w:rsidRPr="00F12DD5" w:rsidRDefault="00933BA9" w:rsidP="00654870">
            <w:pPr>
              <w:tabs>
                <w:tab w:val="left" w:pos="372"/>
              </w:tabs>
              <w:spacing w:before="120" w:after="0" w:line="240" w:lineRule="auto"/>
              <w:rPr>
                <w:rFonts w:ascii="Arial" w:eastAsia="Times New Roman" w:hAnsi="Arial" w:cs="Times New Roman"/>
                <w:sz w:val="18"/>
                <w:szCs w:val="18"/>
              </w:rPr>
            </w:pPr>
          </w:p>
        </w:tc>
        <w:tc>
          <w:tcPr>
            <w:tcW w:w="302" w:type="dxa"/>
            <w:tcBorders>
              <w:top w:val="nil"/>
              <w:left w:val="nil"/>
              <w:bottom w:val="nil"/>
              <w:right w:val="nil"/>
            </w:tcBorders>
            <w:shd w:val="clear" w:color="auto" w:fill="FFFFFF"/>
            <w:tcMar>
              <w:left w:w="43" w:type="dxa"/>
              <w:right w:w="43" w:type="dxa"/>
            </w:tcMar>
          </w:tcPr>
          <w:p w:rsidR="00933BA9" w:rsidRPr="00F12DD5" w:rsidRDefault="00933BA9" w:rsidP="00654870">
            <w:pPr>
              <w:tabs>
                <w:tab w:val="left" w:pos="372"/>
              </w:tabs>
              <w:spacing w:after="0" w:line="240" w:lineRule="auto"/>
              <w:rPr>
                <w:rFonts w:ascii="Arial" w:eastAsia="Times New Roman" w:hAnsi="Arial" w:cs="Times New Roman"/>
                <w:sz w:val="18"/>
                <w:szCs w:val="18"/>
              </w:rPr>
            </w:pPr>
          </w:p>
        </w:tc>
        <w:tc>
          <w:tcPr>
            <w:tcW w:w="1079" w:type="dxa"/>
            <w:vMerge/>
            <w:tcBorders>
              <w:top w:val="nil"/>
              <w:left w:val="nil"/>
              <w:bottom w:val="nil"/>
              <w:right w:val="nil"/>
            </w:tcBorders>
            <w:shd w:val="clear" w:color="auto" w:fill="FFFFFF"/>
            <w:tcMar>
              <w:left w:w="43" w:type="dxa"/>
              <w:right w:w="43" w:type="dxa"/>
            </w:tcMar>
          </w:tcPr>
          <w:p w:rsidR="00933BA9" w:rsidRPr="00F12DD5" w:rsidRDefault="00933BA9" w:rsidP="00654870">
            <w:pPr>
              <w:tabs>
                <w:tab w:val="left" w:pos="372"/>
              </w:tabs>
              <w:spacing w:after="0" w:line="240" w:lineRule="auto"/>
              <w:rPr>
                <w:rFonts w:ascii="Arial" w:eastAsia="Times New Roman" w:hAnsi="Arial" w:cs="Times New Roman"/>
                <w:sz w:val="18"/>
                <w:szCs w:val="18"/>
              </w:rPr>
            </w:pPr>
          </w:p>
        </w:tc>
        <w:tc>
          <w:tcPr>
            <w:tcW w:w="4167" w:type="dxa"/>
            <w:vMerge/>
            <w:tcBorders>
              <w:top w:val="nil"/>
              <w:left w:val="nil"/>
              <w:bottom w:val="nil"/>
              <w:right w:val="nil"/>
            </w:tcBorders>
            <w:shd w:val="clear" w:color="auto" w:fill="FFFFFF"/>
          </w:tcPr>
          <w:p w:rsidR="00933BA9" w:rsidRPr="00F12DD5" w:rsidRDefault="00933BA9" w:rsidP="00654870">
            <w:pPr>
              <w:tabs>
                <w:tab w:val="left" w:pos="372"/>
              </w:tabs>
              <w:spacing w:after="0" w:line="240" w:lineRule="auto"/>
              <w:rPr>
                <w:rFonts w:ascii="Arial" w:eastAsia="Times New Roman" w:hAnsi="Arial" w:cs="Times New Roman"/>
                <w:sz w:val="18"/>
                <w:szCs w:val="18"/>
              </w:rPr>
            </w:pPr>
          </w:p>
        </w:tc>
        <w:tc>
          <w:tcPr>
            <w:tcW w:w="945" w:type="dxa"/>
            <w:gridSpan w:val="2"/>
            <w:tcBorders>
              <w:top w:val="nil"/>
              <w:left w:val="nil"/>
              <w:bottom w:val="nil"/>
              <w:right w:val="nil"/>
            </w:tcBorders>
            <w:shd w:val="clear" w:color="auto" w:fill="FFFFFF"/>
            <w:tcMar>
              <w:left w:w="43" w:type="dxa"/>
              <w:right w:w="43" w:type="dxa"/>
            </w:tcMar>
          </w:tcPr>
          <w:p w:rsidR="00933BA9" w:rsidRPr="00F12DD5" w:rsidRDefault="00933BA9" w:rsidP="00654870">
            <w:pPr>
              <w:tabs>
                <w:tab w:val="left" w:pos="372"/>
              </w:tabs>
              <w:spacing w:before="24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45280" behindDoc="0" locked="0" layoutInCell="1" allowOverlap="1" wp14:anchorId="1F02F48B" wp14:editId="4F6C2F7E">
                      <wp:simplePos x="0" y="0"/>
                      <wp:positionH relativeFrom="column">
                        <wp:posOffset>421640</wp:posOffset>
                      </wp:positionH>
                      <wp:positionV relativeFrom="paragraph">
                        <wp:posOffset>143510</wp:posOffset>
                      </wp:positionV>
                      <wp:extent cx="146050" cy="128270"/>
                      <wp:effectExtent l="5080" t="13970" r="10795" b="10160"/>
                      <wp:wrapNone/>
                      <wp:docPr id="266"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2F48B" id="Text Box 218" o:spid="_x0000_s1108" type="#_x0000_t202" style="position:absolute;margin-left:33.2pt;margin-top:11.3pt;width:11.5pt;height:10.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">
                      <v:textbox inset="0,0,0,0">
                        <w:txbxContent>
                          <w:p w:rsidR="00933BA9" w:rsidRPr="00FD00FA" w:rsidRDefault="00933BA9" w:rsidP="00933BA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44256" behindDoc="0" locked="0" layoutInCell="1" allowOverlap="1" wp14:anchorId="087CEE68" wp14:editId="3BD2AF13">
                      <wp:simplePos x="0" y="0"/>
                      <wp:positionH relativeFrom="column">
                        <wp:posOffset>100330</wp:posOffset>
                      </wp:positionH>
                      <wp:positionV relativeFrom="paragraph">
                        <wp:posOffset>143510</wp:posOffset>
                      </wp:positionV>
                      <wp:extent cx="146050" cy="128270"/>
                      <wp:effectExtent l="7620" t="13970" r="8255" b="10160"/>
                      <wp:wrapNone/>
                      <wp:docPr id="26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CEE68" id="Text Box 217" o:spid="_x0000_s1109" type="#_x0000_t202" style="position:absolute;margin-left:7.9pt;margin-top:11.3pt;width:11.5pt;height:10.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">
                      <v:textbox inset="0,0,0,0">
                        <w:txbxContent>
                          <w:p w:rsidR="00933BA9" w:rsidRPr="00FD00FA" w:rsidRDefault="00933BA9" w:rsidP="00933BA9">
                            <w:pPr>
                              <w:jc w:val="center"/>
                              <w:rPr>
                                <w:b/>
                                <w:sz w:val="16"/>
                                <w:szCs w:val="16"/>
                              </w:rPr>
                            </w:pPr>
                          </w:p>
                        </w:txbxContent>
                      </v:textbox>
                    </v:shape>
                  </w:pict>
                </mc:Fallback>
              </mc:AlternateContent>
            </w:r>
            <w:r w:rsidRPr="00F12DD5">
              <w:rPr>
                <w:rFonts w:ascii="Arial" w:eastAsia="Times New Roman" w:hAnsi="Arial" w:cs="Times New Roman"/>
                <w:sz w:val="18"/>
                <w:szCs w:val="18"/>
              </w:rPr>
              <w:t>Y</w:t>
            </w:r>
            <w:r w:rsidRPr="00F12DD5">
              <w:rPr>
                <w:rFonts w:ascii="Arial" w:eastAsia="Times New Roman" w:hAnsi="Arial" w:cs="Times New Roman"/>
                <w:sz w:val="18"/>
                <w:szCs w:val="18"/>
              </w:rPr>
              <w:tab/>
              <w:t xml:space="preserve">  N </w:t>
            </w:r>
          </w:p>
        </w:tc>
        <w:tc>
          <w:tcPr>
            <w:tcW w:w="4046" w:type="dxa"/>
            <w:gridSpan w:val="4"/>
            <w:tcBorders>
              <w:top w:val="nil"/>
              <w:left w:val="nil"/>
              <w:bottom w:val="nil"/>
            </w:tcBorders>
            <w:shd w:val="clear" w:color="auto" w:fill="FFFFFF"/>
            <w:vAlign w:val="center"/>
          </w:tcPr>
          <w:p w:rsidR="00933BA9" w:rsidRPr="00F12DD5" w:rsidRDefault="00933BA9" w:rsidP="00654870">
            <w:pPr>
              <w:tabs>
                <w:tab w:val="left" w:pos="252"/>
                <w:tab w:val="left" w:pos="372"/>
              </w:tabs>
              <w:spacing w:before="60" w:after="0" w:line="240" w:lineRule="auto"/>
              <w:rPr>
                <w:rFonts w:ascii="Arial" w:eastAsia="Times New Roman" w:hAnsi="Arial" w:cs="Times New Roman"/>
                <w:b/>
                <w:sz w:val="18"/>
                <w:szCs w:val="18"/>
              </w:rPr>
            </w:pPr>
            <w:r w:rsidRPr="00F12DD5">
              <w:rPr>
                <w:rFonts w:ascii="Arial" w:eastAsia="Times New Roman" w:hAnsi="Arial" w:cs="Times New Roman"/>
                <w:b/>
                <w:sz w:val="18"/>
                <w:szCs w:val="18"/>
              </w:rPr>
              <w:t>7.</w:t>
            </w:r>
            <w:r w:rsidRPr="00F12DD5">
              <w:rPr>
                <w:rFonts w:ascii="Arial" w:eastAsia="Times New Roman" w:hAnsi="Arial" w:cs="Times New Roman"/>
                <w:b/>
                <w:sz w:val="18"/>
                <w:szCs w:val="18"/>
              </w:rPr>
              <w:tab/>
              <w:t>Recycler of Hazardous Waste</w:t>
            </w:r>
          </w:p>
        </w:tc>
      </w:tr>
      <w:tr w:rsidR="00933BA9" w:rsidRPr="006673CB" w:rsidTr="00654870">
        <w:trPr>
          <w:trHeight w:val="300"/>
          <w:jc w:val="center"/>
        </w:trPr>
        <w:tc>
          <w:tcPr>
            <w:tcW w:w="1135" w:type="dxa"/>
            <w:gridSpan w:val="3"/>
            <w:tcBorders>
              <w:top w:val="nil"/>
              <w:bottom w:val="nil"/>
              <w:right w:val="nil"/>
            </w:tcBorders>
            <w:shd w:val="clear" w:color="auto" w:fill="FFFFFF"/>
            <w:tcMar>
              <w:left w:w="43" w:type="dxa"/>
              <w:right w:w="43" w:type="dxa"/>
            </w:tcMar>
          </w:tcPr>
          <w:p w:rsidR="00933BA9" w:rsidRPr="00F12DD5" w:rsidRDefault="00933BA9" w:rsidP="00654870">
            <w:pPr>
              <w:tabs>
                <w:tab w:val="left" w:pos="372"/>
              </w:tabs>
              <w:spacing w:before="120" w:after="0" w:line="240" w:lineRule="auto"/>
              <w:rPr>
                <w:rFonts w:ascii="Arial" w:eastAsia="Times New Roman" w:hAnsi="Arial" w:cs="Times New Roman"/>
                <w:sz w:val="18"/>
                <w:szCs w:val="18"/>
              </w:rPr>
            </w:pPr>
          </w:p>
        </w:tc>
        <w:tc>
          <w:tcPr>
            <w:tcW w:w="302" w:type="dxa"/>
            <w:tcBorders>
              <w:top w:val="nil"/>
              <w:left w:val="nil"/>
              <w:bottom w:val="nil"/>
              <w:right w:val="nil"/>
            </w:tcBorders>
            <w:shd w:val="clear" w:color="auto" w:fill="FFFFFF"/>
            <w:tcMar>
              <w:left w:w="43" w:type="dxa"/>
              <w:right w:w="43" w:type="dxa"/>
            </w:tcMar>
          </w:tcPr>
          <w:p w:rsidR="00933BA9" w:rsidRPr="00F12DD5" w:rsidRDefault="00933BA9" w:rsidP="00654870">
            <w:pPr>
              <w:tabs>
                <w:tab w:val="left" w:pos="372"/>
              </w:tabs>
              <w:spacing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46304" behindDoc="0" locked="0" layoutInCell="1" allowOverlap="1" wp14:anchorId="1B7C4995" wp14:editId="0A1FA15D">
                      <wp:simplePos x="0" y="0"/>
                      <wp:positionH relativeFrom="column">
                        <wp:posOffset>-12065</wp:posOffset>
                      </wp:positionH>
                      <wp:positionV relativeFrom="paragraph">
                        <wp:posOffset>113030</wp:posOffset>
                      </wp:positionV>
                      <wp:extent cx="146050" cy="128270"/>
                      <wp:effectExtent l="10795" t="6985" r="14605" b="17145"/>
                      <wp:wrapNone/>
                      <wp:docPr id="264"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C4995" id="Text Box 219" o:spid="_x0000_s1110" type="#_x0000_t202" style="position:absolute;margin-left:-.95pt;margin-top:8.9pt;width:11.5pt;height:10.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">
                      <v:shadow on="t" color="black" offset="1pt,1pt"/>
                      <v:textbox inset="0,0,0,0">
                        <w:txbxContent>
                          <w:p w:rsidR="00933BA9" w:rsidRPr="00FD00FA" w:rsidRDefault="00933BA9" w:rsidP="00933BA9">
                            <w:pPr>
                              <w:jc w:val="center"/>
                              <w:rPr>
                                <w:b/>
                                <w:sz w:val="16"/>
                                <w:szCs w:val="16"/>
                              </w:rPr>
                            </w:pPr>
                          </w:p>
                        </w:txbxContent>
                      </v:textbox>
                    </v:shape>
                  </w:pict>
                </mc:Fallback>
              </mc:AlternateContent>
            </w:r>
          </w:p>
        </w:tc>
        <w:tc>
          <w:tcPr>
            <w:tcW w:w="1079" w:type="dxa"/>
            <w:tcBorders>
              <w:top w:val="nil"/>
              <w:left w:val="nil"/>
              <w:bottom w:val="nil"/>
              <w:right w:val="nil"/>
            </w:tcBorders>
            <w:shd w:val="clear" w:color="auto" w:fill="FFFFFF"/>
            <w:tcMar>
              <w:left w:w="43" w:type="dxa"/>
              <w:right w:w="43" w:type="dxa"/>
            </w:tcMar>
          </w:tcPr>
          <w:p w:rsidR="00933BA9" w:rsidRPr="00F12DD5" w:rsidRDefault="00933BA9" w:rsidP="00654870">
            <w:pPr>
              <w:tabs>
                <w:tab w:val="left" w:pos="372"/>
              </w:tabs>
              <w:spacing w:after="0" w:line="240" w:lineRule="auto"/>
              <w:rPr>
                <w:rFonts w:ascii="Arial" w:eastAsia="Times New Roman" w:hAnsi="Arial" w:cs="Times New Roman"/>
                <w:sz w:val="18"/>
                <w:szCs w:val="18"/>
              </w:rPr>
            </w:pPr>
            <w:r w:rsidRPr="00F12DD5">
              <w:rPr>
                <w:rFonts w:ascii="Arial" w:eastAsia="Times New Roman" w:hAnsi="Arial" w:cs="Times New Roman"/>
                <w:sz w:val="18"/>
                <w:szCs w:val="18"/>
              </w:rPr>
              <w:t>b.  SQG:</w:t>
            </w:r>
          </w:p>
        </w:tc>
        <w:tc>
          <w:tcPr>
            <w:tcW w:w="4167" w:type="dxa"/>
            <w:tcBorders>
              <w:top w:val="nil"/>
              <w:left w:val="nil"/>
              <w:bottom w:val="nil"/>
              <w:right w:val="nil"/>
            </w:tcBorders>
            <w:shd w:val="clear" w:color="auto" w:fill="FFFFFF"/>
          </w:tcPr>
          <w:p w:rsidR="00933BA9" w:rsidRPr="00F12DD5" w:rsidRDefault="00933BA9" w:rsidP="00654870">
            <w:pPr>
              <w:tabs>
                <w:tab w:val="left" w:pos="372"/>
              </w:tabs>
              <w:spacing w:before="0" w:after="0" w:line="240" w:lineRule="auto"/>
              <w:rPr>
                <w:rFonts w:ascii="Arial" w:eastAsia="Times New Roman" w:hAnsi="Arial" w:cs="Times New Roman"/>
                <w:sz w:val="18"/>
                <w:szCs w:val="18"/>
              </w:rPr>
            </w:pPr>
            <w:r w:rsidRPr="00F12DD5">
              <w:rPr>
                <w:rFonts w:ascii="Arial" w:eastAsia="Times New Roman" w:hAnsi="Arial" w:cs="Times New Roman"/>
                <w:sz w:val="18"/>
                <w:szCs w:val="18"/>
              </w:rPr>
              <w:t>100 to 1,000 kg/mo (220 – 2,200 lbs/mo) of non</w:t>
            </w:r>
            <w:r>
              <w:rPr>
                <w:rFonts w:ascii="Arial" w:eastAsia="Times New Roman" w:hAnsi="Arial" w:cs="Times New Roman"/>
                <w:sz w:val="18"/>
                <w:szCs w:val="18"/>
              </w:rPr>
              <w:noBreakHyphen/>
            </w:r>
            <w:r w:rsidRPr="00F12DD5">
              <w:rPr>
                <w:rFonts w:ascii="Arial" w:eastAsia="Times New Roman" w:hAnsi="Arial" w:cs="Times New Roman"/>
                <w:sz w:val="18"/>
                <w:szCs w:val="18"/>
              </w:rPr>
              <w:t>acute hazardous waste.</w:t>
            </w:r>
          </w:p>
        </w:tc>
        <w:tc>
          <w:tcPr>
            <w:tcW w:w="945" w:type="dxa"/>
            <w:gridSpan w:val="2"/>
            <w:tcBorders>
              <w:top w:val="nil"/>
              <w:left w:val="nil"/>
              <w:bottom w:val="nil"/>
              <w:right w:val="nil"/>
            </w:tcBorders>
            <w:shd w:val="clear" w:color="auto" w:fill="FFFFFF"/>
            <w:tcMar>
              <w:left w:w="43" w:type="dxa"/>
              <w:right w:w="43" w:type="dxa"/>
            </w:tcMar>
          </w:tcPr>
          <w:p w:rsidR="00933BA9" w:rsidRPr="00F12DD5" w:rsidRDefault="00933BA9" w:rsidP="00654870">
            <w:pPr>
              <w:tabs>
                <w:tab w:val="left" w:pos="372"/>
              </w:tabs>
              <w:spacing w:before="0" w:after="0" w:line="240" w:lineRule="auto"/>
              <w:rPr>
                <w:rFonts w:ascii="Arial" w:eastAsia="Times New Roman" w:hAnsi="Arial" w:cs="Times New Roman"/>
                <w:sz w:val="18"/>
                <w:szCs w:val="18"/>
              </w:rPr>
            </w:pPr>
          </w:p>
        </w:tc>
        <w:tc>
          <w:tcPr>
            <w:tcW w:w="4046" w:type="dxa"/>
            <w:gridSpan w:val="4"/>
            <w:tcBorders>
              <w:top w:val="nil"/>
              <w:left w:val="nil"/>
              <w:bottom w:val="nil"/>
            </w:tcBorders>
            <w:shd w:val="clear" w:color="auto" w:fill="FFFFFF"/>
            <w:vAlign w:val="center"/>
          </w:tcPr>
          <w:p w:rsidR="00933BA9" w:rsidRPr="00D42631" w:rsidRDefault="00933BA9" w:rsidP="00654870">
            <w:pPr>
              <w:tabs>
                <w:tab w:val="left" w:pos="252"/>
                <w:tab w:val="left" w:pos="372"/>
              </w:tabs>
              <w:spacing w:before="0" w:after="0" w:line="240" w:lineRule="auto"/>
              <w:rPr>
                <w:rFonts w:ascii="Arial" w:eastAsia="Times New Roman" w:hAnsi="Arial" w:cs="Times New Roman"/>
                <w:sz w:val="18"/>
                <w:szCs w:val="18"/>
              </w:rPr>
            </w:pPr>
          </w:p>
        </w:tc>
      </w:tr>
      <w:tr w:rsidR="00933BA9" w:rsidRPr="006673CB" w:rsidTr="00654870">
        <w:trPr>
          <w:trHeight w:val="300"/>
          <w:jc w:val="center"/>
        </w:trPr>
        <w:tc>
          <w:tcPr>
            <w:tcW w:w="1135" w:type="dxa"/>
            <w:gridSpan w:val="3"/>
            <w:tcBorders>
              <w:top w:val="nil"/>
              <w:bottom w:val="nil"/>
              <w:right w:val="nil"/>
            </w:tcBorders>
            <w:shd w:val="clear" w:color="auto" w:fill="FFFFFF"/>
            <w:tcMar>
              <w:left w:w="43" w:type="dxa"/>
              <w:right w:w="43" w:type="dxa"/>
            </w:tcMar>
          </w:tcPr>
          <w:p w:rsidR="00933BA9" w:rsidRPr="00F12DD5" w:rsidRDefault="00933BA9" w:rsidP="00654870">
            <w:pPr>
              <w:tabs>
                <w:tab w:val="left" w:pos="372"/>
              </w:tabs>
              <w:spacing w:before="120" w:after="0" w:line="240" w:lineRule="auto"/>
              <w:rPr>
                <w:rFonts w:ascii="Arial" w:eastAsia="Times New Roman" w:hAnsi="Arial" w:cs="Times New Roman"/>
                <w:sz w:val="18"/>
                <w:szCs w:val="18"/>
              </w:rPr>
            </w:pPr>
          </w:p>
        </w:tc>
        <w:tc>
          <w:tcPr>
            <w:tcW w:w="302" w:type="dxa"/>
            <w:tcBorders>
              <w:top w:val="nil"/>
              <w:left w:val="nil"/>
              <w:bottom w:val="nil"/>
              <w:right w:val="nil"/>
            </w:tcBorders>
            <w:shd w:val="clear" w:color="auto" w:fill="FFFFFF"/>
            <w:tcMar>
              <w:left w:w="43" w:type="dxa"/>
              <w:right w:w="43" w:type="dxa"/>
            </w:tcMar>
          </w:tcPr>
          <w:p w:rsidR="00933BA9" w:rsidRPr="00D42631" w:rsidRDefault="00933BA9" w:rsidP="00654870">
            <w:pPr>
              <w:tabs>
                <w:tab w:val="left" w:pos="372"/>
              </w:tabs>
              <w:spacing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49376" behindDoc="0" locked="0" layoutInCell="1" allowOverlap="1" wp14:anchorId="247ABB41" wp14:editId="136E5FF1">
                      <wp:simplePos x="0" y="0"/>
                      <wp:positionH relativeFrom="column">
                        <wp:posOffset>-12065</wp:posOffset>
                      </wp:positionH>
                      <wp:positionV relativeFrom="paragraph">
                        <wp:posOffset>45720</wp:posOffset>
                      </wp:positionV>
                      <wp:extent cx="146050" cy="128270"/>
                      <wp:effectExtent l="10795" t="12065" r="14605" b="12065"/>
                      <wp:wrapNone/>
                      <wp:docPr id="263"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ABB41" id="Text Box 222" o:spid="_x0000_s1111" type="#_x0000_t202" style="position:absolute;margin-left:-.95pt;margin-top:3.6pt;width:11.5pt;height:10.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">
                      <v:shadow on="t" color="black" offset="1pt,1pt"/>
                      <v:textbox inset="0,0,0,0">
                        <w:txbxContent>
                          <w:p w:rsidR="00933BA9" w:rsidRPr="00FD00FA" w:rsidRDefault="00933BA9" w:rsidP="00933BA9">
                            <w:pPr>
                              <w:jc w:val="center"/>
                              <w:rPr>
                                <w:b/>
                                <w:sz w:val="16"/>
                                <w:szCs w:val="16"/>
                              </w:rPr>
                            </w:pPr>
                          </w:p>
                        </w:txbxContent>
                      </v:textbox>
                    </v:shape>
                  </w:pict>
                </mc:Fallback>
              </mc:AlternateContent>
            </w:r>
          </w:p>
        </w:tc>
        <w:tc>
          <w:tcPr>
            <w:tcW w:w="1079" w:type="dxa"/>
            <w:tcBorders>
              <w:top w:val="nil"/>
              <w:left w:val="nil"/>
              <w:bottom w:val="nil"/>
              <w:right w:val="nil"/>
            </w:tcBorders>
            <w:shd w:val="clear" w:color="auto" w:fill="FFFFFF"/>
            <w:tcMar>
              <w:left w:w="43" w:type="dxa"/>
              <w:right w:w="43" w:type="dxa"/>
            </w:tcMar>
          </w:tcPr>
          <w:p w:rsidR="00933BA9" w:rsidRPr="00D42631" w:rsidRDefault="00933BA9" w:rsidP="00654870">
            <w:pPr>
              <w:tabs>
                <w:tab w:val="left" w:pos="372"/>
              </w:tabs>
              <w:spacing w:before="60" w:after="0" w:line="240" w:lineRule="auto"/>
              <w:rPr>
                <w:rFonts w:ascii="Arial" w:eastAsia="Times New Roman" w:hAnsi="Arial" w:cs="Times New Roman"/>
                <w:sz w:val="18"/>
                <w:szCs w:val="18"/>
              </w:rPr>
            </w:pPr>
            <w:r w:rsidRPr="00D42631">
              <w:rPr>
                <w:rFonts w:ascii="Arial" w:eastAsia="Times New Roman" w:hAnsi="Arial" w:cs="Times New Roman"/>
                <w:sz w:val="18"/>
                <w:szCs w:val="18"/>
              </w:rPr>
              <w:t>c.  CESQG:</w:t>
            </w:r>
          </w:p>
        </w:tc>
        <w:tc>
          <w:tcPr>
            <w:tcW w:w="4167" w:type="dxa"/>
            <w:tcBorders>
              <w:top w:val="nil"/>
              <w:left w:val="nil"/>
              <w:bottom w:val="nil"/>
              <w:right w:val="nil"/>
            </w:tcBorders>
            <w:shd w:val="clear" w:color="auto" w:fill="FFFFFF"/>
          </w:tcPr>
          <w:p w:rsidR="00933BA9" w:rsidRPr="00D42631" w:rsidRDefault="00933BA9" w:rsidP="00654870">
            <w:pPr>
              <w:tabs>
                <w:tab w:val="left" w:pos="372"/>
              </w:tabs>
              <w:spacing w:before="60" w:after="0" w:line="240" w:lineRule="auto"/>
              <w:rPr>
                <w:rFonts w:ascii="Arial" w:eastAsia="Times New Roman" w:hAnsi="Arial" w:cs="Times New Roman"/>
                <w:sz w:val="18"/>
                <w:szCs w:val="18"/>
              </w:rPr>
            </w:pPr>
            <w:r w:rsidRPr="00D42631">
              <w:rPr>
                <w:rFonts w:ascii="Arial" w:eastAsia="Times New Roman" w:hAnsi="Arial" w:cs="Times New Roman"/>
                <w:sz w:val="18"/>
                <w:szCs w:val="18"/>
              </w:rPr>
              <w:t>Less than 100 kg/mo (220 lbs/mo) of non-acute hazardous waste.</w:t>
            </w:r>
          </w:p>
        </w:tc>
        <w:tc>
          <w:tcPr>
            <w:tcW w:w="945" w:type="dxa"/>
            <w:gridSpan w:val="2"/>
            <w:tcBorders>
              <w:top w:val="nil"/>
              <w:left w:val="nil"/>
              <w:bottom w:val="nil"/>
              <w:right w:val="nil"/>
            </w:tcBorders>
            <w:shd w:val="clear" w:color="auto" w:fill="FFFFFF"/>
            <w:tcMar>
              <w:left w:w="43" w:type="dxa"/>
              <w:right w:w="43" w:type="dxa"/>
            </w:tcMar>
          </w:tcPr>
          <w:p w:rsidR="00933BA9" w:rsidRPr="00D42631" w:rsidRDefault="00933BA9" w:rsidP="00654870">
            <w:pPr>
              <w:tabs>
                <w:tab w:val="left" w:pos="372"/>
              </w:tabs>
              <w:spacing w:before="12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48352" behindDoc="0" locked="0" layoutInCell="1" allowOverlap="1" wp14:anchorId="4DAC2776" wp14:editId="6072B068">
                      <wp:simplePos x="0" y="0"/>
                      <wp:positionH relativeFrom="column">
                        <wp:posOffset>421640</wp:posOffset>
                      </wp:positionH>
                      <wp:positionV relativeFrom="paragraph">
                        <wp:posOffset>73025</wp:posOffset>
                      </wp:positionV>
                      <wp:extent cx="146050" cy="128270"/>
                      <wp:effectExtent l="5080" t="10795" r="10795" b="13335"/>
                      <wp:wrapNone/>
                      <wp:docPr id="262"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C2776" id="Text Box 221" o:spid="_x0000_s1112" type="#_x0000_t202" style="position:absolute;margin-left:33.2pt;margin-top:5.75pt;width:11.5pt;height:10.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">
                      <v:textbox inset="0,0,0,0">
                        <w:txbxContent>
                          <w:p w:rsidR="00933BA9" w:rsidRPr="00FD00FA" w:rsidRDefault="00933BA9" w:rsidP="00933BA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47328" behindDoc="0" locked="0" layoutInCell="1" allowOverlap="1" wp14:anchorId="29C1D43C" wp14:editId="0BF7BFB1">
                      <wp:simplePos x="0" y="0"/>
                      <wp:positionH relativeFrom="column">
                        <wp:posOffset>100330</wp:posOffset>
                      </wp:positionH>
                      <wp:positionV relativeFrom="paragraph">
                        <wp:posOffset>73025</wp:posOffset>
                      </wp:positionV>
                      <wp:extent cx="146050" cy="128270"/>
                      <wp:effectExtent l="7620" t="10795" r="8255" b="13335"/>
                      <wp:wrapNone/>
                      <wp:docPr id="261"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1D43C" id="Text Box 220" o:spid="_x0000_s1113" type="#_x0000_t202" style="position:absolute;margin-left:7.9pt;margin-top:5.75pt;width:11.5pt;height:10.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">
                      <v:textbox inset="0,0,0,0">
                        <w:txbxContent>
                          <w:p w:rsidR="00933BA9" w:rsidRPr="00FD00FA" w:rsidRDefault="00933BA9" w:rsidP="00933BA9">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4046" w:type="dxa"/>
            <w:gridSpan w:val="4"/>
            <w:tcBorders>
              <w:top w:val="nil"/>
              <w:left w:val="nil"/>
              <w:bottom w:val="nil"/>
            </w:tcBorders>
            <w:shd w:val="clear" w:color="auto" w:fill="FFFFFF"/>
            <w:vAlign w:val="bottom"/>
          </w:tcPr>
          <w:p w:rsidR="00933BA9" w:rsidRPr="00D42631" w:rsidRDefault="00933BA9" w:rsidP="008F2869">
            <w:pPr>
              <w:numPr>
                <w:ilvl w:val="0"/>
                <w:numId w:val="54"/>
              </w:numPr>
              <w:tabs>
                <w:tab w:val="clear" w:pos="1080"/>
                <w:tab w:val="num" w:pos="298"/>
                <w:tab w:val="left" w:pos="372"/>
              </w:tabs>
              <w:spacing w:before="0" w:after="0" w:line="240" w:lineRule="auto"/>
              <w:ind w:left="259" w:hanging="245"/>
              <w:rPr>
                <w:rFonts w:ascii="Arial" w:eastAsia="Times New Roman" w:hAnsi="Arial" w:cs="Times New Roman"/>
                <w:b/>
                <w:sz w:val="18"/>
                <w:szCs w:val="18"/>
              </w:rPr>
            </w:pPr>
            <w:r w:rsidRPr="00D42631">
              <w:rPr>
                <w:rFonts w:ascii="Arial" w:eastAsia="Times New Roman" w:hAnsi="Arial" w:cs="Times New Roman"/>
                <w:b/>
                <w:sz w:val="18"/>
                <w:szCs w:val="18"/>
              </w:rPr>
              <w:t>Exempt Boiler and/or Industrial Furnace</w:t>
            </w:r>
          </w:p>
          <w:p w:rsidR="00933BA9" w:rsidRPr="00D42631" w:rsidRDefault="00933BA9" w:rsidP="00654870">
            <w:pPr>
              <w:tabs>
                <w:tab w:val="left" w:pos="372"/>
              </w:tabs>
              <w:spacing w:before="0" w:after="0" w:line="240" w:lineRule="auto"/>
              <w:ind w:left="264"/>
              <w:rPr>
                <w:rFonts w:ascii="Arial" w:eastAsia="Times New Roman" w:hAnsi="Arial" w:cs="Times New Roman"/>
                <w:b/>
                <w:sz w:val="18"/>
                <w:szCs w:val="18"/>
              </w:rPr>
            </w:pPr>
            <w:r w:rsidRPr="00D42631">
              <w:rPr>
                <w:rFonts w:ascii="Arial" w:eastAsia="Times New Roman" w:hAnsi="Arial" w:cs="Times New Roman"/>
                <w:b/>
                <w:sz w:val="18"/>
                <w:szCs w:val="18"/>
              </w:rPr>
              <w:t>If “Yes</w:t>
            </w:r>
            <w:r>
              <w:rPr>
                <w:rFonts w:ascii="Arial" w:eastAsia="Times New Roman" w:hAnsi="Arial" w:cs="Times New Roman"/>
                <w:b/>
                <w:sz w:val="18"/>
                <w:szCs w:val="18"/>
              </w:rPr>
              <w:t>,</w:t>
            </w:r>
            <w:r w:rsidRPr="00D42631">
              <w:rPr>
                <w:rFonts w:ascii="Arial" w:eastAsia="Times New Roman" w:hAnsi="Arial" w:cs="Times New Roman"/>
                <w:b/>
                <w:sz w:val="18"/>
                <w:szCs w:val="18"/>
              </w:rPr>
              <w:t>” mark all that apply.</w:t>
            </w:r>
          </w:p>
        </w:tc>
      </w:tr>
      <w:tr w:rsidR="00933BA9" w:rsidRPr="006673CB" w:rsidTr="00654870">
        <w:trPr>
          <w:trHeight w:val="307"/>
          <w:jc w:val="center"/>
        </w:trPr>
        <w:tc>
          <w:tcPr>
            <w:tcW w:w="6683" w:type="dxa"/>
            <w:gridSpan w:val="6"/>
            <w:tcBorders>
              <w:top w:val="nil"/>
              <w:bottom w:val="nil"/>
              <w:right w:val="nil"/>
            </w:tcBorders>
            <w:shd w:val="clear" w:color="auto" w:fill="FFFFFF"/>
            <w:tcMar>
              <w:left w:w="43" w:type="dxa"/>
              <w:right w:w="43" w:type="dxa"/>
            </w:tcMar>
          </w:tcPr>
          <w:p w:rsidR="00933BA9" w:rsidRPr="00D42631" w:rsidRDefault="00933BA9" w:rsidP="00654870">
            <w:pPr>
              <w:tabs>
                <w:tab w:val="left" w:pos="372"/>
              </w:tabs>
              <w:spacing w:before="120" w:after="0" w:line="240" w:lineRule="auto"/>
              <w:rPr>
                <w:rFonts w:ascii="Arial" w:eastAsia="Times New Roman" w:hAnsi="Arial" w:cs="Times New Roman"/>
                <w:b/>
                <w:sz w:val="18"/>
                <w:szCs w:val="18"/>
              </w:rPr>
            </w:pPr>
            <w:r>
              <w:rPr>
                <w:rFonts w:ascii="Arial" w:eastAsia="Times New Roman" w:hAnsi="Arial" w:cs="Times New Roman"/>
                <w:b/>
                <w:sz w:val="18"/>
                <w:szCs w:val="18"/>
              </w:rPr>
              <w:t xml:space="preserve">          </w:t>
            </w:r>
            <w:r w:rsidRPr="00D42631">
              <w:rPr>
                <w:rFonts w:ascii="Arial" w:eastAsia="Times New Roman" w:hAnsi="Arial" w:cs="Times New Roman"/>
                <w:b/>
                <w:sz w:val="18"/>
                <w:szCs w:val="18"/>
              </w:rPr>
              <w:t>If “Yes” above, indicate other generator activities in 2-4.</w:t>
            </w:r>
          </w:p>
        </w:tc>
        <w:tc>
          <w:tcPr>
            <w:tcW w:w="945" w:type="dxa"/>
            <w:gridSpan w:val="2"/>
            <w:tcBorders>
              <w:top w:val="nil"/>
              <w:left w:val="nil"/>
              <w:bottom w:val="nil"/>
              <w:right w:val="nil"/>
            </w:tcBorders>
            <w:shd w:val="clear" w:color="auto" w:fill="FFFFFF"/>
            <w:tcMar>
              <w:left w:w="43" w:type="dxa"/>
              <w:right w:w="43" w:type="dxa"/>
            </w:tcMar>
          </w:tcPr>
          <w:p w:rsidR="00933BA9" w:rsidRPr="00D42631" w:rsidRDefault="00933BA9" w:rsidP="00654870">
            <w:pPr>
              <w:tabs>
                <w:tab w:val="left" w:pos="372"/>
              </w:tabs>
              <w:spacing w:before="0" w:after="0" w:line="240" w:lineRule="auto"/>
              <w:rPr>
                <w:rFonts w:ascii="Arial" w:eastAsia="Times New Roman" w:hAnsi="Arial" w:cs="Times New Roman"/>
                <w:sz w:val="18"/>
                <w:szCs w:val="18"/>
              </w:rPr>
            </w:pPr>
          </w:p>
        </w:tc>
        <w:tc>
          <w:tcPr>
            <w:tcW w:w="360" w:type="dxa"/>
            <w:tcBorders>
              <w:top w:val="nil"/>
              <w:left w:val="nil"/>
              <w:bottom w:val="nil"/>
              <w:right w:val="nil"/>
            </w:tcBorders>
            <w:shd w:val="clear" w:color="auto" w:fill="FFFFFF"/>
          </w:tcPr>
          <w:p w:rsidR="00933BA9" w:rsidRPr="00D42631" w:rsidRDefault="00933BA9" w:rsidP="00654870">
            <w:pPr>
              <w:tabs>
                <w:tab w:val="left" w:pos="372"/>
              </w:tabs>
              <w:spacing w:before="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802624" behindDoc="0" locked="0" layoutInCell="1" allowOverlap="1" wp14:anchorId="772A6998" wp14:editId="3121D7D1">
                      <wp:simplePos x="0" y="0"/>
                      <wp:positionH relativeFrom="column">
                        <wp:posOffset>-12065</wp:posOffset>
                      </wp:positionH>
                      <wp:positionV relativeFrom="paragraph">
                        <wp:posOffset>45720</wp:posOffset>
                      </wp:positionV>
                      <wp:extent cx="146050" cy="128270"/>
                      <wp:effectExtent l="12700" t="8255" r="12700" b="15875"/>
                      <wp:wrapNone/>
                      <wp:docPr id="260"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933BA9" w:rsidRPr="00EC0403" w:rsidRDefault="00933BA9" w:rsidP="00933BA9">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A6998" id="Text Box 282" o:spid="_x0000_s1114" type="#_x0000_t202" style="position:absolute;margin-left:-.95pt;margin-top:3.6pt;width:11.5pt;height:10.1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">
                      <v:shadow on="t" color="black" offset="1pt,1pt"/>
                      <v:textbox inset="0,0,0,0">
                        <w:txbxContent>
                          <w:p w:rsidR="00933BA9" w:rsidRPr="00EC0403" w:rsidRDefault="00933BA9" w:rsidP="00933BA9">
                            <w:pPr>
                              <w:rPr>
                                <w:szCs w:val="16"/>
                              </w:rPr>
                            </w:pPr>
                          </w:p>
                        </w:txbxContent>
                      </v:textbox>
                    </v:shape>
                  </w:pict>
                </mc:Fallback>
              </mc:AlternateContent>
            </w:r>
          </w:p>
        </w:tc>
        <w:tc>
          <w:tcPr>
            <w:tcW w:w="3686" w:type="dxa"/>
            <w:gridSpan w:val="3"/>
            <w:tcBorders>
              <w:top w:val="nil"/>
              <w:left w:val="nil"/>
              <w:bottom w:val="nil"/>
            </w:tcBorders>
            <w:shd w:val="clear" w:color="auto" w:fill="FFFFFF"/>
          </w:tcPr>
          <w:p w:rsidR="00933BA9" w:rsidRPr="00D42631" w:rsidRDefault="00933BA9" w:rsidP="00654870">
            <w:pPr>
              <w:tabs>
                <w:tab w:val="left" w:pos="243"/>
              </w:tabs>
              <w:spacing w:before="0" w:after="0" w:line="240" w:lineRule="auto"/>
              <w:ind w:left="333" w:hanging="630"/>
              <w:rPr>
                <w:rFonts w:ascii="Arial" w:eastAsia="Times New Roman" w:hAnsi="Arial" w:cs="Times New Roman"/>
                <w:sz w:val="18"/>
                <w:szCs w:val="18"/>
              </w:rPr>
            </w:pPr>
            <w:r w:rsidRPr="00D42631">
              <w:rPr>
                <w:rFonts w:ascii="Arial" w:eastAsia="Times New Roman" w:hAnsi="Arial" w:cs="Times New Roman"/>
                <w:sz w:val="18"/>
                <w:szCs w:val="18"/>
              </w:rPr>
              <w:t xml:space="preserve">a.   </w:t>
            </w:r>
            <w:r>
              <w:rPr>
                <w:rFonts w:ascii="Arial" w:eastAsia="Times New Roman" w:hAnsi="Arial" w:cs="Times New Roman"/>
                <w:sz w:val="18"/>
                <w:szCs w:val="18"/>
              </w:rPr>
              <w:t xml:space="preserve">a.   </w:t>
            </w:r>
            <w:r w:rsidRPr="00D42631">
              <w:rPr>
                <w:rFonts w:ascii="Arial" w:eastAsia="Times New Roman" w:hAnsi="Arial" w:cs="Times New Roman"/>
                <w:sz w:val="18"/>
                <w:szCs w:val="18"/>
              </w:rPr>
              <w:t>Small Quantity On-site Burner Exemption</w:t>
            </w:r>
          </w:p>
        </w:tc>
      </w:tr>
      <w:tr w:rsidR="00933BA9" w:rsidRPr="006673CB" w:rsidTr="00654870">
        <w:trPr>
          <w:trHeight w:val="980"/>
          <w:jc w:val="center"/>
        </w:trPr>
        <w:tc>
          <w:tcPr>
            <w:tcW w:w="1118" w:type="dxa"/>
            <w:gridSpan w:val="2"/>
            <w:tcBorders>
              <w:top w:val="nil"/>
              <w:bottom w:val="nil"/>
              <w:right w:val="nil"/>
            </w:tcBorders>
            <w:shd w:val="clear" w:color="auto" w:fill="FFFFFF"/>
            <w:tcMar>
              <w:left w:w="43" w:type="dxa"/>
              <w:right w:w="43" w:type="dxa"/>
            </w:tcMar>
          </w:tcPr>
          <w:p w:rsidR="00933BA9" w:rsidRPr="00D42631" w:rsidRDefault="00933BA9" w:rsidP="00654870">
            <w:pPr>
              <w:tabs>
                <w:tab w:val="left" w:pos="372"/>
              </w:tabs>
              <w:spacing w:before="24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85216" behindDoc="0" locked="0" layoutInCell="1" allowOverlap="1" wp14:anchorId="2A03EA9A" wp14:editId="734BD5A2">
                      <wp:simplePos x="0" y="0"/>
                      <wp:positionH relativeFrom="column">
                        <wp:posOffset>429260</wp:posOffset>
                      </wp:positionH>
                      <wp:positionV relativeFrom="paragraph">
                        <wp:posOffset>154940</wp:posOffset>
                      </wp:positionV>
                      <wp:extent cx="146050" cy="128270"/>
                      <wp:effectExtent l="7620" t="8890" r="8255" b="5715"/>
                      <wp:wrapNone/>
                      <wp:docPr id="259"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3EA9A" id="Text Box 265" o:spid="_x0000_s1115" type="#_x0000_t202" style="position:absolute;margin-left:33.8pt;margin-top:12.2pt;width:11.5pt;height:10.1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">
                      <v:textbox inset="0,0,0,0">
                        <w:txbxContent>
                          <w:p w:rsidR="00933BA9" w:rsidRPr="00FD00FA" w:rsidRDefault="00933BA9" w:rsidP="00933BA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84192" behindDoc="0" locked="0" layoutInCell="1" allowOverlap="1" wp14:anchorId="696DBEE8" wp14:editId="3241A805">
                      <wp:simplePos x="0" y="0"/>
                      <wp:positionH relativeFrom="column">
                        <wp:posOffset>100330</wp:posOffset>
                      </wp:positionH>
                      <wp:positionV relativeFrom="paragraph">
                        <wp:posOffset>145415</wp:posOffset>
                      </wp:positionV>
                      <wp:extent cx="146050" cy="128270"/>
                      <wp:effectExtent l="12065" t="8890" r="13335" b="5715"/>
                      <wp:wrapNone/>
                      <wp:docPr id="258"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DBEE8" id="Text Box 264" o:spid="_x0000_s1116" type="#_x0000_t202" style="position:absolute;margin-left:7.9pt;margin-top:11.45pt;width:11.5pt;height:10.1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">
                      <v:textbox inset="0,0,0,0">
                        <w:txbxContent>
                          <w:p w:rsidR="00933BA9" w:rsidRPr="00FD00FA" w:rsidRDefault="00933BA9" w:rsidP="00933BA9">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5565" w:type="dxa"/>
            <w:gridSpan w:val="4"/>
            <w:tcBorders>
              <w:top w:val="nil"/>
              <w:left w:val="nil"/>
              <w:bottom w:val="nil"/>
              <w:right w:val="nil"/>
            </w:tcBorders>
            <w:shd w:val="clear" w:color="auto" w:fill="FFFFFF"/>
            <w:tcMar>
              <w:left w:w="43" w:type="dxa"/>
              <w:right w:w="43" w:type="dxa"/>
            </w:tcMar>
          </w:tcPr>
          <w:p w:rsidR="00933BA9" w:rsidRPr="00D42631" w:rsidRDefault="00933BA9" w:rsidP="00654870">
            <w:pPr>
              <w:spacing w:before="240" w:after="0" w:line="240" w:lineRule="auto"/>
              <w:ind w:left="213" w:hanging="213"/>
              <w:rPr>
                <w:rFonts w:ascii="Arial" w:eastAsia="Times New Roman" w:hAnsi="Arial" w:cs="Times New Roman"/>
                <w:sz w:val="18"/>
                <w:szCs w:val="18"/>
              </w:rPr>
            </w:pPr>
            <w:r w:rsidRPr="00D42631">
              <w:rPr>
                <w:rFonts w:ascii="Arial" w:eastAsia="Times New Roman" w:hAnsi="Arial" w:cs="Times New Roman"/>
                <w:b/>
                <w:sz w:val="18"/>
                <w:szCs w:val="18"/>
              </w:rPr>
              <w:t>2. Short-Term Generator</w:t>
            </w:r>
            <w:r w:rsidRPr="00D42631">
              <w:rPr>
                <w:rFonts w:ascii="Arial" w:eastAsia="Times New Roman" w:hAnsi="Arial" w:cs="Times New Roman"/>
                <w:sz w:val="18"/>
                <w:szCs w:val="18"/>
              </w:rPr>
              <w:t xml:space="preserve"> (generate from a short-term or one-time event and not from on-going processes).  If “Yes</w:t>
            </w:r>
            <w:r>
              <w:rPr>
                <w:rFonts w:ascii="Arial" w:eastAsia="Times New Roman" w:hAnsi="Arial" w:cs="Times New Roman"/>
                <w:sz w:val="18"/>
                <w:szCs w:val="18"/>
              </w:rPr>
              <w:t>,</w:t>
            </w:r>
            <w:r w:rsidRPr="00D42631">
              <w:rPr>
                <w:rFonts w:ascii="Arial" w:eastAsia="Times New Roman" w:hAnsi="Arial" w:cs="Times New Roman"/>
                <w:sz w:val="18"/>
                <w:szCs w:val="18"/>
              </w:rPr>
              <w:t>” provide an explanation in the Comments section.</w:t>
            </w:r>
          </w:p>
        </w:tc>
        <w:tc>
          <w:tcPr>
            <w:tcW w:w="945" w:type="dxa"/>
            <w:gridSpan w:val="2"/>
            <w:tcBorders>
              <w:top w:val="nil"/>
              <w:left w:val="nil"/>
              <w:bottom w:val="nil"/>
              <w:right w:val="nil"/>
            </w:tcBorders>
            <w:shd w:val="clear" w:color="auto" w:fill="FFFFFF"/>
            <w:tcMar>
              <w:left w:w="43" w:type="dxa"/>
              <w:right w:w="43" w:type="dxa"/>
            </w:tcMar>
          </w:tcPr>
          <w:p w:rsidR="00933BA9" w:rsidRPr="00D42631" w:rsidRDefault="00933BA9" w:rsidP="00654870">
            <w:pPr>
              <w:tabs>
                <w:tab w:val="left" w:pos="372"/>
              </w:tabs>
              <w:spacing w:before="0" w:after="0" w:line="240" w:lineRule="auto"/>
              <w:rPr>
                <w:rFonts w:ascii="Arial" w:eastAsia="Times New Roman" w:hAnsi="Arial" w:cs="Times New Roman"/>
                <w:sz w:val="18"/>
                <w:szCs w:val="18"/>
              </w:rPr>
            </w:pPr>
          </w:p>
        </w:tc>
        <w:tc>
          <w:tcPr>
            <w:tcW w:w="360" w:type="dxa"/>
            <w:tcBorders>
              <w:top w:val="nil"/>
              <w:left w:val="nil"/>
              <w:bottom w:val="nil"/>
              <w:right w:val="nil"/>
            </w:tcBorders>
            <w:shd w:val="clear" w:color="auto" w:fill="FFFFFF"/>
          </w:tcPr>
          <w:p w:rsidR="00933BA9" w:rsidRPr="00D42631" w:rsidRDefault="00933BA9" w:rsidP="00654870">
            <w:pPr>
              <w:tabs>
                <w:tab w:val="left" w:pos="372"/>
              </w:tabs>
              <w:spacing w:before="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86240" behindDoc="0" locked="0" layoutInCell="1" allowOverlap="1" wp14:anchorId="1E45BFDF" wp14:editId="74DE8EF9">
                      <wp:simplePos x="0" y="0"/>
                      <wp:positionH relativeFrom="column">
                        <wp:posOffset>-12065</wp:posOffset>
                      </wp:positionH>
                      <wp:positionV relativeFrom="paragraph">
                        <wp:posOffset>45720</wp:posOffset>
                      </wp:positionV>
                      <wp:extent cx="146050" cy="128270"/>
                      <wp:effectExtent l="12700" t="13970" r="12700" b="10160"/>
                      <wp:wrapNone/>
                      <wp:docPr id="257"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5BFDF" id="Text Box 266" o:spid="_x0000_s1117" type="#_x0000_t202" style="position:absolute;margin-left:-.95pt;margin-top:3.6pt;width:11.5pt;height:10.1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">
                      <v:shadow on="t" color="black" offset="1pt,1pt"/>
                      <v:textbox inset="0,0,0,0">
                        <w:txbxContent>
                          <w:p w:rsidR="00933BA9" w:rsidRPr="00FD00FA" w:rsidRDefault="00933BA9" w:rsidP="00933BA9">
                            <w:pPr>
                              <w:jc w:val="center"/>
                              <w:rPr>
                                <w:b/>
                                <w:sz w:val="16"/>
                                <w:szCs w:val="16"/>
                              </w:rPr>
                            </w:pPr>
                          </w:p>
                        </w:txbxContent>
                      </v:textbox>
                    </v:shape>
                  </w:pict>
                </mc:Fallback>
              </mc:AlternateContent>
            </w:r>
          </w:p>
        </w:tc>
        <w:tc>
          <w:tcPr>
            <w:tcW w:w="3686" w:type="dxa"/>
            <w:gridSpan w:val="3"/>
            <w:tcBorders>
              <w:top w:val="nil"/>
              <w:left w:val="nil"/>
              <w:bottom w:val="nil"/>
            </w:tcBorders>
            <w:shd w:val="clear" w:color="auto" w:fill="FFFFFF"/>
          </w:tcPr>
          <w:p w:rsidR="00933BA9" w:rsidRPr="00D42631" w:rsidRDefault="00933BA9" w:rsidP="00654870">
            <w:pPr>
              <w:tabs>
                <w:tab w:val="left" w:pos="372"/>
              </w:tabs>
              <w:spacing w:before="0" w:after="0" w:line="240" w:lineRule="auto"/>
              <w:ind w:left="298" w:hanging="270"/>
              <w:rPr>
                <w:rFonts w:ascii="Arial" w:eastAsia="Times New Roman" w:hAnsi="Arial" w:cs="Times New Roman"/>
                <w:sz w:val="18"/>
                <w:szCs w:val="18"/>
              </w:rPr>
            </w:pPr>
            <w:r w:rsidRPr="00D42631">
              <w:rPr>
                <w:rFonts w:ascii="Arial" w:eastAsia="Times New Roman" w:hAnsi="Arial" w:cs="Times New Roman"/>
                <w:sz w:val="18"/>
                <w:szCs w:val="18"/>
              </w:rPr>
              <w:t>b.</w:t>
            </w:r>
            <w:r w:rsidRPr="00D42631">
              <w:rPr>
                <w:rFonts w:ascii="Arial" w:eastAsia="Times New Roman" w:hAnsi="Arial" w:cs="Times New Roman"/>
                <w:sz w:val="18"/>
                <w:szCs w:val="18"/>
              </w:rPr>
              <w:tab/>
              <w:t>Smelting, Melting, and Refining Furnace Exemption</w:t>
            </w:r>
          </w:p>
        </w:tc>
      </w:tr>
      <w:tr w:rsidR="00933BA9" w:rsidRPr="006673CB" w:rsidTr="00654870">
        <w:trPr>
          <w:trHeight w:val="274"/>
          <w:jc w:val="center"/>
        </w:trPr>
        <w:tc>
          <w:tcPr>
            <w:tcW w:w="1104" w:type="dxa"/>
            <w:tcBorders>
              <w:top w:val="nil"/>
              <w:bottom w:val="nil"/>
              <w:right w:val="nil"/>
            </w:tcBorders>
            <w:shd w:val="clear" w:color="auto" w:fill="FFFFFF"/>
            <w:tcMar>
              <w:left w:w="43" w:type="dxa"/>
              <w:right w:w="43" w:type="dxa"/>
            </w:tcMar>
          </w:tcPr>
          <w:p w:rsidR="00933BA9" w:rsidRPr="00D42631" w:rsidRDefault="00933BA9" w:rsidP="00654870">
            <w:pPr>
              <w:tabs>
                <w:tab w:val="left" w:pos="372"/>
              </w:tabs>
              <w:spacing w:before="12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88288" behindDoc="0" locked="0" layoutInCell="1" allowOverlap="1" wp14:anchorId="74023FA5" wp14:editId="15508C4A">
                      <wp:simplePos x="0" y="0"/>
                      <wp:positionH relativeFrom="column">
                        <wp:posOffset>421640</wp:posOffset>
                      </wp:positionH>
                      <wp:positionV relativeFrom="paragraph">
                        <wp:posOffset>73025</wp:posOffset>
                      </wp:positionV>
                      <wp:extent cx="146050" cy="128270"/>
                      <wp:effectExtent l="9525" t="6350" r="6350" b="8255"/>
                      <wp:wrapNone/>
                      <wp:docPr id="256"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23FA5" id="Text Box 268" o:spid="_x0000_s1118" type="#_x0000_t202" style="position:absolute;margin-left:33.2pt;margin-top:5.75pt;width:11.5pt;height:10.1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">
                      <v:textbox inset="0,0,0,0">
                        <w:txbxContent>
                          <w:p w:rsidR="00933BA9" w:rsidRPr="00FD00FA" w:rsidRDefault="00933BA9" w:rsidP="00933BA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87264" behindDoc="0" locked="0" layoutInCell="1" allowOverlap="1" wp14:anchorId="522132E1" wp14:editId="5EA9CE4F">
                      <wp:simplePos x="0" y="0"/>
                      <wp:positionH relativeFrom="column">
                        <wp:posOffset>100330</wp:posOffset>
                      </wp:positionH>
                      <wp:positionV relativeFrom="paragraph">
                        <wp:posOffset>73025</wp:posOffset>
                      </wp:positionV>
                      <wp:extent cx="146050" cy="128270"/>
                      <wp:effectExtent l="12065" t="6350" r="13335" b="8255"/>
                      <wp:wrapNone/>
                      <wp:docPr id="255"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132E1" id="Text Box 267" o:spid="_x0000_s1119" type="#_x0000_t202" style="position:absolute;margin-left:7.9pt;margin-top:5.75pt;width:11.5pt;height:10.1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">
                      <v:textbox inset="0,0,0,0">
                        <w:txbxContent>
                          <w:p w:rsidR="00933BA9" w:rsidRPr="00FD00FA" w:rsidRDefault="00933BA9" w:rsidP="00933BA9">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5579" w:type="dxa"/>
            <w:gridSpan w:val="5"/>
            <w:tcBorders>
              <w:top w:val="nil"/>
              <w:left w:val="nil"/>
              <w:bottom w:val="nil"/>
              <w:right w:val="nil"/>
            </w:tcBorders>
            <w:shd w:val="clear" w:color="auto" w:fill="FFFFFF"/>
            <w:tcMar>
              <w:left w:w="43" w:type="dxa"/>
              <w:right w:w="43" w:type="dxa"/>
            </w:tcMar>
            <w:vAlign w:val="bottom"/>
          </w:tcPr>
          <w:p w:rsidR="00933BA9" w:rsidRPr="00D42631" w:rsidRDefault="00933BA9" w:rsidP="00654870">
            <w:pPr>
              <w:spacing w:before="120" w:after="0" w:line="240" w:lineRule="auto"/>
              <w:ind w:left="288" w:hanging="288"/>
              <w:rPr>
                <w:rFonts w:ascii="Arial" w:eastAsia="Times New Roman" w:hAnsi="Arial" w:cs="Times New Roman"/>
                <w:b/>
                <w:sz w:val="18"/>
                <w:szCs w:val="18"/>
              </w:rPr>
            </w:pPr>
            <w:r w:rsidRPr="00D42631">
              <w:rPr>
                <w:rFonts w:ascii="Arial" w:eastAsia="Times New Roman" w:hAnsi="Arial" w:cs="Times New Roman"/>
                <w:b/>
                <w:sz w:val="18"/>
                <w:szCs w:val="18"/>
              </w:rPr>
              <w:t>3.</w:t>
            </w:r>
            <w:r w:rsidRPr="00D42631">
              <w:rPr>
                <w:rFonts w:ascii="Arial" w:eastAsia="Times New Roman" w:hAnsi="Arial" w:cs="Times New Roman"/>
                <w:b/>
                <w:sz w:val="18"/>
                <w:szCs w:val="18"/>
              </w:rPr>
              <w:tab/>
              <w:t>United States Importer of Hazardous Waste</w:t>
            </w:r>
          </w:p>
        </w:tc>
        <w:tc>
          <w:tcPr>
            <w:tcW w:w="945" w:type="dxa"/>
            <w:gridSpan w:val="2"/>
            <w:tcBorders>
              <w:top w:val="nil"/>
              <w:left w:val="nil"/>
              <w:bottom w:val="nil"/>
              <w:right w:val="nil"/>
            </w:tcBorders>
            <w:shd w:val="clear" w:color="auto" w:fill="FFFFFF"/>
            <w:tcMar>
              <w:left w:w="43" w:type="dxa"/>
              <w:right w:w="43" w:type="dxa"/>
            </w:tcMar>
          </w:tcPr>
          <w:p w:rsidR="00933BA9" w:rsidRPr="00D42631" w:rsidRDefault="00933BA9" w:rsidP="00654870">
            <w:pPr>
              <w:tabs>
                <w:tab w:val="left" w:pos="372"/>
              </w:tabs>
              <w:spacing w:before="12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90336" behindDoc="0" locked="0" layoutInCell="1" allowOverlap="1" wp14:anchorId="0EBE2FEE" wp14:editId="31417C1A">
                      <wp:simplePos x="0" y="0"/>
                      <wp:positionH relativeFrom="column">
                        <wp:posOffset>421640</wp:posOffset>
                      </wp:positionH>
                      <wp:positionV relativeFrom="paragraph">
                        <wp:posOffset>73025</wp:posOffset>
                      </wp:positionV>
                      <wp:extent cx="146050" cy="128270"/>
                      <wp:effectExtent l="5080" t="6350" r="10795" b="8255"/>
                      <wp:wrapNone/>
                      <wp:docPr id="254"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E2FEE" id="Text Box 270" o:spid="_x0000_s1120" type="#_x0000_t202" style="position:absolute;margin-left:33.2pt;margin-top:5.75pt;width:11.5pt;height:10.1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">
                      <v:textbox inset="0,0,0,0">
                        <w:txbxContent>
                          <w:p w:rsidR="00933BA9" w:rsidRPr="00FD00FA" w:rsidRDefault="00933BA9" w:rsidP="00933BA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89312" behindDoc="0" locked="0" layoutInCell="1" allowOverlap="1" wp14:anchorId="1CCF6CB1" wp14:editId="5C89941F">
                      <wp:simplePos x="0" y="0"/>
                      <wp:positionH relativeFrom="column">
                        <wp:posOffset>100330</wp:posOffset>
                      </wp:positionH>
                      <wp:positionV relativeFrom="paragraph">
                        <wp:posOffset>73025</wp:posOffset>
                      </wp:positionV>
                      <wp:extent cx="146050" cy="128270"/>
                      <wp:effectExtent l="7620" t="6350" r="8255" b="8255"/>
                      <wp:wrapNone/>
                      <wp:docPr id="253"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F6CB1" id="Text Box 269" o:spid="_x0000_s1121" type="#_x0000_t202" style="position:absolute;margin-left:7.9pt;margin-top:5.75pt;width:11.5pt;height:10.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">
                      <v:textbox inset="0,0,0,0">
                        <w:txbxContent>
                          <w:p w:rsidR="00933BA9" w:rsidRPr="00FD00FA" w:rsidRDefault="00933BA9" w:rsidP="00933BA9">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4046" w:type="dxa"/>
            <w:gridSpan w:val="4"/>
            <w:tcBorders>
              <w:top w:val="nil"/>
              <w:left w:val="nil"/>
              <w:bottom w:val="nil"/>
            </w:tcBorders>
            <w:shd w:val="clear" w:color="auto" w:fill="FFFFFF"/>
            <w:vAlign w:val="center"/>
          </w:tcPr>
          <w:p w:rsidR="00933BA9" w:rsidRPr="00D42631" w:rsidRDefault="00933BA9" w:rsidP="00654870">
            <w:pPr>
              <w:spacing w:before="120" w:after="0" w:line="240" w:lineRule="auto"/>
              <w:rPr>
                <w:rFonts w:ascii="Arial" w:eastAsia="Times New Roman" w:hAnsi="Arial" w:cs="Times New Roman"/>
                <w:b/>
                <w:sz w:val="18"/>
                <w:szCs w:val="18"/>
              </w:rPr>
            </w:pPr>
            <w:r w:rsidRPr="00D42631">
              <w:rPr>
                <w:rFonts w:ascii="Arial" w:eastAsia="Times New Roman" w:hAnsi="Arial" w:cs="Times New Roman"/>
                <w:b/>
                <w:sz w:val="18"/>
                <w:szCs w:val="18"/>
              </w:rPr>
              <w:t>9.  Underground Injection Control</w:t>
            </w:r>
          </w:p>
        </w:tc>
      </w:tr>
      <w:tr w:rsidR="00933BA9" w:rsidRPr="006673CB" w:rsidTr="00654870">
        <w:trPr>
          <w:trHeight w:val="420"/>
          <w:jc w:val="center"/>
        </w:trPr>
        <w:tc>
          <w:tcPr>
            <w:tcW w:w="1104" w:type="dxa"/>
            <w:tcBorders>
              <w:top w:val="nil"/>
              <w:bottom w:val="nil"/>
              <w:right w:val="nil"/>
            </w:tcBorders>
            <w:shd w:val="clear" w:color="auto" w:fill="FFFFFF"/>
            <w:tcMar>
              <w:left w:w="43" w:type="dxa"/>
              <w:right w:w="43" w:type="dxa"/>
            </w:tcMar>
            <w:vAlign w:val="bottom"/>
          </w:tcPr>
          <w:p w:rsidR="00933BA9" w:rsidRPr="00D42631" w:rsidRDefault="00933BA9" w:rsidP="00654870">
            <w:pPr>
              <w:tabs>
                <w:tab w:val="left" w:pos="372"/>
              </w:tabs>
              <w:spacing w:before="12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92384" behindDoc="0" locked="0" layoutInCell="1" allowOverlap="1" wp14:anchorId="69B27B62" wp14:editId="7F344DF1">
                      <wp:simplePos x="0" y="0"/>
                      <wp:positionH relativeFrom="column">
                        <wp:posOffset>435610</wp:posOffset>
                      </wp:positionH>
                      <wp:positionV relativeFrom="paragraph">
                        <wp:posOffset>64135</wp:posOffset>
                      </wp:positionV>
                      <wp:extent cx="146050" cy="128270"/>
                      <wp:effectExtent l="13970" t="5080" r="11430" b="9525"/>
                      <wp:wrapNone/>
                      <wp:docPr id="252"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27B62" id="Text Box 272" o:spid="_x0000_s1122" type="#_x0000_t202" style="position:absolute;margin-left:34.3pt;margin-top:5.05pt;width:11.5pt;height:10.1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">
                      <v:textbox inset="0,0,0,0">
                        <w:txbxContent>
                          <w:p w:rsidR="00933BA9" w:rsidRPr="00FD00FA" w:rsidRDefault="00933BA9" w:rsidP="00933BA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91360" behindDoc="0" locked="0" layoutInCell="1" allowOverlap="1" wp14:anchorId="37E3B6BF" wp14:editId="35E683F8">
                      <wp:simplePos x="0" y="0"/>
                      <wp:positionH relativeFrom="column">
                        <wp:posOffset>100330</wp:posOffset>
                      </wp:positionH>
                      <wp:positionV relativeFrom="paragraph">
                        <wp:posOffset>73025</wp:posOffset>
                      </wp:positionV>
                      <wp:extent cx="146050" cy="128270"/>
                      <wp:effectExtent l="12065" t="13970" r="13335" b="10160"/>
                      <wp:wrapNone/>
                      <wp:docPr id="251"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3B6BF" id="Text Box 271" o:spid="_x0000_s1123" type="#_x0000_t202" style="position:absolute;margin-left:7.9pt;margin-top:5.75pt;width:11.5pt;height:10.1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">
                      <v:textbox inset="0,0,0,0">
                        <w:txbxContent>
                          <w:p w:rsidR="00933BA9" w:rsidRPr="00FD00FA" w:rsidRDefault="00933BA9" w:rsidP="00933BA9">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5579" w:type="dxa"/>
            <w:gridSpan w:val="5"/>
            <w:tcBorders>
              <w:top w:val="nil"/>
              <w:left w:val="nil"/>
              <w:bottom w:val="nil"/>
              <w:right w:val="nil"/>
            </w:tcBorders>
            <w:shd w:val="clear" w:color="auto" w:fill="FFFFFF"/>
            <w:vAlign w:val="center"/>
          </w:tcPr>
          <w:p w:rsidR="00933BA9" w:rsidRPr="00D42631" w:rsidRDefault="00933BA9" w:rsidP="00654870">
            <w:pPr>
              <w:spacing w:before="120" w:after="0" w:line="240" w:lineRule="auto"/>
              <w:ind w:left="-29" w:hanging="86"/>
              <w:rPr>
                <w:rFonts w:ascii="Arial" w:eastAsia="Times New Roman" w:hAnsi="Arial" w:cs="Times New Roman"/>
                <w:b/>
                <w:sz w:val="18"/>
                <w:szCs w:val="18"/>
              </w:rPr>
            </w:pPr>
            <w:r w:rsidRPr="00D42631">
              <w:rPr>
                <w:rFonts w:ascii="Arial" w:eastAsia="Times New Roman" w:hAnsi="Arial" w:cs="Times New Roman"/>
                <w:b/>
                <w:sz w:val="18"/>
                <w:szCs w:val="18"/>
              </w:rPr>
              <w:t xml:space="preserve"> 4.  Mixed Waste (hazardous and radioactive) Generator</w:t>
            </w:r>
          </w:p>
        </w:tc>
        <w:tc>
          <w:tcPr>
            <w:tcW w:w="945" w:type="dxa"/>
            <w:gridSpan w:val="2"/>
            <w:tcBorders>
              <w:top w:val="nil"/>
              <w:left w:val="nil"/>
              <w:bottom w:val="nil"/>
              <w:right w:val="nil"/>
            </w:tcBorders>
            <w:shd w:val="clear" w:color="auto" w:fill="FFFFFF"/>
            <w:tcMar>
              <w:left w:w="43" w:type="dxa"/>
              <w:right w:w="43" w:type="dxa"/>
            </w:tcMar>
            <w:vAlign w:val="bottom"/>
          </w:tcPr>
          <w:p w:rsidR="00933BA9" w:rsidRPr="00D42631" w:rsidRDefault="00933BA9" w:rsidP="00654870">
            <w:pPr>
              <w:tabs>
                <w:tab w:val="left" w:pos="372"/>
              </w:tabs>
              <w:spacing w:before="18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94432" behindDoc="0" locked="0" layoutInCell="1" allowOverlap="1" wp14:anchorId="07901DDD" wp14:editId="3ED655D1">
                      <wp:simplePos x="0" y="0"/>
                      <wp:positionH relativeFrom="column">
                        <wp:posOffset>420370</wp:posOffset>
                      </wp:positionH>
                      <wp:positionV relativeFrom="paragraph">
                        <wp:posOffset>107315</wp:posOffset>
                      </wp:positionV>
                      <wp:extent cx="146050" cy="128270"/>
                      <wp:effectExtent l="13335" t="10160" r="12065" b="13970"/>
                      <wp:wrapNone/>
                      <wp:docPr id="250"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01DDD" id="Text Box 274" o:spid="_x0000_s1124" type="#_x0000_t202" style="position:absolute;margin-left:33.1pt;margin-top:8.45pt;width:11.5pt;height:10.1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">
                      <v:textbox inset="0,0,0,0">
                        <w:txbxContent>
                          <w:p w:rsidR="00933BA9" w:rsidRPr="00FD00FA" w:rsidRDefault="00933BA9" w:rsidP="00933BA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93408" behindDoc="0" locked="0" layoutInCell="1" allowOverlap="1" wp14:anchorId="7841568A" wp14:editId="7DA1EFB4">
                      <wp:simplePos x="0" y="0"/>
                      <wp:positionH relativeFrom="column">
                        <wp:posOffset>100330</wp:posOffset>
                      </wp:positionH>
                      <wp:positionV relativeFrom="paragraph">
                        <wp:posOffset>116205</wp:posOffset>
                      </wp:positionV>
                      <wp:extent cx="146050" cy="128270"/>
                      <wp:effectExtent l="7620" t="9525" r="8255" b="5080"/>
                      <wp:wrapNone/>
                      <wp:docPr id="249"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1568A" id="Text Box 273" o:spid="_x0000_s1125" type="#_x0000_t202" style="position:absolute;margin-left:7.9pt;margin-top:9.15pt;width:11.5pt;height:10.1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">
                      <v:textbox inset="0,0,0,0">
                        <w:txbxContent>
                          <w:p w:rsidR="00933BA9" w:rsidRPr="00FD00FA" w:rsidRDefault="00933BA9" w:rsidP="00933BA9">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4046" w:type="dxa"/>
            <w:gridSpan w:val="4"/>
            <w:tcBorders>
              <w:top w:val="nil"/>
              <w:left w:val="nil"/>
              <w:bottom w:val="nil"/>
            </w:tcBorders>
            <w:shd w:val="clear" w:color="auto" w:fill="FFFFFF"/>
            <w:vAlign w:val="center"/>
          </w:tcPr>
          <w:p w:rsidR="00933BA9" w:rsidRPr="00D42631" w:rsidRDefault="00933BA9" w:rsidP="00654870">
            <w:pPr>
              <w:spacing w:before="180" w:after="0" w:line="240" w:lineRule="auto"/>
              <w:ind w:left="208" w:hanging="208"/>
              <w:rPr>
                <w:rFonts w:ascii="Arial" w:eastAsia="Times New Roman" w:hAnsi="Arial" w:cs="Times New Roman"/>
                <w:b/>
                <w:sz w:val="18"/>
                <w:szCs w:val="18"/>
              </w:rPr>
            </w:pPr>
            <w:r w:rsidRPr="00D42631">
              <w:rPr>
                <w:rFonts w:ascii="Arial" w:eastAsia="Times New Roman" w:hAnsi="Arial" w:cs="Times New Roman"/>
                <w:b/>
                <w:sz w:val="18"/>
                <w:szCs w:val="18"/>
              </w:rPr>
              <w:t>10.  Receives Hazardous Waste from Off-site</w:t>
            </w:r>
          </w:p>
        </w:tc>
      </w:tr>
      <w:tr w:rsidR="00933BA9" w:rsidRPr="006673CB" w:rsidTr="00654870">
        <w:trPr>
          <w:trHeight w:val="80"/>
          <w:jc w:val="center"/>
        </w:trPr>
        <w:tc>
          <w:tcPr>
            <w:tcW w:w="11674" w:type="dxa"/>
            <w:gridSpan w:val="12"/>
            <w:tcBorders>
              <w:top w:val="nil"/>
              <w:bottom w:val="single" w:sz="4" w:space="0" w:color="auto"/>
            </w:tcBorders>
            <w:shd w:val="clear" w:color="auto" w:fill="FFFFFF"/>
            <w:tcMar>
              <w:left w:w="43" w:type="dxa"/>
              <w:right w:w="43" w:type="dxa"/>
            </w:tcMar>
            <w:vAlign w:val="center"/>
          </w:tcPr>
          <w:p w:rsidR="00933BA9" w:rsidRPr="00D42631" w:rsidRDefault="00933BA9" w:rsidP="00654870">
            <w:pPr>
              <w:spacing w:before="0" w:after="0" w:line="240" w:lineRule="auto"/>
              <w:ind w:left="259"/>
              <w:rPr>
                <w:sz w:val="18"/>
                <w:szCs w:val="18"/>
              </w:rPr>
            </w:pPr>
          </w:p>
        </w:tc>
      </w:tr>
      <w:tr w:rsidR="00933BA9" w:rsidRPr="006673CB" w:rsidTr="00654870">
        <w:trPr>
          <w:jc w:val="center"/>
        </w:trPr>
        <w:tc>
          <w:tcPr>
            <w:tcW w:w="6683" w:type="dxa"/>
            <w:gridSpan w:val="6"/>
            <w:tcBorders>
              <w:bottom w:val="nil"/>
            </w:tcBorders>
            <w:shd w:val="clear" w:color="auto" w:fill="FFFFFF"/>
            <w:tcMar>
              <w:left w:w="43" w:type="dxa"/>
              <w:right w:w="43" w:type="dxa"/>
            </w:tcMar>
            <w:vAlign w:val="center"/>
          </w:tcPr>
          <w:p w:rsidR="00933BA9" w:rsidRPr="00D42631" w:rsidRDefault="00933BA9" w:rsidP="00654870">
            <w:pPr>
              <w:spacing w:before="120" w:after="120" w:line="240" w:lineRule="auto"/>
              <w:ind w:left="331" w:hanging="331"/>
              <w:rPr>
                <w:sz w:val="18"/>
                <w:szCs w:val="18"/>
              </w:rPr>
            </w:pPr>
            <w:r w:rsidRPr="00D42631">
              <w:rPr>
                <w:rFonts w:ascii="Arial" w:eastAsia="Times New Roman" w:hAnsi="Arial" w:cs="Times New Roman"/>
                <w:b/>
                <w:sz w:val="18"/>
                <w:szCs w:val="18"/>
              </w:rPr>
              <w:t>B.</w:t>
            </w:r>
            <w:r w:rsidRPr="00D42631">
              <w:rPr>
                <w:rFonts w:ascii="Arial" w:eastAsia="Times New Roman" w:hAnsi="Arial" w:cs="Times New Roman"/>
                <w:b/>
                <w:sz w:val="18"/>
                <w:szCs w:val="18"/>
              </w:rPr>
              <w:tab/>
              <w:t>Universal Waste Activities; Complete all parts 1-2.</w:t>
            </w:r>
          </w:p>
        </w:tc>
        <w:tc>
          <w:tcPr>
            <w:tcW w:w="4991" w:type="dxa"/>
            <w:gridSpan w:val="6"/>
            <w:tcBorders>
              <w:bottom w:val="nil"/>
            </w:tcBorders>
            <w:shd w:val="clear" w:color="auto" w:fill="FFFFFF"/>
            <w:tcMar>
              <w:left w:w="43" w:type="dxa"/>
              <w:right w:w="43" w:type="dxa"/>
            </w:tcMar>
            <w:vAlign w:val="bottom"/>
          </w:tcPr>
          <w:p w:rsidR="00933BA9" w:rsidRPr="006673CB" w:rsidRDefault="00933BA9" w:rsidP="00654870">
            <w:pPr>
              <w:tabs>
                <w:tab w:val="left" w:pos="317"/>
              </w:tabs>
              <w:spacing w:before="0" w:after="120" w:line="240" w:lineRule="auto"/>
              <w:rPr>
                <w:b/>
                <w:sz w:val="18"/>
                <w:szCs w:val="18"/>
              </w:rPr>
            </w:pPr>
            <w:r w:rsidRPr="00D42631">
              <w:rPr>
                <w:rFonts w:ascii="Arial" w:eastAsia="Times New Roman" w:hAnsi="Arial" w:cs="Times New Roman"/>
                <w:b/>
                <w:sz w:val="18"/>
                <w:szCs w:val="18"/>
              </w:rPr>
              <w:t>C.</w:t>
            </w:r>
            <w:r w:rsidRPr="00D42631">
              <w:rPr>
                <w:rFonts w:ascii="Arial" w:eastAsia="Times New Roman" w:hAnsi="Arial" w:cs="Times New Roman"/>
                <w:b/>
                <w:sz w:val="18"/>
                <w:szCs w:val="18"/>
              </w:rPr>
              <w:tab/>
              <w:t>Used Oil Activities; Complete all parts 1-4.</w:t>
            </w:r>
          </w:p>
        </w:tc>
      </w:tr>
      <w:tr w:rsidR="00933BA9" w:rsidRPr="006673CB" w:rsidTr="00654870">
        <w:trPr>
          <w:trHeight w:val="385"/>
          <w:jc w:val="center"/>
        </w:trPr>
        <w:tc>
          <w:tcPr>
            <w:tcW w:w="1437" w:type="dxa"/>
            <w:gridSpan w:val="4"/>
            <w:vMerge w:val="restart"/>
            <w:tcBorders>
              <w:top w:val="nil"/>
              <w:bottom w:val="nil"/>
              <w:right w:val="nil"/>
            </w:tcBorders>
            <w:shd w:val="clear" w:color="auto" w:fill="FFFFFF"/>
            <w:tcMar>
              <w:left w:w="43" w:type="dxa"/>
              <w:right w:w="43" w:type="dxa"/>
            </w:tcMar>
          </w:tcPr>
          <w:p w:rsidR="00933BA9" w:rsidRPr="00D42631" w:rsidRDefault="00933BA9" w:rsidP="00654870">
            <w:pPr>
              <w:tabs>
                <w:tab w:val="left" w:pos="732"/>
              </w:tabs>
              <w:spacing w:before="120" w:after="120" w:line="240" w:lineRule="auto"/>
              <w:ind w:firstLine="259"/>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56544" behindDoc="0" locked="0" layoutInCell="1" allowOverlap="1" wp14:anchorId="0AC841AF" wp14:editId="3F8C9AD6">
                      <wp:simplePos x="0" y="0"/>
                      <wp:positionH relativeFrom="column">
                        <wp:posOffset>292735</wp:posOffset>
                      </wp:positionH>
                      <wp:positionV relativeFrom="paragraph">
                        <wp:posOffset>82550</wp:posOffset>
                      </wp:positionV>
                      <wp:extent cx="146050" cy="128270"/>
                      <wp:effectExtent l="13970" t="5080" r="11430" b="9525"/>
                      <wp:wrapNone/>
                      <wp:docPr id="248"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841AF" id="Text Box 229" o:spid="_x0000_s1126" type="#_x0000_t202" style="position:absolute;left:0;text-align:left;margin-left:23.05pt;margin-top:6.5pt;width:11.5pt;height:10.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">
                      <v:textbox inset="0,0,0,0">
                        <w:txbxContent>
                          <w:p w:rsidR="00933BA9" w:rsidRPr="00FD00FA" w:rsidRDefault="00933BA9" w:rsidP="00933BA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57568" behindDoc="0" locked="0" layoutInCell="1" allowOverlap="1" wp14:anchorId="5A78B0F7" wp14:editId="6329DA15">
                      <wp:simplePos x="0" y="0"/>
                      <wp:positionH relativeFrom="column">
                        <wp:posOffset>623570</wp:posOffset>
                      </wp:positionH>
                      <wp:positionV relativeFrom="paragraph">
                        <wp:posOffset>82550</wp:posOffset>
                      </wp:positionV>
                      <wp:extent cx="146050" cy="128270"/>
                      <wp:effectExtent l="11430" t="5080" r="13970" b="9525"/>
                      <wp:wrapNone/>
                      <wp:docPr id="247"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8B0F7" id="Text Box 230" o:spid="_x0000_s1127" type="#_x0000_t202" style="position:absolute;left:0;text-align:left;margin-left:49.1pt;margin-top:6.5pt;width:11.5pt;height:10.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">
                      <v:textbox inset="0,0,0,0">
                        <w:txbxContent>
                          <w:p w:rsidR="00933BA9" w:rsidRPr="00FD00FA" w:rsidRDefault="00933BA9" w:rsidP="00933BA9">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5246" w:type="dxa"/>
            <w:gridSpan w:val="2"/>
            <w:vMerge w:val="restart"/>
            <w:tcBorders>
              <w:top w:val="nil"/>
              <w:left w:val="nil"/>
              <w:bottom w:val="nil"/>
            </w:tcBorders>
            <w:shd w:val="clear" w:color="auto" w:fill="FFFFFF"/>
            <w:tcMar>
              <w:left w:w="43" w:type="dxa"/>
              <w:right w:w="43" w:type="dxa"/>
            </w:tcMar>
          </w:tcPr>
          <w:p w:rsidR="00933BA9" w:rsidRPr="00D42631" w:rsidRDefault="00933BA9" w:rsidP="00654870">
            <w:pPr>
              <w:spacing w:before="120" w:after="0" w:line="240" w:lineRule="auto"/>
              <w:ind w:left="288" w:hanging="288"/>
              <w:rPr>
                <w:rFonts w:ascii="Arial" w:eastAsia="Times New Roman" w:hAnsi="Arial" w:cs="Times New Roman"/>
                <w:b/>
                <w:sz w:val="18"/>
                <w:szCs w:val="18"/>
              </w:rPr>
            </w:pPr>
            <w:r w:rsidRPr="00D42631">
              <w:rPr>
                <w:rFonts w:ascii="Arial" w:eastAsia="Times New Roman" w:hAnsi="Arial" w:cs="Times New Roman"/>
                <w:b/>
                <w:sz w:val="18"/>
                <w:szCs w:val="18"/>
              </w:rPr>
              <w:t>1.</w:t>
            </w:r>
            <w:r w:rsidRPr="00D42631">
              <w:rPr>
                <w:rFonts w:ascii="Arial" w:eastAsia="Times New Roman" w:hAnsi="Arial" w:cs="Times New Roman"/>
                <w:b/>
                <w:sz w:val="18"/>
                <w:szCs w:val="18"/>
              </w:rPr>
              <w:tab/>
              <w:t>Large Quantity Handler of Universal Waste (you accumulate 5,000 kg or more) [refer to your State regulations to determine what is regulated].  Indicate types of universal waste managed at your site.  If “Yes</w:t>
            </w:r>
            <w:r>
              <w:rPr>
                <w:rFonts w:ascii="Arial" w:eastAsia="Times New Roman" w:hAnsi="Arial" w:cs="Times New Roman"/>
                <w:b/>
                <w:sz w:val="18"/>
                <w:szCs w:val="18"/>
              </w:rPr>
              <w:t>,</w:t>
            </w:r>
            <w:r w:rsidRPr="00D42631">
              <w:rPr>
                <w:rFonts w:ascii="Arial" w:eastAsia="Times New Roman" w:hAnsi="Arial" w:cs="Times New Roman"/>
                <w:b/>
                <w:sz w:val="18"/>
                <w:szCs w:val="18"/>
              </w:rPr>
              <w:t>” mark all that apply.</w:t>
            </w:r>
          </w:p>
        </w:tc>
        <w:tc>
          <w:tcPr>
            <w:tcW w:w="945" w:type="dxa"/>
            <w:gridSpan w:val="2"/>
            <w:tcBorders>
              <w:top w:val="nil"/>
              <w:bottom w:val="nil"/>
              <w:right w:val="nil"/>
            </w:tcBorders>
            <w:shd w:val="clear" w:color="auto" w:fill="FFFFFF"/>
            <w:tcMar>
              <w:left w:w="43" w:type="dxa"/>
              <w:right w:w="43" w:type="dxa"/>
            </w:tcMar>
          </w:tcPr>
          <w:p w:rsidR="00933BA9" w:rsidRPr="00D42631" w:rsidRDefault="00933BA9" w:rsidP="00654870">
            <w:pPr>
              <w:tabs>
                <w:tab w:val="left" w:pos="372"/>
              </w:tabs>
              <w:spacing w:before="4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59616" behindDoc="0" locked="0" layoutInCell="1" allowOverlap="1" wp14:anchorId="01FC0B71" wp14:editId="3D4F935E">
                      <wp:simplePos x="0" y="0"/>
                      <wp:positionH relativeFrom="column">
                        <wp:posOffset>430530</wp:posOffset>
                      </wp:positionH>
                      <wp:positionV relativeFrom="paragraph">
                        <wp:posOffset>36830</wp:posOffset>
                      </wp:positionV>
                      <wp:extent cx="146050" cy="128270"/>
                      <wp:effectExtent l="13970" t="6985" r="11430" b="7620"/>
                      <wp:wrapNone/>
                      <wp:docPr id="246"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C0B71" id="Text Box 232" o:spid="_x0000_s1128" type="#_x0000_t202" style="position:absolute;margin-left:33.9pt;margin-top:2.9pt;width:11.5pt;height:10.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">
                      <v:textbox inset="0,0,0,0">
                        <w:txbxContent>
                          <w:p w:rsidR="00933BA9" w:rsidRPr="00FD00FA" w:rsidRDefault="00933BA9" w:rsidP="00933BA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58592" behindDoc="0" locked="0" layoutInCell="1" allowOverlap="1" wp14:anchorId="2E667A9C" wp14:editId="2C7A7A4E">
                      <wp:simplePos x="0" y="0"/>
                      <wp:positionH relativeFrom="column">
                        <wp:posOffset>100330</wp:posOffset>
                      </wp:positionH>
                      <wp:positionV relativeFrom="paragraph">
                        <wp:posOffset>36830</wp:posOffset>
                      </wp:positionV>
                      <wp:extent cx="146050" cy="128270"/>
                      <wp:effectExtent l="7620" t="6985" r="8255" b="7620"/>
                      <wp:wrapNone/>
                      <wp:docPr id="245"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67A9C" id="Text Box 231" o:spid="_x0000_s1129" type="#_x0000_t202" style="position:absolute;margin-left:7.9pt;margin-top:2.9pt;width:11.5pt;height:10.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">
                      <v:textbox inset="0,0,0,0">
                        <w:txbxContent>
                          <w:p w:rsidR="00933BA9" w:rsidRPr="00FD00FA" w:rsidRDefault="00933BA9" w:rsidP="00933BA9">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4046" w:type="dxa"/>
            <w:gridSpan w:val="4"/>
            <w:tcBorders>
              <w:top w:val="nil"/>
              <w:left w:val="nil"/>
              <w:bottom w:val="nil"/>
            </w:tcBorders>
            <w:shd w:val="clear" w:color="auto" w:fill="FFFFFF"/>
          </w:tcPr>
          <w:p w:rsidR="00933BA9" w:rsidRPr="00D42631" w:rsidRDefault="00933BA9" w:rsidP="008F2869">
            <w:pPr>
              <w:numPr>
                <w:ilvl w:val="0"/>
                <w:numId w:val="48"/>
              </w:numPr>
              <w:tabs>
                <w:tab w:val="clear" w:pos="1080"/>
                <w:tab w:val="num" w:pos="252"/>
              </w:tabs>
              <w:spacing w:before="0" w:after="0" w:line="240" w:lineRule="auto"/>
              <w:ind w:left="259" w:hanging="259"/>
              <w:rPr>
                <w:rFonts w:ascii="Arial" w:eastAsia="Times New Roman" w:hAnsi="Arial" w:cs="Times New Roman"/>
                <w:b/>
                <w:sz w:val="18"/>
                <w:szCs w:val="18"/>
              </w:rPr>
            </w:pPr>
            <w:r w:rsidRPr="00D42631">
              <w:rPr>
                <w:rFonts w:ascii="Arial" w:eastAsia="Times New Roman" w:hAnsi="Arial" w:cs="Times New Roman"/>
                <w:b/>
                <w:sz w:val="18"/>
                <w:szCs w:val="18"/>
              </w:rPr>
              <w:t>Used Oil Transporter</w:t>
            </w:r>
          </w:p>
          <w:p w:rsidR="00933BA9" w:rsidRPr="00D42631" w:rsidRDefault="00933BA9" w:rsidP="00654870">
            <w:pPr>
              <w:tabs>
                <w:tab w:val="num" w:pos="252"/>
              </w:tabs>
              <w:spacing w:before="0" w:after="0" w:line="240" w:lineRule="auto"/>
              <w:ind w:left="259" w:hanging="259"/>
              <w:rPr>
                <w:rFonts w:ascii="Arial" w:eastAsia="Times New Roman" w:hAnsi="Arial" w:cs="Times New Roman"/>
                <w:sz w:val="18"/>
                <w:szCs w:val="18"/>
              </w:rPr>
            </w:pPr>
            <w:r w:rsidRPr="00D42631">
              <w:rPr>
                <w:rFonts w:ascii="Arial" w:eastAsia="Times New Roman" w:hAnsi="Arial" w:cs="Times New Roman"/>
                <w:b/>
                <w:sz w:val="18"/>
                <w:szCs w:val="18"/>
              </w:rPr>
              <w:tab/>
              <w:t>If “Yes</w:t>
            </w:r>
            <w:r>
              <w:rPr>
                <w:rFonts w:ascii="Arial" w:eastAsia="Times New Roman" w:hAnsi="Arial" w:cs="Times New Roman"/>
                <w:b/>
                <w:sz w:val="18"/>
                <w:szCs w:val="18"/>
              </w:rPr>
              <w:t>,</w:t>
            </w:r>
            <w:r w:rsidRPr="00D42631">
              <w:rPr>
                <w:rFonts w:ascii="Arial" w:eastAsia="Times New Roman" w:hAnsi="Arial" w:cs="Times New Roman"/>
                <w:b/>
                <w:sz w:val="18"/>
                <w:szCs w:val="18"/>
              </w:rPr>
              <w:t>” mark all that apply.</w:t>
            </w:r>
          </w:p>
        </w:tc>
      </w:tr>
      <w:tr w:rsidR="00933BA9" w:rsidRPr="006673CB" w:rsidTr="00654870">
        <w:trPr>
          <w:trHeight w:val="385"/>
          <w:jc w:val="center"/>
        </w:trPr>
        <w:tc>
          <w:tcPr>
            <w:tcW w:w="1437" w:type="dxa"/>
            <w:gridSpan w:val="4"/>
            <w:vMerge/>
            <w:tcBorders>
              <w:top w:val="single" w:sz="4" w:space="0" w:color="auto"/>
              <w:bottom w:val="nil"/>
              <w:right w:val="nil"/>
            </w:tcBorders>
            <w:shd w:val="clear" w:color="auto" w:fill="FFFFFF"/>
            <w:tcMar>
              <w:left w:w="43" w:type="dxa"/>
              <w:right w:w="43" w:type="dxa"/>
            </w:tcMar>
            <w:vAlign w:val="center"/>
          </w:tcPr>
          <w:p w:rsidR="00933BA9" w:rsidRPr="006673CB" w:rsidRDefault="00933BA9" w:rsidP="00654870">
            <w:pPr>
              <w:tabs>
                <w:tab w:val="left" w:pos="732"/>
              </w:tabs>
              <w:spacing w:before="120" w:after="120"/>
              <w:ind w:firstLine="259"/>
              <w:rPr>
                <w:noProof/>
                <w:sz w:val="18"/>
                <w:szCs w:val="18"/>
              </w:rPr>
            </w:pPr>
          </w:p>
        </w:tc>
        <w:tc>
          <w:tcPr>
            <w:tcW w:w="5246" w:type="dxa"/>
            <w:gridSpan w:val="2"/>
            <w:vMerge/>
            <w:tcBorders>
              <w:top w:val="single" w:sz="4" w:space="0" w:color="auto"/>
              <w:left w:val="nil"/>
              <w:bottom w:val="nil"/>
            </w:tcBorders>
            <w:shd w:val="clear" w:color="auto" w:fill="FFFFFF"/>
            <w:tcMar>
              <w:left w:w="43" w:type="dxa"/>
              <w:right w:w="43" w:type="dxa"/>
            </w:tcMar>
          </w:tcPr>
          <w:p w:rsidR="00933BA9" w:rsidRPr="006673CB" w:rsidRDefault="00933BA9" w:rsidP="00654870">
            <w:pPr>
              <w:spacing w:before="120"/>
              <w:ind w:left="288" w:hanging="288"/>
              <w:rPr>
                <w:b/>
                <w:sz w:val="18"/>
                <w:szCs w:val="18"/>
              </w:rPr>
            </w:pPr>
          </w:p>
        </w:tc>
        <w:tc>
          <w:tcPr>
            <w:tcW w:w="945" w:type="dxa"/>
            <w:gridSpan w:val="2"/>
            <w:tcBorders>
              <w:top w:val="nil"/>
              <w:bottom w:val="nil"/>
              <w:right w:val="nil"/>
            </w:tcBorders>
            <w:shd w:val="clear" w:color="auto" w:fill="FFFFFF"/>
            <w:tcMar>
              <w:left w:w="43" w:type="dxa"/>
              <w:right w:w="43" w:type="dxa"/>
            </w:tcMar>
            <w:vAlign w:val="bottom"/>
          </w:tcPr>
          <w:p w:rsidR="00933BA9" w:rsidRPr="00D42631" w:rsidRDefault="00933BA9" w:rsidP="00654870">
            <w:pPr>
              <w:tabs>
                <w:tab w:val="left" w:pos="372"/>
              </w:tabs>
              <w:spacing w:before="40" w:after="0" w:line="240" w:lineRule="auto"/>
              <w:rPr>
                <w:rFonts w:ascii="Arial" w:eastAsia="Times New Roman" w:hAnsi="Arial" w:cs="Times New Roman"/>
                <w:sz w:val="18"/>
                <w:szCs w:val="18"/>
              </w:rPr>
            </w:pPr>
          </w:p>
        </w:tc>
        <w:tc>
          <w:tcPr>
            <w:tcW w:w="375" w:type="dxa"/>
            <w:gridSpan w:val="2"/>
            <w:tcBorders>
              <w:top w:val="nil"/>
              <w:left w:val="nil"/>
              <w:bottom w:val="nil"/>
              <w:right w:val="nil"/>
            </w:tcBorders>
            <w:shd w:val="clear" w:color="auto" w:fill="FFFFFF"/>
          </w:tcPr>
          <w:p w:rsidR="00933BA9" w:rsidRPr="00D42631" w:rsidRDefault="00933BA9" w:rsidP="00654870">
            <w:pPr>
              <w:tabs>
                <w:tab w:val="left" w:pos="372"/>
              </w:tabs>
              <w:spacing w:before="4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60640" behindDoc="0" locked="0" layoutInCell="1" allowOverlap="1" wp14:anchorId="536EB966" wp14:editId="59CB580B">
                      <wp:simplePos x="0" y="0"/>
                      <wp:positionH relativeFrom="column">
                        <wp:posOffset>-18415</wp:posOffset>
                      </wp:positionH>
                      <wp:positionV relativeFrom="paragraph">
                        <wp:posOffset>76835</wp:posOffset>
                      </wp:positionV>
                      <wp:extent cx="146050" cy="128270"/>
                      <wp:effectExtent l="6350" t="11430" r="9525" b="12700"/>
                      <wp:wrapNone/>
                      <wp:docPr id="244"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EB966" id="Text Box 233" o:spid="_x0000_s1130" type="#_x0000_t202" style="position:absolute;margin-left:-1.45pt;margin-top:6.05pt;width:11.5pt;height:10.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">
                      <v:shadow on="t" color="black" offset="1pt,1pt"/>
                      <v:textbox inset="0,0,0,0">
                        <w:txbxContent>
                          <w:p w:rsidR="00933BA9" w:rsidRPr="00FD00FA" w:rsidRDefault="00933BA9" w:rsidP="00933BA9">
                            <w:pPr>
                              <w:jc w:val="center"/>
                              <w:rPr>
                                <w:b/>
                                <w:sz w:val="16"/>
                                <w:szCs w:val="16"/>
                              </w:rPr>
                            </w:pPr>
                          </w:p>
                        </w:txbxContent>
                      </v:textbox>
                    </v:shape>
                  </w:pict>
                </mc:Fallback>
              </mc:AlternateContent>
            </w:r>
          </w:p>
        </w:tc>
        <w:tc>
          <w:tcPr>
            <w:tcW w:w="3671" w:type="dxa"/>
            <w:gridSpan w:val="2"/>
            <w:tcBorders>
              <w:top w:val="nil"/>
              <w:left w:val="nil"/>
              <w:bottom w:val="nil"/>
            </w:tcBorders>
            <w:shd w:val="clear" w:color="auto" w:fill="FFFFFF"/>
            <w:vAlign w:val="center"/>
          </w:tcPr>
          <w:p w:rsidR="00933BA9" w:rsidRPr="00D42631" w:rsidRDefault="00933BA9" w:rsidP="00654870">
            <w:pPr>
              <w:tabs>
                <w:tab w:val="left" w:pos="252"/>
                <w:tab w:val="left" w:pos="372"/>
              </w:tabs>
              <w:spacing w:before="0" w:after="0" w:line="240" w:lineRule="auto"/>
              <w:rPr>
                <w:rFonts w:ascii="Arial" w:eastAsia="Times New Roman" w:hAnsi="Arial" w:cs="Times New Roman"/>
                <w:sz w:val="18"/>
                <w:szCs w:val="18"/>
              </w:rPr>
            </w:pPr>
            <w:r w:rsidRPr="00D42631">
              <w:rPr>
                <w:rFonts w:ascii="Arial" w:eastAsia="Times New Roman" w:hAnsi="Arial" w:cs="Times New Roman"/>
                <w:sz w:val="18"/>
                <w:szCs w:val="18"/>
              </w:rPr>
              <w:t>a.</w:t>
            </w:r>
            <w:r w:rsidRPr="00D42631">
              <w:rPr>
                <w:rFonts w:ascii="Arial" w:eastAsia="Times New Roman" w:hAnsi="Arial" w:cs="Times New Roman"/>
                <w:sz w:val="18"/>
                <w:szCs w:val="18"/>
              </w:rPr>
              <w:tab/>
              <w:t>Transporter</w:t>
            </w:r>
          </w:p>
        </w:tc>
      </w:tr>
      <w:tr w:rsidR="00933BA9" w:rsidRPr="006673CB" w:rsidTr="00654870">
        <w:trPr>
          <w:trHeight w:val="385"/>
          <w:jc w:val="center"/>
        </w:trPr>
        <w:tc>
          <w:tcPr>
            <w:tcW w:w="1437" w:type="dxa"/>
            <w:gridSpan w:val="4"/>
            <w:vMerge/>
            <w:tcBorders>
              <w:top w:val="single" w:sz="4" w:space="0" w:color="auto"/>
              <w:bottom w:val="nil"/>
              <w:right w:val="nil"/>
            </w:tcBorders>
            <w:shd w:val="clear" w:color="auto" w:fill="FFFFFF"/>
            <w:tcMar>
              <w:left w:w="43" w:type="dxa"/>
              <w:right w:w="43" w:type="dxa"/>
            </w:tcMar>
            <w:vAlign w:val="center"/>
          </w:tcPr>
          <w:p w:rsidR="00933BA9" w:rsidRPr="006673CB" w:rsidRDefault="00933BA9" w:rsidP="00654870">
            <w:pPr>
              <w:tabs>
                <w:tab w:val="left" w:pos="732"/>
              </w:tabs>
              <w:spacing w:before="120" w:after="120"/>
              <w:ind w:firstLine="259"/>
              <w:rPr>
                <w:noProof/>
                <w:sz w:val="18"/>
                <w:szCs w:val="18"/>
              </w:rPr>
            </w:pPr>
          </w:p>
        </w:tc>
        <w:tc>
          <w:tcPr>
            <w:tcW w:w="5246" w:type="dxa"/>
            <w:gridSpan w:val="2"/>
            <w:vMerge/>
            <w:tcBorders>
              <w:top w:val="single" w:sz="4" w:space="0" w:color="auto"/>
              <w:left w:val="nil"/>
              <w:bottom w:val="nil"/>
            </w:tcBorders>
            <w:shd w:val="clear" w:color="auto" w:fill="FFFFFF"/>
            <w:tcMar>
              <w:left w:w="43" w:type="dxa"/>
              <w:right w:w="43" w:type="dxa"/>
            </w:tcMar>
          </w:tcPr>
          <w:p w:rsidR="00933BA9" w:rsidRPr="006673CB" w:rsidRDefault="00933BA9" w:rsidP="00654870">
            <w:pPr>
              <w:spacing w:before="120"/>
              <w:ind w:left="288" w:hanging="288"/>
              <w:rPr>
                <w:b/>
                <w:sz w:val="18"/>
                <w:szCs w:val="18"/>
              </w:rPr>
            </w:pPr>
          </w:p>
        </w:tc>
        <w:tc>
          <w:tcPr>
            <w:tcW w:w="945" w:type="dxa"/>
            <w:gridSpan w:val="2"/>
            <w:tcBorders>
              <w:top w:val="nil"/>
              <w:bottom w:val="nil"/>
              <w:right w:val="nil"/>
            </w:tcBorders>
            <w:shd w:val="clear" w:color="auto" w:fill="FFFFFF"/>
            <w:tcMar>
              <w:left w:w="43" w:type="dxa"/>
              <w:right w:w="43" w:type="dxa"/>
            </w:tcMar>
            <w:vAlign w:val="bottom"/>
          </w:tcPr>
          <w:p w:rsidR="00933BA9" w:rsidRPr="00D42631" w:rsidRDefault="00933BA9" w:rsidP="00654870">
            <w:pPr>
              <w:tabs>
                <w:tab w:val="left" w:pos="372"/>
              </w:tabs>
              <w:spacing w:before="40" w:after="0" w:line="240" w:lineRule="auto"/>
              <w:rPr>
                <w:rFonts w:ascii="Arial" w:eastAsia="Times New Roman" w:hAnsi="Arial" w:cs="Times New Roman"/>
                <w:sz w:val="18"/>
                <w:szCs w:val="18"/>
              </w:rPr>
            </w:pPr>
          </w:p>
        </w:tc>
        <w:tc>
          <w:tcPr>
            <w:tcW w:w="375" w:type="dxa"/>
            <w:gridSpan w:val="2"/>
            <w:tcBorders>
              <w:top w:val="nil"/>
              <w:left w:val="nil"/>
              <w:bottom w:val="nil"/>
              <w:right w:val="nil"/>
            </w:tcBorders>
            <w:shd w:val="clear" w:color="auto" w:fill="FFFFFF"/>
          </w:tcPr>
          <w:p w:rsidR="00933BA9" w:rsidRPr="00D42631" w:rsidRDefault="00933BA9" w:rsidP="00654870">
            <w:pPr>
              <w:tabs>
                <w:tab w:val="left" w:pos="372"/>
              </w:tabs>
              <w:spacing w:before="4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61664" behindDoc="0" locked="0" layoutInCell="1" allowOverlap="1" wp14:anchorId="70DB5915" wp14:editId="29F55CB6">
                      <wp:simplePos x="0" y="0"/>
                      <wp:positionH relativeFrom="column">
                        <wp:posOffset>-12065</wp:posOffset>
                      </wp:positionH>
                      <wp:positionV relativeFrom="paragraph">
                        <wp:posOffset>55245</wp:posOffset>
                      </wp:positionV>
                      <wp:extent cx="146050" cy="128270"/>
                      <wp:effectExtent l="12700" t="12065" r="12700" b="12065"/>
                      <wp:wrapNone/>
                      <wp:docPr id="243"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B5915" id="Text Box 234" o:spid="_x0000_s1131" type="#_x0000_t202" style="position:absolute;margin-left:-.95pt;margin-top:4.35pt;width:11.5pt;height:10.1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">
                      <v:shadow on="t" color="black" offset="1pt,1pt"/>
                      <v:textbox inset="0,0,0,0">
                        <w:txbxContent>
                          <w:p w:rsidR="00933BA9" w:rsidRPr="00FD00FA" w:rsidRDefault="00933BA9" w:rsidP="00933BA9">
                            <w:pPr>
                              <w:jc w:val="center"/>
                              <w:rPr>
                                <w:b/>
                                <w:sz w:val="16"/>
                                <w:szCs w:val="16"/>
                              </w:rPr>
                            </w:pPr>
                          </w:p>
                        </w:txbxContent>
                      </v:textbox>
                    </v:shape>
                  </w:pict>
                </mc:Fallback>
              </mc:AlternateContent>
            </w:r>
          </w:p>
        </w:tc>
        <w:tc>
          <w:tcPr>
            <w:tcW w:w="3671" w:type="dxa"/>
            <w:gridSpan w:val="2"/>
            <w:tcBorders>
              <w:top w:val="nil"/>
              <w:left w:val="nil"/>
              <w:bottom w:val="nil"/>
            </w:tcBorders>
            <w:shd w:val="clear" w:color="auto" w:fill="FFFFFF"/>
            <w:vAlign w:val="center"/>
          </w:tcPr>
          <w:p w:rsidR="00933BA9" w:rsidRPr="00D42631" w:rsidRDefault="00933BA9" w:rsidP="00654870">
            <w:pPr>
              <w:tabs>
                <w:tab w:val="left" w:pos="252"/>
                <w:tab w:val="left" w:pos="372"/>
              </w:tabs>
              <w:spacing w:before="0" w:after="0" w:line="240" w:lineRule="auto"/>
              <w:rPr>
                <w:rFonts w:ascii="Arial" w:eastAsia="Times New Roman" w:hAnsi="Arial" w:cs="Times New Roman"/>
                <w:sz w:val="18"/>
                <w:szCs w:val="18"/>
              </w:rPr>
            </w:pPr>
            <w:r w:rsidRPr="00D42631">
              <w:rPr>
                <w:rFonts w:ascii="Arial" w:eastAsia="Times New Roman" w:hAnsi="Arial" w:cs="Times New Roman"/>
                <w:sz w:val="18"/>
                <w:szCs w:val="18"/>
              </w:rPr>
              <w:t>b.  Transfer Facility (at your site)</w:t>
            </w:r>
          </w:p>
        </w:tc>
      </w:tr>
      <w:tr w:rsidR="00933BA9" w:rsidRPr="006673CB" w:rsidTr="00654870">
        <w:trPr>
          <w:trHeight w:val="288"/>
          <w:jc w:val="center"/>
        </w:trPr>
        <w:tc>
          <w:tcPr>
            <w:tcW w:w="1437" w:type="dxa"/>
            <w:gridSpan w:val="4"/>
            <w:vMerge w:val="restart"/>
            <w:tcBorders>
              <w:top w:val="nil"/>
              <w:right w:val="nil"/>
            </w:tcBorders>
            <w:shd w:val="clear" w:color="auto" w:fill="FFFFFF"/>
            <w:tcMar>
              <w:left w:w="43" w:type="dxa"/>
              <w:right w:w="43" w:type="dxa"/>
            </w:tcMar>
            <w:vAlign w:val="center"/>
          </w:tcPr>
          <w:p w:rsidR="00933BA9" w:rsidRPr="006673CB" w:rsidRDefault="00933BA9" w:rsidP="00654870">
            <w:pPr>
              <w:tabs>
                <w:tab w:val="left" w:pos="732"/>
              </w:tabs>
              <w:spacing w:before="120"/>
              <w:ind w:firstLine="252"/>
              <w:rPr>
                <w:noProof/>
                <w:sz w:val="18"/>
                <w:szCs w:val="18"/>
              </w:rPr>
            </w:pPr>
          </w:p>
        </w:tc>
        <w:tc>
          <w:tcPr>
            <w:tcW w:w="5246" w:type="dxa"/>
            <w:gridSpan w:val="2"/>
            <w:vMerge w:val="restart"/>
            <w:tcBorders>
              <w:top w:val="nil"/>
              <w:left w:val="nil"/>
            </w:tcBorders>
            <w:shd w:val="clear" w:color="auto" w:fill="FFFFFF"/>
            <w:tcMar>
              <w:left w:w="43" w:type="dxa"/>
              <w:right w:w="43" w:type="dxa"/>
            </w:tcMar>
          </w:tcPr>
          <w:p w:rsidR="00933BA9" w:rsidRPr="006673CB" w:rsidRDefault="00933BA9" w:rsidP="00654870">
            <w:pPr>
              <w:tabs>
                <w:tab w:val="center" w:pos="3598"/>
              </w:tabs>
              <w:spacing w:after="120"/>
              <w:ind w:left="288" w:hanging="288"/>
              <w:rPr>
                <w:sz w:val="18"/>
                <w:szCs w:val="18"/>
                <w:u w:val="single"/>
              </w:rPr>
            </w:pPr>
            <w:r w:rsidRPr="006673CB">
              <w:rPr>
                <w:sz w:val="18"/>
                <w:szCs w:val="18"/>
              </w:rPr>
              <w:tab/>
            </w:r>
            <w:r w:rsidRPr="006673CB">
              <w:rPr>
                <w:sz w:val="18"/>
                <w:szCs w:val="18"/>
              </w:rPr>
              <w:tab/>
            </w:r>
          </w:p>
          <w:p w:rsidR="00933BA9" w:rsidRPr="00D42631" w:rsidRDefault="00933BA9" w:rsidP="008F2869">
            <w:pPr>
              <w:numPr>
                <w:ilvl w:val="0"/>
                <w:numId w:val="47"/>
              </w:numPr>
              <w:tabs>
                <w:tab w:val="clear" w:pos="720"/>
                <w:tab w:val="num" w:pos="523"/>
                <w:tab w:val="center" w:pos="3598"/>
              </w:tabs>
              <w:spacing w:before="40" w:after="120" w:line="240" w:lineRule="auto"/>
              <w:ind w:left="533" w:hanging="245"/>
              <w:rPr>
                <w:rFonts w:ascii="Arial" w:hAnsi="Arial" w:cs="Arial"/>
                <w:sz w:val="18"/>
                <w:szCs w:val="18"/>
              </w:rPr>
            </w:pPr>
            <w:r w:rsidRPr="00226D35">
              <w:rPr>
                <w:rFonts w:ascii="Arial" w:hAnsi="Arial" w:cs="Arial"/>
                <w:noProof/>
                <w:sz w:val="18"/>
                <w:szCs w:val="18"/>
              </w:rPr>
              <mc:AlternateContent>
                <mc:Choice Requires="wps">
                  <w:drawing>
                    <wp:anchor distT="0" distB="0" distL="114300" distR="114300" simplePos="0" relativeHeight="251774976" behindDoc="0" locked="0" layoutInCell="1" allowOverlap="1" wp14:anchorId="522B7D81" wp14:editId="697AB17A">
                      <wp:simplePos x="0" y="0"/>
                      <wp:positionH relativeFrom="column">
                        <wp:posOffset>2237105</wp:posOffset>
                      </wp:positionH>
                      <wp:positionV relativeFrom="paragraph">
                        <wp:posOffset>3810</wp:posOffset>
                      </wp:positionV>
                      <wp:extent cx="109855" cy="128270"/>
                      <wp:effectExtent l="13335" t="6985" r="10160" b="17145"/>
                      <wp:wrapNone/>
                      <wp:docPr id="242"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B7D81" id="Text Box 247" o:spid="_x0000_s1132" type="#_x0000_t202" style="position:absolute;left:0;text-align:left;margin-left:176.15pt;margin-top:.3pt;width:8.65pt;height:10.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">
                      <v:shadow on="t" color="black" offset="1pt,1pt"/>
                      <v:textbox inset="0,0,0,0">
                        <w:txbxContent>
                          <w:p w:rsidR="00933BA9" w:rsidRPr="00FD00FA" w:rsidRDefault="00933BA9" w:rsidP="00933BA9">
                            <w:pPr>
                              <w:jc w:val="center"/>
                              <w:rPr>
                                <w:b/>
                                <w:sz w:val="16"/>
                                <w:szCs w:val="16"/>
                              </w:rPr>
                            </w:pPr>
                          </w:p>
                        </w:txbxContent>
                      </v:textbox>
                    </v:shape>
                  </w:pict>
                </mc:Fallback>
              </mc:AlternateContent>
            </w:r>
            <w:r w:rsidRPr="00D42631">
              <w:rPr>
                <w:rFonts w:ascii="Arial" w:hAnsi="Arial" w:cs="Arial"/>
                <w:sz w:val="18"/>
                <w:szCs w:val="18"/>
              </w:rPr>
              <w:t>Batteries</w:t>
            </w:r>
          </w:p>
          <w:p w:rsidR="00933BA9" w:rsidRPr="00D42631" w:rsidRDefault="00933BA9" w:rsidP="008F2869">
            <w:pPr>
              <w:numPr>
                <w:ilvl w:val="0"/>
                <w:numId w:val="47"/>
              </w:numPr>
              <w:tabs>
                <w:tab w:val="clear" w:pos="720"/>
                <w:tab w:val="num" w:pos="523"/>
                <w:tab w:val="center" w:pos="3643"/>
              </w:tabs>
              <w:spacing w:before="40" w:after="120" w:line="240" w:lineRule="auto"/>
              <w:ind w:left="533" w:hanging="245"/>
              <w:rPr>
                <w:rFonts w:ascii="Arial" w:hAnsi="Arial" w:cs="Arial"/>
                <w:sz w:val="18"/>
                <w:szCs w:val="18"/>
              </w:rPr>
            </w:pPr>
            <w:r w:rsidRPr="00226D35">
              <w:rPr>
                <w:rFonts w:ascii="Arial" w:hAnsi="Arial" w:cs="Arial"/>
                <w:noProof/>
                <w:sz w:val="18"/>
                <w:szCs w:val="18"/>
              </w:rPr>
              <mc:AlternateContent>
                <mc:Choice Requires="wps">
                  <w:drawing>
                    <wp:anchor distT="0" distB="0" distL="114300" distR="114300" simplePos="0" relativeHeight="251776000" behindDoc="0" locked="0" layoutInCell="1" allowOverlap="1" wp14:anchorId="38744DF5" wp14:editId="60DF88B8">
                      <wp:simplePos x="0" y="0"/>
                      <wp:positionH relativeFrom="column">
                        <wp:posOffset>2239645</wp:posOffset>
                      </wp:positionH>
                      <wp:positionV relativeFrom="paragraph">
                        <wp:posOffset>0</wp:posOffset>
                      </wp:positionV>
                      <wp:extent cx="109855" cy="128270"/>
                      <wp:effectExtent l="6350" t="10795" r="17145" b="13335"/>
                      <wp:wrapNone/>
                      <wp:docPr id="241"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44DF5" id="Text Box 248" o:spid="_x0000_s1133" type="#_x0000_t202" style="position:absolute;left:0;text-align:left;margin-left:176.35pt;margin-top:0;width:8.65pt;height:10.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">
                      <v:shadow on="t" color="black" offset="1pt,1pt"/>
                      <v:textbox inset="0,0,0,0">
                        <w:txbxContent>
                          <w:p w:rsidR="00933BA9" w:rsidRPr="00FD00FA" w:rsidRDefault="00933BA9" w:rsidP="00933BA9">
                            <w:pPr>
                              <w:jc w:val="center"/>
                              <w:rPr>
                                <w:b/>
                                <w:sz w:val="16"/>
                                <w:szCs w:val="16"/>
                              </w:rPr>
                            </w:pPr>
                          </w:p>
                        </w:txbxContent>
                      </v:textbox>
                    </v:shape>
                  </w:pict>
                </mc:Fallback>
              </mc:AlternateContent>
            </w:r>
            <w:r w:rsidRPr="00D42631">
              <w:rPr>
                <w:rFonts w:ascii="Arial" w:hAnsi="Arial" w:cs="Arial"/>
                <w:sz w:val="18"/>
                <w:szCs w:val="18"/>
              </w:rPr>
              <w:t>Pesticides</w:t>
            </w:r>
            <w:r w:rsidRPr="00D42631">
              <w:rPr>
                <w:rFonts w:ascii="Arial" w:hAnsi="Arial" w:cs="Arial"/>
                <w:sz w:val="18"/>
                <w:szCs w:val="18"/>
              </w:rPr>
              <w:tab/>
            </w:r>
          </w:p>
          <w:p w:rsidR="00933BA9" w:rsidRPr="00D42631" w:rsidRDefault="00933BA9" w:rsidP="008F2869">
            <w:pPr>
              <w:numPr>
                <w:ilvl w:val="0"/>
                <w:numId w:val="47"/>
              </w:numPr>
              <w:tabs>
                <w:tab w:val="clear" w:pos="720"/>
                <w:tab w:val="num" w:pos="523"/>
                <w:tab w:val="center" w:pos="3598"/>
              </w:tabs>
              <w:spacing w:before="40" w:after="120" w:line="240" w:lineRule="auto"/>
              <w:ind w:left="533" w:hanging="245"/>
              <w:rPr>
                <w:rFonts w:ascii="Arial" w:hAnsi="Arial" w:cs="Arial"/>
                <w:sz w:val="18"/>
                <w:szCs w:val="18"/>
              </w:rPr>
            </w:pPr>
            <w:r w:rsidRPr="00226D35">
              <w:rPr>
                <w:rFonts w:ascii="Arial" w:hAnsi="Arial" w:cs="Arial"/>
                <w:noProof/>
                <w:sz w:val="18"/>
                <w:szCs w:val="18"/>
              </w:rPr>
              <mc:AlternateContent>
                <mc:Choice Requires="wps">
                  <w:drawing>
                    <wp:anchor distT="0" distB="0" distL="114300" distR="114300" simplePos="0" relativeHeight="251778048" behindDoc="0" locked="0" layoutInCell="1" allowOverlap="1" wp14:anchorId="48A7BC06" wp14:editId="65E50247">
                      <wp:simplePos x="0" y="0"/>
                      <wp:positionH relativeFrom="column">
                        <wp:posOffset>2239645</wp:posOffset>
                      </wp:positionH>
                      <wp:positionV relativeFrom="paragraph">
                        <wp:posOffset>0</wp:posOffset>
                      </wp:positionV>
                      <wp:extent cx="109855" cy="128270"/>
                      <wp:effectExtent l="6350" t="8890" r="17145" b="15240"/>
                      <wp:wrapNone/>
                      <wp:docPr id="240"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7BC06" id="Text Box 250" o:spid="_x0000_s1134" type="#_x0000_t202" style="position:absolute;left:0;text-align:left;margin-left:176.35pt;margin-top:0;width:8.65pt;height:10.1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">
                      <v:shadow on="t" color="black" offset="1pt,1pt"/>
                      <v:textbox inset="0,0,0,0">
                        <w:txbxContent>
                          <w:p w:rsidR="00933BA9" w:rsidRPr="00FD00FA" w:rsidRDefault="00933BA9" w:rsidP="00933BA9">
                            <w:pPr>
                              <w:jc w:val="center"/>
                              <w:rPr>
                                <w:b/>
                                <w:sz w:val="16"/>
                                <w:szCs w:val="16"/>
                              </w:rPr>
                            </w:pPr>
                          </w:p>
                        </w:txbxContent>
                      </v:textbox>
                    </v:shape>
                  </w:pict>
                </mc:Fallback>
              </mc:AlternateContent>
            </w:r>
            <w:r w:rsidRPr="00D42631">
              <w:rPr>
                <w:rFonts w:ascii="Arial" w:hAnsi="Arial" w:cs="Arial"/>
                <w:sz w:val="18"/>
                <w:szCs w:val="18"/>
              </w:rPr>
              <w:t>Mercury containing equipment</w:t>
            </w:r>
          </w:p>
          <w:p w:rsidR="00933BA9" w:rsidRPr="00D42631" w:rsidRDefault="00933BA9" w:rsidP="008F2869">
            <w:pPr>
              <w:numPr>
                <w:ilvl w:val="0"/>
                <w:numId w:val="47"/>
              </w:numPr>
              <w:tabs>
                <w:tab w:val="clear" w:pos="720"/>
                <w:tab w:val="num" w:pos="523"/>
                <w:tab w:val="center" w:pos="3598"/>
              </w:tabs>
              <w:spacing w:before="40" w:after="120" w:line="240" w:lineRule="auto"/>
              <w:ind w:left="533" w:hanging="245"/>
              <w:rPr>
                <w:rFonts w:ascii="Arial" w:hAnsi="Arial" w:cs="Arial"/>
                <w:sz w:val="18"/>
                <w:szCs w:val="18"/>
              </w:rPr>
            </w:pPr>
            <w:r w:rsidRPr="00226D35">
              <w:rPr>
                <w:rFonts w:ascii="Arial" w:hAnsi="Arial" w:cs="Arial"/>
                <w:noProof/>
                <w:sz w:val="18"/>
                <w:szCs w:val="18"/>
              </w:rPr>
              <mc:AlternateContent>
                <mc:Choice Requires="wps">
                  <w:drawing>
                    <wp:anchor distT="0" distB="0" distL="114300" distR="114300" simplePos="0" relativeHeight="251777024" behindDoc="0" locked="0" layoutInCell="1" allowOverlap="1" wp14:anchorId="53D06C5C" wp14:editId="7DD9DB49">
                      <wp:simplePos x="0" y="0"/>
                      <wp:positionH relativeFrom="column">
                        <wp:posOffset>2239645</wp:posOffset>
                      </wp:positionH>
                      <wp:positionV relativeFrom="paragraph">
                        <wp:posOffset>0</wp:posOffset>
                      </wp:positionV>
                      <wp:extent cx="109855" cy="128270"/>
                      <wp:effectExtent l="6350" t="6985" r="17145" b="17145"/>
                      <wp:wrapNone/>
                      <wp:docPr id="23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06C5C" id="Text Box 249" o:spid="_x0000_s1135" type="#_x0000_t202" style="position:absolute;left:0;text-align:left;margin-left:176.35pt;margin-top:0;width:8.65pt;height:10.1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">
                      <v:shadow on="t" color="black" offset="1pt,1pt"/>
                      <v:textbox inset="0,0,0,0">
                        <w:txbxContent>
                          <w:p w:rsidR="00933BA9" w:rsidRPr="00FD00FA" w:rsidRDefault="00933BA9" w:rsidP="00933BA9">
                            <w:pPr>
                              <w:jc w:val="center"/>
                              <w:rPr>
                                <w:b/>
                                <w:sz w:val="16"/>
                                <w:szCs w:val="16"/>
                              </w:rPr>
                            </w:pPr>
                          </w:p>
                        </w:txbxContent>
                      </v:textbox>
                    </v:shape>
                  </w:pict>
                </mc:Fallback>
              </mc:AlternateContent>
            </w:r>
            <w:r w:rsidRPr="00D42631">
              <w:rPr>
                <w:rFonts w:ascii="Arial" w:hAnsi="Arial" w:cs="Arial"/>
                <w:sz w:val="18"/>
                <w:szCs w:val="18"/>
              </w:rPr>
              <w:t>Lamps</w:t>
            </w:r>
          </w:p>
          <w:p w:rsidR="00933BA9" w:rsidRPr="00D42631" w:rsidRDefault="00933BA9" w:rsidP="008F2869">
            <w:pPr>
              <w:numPr>
                <w:ilvl w:val="0"/>
                <w:numId w:val="47"/>
              </w:numPr>
              <w:tabs>
                <w:tab w:val="clear" w:pos="720"/>
                <w:tab w:val="num" w:pos="523"/>
                <w:tab w:val="left" w:pos="1843"/>
                <w:tab w:val="left" w:pos="3163"/>
                <w:tab w:val="center" w:pos="3598"/>
              </w:tabs>
              <w:spacing w:before="40" w:after="120" w:line="240" w:lineRule="auto"/>
              <w:ind w:left="533" w:hanging="245"/>
              <w:rPr>
                <w:rFonts w:ascii="Arial" w:hAnsi="Arial" w:cs="Arial"/>
                <w:sz w:val="18"/>
                <w:szCs w:val="18"/>
              </w:rPr>
            </w:pPr>
            <w:r w:rsidRPr="00226D35">
              <w:rPr>
                <w:rFonts w:ascii="Arial" w:hAnsi="Arial" w:cs="Arial"/>
                <w:noProof/>
                <w:sz w:val="18"/>
                <w:szCs w:val="18"/>
              </w:rPr>
              <mc:AlternateContent>
                <mc:Choice Requires="wps">
                  <w:drawing>
                    <wp:anchor distT="0" distB="0" distL="114300" distR="114300" simplePos="0" relativeHeight="251779072" behindDoc="0" locked="0" layoutInCell="1" allowOverlap="1" wp14:anchorId="68A734D7" wp14:editId="71A30AC6">
                      <wp:simplePos x="0" y="0"/>
                      <wp:positionH relativeFrom="column">
                        <wp:posOffset>2239645</wp:posOffset>
                      </wp:positionH>
                      <wp:positionV relativeFrom="paragraph">
                        <wp:posOffset>27305</wp:posOffset>
                      </wp:positionV>
                      <wp:extent cx="109855" cy="128270"/>
                      <wp:effectExtent l="6350" t="13335" r="17145" b="10795"/>
                      <wp:wrapNone/>
                      <wp:docPr id="238"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734D7" id="Text Box 251" o:spid="_x0000_s1136" type="#_x0000_t202" style="position:absolute;left:0;text-align:left;margin-left:176.35pt;margin-top:2.15pt;width:8.65pt;height:10.1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">
                      <v:shadow on="t" color="black" offset="1pt,1pt"/>
                      <v:textbox inset="0,0,0,0">
                        <w:txbxContent>
                          <w:p w:rsidR="00933BA9" w:rsidRPr="00FD00FA" w:rsidRDefault="00933BA9" w:rsidP="00933BA9">
                            <w:pPr>
                              <w:jc w:val="center"/>
                              <w:rPr>
                                <w:b/>
                                <w:sz w:val="16"/>
                                <w:szCs w:val="16"/>
                              </w:rPr>
                            </w:pPr>
                          </w:p>
                        </w:txbxContent>
                      </v:textbox>
                    </v:shape>
                  </w:pict>
                </mc:Fallback>
              </mc:AlternateContent>
            </w:r>
            <w:r w:rsidRPr="00D42631">
              <w:rPr>
                <w:rFonts w:ascii="Arial" w:hAnsi="Arial" w:cs="Arial"/>
                <w:sz w:val="18"/>
                <w:szCs w:val="18"/>
              </w:rPr>
              <w:t xml:space="preserve">Other (specify) </w:t>
            </w:r>
            <w:r w:rsidRPr="00D42631">
              <w:rPr>
                <w:rFonts w:ascii="Arial" w:hAnsi="Arial" w:cs="Arial"/>
                <w:sz w:val="18"/>
                <w:szCs w:val="18"/>
                <w:u w:val="single"/>
              </w:rPr>
              <w:tab/>
            </w:r>
            <w:r w:rsidRPr="00D42631">
              <w:rPr>
                <w:rFonts w:ascii="Arial" w:hAnsi="Arial" w:cs="Arial"/>
                <w:sz w:val="18"/>
                <w:szCs w:val="18"/>
                <w:u w:val="single"/>
              </w:rPr>
              <w:tab/>
            </w:r>
          </w:p>
          <w:p w:rsidR="00933BA9" w:rsidRPr="00D42631" w:rsidRDefault="00933BA9" w:rsidP="008F2869">
            <w:pPr>
              <w:numPr>
                <w:ilvl w:val="0"/>
                <w:numId w:val="47"/>
              </w:numPr>
              <w:tabs>
                <w:tab w:val="clear" w:pos="720"/>
                <w:tab w:val="num" w:pos="523"/>
                <w:tab w:val="left" w:pos="1843"/>
                <w:tab w:val="left" w:pos="3163"/>
                <w:tab w:val="center" w:pos="3598"/>
              </w:tabs>
              <w:spacing w:before="40" w:after="120" w:line="240" w:lineRule="auto"/>
              <w:ind w:left="533" w:hanging="245"/>
              <w:rPr>
                <w:rFonts w:ascii="Arial" w:hAnsi="Arial" w:cs="Arial"/>
                <w:sz w:val="18"/>
                <w:szCs w:val="18"/>
              </w:rPr>
            </w:pPr>
            <w:r w:rsidRPr="00226D35">
              <w:rPr>
                <w:rFonts w:ascii="Arial" w:hAnsi="Arial" w:cs="Arial"/>
                <w:noProof/>
                <w:sz w:val="18"/>
                <w:szCs w:val="18"/>
              </w:rPr>
              <mc:AlternateContent>
                <mc:Choice Requires="wps">
                  <w:drawing>
                    <wp:anchor distT="0" distB="0" distL="114300" distR="114300" simplePos="0" relativeHeight="251780096" behindDoc="0" locked="0" layoutInCell="1" allowOverlap="1" wp14:anchorId="37AC492E" wp14:editId="678029EC">
                      <wp:simplePos x="0" y="0"/>
                      <wp:positionH relativeFrom="column">
                        <wp:posOffset>2239645</wp:posOffset>
                      </wp:positionH>
                      <wp:positionV relativeFrom="paragraph">
                        <wp:posOffset>27305</wp:posOffset>
                      </wp:positionV>
                      <wp:extent cx="109855" cy="128270"/>
                      <wp:effectExtent l="6350" t="11430" r="17145" b="12700"/>
                      <wp:wrapNone/>
                      <wp:docPr id="237"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C492E" id="Text Box 252" o:spid="_x0000_s1137" type="#_x0000_t202" style="position:absolute;left:0;text-align:left;margin-left:176.35pt;margin-top:2.15pt;width:8.65pt;height:10.1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">
                      <v:shadow on="t" color="black" offset="1pt,1pt"/>
                      <v:textbox inset="0,0,0,0">
                        <w:txbxContent>
                          <w:p w:rsidR="00933BA9" w:rsidRPr="00FD00FA" w:rsidRDefault="00933BA9" w:rsidP="00933BA9">
                            <w:pPr>
                              <w:jc w:val="center"/>
                              <w:rPr>
                                <w:b/>
                                <w:sz w:val="16"/>
                                <w:szCs w:val="16"/>
                              </w:rPr>
                            </w:pPr>
                          </w:p>
                        </w:txbxContent>
                      </v:textbox>
                    </v:shape>
                  </w:pict>
                </mc:Fallback>
              </mc:AlternateContent>
            </w:r>
            <w:r w:rsidRPr="00D42631">
              <w:rPr>
                <w:rFonts w:ascii="Arial" w:hAnsi="Arial" w:cs="Arial"/>
                <w:sz w:val="18"/>
                <w:szCs w:val="18"/>
              </w:rPr>
              <w:t xml:space="preserve">Other (specify) </w:t>
            </w:r>
            <w:r w:rsidRPr="00D42631">
              <w:rPr>
                <w:rFonts w:ascii="Arial" w:hAnsi="Arial" w:cs="Arial"/>
                <w:sz w:val="18"/>
                <w:szCs w:val="18"/>
                <w:u w:val="single"/>
              </w:rPr>
              <w:tab/>
            </w:r>
            <w:r w:rsidRPr="00D42631">
              <w:rPr>
                <w:rFonts w:ascii="Arial" w:hAnsi="Arial" w:cs="Arial"/>
                <w:sz w:val="18"/>
                <w:szCs w:val="18"/>
                <w:u w:val="single"/>
              </w:rPr>
              <w:tab/>
            </w:r>
          </w:p>
          <w:p w:rsidR="00933BA9" w:rsidRPr="006673CB" w:rsidRDefault="00933BA9" w:rsidP="008F2869">
            <w:pPr>
              <w:numPr>
                <w:ilvl w:val="0"/>
                <w:numId w:val="47"/>
              </w:numPr>
              <w:tabs>
                <w:tab w:val="clear" w:pos="720"/>
                <w:tab w:val="num" w:pos="523"/>
                <w:tab w:val="left" w:pos="1843"/>
                <w:tab w:val="left" w:pos="3163"/>
                <w:tab w:val="center" w:pos="3598"/>
              </w:tabs>
              <w:spacing w:before="40" w:after="120" w:line="240" w:lineRule="auto"/>
              <w:ind w:left="533" w:hanging="245"/>
              <w:rPr>
                <w:sz w:val="18"/>
                <w:szCs w:val="18"/>
              </w:rPr>
            </w:pPr>
            <w:r w:rsidRPr="00226D35">
              <w:rPr>
                <w:rFonts w:ascii="Arial" w:hAnsi="Arial" w:cs="Arial"/>
                <w:noProof/>
                <w:sz w:val="18"/>
                <w:szCs w:val="18"/>
              </w:rPr>
              <mc:AlternateContent>
                <mc:Choice Requires="wps">
                  <w:drawing>
                    <wp:anchor distT="0" distB="0" distL="114300" distR="114300" simplePos="0" relativeHeight="251781120" behindDoc="0" locked="0" layoutInCell="1" allowOverlap="1" wp14:anchorId="6F23A129" wp14:editId="44EA8972">
                      <wp:simplePos x="0" y="0"/>
                      <wp:positionH relativeFrom="column">
                        <wp:posOffset>2239645</wp:posOffset>
                      </wp:positionH>
                      <wp:positionV relativeFrom="paragraph">
                        <wp:posOffset>36830</wp:posOffset>
                      </wp:positionV>
                      <wp:extent cx="109855" cy="128270"/>
                      <wp:effectExtent l="6350" t="9525" r="17145" b="14605"/>
                      <wp:wrapNone/>
                      <wp:docPr id="236"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3A129" id="Text Box 253" o:spid="_x0000_s1138" type="#_x0000_t202" style="position:absolute;left:0;text-align:left;margin-left:176.35pt;margin-top:2.9pt;width:8.65pt;height:10.1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">
                      <v:shadow on="t" color="black" offset="1pt,1pt"/>
                      <v:textbox inset="0,0,0,0">
                        <w:txbxContent>
                          <w:p w:rsidR="00933BA9" w:rsidRPr="00FD00FA" w:rsidRDefault="00933BA9" w:rsidP="00933BA9">
                            <w:pPr>
                              <w:jc w:val="center"/>
                              <w:rPr>
                                <w:b/>
                                <w:sz w:val="16"/>
                                <w:szCs w:val="16"/>
                              </w:rPr>
                            </w:pPr>
                          </w:p>
                        </w:txbxContent>
                      </v:textbox>
                    </v:shape>
                  </w:pict>
                </mc:Fallback>
              </mc:AlternateContent>
            </w:r>
            <w:r w:rsidRPr="00D42631">
              <w:rPr>
                <w:rFonts w:ascii="Arial" w:hAnsi="Arial" w:cs="Arial"/>
                <w:sz w:val="18"/>
                <w:szCs w:val="18"/>
              </w:rPr>
              <w:t xml:space="preserve">Other (specify) </w:t>
            </w:r>
            <w:r w:rsidRPr="00D42631">
              <w:rPr>
                <w:rFonts w:ascii="Arial" w:hAnsi="Arial" w:cs="Arial"/>
                <w:sz w:val="18"/>
                <w:szCs w:val="18"/>
                <w:u w:val="single"/>
              </w:rPr>
              <w:tab/>
            </w:r>
            <w:r w:rsidRPr="00D42631">
              <w:rPr>
                <w:rFonts w:ascii="Arial" w:hAnsi="Arial" w:cs="Arial"/>
                <w:sz w:val="18"/>
                <w:szCs w:val="18"/>
                <w:u w:val="single"/>
              </w:rPr>
              <w:tab/>
            </w:r>
          </w:p>
        </w:tc>
        <w:tc>
          <w:tcPr>
            <w:tcW w:w="4991" w:type="dxa"/>
            <w:gridSpan w:val="6"/>
            <w:tcBorders>
              <w:top w:val="nil"/>
              <w:bottom w:val="nil"/>
            </w:tcBorders>
            <w:shd w:val="clear" w:color="auto" w:fill="FFFFFF"/>
            <w:tcMar>
              <w:left w:w="43" w:type="dxa"/>
              <w:right w:w="43" w:type="dxa"/>
            </w:tcMar>
            <w:vAlign w:val="bottom"/>
          </w:tcPr>
          <w:p w:rsidR="00933BA9" w:rsidRPr="00D42631" w:rsidRDefault="00933BA9" w:rsidP="00654870">
            <w:pPr>
              <w:tabs>
                <w:tab w:val="left" w:pos="372"/>
              </w:tabs>
              <w:spacing w:before="40" w:after="0" w:line="240" w:lineRule="auto"/>
              <w:rPr>
                <w:rFonts w:ascii="Arial" w:eastAsia="Times New Roman" w:hAnsi="Arial" w:cs="Times New Roman"/>
                <w:sz w:val="18"/>
                <w:szCs w:val="18"/>
              </w:rPr>
            </w:pPr>
          </w:p>
        </w:tc>
      </w:tr>
      <w:tr w:rsidR="00933BA9" w:rsidRPr="006673CB" w:rsidTr="00654870">
        <w:trPr>
          <w:trHeight w:val="435"/>
          <w:jc w:val="center"/>
        </w:trPr>
        <w:tc>
          <w:tcPr>
            <w:tcW w:w="1437" w:type="dxa"/>
            <w:gridSpan w:val="4"/>
            <w:vMerge/>
            <w:tcBorders>
              <w:top w:val="single" w:sz="4" w:space="0" w:color="auto"/>
              <w:right w:val="nil"/>
            </w:tcBorders>
            <w:shd w:val="clear" w:color="auto" w:fill="FFFFFF"/>
            <w:tcMar>
              <w:left w:w="43" w:type="dxa"/>
              <w:right w:w="43" w:type="dxa"/>
            </w:tcMar>
            <w:vAlign w:val="center"/>
          </w:tcPr>
          <w:p w:rsidR="00933BA9" w:rsidRPr="006673CB" w:rsidRDefault="00933BA9" w:rsidP="00654870">
            <w:pPr>
              <w:tabs>
                <w:tab w:val="left" w:pos="732"/>
              </w:tabs>
              <w:spacing w:before="120"/>
              <w:ind w:firstLine="252"/>
              <w:rPr>
                <w:noProof/>
                <w:sz w:val="18"/>
                <w:szCs w:val="18"/>
              </w:rPr>
            </w:pPr>
          </w:p>
        </w:tc>
        <w:tc>
          <w:tcPr>
            <w:tcW w:w="5246" w:type="dxa"/>
            <w:gridSpan w:val="2"/>
            <w:vMerge/>
            <w:tcBorders>
              <w:top w:val="single" w:sz="4" w:space="0" w:color="auto"/>
              <w:left w:val="nil"/>
            </w:tcBorders>
            <w:shd w:val="clear" w:color="auto" w:fill="FFFFFF"/>
            <w:tcMar>
              <w:left w:w="43" w:type="dxa"/>
              <w:right w:w="43" w:type="dxa"/>
            </w:tcMar>
          </w:tcPr>
          <w:p w:rsidR="00933BA9" w:rsidRPr="006673CB" w:rsidRDefault="00933BA9" w:rsidP="00654870">
            <w:pPr>
              <w:tabs>
                <w:tab w:val="center" w:pos="3598"/>
              </w:tabs>
              <w:spacing w:after="120"/>
              <w:ind w:left="288" w:hanging="288"/>
              <w:rPr>
                <w:sz w:val="18"/>
                <w:szCs w:val="18"/>
              </w:rPr>
            </w:pPr>
          </w:p>
        </w:tc>
        <w:tc>
          <w:tcPr>
            <w:tcW w:w="945" w:type="dxa"/>
            <w:gridSpan w:val="2"/>
            <w:tcBorders>
              <w:top w:val="nil"/>
              <w:bottom w:val="nil"/>
              <w:right w:val="nil"/>
            </w:tcBorders>
            <w:shd w:val="clear" w:color="auto" w:fill="FFFFFF"/>
            <w:tcMar>
              <w:left w:w="43" w:type="dxa"/>
              <w:right w:w="43" w:type="dxa"/>
            </w:tcMar>
          </w:tcPr>
          <w:p w:rsidR="00933BA9" w:rsidRPr="00D42631" w:rsidRDefault="00933BA9" w:rsidP="00654870">
            <w:pPr>
              <w:tabs>
                <w:tab w:val="left" w:pos="372"/>
              </w:tabs>
              <w:spacing w:before="4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63712" behindDoc="0" locked="0" layoutInCell="1" allowOverlap="1" wp14:anchorId="48869EF4" wp14:editId="6F8CC0D1">
                      <wp:simplePos x="0" y="0"/>
                      <wp:positionH relativeFrom="column">
                        <wp:posOffset>430530</wp:posOffset>
                      </wp:positionH>
                      <wp:positionV relativeFrom="paragraph">
                        <wp:posOffset>36830</wp:posOffset>
                      </wp:positionV>
                      <wp:extent cx="146050" cy="128270"/>
                      <wp:effectExtent l="13970" t="8255" r="11430" b="6350"/>
                      <wp:wrapNone/>
                      <wp:docPr id="235"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69EF4" id="Text Box 236" o:spid="_x0000_s1139" type="#_x0000_t202" style="position:absolute;margin-left:33.9pt;margin-top:2.9pt;width:11.5pt;height:10.1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">
                      <v:textbox inset="0,0,0,0">
                        <w:txbxContent>
                          <w:p w:rsidR="00933BA9" w:rsidRPr="00FD00FA" w:rsidRDefault="00933BA9" w:rsidP="00933BA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62688" behindDoc="0" locked="0" layoutInCell="1" allowOverlap="1" wp14:anchorId="340295E3" wp14:editId="623CFBB5">
                      <wp:simplePos x="0" y="0"/>
                      <wp:positionH relativeFrom="column">
                        <wp:posOffset>100330</wp:posOffset>
                      </wp:positionH>
                      <wp:positionV relativeFrom="paragraph">
                        <wp:posOffset>36830</wp:posOffset>
                      </wp:positionV>
                      <wp:extent cx="146050" cy="128270"/>
                      <wp:effectExtent l="7620" t="8255" r="8255" b="6350"/>
                      <wp:wrapNone/>
                      <wp:docPr id="234"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295E3" id="Text Box 235" o:spid="_x0000_s1140" type="#_x0000_t202" style="position:absolute;margin-left:7.9pt;margin-top:2.9pt;width:11.5pt;height:10.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">
                      <v:textbox inset="0,0,0,0">
                        <w:txbxContent>
                          <w:p w:rsidR="00933BA9" w:rsidRPr="00FD00FA" w:rsidRDefault="00933BA9" w:rsidP="00933BA9">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4046" w:type="dxa"/>
            <w:gridSpan w:val="4"/>
            <w:tcBorders>
              <w:top w:val="nil"/>
              <w:left w:val="nil"/>
              <w:bottom w:val="nil"/>
            </w:tcBorders>
            <w:shd w:val="clear" w:color="auto" w:fill="FFFFFF"/>
          </w:tcPr>
          <w:p w:rsidR="00933BA9" w:rsidRPr="00D42631" w:rsidRDefault="00933BA9" w:rsidP="008F2869">
            <w:pPr>
              <w:numPr>
                <w:ilvl w:val="0"/>
                <w:numId w:val="48"/>
              </w:numPr>
              <w:tabs>
                <w:tab w:val="clear" w:pos="1080"/>
                <w:tab w:val="num" w:pos="252"/>
              </w:tabs>
              <w:spacing w:before="0" w:after="0" w:line="240" w:lineRule="auto"/>
              <w:ind w:left="259" w:hanging="259"/>
              <w:rPr>
                <w:rFonts w:ascii="Arial" w:eastAsia="Times New Roman" w:hAnsi="Arial" w:cs="Times New Roman"/>
                <w:b/>
                <w:sz w:val="18"/>
                <w:szCs w:val="18"/>
              </w:rPr>
            </w:pPr>
            <w:r w:rsidRPr="00D42631">
              <w:rPr>
                <w:rFonts w:ascii="Arial" w:eastAsia="Times New Roman" w:hAnsi="Arial" w:cs="Times New Roman"/>
                <w:b/>
                <w:sz w:val="18"/>
                <w:szCs w:val="18"/>
              </w:rPr>
              <w:t>Used Oil Processor and/or Re-refiner</w:t>
            </w:r>
          </w:p>
          <w:p w:rsidR="00933BA9" w:rsidRPr="00D42631" w:rsidRDefault="00933BA9" w:rsidP="00654870">
            <w:pPr>
              <w:tabs>
                <w:tab w:val="num" w:pos="252"/>
              </w:tabs>
              <w:spacing w:before="0" w:after="0" w:line="240" w:lineRule="auto"/>
              <w:ind w:left="259" w:hanging="259"/>
              <w:rPr>
                <w:rFonts w:ascii="Arial" w:eastAsia="Times New Roman" w:hAnsi="Arial" w:cs="Times New Roman"/>
                <w:sz w:val="18"/>
                <w:szCs w:val="18"/>
              </w:rPr>
            </w:pPr>
            <w:r w:rsidRPr="00D42631">
              <w:rPr>
                <w:rFonts w:ascii="Arial" w:eastAsia="Times New Roman" w:hAnsi="Arial" w:cs="Times New Roman"/>
                <w:b/>
                <w:sz w:val="18"/>
                <w:szCs w:val="18"/>
              </w:rPr>
              <w:tab/>
              <w:t>If “Yes</w:t>
            </w:r>
            <w:r>
              <w:rPr>
                <w:rFonts w:ascii="Arial" w:eastAsia="Times New Roman" w:hAnsi="Arial" w:cs="Times New Roman"/>
                <w:b/>
                <w:sz w:val="18"/>
                <w:szCs w:val="18"/>
              </w:rPr>
              <w:t>,</w:t>
            </w:r>
            <w:r w:rsidRPr="00D42631">
              <w:rPr>
                <w:rFonts w:ascii="Arial" w:eastAsia="Times New Roman" w:hAnsi="Arial" w:cs="Times New Roman"/>
                <w:b/>
                <w:sz w:val="18"/>
                <w:szCs w:val="18"/>
              </w:rPr>
              <w:t>” mark all that apply.</w:t>
            </w:r>
          </w:p>
        </w:tc>
      </w:tr>
      <w:tr w:rsidR="00933BA9" w:rsidRPr="006673CB" w:rsidTr="00654870">
        <w:trPr>
          <w:trHeight w:val="435"/>
          <w:jc w:val="center"/>
        </w:trPr>
        <w:tc>
          <w:tcPr>
            <w:tcW w:w="1437" w:type="dxa"/>
            <w:gridSpan w:val="4"/>
            <w:vMerge/>
            <w:tcBorders>
              <w:top w:val="single" w:sz="4" w:space="0" w:color="auto"/>
              <w:right w:val="nil"/>
            </w:tcBorders>
            <w:shd w:val="clear" w:color="auto" w:fill="FFFFFF"/>
            <w:tcMar>
              <w:left w:w="43" w:type="dxa"/>
              <w:right w:w="43" w:type="dxa"/>
            </w:tcMar>
            <w:vAlign w:val="center"/>
          </w:tcPr>
          <w:p w:rsidR="00933BA9" w:rsidRPr="006673CB" w:rsidRDefault="00933BA9" w:rsidP="00654870">
            <w:pPr>
              <w:tabs>
                <w:tab w:val="left" w:pos="732"/>
              </w:tabs>
              <w:spacing w:before="120"/>
              <w:ind w:firstLine="252"/>
              <w:rPr>
                <w:noProof/>
                <w:sz w:val="18"/>
                <w:szCs w:val="18"/>
              </w:rPr>
            </w:pPr>
          </w:p>
        </w:tc>
        <w:tc>
          <w:tcPr>
            <w:tcW w:w="5246" w:type="dxa"/>
            <w:gridSpan w:val="2"/>
            <w:vMerge/>
            <w:tcBorders>
              <w:top w:val="single" w:sz="4" w:space="0" w:color="auto"/>
              <w:left w:val="nil"/>
            </w:tcBorders>
            <w:shd w:val="clear" w:color="auto" w:fill="FFFFFF"/>
            <w:tcMar>
              <w:left w:w="43" w:type="dxa"/>
              <w:right w:w="43" w:type="dxa"/>
            </w:tcMar>
          </w:tcPr>
          <w:p w:rsidR="00933BA9" w:rsidRPr="006673CB" w:rsidRDefault="00933BA9" w:rsidP="00654870">
            <w:pPr>
              <w:tabs>
                <w:tab w:val="center" w:pos="3598"/>
              </w:tabs>
              <w:spacing w:after="120"/>
              <w:ind w:left="288" w:hanging="288"/>
              <w:rPr>
                <w:sz w:val="18"/>
                <w:szCs w:val="18"/>
              </w:rPr>
            </w:pPr>
          </w:p>
        </w:tc>
        <w:tc>
          <w:tcPr>
            <w:tcW w:w="945" w:type="dxa"/>
            <w:gridSpan w:val="2"/>
            <w:tcBorders>
              <w:top w:val="nil"/>
              <w:bottom w:val="nil"/>
              <w:right w:val="nil"/>
            </w:tcBorders>
            <w:shd w:val="clear" w:color="auto" w:fill="FFFFFF"/>
            <w:tcMar>
              <w:left w:w="43" w:type="dxa"/>
              <w:right w:w="43" w:type="dxa"/>
            </w:tcMar>
            <w:vAlign w:val="bottom"/>
          </w:tcPr>
          <w:p w:rsidR="00933BA9" w:rsidRPr="00D42631" w:rsidRDefault="00933BA9" w:rsidP="00654870">
            <w:pPr>
              <w:tabs>
                <w:tab w:val="left" w:pos="372"/>
              </w:tabs>
              <w:spacing w:before="0" w:after="0" w:line="240" w:lineRule="auto"/>
              <w:rPr>
                <w:rFonts w:ascii="Arial" w:eastAsia="Times New Roman" w:hAnsi="Arial" w:cs="Times New Roman"/>
                <w:sz w:val="18"/>
                <w:szCs w:val="18"/>
              </w:rPr>
            </w:pPr>
          </w:p>
        </w:tc>
        <w:tc>
          <w:tcPr>
            <w:tcW w:w="375" w:type="dxa"/>
            <w:gridSpan w:val="2"/>
            <w:tcBorders>
              <w:top w:val="nil"/>
              <w:left w:val="nil"/>
              <w:bottom w:val="nil"/>
              <w:right w:val="nil"/>
            </w:tcBorders>
            <w:shd w:val="clear" w:color="auto" w:fill="FFFFFF"/>
          </w:tcPr>
          <w:p w:rsidR="00933BA9" w:rsidRPr="00D42631" w:rsidRDefault="00933BA9" w:rsidP="00654870">
            <w:pPr>
              <w:tabs>
                <w:tab w:val="left" w:pos="372"/>
              </w:tabs>
              <w:spacing w:before="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68832" behindDoc="0" locked="0" layoutInCell="1" allowOverlap="1" wp14:anchorId="76316069" wp14:editId="5F4CA03E">
                      <wp:simplePos x="0" y="0"/>
                      <wp:positionH relativeFrom="column">
                        <wp:posOffset>-12065</wp:posOffset>
                      </wp:positionH>
                      <wp:positionV relativeFrom="paragraph">
                        <wp:posOffset>71755</wp:posOffset>
                      </wp:positionV>
                      <wp:extent cx="146050" cy="128270"/>
                      <wp:effectExtent l="12700" t="11430" r="12700" b="12700"/>
                      <wp:wrapNone/>
                      <wp:docPr id="23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16069" id="Text Box 241" o:spid="_x0000_s1141" type="#_x0000_t202" style="position:absolute;margin-left:-.95pt;margin-top:5.65pt;width:11.5pt;height:10.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">
                      <v:shadow on="t" color="black" offset="1pt,1pt"/>
                      <v:textbox inset="0,0,0,0">
                        <w:txbxContent>
                          <w:p w:rsidR="00933BA9" w:rsidRPr="00FD00FA" w:rsidRDefault="00933BA9" w:rsidP="00933BA9">
                            <w:pPr>
                              <w:jc w:val="center"/>
                              <w:rPr>
                                <w:b/>
                                <w:sz w:val="16"/>
                                <w:szCs w:val="16"/>
                              </w:rPr>
                            </w:pPr>
                          </w:p>
                        </w:txbxContent>
                      </v:textbox>
                    </v:shape>
                  </w:pict>
                </mc:Fallback>
              </mc:AlternateContent>
            </w:r>
          </w:p>
        </w:tc>
        <w:tc>
          <w:tcPr>
            <w:tcW w:w="3671" w:type="dxa"/>
            <w:gridSpan w:val="2"/>
            <w:tcBorders>
              <w:top w:val="nil"/>
              <w:left w:val="nil"/>
              <w:bottom w:val="nil"/>
            </w:tcBorders>
            <w:shd w:val="clear" w:color="auto" w:fill="FFFFFF"/>
            <w:vAlign w:val="center"/>
          </w:tcPr>
          <w:p w:rsidR="00933BA9" w:rsidRPr="00D42631" w:rsidRDefault="00933BA9" w:rsidP="00654870">
            <w:pPr>
              <w:tabs>
                <w:tab w:val="left" w:pos="252"/>
                <w:tab w:val="left" w:pos="372"/>
              </w:tabs>
              <w:spacing w:before="0" w:after="0" w:line="240" w:lineRule="auto"/>
              <w:rPr>
                <w:rFonts w:ascii="Arial" w:eastAsia="Times New Roman" w:hAnsi="Arial" w:cs="Times New Roman"/>
                <w:sz w:val="18"/>
                <w:szCs w:val="18"/>
              </w:rPr>
            </w:pPr>
            <w:r w:rsidRPr="00D42631">
              <w:rPr>
                <w:rFonts w:ascii="Arial" w:eastAsia="Times New Roman" w:hAnsi="Arial" w:cs="Times New Roman"/>
                <w:sz w:val="18"/>
                <w:szCs w:val="18"/>
              </w:rPr>
              <w:t>a.</w:t>
            </w:r>
            <w:r w:rsidRPr="00D42631">
              <w:rPr>
                <w:rFonts w:ascii="Arial" w:eastAsia="Times New Roman" w:hAnsi="Arial" w:cs="Times New Roman"/>
                <w:sz w:val="18"/>
                <w:szCs w:val="18"/>
              </w:rPr>
              <w:tab/>
              <w:t>Processor</w:t>
            </w:r>
          </w:p>
        </w:tc>
      </w:tr>
      <w:tr w:rsidR="00933BA9" w:rsidRPr="006673CB" w:rsidTr="00654870">
        <w:trPr>
          <w:trHeight w:val="435"/>
          <w:jc w:val="center"/>
        </w:trPr>
        <w:tc>
          <w:tcPr>
            <w:tcW w:w="1437" w:type="dxa"/>
            <w:gridSpan w:val="4"/>
            <w:vMerge/>
            <w:tcBorders>
              <w:top w:val="single" w:sz="4" w:space="0" w:color="auto"/>
              <w:right w:val="nil"/>
            </w:tcBorders>
            <w:shd w:val="clear" w:color="auto" w:fill="FFFFFF"/>
            <w:tcMar>
              <w:left w:w="43" w:type="dxa"/>
              <w:right w:w="43" w:type="dxa"/>
            </w:tcMar>
            <w:vAlign w:val="center"/>
          </w:tcPr>
          <w:p w:rsidR="00933BA9" w:rsidRPr="006673CB" w:rsidRDefault="00933BA9" w:rsidP="00654870">
            <w:pPr>
              <w:tabs>
                <w:tab w:val="left" w:pos="732"/>
              </w:tabs>
              <w:spacing w:before="120"/>
              <w:ind w:firstLine="252"/>
              <w:rPr>
                <w:noProof/>
                <w:sz w:val="18"/>
                <w:szCs w:val="18"/>
              </w:rPr>
            </w:pPr>
          </w:p>
        </w:tc>
        <w:tc>
          <w:tcPr>
            <w:tcW w:w="5246" w:type="dxa"/>
            <w:gridSpan w:val="2"/>
            <w:vMerge/>
            <w:tcBorders>
              <w:top w:val="single" w:sz="4" w:space="0" w:color="auto"/>
              <w:left w:val="nil"/>
            </w:tcBorders>
            <w:shd w:val="clear" w:color="auto" w:fill="FFFFFF"/>
            <w:tcMar>
              <w:left w:w="43" w:type="dxa"/>
              <w:right w:w="43" w:type="dxa"/>
            </w:tcMar>
          </w:tcPr>
          <w:p w:rsidR="00933BA9" w:rsidRPr="006673CB" w:rsidRDefault="00933BA9" w:rsidP="00654870">
            <w:pPr>
              <w:tabs>
                <w:tab w:val="center" w:pos="3598"/>
              </w:tabs>
              <w:spacing w:after="120"/>
              <w:ind w:left="288" w:hanging="288"/>
              <w:rPr>
                <w:sz w:val="18"/>
                <w:szCs w:val="18"/>
              </w:rPr>
            </w:pPr>
          </w:p>
        </w:tc>
        <w:tc>
          <w:tcPr>
            <w:tcW w:w="945" w:type="dxa"/>
            <w:gridSpan w:val="2"/>
            <w:tcBorders>
              <w:top w:val="nil"/>
              <w:bottom w:val="nil"/>
              <w:right w:val="nil"/>
            </w:tcBorders>
            <w:shd w:val="clear" w:color="auto" w:fill="FFFFFF"/>
            <w:tcMar>
              <w:left w:w="43" w:type="dxa"/>
              <w:right w:w="43" w:type="dxa"/>
            </w:tcMar>
          </w:tcPr>
          <w:p w:rsidR="00933BA9" w:rsidRPr="00D42631" w:rsidRDefault="00933BA9" w:rsidP="00654870">
            <w:pPr>
              <w:tabs>
                <w:tab w:val="left" w:pos="372"/>
              </w:tabs>
              <w:spacing w:before="0" w:after="0" w:line="240" w:lineRule="auto"/>
              <w:rPr>
                <w:rFonts w:ascii="Arial" w:eastAsia="Times New Roman" w:hAnsi="Arial" w:cs="Times New Roman"/>
                <w:sz w:val="18"/>
                <w:szCs w:val="18"/>
              </w:rPr>
            </w:pPr>
          </w:p>
        </w:tc>
        <w:tc>
          <w:tcPr>
            <w:tcW w:w="375" w:type="dxa"/>
            <w:gridSpan w:val="2"/>
            <w:tcBorders>
              <w:top w:val="nil"/>
              <w:left w:val="nil"/>
              <w:bottom w:val="nil"/>
              <w:right w:val="nil"/>
            </w:tcBorders>
            <w:shd w:val="clear" w:color="auto" w:fill="FFFFFF"/>
          </w:tcPr>
          <w:p w:rsidR="00933BA9" w:rsidRPr="00D42631" w:rsidRDefault="00933BA9" w:rsidP="00654870">
            <w:pPr>
              <w:tabs>
                <w:tab w:val="left" w:pos="372"/>
              </w:tabs>
              <w:spacing w:before="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69856" behindDoc="0" locked="0" layoutInCell="1" allowOverlap="1" wp14:anchorId="7BFC9B81" wp14:editId="24E68C2A">
                      <wp:simplePos x="0" y="0"/>
                      <wp:positionH relativeFrom="column">
                        <wp:posOffset>-12065</wp:posOffset>
                      </wp:positionH>
                      <wp:positionV relativeFrom="paragraph">
                        <wp:posOffset>75565</wp:posOffset>
                      </wp:positionV>
                      <wp:extent cx="146050" cy="128270"/>
                      <wp:effectExtent l="12700" t="12065" r="12700" b="12065"/>
                      <wp:wrapNone/>
                      <wp:docPr id="231"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C9B81" id="Text Box 242" o:spid="_x0000_s1142" type="#_x0000_t202" style="position:absolute;margin-left:-.95pt;margin-top:5.95pt;width:11.5pt;height:10.1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">
                      <v:shadow on="t" color="black" offset="1pt,1pt"/>
                      <v:textbox inset="0,0,0,0">
                        <w:txbxContent>
                          <w:p w:rsidR="00933BA9" w:rsidRPr="00FD00FA" w:rsidRDefault="00933BA9" w:rsidP="00933BA9">
                            <w:pPr>
                              <w:jc w:val="center"/>
                              <w:rPr>
                                <w:b/>
                                <w:sz w:val="16"/>
                                <w:szCs w:val="16"/>
                              </w:rPr>
                            </w:pPr>
                          </w:p>
                        </w:txbxContent>
                      </v:textbox>
                    </v:shape>
                  </w:pict>
                </mc:Fallback>
              </mc:AlternateContent>
            </w:r>
          </w:p>
        </w:tc>
        <w:tc>
          <w:tcPr>
            <w:tcW w:w="3671" w:type="dxa"/>
            <w:gridSpan w:val="2"/>
            <w:tcBorders>
              <w:top w:val="nil"/>
              <w:left w:val="nil"/>
              <w:bottom w:val="nil"/>
            </w:tcBorders>
            <w:shd w:val="clear" w:color="auto" w:fill="FFFFFF"/>
            <w:vAlign w:val="center"/>
          </w:tcPr>
          <w:p w:rsidR="00933BA9" w:rsidRPr="00D42631" w:rsidRDefault="00933BA9" w:rsidP="00654870">
            <w:pPr>
              <w:tabs>
                <w:tab w:val="left" w:pos="252"/>
                <w:tab w:val="left" w:pos="372"/>
              </w:tabs>
              <w:spacing w:before="0" w:after="0" w:line="240" w:lineRule="auto"/>
              <w:rPr>
                <w:rFonts w:ascii="Arial" w:eastAsia="Times New Roman" w:hAnsi="Arial" w:cs="Times New Roman"/>
                <w:sz w:val="18"/>
                <w:szCs w:val="18"/>
              </w:rPr>
            </w:pPr>
            <w:r w:rsidRPr="00D42631">
              <w:rPr>
                <w:rFonts w:ascii="Arial" w:eastAsia="Times New Roman" w:hAnsi="Arial" w:cs="Times New Roman"/>
                <w:sz w:val="18"/>
                <w:szCs w:val="18"/>
              </w:rPr>
              <w:t>b.  Re-refiner</w:t>
            </w:r>
          </w:p>
        </w:tc>
      </w:tr>
      <w:tr w:rsidR="00933BA9" w:rsidRPr="006673CB" w:rsidTr="00654870">
        <w:trPr>
          <w:trHeight w:val="288"/>
          <w:jc w:val="center"/>
        </w:trPr>
        <w:tc>
          <w:tcPr>
            <w:tcW w:w="1437" w:type="dxa"/>
            <w:gridSpan w:val="4"/>
            <w:vMerge/>
            <w:tcBorders>
              <w:top w:val="single" w:sz="4" w:space="0" w:color="auto"/>
              <w:right w:val="nil"/>
            </w:tcBorders>
            <w:shd w:val="clear" w:color="auto" w:fill="FFFFFF"/>
            <w:tcMar>
              <w:left w:w="43" w:type="dxa"/>
              <w:right w:w="43" w:type="dxa"/>
            </w:tcMar>
            <w:vAlign w:val="center"/>
          </w:tcPr>
          <w:p w:rsidR="00933BA9" w:rsidRPr="006673CB" w:rsidRDefault="00933BA9" w:rsidP="00654870">
            <w:pPr>
              <w:tabs>
                <w:tab w:val="left" w:pos="732"/>
              </w:tabs>
              <w:spacing w:before="120"/>
              <w:ind w:firstLine="252"/>
              <w:rPr>
                <w:noProof/>
                <w:sz w:val="18"/>
                <w:szCs w:val="18"/>
              </w:rPr>
            </w:pPr>
          </w:p>
        </w:tc>
        <w:tc>
          <w:tcPr>
            <w:tcW w:w="5246" w:type="dxa"/>
            <w:gridSpan w:val="2"/>
            <w:vMerge/>
            <w:tcBorders>
              <w:top w:val="single" w:sz="4" w:space="0" w:color="auto"/>
              <w:left w:val="nil"/>
            </w:tcBorders>
            <w:shd w:val="clear" w:color="auto" w:fill="FFFFFF"/>
            <w:tcMar>
              <w:left w:w="43" w:type="dxa"/>
              <w:right w:w="43" w:type="dxa"/>
            </w:tcMar>
          </w:tcPr>
          <w:p w:rsidR="00933BA9" w:rsidRPr="006673CB" w:rsidRDefault="00933BA9" w:rsidP="00654870">
            <w:pPr>
              <w:tabs>
                <w:tab w:val="center" w:pos="3598"/>
              </w:tabs>
              <w:spacing w:after="120"/>
              <w:ind w:left="288" w:hanging="288"/>
              <w:rPr>
                <w:sz w:val="18"/>
                <w:szCs w:val="18"/>
              </w:rPr>
            </w:pPr>
          </w:p>
        </w:tc>
        <w:tc>
          <w:tcPr>
            <w:tcW w:w="930" w:type="dxa"/>
            <w:tcBorders>
              <w:top w:val="nil"/>
              <w:bottom w:val="nil"/>
              <w:right w:val="nil"/>
            </w:tcBorders>
            <w:shd w:val="clear" w:color="auto" w:fill="FFFFFF"/>
            <w:tcMar>
              <w:left w:w="43" w:type="dxa"/>
              <w:right w:w="43" w:type="dxa"/>
            </w:tcMar>
            <w:vAlign w:val="center"/>
          </w:tcPr>
          <w:p w:rsidR="00933BA9" w:rsidRPr="00D42631" w:rsidRDefault="00933BA9" w:rsidP="00654870">
            <w:pPr>
              <w:tabs>
                <w:tab w:val="left" w:pos="372"/>
              </w:tabs>
              <w:spacing w:before="4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65760" behindDoc="0" locked="0" layoutInCell="1" allowOverlap="1" wp14:anchorId="2BB5A738" wp14:editId="72DCEB81">
                      <wp:simplePos x="0" y="0"/>
                      <wp:positionH relativeFrom="column">
                        <wp:posOffset>427990</wp:posOffset>
                      </wp:positionH>
                      <wp:positionV relativeFrom="paragraph">
                        <wp:posOffset>23495</wp:posOffset>
                      </wp:positionV>
                      <wp:extent cx="146050" cy="128270"/>
                      <wp:effectExtent l="11430" t="13335" r="13970" b="10795"/>
                      <wp:wrapNone/>
                      <wp:docPr id="230"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5A738" id="Text Box 238" o:spid="_x0000_s1143" type="#_x0000_t202" style="position:absolute;margin-left:33.7pt;margin-top:1.85pt;width:11.5pt;height:10.1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">
                      <v:textbox inset="0,0,0,0">
                        <w:txbxContent>
                          <w:p w:rsidR="00933BA9" w:rsidRPr="00FD00FA" w:rsidRDefault="00933BA9" w:rsidP="00933BA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64736" behindDoc="0" locked="0" layoutInCell="1" allowOverlap="1" wp14:anchorId="29A11566" wp14:editId="23BEC3E5">
                      <wp:simplePos x="0" y="0"/>
                      <wp:positionH relativeFrom="column">
                        <wp:posOffset>100330</wp:posOffset>
                      </wp:positionH>
                      <wp:positionV relativeFrom="paragraph">
                        <wp:posOffset>31115</wp:posOffset>
                      </wp:positionV>
                      <wp:extent cx="146050" cy="128270"/>
                      <wp:effectExtent l="7620" t="11430" r="8255" b="12700"/>
                      <wp:wrapNone/>
                      <wp:docPr id="229"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11566" id="Text Box 237" o:spid="_x0000_s1144" type="#_x0000_t202" style="position:absolute;margin-left:7.9pt;margin-top:2.45pt;width:11.5pt;height:10.1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">
                      <v:textbox inset="0,0,0,0">
                        <w:txbxContent>
                          <w:p w:rsidR="00933BA9" w:rsidRPr="00FD00FA" w:rsidRDefault="00933BA9" w:rsidP="00933BA9">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w:t>
            </w:r>
          </w:p>
        </w:tc>
        <w:tc>
          <w:tcPr>
            <w:tcW w:w="4061" w:type="dxa"/>
            <w:gridSpan w:val="5"/>
            <w:tcBorders>
              <w:top w:val="nil"/>
              <w:left w:val="nil"/>
              <w:bottom w:val="nil"/>
            </w:tcBorders>
            <w:shd w:val="clear" w:color="auto" w:fill="FFFFFF"/>
          </w:tcPr>
          <w:p w:rsidR="00933BA9" w:rsidRPr="00D42631" w:rsidRDefault="00933BA9" w:rsidP="00654870">
            <w:pPr>
              <w:tabs>
                <w:tab w:val="num" w:pos="252"/>
              </w:tabs>
              <w:spacing w:before="240" w:after="0" w:line="240" w:lineRule="auto"/>
              <w:ind w:left="259" w:hanging="259"/>
              <w:rPr>
                <w:rFonts w:ascii="Arial" w:eastAsia="Times New Roman" w:hAnsi="Arial" w:cs="Times New Roman"/>
                <w:b/>
                <w:sz w:val="18"/>
                <w:szCs w:val="18"/>
              </w:rPr>
            </w:pPr>
            <w:r w:rsidRPr="00D42631">
              <w:rPr>
                <w:rFonts w:ascii="Arial" w:eastAsia="Times New Roman" w:hAnsi="Arial" w:cs="Times New Roman"/>
                <w:b/>
                <w:sz w:val="18"/>
                <w:szCs w:val="18"/>
              </w:rPr>
              <w:t>3.</w:t>
            </w:r>
            <w:r w:rsidRPr="00D42631">
              <w:rPr>
                <w:rFonts w:ascii="Arial" w:eastAsia="Times New Roman" w:hAnsi="Arial" w:cs="Times New Roman"/>
                <w:b/>
                <w:sz w:val="18"/>
                <w:szCs w:val="18"/>
              </w:rPr>
              <w:tab/>
              <w:t>Off-Specification Used Oil Burner</w:t>
            </w:r>
          </w:p>
        </w:tc>
      </w:tr>
      <w:tr w:rsidR="00933BA9" w:rsidRPr="006673CB" w:rsidTr="00654870">
        <w:trPr>
          <w:trHeight w:val="435"/>
          <w:jc w:val="center"/>
        </w:trPr>
        <w:tc>
          <w:tcPr>
            <w:tcW w:w="1437" w:type="dxa"/>
            <w:gridSpan w:val="4"/>
            <w:vMerge/>
            <w:tcBorders>
              <w:top w:val="single" w:sz="4" w:space="0" w:color="auto"/>
              <w:bottom w:val="nil"/>
              <w:right w:val="nil"/>
            </w:tcBorders>
            <w:shd w:val="clear" w:color="auto" w:fill="FFFFFF"/>
            <w:tcMar>
              <w:left w:w="43" w:type="dxa"/>
              <w:right w:w="43" w:type="dxa"/>
            </w:tcMar>
            <w:vAlign w:val="center"/>
          </w:tcPr>
          <w:p w:rsidR="00933BA9" w:rsidRPr="006673CB" w:rsidRDefault="00933BA9" w:rsidP="00654870">
            <w:pPr>
              <w:tabs>
                <w:tab w:val="left" w:pos="732"/>
              </w:tabs>
              <w:spacing w:before="120"/>
              <w:ind w:firstLine="252"/>
              <w:rPr>
                <w:noProof/>
                <w:sz w:val="18"/>
                <w:szCs w:val="18"/>
              </w:rPr>
            </w:pPr>
          </w:p>
        </w:tc>
        <w:tc>
          <w:tcPr>
            <w:tcW w:w="5246" w:type="dxa"/>
            <w:gridSpan w:val="2"/>
            <w:vMerge/>
            <w:tcBorders>
              <w:top w:val="single" w:sz="4" w:space="0" w:color="auto"/>
              <w:left w:val="nil"/>
              <w:bottom w:val="nil"/>
            </w:tcBorders>
            <w:shd w:val="clear" w:color="auto" w:fill="FFFFFF"/>
            <w:tcMar>
              <w:left w:w="43" w:type="dxa"/>
              <w:right w:w="43" w:type="dxa"/>
            </w:tcMar>
          </w:tcPr>
          <w:p w:rsidR="00933BA9" w:rsidRPr="006673CB" w:rsidRDefault="00933BA9" w:rsidP="00654870">
            <w:pPr>
              <w:tabs>
                <w:tab w:val="center" w:pos="3598"/>
              </w:tabs>
              <w:spacing w:after="120"/>
              <w:ind w:left="288" w:hanging="288"/>
              <w:rPr>
                <w:sz w:val="18"/>
                <w:szCs w:val="18"/>
              </w:rPr>
            </w:pPr>
          </w:p>
        </w:tc>
        <w:tc>
          <w:tcPr>
            <w:tcW w:w="945" w:type="dxa"/>
            <w:gridSpan w:val="2"/>
            <w:tcBorders>
              <w:top w:val="nil"/>
              <w:bottom w:val="nil"/>
              <w:right w:val="nil"/>
            </w:tcBorders>
            <w:shd w:val="clear" w:color="auto" w:fill="FFFFFF"/>
            <w:tcMar>
              <w:left w:w="43" w:type="dxa"/>
              <w:right w:w="43" w:type="dxa"/>
            </w:tcMar>
            <w:vAlign w:val="center"/>
          </w:tcPr>
          <w:p w:rsidR="00933BA9" w:rsidRPr="00D42631" w:rsidRDefault="00933BA9" w:rsidP="00654870">
            <w:pPr>
              <w:tabs>
                <w:tab w:val="left" w:pos="372"/>
              </w:tabs>
              <w:spacing w:before="4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66784" behindDoc="0" locked="0" layoutInCell="1" allowOverlap="1" wp14:anchorId="70A056EC" wp14:editId="52339112">
                      <wp:simplePos x="0" y="0"/>
                      <wp:positionH relativeFrom="column">
                        <wp:posOffset>114300</wp:posOffset>
                      </wp:positionH>
                      <wp:positionV relativeFrom="paragraph">
                        <wp:posOffset>25400</wp:posOffset>
                      </wp:positionV>
                      <wp:extent cx="146050" cy="128270"/>
                      <wp:effectExtent l="12065" t="13970" r="13335" b="10160"/>
                      <wp:wrapNone/>
                      <wp:docPr id="228"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056EC" id="Text Box 239" o:spid="_x0000_s1145" type="#_x0000_t202" style="position:absolute;margin-left:9pt;margin-top:2pt;width:11.5pt;height:10.1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">
                      <v:textbox inset="0,0,0,0">
                        <w:txbxContent>
                          <w:p w:rsidR="00933BA9" w:rsidRPr="00FD00FA" w:rsidRDefault="00933BA9" w:rsidP="00933BA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67808" behindDoc="0" locked="0" layoutInCell="1" allowOverlap="1" wp14:anchorId="351A3122" wp14:editId="48DBACC2">
                      <wp:simplePos x="0" y="0"/>
                      <wp:positionH relativeFrom="column">
                        <wp:posOffset>417195</wp:posOffset>
                      </wp:positionH>
                      <wp:positionV relativeFrom="paragraph">
                        <wp:posOffset>27940</wp:posOffset>
                      </wp:positionV>
                      <wp:extent cx="146050" cy="128270"/>
                      <wp:effectExtent l="10160" t="6985" r="5715" b="7620"/>
                      <wp:wrapNone/>
                      <wp:docPr id="227"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A3122" id="Text Box 240" o:spid="_x0000_s1146" type="#_x0000_t202" style="position:absolute;margin-left:32.85pt;margin-top:2.2pt;width:11.5pt;height:10.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">
                      <v:textbox inset="0,0,0,0">
                        <w:txbxContent>
                          <w:p w:rsidR="00933BA9" w:rsidRPr="00FD00FA" w:rsidRDefault="00933BA9" w:rsidP="00933BA9">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4046" w:type="dxa"/>
            <w:gridSpan w:val="4"/>
            <w:tcBorders>
              <w:top w:val="nil"/>
              <w:left w:val="nil"/>
              <w:bottom w:val="nil"/>
            </w:tcBorders>
            <w:shd w:val="clear" w:color="auto" w:fill="FFFFFF"/>
          </w:tcPr>
          <w:p w:rsidR="00933BA9" w:rsidRPr="00D42631" w:rsidRDefault="00933BA9" w:rsidP="008F2869">
            <w:pPr>
              <w:numPr>
                <w:ilvl w:val="1"/>
                <w:numId w:val="47"/>
              </w:numPr>
              <w:tabs>
                <w:tab w:val="clear" w:pos="1440"/>
                <w:tab w:val="num" w:pos="252"/>
              </w:tabs>
              <w:spacing w:before="240" w:after="0" w:line="240" w:lineRule="auto"/>
              <w:ind w:left="259" w:hanging="245"/>
              <w:rPr>
                <w:rFonts w:ascii="Arial" w:eastAsia="Times New Roman" w:hAnsi="Arial" w:cs="Times New Roman"/>
                <w:b/>
                <w:sz w:val="18"/>
                <w:szCs w:val="18"/>
              </w:rPr>
            </w:pPr>
            <w:r w:rsidRPr="00D42631">
              <w:rPr>
                <w:rFonts w:ascii="Arial" w:eastAsia="Times New Roman" w:hAnsi="Arial" w:cs="Times New Roman"/>
                <w:b/>
                <w:sz w:val="18"/>
                <w:szCs w:val="18"/>
              </w:rPr>
              <w:t>Used Oil Fuel Marketer</w:t>
            </w:r>
          </w:p>
          <w:p w:rsidR="00933BA9" w:rsidRPr="00D42631" w:rsidRDefault="00933BA9" w:rsidP="00654870">
            <w:pPr>
              <w:tabs>
                <w:tab w:val="num" w:pos="252"/>
              </w:tabs>
              <w:spacing w:before="40" w:after="0" w:line="240" w:lineRule="auto"/>
              <w:ind w:left="252" w:hanging="252"/>
              <w:rPr>
                <w:rFonts w:ascii="Arial" w:eastAsia="Times New Roman" w:hAnsi="Arial" w:cs="Times New Roman"/>
                <w:sz w:val="18"/>
                <w:szCs w:val="18"/>
              </w:rPr>
            </w:pPr>
            <w:r w:rsidRPr="00D42631">
              <w:rPr>
                <w:rFonts w:ascii="Arial" w:eastAsia="Times New Roman" w:hAnsi="Arial" w:cs="Times New Roman"/>
                <w:b/>
                <w:sz w:val="18"/>
                <w:szCs w:val="18"/>
              </w:rPr>
              <w:tab/>
              <w:t>If “Yes</w:t>
            </w:r>
            <w:r>
              <w:rPr>
                <w:rFonts w:ascii="Arial" w:eastAsia="Times New Roman" w:hAnsi="Arial" w:cs="Times New Roman"/>
                <w:b/>
                <w:sz w:val="18"/>
                <w:szCs w:val="18"/>
              </w:rPr>
              <w:t>,</w:t>
            </w:r>
            <w:r w:rsidRPr="00D42631">
              <w:rPr>
                <w:rFonts w:ascii="Arial" w:eastAsia="Times New Roman" w:hAnsi="Arial" w:cs="Times New Roman"/>
                <w:b/>
                <w:sz w:val="18"/>
                <w:szCs w:val="18"/>
              </w:rPr>
              <w:t>” mark all that apply.</w:t>
            </w:r>
          </w:p>
        </w:tc>
      </w:tr>
      <w:tr w:rsidR="00933BA9" w:rsidRPr="006673CB" w:rsidTr="00654870">
        <w:trPr>
          <w:trHeight w:val="308"/>
          <w:jc w:val="center"/>
        </w:trPr>
        <w:tc>
          <w:tcPr>
            <w:tcW w:w="1437" w:type="dxa"/>
            <w:gridSpan w:val="4"/>
            <w:vMerge w:val="restart"/>
            <w:tcBorders>
              <w:top w:val="nil"/>
              <w:right w:val="nil"/>
            </w:tcBorders>
            <w:shd w:val="clear" w:color="auto" w:fill="FFFFFF"/>
            <w:tcMar>
              <w:left w:w="43" w:type="dxa"/>
              <w:right w:w="43" w:type="dxa"/>
            </w:tcMar>
          </w:tcPr>
          <w:p w:rsidR="00933BA9" w:rsidRPr="00D42631" w:rsidRDefault="00933BA9" w:rsidP="00654870">
            <w:pPr>
              <w:tabs>
                <w:tab w:val="left" w:pos="732"/>
              </w:tabs>
              <w:spacing w:before="120" w:after="120" w:line="240" w:lineRule="auto"/>
              <w:ind w:firstLine="259"/>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70880" behindDoc="0" locked="0" layoutInCell="1" allowOverlap="1" wp14:anchorId="0631FAA7" wp14:editId="46698ADF">
                      <wp:simplePos x="0" y="0"/>
                      <wp:positionH relativeFrom="column">
                        <wp:posOffset>292735</wp:posOffset>
                      </wp:positionH>
                      <wp:positionV relativeFrom="paragraph">
                        <wp:posOffset>82550</wp:posOffset>
                      </wp:positionV>
                      <wp:extent cx="146050" cy="128270"/>
                      <wp:effectExtent l="13970" t="6985" r="11430" b="7620"/>
                      <wp:wrapNone/>
                      <wp:docPr id="226"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1FAA7" id="Text Box 243" o:spid="_x0000_s1147" type="#_x0000_t202" style="position:absolute;left:0;text-align:left;margin-left:23.05pt;margin-top:6.5pt;width:11.5pt;height:10.1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">
                      <v:textbox inset="0,0,0,0">
                        <w:txbxContent>
                          <w:p w:rsidR="00933BA9" w:rsidRPr="00FD00FA" w:rsidRDefault="00933BA9" w:rsidP="00933BA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71904" behindDoc="0" locked="0" layoutInCell="1" allowOverlap="1" wp14:anchorId="32544EA2" wp14:editId="67597959">
                      <wp:simplePos x="0" y="0"/>
                      <wp:positionH relativeFrom="column">
                        <wp:posOffset>623570</wp:posOffset>
                      </wp:positionH>
                      <wp:positionV relativeFrom="paragraph">
                        <wp:posOffset>82550</wp:posOffset>
                      </wp:positionV>
                      <wp:extent cx="146050" cy="128270"/>
                      <wp:effectExtent l="11430" t="6985" r="13970" b="7620"/>
                      <wp:wrapNone/>
                      <wp:docPr id="225"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44EA2" id="Text Box 244" o:spid="_x0000_s1148" type="#_x0000_t202" style="position:absolute;left:0;text-align:left;margin-left:49.1pt;margin-top:6.5pt;width:11.5pt;height:10.1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">
                      <v:textbox inset="0,0,0,0">
                        <w:txbxContent>
                          <w:p w:rsidR="00933BA9" w:rsidRPr="00FD00FA" w:rsidRDefault="00933BA9" w:rsidP="00933BA9">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5246" w:type="dxa"/>
            <w:gridSpan w:val="2"/>
            <w:vMerge w:val="restart"/>
            <w:tcBorders>
              <w:top w:val="nil"/>
              <w:left w:val="nil"/>
            </w:tcBorders>
            <w:shd w:val="clear" w:color="auto" w:fill="FFFFFF"/>
            <w:tcMar>
              <w:left w:w="43" w:type="dxa"/>
              <w:right w:w="43" w:type="dxa"/>
            </w:tcMar>
          </w:tcPr>
          <w:p w:rsidR="00933BA9" w:rsidRPr="00D42631" w:rsidRDefault="00933BA9" w:rsidP="00654870">
            <w:pPr>
              <w:spacing w:before="120" w:after="0" w:line="240" w:lineRule="auto"/>
              <w:ind w:left="288" w:hanging="288"/>
              <w:rPr>
                <w:rFonts w:ascii="Arial" w:eastAsia="Times New Roman" w:hAnsi="Arial" w:cs="Times New Roman"/>
                <w:b/>
                <w:sz w:val="18"/>
                <w:szCs w:val="18"/>
              </w:rPr>
            </w:pPr>
            <w:r w:rsidRPr="00D42631">
              <w:rPr>
                <w:rFonts w:ascii="Arial" w:eastAsia="Times New Roman" w:hAnsi="Arial" w:cs="Times New Roman"/>
                <w:b/>
                <w:sz w:val="18"/>
                <w:szCs w:val="18"/>
              </w:rPr>
              <w:t>2.</w:t>
            </w:r>
            <w:r w:rsidRPr="00D42631">
              <w:rPr>
                <w:rFonts w:ascii="Arial" w:eastAsia="Times New Roman" w:hAnsi="Arial" w:cs="Times New Roman"/>
                <w:b/>
                <w:sz w:val="18"/>
                <w:szCs w:val="18"/>
              </w:rPr>
              <w:tab/>
              <w:t>Destination Facility for Universal Waste</w:t>
            </w:r>
          </w:p>
          <w:p w:rsidR="00933BA9" w:rsidRPr="00D42631" w:rsidRDefault="00933BA9" w:rsidP="00654870">
            <w:pPr>
              <w:spacing w:before="0" w:after="0" w:line="240" w:lineRule="auto"/>
              <w:ind w:left="288"/>
              <w:rPr>
                <w:rFonts w:ascii="Arial" w:eastAsia="Times New Roman" w:hAnsi="Arial" w:cs="Times New Roman"/>
                <w:sz w:val="18"/>
                <w:szCs w:val="18"/>
              </w:rPr>
            </w:pPr>
            <w:r w:rsidRPr="00D42631">
              <w:rPr>
                <w:rFonts w:ascii="Arial" w:eastAsia="Times New Roman" w:hAnsi="Arial" w:cs="Times New Roman"/>
                <w:b/>
                <w:sz w:val="18"/>
                <w:szCs w:val="18"/>
              </w:rPr>
              <w:t>Note:</w:t>
            </w:r>
            <w:r w:rsidRPr="00D42631">
              <w:rPr>
                <w:rFonts w:ascii="Arial" w:eastAsia="Times New Roman" w:hAnsi="Arial" w:cs="Times New Roman"/>
                <w:sz w:val="18"/>
                <w:szCs w:val="18"/>
              </w:rPr>
              <w:t xml:space="preserve">  A hazardous waste permit may be required for this activity.</w:t>
            </w:r>
          </w:p>
        </w:tc>
        <w:tc>
          <w:tcPr>
            <w:tcW w:w="930" w:type="dxa"/>
            <w:tcBorders>
              <w:top w:val="nil"/>
              <w:bottom w:val="nil"/>
              <w:right w:val="nil"/>
            </w:tcBorders>
            <w:shd w:val="clear" w:color="auto" w:fill="FFFFFF"/>
            <w:tcMar>
              <w:left w:w="43" w:type="dxa"/>
              <w:right w:w="43" w:type="dxa"/>
            </w:tcMar>
            <w:vAlign w:val="center"/>
          </w:tcPr>
          <w:p w:rsidR="00933BA9" w:rsidRPr="00D42631" w:rsidRDefault="00933BA9" w:rsidP="00654870">
            <w:pPr>
              <w:tabs>
                <w:tab w:val="left" w:pos="372"/>
              </w:tabs>
              <w:spacing w:before="40" w:after="0" w:line="240" w:lineRule="auto"/>
              <w:rPr>
                <w:rFonts w:ascii="Arial" w:eastAsia="Times New Roman" w:hAnsi="Arial" w:cs="Times New Roman"/>
                <w:sz w:val="18"/>
                <w:szCs w:val="18"/>
              </w:rPr>
            </w:pPr>
          </w:p>
        </w:tc>
        <w:tc>
          <w:tcPr>
            <w:tcW w:w="375" w:type="dxa"/>
            <w:gridSpan w:val="2"/>
            <w:tcBorders>
              <w:top w:val="nil"/>
              <w:left w:val="nil"/>
              <w:bottom w:val="nil"/>
              <w:right w:val="nil"/>
            </w:tcBorders>
            <w:shd w:val="clear" w:color="auto" w:fill="FFFFFF"/>
          </w:tcPr>
          <w:p w:rsidR="00933BA9" w:rsidRPr="00D42631" w:rsidRDefault="00933BA9" w:rsidP="00654870">
            <w:pPr>
              <w:spacing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73952" behindDoc="0" locked="0" layoutInCell="1" allowOverlap="1" wp14:anchorId="1D40DFF1" wp14:editId="5CDBCF74">
                      <wp:simplePos x="0" y="0"/>
                      <wp:positionH relativeFrom="column">
                        <wp:posOffset>16510</wp:posOffset>
                      </wp:positionH>
                      <wp:positionV relativeFrom="paragraph">
                        <wp:posOffset>474980</wp:posOffset>
                      </wp:positionV>
                      <wp:extent cx="146050" cy="128270"/>
                      <wp:effectExtent l="12700" t="8890" r="12700" b="15240"/>
                      <wp:wrapNone/>
                      <wp:docPr id="224"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933BA9" w:rsidRPr="00FD00FA" w:rsidRDefault="00933BA9" w:rsidP="00933BA9">
                                  <w:pPr>
                                    <w:ind w:hanging="90"/>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0DFF1" id="Text Box 246" o:spid="_x0000_s1149" type="#_x0000_t202" style="position:absolute;margin-left:1.3pt;margin-top:37.4pt;width:11.5pt;height:10.1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">
                      <v:shadow on="t" color="black" offset="1pt,1pt"/>
                      <v:textbox inset="0,0,0,0">
                        <w:txbxContent>
                          <w:p w:rsidR="00933BA9" w:rsidRPr="00FD00FA" w:rsidRDefault="00933BA9" w:rsidP="00933BA9">
                            <w:pPr>
                              <w:ind w:hanging="90"/>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72928" behindDoc="0" locked="0" layoutInCell="1" allowOverlap="1" wp14:anchorId="7A27E7E7" wp14:editId="67F87231">
                      <wp:simplePos x="0" y="0"/>
                      <wp:positionH relativeFrom="column">
                        <wp:posOffset>16510</wp:posOffset>
                      </wp:positionH>
                      <wp:positionV relativeFrom="paragraph">
                        <wp:posOffset>96520</wp:posOffset>
                      </wp:positionV>
                      <wp:extent cx="146050" cy="128270"/>
                      <wp:effectExtent l="12700" t="11430" r="12700" b="12700"/>
                      <wp:wrapNone/>
                      <wp:docPr id="56"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7E7E7" id="Text Box 245" o:spid="_x0000_s1150" type="#_x0000_t202" style="position:absolute;margin-left:1.3pt;margin-top:7.6pt;width:11.5pt;height:10.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">
                      <v:shadow on="t" color="black" offset="1pt,1pt"/>
                      <v:textbox inset="0,0,0,0">
                        <w:txbxContent>
                          <w:p w:rsidR="00933BA9" w:rsidRPr="00FD00FA" w:rsidRDefault="00933BA9" w:rsidP="00933BA9">
                            <w:pPr>
                              <w:jc w:val="center"/>
                              <w:rPr>
                                <w:b/>
                                <w:sz w:val="16"/>
                                <w:szCs w:val="16"/>
                              </w:rPr>
                            </w:pPr>
                          </w:p>
                        </w:txbxContent>
                      </v:textbox>
                    </v:shape>
                  </w:pict>
                </mc:Fallback>
              </mc:AlternateContent>
            </w:r>
          </w:p>
        </w:tc>
        <w:tc>
          <w:tcPr>
            <w:tcW w:w="3686" w:type="dxa"/>
            <w:gridSpan w:val="3"/>
            <w:tcBorders>
              <w:top w:val="nil"/>
              <w:left w:val="nil"/>
              <w:bottom w:val="nil"/>
            </w:tcBorders>
            <w:shd w:val="clear" w:color="auto" w:fill="FFFFFF"/>
          </w:tcPr>
          <w:p w:rsidR="00933BA9" w:rsidRPr="00D42631" w:rsidRDefault="00933BA9" w:rsidP="00654870">
            <w:pPr>
              <w:spacing w:before="120" w:after="0" w:line="240" w:lineRule="auto"/>
              <w:ind w:left="298" w:hanging="270"/>
              <w:rPr>
                <w:rFonts w:ascii="Arial" w:eastAsia="Times New Roman" w:hAnsi="Arial" w:cs="Times New Roman"/>
                <w:sz w:val="18"/>
                <w:szCs w:val="18"/>
              </w:rPr>
            </w:pPr>
            <w:r w:rsidRPr="00D42631">
              <w:rPr>
                <w:rFonts w:ascii="Arial" w:eastAsia="Times New Roman" w:hAnsi="Arial" w:cs="Times New Roman"/>
                <w:sz w:val="18"/>
                <w:szCs w:val="18"/>
              </w:rPr>
              <w:t>a.</w:t>
            </w:r>
            <w:r w:rsidRPr="00D42631">
              <w:rPr>
                <w:rFonts w:ascii="Arial" w:eastAsia="Times New Roman" w:hAnsi="Arial" w:cs="Times New Roman"/>
                <w:sz w:val="18"/>
                <w:szCs w:val="18"/>
              </w:rPr>
              <w:tab/>
              <w:t>Marketer Who Directs Shipment of</w:t>
            </w:r>
            <w:r>
              <w:rPr>
                <w:rFonts w:ascii="Arial" w:eastAsia="Times New Roman" w:hAnsi="Arial" w:cs="Times New Roman"/>
                <w:sz w:val="18"/>
                <w:szCs w:val="18"/>
              </w:rPr>
              <w:br/>
            </w:r>
            <w:r w:rsidRPr="00D42631">
              <w:rPr>
                <w:rFonts w:ascii="Arial" w:eastAsia="Times New Roman" w:hAnsi="Arial" w:cs="Times New Roman"/>
                <w:sz w:val="18"/>
                <w:szCs w:val="18"/>
              </w:rPr>
              <w:t>Off-Specification Used Oil to</w:t>
            </w:r>
            <w:r>
              <w:rPr>
                <w:rFonts w:ascii="Arial" w:eastAsia="Times New Roman" w:hAnsi="Arial" w:cs="Times New Roman"/>
                <w:sz w:val="18"/>
                <w:szCs w:val="18"/>
              </w:rPr>
              <w:br/>
            </w:r>
            <w:r w:rsidRPr="00D42631">
              <w:rPr>
                <w:rFonts w:ascii="Arial" w:eastAsia="Times New Roman" w:hAnsi="Arial" w:cs="Times New Roman"/>
                <w:sz w:val="18"/>
                <w:szCs w:val="18"/>
              </w:rPr>
              <w:t>Off-Specification Used Oil Burner</w:t>
            </w:r>
          </w:p>
        </w:tc>
      </w:tr>
      <w:tr w:rsidR="00933BA9" w:rsidRPr="006673CB" w:rsidTr="00654870">
        <w:trPr>
          <w:trHeight w:val="307"/>
          <w:jc w:val="center"/>
        </w:trPr>
        <w:tc>
          <w:tcPr>
            <w:tcW w:w="1437" w:type="dxa"/>
            <w:gridSpan w:val="4"/>
            <w:vMerge/>
            <w:tcBorders>
              <w:top w:val="nil"/>
              <w:right w:val="nil"/>
            </w:tcBorders>
            <w:shd w:val="clear" w:color="auto" w:fill="FFFFFF"/>
            <w:tcMar>
              <w:left w:w="43" w:type="dxa"/>
              <w:right w:w="43" w:type="dxa"/>
            </w:tcMar>
            <w:vAlign w:val="center"/>
          </w:tcPr>
          <w:p w:rsidR="00933BA9" w:rsidRPr="006673CB" w:rsidRDefault="00933BA9" w:rsidP="00654870">
            <w:pPr>
              <w:tabs>
                <w:tab w:val="left" w:pos="732"/>
              </w:tabs>
              <w:spacing w:before="120" w:after="120"/>
              <w:ind w:firstLine="259"/>
              <w:rPr>
                <w:noProof/>
                <w:sz w:val="18"/>
                <w:szCs w:val="18"/>
              </w:rPr>
            </w:pPr>
          </w:p>
        </w:tc>
        <w:tc>
          <w:tcPr>
            <w:tcW w:w="5246" w:type="dxa"/>
            <w:gridSpan w:val="2"/>
            <w:vMerge/>
            <w:tcBorders>
              <w:top w:val="nil"/>
              <w:left w:val="nil"/>
            </w:tcBorders>
            <w:shd w:val="clear" w:color="auto" w:fill="FFFFFF"/>
            <w:tcMar>
              <w:left w:w="43" w:type="dxa"/>
              <w:right w:w="43" w:type="dxa"/>
            </w:tcMar>
          </w:tcPr>
          <w:p w:rsidR="00933BA9" w:rsidRPr="006673CB" w:rsidRDefault="00933BA9" w:rsidP="00654870">
            <w:pPr>
              <w:ind w:left="283" w:hanging="283"/>
              <w:rPr>
                <w:b/>
                <w:sz w:val="18"/>
                <w:szCs w:val="18"/>
              </w:rPr>
            </w:pPr>
          </w:p>
        </w:tc>
        <w:tc>
          <w:tcPr>
            <w:tcW w:w="945" w:type="dxa"/>
            <w:gridSpan w:val="2"/>
            <w:tcBorders>
              <w:top w:val="nil"/>
              <w:bottom w:val="nil"/>
              <w:right w:val="nil"/>
            </w:tcBorders>
            <w:shd w:val="clear" w:color="auto" w:fill="FFFFFF"/>
            <w:tcMar>
              <w:left w:w="43" w:type="dxa"/>
              <w:right w:w="43" w:type="dxa"/>
            </w:tcMar>
          </w:tcPr>
          <w:p w:rsidR="00933BA9" w:rsidRPr="00D42631" w:rsidRDefault="00933BA9" w:rsidP="00654870">
            <w:pPr>
              <w:tabs>
                <w:tab w:val="left" w:pos="372"/>
              </w:tabs>
              <w:spacing w:before="40" w:after="0" w:line="240" w:lineRule="auto"/>
              <w:rPr>
                <w:rFonts w:ascii="Arial" w:eastAsia="Times New Roman" w:hAnsi="Arial" w:cs="Times New Roman"/>
                <w:sz w:val="18"/>
                <w:szCs w:val="18"/>
              </w:rPr>
            </w:pPr>
          </w:p>
        </w:tc>
        <w:tc>
          <w:tcPr>
            <w:tcW w:w="360" w:type="dxa"/>
            <w:tcBorders>
              <w:top w:val="nil"/>
              <w:left w:val="nil"/>
              <w:bottom w:val="nil"/>
              <w:right w:val="nil"/>
            </w:tcBorders>
            <w:shd w:val="clear" w:color="auto" w:fill="FFFFFF"/>
          </w:tcPr>
          <w:p w:rsidR="00933BA9" w:rsidRPr="00D42631" w:rsidRDefault="00933BA9" w:rsidP="00654870">
            <w:pPr>
              <w:spacing w:after="0" w:line="240" w:lineRule="auto"/>
              <w:rPr>
                <w:rFonts w:ascii="Arial" w:eastAsia="Times New Roman" w:hAnsi="Arial" w:cs="Times New Roman"/>
                <w:sz w:val="18"/>
                <w:szCs w:val="18"/>
              </w:rPr>
            </w:pPr>
          </w:p>
        </w:tc>
        <w:tc>
          <w:tcPr>
            <w:tcW w:w="3686" w:type="dxa"/>
            <w:gridSpan w:val="3"/>
            <w:tcBorders>
              <w:top w:val="nil"/>
              <w:left w:val="nil"/>
              <w:bottom w:val="nil"/>
            </w:tcBorders>
            <w:shd w:val="clear" w:color="auto" w:fill="FFFFFF"/>
          </w:tcPr>
          <w:p w:rsidR="00933BA9" w:rsidRPr="00D42631" w:rsidRDefault="00933BA9" w:rsidP="00654870">
            <w:pPr>
              <w:spacing w:before="0" w:after="0" w:line="240" w:lineRule="auto"/>
              <w:ind w:left="303" w:hanging="274"/>
              <w:rPr>
                <w:rFonts w:ascii="Arial" w:eastAsia="Times New Roman" w:hAnsi="Arial" w:cs="Times New Roman"/>
                <w:sz w:val="18"/>
                <w:szCs w:val="18"/>
              </w:rPr>
            </w:pPr>
            <w:r w:rsidRPr="00D42631">
              <w:rPr>
                <w:rFonts w:ascii="Arial" w:eastAsia="Times New Roman" w:hAnsi="Arial" w:cs="Times New Roman"/>
                <w:sz w:val="18"/>
                <w:szCs w:val="18"/>
              </w:rPr>
              <w:t>b.</w:t>
            </w:r>
            <w:r w:rsidRPr="00D42631">
              <w:rPr>
                <w:rFonts w:ascii="Arial" w:eastAsia="Times New Roman" w:hAnsi="Arial" w:cs="Times New Roman"/>
                <w:sz w:val="18"/>
                <w:szCs w:val="18"/>
              </w:rPr>
              <w:tab/>
              <w:t>Marketer Who First Claims the Used Oil Meets the Specifications</w:t>
            </w:r>
          </w:p>
        </w:tc>
      </w:tr>
      <w:tr w:rsidR="00933BA9" w:rsidRPr="006673CB" w:rsidTr="00654870">
        <w:trPr>
          <w:trHeight w:val="242"/>
          <w:jc w:val="center"/>
        </w:trPr>
        <w:tc>
          <w:tcPr>
            <w:tcW w:w="1437" w:type="dxa"/>
            <w:gridSpan w:val="4"/>
            <w:vMerge/>
            <w:tcBorders>
              <w:top w:val="nil"/>
              <w:right w:val="nil"/>
            </w:tcBorders>
            <w:shd w:val="clear" w:color="auto" w:fill="FFFFFF"/>
            <w:tcMar>
              <w:left w:w="43" w:type="dxa"/>
              <w:right w:w="43" w:type="dxa"/>
            </w:tcMar>
            <w:vAlign w:val="center"/>
          </w:tcPr>
          <w:p w:rsidR="00933BA9" w:rsidRPr="006673CB" w:rsidRDefault="00933BA9" w:rsidP="00654870">
            <w:pPr>
              <w:tabs>
                <w:tab w:val="left" w:pos="732"/>
              </w:tabs>
              <w:spacing w:before="120"/>
              <w:ind w:firstLine="252"/>
              <w:rPr>
                <w:noProof/>
                <w:sz w:val="18"/>
                <w:szCs w:val="18"/>
              </w:rPr>
            </w:pPr>
          </w:p>
        </w:tc>
        <w:tc>
          <w:tcPr>
            <w:tcW w:w="5246" w:type="dxa"/>
            <w:gridSpan w:val="2"/>
            <w:vMerge/>
            <w:tcBorders>
              <w:top w:val="nil"/>
              <w:left w:val="nil"/>
            </w:tcBorders>
            <w:shd w:val="clear" w:color="auto" w:fill="FFFFFF"/>
            <w:tcMar>
              <w:left w:w="43" w:type="dxa"/>
              <w:right w:w="43" w:type="dxa"/>
            </w:tcMar>
          </w:tcPr>
          <w:p w:rsidR="00933BA9" w:rsidRPr="006673CB" w:rsidRDefault="00933BA9" w:rsidP="00654870">
            <w:pPr>
              <w:ind w:left="283" w:hanging="283"/>
              <w:rPr>
                <w:sz w:val="18"/>
                <w:szCs w:val="18"/>
              </w:rPr>
            </w:pPr>
          </w:p>
        </w:tc>
        <w:tc>
          <w:tcPr>
            <w:tcW w:w="4991" w:type="dxa"/>
            <w:gridSpan w:val="6"/>
            <w:tcBorders>
              <w:top w:val="nil"/>
            </w:tcBorders>
            <w:shd w:val="clear" w:color="auto" w:fill="FFFFFF"/>
            <w:tcMar>
              <w:left w:w="43" w:type="dxa"/>
              <w:right w:w="43" w:type="dxa"/>
            </w:tcMar>
            <w:vAlign w:val="bottom"/>
          </w:tcPr>
          <w:p w:rsidR="00933BA9" w:rsidRPr="006673CB" w:rsidRDefault="00933BA9" w:rsidP="00654870">
            <w:pPr>
              <w:spacing w:before="0" w:after="0" w:line="240" w:lineRule="auto"/>
              <w:rPr>
                <w:sz w:val="18"/>
                <w:szCs w:val="18"/>
              </w:rPr>
            </w:pPr>
          </w:p>
        </w:tc>
      </w:tr>
    </w:tbl>
    <w:p w:rsidR="00933BA9" w:rsidRPr="00F12DD5" w:rsidRDefault="00933BA9" w:rsidP="00933BA9">
      <w:pPr>
        <w:tabs>
          <w:tab w:val="left" w:pos="10080"/>
          <w:tab w:val="left" w:pos="10560"/>
          <w:tab w:val="left" w:pos="10920"/>
          <w:tab w:val="left" w:pos="11040"/>
          <w:tab w:val="right" w:pos="11280"/>
        </w:tabs>
        <w:spacing w:before="120" w:after="0" w:line="240" w:lineRule="auto"/>
        <w:ind w:left="-120" w:firstLine="120"/>
        <w:rPr>
          <w:u w:val="single"/>
        </w:rPr>
      </w:pPr>
      <w:r w:rsidRPr="00F12DD5">
        <w:rPr>
          <w:rFonts w:ascii="Arial" w:eastAsia="Times New Roman" w:hAnsi="Arial" w:cs="Times New Roman"/>
        </w:rPr>
        <w:t>EPA Form 8700-12, 8700-13 A/B, 8700-23</w:t>
      </w:r>
      <w:r>
        <w:rPr>
          <w:rFonts w:ascii="Arial" w:eastAsia="Times New Roman" w:hAnsi="Arial" w:cs="Times New Roman"/>
        </w:rPr>
        <w:t xml:space="preserve"> </w:t>
      </w:r>
      <w:r w:rsidRPr="00F12DD5">
        <w:rPr>
          <w:rFonts w:ascii="Arial" w:eastAsia="Times New Roman" w:hAnsi="Arial" w:cs="Times New Roman"/>
        </w:rPr>
        <w:tab/>
        <w:t xml:space="preserve">Page 2 </w:t>
      </w:r>
      <w:r w:rsidRPr="004B6141">
        <w:t xml:space="preserve">of </w:t>
      </w:r>
      <w:r w:rsidRPr="004B6141">
        <w:rPr>
          <w:u w:val="single"/>
        </w:rPr>
        <w:tab/>
      </w:r>
      <w:r w:rsidRPr="004B6141">
        <w:rPr>
          <w:u w:val="single"/>
        </w:rPr>
        <w:tab/>
      </w:r>
    </w:p>
    <w:p w:rsidR="00933BA9" w:rsidRDefault="00933BA9" w:rsidP="00933BA9">
      <w:pPr>
        <w:tabs>
          <w:tab w:val="right" w:pos="11280"/>
        </w:tabs>
        <w:spacing w:before="120"/>
        <w:ind w:left="-120"/>
        <w:sectPr w:rsidR="00933BA9" w:rsidSect="00601064">
          <w:pgSz w:w="12240" w:h="15840" w:code="1"/>
          <w:pgMar w:top="1152" w:right="432" w:bottom="432" w:left="432" w:header="432" w:footer="432" w:gutter="0"/>
          <w:cols w:space="720"/>
          <w:docGrid w:linePitch="360"/>
        </w:sectPr>
      </w:pPr>
    </w:p>
    <w:tbl>
      <w:tblPr>
        <w:tblW w:w="11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51"/>
        <w:gridCol w:w="298"/>
        <w:gridCol w:w="199"/>
        <w:gridCol w:w="1656"/>
        <w:gridCol w:w="1656"/>
        <w:gridCol w:w="1269"/>
        <w:gridCol w:w="387"/>
        <w:gridCol w:w="1656"/>
        <w:gridCol w:w="1656"/>
        <w:gridCol w:w="1781"/>
      </w:tblGrid>
      <w:tr w:rsidR="00933BA9" w:rsidRPr="006673CB" w:rsidTr="00654870">
        <w:trPr>
          <w:jc w:val="center"/>
        </w:trPr>
        <w:tc>
          <w:tcPr>
            <w:tcW w:w="6129" w:type="dxa"/>
            <w:gridSpan w:val="6"/>
            <w:tcBorders>
              <w:top w:val="nil"/>
              <w:left w:val="nil"/>
              <w:bottom w:val="single" w:sz="4" w:space="0" w:color="auto"/>
              <w:right w:val="nil"/>
            </w:tcBorders>
            <w:shd w:val="clear" w:color="auto" w:fill="FFFFFF"/>
          </w:tcPr>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4A0" w:firstRow="1" w:lastRow="0" w:firstColumn="1" w:lastColumn="0" w:noHBand="0" w:noVBand="1"/>
            </w:tblPr>
            <w:tblGrid>
              <w:gridCol w:w="1706"/>
              <w:gridCol w:w="318"/>
              <w:gridCol w:w="318"/>
              <w:gridCol w:w="319"/>
              <w:gridCol w:w="76"/>
              <w:gridCol w:w="319"/>
              <w:gridCol w:w="319"/>
              <w:gridCol w:w="319"/>
              <w:gridCol w:w="76"/>
              <w:gridCol w:w="319"/>
              <w:gridCol w:w="319"/>
              <w:gridCol w:w="319"/>
              <w:gridCol w:w="76"/>
              <w:gridCol w:w="319"/>
              <w:gridCol w:w="319"/>
              <w:gridCol w:w="319"/>
            </w:tblGrid>
            <w:tr w:rsidR="00933BA9" w:rsidRPr="002522A3" w:rsidTr="00654870">
              <w:trPr>
                <w:trHeight w:hRule="exact" w:val="216"/>
                <w:jc w:val="center"/>
              </w:trPr>
              <w:tc>
                <w:tcPr>
                  <w:tcW w:w="1783" w:type="dxa"/>
                  <w:tcBorders>
                    <w:top w:val="nil"/>
                    <w:left w:val="nil"/>
                    <w:bottom w:val="nil"/>
                  </w:tcBorders>
                  <w:tcMar>
                    <w:left w:w="0" w:type="dxa"/>
                    <w:right w:w="0" w:type="dxa"/>
                  </w:tcMar>
                </w:tcPr>
                <w:p w:rsidR="00933BA9" w:rsidRPr="002522A3" w:rsidRDefault="00933BA9" w:rsidP="00654870">
                  <w:pPr>
                    <w:keepNext/>
                    <w:keepLines/>
                    <w:tabs>
                      <w:tab w:val="left" w:pos="-1195"/>
                    </w:tabs>
                    <w:spacing w:before="0" w:after="0" w:line="240" w:lineRule="auto"/>
                    <w:rPr>
                      <w:rFonts w:ascii="Arial" w:eastAsia="Times New Roman" w:hAnsi="Arial" w:cs="Times New Roman"/>
                      <w:b/>
                      <w:sz w:val="18"/>
                      <w:szCs w:val="18"/>
                    </w:rPr>
                  </w:pPr>
                  <w:r w:rsidRPr="002522A3">
                    <w:rPr>
                      <w:rFonts w:ascii="Arial" w:eastAsia="Times New Roman" w:hAnsi="Arial" w:cs="Times New Roman"/>
                      <w:b/>
                      <w:sz w:val="18"/>
                      <w:szCs w:val="18"/>
                    </w:rPr>
                    <w:t>EPA ID Number</w:t>
                  </w:r>
                </w:p>
              </w:tc>
              <w:tc>
                <w:tcPr>
                  <w:tcW w:w="331" w:type="dxa"/>
                  <w:tcBorders>
                    <w:top w:val="nil"/>
                  </w:tcBorders>
                  <w:vAlign w:val="center"/>
                </w:tcPr>
                <w:p w:rsidR="00933BA9" w:rsidRPr="002522A3" w:rsidRDefault="00933BA9" w:rsidP="00654870">
                  <w:pPr>
                    <w:keepNext/>
                    <w:keepLines/>
                    <w:tabs>
                      <w:tab w:val="left" w:pos="-1195"/>
                    </w:tabs>
                    <w:spacing w:before="0" w:after="0" w:line="240" w:lineRule="auto"/>
                    <w:rPr>
                      <w:rFonts w:ascii="Arial" w:eastAsia="Times New Roman" w:hAnsi="Arial" w:cs="Times New Roman"/>
                      <w:b/>
                      <w:sz w:val="18"/>
                      <w:szCs w:val="18"/>
                    </w:rPr>
                  </w:pPr>
                </w:p>
              </w:tc>
              <w:tc>
                <w:tcPr>
                  <w:tcW w:w="331" w:type="dxa"/>
                  <w:tcBorders>
                    <w:top w:val="nil"/>
                  </w:tcBorders>
                  <w:vAlign w:val="center"/>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center"/>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r>
          </w:tbl>
          <w:p w:rsidR="00933BA9" w:rsidRDefault="00933BA9" w:rsidP="00654870">
            <w:pPr>
              <w:jc w:val="center"/>
              <w:rPr>
                <w:noProof/>
              </w:rPr>
            </w:pPr>
          </w:p>
        </w:tc>
        <w:tc>
          <w:tcPr>
            <w:tcW w:w="5480" w:type="dxa"/>
            <w:gridSpan w:val="4"/>
            <w:tcBorders>
              <w:top w:val="nil"/>
              <w:left w:val="nil"/>
              <w:bottom w:val="single" w:sz="4" w:space="0" w:color="auto"/>
              <w:right w:val="nil"/>
            </w:tcBorders>
            <w:shd w:val="clear" w:color="auto" w:fill="FFFFFF"/>
          </w:tcPr>
          <w:p w:rsidR="00933BA9" w:rsidRPr="002522A3" w:rsidRDefault="00933BA9" w:rsidP="00654870">
            <w:pPr>
              <w:spacing w:before="0" w:after="0" w:line="240" w:lineRule="auto"/>
              <w:jc w:val="right"/>
              <w:rPr>
                <w:rFonts w:ascii="Arial" w:eastAsia="Times New Roman" w:hAnsi="Arial" w:cs="Times New Roman"/>
                <w:sz w:val="18"/>
                <w:szCs w:val="18"/>
              </w:rPr>
            </w:pPr>
            <w:r w:rsidRPr="002522A3">
              <w:rPr>
                <w:rFonts w:ascii="Arial" w:eastAsia="Times New Roman" w:hAnsi="Arial" w:cs="Times New Roman"/>
                <w:sz w:val="18"/>
                <w:szCs w:val="18"/>
              </w:rPr>
              <w:t xml:space="preserve">OMB#: 2050-0024; Expires </w:t>
            </w:r>
            <w:r w:rsidRPr="00BF64CA">
              <w:rPr>
                <w:rFonts w:ascii="Arial" w:eastAsia="Times New Roman" w:hAnsi="Arial" w:cs="Times New Roman"/>
                <w:sz w:val="18"/>
                <w:szCs w:val="18"/>
                <w:highlight w:val="yellow"/>
              </w:rPr>
              <w:t>mm/dd/yyyy</w:t>
            </w:r>
          </w:p>
          <w:p w:rsidR="00933BA9" w:rsidRDefault="00933BA9" w:rsidP="00654870">
            <w:pPr>
              <w:spacing w:before="0" w:after="0" w:line="240" w:lineRule="auto"/>
              <w:jc w:val="right"/>
              <w:rPr>
                <w:noProof/>
              </w:rPr>
            </w:pPr>
          </w:p>
        </w:tc>
      </w:tr>
      <w:tr w:rsidR="00933BA9" w:rsidRPr="006673CB" w:rsidTr="00654870">
        <w:trPr>
          <w:jc w:val="center"/>
        </w:trPr>
        <w:tc>
          <w:tcPr>
            <w:tcW w:w="11609" w:type="dxa"/>
            <w:gridSpan w:val="10"/>
            <w:tcBorders>
              <w:bottom w:val="nil"/>
            </w:tcBorders>
            <w:shd w:val="clear" w:color="auto" w:fill="FFFFFF"/>
          </w:tcPr>
          <w:p w:rsidR="00933BA9" w:rsidRPr="00F12DD5" w:rsidRDefault="00933BA9" w:rsidP="008F2869">
            <w:pPr>
              <w:numPr>
                <w:ilvl w:val="1"/>
                <w:numId w:val="45"/>
              </w:numPr>
              <w:tabs>
                <w:tab w:val="clear" w:pos="1560"/>
                <w:tab w:val="left" w:pos="331"/>
                <w:tab w:val="right" w:pos="11280"/>
              </w:tabs>
              <w:spacing w:before="120" w:after="0" w:line="240" w:lineRule="auto"/>
              <w:ind w:left="331" w:hanging="427"/>
              <w:rPr>
                <w:rFonts w:ascii="Arial" w:eastAsia="Times New Roman" w:hAnsi="Arial" w:cs="Times New Roman"/>
                <w:b/>
                <w:sz w:val="18"/>
                <w:szCs w:val="18"/>
              </w:rPr>
            </w:pPr>
            <w:r w:rsidRPr="00F12DD5">
              <w:rPr>
                <w:rFonts w:ascii="Arial" w:eastAsia="Times New Roman" w:hAnsi="Arial" w:cs="Times New Roman"/>
                <w:b/>
                <w:sz w:val="18"/>
                <w:szCs w:val="18"/>
              </w:rPr>
              <w:t xml:space="preserve">Eligible Academic Entities with Laboratories—Notification for opting into or withdrawing from managing laboratory hazardous wastes pursuant to 40 </w:t>
            </w:r>
            <w:smartTag w:uri="urn:schemas-microsoft-com:office:smarttags" w:element="stockticker">
              <w:r w:rsidRPr="00F12DD5">
                <w:rPr>
                  <w:rFonts w:ascii="Arial" w:eastAsia="Times New Roman" w:hAnsi="Arial" w:cs="Times New Roman"/>
                  <w:b/>
                  <w:sz w:val="18"/>
                  <w:szCs w:val="18"/>
                </w:rPr>
                <w:t>CFR</w:t>
              </w:r>
            </w:smartTag>
            <w:r w:rsidRPr="00F12DD5">
              <w:rPr>
                <w:rFonts w:ascii="Arial" w:eastAsia="Times New Roman" w:hAnsi="Arial" w:cs="Times New Roman"/>
                <w:b/>
                <w:sz w:val="18"/>
                <w:szCs w:val="18"/>
              </w:rPr>
              <w:t xml:space="preserve"> Part 262 Subpart K</w:t>
            </w:r>
          </w:p>
          <w:p w:rsidR="00933BA9" w:rsidRPr="00F12DD5" w:rsidRDefault="00933BA9" w:rsidP="008F2869">
            <w:pPr>
              <w:numPr>
                <w:ilvl w:val="2"/>
                <w:numId w:val="45"/>
              </w:numPr>
              <w:tabs>
                <w:tab w:val="clear" w:pos="2340"/>
                <w:tab w:val="num" w:pos="840"/>
                <w:tab w:val="left" w:pos="885"/>
                <w:tab w:val="right" w:pos="11280"/>
              </w:tabs>
              <w:spacing w:before="120" w:after="0" w:line="240" w:lineRule="auto"/>
              <w:ind w:left="840"/>
              <w:rPr>
                <w:rFonts w:ascii="Arial" w:eastAsia="Times New Roman" w:hAnsi="Arial" w:cs="Times New Roman"/>
                <w:sz w:val="18"/>
                <w:szCs w:val="18"/>
              </w:rPr>
            </w:pPr>
            <w:r w:rsidRPr="00F12DD5">
              <w:rPr>
                <w:rFonts w:ascii="Arial" w:eastAsia="Times New Roman" w:hAnsi="Arial" w:cs="Times New Roman"/>
                <w:sz w:val="18"/>
                <w:szCs w:val="18"/>
              </w:rPr>
              <w:t>You can ONLY Opt into Subpart K if:</w:t>
            </w:r>
          </w:p>
          <w:p w:rsidR="00933BA9" w:rsidRPr="00F12DD5" w:rsidRDefault="00933BA9" w:rsidP="008F2869">
            <w:pPr>
              <w:numPr>
                <w:ilvl w:val="1"/>
                <w:numId w:val="53"/>
              </w:numPr>
              <w:tabs>
                <w:tab w:val="clear" w:pos="1560"/>
                <w:tab w:val="num" w:pos="1074"/>
                <w:tab w:val="right" w:pos="11280"/>
              </w:tabs>
              <w:spacing w:before="120" w:after="0" w:line="240" w:lineRule="auto"/>
              <w:ind w:left="1074" w:hanging="360"/>
              <w:rPr>
                <w:rFonts w:ascii="Arial" w:eastAsia="Times New Roman" w:hAnsi="Arial" w:cs="Times New Roman"/>
                <w:sz w:val="18"/>
                <w:szCs w:val="18"/>
              </w:rPr>
            </w:pPr>
            <w:r w:rsidRPr="00F12DD5">
              <w:rPr>
                <w:rFonts w:ascii="Arial" w:eastAsia="Times New Roman" w:hAnsi="Arial" w:cs="Times New Roman"/>
                <w:sz w:val="18"/>
                <w:szCs w:val="18"/>
              </w:rPr>
              <w:t xml:space="preserve">you are at least one of the following:  a college or university; a teaching hospital that is owned by or has a formal affiliation agreement with a college or university; or a non-profit research institute that is owned by or has a formal affiliation agreement with a college or university; </w:t>
            </w:r>
            <w:smartTag w:uri="urn:schemas-microsoft-com:office:smarttags" w:element="stockticker">
              <w:r w:rsidRPr="00F12DD5">
                <w:rPr>
                  <w:rFonts w:ascii="Arial" w:eastAsia="Times New Roman" w:hAnsi="Arial" w:cs="Times New Roman"/>
                  <w:sz w:val="18"/>
                  <w:szCs w:val="18"/>
                </w:rPr>
                <w:t>AND</w:t>
              </w:r>
            </w:smartTag>
          </w:p>
          <w:p w:rsidR="00933BA9" w:rsidRPr="00640C6C" w:rsidRDefault="00933BA9" w:rsidP="008F2869">
            <w:pPr>
              <w:numPr>
                <w:ilvl w:val="1"/>
                <w:numId w:val="53"/>
              </w:numPr>
              <w:tabs>
                <w:tab w:val="clear" w:pos="1560"/>
                <w:tab w:val="num" w:pos="1074"/>
                <w:tab w:val="right" w:pos="11280"/>
              </w:tabs>
              <w:spacing w:before="120" w:after="0" w:line="240" w:lineRule="auto"/>
              <w:ind w:left="1074" w:hanging="360"/>
              <w:rPr>
                <w:sz w:val="18"/>
                <w:szCs w:val="18"/>
              </w:rPr>
            </w:pPr>
            <w:r w:rsidRPr="00F12DD5">
              <w:rPr>
                <w:rFonts w:ascii="Arial" w:eastAsia="Times New Roman" w:hAnsi="Arial" w:cs="Times New Roman"/>
                <w:sz w:val="18"/>
                <w:szCs w:val="18"/>
              </w:rPr>
              <w:t xml:space="preserve">you have checked with your State to determine if 40 </w:t>
            </w:r>
            <w:smartTag w:uri="urn:schemas-microsoft-com:office:smarttags" w:element="stockticker">
              <w:r w:rsidRPr="00F12DD5">
                <w:rPr>
                  <w:rFonts w:ascii="Arial" w:eastAsia="Times New Roman" w:hAnsi="Arial" w:cs="Times New Roman"/>
                  <w:sz w:val="18"/>
                  <w:szCs w:val="18"/>
                </w:rPr>
                <w:t>CFR</w:t>
              </w:r>
            </w:smartTag>
            <w:r w:rsidRPr="00F12DD5">
              <w:rPr>
                <w:rFonts w:ascii="Arial" w:eastAsia="Times New Roman" w:hAnsi="Arial" w:cs="Times New Roman"/>
                <w:sz w:val="18"/>
                <w:szCs w:val="18"/>
              </w:rPr>
              <w:t xml:space="preserve"> Part 262 Subpart K is effective in your state</w:t>
            </w:r>
          </w:p>
        </w:tc>
      </w:tr>
      <w:tr w:rsidR="00933BA9" w:rsidRPr="006673CB" w:rsidTr="00654870">
        <w:trPr>
          <w:jc w:val="center"/>
        </w:trPr>
        <w:tc>
          <w:tcPr>
            <w:tcW w:w="1051" w:type="dxa"/>
            <w:tcBorders>
              <w:top w:val="nil"/>
              <w:bottom w:val="nil"/>
              <w:right w:val="nil"/>
            </w:tcBorders>
            <w:shd w:val="clear" w:color="auto" w:fill="FFFFFF"/>
            <w:vAlign w:val="center"/>
          </w:tcPr>
          <w:p w:rsidR="00933BA9" w:rsidRPr="000D05C1" w:rsidRDefault="00933BA9" w:rsidP="00654870">
            <w:pPr>
              <w:tabs>
                <w:tab w:val="right" w:pos="11280"/>
              </w:tabs>
              <w:spacing w:before="120"/>
              <w:jc w:val="center"/>
              <w:rPr>
                <w:rFonts w:ascii="Arial" w:hAnsi="Arial" w:cs="Arial"/>
                <w:b/>
                <w:sz w:val="18"/>
                <w:szCs w:val="18"/>
              </w:rPr>
            </w:pPr>
            <w:r w:rsidRPr="00226D35">
              <w:rPr>
                <w:rFonts w:ascii="Arial" w:hAnsi="Arial" w:cs="Arial"/>
                <w:b/>
                <w:noProof/>
                <w:sz w:val="18"/>
                <w:szCs w:val="18"/>
              </w:rPr>
              <mc:AlternateContent>
                <mc:Choice Requires="wps">
                  <w:drawing>
                    <wp:anchor distT="0" distB="0" distL="114300" distR="114300" simplePos="0" relativeHeight="251799552" behindDoc="0" locked="0" layoutInCell="1" allowOverlap="1" wp14:anchorId="5BEC0720" wp14:editId="08DA40CD">
                      <wp:simplePos x="0" y="0"/>
                      <wp:positionH relativeFrom="column">
                        <wp:posOffset>407670</wp:posOffset>
                      </wp:positionH>
                      <wp:positionV relativeFrom="paragraph">
                        <wp:posOffset>86360</wp:posOffset>
                      </wp:positionV>
                      <wp:extent cx="146050" cy="128270"/>
                      <wp:effectExtent l="9525" t="11430" r="6350" b="12700"/>
                      <wp:wrapNone/>
                      <wp:docPr id="232"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C0720" id="Text Box 279" o:spid="_x0000_s1151" type="#_x0000_t202" style="position:absolute;left:0;text-align:left;margin-left:32.1pt;margin-top:6.8pt;width:11.5pt;height:10.1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">
                      <v:textbox inset="0,0,0,0">
                        <w:txbxContent>
                          <w:p w:rsidR="00933BA9" w:rsidRPr="00FD00FA" w:rsidRDefault="00933BA9" w:rsidP="00933BA9">
                            <w:pPr>
                              <w:jc w:val="center"/>
                              <w:rPr>
                                <w:b/>
                                <w:sz w:val="16"/>
                                <w:szCs w:val="16"/>
                              </w:rPr>
                            </w:pPr>
                          </w:p>
                        </w:txbxContent>
                      </v:textbox>
                    </v:shape>
                  </w:pict>
                </mc:Fallback>
              </mc:AlternateContent>
            </w:r>
            <w:r w:rsidRPr="009A4601">
              <w:rPr>
                <w:rFonts w:ascii="Arial" w:hAnsi="Arial" w:cs="Arial"/>
                <w:noProof/>
                <w:sz w:val="18"/>
                <w:szCs w:val="18"/>
              </w:rPr>
              <mc:AlternateContent>
                <mc:Choice Requires="wps">
                  <w:drawing>
                    <wp:anchor distT="0" distB="0" distL="114300" distR="114300" simplePos="0" relativeHeight="251798528" behindDoc="0" locked="0" layoutInCell="1" allowOverlap="1" wp14:anchorId="3B4D274B" wp14:editId="19E930C8">
                      <wp:simplePos x="0" y="0"/>
                      <wp:positionH relativeFrom="column">
                        <wp:posOffset>95250</wp:posOffset>
                      </wp:positionH>
                      <wp:positionV relativeFrom="paragraph">
                        <wp:posOffset>86360</wp:posOffset>
                      </wp:positionV>
                      <wp:extent cx="146050" cy="128270"/>
                      <wp:effectExtent l="11430" t="11430" r="13970" b="12700"/>
                      <wp:wrapNone/>
                      <wp:docPr id="57"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D274B" id="Text Box 278" o:spid="_x0000_s1152" type="#_x0000_t202" style="position:absolute;left:0;text-align:left;margin-left:7.5pt;margin-top:6.8pt;width:11.5pt;height:10.1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">
                      <v:textbox inset="0,0,0,0">
                        <w:txbxContent>
                          <w:p w:rsidR="00933BA9" w:rsidRPr="00FD00FA" w:rsidRDefault="00933BA9" w:rsidP="00933BA9">
                            <w:pPr>
                              <w:jc w:val="center"/>
                              <w:rPr>
                                <w:b/>
                                <w:sz w:val="16"/>
                                <w:szCs w:val="16"/>
                              </w:rPr>
                            </w:pPr>
                          </w:p>
                        </w:txbxContent>
                      </v:textbox>
                    </v:shape>
                  </w:pict>
                </mc:Fallback>
              </mc:AlternateContent>
            </w:r>
            <w:r w:rsidRPr="000D05C1">
              <w:rPr>
                <w:rFonts w:ascii="Arial" w:hAnsi="Arial" w:cs="Arial"/>
                <w:sz w:val="18"/>
                <w:szCs w:val="18"/>
              </w:rPr>
              <w:t xml:space="preserve">Y N    N </w:t>
            </w:r>
            <w:r w:rsidRPr="000D05C1">
              <w:rPr>
                <w:rFonts w:ascii="Arial" w:hAnsi="Arial" w:cs="Arial"/>
                <w:sz w:val="18"/>
                <w:szCs w:val="18"/>
              </w:rPr>
              <w:tab/>
              <w:t xml:space="preserve"> N </w:t>
            </w:r>
          </w:p>
        </w:tc>
        <w:tc>
          <w:tcPr>
            <w:tcW w:w="10558" w:type="dxa"/>
            <w:gridSpan w:val="9"/>
            <w:tcBorders>
              <w:top w:val="nil"/>
              <w:left w:val="nil"/>
              <w:bottom w:val="nil"/>
            </w:tcBorders>
            <w:shd w:val="clear" w:color="auto" w:fill="FFFFFF"/>
          </w:tcPr>
          <w:p w:rsidR="00933BA9" w:rsidRPr="00F12DD5" w:rsidRDefault="00933BA9" w:rsidP="008F2869">
            <w:pPr>
              <w:numPr>
                <w:ilvl w:val="0"/>
                <w:numId w:val="49"/>
              </w:numPr>
              <w:tabs>
                <w:tab w:val="clear" w:pos="720"/>
                <w:tab w:val="num" w:pos="252"/>
                <w:tab w:val="right" w:pos="11280"/>
              </w:tabs>
              <w:spacing w:before="120" w:after="0" w:line="240" w:lineRule="auto"/>
              <w:ind w:left="252" w:hanging="240"/>
              <w:rPr>
                <w:rFonts w:ascii="Arial" w:eastAsia="Times New Roman" w:hAnsi="Arial" w:cs="Times New Roman"/>
                <w:sz w:val="18"/>
                <w:szCs w:val="18"/>
              </w:rPr>
            </w:pPr>
            <w:r w:rsidRPr="00F12DD5">
              <w:rPr>
                <w:rFonts w:ascii="Arial" w:eastAsia="Times New Roman" w:hAnsi="Arial" w:cs="Times New Roman"/>
                <w:sz w:val="18"/>
                <w:szCs w:val="18"/>
              </w:rPr>
              <w:t xml:space="preserve">Opting into or currently operating under 40 </w:t>
            </w:r>
            <w:smartTag w:uri="urn:schemas-microsoft-com:office:smarttags" w:element="stockticker">
              <w:r w:rsidRPr="00F12DD5">
                <w:rPr>
                  <w:rFonts w:ascii="Arial" w:eastAsia="Times New Roman" w:hAnsi="Arial" w:cs="Times New Roman"/>
                  <w:sz w:val="18"/>
                  <w:szCs w:val="18"/>
                </w:rPr>
                <w:t>CFR</w:t>
              </w:r>
            </w:smartTag>
            <w:r w:rsidRPr="00F12DD5">
              <w:rPr>
                <w:rFonts w:ascii="Arial" w:eastAsia="Times New Roman" w:hAnsi="Arial" w:cs="Times New Roman"/>
                <w:sz w:val="18"/>
                <w:szCs w:val="18"/>
              </w:rPr>
              <w:t xml:space="preserve"> Part 262 Subpart K for the management of hazardous wastes in laboratories</w:t>
            </w:r>
          </w:p>
          <w:p w:rsidR="00933BA9" w:rsidRPr="00A4182C" w:rsidRDefault="00933BA9" w:rsidP="00654870">
            <w:pPr>
              <w:tabs>
                <w:tab w:val="right" w:pos="11280"/>
              </w:tabs>
              <w:spacing w:before="0" w:after="0" w:line="240" w:lineRule="auto"/>
              <w:ind w:left="259"/>
              <w:rPr>
                <w:b/>
                <w:sz w:val="18"/>
                <w:szCs w:val="18"/>
              </w:rPr>
            </w:pPr>
            <w:r w:rsidRPr="00F12DD5">
              <w:rPr>
                <w:rFonts w:ascii="Arial" w:eastAsia="Times New Roman" w:hAnsi="Arial" w:cs="Times New Roman"/>
                <w:b/>
                <w:sz w:val="18"/>
                <w:szCs w:val="18"/>
              </w:rPr>
              <w:t>See the item-by-item instructions for definitions of types of eligible academic entities.  Mark all that apply:</w:t>
            </w:r>
            <w:r w:rsidRPr="00A4182C">
              <w:rPr>
                <w:b/>
                <w:sz w:val="18"/>
                <w:szCs w:val="18"/>
              </w:rPr>
              <w:tab/>
            </w:r>
          </w:p>
        </w:tc>
      </w:tr>
      <w:tr w:rsidR="00933BA9" w:rsidRPr="006673CB" w:rsidTr="00654870">
        <w:trPr>
          <w:trHeight w:val="1178"/>
          <w:jc w:val="center"/>
        </w:trPr>
        <w:tc>
          <w:tcPr>
            <w:tcW w:w="1051" w:type="dxa"/>
            <w:tcBorders>
              <w:top w:val="nil"/>
              <w:bottom w:val="nil"/>
              <w:right w:val="nil"/>
            </w:tcBorders>
            <w:shd w:val="clear" w:color="auto" w:fill="FFFFFF"/>
          </w:tcPr>
          <w:p w:rsidR="00933BA9" w:rsidRPr="00F12DD5" w:rsidRDefault="00933BA9" w:rsidP="00654870">
            <w:pPr>
              <w:tabs>
                <w:tab w:val="right" w:pos="11280"/>
              </w:tabs>
              <w:spacing w:before="120" w:after="0" w:line="240" w:lineRule="auto"/>
              <w:rPr>
                <w:rFonts w:ascii="Arial" w:eastAsia="Times New Roman" w:hAnsi="Arial" w:cs="Times New Roman"/>
                <w:b/>
                <w:sz w:val="18"/>
                <w:szCs w:val="18"/>
              </w:rPr>
            </w:pPr>
          </w:p>
        </w:tc>
        <w:tc>
          <w:tcPr>
            <w:tcW w:w="298" w:type="dxa"/>
            <w:tcBorders>
              <w:top w:val="nil"/>
              <w:left w:val="nil"/>
              <w:bottom w:val="nil"/>
              <w:right w:val="nil"/>
            </w:tcBorders>
            <w:shd w:val="clear" w:color="auto" w:fill="FFFFFF"/>
          </w:tcPr>
          <w:p w:rsidR="00933BA9" w:rsidRPr="00F12DD5" w:rsidRDefault="00933BA9" w:rsidP="00654870">
            <w:pPr>
              <w:tabs>
                <w:tab w:val="right" w:pos="11280"/>
              </w:tabs>
              <w:spacing w:before="120" w:after="0" w:line="240" w:lineRule="auto"/>
              <w:jc w:val="center"/>
              <w:rPr>
                <w:rFonts w:ascii="Arial" w:eastAsia="Times New Roman" w:hAnsi="Arial" w:cs="Times New Roman"/>
                <w:b/>
                <w:sz w:val="18"/>
                <w:szCs w:val="18"/>
              </w:rPr>
            </w:pPr>
            <w:r w:rsidRPr="00226D35">
              <w:rPr>
                <w:rFonts w:ascii="Arial" w:eastAsia="Times New Roman" w:hAnsi="Arial" w:cs="Times New Roman"/>
                <w:b/>
                <w:noProof/>
                <w:sz w:val="18"/>
                <w:szCs w:val="18"/>
              </w:rPr>
              <mc:AlternateContent>
                <mc:Choice Requires="wps">
                  <w:drawing>
                    <wp:anchor distT="0" distB="0" distL="114300" distR="114300" simplePos="0" relativeHeight="251797504" behindDoc="0" locked="0" layoutInCell="1" allowOverlap="1" wp14:anchorId="2A86747C" wp14:editId="032F85ED">
                      <wp:simplePos x="0" y="0"/>
                      <wp:positionH relativeFrom="column">
                        <wp:posOffset>10795</wp:posOffset>
                      </wp:positionH>
                      <wp:positionV relativeFrom="paragraph">
                        <wp:posOffset>481330</wp:posOffset>
                      </wp:positionV>
                      <wp:extent cx="146050" cy="128270"/>
                      <wp:effectExtent l="13335" t="8255" r="12065" b="15875"/>
                      <wp:wrapNone/>
                      <wp:docPr id="58"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6747C" id="Text Box 277" o:spid="_x0000_s1153" type="#_x0000_t202" style="position:absolute;left:0;text-align:left;margin-left:.85pt;margin-top:37.9pt;width:11.5pt;height:10.1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">
                      <v:shadow on="t" color="black" offset="1pt,1pt"/>
                      <v:textbox inset="0,0,0,0">
                        <w:txbxContent>
                          <w:p w:rsidR="00933BA9" w:rsidRPr="00FD00FA" w:rsidRDefault="00933BA9" w:rsidP="00933BA9">
                            <w:pPr>
                              <w:jc w:val="center"/>
                              <w:rPr>
                                <w:b/>
                                <w:sz w:val="16"/>
                                <w:szCs w:val="16"/>
                              </w:rPr>
                            </w:pPr>
                          </w:p>
                        </w:txbxContent>
                      </v:textbox>
                    </v:shape>
                  </w:pict>
                </mc:Fallback>
              </mc:AlternateContent>
            </w:r>
            <w:r w:rsidRPr="00226D35">
              <w:rPr>
                <w:rFonts w:ascii="Arial" w:eastAsia="Times New Roman" w:hAnsi="Arial" w:cs="Times New Roman"/>
                <w:b/>
                <w:noProof/>
                <w:sz w:val="18"/>
                <w:szCs w:val="18"/>
              </w:rPr>
              <mc:AlternateContent>
                <mc:Choice Requires="wps">
                  <w:drawing>
                    <wp:anchor distT="0" distB="0" distL="114300" distR="114300" simplePos="0" relativeHeight="251796480" behindDoc="0" locked="0" layoutInCell="1" allowOverlap="1" wp14:anchorId="7CE57C7B" wp14:editId="0AE56AC8">
                      <wp:simplePos x="0" y="0"/>
                      <wp:positionH relativeFrom="column">
                        <wp:posOffset>10795</wp:posOffset>
                      </wp:positionH>
                      <wp:positionV relativeFrom="paragraph">
                        <wp:posOffset>274320</wp:posOffset>
                      </wp:positionV>
                      <wp:extent cx="146050" cy="128270"/>
                      <wp:effectExtent l="13335" t="10795" r="12065" b="13335"/>
                      <wp:wrapNone/>
                      <wp:docPr id="301"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57C7B" id="Text Box 276" o:spid="_x0000_s1154" type="#_x0000_t202" style="position:absolute;left:0;text-align:left;margin-left:.85pt;margin-top:21.6pt;width:11.5pt;height:10.1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">
                      <v:shadow on="t" color="black" offset="1pt,1pt"/>
                      <v:textbox inset="0,0,0,0">
                        <w:txbxContent>
                          <w:p w:rsidR="00933BA9" w:rsidRPr="00FD00FA" w:rsidRDefault="00933BA9" w:rsidP="00933BA9">
                            <w:pPr>
                              <w:jc w:val="center"/>
                              <w:rPr>
                                <w:b/>
                                <w:sz w:val="16"/>
                                <w:szCs w:val="16"/>
                              </w:rPr>
                            </w:pPr>
                          </w:p>
                        </w:txbxContent>
                      </v:textbox>
                    </v:shape>
                  </w:pict>
                </mc:Fallback>
              </mc:AlternateContent>
            </w:r>
            <w:r w:rsidRPr="00226D35">
              <w:rPr>
                <w:rFonts w:ascii="Arial" w:eastAsia="Times New Roman" w:hAnsi="Arial" w:cs="Times New Roman"/>
                <w:b/>
                <w:noProof/>
                <w:sz w:val="18"/>
                <w:szCs w:val="18"/>
              </w:rPr>
              <mc:AlternateContent>
                <mc:Choice Requires="wps">
                  <w:drawing>
                    <wp:anchor distT="0" distB="0" distL="114300" distR="114300" simplePos="0" relativeHeight="251795456" behindDoc="0" locked="0" layoutInCell="1" allowOverlap="1" wp14:anchorId="5EEA16B0" wp14:editId="55753C45">
                      <wp:simplePos x="0" y="0"/>
                      <wp:positionH relativeFrom="column">
                        <wp:posOffset>7620</wp:posOffset>
                      </wp:positionH>
                      <wp:positionV relativeFrom="paragraph">
                        <wp:posOffset>45720</wp:posOffset>
                      </wp:positionV>
                      <wp:extent cx="146050" cy="128270"/>
                      <wp:effectExtent l="10160" t="10795" r="15240" b="13335"/>
                      <wp:wrapNone/>
                      <wp:docPr id="302"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A16B0" id="Text Box 275" o:spid="_x0000_s1155" type="#_x0000_t202" style="position:absolute;left:0;text-align:left;margin-left:.6pt;margin-top:3.6pt;width:11.5pt;height:10.1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">
                      <v:shadow on="t" color="black" offset="1pt,1pt"/>
                      <v:textbox inset="0,0,0,0">
                        <w:txbxContent>
                          <w:p w:rsidR="00933BA9" w:rsidRPr="00FD00FA" w:rsidRDefault="00933BA9" w:rsidP="00933BA9">
                            <w:pPr>
                              <w:jc w:val="center"/>
                              <w:rPr>
                                <w:b/>
                                <w:sz w:val="16"/>
                                <w:szCs w:val="16"/>
                              </w:rPr>
                            </w:pPr>
                          </w:p>
                        </w:txbxContent>
                      </v:textbox>
                    </v:shape>
                  </w:pict>
                </mc:Fallback>
              </mc:AlternateContent>
            </w:r>
          </w:p>
        </w:tc>
        <w:tc>
          <w:tcPr>
            <w:tcW w:w="10260" w:type="dxa"/>
            <w:gridSpan w:val="8"/>
            <w:tcBorders>
              <w:top w:val="nil"/>
              <w:left w:val="nil"/>
              <w:bottom w:val="nil"/>
            </w:tcBorders>
            <w:shd w:val="clear" w:color="auto" w:fill="FFFFFF"/>
          </w:tcPr>
          <w:p w:rsidR="00933BA9" w:rsidRPr="00F12DD5" w:rsidRDefault="00933BA9" w:rsidP="00654870">
            <w:pPr>
              <w:tabs>
                <w:tab w:val="left" w:pos="252"/>
                <w:tab w:val="right" w:pos="11280"/>
              </w:tabs>
              <w:spacing w:before="120" w:after="0" w:line="240" w:lineRule="auto"/>
              <w:rPr>
                <w:rFonts w:ascii="Arial" w:eastAsia="Times New Roman" w:hAnsi="Arial" w:cs="Times New Roman"/>
                <w:b/>
                <w:sz w:val="18"/>
                <w:szCs w:val="18"/>
              </w:rPr>
            </w:pPr>
            <w:r w:rsidRPr="00F12DD5">
              <w:rPr>
                <w:rFonts w:ascii="Arial" w:eastAsia="Times New Roman" w:hAnsi="Arial" w:cs="Times New Roman"/>
                <w:b/>
                <w:sz w:val="18"/>
                <w:szCs w:val="18"/>
              </w:rPr>
              <w:t>a.</w:t>
            </w:r>
            <w:r w:rsidRPr="00F12DD5">
              <w:rPr>
                <w:rFonts w:ascii="Arial" w:eastAsia="Times New Roman" w:hAnsi="Arial" w:cs="Times New Roman"/>
                <w:b/>
                <w:sz w:val="18"/>
                <w:szCs w:val="18"/>
              </w:rPr>
              <w:tab/>
              <w:t>College or University</w:t>
            </w:r>
          </w:p>
          <w:p w:rsidR="00933BA9" w:rsidRPr="00F12DD5" w:rsidRDefault="00933BA9" w:rsidP="00654870">
            <w:pPr>
              <w:tabs>
                <w:tab w:val="left" w:pos="252"/>
                <w:tab w:val="right" w:pos="11280"/>
              </w:tabs>
              <w:spacing w:before="120" w:after="0" w:line="240" w:lineRule="auto"/>
              <w:rPr>
                <w:rFonts w:ascii="Arial" w:eastAsia="Times New Roman" w:hAnsi="Arial" w:cs="Times New Roman"/>
                <w:b/>
                <w:sz w:val="18"/>
                <w:szCs w:val="18"/>
              </w:rPr>
            </w:pPr>
            <w:r w:rsidRPr="00F12DD5">
              <w:rPr>
                <w:rFonts w:ascii="Arial" w:eastAsia="Times New Roman" w:hAnsi="Arial" w:cs="Times New Roman"/>
                <w:b/>
                <w:sz w:val="18"/>
                <w:szCs w:val="18"/>
              </w:rPr>
              <w:t>b.</w:t>
            </w:r>
            <w:r w:rsidRPr="00F12DD5">
              <w:rPr>
                <w:rFonts w:ascii="Arial" w:eastAsia="Times New Roman" w:hAnsi="Arial" w:cs="Times New Roman"/>
                <w:b/>
                <w:sz w:val="18"/>
                <w:szCs w:val="18"/>
              </w:rPr>
              <w:tab/>
              <w:t>Teaching Hospital that is owned by or has a formal written affiliation agreement with a college or university</w:t>
            </w:r>
          </w:p>
          <w:p w:rsidR="00933BA9" w:rsidRPr="00F12DD5" w:rsidRDefault="00933BA9" w:rsidP="00654870">
            <w:pPr>
              <w:tabs>
                <w:tab w:val="left" w:pos="252"/>
                <w:tab w:val="right" w:pos="11280"/>
              </w:tabs>
              <w:spacing w:before="120" w:after="0" w:line="240" w:lineRule="auto"/>
              <w:rPr>
                <w:rFonts w:ascii="Arial" w:eastAsia="Times New Roman" w:hAnsi="Arial" w:cs="Times New Roman"/>
                <w:b/>
                <w:sz w:val="18"/>
                <w:szCs w:val="18"/>
              </w:rPr>
            </w:pPr>
            <w:r w:rsidRPr="00F12DD5">
              <w:rPr>
                <w:rFonts w:ascii="Arial" w:eastAsia="Times New Roman" w:hAnsi="Arial" w:cs="Times New Roman"/>
                <w:b/>
                <w:sz w:val="18"/>
                <w:szCs w:val="18"/>
              </w:rPr>
              <w:t>c.</w:t>
            </w:r>
            <w:r w:rsidRPr="00F12DD5">
              <w:rPr>
                <w:rFonts w:ascii="Arial" w:eastAsia="Times New Roman" w:hAnsi="Arial" w:cs="Times New Roman"/>
                <w:b/>
                <w:sz w:val="18"/>
                <w:szCs w:val="18"/>
              </w:rPr>
              <w:tab/>
              <w:t>Non-profit Institute that is owned by or has a formal written affiliation agreement with a college or university</w:t>
            </w:r>
          </w:p>
        </w:tc>
      </w:tr>
      <w:tr w:rsidR="00933BA9" w:rsidRPr="006673CB" w:rsidTr="00654870">
        <w:trPr>
          <w:trHeight w:val="558"/>
          <w:jc w:val="center"/>
        </w:trPr>
        <w:tc>
          <w:tcPr>
            <w:tcW w:w="1051" w:type="dxa"/>
            <w:tcBorders>
              <w:top w:val="nil"/>
              <w:right w:val="nil"/>
            </w:tcBorders>
            <w:shd w:val="clear" w:color="auto" w:fill="FFFFFF"/>
            <w:vAlign w:val="center"/>
          </w:tcPr>
          <w:p w:rsidR="00933BA9" w:rsidRPr="00F12DD5" w:rsidRDefault="00933BA9" w:rsidP="00654870">
            <w:pPr>
              <w:tabs>
                <w:tab w:val="right" w:pos="11280"/>
              </w:tabs>
              <w:spacing w:before="12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801600" behindDoc="0" locked="0" layoutInCell="1" allowOverlap="1" wp14:anchorId="0EE988BD" wp14:editId="302F6179">
                      <wp:simplePos x="0" y="0"/>
                      <wp:positionH relativeFrom="column">
                        <wp:posOffset>407670</wp:posOffset>
                      </wp:positionH>
                      <wp:positionV relativeFrom="paragraph">
                        <wp:posOffset>86360</wp:posOffset>
                      </wp:positionV>
                      <wp:extent cx="146050" cy="128270"/>
                      <wp:effectExtent l="9525" t="5080" r="6350" b="9525"/>
                      <wp:wrapNone/>
                      <wp:docPr id="303"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988BD" id="Text Box 281" o:spid="_x0000_s1156" type="#_x0000_t202" style="position:absolute;margin-left:32.1pt;margin-top:6.8pt;width:11.5pt;height:10.1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">
                      <v:textbox inset="0,0,0,0">
                        <w:txbxContent>
                          <w:p w:rsidR="00933BA9" w:rsidRPr="00FD00FA" w:rsidRDefault="00933BA9" w:rsidP="00933BA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800576" behindDoc="0" locked="0" layoutInCell="1" allowOverlap="1" wp14:anchorId="4A0F20E9" wp14:editId="416E7438">
                      <wp:simplePos x="0" y="0"/>
                      <wp:positionH relativeFrom="column">
                        <wp:posOffset>95250</wp:posOffset>
                      </wp:positionH>
                      <wp:positionV relativeFrom="paragraph">
                        <wp:posOffset>86360</wp:posOffset>
                      </wp:positionV>
                      <wp:extent cx="146050" cy="128270"/>
                      <wp:effectExtent l="11430" t="5080" r="13970" b="9525"/>
                      <wp:wrapNone/>
                      <wp:docPr id="304"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F20E9" id="Text Box 280" o:spid="_x0000_s1157" type="#_x0000_t202" style="position:absolute;margin-left:7.5pt;margin-top:6.8pt;width:11.5pt;height:10.1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">
                      <v:textbox inset="0,0,0,0">
                        <w:txbxContent>
                          <w:p w:rsidR="00933BA9" w:rsidRPr="00FD00FA" w:rsidRDefault="00933BA9" w:rsidP="00933BA9">
                            <w:pPr>
                              <w:jc w:val="center"/>
                              <w:rPr>
                                <w:b/>
                                <w:sz w:val="16"/>
                                <w:szCs w:val="16"/>
                              </w:rPr>
                            </w:pPr>
                          </w:p>
                        </w:txbxContent>
                      </v:textbox>
                    </v:shape>
                  </w:pict>
                </mc:Fallback>
              </mc:AlternateContent>
            </w:r>
            <w:r w:rsidRPr="00F12DD5">
              <w:rPr>
                <w:rFonts w:ascii="Arial" w:eastAsia="Times New Roman" w:hAnsi="Arial" w:cs="Times New Roman"/>
                <w:sz w:val="18"/>
                <w:szCs w:val="18"/>
              </w:rPr>
              <w:t xml:space="preserve">Y N    N </w:t>
            </w:r>
            <w:r w:rsidRPr="00F12DD5">
              <w:rPr>
                <w:rFonts w:ascii="Arial" w:eastAsia="Times New Roman" w:hAnsi="Arial" w:cs="Times New Roman"/>
                <w:sz w:val="18"/>
                <w:szCs w:val="18"/>
              </w:rPr>
              <w:tab/>
              <w:t xml:space="preserve"> N </w:t>
            </w:r>
          </w:p>
        </w:tc>
        <w:tc>
          <w:tcPr>
            <w:tcW w:w="10558" w:type="dxa"/>
            <w:gridSpan w:val="9"/>
            <w:tcBorders>
              <w:top w:val="nil"/>
              <w:left w:val="nil"/>
            </w:tcBorders>
            <w:shd w:val="clear" w:color="auto" w:fill="FFFFFF"/>
            <w:vAlign w:val="center"/>
          </w:tcPr>
          <w:p w:rsidR="00933BA9" w:rsidRPr="00F12DD5" w:rsidRDefault="00933BA9" w:rsidP="00654870">
            <w:pPr>
              <w:tabs>
                <w:tab w:val="left" w:pos="252"/>
                <w:tab w:val="right" w:pos="11280"/>
              </w:tabs>
              <w:spacing w:after="0" w:line="240" w:lineRule="auto"/>
              <w:rPr>
                <w:rFonts w:ascii="Arial" w:eastAsia="Times New Roman" w:hAnsi="Arial" w:cs="Times New Roman"/>
                <w:sz w:val="18"/>
                <w:szCs w:val="18"/>
              </w:rPr>
            </w:pPr>
            <w:r w:rsidRPr="00F12DD5">
              <w:rPr>
                <w:rFonts w:ascii="Arial" w:eastAsia="Times New Roman" w:hAnsi="Arial" w:cs="Times New Roman"/>
                <w:sz w:val="18"/>
                <w:szCs w:val="18"/>
              </w:rPr>
              <w:t>2.</w:t>
            </w:r>
            <w:r w:rsidRPr="00F12DD5">
              <w:rPr>
                <w:rFonts w:ascii="Arial" w:eastAsia="Times New Roman" w:hAnsi="Arial" w:cs="Times New Roman"/>
                <w:sz w:val="18"/>
                <w:szCs w:val="18"/>
              </w:rPr>
              <w:tab/>
              <w:t xml:space="preserve">Withdrawing from 40 </w:t>
            </w:r>
            <w:smartTag w:uri="urn:schemas-microsoft-com:office:smarttags" w:element="stockticker">
              <w:r w:rsidRPr="00F12DD5">
                <w:rPr>
                  <w:rFonts w:ascii="Arial" w:eastAsia="Times New Roman" w:hAnsi="Arial" w:cs="Times New Roman"/>
                  <w:sz w:val="18"/>
                  <w:szCs w:val="18"/>
                </w:rPr>
                <w:t>CFR</w:t>
              </w:r>
            </w:smartTag>
            <w:r w:rsidRPr="00F12DD5">
              <w:rPr>
                <w:rFonts w:ascii="Arial" w:eastAsia="Times New Roman" w:hAnsi="Arial" w:cs="Times New Roman"/>
                <w:sz w:val="18"/>
                <w:szCs w:val="18"/>
              </w:rPr>
              <w:t xml:space="preserve"> Part 262 Subpart K for the management of hazardous wastes in laboratories</w:t>
            </w:r>
          </w:p>
        </w:tc>
      </w:tr>
      <w:tr w:rsidR="00933BA9" w:rsidRPr="006673CB" w:rsidTr="00654870">
        <w:trPr>
          <w:jc w:val="center"/>
        </w:trPr>
        <w:tc>
          <w:tcPr>
            <w:tcW w:w="11609" w:type="dxa"/>
            <w:gridSpan w:val="10"/>
            <w:shd w:val="clear" w:color="auto" w:fill="FFFFFF"/>
            <w:vAlign w:val="center"/>
          </w:tcPr>
          <w:p w:rsidR="00933BA9" w:rsidRPr="006673CB" w:rsidRDefault="00933BA9" w:rsidP="00654870">
            <w:pPr>
              <w:tabs>
                <w:tab w:val="left" w:pos="331"/>
              </w:tabs>
              <w:spacing w:before="120" w:after="0" w:line="240" w:lineRule="auto"/>
              <w:ind w:hanging="96"/>
              <w:rPr>
                <w:b/>
                <w:sz w:val="18"/>
                <w:szCs w:val="18"/>
              </w:rPr>
            </w:pPr>
            <w:r w:rsidRPr="00F12DD5">
              <w:rPr>
                <w:rFonts w:ascii="Arial" w:eastAsia="Times New Roman" w:hAnsi="Arial" w:cs="Times New Roman"/>
                <w:b/>
                <w:sz w:val="18"/>
                <w:szCs w:val="18"/>
              </w:rPr>
              <w:t>11.</w:t>
            </w:r>
            <w:r w:rsidRPr="00F12DD5">
              <w:rPr>
                <w:rFonts w:ascii="Arial" w:eastAsia="Times New Roman" w:hAnsi="Arial" w:cs="Times New Roman"/>
                <w:b/>
                <w:sz w:val="18"/>
                <w:szCs w:val="18"/>
              </w:rPr>
              <w:tab/>
              <w:t>Description of Hazardous Waste</w:t>
            </w:r>
          </w:p>
        </w:tc>
      </w:tr>
      <w:tr w:rsidR="00933BA9" w:rsidRPr="006673CB" w:rsidTr="00654870">
        <w:trPr>
          <w:jc w:val="center"/>
        </w:trPr>
        <w:tc>
          <w:tcPr>
            <w:tcW w:w="11609" w:type="dxa"/>
            <w:gridSpan w:val="10"/>
            <w:shd w:val="clear" w:color="auto" w:fill="FFFFFF"/>
          </w:tcPr>
          <w:p w:rsidR="00933BA9" w:rsidRPr="006673CB" w:rsidRDefault="00933BA9" w:rsidP="00654870">
            <w:pPr>
              <w:tabs>
                <w:tab w:val="left" w:pos="331"/>
                <w:tab w:val="right" w:pos="11280"/>
              </w:tabs>
              <w:spacing w:before="120" w:after="0" w:line="240" w:lineRule="auto"/>
              <w:ind w:left="360" w:hanging="456"/>
              <w:rPr>
                <w:sz w:val="18"/>
                <w:szCs w:val="18"/>
              </w:rPr>
            </w:pPr>
            <w:r w:rsidRPr="00F12DD5">
              <w:rPr>
                <w:rFonts w:ascii="Arial" w:eastAsia="Times New Roman" w:hAnsi="Arial" w:cs="Times New Roman"/>
                <w:b/>
                <w:sz w:val="18"/>
                <w:szCs w:val="18"/>
              </w:rPr>
              <w:t>A.</w:t>
            </w:r>
            <w:r w:rsidRPr="00F12DD5">
              <w:rPr>
                <w:rFonts w:ascii="Arial" w:eastAsia="Times New Roman" w:hAnsi="Arial" w:cs="Times New Roman"/>
                <w:b/>
                <w:sz w:val="18"/>
                <w:szCs w:val="18"/>
              </w:rPr>
              <w:tab/>
              <w:t xml:space="preserve">Waste Codes for Federally Regulated Hazardous Wastes.  </w:t>
            </w:r>
            <w:r w:rsidRPr="00F12DD5">
              <w:rPr>
                <w:rFonts w:ascii="Arial" w:eastAsia="Times New Roman" w:hAnsi="Arial" w:cs="Times New Roman"/>
                <w:sz w:val="18"/>
                <w:szCs w:val="18"/>
              </w:rPr>
              <w:t>Please list the waste codes of the Federal hazardous wastes handled at your site.  List them in the order they are presented in the regulations (e.g., D001, D003, F007, U112).  Use an additional page if more spaces are needed.</w:t>
            </w:r>
          </w:p>
        </w:tc>
      </w:tr>
      <w:tr w:rsidR="00933BA9" w:rsidRPr="006673CB" w:rsidTr="00654870">
        <w:trPr>
          <w:trHeight w:val="432"/>
          <w:jc w:val="center"/>
        </w:trPr>
        <w:tc>
          <w:tcPr>
            <w:tcW w:w="1548" w:type="dxa"/>
            <w:gridSpan w:val="3"/>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781"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r>
      <w:tr w:rsidR="00933BA9" w:rsidRPr="006673CB" w:rsidTr="00654870">
        <w:trPr>
          <w:trHeight w:val="432"/>
          <w:jc w:val="center"/>
        </w:trPr>
        <w:tc>
          <w:tcPr>
            <w:tcW w:w="1548" w:type="dxa"/>
            <w:gridSpan w:val="3"/>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781"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r>
      <w:tr w:rsidR="00933BA9" w:rsidRPr="006673CB" w:rsidTr="00654870">
        <w:trPr>
          <w:trHeight w:val="432"/>
          <w:jc w:val="center"/>
        </w:trPr>
        <w:tc>
          <w:tcPr>
            <w:tcW w:w="1548" w:type="dxa"/>
            <w:gridSpan w:val="3"/>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781"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r>
      <w:tr w:rsidR="00933BA9" w:rsidRPr="006673CB" w:rsidTr="00654870">
        <w:trPr>
          <w:trHeight w:val="432"/>
          <w:jc w:val="center"/>
        </w:trPr>
        <w:tc>
          <w:tcPr>
            <w:tcW w:w="1548" w:type="dxa"/>
            <w:gridSpan w:val="3"/>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781"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r>
      <w:tr w:rsidR="00933BA9" w:rsidRPr="006673CB" w:rsidTr="00654870">
        <w:trPr>
          <w:trHeight w:val="432"/>
          <w:jc w:val="center"/>
        </w:trPr>
        <w:tc>
          <w:tcPr>
            <w:tcW w:w="1548" w:type="dxa"/>
            <w:gridSpan w:val="3"/>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781"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r>
      <w:tr w:rsidR="00933BA9" w:rsidRPr="006673CB" w:rsidTr="00654870">
        <w:trPr>
          <w:trHeight w:val="432"/>
          <w:jc w:val="center"/>
        </w:trPr>
        <w:tc>
          <w:tcPr>
            <w:tcW w:w="1548" w:type="dxa"/>
            <w:gridSpan w:val="3"/>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781"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r>
      <w:tr w:rsidR="00933BA9" w:rsidRPr="006673CB" w:rsidTr="00654870">
        <w:trPr>
          <w:trHeight w:val="432"/>
          <w:jc w:val="center"/>
        </w:trPr>
        <w:tc>
          <w:tcPr>
            <w:tcW w:w="1548" w:type="dxa"/>
            <w:gridSpan w:val="3"/>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781"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r>
      <w:tr w:rsidR="00933BA9" w:rsidRPr="006673CB" w:rsidTr="00654870">
        <w:trPr>
          <w:trHeight w:val="432"/>
          <w:jc w:val="center"/>
        </w:trPr>
        <w:tc>
          <w:tcPr>
            <w:tcW w:w="1548" w:type="dxa"/>
            <w:gridSpan w:val="3"/>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781"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r>
      <w:tr w:rsidR="00933BA9" w:rsidRPr="006673CB" w:rsidTr="00654870">
        <w:trPr>
          <w:trHeight w:val="432"/>
          <w:jc w:val="center"/>
        </w:trPr>
        <w:tc>
          <w:tcPr>
            <w:tcW w:w="1548" w:type="dxa"/>
            <w:gridSpan w:val="3"/>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781"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r>
      <w:tr w:rsidR="00933BA9" w:rsidRPr="006673CB" w:rsidTr="00654870">
        <w:trPr>
          <w:jc w:val="center"/>
        </w:trPr>
        <w:tc>
          <w:tcPr>
            <w:tcW w:w="11609" w:type="dxa"/>
            <w:gridSpan w:val="10"/>
            <w:shd w:val="clear" w:color="auto" w:fill="FFFFFF"/>
          </w:tcPr>
          <w:p w:rsidR="00933BA9" w:rsidRPr="006673CB" w:rsidRDefault="00933BA9" w:rsidP="00654870">
            <w:pPr>
              <w:tabs>
                <w:tab w:val="left" w:pos="331"/>
                <w:tab w:val="right" w:pos="11280"/>
              </w:tabs>
              <w:spacing w:before="120" w:after="0" w:line="240" w:lineRule="auto"/>
              <w:ind w:left="360" w:hanging="456"/>
              <w:rPr>
                <w:sz w:val="18"/>
                <w:szCs w:val="18"/>
              </w:rPr>
            </w:pPr>
            <w:r w:rsidRPr="00F12DD5">
              <w:rPr>
                <w:rFonts w:ascii="Arial" w:eastAsia="Times New Roman" w:hAnsi="Arial" w:cs="Times New Roman"/>
                <w:b/>
                <w:sz w:val="18"/>
                <w:szCs w:val="18"/>
              </w:rPr>
              <w:t>B.</w:t>
            </w:r>
            <w:r w:rsidRPr="00F12DD5">
              <w:rPr>
                <w:rFonts w:ascii="Arial" w:eastAsia="Times New Roman" w:hAnsi="Arial" w:cs="Times New Roman"/>
                <w:b/>
                <w:sz w:val="18"/>
                <w:szCs w:val="18"/>
              </w:rPr>
              <w:tab/>
              <w:t xml:space="preserve">Waste Codes for State-Regulated (i.e., non-Federal) Hazardous Wastes.  </w:t>
            </w:r>
            <w:r w:rsidRPr="00F12DD5">
              <w:rPr>
                <w:rFonts w:ascii="Arial" w:eastAsia="Times New Roman" w:hAnsi="Arial" w:cs="Times New Roman"/>
                <w:sz w:val="18"/>
                <w:szCs w:val="18"/>
              </w:rPr>
              <w:t>Please list the waste codes of the State-Regulated hazardous wastes handled at your site.  List them in the order they are presented in the regulations.  Use an additional page if more spaces are needed.</w:t>
            </w:r>
          </w:p>
        </w:tc>
      </w:tr>
      <w:tr w:rsidR="00933BA9" w:rsidRPr="006673CB" w:rsidTr="00654870">
        <w:trPr>
          <w:trHeight w:val="432"/>
          <w:jc w:val="center"/>
        </w:trPr>
        <w:tc>
          <w:tcPr>
            <w:tcW w:w="1548" w:type="dxa"/>
            <w:gridSpan w:val="3"/>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781"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r>
      <w:tr w:rsidR="00933BA9" w:rsidRPr="006673CB" w:rsidTr="00654870">
        <w:trPr>
          <w:trHeight w:val="432"/>
          <w:jc w:val="center"/>
        </w:trPr>
        <w:tc>
          <w:tcPr>
            <w:tcW w:w="1548" w:type="dxa"/>
            <w:gridSpan w:val="3"/>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781"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r>
      <w:tr w:rsidR="00933BA9" w:rsidRPr="006673CB" w:rsidTr="00654870">
        <w:trPr>
          <w:trHeight w:val="432"/>
          <w:jc w:val="center"/>
        </w:trPr>
        <w:tc>
          <w:tcPr>
            <w:tcW w:w="1548" w:type="dxa"/>
            <w:gridSpan w:val="3"/>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781"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r>
      <w:tr w:rsidR="00933BA9" w:rsidRPr="006673CB" w:rsidTr="00654870">
        <w:trPr>
          <w:trHeight w:val="432"/>
          <w:jc w:val="center"/>
        </w:trPr>
        <w:tc>
          <w:tcPr>
            <w:tcW w:w="1548" w:type="dxa"/>
            <w:gridSpan w:val="3"/>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781"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r>
      <w:tr w:rsidR="00933BA9" w:rsidRPr="006673CB" w:rsidTr="00654870">
        <w:trPr>
          <w:trHeight w:val="432"/>
          <w:jc w:val="center"/>
        </w:trPr>
        <w:tc>
          <w:tcPr>
            <w:tcW w:w="1548" w:type="dxa"/>
            <w:gridSpan w:val="3"/>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781"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r>
      <w:tr w:rsidR="00933BA9" w:rsidRPr="006673CB" w:rsidTr="00654870">
        <w:trPr>
          <w:trHeight w:val="432"/>
          <w:jc w:val="center"/>
        </w:trPr>
        <w:tc>
          <w:tcPr>
            <w:tcW w:w="1548" w:type="dxa"/>
            <w:gridSpan w:val="3"/>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781"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r>
      <w:tr w:rsidR="00933BA9" w:rsidRPr="006673CB" w:rsidTr="00654870">
        <w:trPr>
          <w:trHeight w:val="432"/>
          <w:jc w:val="center"/>
        </w:trPr>
        <w:tc>
          <w:tcPr>
            <w:tcW w:w="1548" w:type="dxa"/>
            <w:gridSpan w:val="3"/>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656"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c>
          <w:tcPr>
            <w:tcW w:w="1781" w:type="dxa"/>
            <w:shd w:val="clear" w:color="auto" w:fill="FFFFFF"/>
          </w:tcPr>
          <w:p w:rsidR="00933BA9" w:rsidRPr="006673CB" w:rsidRDefault="00933BA9" w:rsidP="00654870">
            <w:pPr>
              <w:tabs>
                <w:tab w:val="left" w:pos="360"/>
                <w:tab w:val="right" w:pos="11280"/>
              </w:tabs>
              <w:spacing w:before="120" w:after="0" w:line="240" w:lineRule="auto"/>
              <w:ind w:left="360" w:hanging="360"/>
              <w:rPr>
                <w:b/>
                <w:sz w:val="18"/>
                <w:szCs w:val="18"/>
              </w:rPr>
            </w:pPr>
          </w:p>
        </w:tc>
      </w:tr>
    </w:tbl>
    <w:p w:rsidR="00933BA9" w:rsidRDefault="00933BA9" w:rsidP="00933BA9">
      <w:pPr>
        <w:tabs>
          <w:tab w:val="left" w:pos="10200"/>
          <w:tab w:val="left" w:pos="10680"/>
          <w:tab w:val="left" w:pos="11040"/>
          <w:tab w:val="left" w:pos="11160"/>
          <w:tab w:val="right" w:pos="11400"/>
        </w:tabs>
        <w:spacing w:before="120"/>
        <w:ind w:left="-120" w:firstLine="120"/>
        <w:sectPr w:rsidR="00933BA9" w:rsidSect="00601064">
          <w:pgSz w:w="12240" w:h="15840" w:code="1"/>
          <w:pgMar w:top="1008" w:right="432" w:bottom="432" w:left="432" w:header="432" w:footer="432" w:gutter="0"/>
          <w:cols w:space="720"/>
          <w:docGrid w:linePitch="360"/>
        </w:sectPr>
      </w:pPr>
      <w:r w:rsidRPr="00F12DD5">
        <w:rPr>
          <w:rFonts w:ascii="Arial" w:eastAsia="Times New Roman" w:hAnsi="Arial" w:cs="Times New Roman"/>
        </w:rPr>
        <w:t>EPA Form 8700-12, 8700-13 A/B, 8700-23</w:t>
      </w:r>
      <w:r w:rsidRPr="00F12DD5">
        <w:rPr>
          <w:rFonts w:ascii="Arial" w:eastAsia="Times New Roman" w:hAnsi="Arial" w:cs="Times New Roman"/>
        </w:rPr>
        <w:tab/>
        <w:t xml:space="preserve">Page 3 of </w:t>
      </w:r>
      <w:r w:rsidRPr="00F12DD5">
        <w:rPr>
          <w:rFonts w:ascii="Arial" w:eastAsia="Times New Roman" w:hAnsi="Arial" w:cs="Times New Roman"/>
        </w:rPr>
        <w:tab/>
      </w:r>
      <w:r w:rsidRPr="004B6141">
        <w:rPr>
          <w:u w:val="single"/>
        </w:rPr>
        <w:tab/>
      </w:r>
      <w:r w:rsidRPr="004B6141">
        <w:rPr>
          <w:u w:val="single"/>
        </w:rPr>
        <w:tab/>
      </w:r>
    </w:p>
    <w:tbl>
      <w:tblPr>
        <w:tblW w:w="11400" w:type="dxa"/>
        <w:jc w:val="center"/>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116"/>
        <w:gridCol w:w="3039"/>
        <w:gridCol w:w="1941"/>
        <w:gridCol w:w="1746"/>
        <w:gridCol w:w="3558"/>
      </w:tblGrid>
      <w:tr w:rsidR="00933BA9" w:rsidRPr="006673CB" w:rsidTr="00654870">
        <w:trPr>
          <w:trHeight w:val="288"/>
          <w:jc w:val="center"/>
        </w:trPr>
        <w:tc>
          <w:tcPr>
            <w:tcW w:w="6096" w:type="dxa"/>
            <w:gridSpan w:val="3"/>
            <w:tcBorders>
              <w:top w:val="nil"/>
              <w:left w:val="nil"/>
              <w:bottom w:val="single" w:sz="4" w:space="0" w:color="auto"/>
              <w:right w:val="nil"/>
            </w:tcBorders>
            <w:shd w:val="clear" w:color="auto" w:fill="FFFFFF"/>
          </w:tcPr>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firstRow="1" w:lastRow="0" w:firstColumn="1" w:lastColumn="0" w:noHBand="0" w:noVBand="1"/>
            </w:tblPr>
            <w:tblGrid>
              <w:gridCol w:w="1731"/>
              <w:gridCol w:w="317"/>
              <w:gridCol w:w="317"/>
              <w:gridCol w:w="317"/>
              <w:gridCol w:w="75"/>
              <w:gridCol w:w="317"/>
              <w:gridCol w:w="317"/>
              <w:gridCol w:w="317"/>
              <w:gridCol w:w="75"/>
              <w:gridCol w:w="317"/>
              <w:gridCol w:w="317"/>
              <w:gridCol w:w="317"/>
              <w:gridCol w:w="75"/>
              <w:gridCol w:w="317"/>
              <w:gridCol w:w="317"/>
              <w:gridCol w:w="317"/>
            </w:tblGrid>
            <w:tr w:rsidR="00933BA9" w:rsidRPr="002522A3" w:rsidTr="00654870">
              <w:trPr>
                <w:trHeight w:hRule="exact" w:val="216"/>
              </w:trPr>
              <w:tc>
                <w:tcPr>
                  <w:tcW w:w="1783" w:type="dxa"/>
                  <w:tcBorders>
                    <w:top w:val="nil"/>
                    <w:left w:val="nil"/>
                    <w:bottom w:val="nil"/>
                  </w:tcBorders>
                  <w:tcMar>
                    <w:left w:w="0" w:type="dxa"/>
                    <w:right w:w="0" w:type="dxa"/>
                  </w:tcMar>
                </w:tcPr>
                <w:p w:rsidR="00933BA9" w:rsidRPr="002522A3" w:rsidRDefault="00933BA9" w:rsidP="00654870">
                  <w:pPr>
                    <w:keepNext/>
                    <w:keepLines/>
                    <w:tabs>
                      <w:tab w:val="left" w:pos="-1195"/>
                    </w:tabs>
                    <w:spacing w:before="0" w:after="0" w:line="240" w:lineRule="auto"/>
                    <w:rPr>
                      <w:rFonts w:ascii="Arial" w:eastAsia="Times New Roman" w:hAnsi="Arial" w:cs="Times New Roman"/>
                      <w:b/>
                      <w:sz w:val="18"/>
                      <w:szCs w:val="18"/>
                    </w:rPr>
                  </w:pPr>
                  <w:r w:rsidRPr="002522A3">
                    <w:rPr>
                      <w:rFonts w:ascii="Arial" w:eastAsia="Times New Roman" w:hAnsi="Arial" w:cs="Times New Roman"/>
                      <w:b/>
                      <w:sz w:val="18"/>
                      <w:szCs w:val="18"/>
                    </w:rPr>
                    <w:t>EPA ID Number</w:t>
                  </w:r>
                </w:p>
              </w:tc>
              <w:tc>
                <w:tcPr>
                  <w:tcW w:w="331" w:type="dxa"/>
                  <w:tcBorders>
                    <w:top w:val="nil"/>
                  </w:tcBorders>
                  <w:vAlign w:val="center"/>
                </w:tcPr>
                <w:p w:rsidR="00933BA9" w:rsidRPr="002522A3" w:rsidRDefault="00933BA9" w:rsidP="00654870">
                  <w:pPr>
                    <w:keepNext/>
                    <w:keepLines/>
                    <w:tabs>
                      <w:tab w:val="left" w:pos="-1195"/>
                    </w:tabs>
                    <w:spacing w:before="0" w:after="0" w:line="240" w:lineRule="auto"/>
                    <w:rPr>
                      <w:rFonts w:ascii="Arial" w:eastAsia="Times New Roman" w:hAnsi="Arial" w:cs="Times New Roman"/>
                      <w:b/>
                      <w:sz w:val="18"/>
                      <w:szCs w:val="18"/>
                    </w:rPr>
                  </w:pPr>
                </w:p>
              </w:tc>
              <w:tc>
                <w:tcPr>
                  <w:tcW w:w="331" w:type="dxa"/>
                  <w:tcBorders>
                    <w:top w:val="nil"/>
                  </w:tcBorders>
                  <w:vAlign w:val="center"/>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center"/>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r>
          </w:tbl>
          <w:p w:rsidR="00933BA9" w:rsidRDefault="00933BA9" w:rsidP="00654870">
            <w:pPr>
              <w:jc w:val="center"/>
              <w:rPr>
                <w:noProof/>
              </w:rPr>
            </w:pPr>
          </w:p>
        </w:tc>
        <w:tc>
          <w:tcPr>
            <w:tcW w:w="5304" w:type="dxa"/>
            <w:gridSpan w:val="2"/>
            <w:tcBorders>
              <w:top w:val="nil"/>
              <w:left w:val="nil"/>
              <w:bottom w:val="single" w:sz="4" w:space="0" w:color="auto"/>
              <w:right w:val="nil"/>
            </w:tcBorders>
            <w:shd w:val="clear" w:color="auto" w:fill="FFFFFF"/>
          </w:tcPr>
          <w:p w:rsidR="00933BA9" w:rsidRPr="002522A3" w:rsidRDefault="00933BA9" w:rsidP="00654870">
            <w:pPr>
              <w:spacing w:before="0" w:after="0" w:line="240" w:lineRule="auto"/>
              <w:jc w:val="right"/>
              <w:rPr>
                <w:rFonts w:ascii="Arial" w:eastAsia="Times New Roman" w:hAnsi="Arial" w:cs="Times New Roman"/>
                <w:sz w:val="18"/>
                <w:szCs w:val="18"/>
              </w:rPr>
            </w:pPr>
            <w:r w:rsidRPr="002522A3">
              <w:rPr>
                <w:rFonts w:ascii="Arial" w:eastAsia="Times New Roman" w:hAnsi="Arial" w:cs="Times New Roman"/>
                <w:sz w:val="18"/>
                <w:szCs w:val="18"/>
              </w:rPr>
              <w:t xml:space="preserve">OMB#: 2050-0024; Expires </w:t>
            </w:r>
            <w:r w:rsidRPr="00BF64CA">
              <w:rPr>
                <w:rFonts w:ascii="Arial" w:eastAsia="Times New Roman" w:hAnsi="Arial" w:cs="Times New Roman"/>
                <w:sz w:val="18"/>
                <w:szCs w:val="18"/>
                <w:highlight w:val="yellow"/>
              </w:rPr>
              <w:t>mm/dd/yyyy</w:t>
            </w:r>
          </w:p>
          <w:p w:rsidR="00933BA9" w:rsidRDefault="00933BA9" w:rsidP="00654870">
            <w:pPr>
              <w:spacing w:before="0" w:after="0" w:line="240" w:lineRule="auto"/>
              <w:jc w:val="right"/>
              <w:rPr>
                <w:noProof/>
              </w:rPr>
            </w:pPr>
          </w:p>
        </w:tc>
      </w:tr>
      <w:tr w:rsidR="00933BA9" w:rsidRPr="006673CB" w:rsidTr="00654870">
        <w:trPr>
          <w:jc w:val="center"/>
        </w:trPr>
        <w:tc>
          <w:tcPr>
            <w:tcW w:w="11400" w:type="dxa"/>
            <w:gridSpan w:val="5"/>
            <w:tcBorders>
              <w:bottom w:val="single" w:sz="4" w:space="0" w:color="auto"/>
              <w:right w:val="single" w:sz="4" w:space="0" w:color="auto"/>
            </w:tcBorders>
            <w:shd w:val="clear" w:color="auto" w:fill="FFFFFF"/>
            <w:vAlign w:val="center"/>
          </w:tcPr>
          <w:p w:rsidR="00933BA9" w:rsidRPr="006673CB" w:rsidRDefault="00933BA9" w:rsidP="00654870">
            <w:pPr>
              <w:tabs>
                <w:tab w:val="left" w:pos="331"/>
              </w:tabs>
              <w:spacing w:before="60" w:after="60" w:line="240" w:lineRule="auto"/>
              <w:ind w:hanging="101"/>
              <w:rPr>
                <w:b/>
                <w:sz w:val="18"/>
                <w:szCs w:val="18"/>
              </w:rPr>
            </w:pPr>
            <w:r w:rsidRPr="00F12DD5">
              <w:rPr>
                <w:rFonts w:ascii="Arial" w:eastAsia="Times New Roman" w:hAnsi="Arial" w:cs="Times New Roman"/>
                <w:b/>
                <w:sz w:val="18"/>
                <w:szCs w:val="18"/>
              </w:rPr>
              <w:t>12.</w:t>
            </w:r>
            <w:r w:rsidRPr="00F12DD5">
              <w:rPr>
                <w:rFonts w:ascii="Arial" w:eastAsia="Times New Roman" w:hAnsi="Arial" w:cs="Times New Roman"/>
                <w:b/>
                <w:sz w:val="18"/>
                <w:szCs w:val="18"/>
              </w:rPr>
              <w:tab/>
              <w:t>Notification of Hazardous Secondary Material (HSM) Activity</w:t>
            </w:r>
          </w:p>
        </w:tc>
      </w:tr>
      <w:tr w:rsidR="00933BA9" w:rsidRPr="006673CB" w:rsidTr="00654870">
        <w:trPr>
          <w:jc w:val="center"/>
        </w:trPr>
        <w:tc>
          <w:tcPr>
            <w:tcW w:w="1116" w:type="dxa"/>
            <w:tcBorders>
              <w:right w:val="nil"/>
            </w:tcBorders>
            <w:shd w:val="clear" w:color="auto" w:fill="FFFFFF"/>
          </w:tcPr>
          <w:p w:rsidR="00933BA9" w:rsidRPr="00F12DD5" w:rsidRDefault="00933BA9" w:rsidP="00654870">
            <w:pPr>
              <w:tabs>
                <w:tab w:val="left" w:pos="372"/>
              </w:tabs>
              <w:spacing w:before="24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51424" behindDoc="0" locked="0" layoutInCell="1" allowOverlap="1" wp14:anchorId="73B91E1E" wp14:editId="1FC54D6D">
                      <wp:simplePos x="0" y="0"/>
                      <wp:positionH relativeFrom="column">
                        <wp:posOffset>109855</wp:posOffset>
                      </wp:positionH>
                      <wp:positionV relativeFrom="paragraph">
                        <wp:posOffset>137160</wp:posOffset>
                      </wp:positionV>
                      <wp:extent cx="146050" cy="128270"/>
                      <wp:effectExtent l="6985" t="7620" r="8890" b="6985"/>
                      <wp:wrapNone/>
                      <wp:docPr id="305"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91E1E" id="Text Box 224" o:spid="_x0000_s1158" type="#_x0000_t202" style="position:absolute;margin-left:8.65pt;margin-top:10.8pt;width:11.5pt;height:10.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">
                      <v:textbox inset="0,0,0,0">
                        <w:txbxContent>
                          <w:p w:rsidR="00933BA9" w:rsidRPr="00FD00FA" w:rsidRDefault="00933BA9" w:rsidP="00933BA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52448" behindDoc="0" locked="0" layoutInCell="1" allowOverlap="1" wp14:anchorId="63CF4D0C" wp14:editId="22CBBF1F">
                      <wp:simplePos x="0" y="0"/>
                      <wp:positionH relativeFrom="column">
                        <wp:posOffset>448310</wp:posOffset>
                      </wp:positionH>
                      <wp:positionV relativeFrom="paragraph">
                        <wp:posOffset>137160</wp:posOffset>
                      </wp:positionV>
                      <wp:extent cx="146050" cy="128270"/>
                      <wp:effectExtent l="12065" t="7620" r="13335" b="6985"/>
                      <wp:wrapNone/>
                      <wp:docPr id="306"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F4D0C" id="Text Box 225" o:spid="_x0000_s1159" type="#_x0000_t202" style="position:absolute;margin-left:35.3pt;margin-top:10.8pt;width:11.5pt;height:10.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">
                      <v:textbox inset="0,0,0,0">
                        <w:txbxContent>
                          <w:p w:rsidR="00933BA9" w:rsidRPr="00FD00FA" w:rsidRDefault="00933BA9" w:rsidP="00933BA9">
                            <w:pPr>
                              <w:jc w:val="center"/>
                              <w:rPr>
                                <w:b/>
                                <w:sz w:val="16"/>
                                <w:szCs w:val="16"/>
                              </w:rPr>
                            </w:pPr>
                          </w:p>
                        </w:txbxContent>
                      </v:textbox>
                    </v:shape>
                  </w:pict>
                </mc:Fallback>
              </mc:AlternateContent>
            </w:r>
            <w:r w:rsidRPr="00F12DD5">
              <w:rPr>
                <w:rFonts w:ascii="Arial" w:eastAsia="Times New Roman" w:hAnsi="Arial" w:cs="Times New Roman"/>
                <w:sz w:val="18"/>
                <w:szCs w:val="18"/>
              </w:rPr>
              <w:t>Y</w:t>
            </w:r>
            <w:r w:rsidRPr="00F12DD5">
              <w:rPr>
                <w:rFonts w:ascii="Arial" w:eastAsia="Times New Roman" w:hAnsi="Arial" w:cs="Times New Roman"/>
                <w:sz w:val="18"/>
                <w:szCs w:val="18"/>
              </w:rPr>
              <w:tab/>
              <w:t xml:space="preserve">   N </w:t>
            </w:r>
          </w:p>
        </w:tc>
        <w:tc>
          <w:tcPr>
            <w:tcW w:w="10284" w:type="dxa"/>
            <w:gridSpan w:val="4"/>
            <w:tcBorders>
              <w:left w:val="nil"/>
              <w:right w:val="single" w:sz="4" w:space="0" w:color="auto"/>
            </w:tcBorders>
            <w:shd w:val="clear" w:color="auto" w:fill="FFFFFF"/>
          </w:tcPr>
          <w:p w:rsidR="00933BA9" w:rsidRPr="00F12DD5" w:rsidRDefault="00933BA9" w:rsidP="00654870">
            <w:pPr>
              <w:spacing w:before="240" w:after="0" w:line="240" w:lineRule="auto"/>
              <w:rPr>
                <w:rFonts w:ascii="Arial" w:eastAsia="Times New Roman" w:hAnsi="Arial" w:cs="Times New Roman"/>
                <w:sz w:val="18"/>
                <w:szCs w:val="18"/>
              </w:rPr>
            </w:pPr>
            <w:r w:rsidRPr="00F12DD5">
              <w:rPr>
                <w:rFonts w:ascii="Arial" w:eastAsia="Times New Roman" w:hAnsi="Arial" w:cs="Times New Roman"/>
                <w:sz w:val="18"/>
                <w:szCs w:val="18"/>
              </w:rPr>
              <w:t xml:space="preserve">Are you notifying under 40 </w:t>
            </w:r>
            <w:smartTag w:uri="urn:schemas-microsoft-com:office:smarttags" w:element="stockticker">
              <w:r w:rsidRPr="00F12DD5">
                <w:rPr>
                  <w:rFonts w:ascii="Arial" w:eastAsia="Times New Roman" w:hAnsi="Arial" w:cs="Times New Roman"/>
                  <w:sz w:val="18"/>
                  <w:szCs w:val="18"/>
                </w:rPr>
                <w:t>CFR</w:t>
              </w:r>
            </w:smartTag>
            <w:r w:rsidRPr="00F12DD5">
              <w:rPr>
                <w:rFonts w:ascii="Arial" w:eastAsia="Times New Roman" w:hAnsi="Arial" w:cs="Times New Roman"/>
                <w:sz w:val="18"/>
                <w:szCs w:val="18"/>
              </w:rPr>
              <w:t xml:space="preserve"> 260.42 that you will begin managing, are managing, or will stop managing hazardous secondary material under 40 </w:t>
            </w:r>
            <w:smartTag w:uri="urn:schemas-microsoft-com:office:smarttags" w:element="stockticker">
              <w:r w:rsidRPr="00F12DD5">
                <w:rPr>
                  <w:rFonts w:ascii="Arial" w:eastAsia="Times New Roman" w:hAnsi="Arial" w:cs="Times New Roman"/>
                  <w:sz w:val="18"/>
                  <w:szCs w:val="18"/>
                </w:rPr>
                <w:t>CFR</w:t>
              </w:r>
            </w:smartTag>
            <w:r w:rsidRPr="00F12DD5">
              <w:rPr>
                <w:rFonts w:ascii="Arial" w:eastAsia="Times New Roman" w:hAnsi="Arial" w:cs="Times New Roman"/>
                <w:sz w:val="18"/>
                <w:szCs w:val="18"/>
              </w:rPr>
              <w:t xml:space="preserve"> 261.2(a)(2)(ii), 40 </w:t>
            </w:r>
            <w:smartTag w:uri="urn:schemas-microsoft-com:office:smarttags" w:element="stockticker">
              <w:r w:rsidRPr="00F12DD5">
                <w:rPr>
                  <w:rFonts w:ascii="Arial" w:eastAsia="Times New Roman" w:hAnsi="Arial" w:cs="Times New Roman"/>
                  <w:sz w:val="18"/>
                  <w:szCs w:val="18"/>
                </w:rPr>
                <w:t>CFR</w:t>
              </w:r>
            </w:smartTag>
            <w:r w:rsidRPr="00F12DD5">
              <w:rPr>
                <w:rFonts w:ascii="Arial" w:eastAsia="Times New Roman" w:hAnsi="Arial" w:cs="Times New Roman"/>
                <w:sz w:val="18"/>
                <w:szCs w:val="18"/>
              </w:rPr>
              <w:t xml:space="preserve"> 261.4(a)(23), (24), or (25)?</w:t>
            </w:r>
          </w:p>
          <w:p w:rsidR="00933BA9" w:rsidRPr="00F12DD5" w:rsidRDefault="00933BA9" w:rsidP="00654870">
            <w:pPr>
              <w:spacing w:before="240" w:after="0" w:line="240" w:lineRule="auto"/>
              <w:rPr>
                <w:rFonts w:ascii="Arial" w:eastAsia="Times New Roman" w:hAnsi="Arial" w:cs="Times New Roman"/>
                <w:sz w:val="18"/>
                <w:szCs w:val="18"/>
              </w:rPr>
            </w:pPr>
            <w:r w:rsidRPr="00F12DD5">
              <w:rPr>
                <w:rFonts w:ascii="Arial" w:eastAsia="Times New Roman" w:hAnsi="Arial" w:cs="Times New Roman"/>
                <w:sz w:val="18"/>
                <w:szCs w:val="18"/>
              </w:rPr>
              <w:t>If “Yes</w:t>
            </w:r>
            <w:r>
              <w:rPr>
                <w:rFonts w:ascii="Arial" w:eastAsia="Times New Roman" w:hAnsi="Arial" w:cs="Times New Roman"/>
                <w:sz w:val="18"/>
                <w:szCs w:val="18"/>
              </w:rPr>
              <w:t>,</w:t>
            </w:r>
            <w:r w:rsidRPr="00F12DD5">
              <w:rPr>
                <w:rFonts w:ascii="Arial" w:eastAsia="Times New Roman" w:hAnsi="Arial" w:cs="Times New Roman"/>
                <w:sz w:val="18"/>
                <w:szCs w:val="18"/>
              </w:rPr>
              <w:t>” you must fill out the Addendum to the Site Identification Form: Notification for Managing Hazardous Secondary Material.</w:t>
            </w:r>
          </w:p>
        </w:tc>
      </w:tr>
      <w:tr w:rsidR="00933BA9" w:rsidRPr="006673CB" w:rsidTr="00654870">
        <w:trPr>
          <w:jc w:val="center"/>
        </w:trPr>
        <w:tc>
          <w:tcPr>
            <w:tcW w:w="11400" w:type="dxa"/>
            <w:gridSpan w:val="5"/>
            <w:tcBorders>
              <w:right w:val="single" w:sz="4" w:space="0" w:color="auto"/>
            </w:tcBorders>
            <w:shd w:val="clear" w:color="auto" w:fill="FFFFFF"/>
            <w:vAlign w:val="center"/>
          </w:tcPr>
          <w:p w:rsidR="00933BA9" w:rsidRPr="006673CB" w:rsidRDefault="00933BA9" w:rsidP="00654870">
            <w:pPr>
              <w:tabs>
                <w:tab w:val="left" w:pos="331"/>
              </w:tabs>
              <w:spacing w:before="120" w:after="120" w:line="240" w:lineRule="auto"/>
              <w:ind w:left="-68" w:hanging="33"/>
              <w:rPr>
                <w:b/>
                <w:sz w:val="18"/>
                <w:szCs w:val="18"/>
              </w:rPr>
            </w:pPr>
            <w:r w:rsidRPr="00F12DD5">
              <w:rPr>
                <w:rFonts w:ascii="Arial" w:eastAsia="Times New Roman" w:hAnsi="Arial" w:cs="Times New Roman"/>
                <w:b/>
                <w:sz w:val="18"/>
                <w:szCs w:val="18"/>
              </w:rPr>
              <w:t>13.</w:t>
            </w:r>
            <w:r w:rsidRPr="00F12DD5">
              <w:rPr>
                <w:rFonts w:ascii="Arial" w:eastAsia="Times New Roman" w:hAnsi="Arial" w:cs="Times New Roman"/>
                <w:b/>
                <w:sz w:val="18"/>
                <w:szCs w:val="18"/>
              </w:rPr>
              <w:tab/>
              <w:t>Comments</w:t>
            </w:r>
          </w:p>
        </w:tc>
      </w:tr>
      <w:tr w:rsidR="00933BA9" w:rsidRPr="006673CB" w:rsidTr="00654870">
        <w:trPr>
          <w:trHeight w:val="216"/>
          <w:jc w:val="center"/>
        </w:trPr>
        <w:tc>
          <w:tcPr>
            <w:tcW w:w="11400" w:type="dxa"/>
            <w:gridSpan w:val="5"/>
            <w:tcBorders>
              <w:right w:val="single" w:sz="4" w:space="0" w:color="auto"/>
            </w:tcBorders>
            <w:shd w:val="clear" w:color="auto" w:fill="FFFFFF"/>
            <w:vAlign w:val="center"/>
          </w:tcPr>
          <w:p w:rsidR="00933BA9" w:rsidRPr="006673CB" w:rsidRDefault="00933BA9" w:rsidP="00654870">
            <w:pPr>
              <w:tabs>
                <w:tab w:val="left" w:pos="480"/>
              </w:tabs>
              <w:spacing w:before="120" w:after="120" w:line="240" w:lineRule="auto"/>
              <w:jc w:val="both"/>
              <w:rPr>
                <w:b/>
                <w:sz w:val="18"/>
                <w:szCs w:val="18"/>
              </w:rPr>
            </w:pPr>
          </w:p>
        </w:tc>
      </w:tr>
      <w:tr w:rsidR="00933BA9" w:rsidRPr="006673CB" w:rsidTr="00654870">
        <w:trPr>
          <w:trHeight w:val="144"/>
          <w:jc w:val="center"/>
        </w:trPr>
        <w:tc>
          <w:tcPr>
            <w:tcW w:w="11400" w:type="dxa"/>
            <w:gridSpan w:val="5"/>
            <w:tcBorders>
              <w:right w:val="single" w:sz="4" w:space="0" w:color="auto"/>
            </w:tcBorders>
            <w:shd w:val="clear" w:color="auto" w:fill="FFFFFF"/>
            <w:vAlign w:val="center"/>
          </w:tcPr>
          <w:p w:rsidR="00933BA9" w:rsidRPr="006673CB" w:rsidRDefault="00933BA9" w:rsidP="00654870">
            <w:pPr>
              <w:tabs>
                <w:tab w:val="left" w:pos="480"/>
              </w:tabs>
              <w:spacing w:before="120" w:after="120" w:line="240" w:lineRule="auto"/>
              <w:rPr>
                <w:b/>
                <w:sz w:val="18"/>
                <w:szCs w:val="18"/>
              </w:rPr>
            </w:pPr>
          </w:p>
        </w:tc>
      </w:tr>
      <w:tr w:rsidR="00933BA9" w:rsidRPr="006673CB" w:rsidTr="00654870">
        <w:trPr>
          <w:trHeight w:val="144"/>
          <w:jc w:val="center"/>
        </w:trPr>
        <w:tc>
          <w:tcPr>
            <w:tcW w:w="11400" w:type="dxa"/>
            <w:gridSpan w:val="5"/>
            <w:tcBorders>
              <w:right w:val="single" w:sz="4" w:space="0" w:color="auto"/>
            </w:tcBorders>
            <w:shd w:val="clear" w:color="auto" w:fill="FFFFFF"/>
            <w:vAlign w:val="center"/>
          </w:tcPr>
          <w:p w:rsidR="00933BA9" w:rsidRPr="006673CB" w:rsidRDefault="00933BA9" w:rsidP="00654870">
            <w:pPr>
              <w:tabs>
                <w:tab w:val="left" w:pos="480"/>
              </w:tabs>
              <w:spacing w:before="120" w:after="120" w:line="240" w:lineRule="auto"/>
              <w:rPr>
                <w:b/>
                <w:sz w:val="18"/>
                <w:szCs w:val="18"/>
              </w:rPr>
            </w:pPr>
            <w:r w:rsidRPr="00226D35">
              <w:rPr>
                <w:b/>
                <w:noProof/>
                <w:sz w:val="18"/>
                <w:szCs w:val="18"/>
              </w:rPr>
              <mc:AlternateContent>
                <mc:Choice Requires="wps">
                  <w:drawing>
                    <wp:anchor distT="0" distB="0" distL="114300" distR="114300" simplePos="0" relativeHeight="251804672" behindDoc="1" locked="0" layoutInCell="1" allowOverlap="1" wp14:anchorId="4986DAF7" wp14:editId="558B1E54">
                      <wp:simplePos x="0" y="0"/>
                      <wp:positionH relativeFrom="column">
                        <wp:posOffset>1879600</wp:posOffset>
                      </wp:positionH>
                      <wp:positionV relativeFrom="paragraph">
                        <wp:posOffset>211455</wp:posOffset>
                      </wp:positionV>
                      <wp:extent cx="3733165" cy="1628775"/>
                      <wp:effectExtent l="0" t="0" r="1905" b="2540"/>
                      <wp:wrapNone/>
                      <wp:docPr id="307"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165" cy="162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BA9" w:rsidRPr="00E51BE4" w:rsidRDefault="00933BA9" w:rsidP="00933BA9">
                                  <w:pPr>
                                    <w:rPr>
                                      <w:b/>
                                      <w:color w:val="BFBFBF"/>
                                      <w:sz w:val="144"/>
                                      <w:szCs w:val="144"/>
                                    </w:rPr>
                                  </w:pPr>
                                  <w:r w:rsidRPr="00E51BE4">
                                    <w:rPr>
                                      <w:b/>
                                      <w:color w:val="BFBFBF"/>
                                      <w:sz w:val="144"/>
                                      <w:szCs w:val="144"/>
                                    </w:rPr>
                                    <w:t>DRAFT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86DAF7" id="Text Box 285" o:spid="_x0000_s1160" type="#_x0000_t202" style="position:absolute;margin-left:148pt;margin-top:16.65pt;width:293.95pt;height:128.25pt;z-index:-251511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" filled="f" stroked="f">
                      <v:textbox style="mso-fit-shape-to-text:t">
                        <w:txbxContent>
                          <w:p w:rsidR="00933BA9" w:rsidRPr="00E51BE4" w:rsidRDefault="00933BA9" w:rsidP="00933BA9">
                            <w:pPr>
                              <w:rPr>
                                <w:b/>
                                <w:color w:val="BFBFBF"/>
                                <w:sz w:val="144"/>
                                <w:szCs w:val="144"/>
                              </w:rPr>
                            </w:pPr>
                            <w:r w:rsidRPr="00E51BE4">
                              <w:rPr>
                                <w:b/>
                                <w:color w:val="BFBFBF"/>
                                <w:sz w:val="144"/>
                                <w:szCs w:val="144"/>
                              </w:rPr>
                              <w:t>DRAFT</w:t>
                            </w:r>
                          </w:p>
                        </w:txbxContent>
                      </v:textbox>
                    </v:shape>
                  </w:pict>
                </mc:Fallback>
              </mc:AlternateContent>
            </w:r>
          </w:p>
        </w:tc>
      </w:tr>
      <w:tr w:rsidR="00933BA9" w:rsidRPr="006673CB" w:rsidTr="00654870">
        <w:trPr>
          <w:trHeight w:val="144"/>
          <w:jc w:val="center"/>
        </w:trPr>
        <w:tc>
          <w:tcPr>
            <w:tcW w:w="11400" w:type="dxa"/>
            <w:gridSpan w:val="5"/>
            <w:tcBorders>
              <w:right w:val="single" w:sz="4" w:space="0" w:color="auto"/>
            </w:tcBorders>
            <w:shd w:val="clear" w:color="auto" w:fill="FFFFFF"/>
            <w:vAlign w:val="center"/>
          </w:tcPr>
          <w:p w:rsidR="00933BA9" w:rsidRPr="006673CB" w:rsidRDefault="00933BA9" w:rsidP="00654870">
            <w:pPr>
              <w:tabs>
                <w:tab w:val="left" w:pos="480"/>
              </w:tabs>
              <w:spacing w:before="120" w:after="120" w:line="240" w:lineRule="auto"/>
              <w:rPr>
                <w:b/>
                <w:sz w:val="18"/>
                <w:szCs w:val="18"/>
              </w:rPr>
            </w:pPr>
          </w:p>
        </w:tc>
      </w:tr>
      <w:tr w:rsidR="00933BA9" w:rsidRPr="006673CB" w:rsidTr="00654870">
        <w:trPr>
          <w:trHeight w:val="144"/>
          <w:jc w:val="center"/>
        </w:trPr>
        <w:tc>
          <w:tcPr>
            <w:tcW w:w="11400" w:type="dxa"/>
            <w:gridSpan w:val="5"/>
            <w:tcBorders>
              <w:right w:val="single" w:sz="4" w:space="0" w:color="auto"/>
            </w:tcBorders>
            <w:shd w:val="clear" w:color="auto" w:fill="FFFFFF"/>
            <w:vAlign w:val="center"/>
          </w:tcPr>
          <w:p w:rsidR="00933BA9" w:rsidRPr="006673CB" w:rsidRDefault="00933BA9" w:rsidP="00654870">
            <w:pPr>
              <w:tabs>
                <w:tab w:val="left" w:pos="480"/>
              </w:tabs>
              <w:spacing w:before="120" w:after="120" w:line="240" w:lineRule="auto"/>
              <w:rPr>
                <w:b/>
                <w:sz w:val="18"/>
                <w:szCs w:val="18"/>
              </w:rPr>
            </w:pPr>
          </w:p>
        </w:tc>
      </w:tr>
      <w:tr w:rsidR="00933BA9" w:rsidRPr="006673CB" w:rsidTr="00654870">
        <w:trPr>
          <w:trHeight w:val="144"/>
          <w:jc w:val="center"/>
        </w:trPr>
        <w:tc>
          <w:tcPr>
            <w:tcW w:w="11400" w:type="dxa"/>
            <w:gridSpan w:val="5"/>
            <w:tcBorders>
              <w:right w:val="single" w:sz="4" w:space="0" w:color="auto"/>
            </w:tcBorders>
            <w:shd w:val="clear" w:color="auto" w:fill="FFFFFF"/>
            <w:vAlign w:val="center"/>
          </w:tcPr>
          <w:p w:rsidR="00933BA9" w:rsidRPr="006673CB" w:rsidRDefault="00933BA9" w:rsidP="00654870">
            <w:pPr>
              <w:tabs>
                <w:tab w:val="left" w:pos="480"/>
              </w:tabs>
              <w:spacing w:before="120" w:after="120" w:line="240" w:lineRule="auto"/>
              <w:rPr>
                <w:b/>
                <w:sz w:val="18"/>
                <w:szCs w:val="18"/>
              </w:rPr>
            </w:pPr>
          </w:p>
        </w:tc>
      </w:tr>
      <w:tr w:rsidR="00933BA9" w:rsidRPr="006673CB" w:rsidTr="00654870">
        <w:trPr>
          <w:trHeight w:val="144"/>
          <w:jc w:val="center"/>
        </w:trPr>
        <w:tc>
          <w:tcPr>
            <w:tcW w:w="11400" w:type="dxa"/>
            <w:gridSpan w:val="5"/>
            <w:tcBorders>
              <w:right w:val="single" w:sz="4" w:space="0" w:color="auto"/>
            </w:tcBorders>
            <w:shd w:val="clear" w:color="auto" w:fill="FFFFFF"/>
            <w:vAlign w:val="center"/>
          </w:tcPr>
          <w:p w:rsidR="00933BA9" w:rsidRPr="006673CB" w:rsidRDefault="00933BA9" w:rsidP="00654870">
            <w:pPr>
              <w:tabs>
                <w:tab w:val="left" w:pos="480"/>
              </w:tabs>
              <w:spacing w:before="120" w:after="120" w:line="240" w:lineRule="auto"/>
              <w:rPr>
                <w:b/>
                <w:sz w:val="18"/>
                <w:szCs w:val="18"/>
              </w:rPr>
            </w:pPr>
          </w:p>
        </w:tc>
      </w:tr>
      <w:tr w:rsidR="00933BA9" w:rsidRPr="006673CB" w:rsidTr="00654870">
        <w:trPr>
          <w:trHeight w:val="144"/>
          <w:jc w:val="center"/>
        </w:trPr>
        <w:tc>
          <w:tcPr>
            <w:tcW w:w="11400" w:type="dxa"/>
            <w:gridSpan w:val="5"/>
            <w:tcBorders>
              <w:right w:val="single" w:sz="4" w:space="0" w:color="auto"/>
            </w:tcBorders>
            <w:shd w:val="clear" w:color="auto" w:fill="FFFFFF"/>
            <w:vAlign w:val="center"/>
          </w:tcPr>
          <w:p w:rsidR="00933BA9" w:rsidRPr="006673CB" w:rsidRDefault="00933BA9" w:rsidP="00654870">
            <w:pPr>
              <w:tabs>
                <w:tab w:val="left" w:pos="480"/>
              </w:tabs>
              <w:spacing w:before="120" w:after="120" w:line="240" w:lineRule="auto"/>
              <w:rPr>
                <w:b/>
                <w:sz w:val="18"/>
                <w:szCs w:val="18"/>
              </w:rPr>
            </w:pPr>
          </w:p>
        </w:tc>
      </w:tr>
      <w:tr w:rsidR="00933BA9" w:rsidRPr="006673CB" w:rsidTr="00654870">
        <w:trPr>
          <w:trHeight w:val="144"/>
          <w:jc w:val="center"/>
        </w:trPr>
        <w:tc>
          <w:tcPr>
            <w:tcW w:w="11400" w:type="dxa"/>
            <w:gridSpan w:val="5"/>
            <w:tcBorders>
              <w:right w:val="single" w:sz="4" w:space="0" w:color="auto"/>
            </w:tcBorders>
            <w:shd w:val="clear" w:color="auto" w:fill="FFFFFF"/>
            <w:vAlign w:val="center"/>
          </w:tcPr>
          <w:p w:rsidR="00933BA9" w:rsidRPr="006673CB" w:rsidRDefault="00933BA9" w:rsidP="00654870">
            <w:pPr>
              <w:tabs>
                <w:tab w:val="left" w:pos="480"/>
              </w:tabs>
              <w:spacing w:before="120" w:after="120" w:line="240" w:lineRule="auto"/>
              <w:rPr>
                <w:b/>
                <w:sz w:val="18"/>
                <w:szCs w:val="18"/>
              </w:rPr>
            </w:pPr>
          </w:p>
        </w:tc>
      </w:tr>
      <w:tr w:rsidR="00933BA9" w:rsidRPr="006673CB" w:rsidTr="00654870">
        <w:trPr>
          <w:trHeight w:val="144"/>
          <w:jc w:val="center"/>
        </w:trPr>
        <w:tc>
          <w:tcPr>
            <w:tcW w:w="11400" w:type="dxa"/>
            <w:gridSpan w:val="5"/>
            <w:tcBorders>
              <w:right w:val="single" w:sz="4" w:space="0" w:color="auto"/>
            </w:tcBorders>
            <w:shd w:val="clear" w:color="auto" w:fill="FFFFFF"/>
            <w:vAlign w:val="center"/>
          </w:tcPr>
          <w:p w:rsidR="00933BA9" w:rsidRPr="006673CB" w:rsidRDefault="00933BA9" w:rsidP="00654870">
            <w:pPr>
              <w:tabs>
                <w:tab w:val="left" w:pos="480"/>
              </w:tabs>
              <w:spacing w:before="120" w:after="120" w:line="240" w:lineRule="auto"/>
              <w:rPr>
                <w:b/>
                <w:sz w:val="18"/>
                <w:szCs w:val="18"/>
              </w:rPr>
            </w:pPr>
          </w:p>
        </w:tc>
      </w:tr>
      <w:tr w:rsidR="00933BA9" w:rsidRPr="006673CB" w:rsidTr="00654870">
        <w:trPr>
          <w:trHeight w:val="144"/>
          <w:jc w:val="center"/>
        </w:trPr>
        <w:tc>
          <w:tcPr>
            <w:tcW w:w="11400" w:type="dxa"/>
            <w:gridSpan w:val="5"/>
            <w:tcBorders>
              <w:right w:val="single" w:sz="4" w:space="0" w:color="auto"/>
            </w:tcBorders>
            <w:shd w:val="clear" w:color="auto" w:fill="FFFFFF"/>
            <w:vAlign w:val="center"/>
          </w:tcPr>
          <w:p w:rsidR="00933BA9" w:rsidRPr="006673CB" w:rsidRDefault="00933BA9" w:rsidP="00654870">
            <w:pPr>
              <w:tabs>
                <w:tab w:val="left" w:pos="480"/>
              </w:tabs>
              <w:spacing w:before="120" w:after="120" w:line="240" w:lineRule="auto"/>
              <w:rPr>
                <w:b/>
                <w:sz w:val="18"/>
                <w:szCs w:val="18"/>
              </w:rPr>
            </w:pPr>
          </w:p>
        </w:tc>
      </w:tr>
      <w:tr w:rsidR="00933BA9" w:rsidRPr="006673CB" w:rsidTr="00654870">
        <w:trPr>
          <w:trHeight w:val="144"/>
          <w:jc w:val="center"/>
        </w:trPr>
        <w:tc>
          <w:tcPr>
            <w:tcW w:w="11400" w:type="dxa"/>
            <w:gridSpan w:val="5"/>
            <w:tcBorders>
              <w:right w:val="single" w:sz="4" w:space="0" w:color="auto"/>
            </w:tcBorders>
            <w:shd w:val="clear" w:color="auto" w:fill="FFFFFF"/>
            <w:vAlign w:val="center"/>
          </w:tcPr>
          <w:p w:rsidR="00933BA9" w:rsidRPr="006673CB" w:rsidRDefault="00933BA9" w:rsidP="00654870">
            <w:pPr>
              <w:tabs>
                <w:tab w:val="left" w:pos="480"/>
              </w:tabs>
              <w:spacing w:before="120" w:after="120" w:line="240" w:lineRule="auto"/>
              <w:rPr>
                <w:b/>
                <w:sz w:val="18"/>
                <w:szCs w:val="18"/>
              </w:rPr>
            </w:pPr>
          </w:p>
        </w:tc>
      </w:tr>
      <w:tr w:rsidR="00933BA9" w:rsidRPr="006673CB" w:rsidTr="00654870">
        <w:trPr>
          <w:trHeight w:val="144"/>
          <w:jc w:val="center"/>
        </w:trPr>
        <w:tc>
          <w:tcPr>
            <w:tcW w:w="11400" w:type="dxa"/>
            <w:gridSpan w:val="5"/>
            <w:tcBorders>
              <w:right w:val="single" w:sz="4" w:space="0" w:color="auto"/>
            </w:tcBorders>
            <w:shd w:val="clear" w:color="auto" w:fill="FFFFFF"/>
            <w:vAlign w:val="center"/>
          </w:tcPr>
          <w:p w:rsidR="00933BA9" w:rsidRPr="006673CB" w:rsidRDefault="00933BA9" w:rsidP="00654870">
            <w:pPr>
              <w:tabs>
                <w:tab w:val="left" w:pos="480"/>
              </w:tabs>
              <w:spacing w:before="120" w:after="120" w:line="240" w:lineRule="auto"/>
              <w:rPr>
                <w:b/>
                <w:sz w:val="18"/>
                <w:szCs w:val="18"/>
              </w:rPr>
            </w:pPr>
          </w:p>
        </w:tc>
      </w:tr>
      <w:tr w:rsidR="00933BA9" w:rsidRPr="006673CB" w:rsidTr="00654870">
        <w:trPr>
          <w:trHeight w:val="144"/>
          <w:jc w:val="center"/>
        </w:trPr>
        <w:tc>
          <w:tcPr>
            <w:tcW w:w="11400" w:type="dxa"/>
            <w:gridSpan w:val="5"/>
            <w:tcBorders>
              <w:right w:val="single" w:sz="4" w:space="0" w:color="auto"/>
            </w:tcBorders>
            <w:shd w:val="clear" w:color="auto" w:fill="FFFFFF"/>
            <w:vAlign w:val="center"/>
          </w:tcPr>
          <w:p w:rsidR="00933BA9" w:rsidRPr="006673CB" w:rsidRDefault="00933BA9" w:rsidP="00654870">
            <w:pPr>
              <w:tabs>
                <w:tab w:val="left" w:pos="480"/>
              </w:tabs>
              <w:spacing w:before="120" w:after="120" w:line="240" w:lineRule="auto"/>
              <w:rPr>
                <w:b/>
                <w:sz w:val="18"/>
                <w:szCs w:val="18"/>
              </w:rPr>
            </w:pPr>
          </w:p>
        </w:tc>
      </w:tr>
      <w:tr w:rsidR="00933BA9" w:rsidRPr="006673CB" w:rsidTr="00654870">
        <w:trPr>
          <w:trHeight w:val="144"/>
          <w:jc w:val="center"/>
        </w:trPr>
        <w:tc>
          <w:tcPr>
            <w:tcW w:w="11400" w:type="dxa"/>
            <w:gridSpan w:val="5"/>
            <w:tcBorders>
              <w:right w:val="single" w:sz="4" w:space="0" w:color="auto"/>
            </w:tcBorders>
            <w:shd w:val="clear" w:color="auto" w:fill="FFFFFF"/>
            <w:vAlign w:val="center"/>
          </w:tcPr>
          <w:p w:rsidR="00933BA9" w:rsidRPr="006673CB" w:rsidRDefault="00933BA9" w:rsidP="00654870">
            <w:pPr>
              <w:tabs>
                <w:tab w:val="left" w:pos="480"/>
              </w:tabs>
              <w:spacing w:before="120" w:after="120" w:line="240" w:lineRule="auto"/>
              <w:rPr>
                <w:b/>
                <w:sz w:val="18"/>
                <w:szCs w:val="18"/>
              </w:rPr>
            </w:pPr>
          </w:p>
        </w:tc>
      </w:tr>
      <w:tr w:rsidR="00933BA9" w:rsidRPr="006673CB" w:rsidTr="00654870">
        <w:trPr>
          <w:jc w:val="center"/>
        </w:trPr>
        <w:tc>
          <w:tcPr>
            <w:tcW w:w="11400" w:type="dxa"/>
            <w:gridSpan w:val="5"/>
            <w:tcBorders>
              <w:right w:val="single" w:sz="4" w:space="0" w:color="auto"/>
            </w:tcBorders>
            <w:shd w:val="clear" w:color="auto" w:fill="FFFFFF"/>
            <w:vAlign w:val="center"/>
          </w:tcPr>
          <w:p w:rsidR="00933BA9" w:rsidRPr="006673CB" w:rsidRDefault="00933BA9" w:rsidP="00654870">
            <w:pPr>
              <w:tabs>
                <w:tab w:val="left" w:pos="331"/>
              </w:tabs>
              <w:spacing w:before="120" w:after="120" w:line="240" w:lineRule="auto"/>
              <w:ind w:left="331" w:hanging="427"/>
              <w:rPr>
                <w:sz w:val="18"/>
                <w:szCs w:val="18"/>
              </w:rPr>
            </w:pPr>
            <w:r w:rsidRPr="00F12DD5">
              <w:rPr>
                <w:rFonts w:ascii="Arial" w:eastAsia="Times New Roman" w:hAnsi="Arial" w:cs="Times New Roman"/>
                <w:b/>
                <w:sz w:val="18"/>
                <w:szCs w:val="18"/>
              </w:rPr>
              <w:t>14.</w:t>
            </w:r>
            <w:r w:rsidRPr="00F12DD5">
              <w:rPr>
                <w:rFonts w:ascii="Arial" w:eastAsia="Times New Roman" w:hAnsi="Arial" w:cs="Times New Roman"/>
                <w:b/>
                <w:sz w:val="18"/>
                <w:szCs w:val="18"/>
              </w:rPr>
              <w:tab/>
              <w:t>Certification.</w:t>
            </w:r>
            <w:r w:rsidRPr="00F12DD5">
              <w:rPr>
                <w:rFonts w:ascii="Arial" w:eastAsia="Times New Roman" w:hAnsi="Arial" w:cs="Times New Roman"/>
                <w:sz w:val="18"/>
                <w:szCs w:val="18"/>
              </w:rPr>
              <w:t xml:space="preserve">  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fines and imprisonment for knowing violations.  For the RCRA Hazardous Waste Part A Permit Application, all owner(s) and operator(s) must sign (see 40 </w:t>
            </w:r>
            <w:smartTag w:uri="urn:schemas-microsoft-com:office:smarttags" w:element="stockticker">
              <w:r w:rsidRPr="00F12DD5">
                <w:rPr>
                  <w:rFonts w:ascii="Arial" w:eastAsia="Times New Roman" w:hAnsi="Arial" w:cs="Times New Roman"/>
                  <w:sz w:val="18"/>
                  <w:szCs w:val="18"/>
                </w:rPr>
                <w:t>CFR</w:t>
              </w:r>
            </w:smartTag>
            <w:r w:rsidRPr="00F12DD5">
              <w:rPr>
                <w:rFonts w:ascii="Arial" w:eastAsia="Times New Roman" w:hAnsi="Arial" w:cs="Times New Roman"/>
                <w:sz w:val="18"/>
                <w:szCs w:val="18"/>
              </w:rPr>
              <w:t xml:space="preserve"> 270.10(b) and 270.11).</w:t>
            </w:r>
          </w:p>
        </w:tc>
      </w:tr>
      <w:tr w:rsidR="00933BA9" w:rsidRPr="006673CB" w:rsidTr="00654870">
        <w:trPr>
          <w:jc w:val="center"/>
        </w:trPr>
        <w:tc>
          <w:tcPr>
            <w:tcW w:w="4155" w:type="dxa"/>
            <w:gridSpan w:val="2"/>
            <w:shd w:val="clear" w:color="auto" w:fill="FFFFFF"/>
            <w:vAlign w:val="center"/>
          </w:tcPr>
          <w:p w:rsidR="00933BA9" w:rsidRPr="00F12DD5" w:rsidRDefault="00933BA9" w:rsidP="00654870">
            <w:pPr>
              <w:tabs>
                <w:tab w:val="left" w:pos="480"/>
              </w:tabs>
              <w:spacing w:before="120" w:after="120" w:line="240" w:lineRule="auto"/>
              <w:rPr>
                <w:rFonts w:ascii="Arial" w:eastAsia="Times New Roman" w:hAnsi="Arial" w:cs="Times New Roman"/>
                <w:b/>
                <w:sz w:val="18"/>
                <w:szCs w:val="18"/>
              </w:rPr>
            </w:pPr>
            <w:r w:rsidRPr="00F12DD5">
              <w:rPr>
                <w:rFonts w:ascii="Arial" w:eastAsia="Times New Roman" w:hAnsi="Arial" w:cs="Times New Roman"/>
                <w:b/>
                <w:sz w:val="18"/>
                <w:szCs w:val="18"/>
              </w:rPr>
              <w:t>Signature of legal owner, operator, or an authorized representative</w:t>
            </w:r>
          </w:p>
        </w:tc>
        <w:tc>
          <w:tcPr>
            <w:tcW w:w="3687" w:type="dxa"/>
            <w:gridSpan w:val="2"/>
            <w:shd w:val="clear" w:color="auto" w:fill="FFFFFF"/>
          </w:tcPr>
          <w:p w:rsidR="00933BA9" w:rsidRPr="00F12DD5" w:rsidRDefault="00933BA9" w:rsidP="00654870">
            <w:pPr>
              <w:tabs>
                <w:tab w:val="left" w:pos="480"/>
              </w:tabs>
              <w:spacing w:before="120" w:after="120" w:line="240" w:lineRule="auto"/>
              <w:rPr>
                <w:rFonts w:ascii="Arial" w:eastAsia="Times New Roman" w:hAnsi="Arial" w:cs="Times New Roman"/>
                <w:b/>
                <w:sz w:val="18"/>
                <w:szCs w:val="18"/>
              </w:rPr>
            </w:pPr>
            <w:r w:rsidRPr="00F12DD5">
              <w:rPr>
                <w:rFonts w:ascii="Arial" w:eastAsia="Times New Roman" w:hAnsi="Arial" w:cs="Times New Roman"/>
                <w:b/>
                <w:sz w:val="18"/>
                <w:szCs w:val="18"/>
              </w:rPr>
              <w:t>Name and Official Title (type or print)</w:t>
            </w:r>
          </w:p>
        </w:tc>
        <w:tc>
          <w:tcPr>
            <w:tcW w:w="3558" w:type="dxa"/>
            <w:tcBorders>
              <w:right w:val="single" w:sz="4" w:space="0" w:color="auto"/>
            </w:tcBorders>
            <w:shd w:val="clear" w:color="auto" w:fill="FFFFFF"/>
            <w:vAlign w:val="center"/>
          </w:tcPr>
          <w:p w:rsidR="00933BA9" w:rsidRPr="00F12DD5" w:rsidRDefault="00933BA9" w:rsidP="00654870">
            <w:pPr>
              <w:tabs>
                <w:tab w:val="left" w:pos="480"/>
              </w:tabs>
              <w:spacing w:before="0" w:after="0" w:line="240" w:lineRule="auto"/>
              <w:rPr>
                <w:rFonts w:ascii="Arial" w:eastAsia="Times New Roman" w:hAnsi="Arial" w:cs="Times New Roman"/>
                <w:b/>
                <w:sz w:val="18"/>
                <w:szCs w:val="18"/>
              </w:rPr>
            </w:pPr>
            <w:r w:rsidRPr="00F12DD5">
              <w:rPr>
                <w:rFonts w:ascii="Arial" w:eastAsia="Times New Roman" w:hAnsi="Arial" w:cs="Times New Roman"/>
                <w:b/>
                <w:sz w:val="18"/>
                <w:szCs w:val="18"/>
              </w:rPr>
              <w:t>Date Signed</w:t>
            </w:r>
          </w:p>
          <w:p w:rsidR="00933BA9" w:rsidRPr="00F12DD5" w:rsidRDefault="00933BA9" w:rsidP="00654870">
            <w:pPr>
              <w:tabs>
                <w:tab w:val="left" w:pos="480"/>
              </w:tabs>
              <w:spacing w:before="0" w:after="0" w:line="240" w:lineRule="auto"/>
              <w:rPr>
                <w:rFonts w:ascii="Arial" w:eastAsia="Times New Roman" w:hAnsi="Arial" w:cs="Times New Roman"/>
                <w:b/>
                <w:sz w:val="18"/>
                <w:szCs w:val="18"/>
              </w:rPr>
            </w:pPr>
            <w:r w:rsidRPr="00F12DD5">
              <w:rPr>
                <w:rFonts w:ascii="Arial" w:eastAsia="Times New Roman" w:hAnsi="Arial" w:cs="Times New Roman"/>
                <w:b/>
                <w:sz w:val="18"/>
                <w:szCs w:val="18"/>
              </w:rPr>
              <w:t>(mm/dd/yyyy)</w:t>
            </w:r>
          </w:p>
        </w:tc>
      </w:tr>
      <w:tr w:rsidR="00933BA9" w:rsidRPr="006673CB" w:rsidTr="00654870">
        <w:trPr>
          <w:jc w:val="center"/>
        </w:trPr>
        <w:tc>
          <w:tcPr>
            <w:tcW w:w="4155" w:type="dxa"/>
            <w:gridSpan w:val="2"/>
            <w:shd w:val="clear" w:color="auto" w:fill="FFFFFF"/>
            <w:vAlign w:val="center"/>
          </w:tcPr>
          <w:p w:rsidR="00933BA9" w:rsidRPr="006673CB" w:rsidRDefault="00933BA9" w:rsidP="00654870">
            <w:pPr>
              <w:tabs>
                <w:tab w:val="left" w:pos="480"/>
              </w:tabs>
              <w:spacing w:before="120" w:after="120" w:line="240" w:lineRule="auto"/>
              <w:rPr>
                <w:b/>
                <w:sz w:val="18"/>
                <w:szCs w:val="18"/>
              </w:rPr>
            </w:pPr>
          </w:p>
        </w:tc>
        <w:tc>
          <w:tcPr>
            <w:tcW w:w="3687" w:type="dxa"/>
            <w:gridSpan w:val="2"/>
            <w:shd w:val="clear" w:color="auto" w:fill="FFFFFF"/>
            <w:vAlign w:val="center"/>
          </w:tcPr>
          <w:p w:rsidR="00933BA9" w:rsidRPr="006673CB" w:rsidRDefault="00933BA9" w:rsidP="00654870">
            <w:pPr>
              <w:tabs>
                <w:tab w:val="left" w:pos="480"/>
              </w:tabs>
              <w:spacing w:before="120" w:after="120" w:line="240" w:lineRule="auto"/>
              <w:rPr>
                <w:b/>
                <w:sz w:val="18"/>
                <w:szCs w:val="18"/>
              </w:rPr>
            </w:pPr>
          </w:p>
        </w:tc>
        <w:tc>
          <w:tcPr>
            <w:tcW w:w="3558" w:type="dxa"/>
            <w:tcBorders>
              <w:right w:val="single" w:sz="4" w:space="0" w:color="auto"/>
            </w:tcBorders>
            <w:shd w:val="clear" w:color="auto" w:fill="FFFFFF"/>
            <w:vAlign w:val="center"/>
          </w:tcPr>
          <w:p w:rsidR="00933BA9" w:rsidRPr="006673CB" w:rsidRDefault="00933BA9" w:rsidP="00654870">
            <w:pPr>
              <w:tabs>
                <w:tab w:val="left" w:pos="480"/>
              </w:tabs>
              <w:spacing w:before="120" w:after="120" w:line="240" w:lineRule="auto"/>
              <w:rPr>
                <w:b/>
                <w:sz w:val="18"/>
                <w:szCs w:val="18"/>
              </w:rPr>
            </w:pPr>
          </w:p>
        </w:tc>
      </w:tr>
      <w:tr w:rsidR="00933BA9" w:rsidRPr="006673CB" w:rsidTr="00654870">
        <w:trPr>
          <w:jc w:val="center"/>
        </w:trPr>
        <w:tc>
          <w:tcPr>
            <w:tcW w:w="4155" w:type="dxa"/>
            <w:gridSpan w:val="2"/>
            <w:shd w:val="clear" w:color="auto" w:fill="FFFFFF"/>
            <w:vAlign w:val="center"/>
          </w:tcPr>
          <w:p w:rsidR="00933BA9" w:rsidRPr="006673CB" w:rsidRDefault="00933BA9" w:rsidP="00654870">
            <w:pPr>
              <w:tabs>
                <w:tab w:val="left" w:pos="480"/>
              </w:tabs>
              <w:spacing w:before="120" w:after="120" w:line="240" w:lineRule="auto"/>
              <w:rPr>
                <w:b/>
                <w:sz w:val="18"/>
                <w:szCs w:val="18"/>
              </w:rPr>
            </w:pPr>
          </w:p>
        </w:tc>
        <w:tc>
          <w:tcPr>
            <w:tcW w:w="3687" w:type="dxa"/>
            <w:gridSpan w:val="2"/>
            <w:shd w:val="clear" w:color="auto" w:fill="FFFFFF"/>
            <w:vAlign w:val="center"/>
          </w:tcPr>
          <w:p w:rsidR="00933BA9" w:rsidRPr="006673CB" w:rsidRDefault="00933BA9" w:rsidP="00654870">
            <w:pPr>
              <w:tabs>
                <w:tab w:val="left" w:pos="480"/>
              </w:tabs>
              <w:spacing w:before="120" w:after="120" w:line="240" w:lineRule="auto"/>
              <w:rPr>
                <w:b/>
                <w:sz w:val="18"/>
                <w:szCs w:val="18"/>
              </w:rPr>
            </w:pPr>
          </w:p>
        </w:tc>
        <w:tc>
          <w:tcPr>
            <w:tcW w:w="3558" w:type="dxa"/>
            <w:tcBorders>
              <w:right w:val="single" w:sz="4" w:space="0" w:color="auto"/>
            </w:tcBorders>
            <w:shd w:val="clear" w:color="auto" w:fill="FFFFFF"/>
            <w:vAlign w:val="center"/>
          </w:tcPr>
          <w:p w:rsidR="00933BA9" w:rsidRPr="006673CB" w:rsidRDefault="00933BA9" w:rsidP="00654870">
            <w:pPr>
              <w:tabs>
                <w:tab w:val="left" w:pos="480"/>
              </w:tabs>
              <w:spacing w:before="120" w:after="120" w:line="240" w:lineRule="auto"/>
              <w:rPr>
                <w:b/>
                <w:sz w:val="18"/>
                <w:szCs w:val="18"/>
              </w:rPr>
            </w:pPr>
          </w:p>
        </w:tc>
      </w:tr>
      <w:tr w:rsidR="00933BA9" w:rsidRPr="006673CB" w:rsidTr="00654870">
        <w:trPr>
          <w:jc w:val="center"/>
        </w:trPr>
        <w:tc>
          <w:tcPr>
            <w:tcW w:w="4155" w:type="dxa"/>
            <w:gridSpan w:val="2"/>
            <w:shd w:val="clear" w:color="auto" w:fill="FFFFFF"/>
            <w:vAlign w:val="center"/>
          </w:tcPr>
          <w:p w:rsidR="00933BA9" w:rsidRPr="006673CB" w:rsidRDefault="00933BA9" w:rsidP="00654870">
            <w:pPr>
              <w:tabs>
                <w:tab w:val="left" w:pos="480"/>
              </w:tabs>
              <w:spacing w:before="120" w:after="120" w:line="240" w:lineRule="auto"/>
              <w:rPr>
                <w:b/>
                <w:sz w:val="18"/>
                <w:szCs w:val="18"/>
              </w:rPr>
            </w:pPr>
          </w:p>
        </w:tc>
        <w:tc>
          <w:tcPr>
            <w:tcW w:w="3687" w:type="dxa"/>
            <w:gridSpan w:val="2"/>
            <w:shd w:val="clear" w:color="auto" w:fill="FFFFFF"/>
            <w:vAlign w:val="center"/>
          </w:tcPr>
          <w:p w:rsidR="00933BA9" w:rsidRPr="006673CB" w:rsidRDefault="00933BA9" w:rsidP="00654870">
            <w:pPr>
              <w:tabs>
                <w:tab w:val="left" w:pos="480"/>
              </w:tabs>
              <w:spacing w:before="120" w:after="120" w:line="240" w:lineRule="auto"/>
              <w:rPr>
                <w:b/>
                <w:sz w:val="18"/>
                <w:szCs w:val="18"/>
              </w:rPr>
            </w:pPr>
          </w:p>
        </w:tc>
        <w:tc>
          <w:tcPr>
            <w:tcW w:w="3558" w:type="dxa"/>
            <w:tcBorders>
              <w:right w:val="single" w:sz="4" w:space="0" w:color="auto"/>
            </w:tcBorders>
            <w:shd w:val="clear" w:color="auto" w:fill="FFFFFF"/>
            <w:vAlign w:val="center"/>
          </w:tcPr>
          <w:p w:rsidR="00933BA9" w:rsidRPr="006673CB" w:rsidRDefault="00933BA9" w:rsidP="00654870">
            <w:pPr>
              <w:tabs>
                <w:tab w:val="left" w:pos="480"/>
              </w:tabs>
              <w:spacing w:before="120" w:after="120" w:line="240" w:lineRule="auto"/>
              <w:rPr>
                <w:b/>
                <w:sz w:val="18"/>
                <w:szCs w:val="18"/>
              </w:rPr>
            </w:pPr>
          </w:p>
        </w:tc>
      </w:tr>
      <w:tr w:rsidR="00933BA9" w:rsidRPr="006673CB" w:rsidTr="00654870">
        <w:trPr>
          <w:jc w:val="center"/>
        </w:trPr>
        <w:tc>
          <w:tcPr>
            <w:tcW w:w="4155" w:type="dxa"/>
            <w:gridSpan w:val="2"/>
            <w:shd w:val="clear" w:color="auto" w:fill="FFFFFF"/>
            <w:vAlign w:val="center"/>
          </w:tcPr>
          <w:p w:rsidR="00933BA9" w:rsidRPr="006673CB" w:rsidRDefault="00933BA9" w:rsidP="00654870">
            <w:pPr>
              <w:tabs>
                <w:tab w:val="left" w:pos="480"/>
              </w:tabs>
              <w:spacing w:before="120" w:after="120" w:line="240" w:lineRule="auto"/>
              <w:rPr>
                <w:b/>
                <w:sz w:val="18"/>
                <w:szCs w:val="18"/>
              </w:rPr>
            </w:pPr>
          </w:p>
        </w:tc>
        <w:tc>
          <w:tcPr>
            <w:tcW w:w="3687" w:type="dxa"/>
            <w:gridSpan w:val="2"/>
            <w:shd w:val="clear" w:color="auto" w:fill="FFFFFF"/>
            <w:vAlign w:val="center"/>
          </w:tcPr>
          <w:p w:rsidR="00933BA9" w:rsidRPr="006673CB" w:rsidRDefault="00933BA9" w:rsidP="00654870">
            <w:pPr>
              <w:tabs>
                <w:tab w:val="left" w:pos="480"/>
              </w:tabs>
              <w:spacing w:before="120" w:after="120" w:line="240" w:lineRule="auto"/>
              <w:rPr>
                <w:b/>
                <w:sz w:val="18"/>
                <w:szCs w:val="18"/>
              </w:rPr>
            </w:pPr>
          </w:p>
        </w:tc>
        <w:tc>
          <w:tcPr>
            <w:tcW w:w="3558" w:type="dxa"/>
            <w:tcBorders>
              <w:right w:val="single" w:sz="4" w:space="0" w:color="auto"/>
            </w:tcBorders>
            <w:shd w:val="clear" w:color="auto" w:fill="FFFFFF"/>
            <w:vAlign w:val="center"/>
          </w:tcPr>
          <w:p w:rsidR="00933BA9" w:rsidRPr="006673CB" w:rsidRDefault="00933BA9" w:rsidP="00654870">
            <w:pPr>
              <w:tabs>
                <w:tab w:val="left" w:pos="480"/>
              </w:tabs>
              <w:spacing w:before="120" w:after="120" w:line="240" w:lineRule="auto"/>
              <w:rPr>
                <w:b/>
                <w:sz w:val="18"/>
                <w:szCs w:val="18"/>
              </w:rPr>
            </w:pPr>
          </w:p>
        </w:tc>
      </w:tr>
    </w:tbl>
    <w:p w:rsidR="00933BA9" w:rsidRDefault="00933BA9" w:rsidP="00933BA9">
      <w:pPr>
        <w:tabs>
          <w:tab w:val="left" w:pos="10080"/>
          <w:tab w:val="left" w:pos="10560"/>
          <w:tab w:val="left" w:pos="11040"/>
          <w:tab w:val="left" w:pos="11280"/>
          <w:tab w:val="right" w:pos="11400"/>
        </w:tabs>
        <w:spacing w:before="120" w:after="0" w:line="240" w:lineRule="auto"/>
        <w:ind w:left="-120" w:firstLine="120"/>
      </w:pPr>
      <w:r w:rsidRPr="00F12DD5">
        <w:rPr>
          <w:rFonts w:ascii="Arial" w:eastAsia="Times New Roman" w:hAnsi="Arial" w:cs="Times New Roman"/>
        </w:rPr>
        <w:t>EPA Form 8700-12, 8700-13 A/B, 8700-23</w:t>
      </w:r>
      <w:r w:rsidRPr="00F12DD5">
        <w:rPr>
          <w:rFonts w:ascii="Arial" w:eastAsia="Times New Roman" w:hAnsi="Arial" w:cs="Times New Roman"/>
        </w:rPr>
        <w:tab/>
        <w:t xml:space="preserve">Page 4 of </w:t>
      </w:r>
      <w:r>
        <w:rPr>
          <w:u w:val="single"/>
        </w:rPr>
        <w:tab/>
      </w:r>
      <w:r w:rsidRPr="004B6141">
        <w:rPr>
          <w:u w:val="single"/>
        </w:rPr>
        <w:tab/>
      </w:r>
    </w:p>
    <w:p w:rsidR="00933BA9" w:rsidRDefault="00933BA9" w:rsidP="00933BA9">
      <w:pPr>
        <w:spacing w:before="120"/>
        <w:ind w:left="-120"/>
        <w:sectPr w:rsidR="00933BA9" w:rsidSect="00601064">
          <w:pgSz w:w="12240" w:h="15840" w:code="1"/>
          <w:pgMar w:top="1008" w:right="432" w:bottom="432" w:left="432" w:header="432" w:footer="432" w:gutter="0"/>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212"/>
        <w:gridCol w:w="600"/>
        <w:gridCol w:w="3480"/>
        <w:gridCol w:w="692"/>
        <w:gridCol w:w="1468"/>
        <w:gridCol w:w="2040"/>
        <w:gridCol w:w="531"/>
        <w:gridCol w:w="1377"/>
      </w:tblGrid>
      <w:tr w:rsidR="00933BA9" w:rsidRPr="006673CB" w:rsidTr="00654870">
        <w:trPr>
          <w:trHeight w:val="288"/>
          <w:jc w:val="center"/>
        </w:trPr>
        <w:tc>
          <w:tcPr>
            <w:tcW w:w="5984" w:type="dxa"/>
            <w:gridSpan w:val="4"/>
            <w:tcBorders>
              <w:top w:val="nil"/>
              <w:left w:val="nil"/>
              <w:right w:val="nil"/>
            </w:tcBorders>
            <w:shd w:val="clear" w:color="auto" w:fill="FFFFFF"/>
          </w:tcPr>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4A0" w:firstRow="1" w:lastRow="0" w:firstColumn="1" w:lastColumn="0" w:noHBand="0" w:noVBand="1"/>
            </w:tblPr>
            <w:tblGrid>
              <w:gridCol w:w="1706"/>
              <w:gridCol w:w="318"/>
              <w:gridCol w:w="318"/>
              <w:gridCol w:w="319"/>
              <w:gridCol w:w="76"/>
              <w:gridCol w:w="319"/>
              <w:gridCol w:w="319"/>
              <w:gridCol w:w="319"/>
              <w:gridCol w:w="76"/>
              <w:gridCol w:w="319"/>
              <w:gridCol w:w="319"/>
              <w:gridCol w:w="319"/>
              <w:gridCol w:w="76"/>
              <w:gridCol w:w="319"/>
              <w:gridCol w:w="319"/>
              <w:gridCol w:w="319"/>
            </w:tblGrid>
            <w:tr w:rsidR="00933BA9" w:rsidRPr="002522A3" w:rsidTr="00654870">
              <w:trPr>
                <w:trHeight w:hRule="exact" w:val="216"/>
              </w:trPr>
              <w:tc>
                <w:tcPr>
                  <w:tcW w:w="1783" w:type="dxa"/>
                  <w:tcBorders>
                    <w:top w:val="nil"/>
                    <w:left w:val="nil"/>
                    <w:bottom w:val="nil"/>
                  </w:tcBorders>
                  <w:tcMar>
                    <w:left w:w="0" w:type="dxa"/>
                    <w:right w:w="0" w:type="dxa"/>
                  </w:tcMar>
                </w:tcPr>
                <w:p w:rsidR="00933BA9" w:rsidRPr="002522A3" w:rsidRDefault="00933BA9" w:rsidP="00654870">
                  <w:pPr>
                    <w:keepNext/>
                    <w:keepLines/>
                    <w:tabs>
                      <w:tab w:val="left" w:pos="-1195"/>
                    </w:tabs>
                    <w:spacing w:before="0" w:after="0" w:line="240" w:lineRule="auto"/>
                    <w:rPr>
                      <w:rFonts w:ascii="Arial" w:eastAsia="Times New Roman" w:hAnsi="Arial" w:cs="Times New Roman"/>
                      <w:b/>
                      <w:sz w:val="18"/>
                      <w:szCs w:val="18"/>
                    </w:rPr>
                  </w:pPr>
                  <w:r w:rsidRPr="002522A3">
                    <w:rPr>
                      <w:rFonts w:ascii="Arial" w:eastAsia="Times New Roman" w:hAnsi="Arial" w:cs="Times New Roman"/>
                      <w:b/>
                      <w:sz w:val="18"/>
                      <w:szCs w:val="18"/>
                    </w:rPr>
                    <w:t>EPA ID Number</w:t>
                  </w:r>
                </w:p>
              </w:tc>
              <w:tc>
                <w:tcPr>
                  <w:tcW w:w="331" w:type="dxa"/>
                  <w:tcBorders>
                    <w:top w:val="nil"/>
                  </w:tcBorders>
                  <w:vAlign w:val="center"/>
                </w:tcPr>
                <w:p w:rsidR="00933BA9" w:rsidRPr="002522A3" w:rsidRDefault="00933BA9" w:rsidP="00654870">
                  <w:pPr>
                    <w:keepNext/>
                    <w:keepLines/>
                    <w:tabs>
                      <w:tab w:val="left" w:pos="-1195"/>
                    </w:tabs>
                    <w:spacing w:before="0" w:after="0" w:line="240" w:lineRule="auto"/>
                    <w:rPr>
                      <w:rFonts w:ascii="Arial" w:eastAsia="Times New Roman" w:hAnsi="Arial" w:cs="Times New Roman"/>
                      <w:b/>
                      <w:sz w:val="18"/>
                      <w:szCs w:val="18"/>
                    </w:rPr>
                  </w:pPr>
                </w:p>
              </w:tc>
              <w:tc>
                <w:tcPr>
                  <w:tcW w:w="331" w:type="dxa"/>
                  <w:tcBorders>
                    <w:top w:val="nil"/>
                  </w:tcBorders>
                  <w:vAlign w:val="center"/>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center"/>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933BA9" w:rsidRPr="002522A3" w:rsidRDefault="00933BA9" w:rsidP="00654870">
                  <w:pPr>
                    <w:keepNext/>
                    <w:keepLines/>
                    <w:tabs>
                      <w:tab w:val="left" w:pos="-1195"/>
                    </w:tabs>
                    <w:spacing w:before="0" w:after="0" w:line="240" w:lineRule="auto"/>
                    <w:jc w:val="center"/>
                    <w:rPr>
                      <w:rFonts w:ascii="Arial" w:eastAsia="Times New Roman" w:hAnsi="Arial" w:cs="Times New Roman"/>
                      <w:b/>
                      <w:sz w:val="18"/>
                      <w:szCs w:val="18"/>
                    </w:rPr>
                  </w:pPr>
                </w:p>
              </w:tc>
            </w:tr>
          </w:tbl>
          <w:p w:rsidR="00933BA9" w:rsidRDefault="00933BA9" w:rsidP="00654870">
            <w:pPr>
              <w:jc w:val="center"/>
              <w:rPr>
                <w:noProof/>
              </w:rPr>
            </w:pPr>
          </w:p>
        </w:tc>
        <w:tc>
          <w:tcPr>
            <w:tcW w:w="5416" w:type="dxa"/>
            <w:gridSpan w:val="4"/>
            <w:tcBorders>
              <w:top w:val="nil"/>
              <w:left w:val="nil"/>
              <w:right w:val="nil"/>
            </w:tcBorders>
            <w:shd w:val="clear" w:color="auto" w:fill="FFFFFF"/>
          </w:tcPr>
          <w:p w:rsidR="00933BA9" w:rsidRPr="002522A3" w:rsidRDefault="00933BA9" w:rsidP="00654870">
            <w:pPr>
              <w:spacing w:before="0" w:after="0" w:line="240" w:lineRule="auto"/>
              <w:jc w:val="right"/>
              <w:rPr>
                <w:rFonts w:ascii="Arial" w:eastAsia="Times New Roman" w:hAnsi="Arial" w:cs="Times New Roman"/>
                <w:sz w:val="18"/>
                <w:szCs w:val="18"/>
              </w:rPr>
            </w:pPr>
            <w:r w:rsidRPr="002522A3">
              <w:rPr>
                <w:rFonts w:ascii="Arial" w:eastAsia="Times New Roman" w:hAnsi="Arial" w:cs="Times New Roman"/>
                <w:sz w:val="18"/>
                <w:szCs w:val="18"/>
              </w:rPr>
              <w:t xml:space="preserve">OMB#: 2050-0024; Expires </w:t>
            </w:r>
            <w:r w:rsidRPr="00BF64CA">
              <w:rPr>
                <w:rFonts w:ascii="Arial" w:eastAsia="Times New Roman" w:hAnsi="Arial" w:cs="Times New Roman"/>
                <w:sz w:val="18"/>
                <w:szCs w:val="18"/>
                <w:highlight w:val="yellow"/>
              </w:rPr>
              <w:t>mm/dd/yyyy</w:t>
            </w:r>
          </w:p>
          <w:p w:rsidR="00933BA9" w:rsidRDefault="00933BA9" w:rsidP="00654870">
            <w:pPr>
              <w:spacing w:before="0" w:after="0" w:line="240" w:lineRule="auto"/>
              <w:jc w:val="right"/>
              <w:rPr>
                <w:noProof/>
              </w:rPr>
            </w:pPr>
          </w:p>
        </w:tc>
      </w:tr>
      <w:tr w:rsidR="00933BA9" w:rsidRPr="006673CB" w:rsidTr="00654870">
        <w:trPr>
          <w:trHeight w:val="1025"/>
          <w:jc w:val="center"/>
        </w:trPr>
        <w:tc>
          <w:tcPr>
            <w:tcW w:w="10023" w:type="dxa"/>
            <w:gridSpan w:val="7"/>
            <w:shd w:val="clear" w:color="auto" w:fill="FFFFFF"/>
            <w:vAlign w:val="center"/>
          </w:tcPr>
          <w:p w:rsidR="00933BA9" w:rsidRPr="00F12DD5" w:rsidRDefault="00933BA9" w:rsidP="00654870">
            <w:pPr>
              <w:tabs>
                <w:tab w:val="right" w:pos="8160"/>
              </w:tabs>
              <w:spacing w:before="240" w:after="0" w:line="240" w:lineRule="auto"/>
              <w:jc w:val="center"/>
              <w:rPr>
                <w:rFonts w:ascii="Arial" w:eastAsia="Times New Roman" w:hAnsi="Arial" w:cs="Times New Roman"/>
                <w:b/>
                <w:sz w:val="26"/>
                <w:szCs w:val="26"/>
              </w:rPr>
            </w:pPr>
            <w:r w:rsidRPr="00F12DD5">
              <w:rPr>
                <w:rFonts w:ascii="Arial" w:eastAsia="Times New Roman" w:hAnsi="Arial" w:cs="Times New Roman"/>
                <w:b/>
                <w:sz w:val="26"/>
                <w:szCs w:val="26"/>
              </w:rPr>
              <w:t xml:space="preserve">ADDENDUM TO THE </w:t>
            </w:r>
            <w:smartTag w:uri="urn:schemas-microsoft-com:office:smarttags" w:element="stockticker">
              <w:r w:rsidRPr="00F12DD5">
                <w:rPr>
                  <w:rFonts w:ascii="Arial" w:eastAsia="Times New Roman" w:hAnsi="Arial" w:cs="Times New Roman"/>
                  <w:b/>
                  <w:sz w:val="26"/>
                  <w:szCs w:val="26"/>
                </w:rPr>
                <w:t>SITE</w:t>
              </w:r>
            </w:smartTag>
            <w:r w:rsidRPr="00F12DD5">
              <w:rPr>
                <w:rFonts w:ascii="Arial" w:eastAsia="Times New Roman" w:hAnsi="Arial" w:cs="Times New Roman"/>
                <w:b/>
                <w:sz w:val="26"/>
                <w:szCs w:val="26"/>
              </w:rPr>
              <w:t xml:space="preserve"> IDEN</w:t>
            </w:r>
            <w:smartTag w:uri="urn:schemas-microsoft-com:office:smarttags" w:element="stockticker">
              <w:r w:rsidRPr="00F12DD5">
                <w:rPr>
                  <w:rFonts w:ascii="Arial" w:eastAsia="Times New Roman" w:hAnsi="Arial" w:cs="Times New Roman"/>
                  <w:b/>
                  <w:sz w:val="26"/>
                  <w:szCs w:val="26"/>
                </w:rPr>
                <w:t>TIF</w:t>
              </w:r>
            </w:smartTag>
            <w:r w:rsidRPr="00F12DD5">
              <w:rPr>
                <w:rFonts w:ascii="Arial" w:eastAsia="Times New Roman" w:hAnsi="Arial" w:cs="Times New Roman"/>
                <w:b/>
                <w:sz w:val="26"/>
                <w:szCs w:val="26"/>
              </w:rPr>
              <w:t xml:space="preserve">ICATION </w:t>
            </w:r>
            <w:smartTag w:uri="urn:schemas-microsoft-com:office:smarttags" w:element="stockticker">
              <w:r w:rsidRPr="00F12DD5">
                <w:rPr>
                  <w:rFonts w:ascii="Arial" w:eastAsia="Times New Roman" w:hAnsi="Arial" w:cs="Times New Roman"/>
                  <w:b/>
                  <w:sz w:val="26"/>
                  <w:szCs w:val="26"/>
                </w:rPr>
                <w:t>FORM</w:t>
              </w:r>
            </w:smartTag>
            <w:r w:rsidRPr="00F12DD5">
              <w:rPr>
                <w:rFonts w:ascii="Arial" w:eastAsia="Times New Roman" w:hAnsi="Arial" w:cs="Times New Roman"/>
                <w:b/>
                <w:sz w:val="26"/>
                <w:szCs w:val="26"/>
              </w:rPr>
              <w:t>:</w:t>
            </w:r>
          </w:p>
          <w:p w:rsidR="00933BA9" w:rsidRPr="006673CB" w:rsidRDefault="00933BA9" w:rsidP="00654870">
            <w:pPr>
              <w:tabs>
                <w:tab w:val="right" w:pos="8160"/>
              </w:tabs>
              <w:spacing w:before="120" w:after="240" w:line="240" w:lineRule="auto"/>
              <w:jc w:val="center"/>
              <w:rPr>
                <w:b/>
              </w:rPr>
            </w:pPr>
            <w:r w:rsidRPr="00F12DD5">
              <w:rPr>
                <w:rFonts w:ascii="Arial" w:eastAsia="Times New Roman" w:hAnsi="Arial" w:cs="Times New Roman"/>
                <w:b/>
                <w:sz w:val="26"/>
                <w:szCs w:val="26"/>
              </w:rPr>
              <w:t>NOTIFICATION OF HAZARDOUS SECONDARY MATERIAL ACTIVITY</w:t>
            </w:r>
          </w:p>
        </w:tc>
        <w:tc>
          <w:tcPr>
            <w:tcW w:w="1377" w:type="dxa"/>
            <w:shd w:val="clear" w:color="auto" w:fill="FFFFFF"/>
            <w:vAlign w:val="center"/>
          </w:tcPr>
          <w:p w:rsidR="00933BA9" w:rsidRDefault="00933BA9" w:rsidP="00654870">
            <w:pPr>
              <w:jc w:val="center"/>
            </w:pPr>
            <w:r>
              <w:rPr>
                <w:noProof/>
              </w:rPr>
              <w:drawing>
                <wp:inline distT="0" distB="0" distL="0" distR="0" wp14:anchorId="00273EC6" wp14:editId="7C9FD584">
                  <wp:extent cx="600075" cy="600075"/>
                  <wp:effectExtent l="0" t="0" r="9525" b="9525"/>
                  <wp:docPr id="314" name="Picture 2" descr="pic03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03676"/>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r>
      <w:tr w:rsidR="00933BA9" w:rsidRPr="006673CB" w:rsidTr="00654870">
        <w:trPr>
          <w:trHeight w:val="1025"/>
          <w:jc w:val="center"/>
        </w:trPr>
        <w:tc>
          <w:tcPr>
            <w:tcW w:w="11400" w:type="dxa"/>
            <w:gridSpan w:val="8"/>
            <w:shd w:val="clear" w:color="auto" w:fill="FFFFFF"/>
          </w:tcPr>
          <w:p w:rsidR="00933BA9" w:rsidRPr="00F12DD5" w:rsidRDefault="00933BA9" w:rsidP="00654870">
            <w:pPr>
              <w:tabs>
                <w:tab w:val="right" w:pos="8160"/>
              </w:tabs>
              <w:spacing w:before="120" w:after="0" w:line="240" w:lineRule="auto"/>
              <w:rPr>
                <w:rFonts w:ascii="Arial" w:eastAsia="Times New Roman" w:hAnsi="Arial" w:cs="Times New Roman"/>
                <w:b/>
                <w:sz w:val="18"/>
                <w:szCs w:val="18"/>
                <w:u w:val="single"/>
              </w:rPr>
            </w:pPr>
            <w:r w:rsidRPr="00F12DD5">
              <w:rPr>
                <w:rFonts w:ascii="Arial" w:eastAsia="Times New Roman" w:hAnsi="Arial" w:cs="Times New Roman"/>
                <w:b/>
                <w:sz w:val="18"/>
                <w:szCs w:val="18"/>
                <w:u w:val="single"/>
              </w:rPr>
              <w:t>ONLY fill out this form if:</w:t>
            </w:r>
          </w:p>
          <w:p w:rsidR="00933BA9" w:rsidRDefault="00933BA9" w:rsidP="008F2869">
            <w:pPr>
              <w:numPr>
                <w:ilvl w:val="0"/>
                <w:numId w:val="50"/>
              </w:numPr>
              <w:spacing w:before="120" w:after="0" w:line="240" w:lineRule="auto"/>
              <w:rPr>
                <w:rFonts w:ascii="Arial" w:eastAsia="Times New Roman" w:hAnsi="Arial" w:cs="Times New Roman"/>
                <w:sz w:val="18"/>
                <w:szCs w:val="18"/>
              </w:rPr>
            </w:pPr>
            <w:r w:rsidRPr="00F12DD5">
              <w:rPr>
                <w:rFonts w:ascii="Arial" w:eastAsia="Times New Roman" w:hAnsi="Arial" w:cs="Times New Roman"/>
                <w:sz w:val="18"/>
                <w:szCs w:val="18"/>
              </w:rPr>
              <w:t xml:space="preserve">You are located in a State that allows you to manage excluded hazardous secondary material (HSM) under 40 </w:t>
            </w:r>
            <w:smartTag w:uri="urn:schemas-microsoft-com:office:smarttags" w:element="stockticker">
              <w:r w:rsidRPr="00F12DD5">
                <w:rPr>
                  <w:rFonts w:ascii="Arial" w:eastAsia="Times New Roman" w:hAnsi="Arial" w:cs="Times New Roman"/>
                  <w:sz w:val="18"/>
                  <w:szCs w:val="18"/>
                </w:rPr>
                <w:t>CFR</w:t>
              </w:r>
            </w:smartTag>
            <w:r w:rsidRPr="00F12DD5">
              <w:rPr>
                <w:rFonts w:ascii="Arial" w:eastAsia="Times New Roman" w:hAnsi="Arial" w:cs="Times New Roman"/>
                <w:sz w:val="18"/>
                <w:szCs w:val="18"/>
              </w:rPr>
              <w:t xml:space="preserve"> 261.2(a)(2)(ii), 261.4(a)(23), (24), or (25) (or state equivalent).  See</w:t>
            </w:r>
            <w:r>
              <w:rPr>
                <w:rFonts w:ascii="Arial" w:eastAsia="Times New Roman" w:hAnsi="Arial" w:cs="Times New Roman"/>
                <w:sz w:val="18"/>
                <w:szCs w:val="18"/>
              </w:rPr>
              <w:t xml:space="preserve"> </w:t>
            </w:r>
            <w:hyperlink r:id="rId89" w:history="1">
              <w:r w:rsidRPr="008771CE">
                <w:rPr>
                  <w:rStyle w:val="Hyperlink"/>
                  <w:rFonts w:ascii="Arial" w:eastAsia="Times New Roman" w:hAnsi="Arial" w:cs="Times New Roman"/>
                  <w:sz w:val="18"/>
                  <w:szCs w:val="18"/>
                </w:rPr>
                <w:t>http://www.epa.gov/epawaste/hazard/dsw/statespf.htm</w:t>
              </w:r>
            </w:hyperlink>
            <w:r>
              <w:rPr>
                <w:rFonts w:ascii="Arial" w:eastAsia="Times New Roman" w:hAnsi="Arial" w:cs="Times New Roman"/>
                <w:sz w:val="18"/>
                <w:szCs w:val="18"/>
              </w:rPr>
              <w:t xml:space="preserve"> </w:t>
            </w:r>
            <w:r w:rsidRPr="00F12DD5">
              <w:rPr>
                <w:rFonts w:ascii="Arial" w:eastAsia="Times New Roman" w:hAnsi="Arial" w:cs="Times New Roman"/>
                <w:sz w:val="18"/>
                <w:szCs w:val="18"/>
              </w:rPr>
              <w:t xml:space="preserve">for a list of eligible states; </w:t>
            </w:r>
            <w:smartTag w:uri="urn:schemas-microsoft-com:office:smarttags" w:element="stockticker">
              <w:r w:rsidRPr="00F12DD5">
                <w:rPr>
                  <w:rFonts w:ascii="Arial" w:eastAsia="Times New Roman" w:hAnsi="Arial" w:cs="Times New Roman"/>
                  <w:b/>
                  <w:sz w:val="18"/>
                  <w:szCs w:val="18"/>
                </w:rPr>
                <w:t>AND</w:t>
              </w:r>
            </w:smartTag>
            <w:r w:rsidRPr="00F12DD5">
              <w:rPr>
                <w:rFonts w:ascii="Arial" w:eastAsia="Times New Roman" w:hAnsi="Arial" w:cs="Times New Roman"/>
                <w:sz w:val="18"/>
                <w:szCs w:val="18"/>
              </w:rPr>
              <w:t xml:space="preserve"> </w:t>
            </w:r>
          </w:p>
          <w:p w:rsidR="00933BA9" w:rsidRPr="00F12DD5" w:rsidRDefault="00933BA9" w:rsidP="00654870">
            <w:pPr>
              <w:spacing w:before="0" w:after="0" w:line="240" w:lineRule="auto"/>
              <w:rPr>
                <w:rFonts w:ascii="Arial" w:eastAsia="Times New Roman" w:hAnsi="Arial" w:cs="Times New Roman"/>
                <w:sz w:val="18"/>
                <w:szCs w:val="18"/>
              </w:rPr>
            </w:pPr>
          </w:p>
          <w:p w:rsidR="00933BA9" w:rsidRPr="00F12DD5" w:rsidRDefault="00933BA9" w:rsidP="008F2869">
            <w:pPr>
              <w:numPr>
                <w:ilvl w:val="0"/>
                <w:numId w:val="50"/>
              </w:numPr>
              <w:spacing w:before="0" w:after="0" w:line="240" w:lineRule="auto"/>
              <w:rPr>
                <w:rFonts w:ascii="Arial" w:eastAsia="Times New Roman" w:hAnsi="Arial" w:cs="Times New Roman"/>
                <w:noProof/>
                <w:sz w:val="18"/>
                <w:szCs w:val="18"/>
              </w:rPr>
            </w:pPr>
            <w:r w:rsidRPr="00F12DD5">
              <w:rPr>
                <w:rFonts w:ascii="Arial" w:eastAsia="Times New Roman" w:hAnsi="Arial" w:cs="Times New Roman"/>
                <w:noProof/>
                <w:sz w:val="18"/>
                <w:szCs w:val="18"/>
              </w:rPr>
              <w:t xml:space="preserve">You are or will be managing excluded HSM in compliance with 40 </w:t>
            </w:r>
            <w:smartTag w:uri="urn:schemas-microsoft-com:office:smarttags" w:element="stockticker">
              <w:r w:rsidRPr="00F12DD5">
                <w:rPr>
                  <w:rFonts w:ascii="Arial" w:eastAsia="Times New Roman" w:hAnsi="Arial" w:cs="Times New Roman"/>
                  <w:noProof/>
                  <w:sz w:val="18"/>
                  <w:szCs w:val="18"/>
                </w:rPr>
                <w:t>CFR</w:t>
              </w:r>
            </w:smartTag>
            <w:r w:rsidRPr="00F12DD5">
              <w:rPr>
                <w:rFonts w:ascii="Arial" w:eastAsia="Times New Roman" w:hAnsi="Arial" w:cs="Times New Roman"/>
                <w:noProof/>
                <w:sz w:val="18"/>
                <w:szCs w:val="18"/>
              </w:rPr>
              <w:t xml:space="preserve"> 261.2(a)(2)(ii), 261.4(a)(23), (24), or (25) (or state equivalent) or you have stopped managing excluded HSM in compliance with the exclusion(s) and do not expect to manage any amount of excluded HSM under the exclusion(s) for at least one year. </w:t>
            </w:r>
            <w:r w:rsidRPr="00F12DD5">
              <w:rPr>
                <w:rFonts w:ascii="Arial" w:eastAsia="Times New Roman" w:hAnsi="Arial" w:cs="Times New Roman"/>
                <w:noProof/>
                <w:sz w:val="18"/>
                <w:szCs w:val="18"/>
                <w:u w:val="single"/>
              </w:rPr>
              <w:t>Do not include any information regarding your hazardous waste activities in this section.</w:t>
            </w:r>
          </w:p>
          <w:p w:rsidR="00933BA9" w:rsidRPr="00F12DD5" w:rsidRDefault="00933BA9" w:rsidP="00654870">
            <w:pPr>
              <w:spacing w:before="0" w:after="0" w:line="240" w:lineRule="auto"/>
              <w:rPr>
                <w:rFonts w:ascii="Arial" w:eastAsia="Times New Roman" w:hAnsi="Arial" w:cs="Times New Roman"/>
                <w:noProof/>
                <w:sz w:val="18"/>
                <w:szCs w:val="18"/>
              </w:rPr>
            </w:pPr>
          </w:p>
        </w:tc>
      </w:tr>
      <w:tr w:rsidR="00933BA9" w:rsidRPr="006673CB" w:rsidTr="00654870">
        <w:trPr>
          <w:trHeight w:val="1025"/>
          <w:jc w:val="center"/>
        </w:trPr>
        <w:tc>
          <w:tcPr>
            <w:tcW w:w="11400" w:type="dxa"/>
            <w:gridSpan w:val="8"/>
            <w:shd w:val="clear" w:color="auto" w:fill="FFFFFF"/>
          </w:tcPr>
          <w:p w:rsidR="00933BA9" w:rsidRPr="00F12DD5" w:rsidRDefault="00933BA9" w:rsidP="008F2869">
            <w:pPr>
              <w:numPr>
                <w:ilvl w:val="0"/>
                <w:numId w:val="51"/>
              </w:numPr>
              <w:tabs>
                <w:tab w:val="left" w:pos="360"/>
                <w:tab w:val="right" w:pos="8160"/>
              </w:tabs>
              <w:spacing w:before="120" w:after="0" w:line="240" w:lineRule="auto"/>
              <w:ind w:left="331" w:hanging="331"/>
              <w:rPr>
                <w:rFonts w:ascii="Arial" w:eastAsia="Times New Roman" w:hAnsi="Arial" w:cs="Times New Roman"/>
                <w:b/>
                <w:sz w:val="18"/>
                <w:szCs w:val="18"/>
              </w:rPr>
            </w:pPr>
            <w:r w:rsidRPr="00F12DD5">
              <w:rPr>
                <w:rFonts w:ascii="Arial" w:eastAsia="Times New Roman" w:hAnsi="Arial" w:cs="Times New Roman"/>
                <w:b/>
                <w:sz w:val="18"/>
                <w:szCs w:val="18"/>
              </w:rPr>
              <w:t>Indicate reason for notification.  Include dates where requested.</w:t>
            </w:r>
          </w:p>
          <w:p w:rsidR="00933BA9" w:rsidRPr="00F12DD5" w:rsidRDefault="00933BA9" w:rsidP="00654870">
            <w:pPr>
              <w:tabs>
                <w:tab w:val="left" w:pos="720"/>
                <w:tab w:val="left" w:pos="7800"/>
                <w:tab w:val="left" w:pos="9240"/>
              </w:tabs>
              <w:spacing w:before="120" w:after="0" w:line="240" w:lineRule="auto"/>
              <w:ind w:left="720" w:hanging="360"/>
              <w:rPr>
                <w:rFonts w:ascii="Arial" w:eastAsia="Times New Roman" w:hAnsi="Arial" w:cs="Times New Roman"/>
                <w:sz w:val="18"/>
                <w:szCs w:val="18"/>
              </w:rPr>
            </w:pPr>
            <w:r w:rsidRPr="00226D35">
              <w:rPr>
                <w:b/>
                <w:noProof/>
                <w:sz w:val="18"/>
                <w:szCs w:val="18"/>
              </w:rPr>
              <mc:AlternateContent>
                <mc:Choice Requires="wps">
                  <w:drawing>
                    <wp:anchor distT="0" distB="0" distL="114300" distR="114300" simplePos="0" relativeHeight="251753472" behindDoc="0" locked="0" layoutInCell="1" allowOverlap="1" wp14:anchorId="4D341405" wp14:editId="61F0EDD7">
                      <wp:simplePos x="0" y="0"/>
                      <wp:positionH relativeFrom="column">
                        <wp:posOffset>229870</wp:posOffset>
                      </wp:positionH>
                      <wp:positionV relativeFrom="paragraph">
                        <wp:posOffset>64135</wp:posOffset>
                      </wp:positionV>
                      <wp:extent cx="146050" cy="128270"/>
                      <wp:effectExtent l="12700" t="6985" r="12700" b="17145"/>
                      <wp:wrapNone/>
                      <wp:docPr id="308"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1405" id="Text Box 226" o:spid="_x0000_s1161" type="#_x0000_t202" style="position:absolute;left:0;text-align:left;margin-left:18.1pt;margin-top:5.05pt;width:11.5pt;height:10.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">
                      <v:shadow on="t" color="black" offset="1pt,1pt"/>
                      <v:textbox inset="0,0,0,0">
                        <w:txbxContent>
                          <w:p w:rsidR="00933BA9" w:rsidRPr="00FD00FA" w:rsidRDefault="00933BA9" w:rsidP="00933BA9">
                            <w:pPr>
                              <w:jc w:val="center"/>
                              <w:rPr>
                                <w:b/>
                                <w:sz w:val="16"/>
                                <w:szCs w:val="16"/>
                              </w:rPr>
                            </w:pPr>
                          </w:p>
                        </w:txbxContent>
                      </v:textbox>
                    </v:shape>
                  </w:pict>
                </mc:Fallback>
              </mc:AlternateContent>
            </w:r>
            <w:r w:rsidRPr="00F12DD5">
              <w:rPr>
                <w:rFonts w:ascii="Arial" w:eastAsia="Times New Roman" w:hAnsi="Arial" w:cs="Times New Roman"/>
                <w:b/>
                <w:sz w:val="18"/>
                <w:szCs w:val="18"/>
              </w:rPr>
              <w:tab/>
            </w:r>
            <w:r w:rsidRPr="00F12DD5">
              <w:rPr>
                <w:rFonts w:ascii="Arial" w:eastAsia="Times New Roman" w:hAnsi="Arial" w:cs="Times New Roman"/>
                <w:sz w:val="18"/>
                <w:szCs w:val="18"/>
              </w:rPr>
              <w:t xml:space="preserve">Facility will begin managing excluded HSM as of _____________ (mm/dd/yyyy). </w:t>
            </w:r>
          </w:p>
          <w:p w:rsidR="00933BA9" w:rsidRPr="00F12DD5" w:rsidRDefault="00933BA9" w:rsidP="00654870">
            <w:pPr>
              <w:tabs>
                <w:tab w:val="left" w:pos="720"/>
                <w:tab w:val="right" w:pos="7440"/>
                <w:tab w:val="left" w:pos="8640"/>
                <w:tab w:val="left" w:pos="9960"/>
              </w:tabs>
              <w:spacing w:before="240" w:after="120" w:line="240" w:lineRule="auto"/>
              <w:ind w:left="720" w:hanging="360"/>
              <w:rPr>
                <w:rFonts w:ascii="Arial" w:eastAsia="Times New Roman" w:hAnsi="Arial" w:cs="Times New Roman"/>
                <w:sz w:val="18"/>
                <w:szCs w:val="18"/>
              </w:rPr>
            </w:pPr>
            <w:r w:rsidRPr="00226D35">
              <w:rPr>
                <w:b/>
                <w:noProof/>
                <w:sz w:val="18"/>
                <w:szCs w:val="18"/>
              </w:rPr>
              <mc:AlternateContent>
                <mc:Choice Requires="wps">
                  <w:drawing>
                    <wp:anchor distT="0" distB="0" distL="114300" distR="114300" simplePos="0" relativeHeight="251754496" behindDoc="0" locked="0" layoutInCell="1" allowOverlap="1" wp14:anchorId="4EF3F2F2" wp14:editId="7FBC1250">
                      <wp:simplePos x="0" y="0"/>
                      <wp:positionH relativeFrom="column">
                        <wp:posOffset>228600</wp:posOffset>
                      </wp:positionH>
                      <wp:positionV relativeFrom="paragraph">
                        <wp:posOffset>118745</wp:posOffset>
                      </wp:positionV>
                      <wp:extent cx="146050" cy="128270"/>
                      <wp:effectExtent l="11430" t="12065" r="13970" b="12065"/>
                      <wp:wrapNone/>
                      <wp:docPr id="309"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3F2F2" id="Text Box 227" o:spid="_x0000_s1162" type="#_x0000_t202" style="position:absolute;left:0;text-align:left;margin-left:18pt;margin-top:9.35pt;width:11.5pt;height:10.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">
                      <v:shadow on="t" color="black" offset="1pt,1pt"/>
                      <v:textbox inset="0,0,0,0">
                        <w:txbxContent>
                          <w:p w:rsidR="00933BA9" w:rsidRPr="00FD00FA" w:rsidRDefault="00933BA9" w:rsidP="00933BA9">
                            <w:pPr>
                              <w:jc w:val="center"/>
                              <w:rPr>
                                <w:b/>
                                <w:sz w:val="16"/>
                                <w:szCs w:val="16"/>
                              </w:rPr>
                            </w:pPr>
                          </w:p>
                        </w:txbxContent>
                      </v:textbox>
                    </v:shape>
                  </w:pict>
                </mc:Fallback>
              </mc:AlternateContent>
            </w:r>
            <w:r w:rsidRPr="00F12DD5">
              <w:rPr>
                <w:rFonts w:ascii="Arial" w:eastAsia="Times New Roman" w:hAnsi="Arial" w:cs="Times New Roman"/>
                <w:sz w:val="18"/>
                <w:szCs w:val="18"/>
              </w:rPr>
              <w:tab/>
              <w:t>Facility is still managing excluded HSM/re-notifying as required by March 1 of each even-numbered year.</w:t>
            </w:r>
          </w:p>
          <w:p w:rsidR="00933BA9" w:rsidRPr="006673CB" w:rsidRDefault="00933BA9" w:rsidP="00654870">
            <w:pPr>
              <w:tabs>
                <w:tab w:val="left" w:pos="720"/>
                <w:tab w:val="right" w:pos="7440"/>
                <w:tab w:val="left" w:pos="8640"/>
                <w:tab w:val="left" w:pos="9960"/>
              </w:tabs>
              <w:spacing w:before="240" w:after="120" w:line="240" w:lineRule="auto"/>
              <w:ind w:left="720" w:hanging="360"/>
              <w:rPr>
                <w:i/>
                <w:sz w:val="18"/>
                <w:szCs w:val="18"/>
              </w:rPr>
            </w:pPr>
            <w:r w:rsidRPr="00226D35">
              <w:rPr>
                <w:b/>
                <w:noProof/>
                <w:sz w:val="18"/>
                <w:szCs w:val="18"/>
              </w:rPr>
              <mc:AlternateContent>
                <mc:Choice Requires="wps">
                  <w:drawing>
                    <wp:anchor distT="0" distB="0" distL="114300" distR="114300" simplePos="0" relativeHeight="251755520" behindDoc="0" locked="0" layoutInCell="1" allowOverlap="1" wp14:anchorId="131C9772" wp14:editId="4AEAB7AC">
                      <wp:simplePos x="0" y="0"/>
                      <wp:positionH relativeFrom="column">
                        <wp:posOffset>229870</wp:posOffset>
                      </wp:positionH>
                      <wp:positionV relativeFrom="paragraph">
                        <wp:posOffset>115570</wp:posOffset>
                      </wp:positionV>
                      <wp:extent cx="146050" cy="128270"/>
                      <wp:effectExtent l="12700" t="6985" r="12700" b="17145"/>
                      <wp:wrapNone/>
                      <wp:docPr id="310"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C9772" id="Text Box 228" o:spid="_x0000_s1163" type="#_x0000_t202" style="position:absolute;left:0;text-align:left;margin-left:18.1pt;margin-top:9.1pt;width:11.5pt;height:10.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">
                      <v:shadow on="t" color="black" offset="1pt,1pt"/>
                      <v:textbox inset="0,0,0,0">
                        <w:txbxContent>
                          <w:p w:rsidR="00933BA9" w:rsidRPr="00FD00FA" w:rsidRDefault="00933BA9" w:rsidP="00933BA9">
                            <w:pPr>
                              <w:jc w:val="center"/>
                              <w:rPr>
                                <w:b/>
                                <w:sz w:val="16"/>
                                <w:szCs w:val="16"/>
                              </w:rPr>
                            </w:pPr>
                          </w:p>
                        </w:txbxContent>
                      </v:textbox>
                    </v:shape>
                  </w:pict>
                </mc:Fallback>
              </mc:AlternateContent>
            </w:r>
            <w:r w:rsidRPr="00F12DD5">
              <w:rPr>
                <w:rFonts w:ascii="Arial" w:eastAsia="Times New Roman" w:hAnsi="Arial" w:cs="Times New Roman"/>
                <w:sz w:val="18"/>
                <w:szCs w:val="18"/>
              </w:rPr>
              <w:tab/>
              <w:t>Facility has stopped managing excluded HSM as of ____________ (mm/dd/yyyy) and is notifying as required.</w:t>
            </w:r>
            <w:r>
              <w:rPr>
                <w:sz w:val="18"/>
                <w:szCs w:val="18"/>
              </w:rPr>
              <w:t xml:space="preserve"> </w:t>
            </w:r>
          </w:p>
        </w:tc>
      </w:tr>
      <w:tr w:rsidR="00933BA9" w:rsidRPr="006673CB" w:rsidTr="00654870">
        <w:trPr>
          <w:trHeight w:val="1025"/>
          <w:jc w:val="center"/>
        </w:trPr>
        <w:tc>
          <w:tcPr>
            <w:tcW w:w="11400" w:type="dxa"/>
            <w:gridSpan w:val="8"/>
            <w:shd w:val="clear" w:color="auto" w:fill="FFFFFF"/>
          </w:tcPr>
          <w:p w:rsidR="00933BA9" w:rsidRPr="006673CB" w:rsidRDefault="00933BA9" w:rsidP="00654870">
            <w:pPr>
              <w:tabs>
                <w:tab w:val="left" w:pos="360"/>
                <w:tab w:val="right" w:pos="8160"/>
              </w:tabs>
              <w:spacing w:before="120" w:after="0" w:line="240" w:lineRule="auto"/>
              <w:ind w:left="331" w:hanging="331"/>
              <w:rPr>
                <w:sz w:val="18"/>
                <w:szCs w:val="18"/>
              </w:rPr>
            </w:pPr>
            <w:r w:rsidRPr="00F12DD5">
              <w:rPr>
                <w:rFonts w:ascii="Arial" w:eastAsia="Times New Roman" w:hAnsi="Arial" w:cs="Times New Roman"/>
                <w:b/>
                <w:sz w:val="18"/>
                <w:szCs w:val="18"/>
              </w:rPr>
              <w:t>2.</w:t>
            </w:r>
            <w:r w:rsidRPr="00F12DD5">
              <w:rPr>
                <w:rFonts w:ascii="Arial" w:eastAsia="Times New Roman" w:hAnsi="Arial" w:cs="Times New Roman"/>
                <w:b/>
                <w:sz w:val="18"/>
                <w:szCs w:val="18"/>
              </w:rPr>
              <w:tab/>
              <w:t xml:space="preserve">Description of excluded HSM activity.  </w:t>
            </w:r>
            <w:r w:rsidRPr="00F12DD5">
              <w:rPr>
                <w:rFonts w:ascii="Arial" w:eastAsia="Times New Roman" w:hAnsi="Arial" w:cs="Times New Roman"/>
                <w:sz w:val="18"/>
                <w:szCs w:val="18"/>
              </w:rPr>
              <w:t xml:space="preserve">Please list the appropriate codes and quantities in </w:t>
            </w:r>
            <w:r w:rsidRPr="00F12DD5">
              <w:rPr>
                <w:rFonts w:ascii="Arial" w:eastAsia="Times New Roman" w:hAnsi="Arial" w:cs="Times New Roman"/>
                <w:b/>
                <w:sz w:val="18"/>
                <w:szCs w:val="18"/>
              </w:rPr>
              <w:t>short tons</w:t>
            </w:r>
            <w:r w:rsidRPr="00F12DD5">
              <w:rPr>
                <w:rFonts w:ascii="Arial" w:eastAsia="Times New Roman" w:hAnsi="Arial" w:cs="Times New Roman"/>
                <w:sz w:val="18"/>
                <w:szCs w:val="18"/>
              </w:rPr>
              <w:t xml:space="preserve"> to describe your excluded HSM activity </w:t>
            </w:r>
            <w:r w:rsidRPr="00F12DD5">
              <w:rPr>
                <w:rFonts w:ascii="Arial" w:eastAsia="Times New Roman" w:hAnsi="Arial" w:cs="Times New Roman"/>
                <w:sz w:val="18"/>
                <w:szCs w:val="18"/>
                <w:u w:val="single"/>
              </w:rPr>
              <w:t>ONLY</w:t>
            </w:r>
            <w:r w:rsidRPr="00F12DD5">
              <w:rPr>
                <w:rFonts w:ascii="Arial" w:eastAsia="Times New Roman" w:hAnsi="Arial" w:cs="Times New Roman"/>
                <w:sz w:val="18"/>
                <w:szCs w:val="18"/>
              </w:rPr>
              <w:t xml:space="preserve"> (do not include any information regarding your hazardous wastes).  Use additional pages if more space is needed.</w:t>
            </w:r>
          </w:p>
        </w:tc>
      </w:tr>
      <w:tr w:rsidR="00933BA9" w:rsidRPr="006673CB" w:rsidTr="00654870">
        <w:trPr>
          <w:jc w:val="center"/>
        </w:trPr>
        <w:tc>
          <w:tcPr>
            <w:tcW w:w="1812" w:type="dxa"/>
            <w:gridSpan w:val="2"/>
            <w:shd w:val="clear" w:color="auto" w:fill="FFFFFF"/>
          </w:tcPr>
          <w:p w:rsidR="00933BA9" w:rsidRPr="00F12DD5" w:rsidRDefault="00933BA9" w:rsidP="008F2869">
            <w:pPr>
              <w:numPr>
                <w:ilvl w:val="3"/>
                <w:numId w:val="45"/>
              </w:numPr>
              <w:tabs>
                <w:tab w:val="left" w:pos="360"/>
                <w:tab w:val="right" w:pos="8160"/>
              </w:tabs>
              <w:spacing w:before="0" w:after="0" w:line="240" w:lineRule="auto"/>
              <w:ind w:hanging="2880"/>
              <w:rPr>
                <w:rFonts w:ascii="Arial" w:eastAsia="Times New Roman" w:hAnsi="Arial" w:cs="Times New Roman"/>
                <w:b/>
                <w:sz w:val="18"/>
                <w:szCs w:val="18"/>
              </w:rPr>
            </w:pPr>
            <w:r w:rsidRPr="00F12DD5">
              <w:rPr>
                <w:rFonts w:ascii="Arial" w:eastAsia="Times New Roman" w:hAnsi="Arial" w:cs="Times New Roman"/>
                <w:b/>
                <w:sz w:val="18"/>
                <w:szCs w:val="18"/>
              </w:rPr>
              <w:t>Facility code</w:t>
            </w:r>
          </w:p>
          <w:p w:rsidR="00933BA9" w:rsidRPr="00F12DD5" w:rsidRDefault="00933BA9" w:rsidP="00654870">
            <w:pPr>
              <w:tabs>
                <w:tab w:val="left" w:pos="360"/>
                <w:tab w:val="right" w:pos="8160"/>
              </w:tabs>
              <w:spacing w:before="0" w:after="0" w:line="240" w:lineRule="auto"/>
              <w:rPr>
                <w:rFonts w:ascii="Arial" w:eastAsia="Times New Roman" w:hAnsi="Arial" w:cs="Times New Roman"/>
                <w:sz w:val="18"/>
                <w:szCs w:val="18"/>
              </w:rPr>
            </w:pPr>
            <w:r w:rsidRPr="00F12DD5">
              <w:rPr>
                <w:rFonts w:ascii="Arial" w:eastAsia="Times New Roman" w:hAnsi="Arial" w:cs="Times New Roman"/>
                <w:sz w:val="18"/>
                <w:szCs w:val="18"/>
              </w:rPr>
              <w:t>(answer using codes listed in the Code List section of the instructions)</w:t>
            </w:r>
          </w:p>
        </w:tc>
        <w:tc>
          <w:tcPr>
            <w:tcW w:w="3480" w:type="dxa"/>
            <w:shd w:val="clear" w:color="auto" w:fill="FFFFFF"/>
          </w:tcPr>
          <w:p w:rsidR="00933BA9" w:rsidRPr="00F12DD5" w:rsidRDefault="00933BA9" w:rsidP="00654870">
            <w:pPr>
              <w:tabs>
                <w:tab w:val="left" w:pos="0"/>
                <w:tab w:val="right" w:pos="8160"/>
              </w:tabs>
              <w:spacing w:before="0" w:after="0" w:line="240" w:lineRule="auto"/>
              <w:ind w:left="12" w:hanging="12"/>
              <w:rPr>
                <w:rFonts w:ascii="Arial" w:eastAsia="Times New Roman" w:hAnsi="Arial" w:cs="Times New Roman"/>
                <w:b/>
                <w:sz w:val="18"/>
                <w:szCs w:val="18"/>
              </w:rPr>
            </w:pPr>
            <w:r w:rsidRPr="00F12DD5">
              <w:rPr>
                <w:rFonts w:ascii="Arial" w:eastAsia="Times New Roman" w:hAnsi="Arial" w:cs="Times New Roman"/>
                <w:b/>
                <w:sz w:val="18"/>
                <w:szCs w:val="18"/>
              </w:rPr>
              <w:t>b.  Waste code(s) for HSM</w:t>
            </w:r>
          </w:p>
        </w:tc>
        <w:tc>
          <w:tcPr>
            <w:tcW w:w="2160" w:type="dxa"/>
            <w:gridSpan w:val="2"/>
            <w:shd w:val="clear" w:color="auto" w:fill="FFFFFF"/>
          </w:tcPr>
          <w:p w:rsidR="00933BA9" w:rsidRPr="00F12DD5" w:rsidRDefault="00933BA9" w:rsidP="00654870">
            <w:pPr>
              <w:tabs>
                <w:tab w:val="left" w:pos="12"/>
                <w:tab w:val="right" w:pos="8160"/>
              </w:tabs>
              <w:spacing w:before="0" w:after="0" w:line="240" w:lineRule="auto"/>
              <w:ind w:left="12" w:hanging="12"/>
              <w:rPr>
                <w:rFonts w:ascii="Arial" w:eastAsia="Times New Roman" w:hAnsi="Arial" w:cs="Times New Roman"/>
                <w:b/>
                <w:sz w:val="18"/>
                <w:szCs w:val="18"/>
              </w:rPr>
            </w:pPr>
            <w:r w:rsidRPr="00F12DD5">
              <w:rPr>
                <w:rFonts w:ascii="Arial" w:eastAsia="Times New Roman" w:hAnsi="Arial" w:cs="Times New Roman"/>
                <w:b/>
                <w:sz w:val="18"/>
                <w:szCs w:val="18"/>
              </w:rPr>
              <w:t>c.  Estimated short tons of excluded HSM to be managed annually</w:t>
            </w:r>
          </w:p>
        </w:tc>
        <w:tc>
          <w:tcPr>
            <w:tcW w:w="2040" w:type="dxa"/>
            <w:shd w:val="clear" w:color="auto" w:fill="FFFFFF"/>
          </w:tcPr>
          <w:p w:rsidR="00933BA9" w:rsidRPr="00F12DD5" w:rsidRDefault="00933BA9" w:rsidP="00654870">
            <w:pPr>
              <w:tabs>
                <w:tab w:val="left" w:pos="0"/>
                <w:tab w:val="right" w:pos="8160"/>
              </w:tabs>
              <w:spacing w:before="0" w:after="0" w:line="240" w:lineRule="auto"/>
              <w:rPr>
                <w:rFonts w:ascii="Arial" w:eastAsia="Times New Roman" w:hAnsi="Arial" w:cs="Times New Roman"/>
                <w:b/>
                <w:sz w:val="18"/>
                <w:szCs w:val="18"/>
              </w:rPr>
            </w:pPr>
            <w:r w:rsidRPr="00F12DD5">
              <w:rPr>
                <w:rFonts w:ascii="Arial" w:eastAsia="Times New Roman" w:hAnsi="Arial" w:cs="Times New Roman"/>
                <w:b/>
                <w:sz w:val="18"/>
                <w:szCs w:val="18"/>
              </w:rPr>
              <w:t>d.  Actual short tons of excluded HSM that was managed during the most recent odd-numbered year</w:t>
            </w:r>
          </w:p>
        </w:tc>
        <w:tc>
          <w:tcPr>
            <w:tcW w:w="1908" w:type="dxa"/>
            <w:gridSpan w:val="2"/>
            <w:shd w:val="clear" w:color="auto" w:fill="FFFFFF"/>
          </w:tcPr>
          <w:p w:rsidR="00933BA9" w:rsidRPr="00F12DD5" w:rsidRDefault="00933BA9" w:rsidP="00654870">
            <w:pPr>
              <w:tabs>
                <w:tab w:val="left" w:pos="0"/>
                <w:tab w:val="right" w:pos="8160"/>
              </w:tabs>
              <w:spacing w:before="0" w:after="0" w:line="240" w:lineRule="auto"/>
              <w:ind w:left="60" w:hanging="60"/>
              <w:rPr>
                <w:rFonts w:ascii="Arial" w:eastAsia="Times New Roman" w:hAnsi="Arial" w:cs="Times New Roman"/>
                <w:b/>
                <w:sz w:val="18"/>
                <w:szCs w:val="18"/>
              </w:rPr>
            </w:pPr>
            <w:r w:rsidRPr="00F12DD5">
              <w:rPr>
                <w:rFonts w:ascii="Arial" w:eastAsia="Times New Roman" w:hAnsi="Arial" w:cs="Times New Roman"/>
                <w:b/>
                <w:sz w:val="18"/>
                <w:szCs w:val="18"/>
              </w:rPr>
              <w:t xml:space="preserve">e.  Land-based unit code </w:t>
            </w:r>
            <w:r w:rsidRPr="00F12DD5">
              <w:rPr>
                <w:rFonts w:ascii="Arial" w:eastAsia="Times New Roman" w:hAnsi="Arial" w:cs="Times New Roman"/>
                <w:sz w:val="18"/>
                <w:szCs w:val="18"/>
              </w:rPr>
              <w:t>(answer using codes listed in the Code List section of the instructions)</w:t>
            </w:r>
          </w:p>
        </w:tc>
      </w:tr>
      <w:tr w:rsidR="00933BA9" w:rsidRPr="006673CB" w:rsidTr="00654870">
        <w:trPr>
          <w:trHeight w:val="504"/>
          <w:jc w:val="center"/>
        </w:trPr>
        <w:tc>
          <w:tcPr>
            <w:tcW w:w="1812" w:type="dxa"/>
            <w:gridSpan w:val="2"/>
            <w:shd w:val="clear" w:color="auto" w:fill="FFFFFF"/>
            <w:vAlign w:val="center"/>
          </w:tcPr>
          <w:p w:rsidR="00933BA9" w:rsidRPr="006673CB" w:rsidRDefault="00933BA9" w:rsidP="00654870">
            <w:pPr>
              <w:tabs>
                <w:tab w:val="left" w:pos="360"/>
                <w:tab w:val="right" w:pos="8160"/>
              </w:tabs>
              <w:spacing w:before="0" w:after="0" w:line="240" w:lineRule="auto"/>
              <w:rPr>
                <w:b/>
                <w:sz w:val="18"/>
                <w:szCs w:val="18"/>
              </w:rPr>
            </w:pPr>
          </w:p>
        </w:tc>
        <w:tc>
          <w:tcPr>
            <w:tcW w:w="3480" w:type="dxa"/>
            <w:shd w:val="clear" w:color="auto" w:fill="FFFFFF"/>
          </w:tcPr>
          <w:p w:rsidR="00933BA9" w:rsidRPr="006673CB" w:rsidRDefault="00933BA9" w:rsidP="00654870">
            <w:pPr>
              <w:tabs>
                <w:tab w:val="left" w:pos="0"/>
                <w:tab w:val="right" w:pos="8160"/>
              </w:tabs>
              <w:spacing w:before="0" w:after="0" w:line="240" w:lineRule="auto"/>
              <w:ind w:left="12" w:hanging="12"/>
              <w:rPr>
                <w:b/>
                <w:sz w:val="18"/>
                <w:szCs w:val="18"/>
              </w:rPr>
            </w:pPr>
          </w:p>
        </w:tc>
        <w:tc>
          <w:tcPr>
            <w:tcW w:w="2160" w:type="dxa"/>
            <w:gridSpan w:val="2"/>
            <w:shd w:val="clear" w:color="auto" w:fill="FFFFFF"/>
          </w:tcPr>
          <w:p w:rsidR="00933BA9" w:rsidRPr="006673CB" w:rsidRDefault="00933BA9" w:rsidP="00654870">
            <w:pPr>
              <w:tabs>
                <w:tab w:val="left" w:pos="12"/>
                <w:tab w:val="right" w:pos="8160"/>
              </w:tabs>
              <w:spacing w:before="0" w:after="0" w:line="240" w:lineRule="auto"/>
              <w:ind w:left="12" w:hanging="12"/>
              <w:rPr>
                <w:b/>
                <w:sz w:val="18"/>
                <w:szCs w:val="18"/>
              </w:rPr>
            </w:pPr>
          </w:p>
        </w:tc>
        <w:tc>
          <w:tcPr>
            <w:tcW w:w="2040" w:type="dxa"/>
            <w:shd w:val="clear" w:color="auto" w:fill="FFFFFF"/>
          </w:tcPr>
          <w:p w:rsidR="00933BA9" w:rsidRPr="006673CB" w:rsidRDefault="00933BA9" w:rsidP="00654870">
            <w:pPr>
              <w:tabs>
                <w:tab w:val="left" w:pos="0"/>
                <w:tab w:val="right" w:pos="8160"/>
              </w:tabs>
              <w:spacing w:before="0" w:after="0" w:line="240" w:lineRule="auto"/>
              <w:rPr>
                <w:b/>
                <w:sz w:val="18"/>
                <w:szCs w:val="18"/>
              </w:rPr>
            </w:pPr>
          </w:p>
        </w:tc>
        <w:tc>
          <w:tcPr>
            <w:tcW w:w="1908" w:type="dxa"/>
            <w:gridSpan w:val="2"/>
            <w:shd w:val="clear" w:color="auto" w:fill="FFFFFF"/>
          </w:tcPr>
          <w:p w:rsidR="00933BA9" w:rsidRPr="006673CB" w:rsidRDefault="00933BA9" w:rsidP="00654870">
            <w:pPr>
              <w:tabs>
                <w:tab w:val="left" w:pos="0"/>
                <w:tab w:val="right" w:pos="8160"/>
              </w:tabs>
              <w:spacing w:before="0" w:after="0" w:line="240" w:lineRule="auto"/>
              <w:ind w:left="60" w:hanging="60"/>
              <w:rPr>
                <w:b/>
                <w:sz w:val="18"/>
                <w:szCs w:val="18"/>
              </w:rPr>
            </w:pPr>
          </w:p>
        </w:tc>
      </w:tr>
      <w:tr w:rsidR="00933BA9" w:rsidRPr="006673CB" w:rsidTr="00654870">
        <w:trPr>
          <w:trHeight w:val="504"/>
          <w:jc w:val="center"/>
        </w:trPr>
        <w:tc>
          <w:tcPr>
            <w:tcW w:w="1812" w:type="dxa"/>
            <w:gridSpan w:val="2"/>
            <w:shd w:val="clear" w:color="auto" w:fill="FFFFFF"/>
            <w:vAlign w:val="center"/>
          </w:tcPr>
          <w:p w:rsidR="00933BA9" w:rsidRPr="006673CB" w:rsidRDefault="00933BA9" w:rsidP="00654870">
            <w:pPr>
              <w:tabs>
                <w:tab w:val="left" w:pos="360"/>
                <w:tab w:val="right" w:pos="8160"/>
              </w:tabs>
              <w:spacing w:before="0" w:after="0" w:line="240" w:lineRule="auto"/>
              <w:rPr>
                <w:b/>
                <w:sz w:val="18"/>
                <w:szCs w:val="18"/>
              </w:rPr>
            </w:pPr>
          </w:p>
        </w:tc>
        <w:tc>
          <w:tcPr>
            <w:tcW w:w="3480" w:type="dxa"/>
            <w:shd w:val="clear" w:color="auto" w:fill="FFFFFF"/>
          </w:tcPr>
          <w:p w:rsidR="00933BA9" w:rsidRPr="006673CB" w:rsidRDefault="00933BA9" w:rsidP="00654870">
            <w:pPr>
              <w:tabs>
                <w:tab w:val="left" w:pos="0"/>
                <w:tab w:val="right" w:pos="8160"/>
              </w:tabs>
              <w:spacing w:before="0" w:after="0" w:line="240" w:lineRule="auto"/>
              <w:ind w:left="12" w:hanging="12"/>
              <w:rPr>
                <w:b/>
                <w:sz w:val="18"/>
                <w:szCs w:val="18"/>
              </w:rPr>
            </w:pPr>
          </w:p>
        </w:tc>
        <w:tc>
          <w:tcPr>
            <w:tcW w:w="2160" w:type="dxa"/>
            <w:gridSpan w:val="2"/>
            <w:shd w:val="clear" w:color="auto" w:fill="FFFFFF"/>
          </w:tcPr>
          <w:p w:rsidR="00933BA9" w:rsidRPr="006673CB" w:rsidRDefault="00933BA9" w:rsidP="00654870">
            <w:pPr>
              <w:tabs>
                <w:tab w:val="left" w:pos="12"/>
                <w:tab w:val="right" w:pos="8160"/>
              </w:tabs>
              <w:spacing w:before="0" w:after="0" w:line="240" w:lineRule="auto"/>
              <w:ind w:left="12" w:hanging="12"/>
              <w:rPr>
                <w:b/>
                <w:sz w:val="18"/>
                <w:szCs w:val="18"/>
              </w:rPr>
            </w:pPr>
          </w:p>
        </w:tc>
        <w:tc>
          <w:tcPr>
            <w:tcW w:w="2040" w:type="dxa"/>
            <w:shd w:val="clear" w:color="auto" w:fill="FFFFFF"/>
          </w:tcPr>
          <w:p w:rsidR="00933BA9" w:rsidRPr="006673CB" w:rsidRDefault="00933BA9" w:rsidP="00654870">
            <w:pPr>
              <w:tabs>
                <w:tab w:val="left" w:pos="0"/>
                <w:tab w:val="right" w:pos="8160"/>
              </w:tabs>
              <w:spacing w:before="0" w:after="0" w:line="240" w:lineRule="auto"/>
              <w:rPr>
                <w:b/>
                <w:sz w:val="18"/>
                <w:szCs w:val="18"/>
              </w:rPr>
            </w:pPr>
          </w:p>
        </w:tc>
        <w:tc>
          <w:tcPr>
            <w:tcW w:w="1908" w:type="dxa"/>
            <w:gridSpan w:val="2"/>
            <w:shd w:val="clear" w:color="auto" w:fill="FFFFFF"/>
          </w:tcPr>
          <w:p w:rsidR="00933BA9" w:rsidRPr="006673CB" w:rsidRDefault="00933BA9" w:rsidP="00654870">
            <w:pPr>
              <w:tabs>
                <w:tab w:val="left" w:pos="0"/>
                <w:tab w:val="right" w:pos="8160"/>
              </w:tabs>
              <w:spacing w:before="0" w:after="0" w:line="240" w:lineRule="auto"/>
              <w:ind w:left="60" w:hanging="60"/>
              <w:rPr>
                <w:b/>
                <w:sz w:val="18"/>
                <w:szCs w:val="18"/>
              </w:rPr>
            </w:pPr>
          </w:p>
        </w:tc>
      </w:tr>
      <w:tr w:rsidR="00933BA9" w:rsidRPr="006673CB" w:rsidTr="00654870">
        <w:trPr>
          <w:trHeight w:val="504"/>
          <w:jc w:val="center"/>
        </w:trPr>
        <w:tc>
          <w:tcPr>
            <w:tcW w:w="1812" w:type="dxa"/>
            <w:gridSpan w:val="2"/>
            <w:shd w:val="clear" w:color="auto" w:fill="FFFFFF"/>
            <w:vAlign w:val="center"/>
          </w:tcPr>
          <w:p w:rsidR="00933BA9" w:rsidRPr="006673CB" w:rsidRDefault="00933BA9" w:rsidP="00654870">
            <w:pPr>
              <w:tabs>
                <w:tab w:val="left" w:pos="360"/>
                <w:tab w:val="right" w:pos="8160"/>
              </w:tabs>
              <w:spacing w:before="0" w:after="0" w:line="240" w:lineRule="auto"/>
              <w:rPr>
                <w:b/>
                <w:sz w:val="18"/>
                <w:szCs w:val="18"/>
              </w:rPr>
            </w:pPr>
          </w:p>
        </w:tc>
        <w:tc>
          <w:tcPr>
            <w:tcW w:w="3480" w:type="dxa"/>
            <w:shd w:val="clear" w:color="auto" w:fill="FFFFFF"/>
          </w:tcPr>
          <w:p w:rsidR="00933BA9" w:rsidRPr="006673CB" w:rsidRDefault="00933BA9" w:rsidP="00654870">
            <w:pPr>
              <w:tabs>
                <w:tab w:val="left" w:pos="0"/>
                <w:tab w:val="right" w:pos="8160"/>
              </w:tabs>
              <w:spacing w:before="0" w:after="0" w:line="240" w:lineRule="auto"/>
              <w:ind w:left="12" w:hanging="12"/>
              <w:rPr>
                <w:b/>
                <w:sz w:val="18"/>
                <w:szCs w:val="18"/>
              </w:rPr>
            </w:pPr>
          </w:p>
        </w:tc>
        <w:tc>
          <w:tcPr>
            <w:tcW w:w="2160" w:type="dxa"/>
            <w:gridSpan w:val="2"/>
            <w:shd w:val="clear" w:color="auto" w:fill="FFFFFF"/>
          </w:tcPr>
          <w:p w:rsidR="00933BA9" w:rsidRPr="006673CB" w:rsidRDefault="00933BA9" w:rsidP="00654870">
            <w:pPr>
              <w:tabs>
                <w:tab w:val="left" w:pos="12"/>
                <w:tab w:val="right" w:pos="8160"/>
              </w:tabs>
              <w:spacing w:before="0" w:after="0" w:line="240" w:lineRule="auto"/>
              <w:ind w:left="12" w:hanging="12"/>
              <w:rPr>
                <w:b/>
                <w:sz w:val="18"/>
                <w:szCs w:val="18"/>
              </w:rPr>
            </w:pPr>
          </w:p>
        </w:tc>
        <w:tc>
          <w:tcPr>
            <w:tcW w:w="2040" w:type="dxa"/>
            <w:shd w:val="clear" w:color="auto" w:fill="FFFFFF"/>
          </w:tcPr>
          <w:p w:rsidR="00933BA9" w:rsidRPr="006673CB" w:rsidRDefault="00933BA9" w:rsidP="00654870">
            <w:pPr>
              <w:tabs>
                <w:tab w:val="left" w:pos="0"/>
                <w:tab w:val="right" w:pos="8160"/>
              </w:tabs>
              <w:spacing w:before="0" w:after="0" w:line="240" w:lineRule="auto"/>
              <w:rPr>
                <w:b/>
                <w:sz w:val="18"/>
                <w:szCs w:val="18"/>
              </w:rPr>
            </w:pPr>
          </w:p>
        </w:tc>
        <w:tc>
          <w:tcPr>
            <w:tcW w:w="1908" w:type="dxa"/>
            <w:gridSpan w:val="2"/>
            <w:shd w:val="clear" w:color="auto" w:fill="FFFFFF"/>
          </w:tcPr>
          <w:p w:rsidR="00933BA9" w:rsidRPr="006673CB" w:rsidRDefault="00933BA9" w:rsidP="00654870">
            <w:pPr>
              <w:tabs>
                <w:tab w:val="left" w:pos="0"/>
                <w:tab w:val="right" w:pos="8160"/>
              </w:tabs>
              <w:spacing w:before="0" w:after="0" w:line="240" w:lineRule="auto"/>
              <w:ind w:left="60" w:hanging="60"/>
              <w:rPr>
                <w:b/>
                <w:sz w:val="18"/>
                <w:szCs w:val="18"/>
              </w:rPr>
            </w:pPr>
          </w:p>
        </w:tc>
      </w:tr>
      <w:tr w:rsidR="00933BA9" w:rsidRPr="006673CB" w:rsidTr="00654870">
        <w:trPr>
          <w:trHeight w:val="504"/>
          <w:jc w:val="center"/>
        </w:trPr>
        <w:tc>
          <w:tcPr>
            <w:tcW w:w="1812" w:type="dxa"/>
            <w:gridSpan w:val="2"/>
            <w:shd w:val="clear" w:color="auto" w:fill="FFFFFF"/>
            <w:vAlign w:val="center"/>
          </w:tcPr>
          <w:p w:rsidR="00933BA9" w:rsidRPr="006673CB" w:rsidRDefault="00933BA9" w:rsidP="00654870">
            <w:pPr>
              <w:tabs>
                <w:tab w:val="left" w:pos="360"/>
                <w:tab w:val="right" w:pos="8160"/>
              </w:tabs>
              <w:spacing w:before="0" w:after="0" w:line="240" w:lineRule="auto"/>
              <w:rPr>
                <w:b/>
                <w:sz w:val="18"/>
                <w:szCs w:val="18"/>
              </w:rPr>
            </w:pPr>
          </w:p>
        </w:tc>
        <w:tc>
          <w:tcPr>
            <w:tcW w:w="3480" w:type="dxa"/>
            <w:shd w:val="clear" w:color="auto" w:fill="FFFFFF"/>
          </w:tcPr>
          <w:p w:rsidR="00933BA9" w:rsidRPr="006673CB" w:rsidRDefault="00933BA9" w:rsidP="00654870">
            <w:pPr>
              <w:tabs>
                <w:tab w:val="left" w:pos="0"/>
                <w:tab w:val="right" w:pos="8160"/>
              </w:tabs>
              <w:spacing w:before="0" w:after="0" w:line="240" w:lineRule="auto"/>
              <w:ind w:left="12" w:hanging="12"/>
              <w:rPr>
                <w:b/>
                <w:sz w:val="18"/>
                <w:szCs w:val="18"/>
              </w:rPr>
            </w:pPr>
          </w:p>
        </w:tc>
        <w:tc>
          <w:tcPr>
            <w:tcW w:w="2160" w:type="dxa"/>
            <w:gridSpan w:val="2"/>
            <w:shd w:val="clear" w:color="auto" w:fill="FFFFFF"/>
          </w:tcPr>
          <w:p w:rsidR="00933BA9" w:rsidRPr="006673CB" w:rsidRDefault="00933BA9" w:rsidP="00654870">
            <w:pPr>
              <w:tabs>
                <w:tab w:val="left" w:pos="12"/>
                <w:tab w:val="right" w:pos="8160"/>
              </w:tabs>
              <w:spacing w:before="0" w:after="0" w:line="240" w:lineRule="auto"/>
              <w:ind w:left="12" w:hanging="12"/>
              <w:rPr>
                <w:b/>
                <w:sz w:val="18"/>
                <w:szCs w:val="18"/>
              </w:rPr>
            </w:pPr>
          </w:p>
        </w:tc>
        <w:tc>
          <w:tcPr>
            <w:tcW w:w="2040" w:type="dxa"/>
            <w:shd w:val="clear" w:color="auto" w:fill="FFFFFF"/>
          </w:tcPr>
          <w:p w:rsidR="00933BA9" w:rsidRPr="006673CB" w:rsidRDefault="00933BA9" w:rsidP="00654870">
            <w:pPr>
              <w:tabs>
                <w:tab w:val="left" w:pos="0"/>
                <w:tab w:val="right" w:pos="8160"/>
              </w:tabs>
              <w:spacing w:before="0" w:after="0" w:line="240" w:lineRule="auto"/>
              <w:rPr>
                <w:b/>
                <w:sz w:val="18"/>
                <w:szCs w:val="18"/>
              </w:rPr>
            </w:pPr>
          </w:p>
        </w:tc>
        <w:tc>
          <w:tcPr>
            <w:tcW w:w="1908" w:type="dxa"/>
            <w:gridSpan w:val="2"/>
            <w:shd w:val="clear" w:color="auto" w:fill="FFFFFF"/>
          </w:tcPr>
          <w:p w:rsidR="00933BA9" w:rsidRPr="006673CB" w:rsidRDefault="00933BA9" w:rsidP="00654870">
            <w:pPr>
              <w:tabs>
                <w:tab w:val="left" w:pos="0"/>
                <w:tab w:val="right" w:pos="8160"/>
              </w:tabs>
              <w:spacing w:before="0" w:after="0" w:line="240" w:lineRule="auto"/>
              <w:ind w:left="60" w:hanging="60"/>
              <w:rPr>
                <w:b/>
                <w:sz w:val="18"/>
                <w:szCs w:val="18"/>
              </w:rPr>
            </w:pPr>
          </w:p>
        </w:tc>
      </w:tr>
      <w:tr w:rsidR="00933BA9" w:rsidRPr="006673CB" w:rsidTr="00654870">
        <w:trPr>
          <w:trHeight w:val="504"/>
          <w:jc w:val="center"/>
        </w:trPr>
        <w:tc>
          <w:tcPr>
            <w:tcW w:w="1812" w:type="dxa"/>
            <w:gridSpan w:val="2"/>
            <w:shd w:val="clear" w:color="auto" w:fill="FFFFFF"/>
            <w:vAlign w:val="center"/>
          </w:tcPr>
          <w:p w:rsidR="00933BA9" w:rsidRPr="006673CB" w:rsidRDefault="00933BA9" w:rsidP="00654870">
            <w:pPr>
              <w:tabs>
                <w:tab w:val="left" w:pos="360"/>
                <w:tab w:val="right" w:pos="8160"/>
              </w:tabs>
              <w:spacing w:before="0" w:after="0" w:line="240" w:lineRule="auto"/>
              <w:rPr>
                <w:b/>
                <w:sz w:val="18"/>
                <w:szCs w:val="18"/>
              </w:rPr>
            </w:pPr>
          </w:p>
        </w:tc>
        <w:tc>
          <w:tcPr>
            <w:tcW w:w="3480" w:type="dxa"/>
            <w:shd w:val="clear" w:color="auto" w:fill="FFFFFF"/>
          </w:tcPr>
          <w:p w:rsidR="00933BA9" w:rsidRPr="006673CB" w:rsidRDefault="00933BA9" w:rsidP="00654870">
            <w:pPr>
              <w:tabs>
                <w:tab w:val="left" w:pos="0"/>
                <w:tab w:val="right" w:pos="8160"/>
              </w:tabs>
              <w:spacing w:before="0" w:after="0" w:line="240" w:lineRule="auto"/>
              <w:ind w:left="12" w:hanging="12"/>
              <w:rPr>
                <w:b/>
                <w:sz w:val="18"/>
                <w:szCs w:val="18"/>
              </w:rPr>
            </w:pPr>
          </w:p>
        </w:tc>
        <w:tc>
          <w:tcPr>
            <w:tcW w:w="2160" w:type="dxa"/>
            <w:gridSpan w:val="2"/>
            <w:shd w:val="clear" w:color="auto" w:fill="FFFFFF"/>
          </w:tcPr>
          <w:p w:rsidR="00933BA9" w:rsidRPr="006673CB" w:rsidRDefault="00933BA9" w:rsidP="00654870">
            <w:pPr>
              <w:tabs>
                <w:tab w:val="left" w:pos="12"/>
                <w:tab w:val="right" w:pos="8160"/>
              </w:tabs>
              <w:spacing w:before="0" w:after="0" w:line="240" w:lineRule="auto"/>
              <w:ind w:left="12" w:hanging="12"/>
              <w:rPr>
                <w:b/>
                <w:sz w:val="18"/>
                <w:szCs w:val="18"/>
              </w:rPr>
            </w:pPr>
          </w:p>
        </w:tc>
        <w:tc>
          <w:tcPr>
            <w:tcW w:w="2040" w:type="dxa"/>
            <w:shd w:val="clear" w:color="auto" w:fill="FFFFFF"/>
          </w:tcPr>
          <w:p w:rsidR="00933BA9" w:rsidRPr="006673CB" w:rsidRDefault="00933BA9" w:rsidP="00654870">
            <w:pPr>
              <w:tabs>
                <w:tab w:val="left" w:pos="0"/>
                <w:tab w:val="right" w:pos="8160"/>
              </w:tabs>
              <w:spacing w:before="0" w:after="0" w:line="240" w:lineRule="auto"/>
              <w:rPr>
                <w:b/>
                <w:sz w:val="18"/>
                <w:szCs w:val="18"/>
              </w:rPr>
            </w:pPr>
          </w:p>
        </w:tc>
        <w:tc>
          <w:tcPr>
            <w:tcW w:w="1908" w:type="dxa"/>
            <w:gridSpan w:val="2"/>
            <w:shd w:val="clear" w:color="auto" w:fill="FFFFFF"/>
          </w:tcPr>
          <w:p w:rsidR="00933BA9" w:rsidRPr="006673CB" w:rsidRDefault="00933BA9" w:rsidP="00654870">
            <w:pPr>
              <w:tabs>
                <w:tab w:val="left" w:pos="0"/>
                <w:tab w:val="right" w:pos="8160"/>
              </w:tabs>
              <w:spacing w:before="0" w:after="0" w:line="240" w:lineRule="auto"/>
              <w:ind w:left="60" w:hanging="60"/>
              <w:rPr>
                <w:b/>
                <w:sz w:val="18"/>
                <w:szCs w:val="18"/>
              </w:rPr>
            </w:pPr>
          </w:p>
        </w:tc>
      </w:tr>
      <w:tr w:rsidR="00933BA9" w:rsidRPr="006673CB" w:rsidTr="00654870">
        <w:trPr>
          <w:trHeight w:val="504"/>
          <w:jc w:val="center"/>
        </w:trPr>
        <w:tc>
          <w:tcPr>
            <w:tcW w:w="1812" w:type="dxa"/>
            <w:gridSpan w:val="2"/>
            <w:shd w:val="clear" w:color="auto" w:fill="FFFFFF"/>
            <w:vAlign w:val="center"/>
          </w:tcPr>
          <w:p w:rsidR="00933BA9" w:rsidRPr="006673CB" w:rsidRDefault="00933BA9" w:rsidP="00654870">
            <w:pPr>
              <w:tabs>
                <w:tab w:val="left" w:pos="360"/>
                <w:tab w:val="right" w:pos="8160"/>
              </w:tabs>
              <w:spacing w:before="0" w:after="0" w:line="240" w:lineRule="auto"/>
              <w:rPr>
                <w:b/>
                <w:sz w:val="18"/>
                <w:szCs w:val="18"/>
              </w:rPr>
            </w:pPr>
          </w:p>
        </w:tc>
        <w:tc>
          <w:tcPr>
            <w:tcW w:w="3480" w:type="dxa"/>
            <w:shd w:val="clear" w:color="auto" w:fill="FFFFFF"/>
          </w:tcPr>
          <w:p w:rsidR="00933BA9" w:rsidRPr="006673CB" w:rsidRDefault="00933BA9" w:rsidP="00654870">
            <w:pPr>
              <w:tabs>
                <w:tab w:val="left" w:pos="0"/>
                <w:tab w:val="right" w:pos="8160"/>
              </w:tabs>
              <w:spacing w:before="0" w:after="0" w:line="240" w:lineRule="auto"/>
              <w:ind w:left="12" w:hanging="12"/>
              <w:rPr>
                <w:b/>
                <w:sz w:val="18"/>
                <w:szCs w:val="18"/>
              </w:rPr>
            </w:pPr>
          </w:p>
        </w:tc>
        <w:tc>
          <w:tcPr>
            <w:tcW w:w="2160" w:type="dxa"/>
            <w:gridSpan w:val="2"/>
            <w:shd w:val="clear" w:color="auto" w:fill="FFFFFF"/>
          </w:tcPr>
          <w:p w:rsidR="00933BA9" w:rsidRPr="006673CB" w:rsidRDefault="00933BA9" w:rsidP="00654870">
            <w:pPr>
              <w:tabs>
                <w:tab w:val="left" w:pos="12"/>
                <w:tab w:val="right" w:pos="8160"/>
              </w:tabs>
              <w:spacing w:before="0" w:after="0" w:line="240" w:lineRule="auto"/>
              <w:ind w:left="12" w:hanging="12"/>
              <w:rPr>
                <w:b/>
                <w:sz w:val="18"/>
                <w:szCs w:val="18"/>
              </w:rPr>
            </w:pPr>
          </w:p>
        </w:tc>
        <w:tc>
          <w:tcPr>
            <w:tcW w:w="2040" w:type="dxa"/>
            <w:shd w:val="clear" w:color="auto" w:fill="FFFFFF"/>
          </w:tcPr>
          <w:p w:rsidR="00933BA9" w:rsidRPr="006673CB" w:rsidRDefault="00933BA9" w:rsidP="00654870">
            <w:pPr>
              <w:tabs>
                <w:tab w:val="left" w:pos="0"/>
                <w:tab w:val="right" w:pos="8160"/>
              </w:tabs>
              <w:spacing w:before="0" w:after="0" w:line="240" w:lineRule="auto"/>
              <w:rPr>
                <w:b/>
                <w:sz w:val="18"/>
                <w:szCs w:val="18"/>
              </w:rPr>
            </w:pPr>
          </w:p>
        </w:tc>
        <w:tc>
          <w:tcPr>
            <w:tcW w:w="1908" w:type="dxa"/>
            <w:gridSpan w:val="2"/>
            <w:shd w:val="clear" w:color="auto" w:fill="FFFFFF"/>
          </w:tcPr>
          <w:p w:rsidR="00933BA9" w:rsidRPr="006673CB" w:rsidRDefault="00933BA9" w:rsidP="00654870">
            <w:pPr>
              <w:tabs>
                <w:tab w:val="left" w:pos="0"/>
                <w:tab w:val="right" w:pos="8160"/>
              </w:tabs>
              <w:spacing w:before="0" w:after="0" w:line="240" w:lineRule="auto"/>
              <w:ind w:left="60" w:hanging="60"/>
              <w:rPr>
                <w:b/>
                <w:sz w:val="18"/>
                <w:szCs w:val="18"/>
              </w:rPr>
            </w:pPr>
          </w:p>
        </w:tc>
      </w:tr>
      <w:tr w:rsidR="00933BA9" w:rsidRPr="006673CB" w:rsidTr="00654870">
        <w:trPr>
          <w:trHeight w:val="504"/>
          <w:jc w:val="center"/>
        </w:trPr>
        <w:tc>
          <w:tcPr>
            <w:tcW w:w="1812" w:type="dxa"/>
            <w:gridSpan w:val="2"/>
            <w:shd w:val="clear" w:color="auto" w:fill="FFFFFF"/>
            <w:vAlign w:val="center"/>
          </w:tcPr>
          <w:p w:rsidR="00933BA9" w:rsidRPr="006673CB" w:rsidRDefault="00933BA9" w:rsidP="00654870">
            <w:pPr>
              <w:tabs>
                <w:tab w:val="left" w:pos="360"/>
                <w:tab w:val="right" w:pos="8160"/>
              </w:tabs>
              <w:spacing w:before="0" w:after="0" w:line="240" w:lineRule="auto"/>
              <w:rPr>
                <w:b/>
                <w:sz w:val="18"/>
                <w:szCs w:val="18"/>
              </w:rPr>
            </w:pPr>
          </w:p>
        </w:tc>
        <w:tc>
          <w:tcPr>
            <w:tcW w:w="3480" w:type="dxa"/>
            <w:shd w:val="clear" w:color="auto" w:fill="FFFFFF"/>
          </w:tcPr>
          <w:p w:rsidR="00933BA9" w:rsidRPr="006673CB" w:rsidRDefault="00933BA9" w:rsidP="00654870">
            <w:pPr>
              <w:tabs>
                <w:tab w:val="left" w:pos="0"/>
                <w:tab w:val="right" w:pos="8160"/>
              </w:tabs>
              <w:spacing w:before="0" w:after="0" w:line="240" w:lineRule="auto"/>
              <w:ind w:left="12" w:hanging="12"/>
              <w:rPr>
                <w:b/>
                <w:sz w:val="18"/>
                <w:szCs w:val="18"/>
              </w:rPr>
            </w:pPr>
          </w:p>
        </w:tc>
        <w:tc>
          <w:tcPr>
            <w:tcW w:w="2160" w:type="dxa"/>
            <w:gridSpan w:val="2"/>
            <w:shd w:val="clear" w:color="auto" w:fill="FFFFFF"/>
          </w:tcPr>
          <w:p w:rsidR="00933BA9" w:rsidRPr="006673CB" w:rsidRDefault="00933BA9" w:rsidP="00654870">
            <w:pPr>
              <w:tabs>
                <w:tab w:val="left" w:pos="12"/>
                <w:tab w:val="right" w:pos="8160"/>
              </w:tabs>
              <w:spacing w:before="0" w:after="0" w:line="240" w:lineRule="auto"/>
              <w:ind w:left="12" w:hanging="12"/>
              <w:rPr>
                <w:b/>
                <w:sz w:val="18"/>
                <w:szCs w:val="18"/>
              </w:rPr>
            </w:pPr>
          </w:p>
        </w:tc>
        <w:tc>
          <w:tcPr>
            <w:tcW w:w="2040" w:type="dxa"/>
            <w:shd w:val="clear" w:color="auto" w:fill="FFFFFF"/>
          </w:tcPr>
          <w:p w:rsidR="00933BA9" w:rsidRPr="006673CB" w:rsidRDefault="00933BA9" w:rsidP="00654870">
            <w:pPr>
              <w:tabs>
                <w:tab w:val="left" w:pos="0"/>
                <w:tab w:val="right" w:pos="8160"/>
              </w:tabs>
              <w:spacing w:before="0" w:after="0" w:line="240" w:lineRule="auto"/>
              <w:rPr>
                <w:b/>
                <w:sz w:val="18"/>
                <w:szCs w:val="18"/>
              </w:rPr>
            </w:pPr>
          </w:p>
        </w:tc>
        <w:tc>
          <w:tcPr>
            <w:tcW w:w="1908" w:type="dxa"/>
            <w:gridSpan w:val="2"/>
            <w:shd w:val="clear" w:color="auto" w:fill="FFFFFF"/>
          </w:tcPr>
          <w:p w:rsidR="00933BA9" w:rsidRPr="006673CB" w:rsidRDefault="00933BA9" w:rsidP="00654870">
            <w:pPr>
              <w:tabs>
                <w:tab w:val="left" w:pos="0"/>
                <w:tab w:val="right" w:pos="8160"/>
              </w:tabs>
              <w:spacing w:before="0" w:after="0" w:line="240" w:lineRule="auto"/>
              <w:ind w:left="60" w:hanging="60"/>
              <w:rPr>
                <w:b/>
                <w:sz w:val="18"/>
                <w:szCs w:val="18"/>
              </w:rPr>
            </w:pPr>
          </w:p>
        </w:tc>
      </w:tr>
      <w:tr w:rsidR="00933BA9" w:rsidRPr="006673CB" w:rsidTr="00654870">
        <w:trPr>
          <w:trHeight w:val="504"/>
          <w:jc w:val="center"/>
        </w:trPr>
        <w:tc>
          <w:tcPr>
            <w:tcW w:w="1812" w:type="dxa"/>
            <w:gridSpan w:val="2"/>
            <w:shd w:val="clear" w:color="auto" w:fill="FFFFFF"/>
            <w:vAlign w:val="center"/>
          </w:tcPr>
          <w:p w:rsidR="00933BA9" w:rsidRPr="006673CB" w:rsidRDefault="00933BA9" w:rsidP="00654870">
            <w:pPr>
              <w:tabs>
                <w:tab w:val="left" w:pos="360"/>
                <w:tab w:val="right" w:pos="8160"/>
              </w:tabs>
              <w:spacing w:before="0" w:after="0" w:line="240" w:lineRule="auto"/>
              <w:rPr>
                <w:b/>
                <w:sz w:val="18"/>
                <w:szCs w:val="18"/>
              </w:rPr>
            </w:pPr>
          </w:p>
        </w:tc>
        <w:tc>
          <w:tcPr>
            <w:tcW w:w="3480" w:type="dxa"/>
            <w:shd w:val="clear" w:color="auto" w:fill="FFFFFF"/>
          </w:tcPr>
          <w:p w:rsidR="00933BA9" w:rsidRPr="006673CB" w:rsidRDefault="00933BA9" w:rsidP="00654870">
            <w:pPr>
              <w:tabs>
                <w:tab w:val="left" w:pos="0"/>
                <w:tab w:val="right" w:pos="8160"/>
              </w:tabs>
              <w:spacing w:before="0" w:after="0" w:line="240" w:lineRule="auto"/>
              <w:ind w:left="12" w:hanging="12"/>
              <w:rPr>
                <w:b/>
                <w:sz w:val="18"/>
                <w:szCs w:val="18"/>
              </w:rPr>
            </w:pPr>
          </w:p>
        </w:tc>
        <w:tc>
          <w:tcPr>
            <w:tcW w:w="2160" w:type="dxa"/>
            <w:gridSpan w:val="2"/>
            <w:shd w:val="clear" w:color="auto" w:fill="FFFFFF"/>
          </w:tcPr>
          <w:p w:rsidR="00933BA9" w:rsidRPr="006673CB" w:rsidRDefault="00933BA9" w:rsidP="00654870">
            <w:pPr>
              <w:tabs>
                <w:tab w:val="left" w:pos="12"/>
                <w:tab w:val="right" w:pos="8160"/>
              </w:tabs>
              <w:spacing w:before="0" w:after="0" w:line="240" w:lineRule="auto"/>
              <w:ind w:left="12" w:hanging="12"/>
              <w:rPr>
                <w:b/>
                <w:sz w:val="18"/>
                <w:szCs w:val="18"/>
              </w:rPr>
            </w:pPr>
          </w:p>
        </w:tc>
        <w:tc>
          <w:tcPr>
            <w:tcW w:w="2040" w:type="dxa"/>
            <w:shd w:val="clear" w:color="auto" w:fill="FFFFFF"/>
          </w:tcPr>
          <w:p w:rsidR="00933BA9" w:rsidRPr="006673CB" w:rsidRDefault="00933BA9" w:rsidP="00654870">
            <w:pPr>
              <w:tabs>
                <w:tab w:val="left" w:pos="0"/>
                <w:tab w:val="right" w:pos="8160"/>
              </w:tabs>
              <w:spacing w:before="0" w:after="0" w:line="240" w:lineRule="auto"/>
              <w:rPr>
                <w:b/>
                <w:sz w:val="18"/>
                <w:szCs w:val="18"/>
              </w:rPr>
            </w:pPr>
          </w:p>
        </w:tc>
        <w:tc>
          <w:tcPr>
            <w:tcW w:w="1908" w:type="dxa"/>
            <w:gridSpan w:val="2"/>
            <w:shd w:val="clear" w:color="auto" w:fill="FFFFFF"/>
          </w:tcPr>
          <w:p w:rsidR="00933BA9" w:rsidRPr="006673CB" w:rsidRDefault="00933BA9" w:rsidP="00654870">
            <w:pPr>
              <w:tabs>
                <w:tab w:val="left" w:pos="0"/>
                <w:tab w:val="right" w:pos="8160"/>
              </w:tabs>
              <w:spacing w:before="0" w:after="0" w:line="240" w:lineRule="auto"/>
              <w:ind w:left="60" w:hanging="60"/>
              <w:rPr>
                <w:b/>
                <w:sz w:val="18"/>
                <w:szCs w:val="18"/>
              </w:rPr>
            </w:pPr>
          </w:p>
        </w:tc>
      </w:tr>
      <w:tr w:rsidR="00933BA9" w:rsidRPr="006673CB" w:rsidTr="00654870">
        <w:trPr>
          <w:trHeight w:val="368"/>
          <w:jc w:val="center"/>
        </w:trPr>
        <w:tc>
          <w:tcPr>
            <w:tcW w:w="11400" w:type="dxa"/>
            <w:gridSpan w:val="8"/>
            <w:tcBorders>
              <w:bottom w:val="nil"/>
            </w:tcBorders>
            <w:shd w:val="clear" w:color="auto" w:fill="FFFFFF"/>
            <w:vAlign w:val="bottom"/>
          </w:tcPr>
          <w:p w:rsidR="00933BA9" w:rsidRPr="00F12DD5" w:rsidRDefault="00933BA9" w:rsidP="00654870">
            <w:pPr>
              <w:tabs>
                <w:tab w:val="left" w:pos="331"/>
              </w:tabs>
              <w:spacing w:before="0" w:after="0" w:line="240" w:lineRule="auto"/>
              <w:ind w:left="360" w:hanging="360"/>
              <w:rPr>
                <w:rFonts w:ascii="Arial" w:eastAsia="Times New Roman" w:hAnsi="Arial" w:cs="Times New Roman"/>
                <w:b/>
                <w:sz w:val="18"/>
                <w:szCs w:val="18"/>
              </w:rPr>
            </w:pPr>
          </w:p>
          <w:p w:rsidR="00933BA9" w:rsidRPr="006673CB" w:rsidRDefault="00933BA9" w:rsidP="00654870">
            <w:pPr>
              <w:tabs>
                <w:tab w:val="left" w:pos="331"/>
              </w:tabs>
              <w:spacing w:before="0" w:after="0" w:line="240" w:lineRule="auto"/>
              <w:ind w:left="360" w:hanging="360"/>
              <w:rPr>
                <w:sz w:val="18"/>
                <w:szCs w:val="18"/>
              </w:rPr>
            </w:pPr>
            <w:r w:rsidRPr="00F12DD5">
              <w:rPr>
                <w:rFonts w:ascii="Arial" w:eastAsia="Times New Roman" w:hAnsi="Arial" w:cs="Times New Roman"/>
                <w:b/>
                <w:sz w:val="18"/>
                <w:szCs w:val="18"/>
              </w:rPr>
              <w:t>3.</w:t>
            </w:r>
            <w:r w:rsidRPr="00F12DD5">
              <w:rPr>
                <w:rFonts w:ascii="Arial" w:eastAsia="Times New Roman" w:hAnsi="Arial" w:cs="Times New Roman"/>
                <w:b/>
                <w:sz w:val="18"/>
                <w:szCs w:val="18"/>
              </w:rPr>
              <w:tab/>
              <w:t xml:space="preserve">Facility has financial assurance pursuant to 40 </w:t>
            </w:r>
            <w:smartTag w:uri="urn:schemas-microsoft-com:office:smarttags" w:element="stockticker">
              <w:r w:rsidRPr="00F12DD5">
                <w:rPr>
                  <w:rFonts w:ascii="Arial" w:eastAsia="Times New Roman" w:hAnsi="Arial" w:cs="Times New Roman"/>
                  <w:b/>
                  <w:sz w:val="18"/>
                  <w:szCs w:val="18"/>
                </w:rPr>
                <w:t>CFR</w:t>
              </w:r>
            </w:smartTag>
            <w:r w:rsidRPr="00F12DD5">
              <w:rPr>
                <w:rFonts w:ascii="Arial" w:eastAsia="Times New Roman" w:hAnsi="Arial" w:cs="Times New Roman"/>
                <w:b/>
                <w:sz w:val="18"/>
                <w:szCs w:val="18"/>
              </w:rPr>
              <w:t xml:space="preserve"> 261.4(a)(24)(vi).  </w:t>
            </w:r>
            <w:r w:rsidRPr="00F12DD5">
              <w:rPr>
                <w:rFonts w:ascii="Arial" w:eastAsia="Times New Roman" w:hAnsi="Arial" w:cs="Times New Roman"/>
                <w:sz w:val="18"/>
                <w:szCs w:val="18"/>
              </w:rPr>
              <w:t xml:space="preserve">(Financial assurance is required for reclaimers and intermediate facilities managing excluded HSM under 40 </w:t>
            </w:r>
            <w:smartTag w:uri="urn:schemas-microsoft-com:office:smarttags" w:element="stockticker">
              <w:r w:rsidRPr="00F12DD5">
                <w:rPr>
                  <w:rFonts w:ascii="Arial" w:eastAsia="Times New Roman" w:hAnsi="Arial" w:cs="Times New Roman"/>
                  <w:sz w:val="18"/>
                  <w:szCs w:val="18"/>
                </w:rPr>
                <w:t>CFR</w:t>
              </w:r>
            </w:smartTag>
            <w:r w:rsidRPr="00F12DD5">
              <w:rPr>
                <w:rFonts w:ascii="Arial" w:eastAsia="Times New Roman" w:hAnsi="Arial" w:cs="Times New Roman"/>
                <w:sz w:val="18"/>
                <w:szCs w:val="18"/>
              </w:rPr>
              <w:t xml:space="preserve"> 261.4(a)(24) and (25))</w:t>
            </w:r>
          </w:p>
        </w:tc>
      </w:tr>
      <w:tr w:rsidR="00933BA9" w:rsidRPr="006673CB" w:rsidTr="00654870">
        <w:trPr>
          <w:trHeight w:val="720"/>
          <w:jc w:val="center"/>
        </w:trPr>
        <w:tc>
          <w:tcPr>
            <w:tcW w:w="1212" w:type="dxa"/>
            <w:tcBorders>
              <w:top w:val="nil"/>
              <w:right w:val="nil"/>
            </w:tcBorders>
            <w:shd w:val="clear" w:color="auto" w:fill="FFFFFF"/>
            <w:vAlign w:val="center"/>
          </w:tcPr>
          <w:p w:rsidR="00933BA9" w:rsidRPr="00F12DD5" w:rsidRDefault="00933BA9" w:rsidP="00654870">
            <w:pPr>
              <w:tabs>
                <w:tab w:val="left" w:pos="372"/>
              </w:tabs>
              <w:spacing w:before="240" w:after="0" w:line="240" w:lineRule="auto"/>
              <w:rPr>
                <w:rFonts w:ascii="Arial" w:eastAsia="Times New Roman" w:hAnsi="Arial" w:cs="Times New Roman"/>
                <w:sz w:val="18"/>
                <w:szCs w:val="18"/>
              </w:rPr>
            </w:pPr>
            <w:r w:rsidRPr="00226D35">
              <w:rPr>
                <w:rFonts w:ascii="Arial" w:eastAsia="Times New Roman" w:hAnsi="Arial" w:cs="Times New Roman"/>
                <w:noProof/>
                <w:sz w:val="18"/>
                <w:szCs w:val="18"/>
              </w:rPr>
              <mc:AlternateContent>
                <mc:Choice Requires="wps">
                  <w:drawing>
                    <wp:anchor distT="0" distB="0" distL="114300" distR="114300" simplePos="0" relativeHeight="251782144" behindDoc="0" locked="0" layoutInCell="1" allowOverlap="1" wp14:anchorId="4474278D" wp14:editId="371E149B">
                      <wp:simplePos x="0" y="0"/>
                      <wp:positionH relativeFrom="column">
                        <wp:posOffset>109855</wp:posOffset>
                      </wp:positionH>
                      <wp:positionV relativeFrom="paragraph">
                        <wp:posOffset>137160</wp:posOffset>
                      </wp:positionV>
                      <wp:extent cx="146050" cy="128270"/>
                      <wp:effectExtent l="6985" t="5080" r="8890" b="9525"/>
                      <wp:wrapNone/>
                      <wp:docPr id="31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4278D" id="Text Box 262" o:spid="_x0000_s1164" type="#_x0000_t202" style="position:absolute;margin-left:8.65pt;margin-top:10.8pt;width:11.5pt;height:10.1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">
                      <v:textbox inset="0,0,0,0">
                        <w:txbxContent>
                          <w:p w:rsidR="00933BA9" w:rsidRPr="00FD00FA" w:rsidRDefault="00933BA9" w:rsidP="00933BA9">
                            <w:pPr>
                              <w:jc w:val="center"/>
                              <w:rPr>
                                <w:b/>
                                <w:sz w:val="16"/>
                                <w:szCs w:val="16"/>
                              </w:rPr>
                            </w:pPr>
                          </w:p>
                        </w:txbxContent>
                      </v:textbox>
                    </v:shape>
                  </w:pict>
                </mc:Fallback>
              </mc:AlternateContent>
            </w:r>
            <w:r w:rsidRPr="00226D35">
              <w:rPr>
                <w:rFonts w:ascii="Arial" w:eastAsia="Times New Roman" w:hAnsi="Arial" w:cs="Times New Roman"/>
                <w:noProof/>
                <w:sz w:val="18"/>
                <w:szCs w:val="18"/>
              </w:rPr>
              <mc:AlternateContent>
                <mc:Choice Requires="wps">
                  <w:drawing>
                    <wp:anchor distT="0" distB="0" distL="114300" distR="114300" simplePos="0" relativeHeight="251783168" behindDoc="0" locked="0" layoutInCell="1" allowOverlap="1" wp14:anchorId="02DDCCCA" wp14:editId="12060C9F">
                      <wp:simplePos x="0" y="0"/>
                      <wp:positionH relativeFrom="column">
                        <wp:posOffset>448310</wp:posOffset>
                      </wp:positionH>
                      <wp:positionV relativeFrom="paragraph">
                        <wp:posOffset>137160</wp:posOffset>
                      </wp:positionV>
                      <wp:extent cx="146050" cy="128270"/>
                      <wp:effectExtent l="12065" t="5080" r="13335" b="9525"/>
                      <wp:wrapNone/>
                      <wp:docPr id="312"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933BA9" w:rsidRPr="00FD00FA" w:rsidRDefault="00933BA9" w:rsidP="00933BA9">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DCCCA" id="Text Box 263" o:spid="_x0000_s1165" type="#_x0000_t202" style="position:absolute;margin-left:35.3pt;margin-top:10.8pt;width:11.5pt;height:10.1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">
                      <v:textbox inset="0,0,0,0">
                        <w:txbxContent>
                          <w:p w:rsidR="00933BA9" w:rsidRPr="00FD00FA" w:rsidRDefault="00933BA9" w:rsidP="00933BA9">
                            <w:pPr>
                              <w:jc w:val="center"/>
                              <w:rPr>
                                <w:b/>
                                <w:sz w:val="16"/>
                                <w:szCs w:val="16"/>
                              </w:rPr>
                            </w:pPr>
                          </w:p>
                        </w:txbxContent>
                      </v:textbox>
                    </v:shape>
                  </w:pict>
                </mc:Fallback>
              </mc:AlternateContent>
            </w:r>
            <w:r w:rsidRPr="00F12DD5">
              <w:rPr>
                <w:rFonts w:ascii="Arial" w:eastAsia="Times New Roman" w:hAnsi="Arial" w:cs="Times New Roman"/>
                <w:sz w:val="18"/>
                <w:szCs w:val="18"/>
              </w:rPr>
              <w:t>Y</w:t>
            </w:r>
            <w:r w:rsidRPr="00F12DD5">
              <w:rPr>
                <w:rFonts w:ascii="Arial" w:eastAsia="Times New Roman" w:hAnsi="Arial" w:cs="Times New Roman"/>
                <w:sz w:val="18"/>
                <w:szCs w:val="18"/>
              </w:rPr>
              <w:tab/>
              <w:t xml:space="preserve">   N </w:t>
            </w:r>
          </w:p>
        </w:tc>
        <w:tc>
          <w:tcPr>
            <w:tcW w:w="10188" w:type="dxa"/>
            <w:gridSpan w:val="7"/>
            <w:tcBorders>
              <w:top w:val="nil"/>
              <w:left w:val="nil"/>
            </w:tcBorders>
            <w:shd w:val="clear" w:color="auto" w:fill="FFFFFF"/>
            <w:vAlign w:val="center"/>
          </w:tcPr>
          <w:p w:rsidR="00933BA9" w:rsidRPr="00F12DD5" w:rsidRDefault="00933BA9" w:rsidP="00654870">
            <w:pPr>
              <w:tabs>
                <w:tab w:val="left" w:pos="360"/>
                <w:tab w:val="left" w:pos="1590"/>
                <w:tab w:val="right" w:pos="8160"/>
              </w:tabs>
              <w:spacing w:after="0" w:line="240" w:lineRule="auto"/>
              <w:jc w:val="both"/>
              <w:rPr>
                <w:rFonts w:ascii="Arial" w:eastAsia="Times New Roman" w:hAnsi="Arial" w:cs="Times New Roman"/>
                <w:sz w:val="18"/>
                <w:szCs w:val="18"/>
              </w:rPr>
            </w:pPr>
            <w:r w:rsidRPr="00F12DD5">
              <w:rPr>
                <w:rFonts w:ascii="Arial" w:eastAsia="Times New Roman" w:hAnsi="Arial" w:cs="Times New Roman"/>
                <w:sz w:val="18"/>
                <w:szCs w:val="18"/>
              </w:rPr>
              <w:t xml:space="preserve">Does this facility have financial assurance pursuant to 40 </w:t>
            </w:r>
            <w:smartTag w:uri="urn:schemas-microsoft-com:office:smarttags" w:element="stockticker">
              <w:r w:rsidRPr="00F12DD5">
                <w:rPr>
                  <w:rFonts w:ascii="Arial" w:eastAsia="Times New Roman" w:hAnsi="Arial" w:cs="Times New Roman"/>
                  <w:sz w:val="18"/>
                  <w:szCs w:val="18"/>
                </w:rPr>
                <w:t>CFR</w:t>
              </w:r>
            </w:smartTag>
            <w:r w:rsidRPr="00F12DD5">
              <w:rPr>
                <w:rFonts w:ascii="Arial" w:eastAsia="Times New Roman" w:hAnsi="Arial" w:cs="Times New Roman"/>
                <w:sz w:val="18"/>
                <w:szCs w:val="18"/>
              </w:rPr>
              <w:t xml:space="preserve"> 261.4(a)(24)(vi)?  </w:t>
            </w:r>
          </w:p>
        </w:tc>
      </w:tr>
    </w:tbl>
    <w:p w:rsidR="00933BA9"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firstLine="120"/>
        <w:rPr>
          <w:u w:val="single"/>
        </w:rPr>
      </w:pPr>
      <w:r w:rsidRPr="00F12DD5">
        <w:rPr>
          <w:rFonts w:ascii="Arial" w:eastAsia="Times New Roman" w:hAnsi="Arial" w:cs="Times New Roman"/>
        </w:rPr>
        <w:t>EPA Form 8700-12, 8700-13 A/B, 8700-23</w:t>
      </w:r>
      <w:r w:rsidRPr="00F12DD5">
        <w:rPr>
          <w:rFonts w:ascii="Arial" w:eastAsia="Times New Roman" w:hAnsi="Arial" w:cs="Times New Roman"/>
        </w:rPr>
        <w:tab/>
        <w:t>Addendum Page</w:t>
      </w:r>
      <w:r w:rsidRPr="00F12DD5">
        <w:rPr>
          <w:rFonts w:ascii="Arial" w:eastAsia="Times New Roman" w:hAnsi="Arial" w:cs="Times New Roman"/>
        </w:rPr>
        <w:tab/>
      </w:r>
      <w:r>
        <w:rPr>
          <w:u w:val="single"/>
        </w:rPr>
        <w:tab/>
      </w:r>
      <w:r>
        <w:rPr>
          <w:u w:val="single"/>
        </w:rPr>
        <w:tab/>
      </w:r>
      <w:r w:rsidRPr="00F12DD5">
        <w:rPr>
          <w:rFonts w:ascii="Arial" w:eastAsia="Times New Roman" w:hAnsi="Arial" w:cs="Times New Roman"/>
        </w:rPr>
        <w:t xml:space="preserve"> of</w:t>
      </w:r>
      <w:r>
        <w:rPr>
          <w:u w:val="single"/>
        </w:rPr>
        <w:tab/>
      </w:r>
      <w:r>
        <w:rPr>
          <w:u w:val="single"/>
        </w:rPr>
        <w:tab/>
      </w:r>
    </w:p>
    <w:p w:rsidR="00933BA9"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firstLine="120"/>
        <w:rPr>
          <w:rFonts w:ascii="Arial" w:eastAsia="Times New Roman" w:hAnsi="Arial" w:cs="Times New Roman"/>
          <w:u w:val="single"/>
        </w:rPr>
        <w:sectPr w:rsidR="00933BA9" w:rsidSect="00601064">
          <w:pgSz w:w="12240" w:h="15840" w:code="1"/>
          <w:pgMar w:top="720" w:right="432" w:bottom="576" w:left="432" w:header="432" w:footer="432" w:gutter="0"/>
          <w:cols w:space="720"/>
          <w:docGrid w:linePitch="360"/>
        </w:sectPr>
      </w:pPr>
      <w:r>
        <w:rPr>
          <w:u w:val="single"/>
        </w:rPr>
        <w:t xml:space="preserve"> </w:t>
      </w: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B6103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firstLine="120"/>
        <w:jc w:val="center"/>
        <w:rPr>
          <w:rFonts w:eastAsia="Times New Roman" w:cstheme="minorHAnsi"/>
          <w:b/>
          <w:sz w:val="36"/>
          <w:szCs w:val="36"/>
          <w:u w:val="single"/>
        </w:rPr>
      </w:pPr>
      <w:r w:rsidRPr="00B61033">
        <w:rPr>
          <w:rFonts w:eastAsia="Times New Roman" w:cstheme="minorHAnsi"/>
          <w:b/>
          <w:sz w:val="36"/>
          <w:szCs w:val="36"/>
          <w:u w:val="single"/>
        </w:rPr>
        <w:t>This page intentionally left blank</w:t>
      </w: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933BA9" w:rsidRPr="002522A3" w:rsidRDefault="00933BA9" w:rsidP="00933BA9">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3453C5" w:rsidRPr="003453C5" w:rsidRDefault="00981ECF" w:rsidP="003453C5">
      <w:pPr>
        <w:spacing w:line="240" w:lineRule="auto"/>
        <w:jc w:val="both"/>
        <w:rPr>
          <w:sz w:val="22"/>
          <w:szCs w:val="22"/>
        </w:rPr>
      </w:pPr>
      <w:r w:rsidRPr="00226D35">
        <w:rPr>
          <w:b/>
          <w:noProof/>
        </w:rPr>
        <mc:AlternateContent>
          <mc:Choice Requires="wps">
            <w:drawing>
              <wp:anchor distT="0" distB="0" distL="114300" distR="114300" simplePos="0" relativeHeight="251711488" behindDoc="0" locked="0" layoutInCell="1" allowOverlap="1" wp14:anchorId="2DD959E6" wp14:editId="065A86A1">
                <wp:simplePos x="0" y="0"/>
                <wp:positionH relativeFrom="column">
                  <wp:posOffset>4471974</wp:posOffset>
                </wp:positionH>
                <wp:positionV relativeFrom="paragraph">
                  <wp:posOffset>5055870</wp:posOffset>
                </wp:positionV>
                <wp:extent cx="1531620" cy="259080"/>
                <wp:effectExtent l="0" t="0" r="0" b="7620"/>
                <wp:wrapNone/>
                <wp:docPr id="22" name="Text Box 22"/>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7578" w:rsidRDefault="00777578" w:rsidP="00981ECF">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959E6" id="Text Box 22" o:spid="_x0000_s1166" type="#_x0000_t202" style="position:absolute;left:0;text-align:left;margin-left:352.1pt;margin-top:398.1pt;width:120.6pt;height:20.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" fillcolor="white [3201]" stroked="f" strokeweight=".5pt">
                <v:textbox>
                  <w:txbxContent>
                    <w:p w:rsidR="00777578" w:rsidRDefault="00777578" w:rsidP="00981ECF">
                      <w:pPr>
                        <w:spacing w:before="0" w:after="0" w:line="240" w:lineRule="auto"/>
                      </w:pPr>
                      <w:r w:rsidRPr="00D6231F">
                        <w:rPr>
                          <w:b/>
                        </w:rPr>
                        <w:t xml:space="preserve">(Go to </w:t>
                      </w:r>
                      <w:hyperlink w:anchor="Table_of_Contents" w:history="1">
                        <w:r w:rsidRPr="00654870">
                          <w:rPr>
                            <w:rStyle w:val="Hyperlink"/>
                            <w:b/>
                          </w:rPr>
                          <w:t>Table of Contents</w:t>
                        </w:r>
                      </w:hyperlink>
                      <w:r w:rsidRPr="00D6231F">
                        <w:rPr>
                          <w:b/>
                        </w:rPr>
                        <w:t>)</w:t>
                      </w:r>
                    </w:p>
                  </w:txbxContent>
                </v:textbox>
              </v:shape>
            </w:pict>
          </mc:Fallback>
        </mc:AlternateContent>
      </w:r>
    </w:p>
    <w:sectPr w:rsidR="003453C5" w:rsidRPr="003453C5" w:rsidSect="00401B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734" w:rsidRDefault="00D93734" w:rsidP="0046256D">
      <w:pPr>
        <w:spacing w:before="0" w:after="0" w:line="240" w:lineRule="auto"/>
      </w:pPr>
      <w:r>
        <w:separator/>
      </w:r>
    </w:p>
  </w:endnote>
  <w:endnote w:type="continuationSeparator" w:id="0">
    <w:p w:rsidR="00D93734" w:rsidRDefault="00D93734" w:rsidP="004625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376988"/>
      <w:docPartObj>
        <w:docPartGallery w:val="Page Numbers (Bottom of Page)"/>
        <w:docPartUnique/>
      </w:docPartObj>
    </w:sdtPr>
    <w:sdtEndPr>
      <w:rPr>
        <w:i/>
        <w:noProof/>
      </w:rPr>
    </w:sdtEndPr>
    <w:sdtContent>
      <w:p w:rsidR="00777578" w:rsidRPr="0092403F" w:rsidRDefault="00777578" w:rsidP="00B47957">
        <w:pPr>
          <w:pStyle w:val="Footer"/>
          <w:jc w:val="center"/>
          <w:rPr>
            <w:i/>
            <w:noProof/>
          </w:rPr>
        </w:pPr>
        <w:r w:rsidRPr="0092403F">
          <w:rPr>
            <w:i/>
          </w:rPr>
          <w:fldChar w:fldCharType="begin"/>
        </w:r>
        <w:r w:rsidRPr="0092403F">
          <w:rPr>
            <w:i/>
          </w:rPr>
          <w:instrText xml:space="preserve"> PAGE   \* MERGEFORMAT </w:instrText>
        </w:r>
        <w:r w:rsidRPr="0092403F">
          <w:rPr>
            <w:i/>
          </w:rPr>
          <w:fldChar w:fldCharType="separate"/>
        </w:r>
        <w:r w:rsidR="003C0A1D">
          <w:rPr>
            <w:i/>
            <w:noProof/>
          </w:rPr>
          <w:t>i</w:t>
        </w:r>
        <w:r w:rsidRPr="0092403F">
          <w:rPr>
            <w:i/>
            <w:noProof/>
          </w:rPr>
          <w:fldChar w:fldCharType="end"/>
        </w:r>
      </w:p>
    </w:sdtContent>
  </w:sdt>
  <w:p w:rsidR="00777578" w:rsidRDefault="007775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2970681"/>
      <w:docPartObj>
        <w:docPartGallery w:val="Page Numbers (Bottom of Page)"/>
        <w:docPartUnique/>
      </w:docPartObj>
    </w:sdtPr>
    <w:sdtEndPr>
      <w:rPr>
        <w:noProof/>
      </w:rPr>
    </w:sdtEndPr>
    <w:sdtContent>
      <w:p w:rsidR="00777578" w:rsidRPr="0092403F" w:rsidRDefault="00777578" w:rsidP="00A61CFC">
        <w:pPr>
          <w:pStyle w:val="Footer"/>
          <w:jc w:val="center"/>
          <w:rPr>
            <w:noProof/>
          </w:rPr>
        </w:pPr>
        <w:r w:rsidRPr="0092403F">
          <w:fldChar w:fldCharType="begin"/>
        </w:r>
        <w:r w:rsidRPr="0092403F">
          <w:instrText xml:space="preserve"> PAGE   \* MERGEFORMAT </w:instrText>
        </w:r>
        <w:r w:rsidRPr="0092403F">
          <w:fldChar w:fldCharType="separate"/>
        </w:r>
        <w:r w:rsidR="003C0A1D">
          <w:rPr>
            <w:noProof/>
          </w:rPr>
          <w:t>17</w:t>
        </w:r>
        <w:r w:rsidRPr="0092403F">
          <w:rPr>
            <w:noProof/>
          </w:rPr>
          <w:fldChar w:fldCharType="end"/>
        </w:r>
      </w:p>
    </w:sdtContent>
  </w:sdt>
  <w:p w:rsidR="00777578" w:rsidRDefault="007775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6557552"/>
      <w:docPartObj>
        <w:docPartGallery w:val="Page Numbers (Bottom of Page)"/>
        <w:docPartUnique/>
      </w:docPartObj>
    </w:sdtPr>
    <w:sdtEndPr>
      <w:rPr>
        <w:noProof/>
      </w:rPr>
    </w:sdtEndPr>
    <w:sdtContent>
      <w:p w:rsidR="00E36021" w:rsidRPr="0092403F" w:rsidRDefault="00E36021" w:rsidP="00B47957">
        <w:pPr>
          <w:pStyle w:val="Footer"/>
          <w:jc w:val="center"/>
          <w:rPr>
            <w:noProof/>
          </w:rPr>
        </w:pPr>
        <w:r w:rsidRPr="0092403F">
          <w:fldChar w:fldCharType="begin"/>
        </w:r>
        <w:r w:rsidRPr="0092403F">
          <w:instrText xml:space="preserve"> PAGE   \* MERGEFORMAT </w:instrText>
        </w:r>
        <w:r w:rsidRPr="0092403F">
          <w:fldChar w:fldCharType="separate"/>
        </w:r>
        <w:r w:rsidR="003C0A1D">
          <w:rPr>
            <w:noProof/>
          </w:rPr>
          <w:t>1</w:t>
        </w:r>
        <w:r w:rsidRPr="0092403F">
          <w:rPr>
            <w:noProof/>
          </w:rPr>
          <w:fldChar w:fldCharType="end"/>
        </w:r>
      </w:p>
    </w:sdtContent>
  </w:sdt>
  <w:p w:rsidR="00E36021" w:rsidRDefault="00E3602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578" w:rsidRDefault="00777578">
    <w:pPr>
      <w:pStyle w:val="Footer"/>
      <w:jc w:val="center"/>
    </w:pPr>
  </w:p>
  <w:p w:rsidR="00777578" w:rsidRDefault="0077757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490080"/>
      <w:docPartObj>
        <w:docPartGallery w:val="Page Numbers (Bottom of Page)"/>
        <w:docPartUnique/>
      </w:docPartObj>
    </w:sdtPr>
    <w:sdtEndPr>
      <w:rPr>
        <w:noProof/>
      </w:rPr>
    </w:sdtEndPr>
    <w:sdtContent>
      <w:p w:rsidR="00777578" w:rsidRDefault="00777578">
        <w:pPr>
          <w:pStyle w:val="Footer"/>
          <w:jc w:val="center"/>
        </w:pPr>
        <w:r>
          <w:fldChar w:fldCharType="begin"/>
        </w:r>
        <w:r>
          <w:instrText xml:space="preserve"> PAGE   \* MERGEFORMAT </w:instrText>
        </w:r>
        <w:r>
          <w:fldChar w:fldCharType="separate"/>
        </w:r>
        <w:r w:rsidR="003C0A1D">
          <w:rPr>
            <w:noProof/>
          </w:rPr>
          <w:t>48</w:t>
        </w:r>
        <w:r>
          <w:rPr>
            <w:noProof/>
          </w:rPr>
          <w:fldChar w:fldCharType="end"/>
        </w:r>
      </w:p>
    </w:sdtContent>
  </w:sdt>
  <w:p w:rsidR="00777578" w:rsidRDefault="0077757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BA9" w:rsidRDefault="00933BA9" w:rsidP="0060106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734" w:rsidRDefault="00D93734" w:rsidP="0046256D">
      <w:pPr>
        <w:spacing w:before="0" w:after="0" w:line="240" w:lineRule="auto"/>
      </w:pPr>
      <w:r>
        <w:separator/>
      </w:r>
    </w:p>
  </w:footnote>
  <w:footnote w:type="continuationSeparator" w:id="0">
    <w:p w:rsidR="00D93734" w:rsidRDefault="00D93734" w:rsidP="0046256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578" w:rsidRPr="009D0FB6" w:rsidRDefault="00777578" w:rsidP="00A61CFC">
    <w:pPr>
      <w:pStyle w:val="Header"/>
      <w:jc w:val="right"/>
      <w:rPr>
        <w:color w:val="4F81BD" w:themeColor="accent1"/>
      </w:rPr>
    </w:pPr>
    <w:r>
      <w:rPr>
        <w:color w:val="4F81BD" w:themeColor="accent1"/>
      </w:rPr>
      <w:t>Table of Contents</w:t>
    </w:r>
  </w:p>
  <w:p w:rsidR="00777578" w:rsidRPr="009D0FB6" w:rsidRDefault="00777578" w:rsidP="00A61CFC">
    <w:pPr>
      <w:pStyle w:val="Header"/>
      <w:jc w:val="right"/>
      <w:rPr>
        <w:color w:val="4F81BD" w:themeColor="accent1"/>
      </w:rPr>
    </w:pPr>
    <w:r w:rsidRPr="009D0FB6">
      <w:rPr>
        <w:color w:val="4F81BD" w:themeColor="accent1"/>
      </w:rPr>
      <w:t>(continued)</w:t>
    </w:r>
  </w:p>
  <w:p w:rsidR="00777578" w:rsidRDefault="00777578">
    <w:pPr>
      <w:pStyle w:val="Header"/>
    </w:pPr>
    <w:r>
      <w:rPr>
        <w:noProof/>
      </w:rPr>
      <mc:AlternateContent>
        <mc:Choice Requires="wps">
          <w:drawing>
            <wp:anchor distT="4294967295" distB="4294967295" distL="114300" distR="114300" simplePos="0" relativeHeight="251677696" behindDoc="0" locked="0" layoutInCell="1" allowOverlap="1" wp14:anchorId="2E6ABA28" wp14:editId="4F744C06">
              <wp:simplePos x="0" y="0"/>
              <wp:positionH relativeFrom="column">
                <wp:posOffset>-7620</wp:posOffset>
              </wp:positionH>
              <wp:positionV relativeFrom="paragraph">
                <wp:posOffset>40639</wp:posOffset>
              </wp:positionV>
              <wp:extent cx="5955665" cy="0"/>
              <wp:effectExtent l="0" t="0" r="2603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1CA5ED" id="Straight Connector 19"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3.2pt" to="468.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" strokecolor="#4579b8 [3044]">
              <o:lock v:ext="edit" shapetype="f"/>
            </v:lin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578" w:rsidRDefault="00777578" w:rsidP="0046256D">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BA9" w:rsidRPr="009D0FB6" w:rsidRDefault="00933BA9" w:rsidP="00601064">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BA9" w:rsidRDefault="00933BA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BA9" w:rsidRPr="00A4182C" w:rsidRDefault="00933BA9" w:rsidP="00601064">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BA9" w:rsidRDefault="00933B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578" w:rsidRPr="00EF0A48" w:rsidRDefault="00777578" w:rsidP="00FD5CDD">
    <w:pPr>
      <w:pStyle w:val="Header"/>
      <w:jc w:val="right"/>
      <w:rPr>
        <w:color w:val="4F81BD" w:themeColor="accent1"/>
      </w:rPr>
    </w:pPr>
    <w:r w:rsidRPr="00EF0A48">
      <w:rPr>
        <w:color w:val="4F81BD" w:themeColor="accent1"/>
      </w:rPr>
      <w:t>The Notification of RCRA Subtitle C Activities</w:t>
    </w:r>
  </w:p>
  <w:p w:rsidR="00777578" w:rsidRPr="00EF0A48" w:rsidRDefault="00777578" w:rsidP="00FD5CDD">
    <w:pPr>
      <w:pStyle w:val="Header"/>
      <w:jc w:val="right"/>
      <w:rPr>
        <w:color w:val="4F81BD" w:themeColor="accent1"/>
      </w:rPr>
    </w:pPr>
    <w:r w:rsidRPr="00EF0A48">
      <w:rPr>
        <w:color w:val="4F81BD" w:themeColor="accent1"/>
      </w:rPr>
      <w:t>(continued)</w:t>
    </w:r>
  </w:p>
  <w:p w:rsidR="00777578" w:rsidRDefault="00777578">
    <w:pPr>
      <w:pStyle w:val="Header"/>
    </w:pPr>
    <w:r>
      <w:rPr>
        <w:noProof/>
      </w:rPr>
      <mc:AlternateContent>
        <mc:Choice Requires="wps">
          <w:drawing>
            <wp:anchor distT="0" distB="0" distL="114300" distR="114300" simplePos="0" relativeHeight="251673600" behindDoc="0" locked="0" layoutInCell="1" allowOverlap="1" wp14:anchorId="5A34D13E" wp14:editId="374C0DEB">
              <wp:simplePos x="0" y="0"/>
              <wp:positionH relativeFrom="column">
                <wp:posOffset>-7529</wp:posOffset>
              </wp:positionH>
              <wp:positionV relativeFrom="paragraph">
                <wp:posOffset>40640</wp:posOffset>
              </wp:positionV>
              <wp:extent cx="5955631" cy="0"/>
              <wp:effectExtent l="0" t="0" r="26670" b="19050"/>
              <wp:wrapNone/>
              <wp:docPr id="7" name="Straight Connector 7"/>
              <wp:cNvGraphicFramePr/>
              <a:graphic xmlns:a="http://schemas.openxmlformats.org/drawingml/2006/main">
                <a:graphicData uri="http://schemas.microsoft.com/office/word/2010/wordprocessingShape">
                  <wps:wsp>
                    <wps:cNvCnPr/>
                    <wps:spPr>
                      <a:xfrm>
                        <a:off x="0" y="0"/>
                        <a:ext cx="595563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7FF70E" id="Straight Connector 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pt,3.2pt" to="468.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" strokecolor="#4579b8 [3044]"/>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578" w:rsidRPr="00EF0A48" w:rsidRDefault="00777578" w:rsidP="00EA741D">
    <w:pPr>
      <w:pStyle w:val="Header"/>
      <w:jc w:val="right"/>
      <w:rPr>
        <w:color w:val="4F81BD" w:themeColor="accent1"/>
      </w:rPr>
    </w:pPr>
    <w:r w:rsidRPr="00EF0A48">
      <w:rPr>
        <w:color w:val="4F81BD" w:themeColor="accent1"/>
      </w:rPr>
      <w:t>Determining if You Must Notify</w:t>
    </w:r>
  </w:p>
  <w:p w:rsidR="00777578" w:rsidRPr="00EF0A48" w:rsidRDefault="00777578" w:rsidP="00EA741D">
    <w:pPr>
      <w:pStyle w:val="Header"/>
      <w:jc w:val="right"/>
      <w:rPr>
        <w:color w:val="4F81BD" w:themeColor="accent1"/>
      </w:rPr>
    </w:pPr>
    <w:r w:rsidRPr="00EF0A48">
      <w:rPr>
        <w:color w:val="4F81BD" w:themeColor="accent1"/>
      </w:rPr>
      <w:t>(continued)</w:t>
    </w:r>
  </w:p>
  <w:p w:rsidR="00777578" w:rsidRDefault="00777578" w:rsidP="00EA741D">
    <w:pPr>
      <w:pStyle w:val="Header"/>
      <w:jc w:val="right"/>
    </w:pPr>
    <w:r>
      <w:rPr>
        <w:noProof/>
      </w:rPr>
      <mc:AlternateContent>
        <mc:Choice Requires="wps">
          <w:drawing>
            <wp:anchor distT="0" distB="0" distL="114300" distR="114300" simplePos="0" relativeHeight="251669504" behindDoc="0" locked="0" layoutInCell="1" allowOverlap="1" wp14:anchorId="1792201F" wp14:editId="5BE7095F">
              <wp:simplePos x="0" y="0"/>
              <wp:positionH relativeFrom="column">
                <wp:posOffset>-24064</wp:posOffset>
              </wp:positionH>
              <wp:positionV relativeFrom="paragraph">
                <wp:posOffset>75131</wp:posOffset>
              </wp:positionV>
              <wp:extent cx="5955631"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595563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79F49C" id="Straight Connector 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" strokecolor="#4579b8 [3044]"/>
          </w:pict>
        </mc:Fallback>
      </mc:AlternateContent>
    </w:r>
  </w:p>
  <w:p w:rsidR="00777578" w:rsidRPr="00A223E8" w:rsidRDefault="00777578" w:rsidP="00A223E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578" w:rsidRPr="00A223E8" w:rsidRDefault="00777578" w:rsidP="00A223E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578" w:rsidRPr="000E7527" w:rsidRDefault="00777578" w:rsidP="0046256D">
    <w:pPr>
      <w:pStyle w:val="Header"/>
      <w:jc w:val="right"/>
      <w:rPr>
        <w:color w:val="4F81BD" w:themeColor="accent1"/>
      </w:rPr>
    </w:pPr>
    <w:r w:rsidRPr="000E7527">
      <w:rPr>
        <w:color w:val="4F81BD" w:themeColor="accent1"/>
      </w:rPr>
      <w:t>Site ID Form</w:t>
    </w:r>
  </w:p>
  <w:p w:rsidR="00777578" w:rsidRPr="000E7527" w:rsidRDefault="00777578" w:rsidP="0046256D">
    <w:pPr>
      <w:pStyle w:val="Header"/>
      <w:jc w:val="right"/>
      <w:rPr>
        <w:color w:val="4F81BD" w:themeColor="accent1"/>
      </w:rPr>
    </w:pPr>
    <w:r w:rsidRPr="000E7527">
      <w:rPr>
        <w:color w:val="4F81BD" w:themeColor="accent1"/>
      </w:rPr>
      <w:t>(continued)</w:t>
    </w:r>
  </w:p>
  <w:p w:rsidR="00777578" w:rsidRDefault="00777578" w:rsidP="0046256D">
    <w:pPr>
      <w:pStyle w:val="Header"/>
      <w:jc w:val="right"/>
    </w:pPr>
    <w:r>
      <w:rPr>
        <w:noProof/>
      </w:rPr>
      <mc:AlternateContent>
        <mc:Choice Requires="wps">
          <w:drawing>
            <wp:anchor distT="4294967295" distB="4294967295" distL="114300" distR="114300" simplePos="0" relativeHeight="251679744" behindDoc="0" locked="0" layoutInCell="1" allowOverlap="1" wp14:anchorId="65BCDCD6" wp14:editId="1970F269">
              <wp:simplePos x="0" y="0"/>
              <wp:positionH relativeFrom="column">
                <wp:posOffset>-24130</wp:posOffset>
              </wp:positionH>
              <wp:positionV relativeFrom="paragraph">
                <wp:posOffset>74929</wp:posOffset>
              </wp:positionV>
              <wp:extent cx="5955665" cy="0"/>
              <wp:effectExtent l="0" t="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5421E53" id="Straight Connector 2"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" strokecolor="#4579b8 [3044]">
              <o:lock v:ext="edit" shapetype="f"/>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578" w:rsidRDefault="00777578" w:rsidP="0046256D">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578" w:rsidRDefault="00777578" w:rsidP="0046256D">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578" w:rsidRDefault="00777578" w:rsidP="0046256D">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578" w:rsidRPr="00EF0A48" w:rsidRDefault="00777578" w:rsidP="00953879">
    <w:pPr>
      <w:pStyle w:val="Header"/>
      <w:jc w:val="right"/>
      <w:rPr>
        <w:color w:val="4F81BD" w:themeColor="accent1"/>
      </w:rPr>
    </w:pPr>
    <w:r w:rsidRPr="00EF0A48">
      <w:rPr>
        <w:color w:val="4F81BD" w:themeColor="accent1"/>
      </w:rPr>
      <w:t>Definitions</w:t>
    </w:r>
  </w:p>
  <w:p w:rsidR="00777578" w:rsidRPr="00EF0A48" w:rsidRDefault="00777578" w:rsidP="00953879">
    <w:pPr>
      <w:pStyle w:val="Header"/>
      <w:jc w:val="right"/>
      <w:rPr>
        <w:color w:val="4F81BD" w:themeColor="accent1"/>
      </w:rPr>
    </w:pPr>
    <w:r w:rsidRPr="00EF0A48">
      <w:rPr>
        <w:color w:val="4F81BD" w:themeColor="accent1"/>
      </w:rPr>
      <w:t>(continued)</w:t>
    </w:r>
  </w:p>
  <w:p w:rsidR="00777578" w:rsidRDefault="00777578" w:rsidP="00953879">
    <w:pPr>
      <w:pStyle w:val="Header"/>
      <w:jc w:val="right"/>
    </w:pPr>
    <w:r>
      <w:rPr>
        <w:noProof/>
      </w:rPr>
      <mc:AlternateContent>
        <mc:Choice Requires="wps">
          <w:drawing>
            <wp:anchor distT="0" distB="0" distL="114300" distR="114300" simplePos="0" relativeHeight="251675648" behindDoc="0" locked="0" layoutInCell="1" allowOverlap="1" wp14:anchorId="7E0DA94B" wp14:editId="6D24AC56">
              <wp:simplePos x="0" y="0"/>
              <wp:positionH relativeFrom="column">
                <wp:posOffset>-24064</wp:posOffset>
              </wp:positionH>
              <wp:positionV relativeFrom="paragraph">
                <wp:posOffset>75131</wp:posOffset>
              </wp:positionV>
              <wp:extent cx="5955631" cy="0"/>
              <wp:effectExtent l="0" t="0" r="26670" b="19050"/>
              <wp:wrapNone/>
              <wp:docPr id="10" name="Straight Connector 10"/>
              <wp:cNvGraphicFramePr/>
              <a:graphic xmlns:a="http://schemas.openxmlformats.org/drawingml/2006/main">
                <a:graphicData uri="http://schemas.microsoft.com/office/word/2010/wordprocessingShape">
                  <wps:wsp>
                    <wps:cNvCnPr/>
                    <wps:spPr>
                      <a:xfrm>
                        <a:off x="0" y="0"/>
                        <a:ext cx="595563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0C8CE8" id="Straight Connector 1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" strokecolor="#4579b8 [3044]"/>
          </w:pict>
        </mc:Fallback>
      </mc:AlternateContent>
    </w:r>
  </w:p>
  <w:p w:rsidR="00777578" w:rsidRDefault="00777578" w:rsidP="0046256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10521"/>
    <w:multiLevelType w:val="hybridMultilevel"/>
    <w:tmpl w:val="C486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51EEA"/>
    <w:multiLevelType w:val="hybridMultilevel"/>
    <w:tmpl w:val="832C937A"/>
    <w:lvl w:ilvl="0" w:tplc="DE446C7A">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658E0"/>
    <w:multiLevelType w:val="hybridMultilevel"/>
    <w:tmpl w:val="43103DB4"/>
    <w:lvl w:ilvl="0" w:tplc="04090019">
      <w:start w:val="1"/>
      <w:numFmt w:val="lowerLetter"/>
      <w:lvlText w:val="%1."/>
      <w:lvlJc w:val="left"/>
      <w:pPr>
        <w:tabs>
          <w:tab w:val="num" w:pos="720"/>
        </w:tabs>
        <w:ind w:left="720" w:hanging="360"/>
      </w:pPr>
      <w:rPr>
        <w:rFonts w:hint="default"/>
      </w:rPr>
    </w:lvl>
    <w:lvl w:ilvl="1" w:tplc="87CAE420">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862D8B"/>
    <w:multiLevelType w:val="hybridMultilevel"/>
    <w:tmpl w:val="CB92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7476D0"/>
    <w:multiLevelType w:val="hybridMultilevel"/>
    <w:tmpl w:val="FF4A803E"/>
    <w:lvl w:ilvl="0" w:tplc="634CF1B8">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B2CAF"/>
    <w:multiLevelType w:val="hybridMultilevel"/>
    <w:tmpl w:val="54187A0A"/>
    <w:lvl w:ilvl="0" w:tplc="69A08CBC">
      <w:start w:val="1"/>
      <w:numFmt w:val="bullet"/>
      <w:lvlText w:val=""/>
      <w:lvlJc w:val="left"/>
      <w:pPr>
        <w:tabs>
          <w:tab w:val="num" w:pos="1562"/>
        </w:tabs>
        <w:ind w:left="1562" w:hanging="360"/>
      </w:pPr>
      <w:rPr>
        <w:rFonts w:ascii="Wingdings" w:hAnsi="Wingdings" w:hint="default"/>
      </w:rPr>
    </w:lvl>
    <w:lvl w:ilvl="1" w:tplc="04090003" w:tentative="1">
      <w:start w:val="1"/>
      <w:numFmt w:val="bullet"/>
      <w:lvlText w:val="o"/>
      <w:lvlJc w:val="left"/>
      <w:pPr>
        <w:tabs>
          <w:tab w:val="num" w:pos="2261"/>
        </w:tabs>
        <w:ind w:left="2261" w:hanging="360"/>
      </w:pPr>
      <w:rPr>
        <w:rFonts w:ascii="Courier New" w:hAnsi="Courier New" w:cs="Courier New" w:hint="default"/>
      </w:rPr>
    </w:lvl>
    <w:lvl w:ilvl="2" w:tplc="04090005" w:tentative="1">
      <w:start w:val="1"/>
      <w:numFmt w:val="bullet"/>
      <w:lvlText w:val=""/>
      <w:lvlJc w:val="left"/>
      <w:pPr>
        <w:tabs>
          <w:tab w:val="num" w:pos="2981"/>
        </w:tabs>
        <w:ind w:left="2981" w:hanging="360"/>
      </w:pPr>
      <w:rPr>
        <w:rFonts w:ascii="Wingdings" w:hAnsi="Wingdings" w:hint="default"/>
      </w:rPr>
    </w:lvl>
    <w:lvl w:ilvl="3" w:tplc="04090001" w:tentative="1">
      <w:start w:val="1"/>
      <w:numFmt w:val="bullet"/>
      <w:lvlText w:val=""/>
      <w:lvlJc w:val="left"/>
      <w:pPr>
        <w:tabs>
          <w:tab w:val="num" w:pos="3701"/>
        </w:tabs>
        <w:ind w:left="3701" w:hanging="360"/>
      </w:pPr>
      <w:rPr>
        <w:rFonts w:ascii="Symbol" w:hAnsi="Symbol" w:hint="default"/>
      </w:rPr>
    </w:lvl>
    <w:lvl w:ilvl="4" w:tplc="04090003" w:tentative="1">
      <w:start w:val="1"/>
      <w:numFmt w:val="bullet"/>
      <w:lvlText w:val="o"/>
      <w:lvlJc w:val="left"/>
      <w:pPr>
        <w:tabs>
          <w:tab w:val="num" w:pos="4421"/>
        </w:tabs>
        <w:ind w:left="4421" w:hanging="360"/>
      </w:pPr>
      <w:rPr>
        <w:rFonts w:ascii="Courier New" w:hAnsi="Courier New" w:cs="Courier New" w:hint="default"/>
      </w:rPr>
    </w:lvl>
    <w:lvl w:ilvl="5" w:tplc="04090005" w:tentative="1">
      <w:start w:val="1"/>
      <w:numFmt w:val="bullet"/>
      <w:lvlText w:val=""/>
      <w:lvlJc w:val="left"/>
      <w:pPr>
        <w:tabs>
          <w:tab w:val="num" w:pos="5141"/>
        </w:tabs>
        <w:ind w:left="5141" w:hanging="360"/>
      </w:pPr>
      <w:rPr>
        <w:rFonts w:ascii="Wingdings" w:hAnsi="Wingdings" w:hint="default"/>
      </w:rPr>
    </w:lvl>
    <w:lvl w:ilvl="6" w:tplc="04090001" w:tentative="1">
      <w:start w:val="1"/>
      <w:numFmt w:val="bullet"/>
      <w:lvlText w:val=""/>
      <w:lvlJc w:val="left"/>
      <w:pPr>
        <w:tabs>
          <w:tab w:val="num" w:pos="5861"/>
        </w:tabs>
        <w:ind w:left="5861" w:hanging="360"/>
      </w:pPr>
      <w:rPr>
        <w:rFonts w:ascii="Symbol" w:hAnsi="Symbol" w:hint="default"/>
      </w:rPr>
    </w:lvl>
    <w:lvl w:ilvl="7" w:tplc="04090003" w:tentative="1">
      <w:start w:val="1"/>
      <w:numFmt w:val="bullet"/>
      <w:lvlText w:val="o"/>
      <w:lvlJc w:val="left"/>
      <w:pPr>
        <w:tabs>
          <w:tab w:val="num" w:pos="6581"/>
        </w:tabs>
        <w:ind w:left="6581" w:hanging="360"/>
      </w:pPr>
      <w:rPr>
        <w:rFonts w:ascii="Courier New" w:hAnsi="Courier New" w:cs="Courier New" w:hint="default"/>
      </w:rPr>
    </w:lvl>
    <w:lvl w:ilvl="8" w:tplc="04090005" w:tentative="1">
      <w:start w:val="1"/>
      <w:numFmt w:val="bullet"/>
      <w:lvlText w:val=""/>
      <w:lvlJc w:val="left"/>
      <w:pPr>
        <w:tabs>
          <w:tab w:val="num" w:pos="7301"/>
        </w:tabs>
        <w:ind w:left="7301" w:hanging="360"/>
      </w:pPr>
      <w:rPr>
        <w:rFonts w:ascii="Wingdings" w:hAnsi="Wingdings" w:hint="default"/>
      </w:rPr>
    </w:lvl>
  </w:abstractNum>
  <w:abstractNum w:abstractNumId="6">
    <w:nsid w:val="11EC4011"/>
    <w:multiLevelType w:val="hybridMultilevel"/>
    <w:tmpl w:val="88F00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414613"/>
    <w:multiLevelType w:val="hybridMultilevel"/>
    <w:tmpl w:val="0AE8C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900794"/>
    <w:multiLevelType w:val="hybridMultilevel"/>
    <w:tmpl w:val="AE48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5A4276"/>
    <w:multiLevelType w:val="hybridMultilevel"/>
    <w:tmpl w:val="8BC8DF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595D12"/>
    <w:multiLevelType w:val="hybridMultilevel"/>
    <w:tmpl w:val="1FD0D3E8"/>
    <w:lvl w:ilvl="0" w:tplc="BCA201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4E14C0"/>
    <w:multiLevelType w:val="hybridMultilevel"/>
    <w:tmpl w:val="2820D4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4E7450"/>
    <w:multiLevelType w:val="hybridMultilevel"/>
    <w:tmpl w:val="BE4C115A"/>
    <w:lvl w:ilvl="0" w:tplc="7D3CEF38">
      <w:start w:val="1"/>
      <w:numFmt w:val="bullet"/>
      <w:lvlText w:val=""/>
      <w:lvlJc w:val="left"/>
      <w:pPr>
        <w:tabs>
          <w:tab w:val="num" w:pos="720"/>
        </w:tabs>
        <w:ind w:left="720" w:hanging="360"/>
      </w:pPr>
      <w:rPr>
        <w:rFonts w:ascii="Wingdings" w:hAnsi="Wingdings"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E683E58"/>
    <w:multiLevelType w:val="hybridMultilevel"/>
    <w:tmpl w:val="FF4A803E"/>
    <w:lvl w:ilvl="0" w:tplc="634CF1B8">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FF7DFC"/>
    <w:multiLevelType w:val="hybridMultilevel"/>
    <w:tmpl w:val="45B48160"/>
    <w:lvl w:ilvl="0" w:tplc="452E45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29B3A39"/>
    <w:multiLevelType w:val="hybridMultilevel"/>
    <w:tmpl w:val="C654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E60AF8"/>
    <w:multiLevelType w:val="hybridMultilevel"/>
    <w:tmpl w:val="704ECC5E"/>
    <w:lvl w:ilvl="0" w:tplc="DE667480">
      <w:start w:val="1"/>
      <w:numFmt w:val="lowerRoman"/>
      <w:lvlText w:val="(%1)"/>
      <w:lvlJc w:val="left"/>
      <w:pPr>
        <w:ind w:left="1440" w:hanging="720"/>
      </w:pPr>
      <w:rPr>
        <w:rFonts w:asciiTheme="minorHAnsi" w:eastAsiaTheme="minorEastAsia"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40B027E"/>
    <w:multiLevelType w:val="hybridMultilevel"/>
    <w:tmpl w:val="FF4A803E"/>
    <w:lvl w:ilvl="0" w:tplc="634CF1B8">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3C3D54"/>
    <w:multiLevelType w:val="hybridMultilevel"/>
    <w:tmpl w:val="DAF68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762201"/>
    <w:multiLevelType w:val="hybridMultilevel"/>
    <w:tmpl w:val="6768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B86544"/>
    <w:multiLevelType w:val="hybridMultilevel"/>
    <w:tmpl w:val="6A38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5977FF"/>
    <w:multiLevelType w:val="hybridMultilevel"/>
    <w:tmpl w:val="EDF2F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9C6376"/>
    <w:multiLevelType w:val="hybridMultilevel"/>
    <w:tmpl w:val="F81AA9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7A4AB2"/>
    <w:multiLevelType w:val="hybridMultilevel"/>
    <w:tmpl w:val="4B12691A"/>
    <w:lvl w:ilvl="0" w:tplc="452E454C">
      <w:start w:val="7"/>
      <w:numFmt w:val="decimal"/>
      <w:lvlText w:val="%1."/>
      <w:lvlJc w:val="left"/>
      <w:pPr>
        <w:tabs>
          <w:tab w:val="num" w:pos="720"/>
        </w:tabs>
        <w:ind w:left="720" w:hanging="360"/>
      </w:pPr>
      <w:rPr>
        <w:rFonts w:hint="default"/>
      </w:rPr>
    </w:lvl>
    <w:lvl w:ilvl="1" w:tplc="2410BEF6">
      <w:start w:val="4"/>
      <w:numFmt w:val="upperLetter"/>
      <w:lvlText w:val="%2."/>
      <w:lvlJc w:val="left"/>
      <w:pPr>
        <w:tabs>
          <w:tab w:val="num" w:pos="1560"/>
        </w:tabs>
        <w:ind w:left="1560" w:hanging="480"/>
      </w:pPr>
      <w:rPr>
        <w:rFonts w:hint="default"/>
      </w:rPr>
    </w:lvl>
    <w:lvl w:ilvl="2" w:tplc="04090009">
      <w:start w:val="1"/>
      <w:numFmt w:val="bullet"/>
      <w:lvlText w:val=""/>
      <w:lvlJc w:val="left"/>
      <w:pPr>
        <w:tabs>
          <w:tab w:val="num" w:pos="2340"/>
        </w:tabs>
        <w:ind w:left="2340" w:hanging="360"/>
      </w:pPr>
      <w:rPr>
        <w:rFonts w:ascii="Wingdings" w:hAnsi="Wingdings" w:hint="default"/>
      </w:rPr>
    </w:lvl>
    <w:lvl w:ilvl="3" w:tplc="98BCF1CA">
      <w:start w:val="1"/>
      <w:numFmt w:val="lowerLetter"/>
      <w:lvlText w:val="%4."/>
      <w:lvlJc w:val="left"/>
      <w:pPr>
        <w:tabs>
          <w:tab w:val="num" w:pos="2880"/>
        </w:tabs>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FEB06D8"/>
    <w:multiLevelType w:val="hybridMultilevel"/>
    <w:tmpl w:val="9740F9DA"/>
    <w:lvl w:ilvl="0" w:tplc="ECE6F13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0B55B4A"/>
    <w:multiLevelType w:val="hybridMultilevel"/>
    <w:tmpl w:val="B67E93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1A3BCE"/>
    <w:multiLevelType w:val="hybridMultilevel"/>
    <w:tmpl w:val="136C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24A6E78"/>
    <w:multiLevelType w:val="hybridMultilevel"/>
    <w:tmpl w:val="96302ED4"/>
    <w:lvl w:ilvl="0" w:tplc="EA44B22C">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4C767D1"/>
    <w:multiLevelType w:val="hybridMultilevel"/>
    <w:tmpl w:val="21F05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9150D00"/>
    <w:multiLevelType w:val="hybridMultilevel"/>
    <w:tmpl w:val="EC260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B05CA4"/>
    <w:multiLevelType w:val="hybridMultilevel"/>
    <w:tmpl w:val="6B785EC2"/>
    <w:lvl w:ilvl="0" w:tplc="9732FE9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0C056AA"/>
    <w:multiLevelType w:val="hybridMultilevel"/>
    <w:tmpl w:val="FF4A803E"/>
    <w:lvl w:ilvl="0" w:tplc="634CF1B8">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96790C"/>
    <w:multiLevelType w:val="hybridMultilevel"/>
    <w:tmpl w:val="150CF24C"/>
    <w:lvl w:ilvl="0" w:tplc="2E0CCAEC">
      <w:start w:val="1"/>
      <w:numFmt w:val="decimal"/>
      <w:lvlText w:val="%1."/>
      <w:lvlJc w:val="left"/>
      <w:pPr>
        <w:tabs>
          <w:tab w:val="num" w:pos="720"/>
        </w:tabs>
        <w:ind w:left="720" w:hanging="360"/>
      </w:pPr>
      <w:rPr>
        <w:rFonts w:hint="default"/>
      </w:rPr>
    </w:lvl>
    <w:lvl w:ilvl="1" w:tplc="B1CED714">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B930EB3"/>
    <w:multiLevelType w:val="hybridMultilevel"/>
    <w:tmpl w:val="5A9C7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F20ABD"/>
    <w:multiLevelType w:val="hybridMultilevel"/>
    <w:tmpl w:val="FF4A803E"/>
    <w:lvl w:ilvl="0" w:tplc="634CF1B8">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8C1C0F"/>
    <w:multiLevelType w:val="hybridMultilevel"/>
    <w:tmpl w:val="CFA814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BE7ADB"/>
    <w:multiLevelType w:val="hybridMultilevel"/>
    <w:tmpl w:val="D1180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74F41F4"/>
    <w:multiLevelType w:val="hybridMultilevel"/>
    <w:tmpl w:val="E654A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7A64BE7"/>
    <w:multiLevelType w:val="hybridMultilevel"/>
    <w:tmpl w:val="1FD0D3E8"/>
    <w:lvl w:ilvl="0" w:tplc="BCA201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B105145"/>
    <w:multiLevelType w:val="hybridMultilevel"/>
    <w:tmpl w:val="BF0222A4"/>
    <w:lvl w:ilvl="0" w:tplc="36B053B2">
      <w:start w:val="1"/>
      <w:numFmt w:val="upperLetter"/>
      <w:pStyle w:val="Heading4"/>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EC04250"/>
    <w:multiLevelType w:val="hybridMultilevel"/>
    <w:tmpl w:val="8236C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17B0705"/>
    <w:multiLevelType w:val="hybridMultilevel"/>
    <w:tmpl w:val="EE8C239A"/>
    <w:lvl w:ilvl="0" w:tplc="452E454C">
      <w:start w:val="7"/>
      <w:numFmt w:val="decimal"/>
      <w:lvlText w:val="%1."/>
      <w:lvlJc w:val="left"/>
      <w:pPr>
        <w:tabs>
          <w:tab w:val="num" w:pos="720"/>
        </w:tabs>
        <w:ind w:left="720" w:hanging="360"/>
      </w:pPr>
      <w:rPr>
        <w:rFonts w:hint="default"/>
      </w:rPr>
    </w:lvl>
    <w:lvl w:ilvl="1" w:tplc="04090001">
      <w:start w:val="1"/>
      <w:numFmt w:val="bullet"/>
      <w:lvlText w:val=""/>
      <w:lvlJc w:val="left"/>
      <w:pPr>
        <w:tabs>
          <w:tab w:val="num" w:pos="1560"/>
        </w:tabs>
        <w:ind w:left="1560" w:hanging="480"/>
      </w:pPr>
      <w:rPr>
        <w:rFonts w:ascii="Symbol" w:hAnsi="Symbol" w:hint="default"/>
      </w:rPr>
    </w:lvl>
    <w:lvl w:ilvl="2" w:tplc="04090009">
      <w:start w:val="1"/>
      <w:numFmt w:val="bullet"/>
      <w:lvlText w:val=""/>
      <w:lvlJc w:val="left"/>
      <w:pPr>
        <w:tabs>
          <w:tab w:val="num" w:pos="2340"/>
        </w:tabs>
        <w:ind w:left="2340" w:hanging="360"/>
      </w:pPr>
      <w:rPr>
        <w:rFonts w:ascii="Wingdings" w:hAnsi="Wingdings" w:hint="default"/>
      </w:rPr>
    </w:lvl>
    <w:lvl w:ilvl="3" w:tplc="98BCF1CA">
      <w:start w:val="1"/>
      <w:numFmt w:val="lowerLetter"/>
      <w:lvlText w:val="%4."/>
      <w:lvlJc w:val="left"/>
      <w:pPr>
        <w:tabs>
          <w:tab w:val="num" w:pos="2880"/>
        </w:tabs>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691162D"/>
    <w:multiLevelType w:val="hybridMultilevel"/>
    <w:tmpl w:val="05A4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9BB77E8"/>
    <w:multiLevelType w:val="hybridMultilevel"/>
    <w:tmpl w:val="EC5E5FE2"/>
    <w:lvl w:ilvl="0" w:tplc="DE646062">
      <w:start w:val="1"/>
      <w:numFmt w:val="decimal"/>
      <w:pStyle w:val="Heading8"/>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BC11919"/>
    <w:multiLevelType w:val="hybridMultilevel"/>
    <w:tmpl w:val="F966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28F3270"/>
    <w:multiLevelType w:val="hybridMultilevel"/>
    <w:tmpl w:val="84EA9D88"/>
    <w:lvl w:ilvl="0" w:tplc="00228E88">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4995676"/>
    <w:multiLevelType w:val="hybridMultilevel"/>
    <w:tmpl w:val="674A2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6"/>
  </w:num>
  <w:num w:numId="3">
    <w:abstractNumId w:val="38"/>
  </w:num>
  <w:num w:numId="4">
    <w:abstractNumId w:val="36"/>
  </w:num>
  <w:num w:numId="5">
    <w:abstractNumId w:val="0"/>
  </w:num>
  <w:num w:numId="6">
    <w:abstractNumId w:val="43"/>
  </w:num>
  <w:num w:numId="7">
    <w:abstractNumId w:val="20"/>
  </w:num>
  <w:num w:numId="8">
    <w:abstractNumId w:val="44"/>
  </w:num>
  <w:num w:numId="9">
    <w:abstractNumId w:val="9"/>
  </w:num>
  <w:num w:numId="10">
    <w:abstractNumId w:val="42"/>
  </w:num>
  <w:num w:numId="11">
    <w:abstractNumId w:val="22"/>
  </w:num>
  <w:num w:numId="12">
    <w:abstractNumId w:val="7"/>
  </w:num>
  <w:num w:numId="13">
    <w:abstractNumId w:val="11"/>
  </w:num>
  <w:num w:numId="14">
    <w:abstractNumId w:val="21"/>
  </w:num>
  <w:num w:numId="15">
    <w:abstractNumId w:val="46"/>
  </w:num>
  <w:num w:numId="16">
    <w:abstractNumId w:val="19"/>
  </w:num>
  <w:num w:numId="17">
    <w:abstractNumId w:val="37"/>
  </w:num>
  <w:num w:numId="18">
    <w:abstractNumId w:val="33"/>
  </w:num>
  <w:num w:numId="19">
    <w:abstractNumId w:val="26"/>
  </w:num>
  <w:num w:numId="20">
    <w:abstractNumId w:val="25"/>
  </w:num>
  <w:num w:numId="21">
    <w:abstractNumId w:val="34"/>
  </w:num>
  <w:num w:numId="22">
    <w:abstractNumId w:val="4"/>
  </w:num>
  <w:num w:numId="23">
    <w:abstractNumId w:val="31"/>
  </w:num>
  <w:num w:numId="24">
    <w:abstractNumId w:val="17"/>
  </w:num>
  <w:num w:numId="25">
    <w:abstractNumId w:val="13"/>
  </w:num>
  <w:num w:numId="26">
    <w:abstractNumId w:val="18"/>
  </w:num>
  <w:num w:numId="27">
    <w:abstractNumId w:val="3"/>
  </w:num>
  <w:num w:numId="28">
    <w:abstractNumId w:val="29"/>
  </w:num>
  <w:num w:numId="29">
    <w:abstractNumId w:val="39"/>
  </w:num>
  <w:num w:numId="30">
    <w:abstractNumId w:val="40"/>
  </w:num>
  <w:num w:numId="31">
    <w:abstractNumId w:val="28"/>
  </w:num>
  <w:num w:numId="32">
    <w:abstractNumId w:val="8"/>
  </w:num>
  <w:num w:numId="33">
    <w:abstractNumId w:val="15"/>
  </w:num>
  <w:num w:numId="34">
    <w:abstractNumId w:val="6"/>
  </w:num>
  <w:num w:numId="35">
    <w:abstractNumId w:val="39"/>
    <w:lvlOverride w:ilvl="0">
      <w:startOverride w:val="1"/>
    </w:lvlOverride>
  </w:num>
  <w:num w:numId="36">
    <w:abstractNumId w:val="24"/>
    <w:lvlOverride w:ilvl="0">
      <w:startOverride w:val="1"/>
    </w:lvlOverride>
  </w:num>
  <w:num w:numId="37">
    <w:abstractNumId w:val="24"/>
    <w:lvlOverride w:ilvl="0">
      <w:startOverride w:val="1"/>
    </w:lvlOverride>
  </w:num>
  <w:num w:numId="38">
    <w:abstractNumId w:val="43"/>
    <w:lvlOverride w:ilvl="0">
      <w:startOverride w:val="1"/>
    </w:lvlOverride>
  </w:num>
  <w:num w:numId="39">
    <w:abstractNumId w:val="43"/>
    <w:lvlOverride w:ilvl="0">
      <w:startOverride w:val="1"/>
    </w:lvlOverride>
  </w:num>
  <w:num w:numId="40">
    <w:abstractNumId w:val="43"/>
    <w:lvlOverride w:ilvl="0">
      <w:startOverride w:val="1"/>
    </w:lvlOverride>
  </w:num>
  <w:num w:numId="41">
    <w:abstractNumId w:val="24"/>
    <w:lvlOverride w:ilvl="0">
      <w:startOverride w:val="1"/>
    </w:lvlOverride>
  </w:num>
  <w:num w:numId="42">
    <w:abstractNumId w:val="43"/>
    <w:lvlOverride w:ilvl="0">
      <w:startOverride w:val="1"/>
    </w:lvlOverride>
  </w:num>
  <w:num w:numId="43">
    <w:abstractNumId w:val="10"/>
  </w:num>
  <w:num w:numId="44">
    <w:abstractNumId w:val="32"/>
  </w:num>
  <w:num w:numId="45">
    <w:abstractNumId w:val="23"/>
  </w:num>
  <w:num w:numId="46">
    <w:abstractNumId w:val="27"/>
  </w:num>
  <w:num w:numId="47">
    <w:abstractNumId w:val="2"/>
  </w:num>
  <w:num w:numId="48">
    <w:abstractNumId w:val="30"/>
  </w:num>
  <w:num w:numId="49">
    <w:abstractNumId w:val="14"/>
  </w:num>
  <w:num w:numId="50">
    <w:abstractNumId w:val="12"/>
  </w:num>
  <w:num w:numId="51">
    <w:abstractNumId w:val="45"/>
  </w:num>
  <w:num w:numId="52">
    <w:abstractNumId w:val="5"/>
  </w:num>
  <w:num w:numId="53">
    <w:abstractNumId w:val="41"/>
  </w:num>
  <w:num w:numId="54">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1E9"/>
    <w:rsid w:val="000073B6"/>
    <w:rsid w:val="00080E59"/>
    <w:rsid w:val="00082619"/>
    <w:rsid w:val="0008477C"/>
    <w:rsid w:val="000A498F"/>
    <w:rsid w:val="000C3ADA"/>
    <w:rsid w:val="000C3DA6"/>
    <w:rsid w:val="000D5C8E"/>
    <w:rsid w:val="000E31BC"/>
    <w:rsid w:val="000E75E7"/>
    <w:rsid w:val="00110B4D"/>
    <w:rsid w:val="00153D7A"/>
    <w:rsid w:val="001568CF"/>
    <w:rsid w:val="00174DE3"/>
    <w:rsid w:val="00181B89"/>
    <w:rsid w:val="00181BCB"/>
    <w:rsid w:val="001C30C7"/>
    <w:rsid w:val="001C43B5"/>
    <w:rsid w:val="001C5D24"/>
    <w:rsid w:val="001F6774"/>
    <w:rsid w:val="0021421D"/>
    <w:rsid w:val="002144A6"/>
    <w:rsid w:val="00245DE8"/>
    <w:rsid w:val="00255167"/>
    <w:rsid w:val="00264B8F"/>
    <w:rsid w:val="00274337"/>
    <w:rsid w:val="00280469"/>
    <w:rsid w:val="002A0F3C"/>
    <w:rsid w:val="002A6247"/>
    <w:rsid w:val="002B0E75"/>
    <w:rsid w:val="002C13C6"/>
    <w:rsid w:val="002C1E5C"/>
    <w:rsid w:val="002C531B"/>
    <w:rsid w:val="002E0D74"/>
    <w:rsid w:val="002F437B"/>
    <w:rsid w:val="002F7ED3"/>
    <w:rsid w:val="0030359D"/>
    <w:rsid w:val="003356FA"/>
    <w:rsid w:val="003453C5"/>
    <w:rsid w:val="003456A9"/>
    <w:rsid w:val="00362806"/>
    <w:rsid w:val="003634EB"/>
    <w:rsid w:val="00374615"/>
    <w:rsid w:val="003A186A"/>
    <w:rsid w:val="003C0A1D"/>
    <w:rsid w:val="003C68F1"/>
    <w:rsid w:val="00401B76"/>
    <w:rsid w:val="00421755"/>
    <w:rsid w:val="00435DAC"/>
    <w:rsid w:val="00445510"/>
    <w:rsid w:val="00451169"/>
    <w:rsid w:val="0046256D"/>
    <w:rsid w:val="00462790"/>
    <w:rsid w:val="004638AA"/>
    <w:rsid w:val="004660CF"/>
    <w:rsid w:val="004763C5"/>
    <w:rsid w:val="00480C1B"/>
    <w:rsid w:val="004933EA"/>
    <w:rsid w:val="004A2CC0"/>
    <w:rsid w:val="004A7971"/>
    <w:rsid w:val="004B77EC"/>
    <w:rsid w:val="004D0BC7"/>
    <w:rsid w:val="004D23F5"/>
    <w:rsid w:val="004E591C"/>
    <w:rsid w:val="004E676A"/>
    <w:rsid w:val="00511767"/>
    <w:rsid w:val="00512680"/>
    <w:rsid w:val="00512CF7"/>
    <w:rsid w:val="005209E1"/>
    <w:rsid w:val="00521441"/>
    <w:rsid w:val="00534391"/>
    <w:rsid w:val="00561B56"/>
    <w:rsid w:val="0057684A"/>
    <w:rsid w:val="00591441"/>
    <w:rsid w:val="005C2787"/>
    <w:rsid w:val="005D0608"/>
    <w:rsid w:val="005D071C"/>
    <w:rsid w:val="005D34BB"/>
    <w:rsid w:val="005E0AA2"/>
    <w:rsid w:val="005F0775"/>
    <w:rsid w:val="00615940"/>
    <w:rsid w:val="006204B2"/>
    <w:rsid w:val="0063099E"/>
    <w:rsid w:val="006535A8"/>
    <w:rsid w:val="00674B80"/>
    <w:rsid w:val="0067719B"/>
    <w:rsid w:val="006A715E"/>
    <w:rsid w:val="006B75D2"/>
    <w:rsid w:val="006E44D5"/>
    <w:rsid w:val="007008AB"/>
    <w:rsid w:val="007040D3"/>
    <w:rsid w:val="00723014"/>
    <w:rsid w:val="00735802"/>
    <w:rsid w:val="00735EAA"/>
    <w:rsid w:val="007405C5"/>
    <w:rsid w:val="00767B35"/>
    <w:rsid w:val="00775452"/>
    <w:rsid w:val="00777578"/>
    <w:rsid w:val="00783EC1"/>
    <w:rsid w:val="0079683F"/>
    <w:rsid w:val="007C1806"/>
    <w:rsid w:val="007C254F"/>
    <w:rsid w:val="007C4697"/>
    <w:rsid w:val="007D628C"/>
    <w:rsid w:val="007D636B"/>
    <w:rsid w:val="007E0DF2"/>
    <w:rsid w:val="007E3185"/>
    <w:rsid w:val="007E39D6"/>
    <w:rsid w:val="008032BB"/>
    <w:rsid w:val="00822AB1"/>
    <w:rsid w:val="00825793"/>
    <w:rsid w:val="008264E8"/>
    <w:rsid w:val="00827161"/>
    <w:rsid w:val="00837133"/>
    <w:rsid w:val="0085237C"/>
    <w:rsid w:val="00861762"/>
    <w:rsid w:val="00874A9A"/>
    <w:rsid w:val="00876D33"/>
    <w:rsid w:val="008949DD"/>
    <w:rsid w:val="008B5946"/>
    <w:rsid w:val="008B7AEB"/>
    <w:rsid w:val="008C233F"/>
    <w:rsid w:val="008C3514"/>
    <w:rsid w:val="008E12CD"/>
    <w:rsid w:val="008E3286"/>
    <w:rsid w:val="008E5CDC"/>
    <w:rsid w:val="008F2869"/>
    <w:rsid w:val="008F6C35"/>
    <w:rsid w:val="00903A47"/>
    <w:rsid w:val="00912340"/>
    <w:rsid w:val="00916BAC"/>
    <w:rsid w:val="0092403F"/>
    <w:rsid w:val="00926194"/>
    <w:rsid w:val="00933BA9"/>
    <w:rsid w:val="00937FE7"/>
    <w:rsid w:val="00941781"/>
    <w:rsid w:val="0094192C"/>
    <w:rsid w:val="0095327A"/>
    <w:rsid w:val="00953879"/>
    <w:rsid w:val="0096254B"/>
    <w:rsid w:val="00962AF5"/>
    <w:rsid w:val="0097147C"/>
    <w:rsid w:val="00981ECF"/>
    <w:rsid w:val="009850C2"/>
    <w:rsid w:val="009921E9"/>
    <w:rsid w:val="009B26F2"/>
    <w:rsid w:val="009E1E6F"/>
    <w:rsid w:val="009E37E9"/>
    <w:rsid w:val="00A13F85"/>
    <w:rsid w:val="00A223E8"/>
    <w:rsid w:val="00A2450C"/>
    <w:rsid w:val="00A25D28"/>
    <w:rsid w:val="00A31469"/>
    <w:rsid w:val="00A41CB9"/>
    <w:rsid w:val="00A4527F"/>
    <w:rsid w:val="00A61CFC"/>
    <w:rsid w:val="00A64B07"/>
    <w:rsid w:val="00AA29CC"/>
    <w:rsid w:val="00AA43D5"/>
    <w:rsid w:val="00AD26E2"/>
    <w:rsid w:val="00AF278C"/>
    <w:rsid w:val="00B318A9"/>
    <w:rsid w:val="00B3275A"/>
    <w:rsid w:val="00B33A8B"/>
    <w:rsid w:val="00B464B0"/>
    <w:rsid w:val="00B47957"/>
    <w:rsid w:val="00B6437B"/>
    <w:rsid w:val="00B825A2"/>
    <w:rsid w:val="00B968B6"/>
    <w:rsid w:val="00BA3E11"/>
    <w:rsid w:val="00BA71BD"/>
    <w:rsid w:val="00BA79F4"/>
    <w:rsid w:val="00BE6B91"/>
    <w:rsid w:val="00BF5677"/>
    <w:rsid w:val="00C1066B"/>
    <w:rsid w:val="00C275CC"/>
    <w:rsid w:val="00C40407"/>
    <w:rsid w:val="00C5556A"/>
    <w:rsid w:val="00C6753A"/>
    <w:rsid w:val="00CB28E5"/>
    <w:rsid w:val="00CD41B9"/>
    <w:rsid w:val="00CF2B00"/>
    <w:rsid w:val="00D0088A"/>
    <w:rsid w:val="00D066C9"/>
    <w:rsid w:val="00D1353E"/>
    <w:rsid w:val="00D13948"/>
    <w:rsid w:val="00D1459D"/>
    <w:rsid w:val="00D245AD"/>
    <w:rsid w:val="00D741E0"/>
    <w:rsid w:val="00D80C03"/>
    <w:rsid w:val="00D92B61"/>
    <w:rsid w:val="00D93734"/>
    <w:rsid w:val="00DA7B15"/>
    <w:rsid w:val="00DF39E2"/>
    <w:rsid w:val="00E13556"/>
    <w:rsid w:val="00E214CE"/>
    <w:rsid w:val="00E319A2"/>
    <w:rsid w:val="00E36021"/>
    <w:rsid w:val="00E36330"/>
    <w:rsid w:val="00E4010C"/>
    <w:rsid w:val="00E5560B"/>
    <w:rsid w:val="00E6614B"/>
    <w:rsid w:val="00E73D50"/>
    <w:rsid w:val="00E76F1C"/>
    <w:rsid w:val="00E80120"/>
    <w:rsid w:val="00E81333"/>
    <w:rsid w:val="00EA3994"/>
    <w:rsid w:val="00EA741D"/>
    <w:rsid w:val="00EB5D7A"/>
    <w:rsid w:val="00ED5FFA"/>
    <w:rsid w:val="00EE08C1"/>
    <w:rsid w:val="00EE29B9"/>
    <w:rsid w:val="00EE7F4E"/>
    <w:rsid w:val="00EF0A48"/>
    <w:rsid w:val="00EF0A4A"/>
    <w:rsid w:val="00EF36BD"/>
    <w:rsid w:val="00F223D9"/>
    <w:rsid w:val="00F24D6F"/>
    <w:rsid w:val="00F26C8C"/>
    <w:rsid w:val="00F33DDC"/>
    <w:rsid w:val="00F43F0D"/>
    <w:rsid w:val="00F44A41"/>
    <w:rsid w:val="00F53F45"/>
    <w:rsid w:val="00F63015"/>
    <w:rsid w:val="00F77748"/>
    <w:rsid w:val="00F95FFB"/>
    <w:rsid w:val="00FA355D"/>
    <w:rsid w:val="00FA6130"/>
    <w:rsid w:val="00FB2774"/>
    <w:rsid w:val="00FB4360"/>
    <w:rsid w:val="00FC53B1"/>
    <w:rsid w:val="00FD5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stockticker"/>
  <w:shapeDefaults>
    <o:shapedefaults v:ext="edit" spidmax="4097"/>
    <o:shapelayout v:ext="edit">
      <o:idmap v:ext="edit" data="1"/>
    </o:shapelayout>
  </w:shapeDefaults>
  <w:decimalSymbol w:val="."/>
  <w:listSeparator w:val=","/>
  <w15:docId w15:val="{0CBBB5F8-954E-4F29-97AF-B2954A3B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A2"/>
    <w:rPr>
      <w:sz w:val="20"/>
      <w:szCs w:val="20"/>
    </w:rPr>
  </w:style>
  <w:style w:type="paragraph" w:styleId="Heading1">
    <w:name w:val="heading 1"/>
    <w:basedOn w:val="Title"/>
    <w:next w:val="Normal"/>
    <w:link w:val="Heading1Char"/>
    <w:uiPriority w:val="9"/>
    <w:qFormat/>
    <w:rsid w:val="00B47957"/>
    <w:pPr>
      <w:spacing w:before="200"/>
      <w:jc w:val="center"/>
      <w:outlineLvl w:val="0"/>
    </w:pPr>
    <w:rPr>
      <w:sz w:val="28"/>
      <w:szCs w:val="28"/>
    </w:rPr>
  </w:style>
  <w:style w:type="paragraph" w:styleId="Heading2">
    <w:name w:val="heading 2"/>
    <w:basedOn w:val="Normal"/>
    <w:next w:val="Normal"/>
    <w:link w:val="Heading2Char"/>
    <w:uiPriority w:val="9"/>
    <w:unhideWhenUsed/>
    <w:qFormat/>
    <w:rsid w:val="00A61CF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1"/>
    </w:pPr>
    <w:rPr>
      <w:b/>
      <w:bCs/>
      <w:caps/>
      <w:color w:val="FFFFFF" w:themeColor="background1"/>
      <w:spacing w:val="15"/>
      <w:sz w:val="22"/>
      <w:szCs w:val="22"/>
    </w:rPr>
  </w:style>
  <w:style w:type="paragraph" w:styleId="Heading3">
    <w:name w:val="heading 3"/>
    <w:basedOn w:val="Heading2"/>
    <w:next w:val="Normal"/>
    <w:link w:val="Heading3Char"/>
    <w:uiPriority w:val="9"/>
    <w:unhideWhenUsed/>
    <w:qFormat/>
    <w:rsid w:val="00F53F4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2"/>
    </w:pPr>
    <w:rPr>
      <w:b w:val="0"/>
      <w:bCs w:val="0"/>
      <w:color w:val="auto"/>
    </w:rPr>
  </w:style>
  <w:style w:type="paragraph" w:styleId="Heading4">
    <w:name w:val="heading 4"/>
    <w:basedOn w:val="Heading3"/>
    <w:next w:val="Normal"/>
    <w:link w:val="Heading4Char"/>
    <w:uiPriority w:val="9"/>
    <w:unhideWhenUsed/>
    <w:qFormat/>
    <w:rsid w:val="005D34BB"/>
    <w:pPr>
      <w:numPr>
        <w:numId w:val="29"/>
      </w:numPr>
      <w:pBdr>
        <w:top w:val="single" w:sz="6" w:space="2" w:color="4F81BD" w:themeColor="accent1"/>
        <w:left w:val="single" w:sz="6" w:space="2" w:color="4F81BD" w:themeColor="accent1"/>
        <w:bottom w:val="none" w:sz="0" w:space="0" w:color="auto"/>
        <w:right w:val="none" w:sz="0" w:space="0" w:color="auto"/>
      </w:pBdr>
      <w:shd w:val="clear" w:color="auto" w:fill="auto"/>
      <w:spacing w:before="300"/>
      <w:outlineLvl w:val="3"/>
    </w:pPr>
    <w:rPr>
      <w:color w:val="365F91" w:themeColor="accent1" w:themeShade="BF"/>
      <w:spacing w:val="10"/>
    </w:rPr>
  </w:style>
  <w:style w:type="paragraph" w:styleId="Heading5">
    <w:name w:val="heading 5"/>
    <w:basedOn w:val="Normal"/>
    <w:next w:val="Normal"/>
    <w:link w:val="Heading5Char"/>
    <w:uiPriority w:val="9"/>
    <w:unhideWhenUsed/>
    <w:qFormat/>
    <w:rsid w:val="009921E9"/>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08477C"/>
    <w:pPr>
      <w:pBdr>
        <w:top w:val="single" w:sz="6" w:space="2" w:color="4F81BD" w:themeColor="accent1"/>
        <w:left w:val="single" w:sz="6" w:space="2" w:color="4F81BD" w:themeColor="accent1"/>
      </w:pBdr>
      <w:spacing w:before="300" w:after="0"/>
      <w:outlineLvl w:val="5"/>
    </w:pPr>
    <w:rPr>
      <w:caps/>
      <w:color w:val="243F60" w:themeColor="accent1" w:themeShade="7F"/>
      <w:spacing w:val="15"/>
      <w:sz w:val="22"/>
      <w:szCs w:val="22"/>
    </w:rPr>
  </w:style>
  <w:style w:type="paragraph" w:styleId="Heading7">
    <w:name w:val="heading 7"/>
    <w:basedOn w:val="Heading3"/>
    <w:next w:val="Normal"/>
    <w:link w:val="Heading7Char"/>
    <w:uiPriority w:val="9"/>
    <w:unhideWhenUsed/>
    <w:qFormat/>
    <w:rsid w:val="009E1E6F"/>
    <w:pPr>
      <w:pBdr>
        <w:top w:val="single" w:sz="6" w:space="2" w:color="4F81BD" w:themeColor="accent1"/>
        <w:left w:val="single" w:sz="6" w:space="2" w:color="4F81BD" w:themeColor="accent1"/>
        <w:bottom w:val="none" w:sz="0" w:space="0" w:color="auto"/>
        <w:right w:val="none" w:sz="0" w:space="0" w:color="auto"/>
      </w:pBdr>
      <w:shd w:val="clear" w:color="auto" w:fill="auto"/>
      <w:spacing w:before="300"/>
      <w:ind w:left="720"/>
      <w:outlineLvl w:val="6"/>
    </w:pPr>
    <w:rPr>
      <w:color w:val="243F60" w:themeColor="accent1" w:themeShade="7F"/>
    </w:rPr>
  </w:style>
  <w:style w:type="paragraph" w:styleId="Heading8">
    <w:name w:val="heading 8"/>
    <w:basedOn w:val="Normal"/>
    <w:next w:val="Normal"/>
    <w:link w:val="Heading8Char"/>
    <w:uiPriority w:val="9"/>
    <w:unhideWhenUsed/>
    <w:qFormat/>
    <w:rsid w:val="00D92B61"/>
    <w:pPr>
      <w:numPr>
        <w:numId w:val="6"/>
      </w:numPr>
      <w:pBdr>
        <w:bottom w:val="single" w:sz="6" w:space="1" w:color="4F81BD" w:themeColor="accent1"/>
      </w:pBdr>
      <w:spacing w:before="300" w:after="0"/>
      <w:outlineLvl w:val="7"/>
    </w:pPr>
    <w:rPr>
      <w:caps/>
      <w:color w:val="365F91" w:themeColor="accent1" w:themeShade="BF"/>
      <w:spacing w:val="10"/>
      <w:sz w:val="22"/>
      <w:szCs w:val="22"/>
    </w:rPr>
  </w:style>
  <w:style w:type="paragraph" w:styleId="Heading9">
    <w:name w:val="heading 9"/>
    <w:basedOn w:val="Normal"/>
    <w:next w:val="Normal"/>
    <w:link w:val="Heading9Char"/>
    <w:uiPriority w:val="9"/>
    <w:semiHidden/>
    <w:unhideWhenUsed/>
    <w:qFormat/>
    <w:rsid w:val="009921E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957"/>
    <w:rPr>
      <w:caps/>
      <w:color w:val="4F81BD" w:themeColor="accent1"/>
      <w:spacing w:val="10"/>
      <w:kern w:val="28"/>
      <w:sz w:val="28"/>
      <w:szCs w:val="28"/>
    </w:rPr>
  </w:style>
  <w:style w:type="character" w:customStyle="1" w:styleId="Heading2Char">
    <w:name w:val="Heading 2 Char"/>
    <w:basedOn w:val="DefaultParagraphFont"/>
    <w:link w:val="Heading2"/>
    <w:uiPriority w:val="9"/>
    <w:rsid w:val="00A61CFC"/>
    <w:rPr>
      <w:b/>
      <w:bCs/>
      <w:caps/>
      <w:color w:val="FFFFFF" w:themeColor="background1"/>
      <w:spacing w:val="15"/>
      <w:shd w:val="clear" w:color="auto" w:fill="4F81BD" w:themeFill="accent1"/>
    </w:rPr>
  </w:style>
  <w:style w:type="character" w:customStyle="1" w:styleId="Heading3Char">
    <w:name w:val="Heading 3 Char"/>
    <w:basedOn w:val="DefaultParagraphFont"/>
    <w:link w:val="Heading3"/>
    <w:uiPriority w:val="9"/>
    <w:rsid w:val="00F53F45"/>
    <w:rPr>
      <w:caps/>
      <w:spacing w:val="15"/>
      <w:shd w:val="clear" w:color="auto" w:fill="DBE5F1" w:themeFill="accent1" w:themeFillTint="33"/>
    </w:rPr>
  </w:style>
  <w:style w:type="character" w:customStyle="1" w:styleId="Heading4Char">
    <w:name w:val="Heading 4 Char"/>
    <w:basedOn w:val="DefaultParagraphFont"/>
    <w:link w:val="Heading4"/>
    <w:uiPriority w:val="9"/>
    <w:rsid w:val="005D34BB"/>
    <w:rPr>
      <w:caps/>
      <w:color w:val="365F91" w:themeColor="accent1" w:themeShade="BF"/>
      <w:spacing w:val="10"/>
    </w:rPr>
  </w:style>
  <w:style w:type="character" w:customStyle="1" w:styleId="Heading5Char">
    <w:name w:val="Heading 5 Char"/>
    <w:basedOn w:val="DefaultParagraphFont"/>
    <w:link w:val="Heading5"/>
    <w:uiPriority w:val="9"/>
    <w:rsid w:val="009921E9"/>
    <w:rPr>
      <w:caps/>
      <w:color w:val="365F91" w:themeColor="accent1" w:themeShade="BF"/>
      <w:spacing w:val="10"/>
    </w:rPr>
  </w:style>
  <w:style w:type="character" w:customStyle="1" w:styleId="Heading6Char">
    <w:name w:val="Heading 6 Char"/>
    <w:basedOn w:val="DefaultParagraphFont"/>
    <w:link w:val="Heading6"/>
    <w:uiPriority w:val="9"/>
    <w:rsid w:val="0008477C"/>
    <w:rPr>
      <w:caps/>
      <w:color w:val="243F60" w:themeColor="accent1" w:themeShade="7F"/>
      <w:spacing w:val="15"/>
    </w:rPr>
  </w:style>
  <w:style w:type="character" w:customStyle="1" w:styleId="Heading7Char">
    <w:name w:val="Heading 7 Char"/>
    <w:basedOn w:val="DefaultParagraphFont"/>
    <w:link w:val="Heading7"/>
    <w:uiPriority w:val="9"/>
    <w:rsid w:val="009E1E6F"/>
    <w:rPr>
      <w:caps/>
      <w:color w:val="243F60" w:themeColor="accent1" w:themeShade="7F"/>
      <w:spacing w:val="15"/>
    </w:rPr>
  </w:style>
  <w:style w:type="character" w:customStyle="1" w:styleId="Heading8Char">
    <w:name w:val="Heading 8 Char"/>
    <w:basedOn w:val="DefaultParagraphFont"/>
    <w:link w:val="Heading8"/>
    <w:uiPriority w:val="9"/>
    <w:rsid w:val="00D92B61"/>
    <w:rPr>
      <w:caps/>
      <w:color w:val="365F91" w:themeColor="accent1" w:themeShade="BF"/>
      <w:spacing w:val="10"/>
    </w:rPr>
  </w:style>
  <w:style w:type="character" w:customStyle="1" w:styleId="Heading9Char">
    <w:name w:val="Heading 9 Char"/>
    <w:basedOn w:val="DefaultParagraphFont"/>
    <w:link w:val="Heading9"/>
    <w:uiPriority w:val="9"/>
    <w:semiHidden/>
    <w:rsid w:val="009921E9"/>
    <w:rPr>
      <w:i/>
      <w:caps/>
      <w:spacing w:val="10"/>
      <w:sz w:val="18"/>
      <w:szCs w:val="18"/>
    </w:rPr>
  </w:style>
  <w:style w:type="paragraph" w:styleId="Caption">
    <w:name w:val="caption"/>
    <w:basedOn w:val="Normal"/>
    <w:next w:val="Normal"/>
    <w:uiPriority w:val="35"/>
    <w:semiHidden/>
    <w:unhideWhenUsed/>
    <w:qFormat/>
    <w:rsid w:val="009921E9"/>
    <w:rPr>
      <w:b/>
      <w:bCs/>
      <w:color w:val="365F91" w:themeColor="accent1" w:themeShade="BF"/>
      <w:sz w:val="16"/>
      <w:szCs w:val="16"/>
    </w:rPr>
  </w:style>
  <w:style w:type="paragraph" w:styleId="Title">
    <w:name w:val="Title"/>
    <w:basedOn w:val="Normal"/>
    <w:next w:val="Normal"/>
    <w:link w:val="TitleChar"/>
    <w:uiPriority w:val="10"/>
    <w:qFormat/>
    <w:rsid w:val="009921E9"/>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9921E9"/>
    <w:rPr>
      <w:caps/>
      <w:color w:val="4F81BD" w:themeColor="accent1"/>
      <w:spacing w:val="10"/>
      <w:kern w:val="28"/>
      <w:sz w:val="52"/>
      <w:szCs w:val="52"/>
    </w:rPr>
  </w:style>
  <w:style w:type="paragraph" w:styleId="Subtitle">
    <w:name w:val="Subtitle"/>
    <w:basedOn w:val="Normal"/>
    <w:next w:val="Normal"/>
    <w:link w:val="SubtitleChar"/>
    <w:uiPriority w:val="11"/>
    <w:qFormat/>
    <w:rsid w:val="009921E9"/>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921E9"/>
    <w:rPr>
      <w:caps/>
      <w:color w:val="595959" w:themeColor="text1" w:themeTint="A6"/>
      <w:spacing w:val="10"/>
      <w:sz w:val="24"/>
      <w:szCs w:val="24"/>
    </w:rPr>
  </w:style>
  <w:style w:type="character" w:styleId="Strong">
    <w:name w:val="Strong"/>
    <w:uiPriority w:val="22"/>
    <w:qFormat/>
    <w:rsid w:val="009921E9"/>
    <w:rPr>
      <w:b/>
      <w:bCs/>
    </w:rPr>
  </w:style>
  <w:style w:type="character" w:styleId="Emphasis">
    <w:name w:val="Emphasis"/>
    <w:uiPriority w:val="20"/>
    <w:qFormat/>
    <w:rsid w:val="009921E9"/>
    <w:rPr>
      <w:caps/>
      <w:color w:val="243F60" w:themeColor="accent1" w:themeShade="7F"/>
      <w:spacing w:val="5"/>
    </w:rPr>
  </w:style>
  <w:style w:type="paragraph" w:styleId="NoSpacing">
    <w:name w:val="No Spacing"/>
    <w:basedOn w:val="Normal"/>
    <w:link w:val="NoSpacingChar"/>
    <w:uiPriority w:val="1"/>
    <w:qFormat/>
    <w:rsid w:val="009921E9"/>
    <w:pPr>
      <w:spacing w:before="0" w:after="0" w:line="240" w:lineRule="auto"/>
    </w:pPr>
  </w:style>
  <w:style w:type="paragraph" w:styleId="ListParagraph">
    <w:name w:val="List Paragraph"/>
    <w:basedOn w:val="Normal"/>
    <w:uiPriority w:val="34"/>
    <w:qFormat/>
    <w:rsid w:val="009921E9"/>
    <w:pPr>
      <w:ind w:left="720"/>
      <w:contextualSpacing/>
    </w:pPr>
  </w:style>
  <w:style w:type="paragraph" w:styleId="Quote">
    <w:name w:val="Quote"/>
    <w:basedOn w:val="Normal"/>
    <w:next w:val="Normal"/>
    <w:link w:val="QuoteChar"/>
    <w:uiPriority w:val="29"/>
    <w:qFormat/>
    <w:rsid w:val="009921E9"/>
    <w:rPr>
      <w:i/>
      <w:iCs/>
    </w:rPr>
  </w:style>
  <w:style w:type="character" w:customStyle="1" w:styleId="QuoteChar">
    <w:name w:val="Quote Char"/>
    <w:basedOn w:val="DefaultParagraphFont"/>
    <w:link w:val="Quote"/>
    <w:uiPriority w:val="29"/>
    <w:rsid w:val="009921E9"/>
    <w:rPr>
      <w:i/>
      <w:iCs/>
      <w:sz w:val="20"/>
      <w:szCs w:val="20"/>
    </w:rPr>
  </w:style>
  <w:style w:type="paragraph" w:styleId="IntenseQuote">
    <w:name w:val="Intense Quote"/>
    <w:basedOn w:val="Normal"/>
    <w:next w:val="Normal"/>
    <w:link w:val="IntenseQuoteChar"/>
    <w:uiPriority w:val="30"/>
    <w:qFormat/>
    <w:rsid w:val="009921E9"/>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9921E9"/>
    <w:rPr>
      <w:i/>
      <w:iCs/>
      <w:color w:val="4F81BD" w:themeColor="accent1"/>
      <w:sz w:val="20"/>
      <w:szCs w:val="20"/>
    </w:rPr>
  </w:style>
  <w:style w:type="character" w:styleId="SubtleEmphasis">
    <w:name w:val="Subtle Emphasis"/>
    <w:uiPriority w:val="19"/>
    <w:qFormat/>
    <w:rsid w:val="009921E9"/>
    <w:rPr>
      <w:i/>
      <w:iCs/>
      <w:color w:val="243F60" w:themeColor="accent1" w:themeShade="7F"/>
    </w:rPr>
  </w:style>
  <w:style w:type="character" w:styleId="IntenseEmphasis">
    <w:name w:val="Intense Emphasis"/>
    <w:uiPriority w:val="21"/>
    <w:qFormat/>
    <w:rsid w:val="009921E9"/>
    <w:rPr>
      <w:b/>
      <w:bCs/>
      <w:caps/>
      <w:color w:val="243F60" w:themeColor="accent1" w:themeShade="7F"/>
      <w:spacing w:val="10"/>
    </w:rPr>
  </w:style>
  <w:style w:type="character" w:styleId="SubtleReference">
    <w:name w:val="Subtle Reference"/>
    <w:uiPriority w:val="31"/>
    <w:qFormat/>
    <w:rsid w:val="009921E9"/>
    <w:rPr>
      <w:b/>
      <w:bCs/>
      <w:color w:val="4F81BD" w:themeColor="accent1"/>
    </w:rPr>
  </w:style>
  <w:style w:type="character" w:styleId="IntenseReference">
    <w:name w:val="Intense Reference"/>
    <w:uiPriority w:val="32"/>
    <w:qFormat/>
    <w:rsid w:val="009921E9"/>
    <w:rPr>
      <w:b/>
      <w:bCs/>
      <w:i/>
      <w:iCs/>
      <w:caps/>
      <w:color w:val="4F81BD" w:themeColor="accent1"/>
    </w:rPr>
  </w:style>
  <w:style w:type="character" w:styleId="BookTitle">
    <w:name w:val="Book Title"/>
    <w:uiPriority w:val="33"/>
    <w:qFormat/>
    <w:rsid w:val="009921E9"/>
    <w:rPr>
      <w:b/>
      <w:bCs/>
      <w:i/>
      <w:iCs/>
      <w:spacing w:val="9"/>
    </w:rPr>
  </w:style>
  <w:style w:type="paragraph" w:styleId="TOCHeading">
    <w:name w:val="TOC Heading"/>
    <w:basedOn w:val="Heading1"/>
    <w:next w:val="Normal"/>
    <w:uiPriority w:val="39"/>
    <w:semiHidden/>
    <w:unhideWhenUsed/>
    <w:qFormat/>
    <w:rsid w:val="009921E9"/>
    <w:pPr>
      <w:outlineLvl w:val="9"/>
    </w:pPr>
    <w:rPr>
      <w:lang w:bidi="en-US"/>
    </w:rPr>
  </w:style>
  <w:style w:type="character" w:customStyle="1" w:styleId="NoSpacingChar">
    <w:name w:val="No Spacing Char"/>
    <w:basedOn w:val="DefaultParagraphFont"/>
    <w:link w:val="NoSpacing"/>
    <w:uiPriority w:val="1"/>
    <w:rsid w:val="009921E9"/>
    <w:rPr>
      <w:sz w:val="20"/>
      <w:szCs w:val="20"/>
    </w:rPr>
  </w:style>
  <w:style w:type="paragraph" w:customStyle="1" w:styleId="RCRAInfoBooklets">
    <w:name w:val="RCRAInfo Booklets"/>
    <w:basedOn w:val="Normal"/>
    <w:link w:val="RCRAInfoBookletsChar"/>
    <w:rsid w:val="006E44D5"/>
    <w:rPr>
      <w:sz w:val="22"/>
      <w:szCs w:val="22"/>
    </w:rPr>
  </w:style>
  <w:style w:type="table" w:styleId="TableGrid">
    <w:name w:val="Table Grid"/>
    <w:basedOn w:val="TableNormal"/>
    <w:uiPriority w:val="59"/>
    <w:rsid w:val="006E44D5"/>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CRAInfoBookletsChar">
    <w:name w:val="RCRAInfo Booklets Char"/>
    <w:basedOn w:val="DefaultParagraphFont"/>
    <w:link w:val="RCRAInfoBooklets"/>
    <w:rsid w:val="006E44D5"/>
  </w:style>
  <w:style w:type="character" w:styleId="Hyperlink">
    <w:name w:val="Hyperlink"/>
    <w:basedOn w:val="DefaultParagraphFont"/>
    <w:uiPriority w:val="99"/>
    <w:unhideWhenUsed/>
    <w:rsid w:val="00BA79F4"/>
    <w:rPr>
      <w:color w:val="0000FF" w:themeColor="hyperlink"/>
      <w:u w:val="single"/>
    </w:rPr>
  </w:style>
  <w:style w:type="paragraph" w:styleId="TOC1">
    <w:name w:val="toc 1"/>
    <w:basedOn w:val="Normal"/>
    <w:next w:val="Normal"/>
    <w:autoRedefine/>
    <w:uiPriority w:val="39"/>
    <w:unhideWhenUsed/>
    <w:rsid w:val="002C1E5C"/>
    <w:pPr>
      <w:tabs>
        <w:tab w:val="right" w:leader="dot" w:pos="9350"/>
      </w:tabs>
      <w:spacing w:after="100"/>
    </w:pPr>
    <w:rPr>
      <w:b/>
      <w:noProof/>
    </w:rPr>
  </w:style>
  <w:style w:type="paragraph" w:styleId="TOC2">
    <w:name w:val="toc 2"/>
    <w:basedOn w:val="Normal"/>
    <w:next w:val="Normal"/>
    <w:autoRedefine/>
    <w:uiPriority w:val="39"/>
    <w:unhideWhenUsed/>
    <w:rsid w:val="00264B8F"/>
    <w:pPr>
      <w:spacing w:after="100"/>
      <w:ind w:left="200"/>
    </w:pPr>
  </w:style>
  <w:style w:type="paragraph" w:styleId="TOC3">
    <w:name w:val="toc 3"/>
    <w:basedOn w:val="Normal"/>
    <w:next w:val="Normal"/>
    <w:autoRedefine/>
    <w:uiPriority w:val="39"/>
    <w:unhideWhenUsed/>
    <w:rsid w:val="00264B8F"/>
    <w:pPr>
      <w:spacing w:after="100"/>
      <w:ind w:left="400"/>
    </w:pPr>
  </w:style>
  <w:style w:type="paragraph" w:styleId="BalloonText">
    <w:name w:val="Balloon Text"/>
    <w:basedOn w:val="Normal"/>
    <w:link w:val="BalloonTextChar"/>
    <w:uiPriority w:val="99"/>
    <w:semiHidden/>
    <w:unhideWhenUsed/>
    <w:rsid w:val="00264B8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B8F"/>
    <w:rPr>
      <w:rFonts w:ascii="Tahoma" w:hAnsi="Tahoma" w:cs="Tahoma"/>
      <w:sz w:val="16"/>
      <w:szCs w:val="16"/>
    </w:rPr>
  </w:style>
  <w:style w:type="paragraph" w:styleId="Header">
    <w:name w:val="header"/>
    <w:basedOn w:val="Normal"/>
    <w:link w:val="HeaderChar"/>
    <w:unhideWhenUsed/>
    <w:rsid w:val="0046256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6256D"/>
    <w:rPr>
      <w:sz w:val="20"/>
      <w:szCs w:val="20"/>
    </w:rPr>
  </w:style>
  <w:style w:type="paragraph" w:styleId="Footer">
    <w:name w:val="footer"/>
    <w:basedOn w:val="Normal"/>
    <w:link w:val="FooterChar"/>
    <w:unhideWhenUsed/>
    <w:rsid w:val="0046256D"/>
    <w:pPr>
      <w:tabs>
        <w:tab w:val="center" w:pos="4680"/>
        <w:tab w:val="right" w:pos="9360"/>
      </w:tabs>
      <w:spacing w:before="0" w:after="0" w:line="240" w:lineRule="auto"/>
    </w:pPr>
  </w:style>
  <w:style w:type="character" w:customStyle="1" w:styleId="FooterChar">
    <w:name w:val="Footer Char"/>
    <w:basedOn w:val="DefaultParagraphFont"/>
    <w:link w:val="Footer"/>
    <w:rsid w:val="0046256D"/>
    <w:rPr>
      <w:sz w:val="20"/>
      <w:szCs w:val="20"/>
    </w:rPr>
  </w:style>
  <w:style w:type="character" w:styleId="FollowedHyperlink">
    <w:name w:val="FollowedHyperlink"/>
    <w:basedOn w:val="DefaultParagraphFont"/>
    <w:uiPriority w:val="99"/>
    <w:semiHidden/>
    <w:unhideWhenUsed/>
    <w:rsid w:val="002A0F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80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aste.supportportal.com/ics/support/default.asp?deptID=23023" TargetMode="External"/><Relationship Id="rId26" Type="http://schemas.openxmlformats.org/officeDocument/2006/relationships/hyperlink" Target="http://www.epa.gov/osw/laws-regs/regs-haz.htm" TargetMode="External"/><Relationship Id="rId39" Type="http://schemas.openxmlformats.org/officeDocument/2006/relationships/hyperlink" Target="http://www.epa.gov/osw/inforesources/data/form8700/contact.pdf" TargetMode="External"/><Relationship Id="rId21" Type="http://schemas.openxmlformats.org/officeDocument/2006/relationships/hyperlink" Target="http://www.assistancecenters.net" TargetMode="External"/><Relationship Id="rId34" Type="http://schemas.openxmlformats.org/officeDocument/2006/relationships/hyperlink" Target="http://www.epa.gov/osw/laws-regs/regs-haz.htm" TargetMode="External"/><Relationship Id="rId42" Type="http://schemas.openxmlformats.org/officeDocument/2006/relationships/header" Target="header4.xml"/><Relationship Id="rId47" Type="http://schemas.openxmlformats.org/officeDocument/2006/relationships/hyperlink" Target="http://www.epa.gov/osw/laws-regs/regs-haz.htm" TargetMode="External"/><Relationship Id="rId50" Type="http://schemas.openxmlformats.org/officeDocument/2006/relationships/hyperlink" Target="http://www.epa.gov/osw/laws-regs/regs-haz.htm" TargetMode="External"/><Relationship Id="rId55" Type="http://schemas.openxmlformats.org/officeDocument/2006/relationships/hyperlink" Target="http://www.epa.gov/osw/laws-regs/regs-haz.htm" TargetMode="External"/><Relationship Id="rId63" Type="http://schemas.openxmlformats.org/officeDocument/2006/relationships/hyperlink" Target="http://www.epa.gov/osw/laws-regs/regs-haz.htm" TargetMode="External"/><Relationship Id="rId68" Type="http://schemas.openxmlformats.org/officeDocument/2006/relationships/hyperlink" Target="http://www.epa.gov/epawaste/hazard/dsw/statespf.htm" TargetMode="External"/><Relationship Id="rId76" Type="http://schemas.openxmlformats.org/officeDocument/2006/relationships/hyperlink" Target="http://ecfr.gpoaccess.gov/cgi/t/text/text-idx?c=ecfr&amp;sid=03386ebe53f7cffd32f37fcca2aa0e99&amp;rgn=div8&amp;view=text&amp;node=40:25.0.1.1.2.1.1.4&amp;idno=40" TargetMode="External"/><Relationship Id="rId84" Type="http://schemas.openxmlformats.org/officeDocument/2006/relationships/image" Target="media/image2.jpeg"/><Relationship Id="rId89" Type="http://schemas.openxmlformats.org/officeDocument/2006/relationships/hyperlink" Target="http://www.epa.gov/epawaste/hazard/dsw/statespf.htm" TargetMode="External"/><Relationship Id="rId7" Type="http://schemas.openxmlformats.org/officeDocument/2006/relationships/endnotes" Target="endnotes.xml"/><Relationship Id="rId71"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epa.gov/osw/laws-regs/regs-haz.htm" TargetMode="External"/><Relationship Id="rId29" Type="http://schemas.openxmlformats.org/officeDocument/2006/relationships/hyperlink" Target="http://www.epa.gov/osw/laws-regs/regs-haz.htm" TargetMode="External"/><Relationship Id="rId11" Type="http://schemas.openxmlformats.org/officeDocument/2006/relationships/footer" Target="footer1.xml"/><Relationship Id="rId24" Type="http://schemas.openxmlformats.org/officeDocument/2006/relationships/footer" Target="footer3.xml"/><Relationship Id="rId32" Type="http://schemas.openxmlformats.org/officeDocument/2006/relationships/hyperlink" Target="http://www.epa.gov/osw/laws-regs/regs-haz.htm" TargetMode="External"/><Relationship Id="rId37" Type="http://schemas.openxmlformats.org/officeDocument/2006/relationships/hyperlink" Target="http://www.epa.gov/osw/laws-regs/regs-haz.htm" TargetMode="External"/><Relationship Id="rId40" Type="http://schemas.openxmlformats.org/officeDocument/2006/relationships/header" Target="header3.xml"/><Relationship Id="rId45" Type="http://schemas.openxmlformats.org/officeDocument/2006/relationships/hyperlink" Target="http://www.epa.gov/tribal/whereyoulive/tribes-a-z.htm" TargetMode="External"/><Relationship Id="rId53" Type="http://schemas.openxmlformats.org/officeDocument/2006/relationships/hyperlink" Target="http://www.epa.gov/osw/laws-regs/regs-haz.htm" TargetMode="External"/><Relationship Id="rId58" Type="http://schemas.openxmlformats.org/officeDocument/2006/relationships/hyperlink" Target="http://www.epa.gov/osw/laws-regs/regs-haz.htm" TargetMode="External"/><Relationship Id="rId66" Type="http://schemas.openxmlformats.org/officeDocument/2006/relationships/hyperlink" Target="http://www.epa.gov/osw/laws-regs/regs-haz.htm" TargetMode="External"/><Relationship Id="rId74" Type="http://schemas.openxmlformats.org/officeDocument/2006/relationships/footer" Target="footer4.xml"/><Relationship Id="rId79" Type="http://schemas.openxmlformats.org/officeDocument/2006/relationships/footer" Target="footer5.xml"/><Relationship Id="rId87" Type="http://schemas.openxmlformats.org/officeDocument/2006/relationships/footer" Target="footer6.xml"/><Relationship Id="rId5" Type="http://schemas.openxmlformats.org/officeDocument/2006/relationships/webSettings" Target="webSettings.xml"/><Relationship Id="rId61" Type="http://schemas.openxmlformats.org/officeDocument/2006/relationships/hyperlink" Target="http://www.epa.gov/wastes/hazard/generation/labwaste/implementation.htm" TargetMode="External"/><Relationship Id="rId82" Type="http://schemas.openxmlformats.org/officeDocument/2006/relationships/header" Target="header10.xml"/><Relationship Id="rId90" Type="http://schemas.openxmlformats.org/officeDocument/2006/relationships/fontTable" Target="fontTable.xml"/><Relationship Id="rId19" Type="http://schemas.openxmlformats.org/officeDocument/2006/relationships/hyperlink" Target="http://www.epa.gov/rcraonline" TargetMode="External"/><Relationship Id="rId14" Type="http://schemas.openxmlformats.org/officeDocument/2006/relationships/hyperlink" Target="http://www.epa.gov/osw/laws-regs/regs-haz.htm" TargetMode="External"/><Relationship Id="rId22" Type="http://schemas.openxmlformats.org/officeDocument/2006/relationships/hyperlink" Target="http://www.epa.gov/compliance/assistance/index.html" TargetMode="External"/><Relationship Id="rId27" Type="http://schemas.openxmlformats.org/officeDocument/2006/relationships/hyperlink" Target="http://www.epa.gov/osw/inforesources/data/form8700/contact.pdf" TargetMode="External"/><Relationship Id="rId30" Type="http://schemas.openxmlformats.org/officeDocument/2006/relationships/hyperlink" Target="http://www.epa.gov/osw/laws-regs/regs-haz.htm" TargetMode="External"/><Relationship Id="rId35" Type="http://schemas.openxmlformats.org/officeDocument/2006/relationships/hyperlink" Target="http://www.epa.gov/osw/laws-regs/regs-haz.htm" TargetMode="External"/><Relationship Id="rId43" Type="http://schemas.openxmlformats.org/officeDocument/2006/relationships/hyperlink" Target="http://www.epa.gov/tribal/whereyoulive/tribes-a-z.htm" TargetMode="External"/><Relationship Id="rId48" Type="http://schemas.openxmlformats.org/officeDocument/2006/relationships/hyperlink" Target="http://www.epa.gov/osw/laws-regs/regs-haz.htm" TargetMode="External"/><Relationship Id="rId56" Type="http://schemas.openxmlformats.org/officeDocument/2006/relationships/hyperlink" Target="http://www.epa.gov/osw/laws-regs/regs-haz.htm" TargetMode="External"/><Relationship Id="rId64" Type="http://schemas.openxmlformats.org/officeDocument/2006/relationships/hyperlink" Target="http://www.epa.gov/osw/laws-regs/regs-haz.htm" TargetMode="External"/><Relationship Id="rId69" Type="http://schemas.openxmlformats.org/officeDocument/2006/relationships/hyperlink" Target="http://www.epa.gov/osw/hazard/dsw/rulemaking.htm" TargetMode="External"/><Relationship Id="rId77" Type="http://schemas.openxmlformats.org/officeDocument/2006/relationships/hyperlink" Target="http://ecfr.gpoaccess.gov/cgi/t/text/text-idx?c=ecfr&amp;sid=03386ebe53f7cffd32f37fcca2aa0e99&amp;rgn=div8&amp;view=text&amp;node=40:25.0.1.1.2.1.1.4&amp;idno=40" TargetMode="External"/><Relationship Id="rId8" Type="http://schemas.openxmlformats.org/officeDocument/2006/relationships/image" Target="media/image1.wmf"/><Relationship Id="rId51" Type="http://schemas.openxmlformats.org/officeDocument/2006/relationships/hyperlink" Target="http://www.epa.gov/osw/laws-regs/regs-haz.htm" TargetMode="External"/><Relationship Id="rId72" Type="http://schemas.openxmlformats.org/officeDocument/2006/relationships/hyperlink" Target="http://www.epa.gov/epawaste/hazard/dsw/impresource.htm" TargetMode="External"/><Relationship Id="rId80" Type="http://schemas.openxmlformats.org/officeDocument/2006/relationships/hyperlink" Target="http://www.epa.gov/epawaste/hazard/dsw/statespf.htm" TargetMode="External"/><Relationship Id="rId85" Type="http://schemas.openxmlformats.org/officeDocument/2006/relationships/header" Target="header12.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pa.gov/osw/inforesources/data/form8700/contact.pdf" TargetMode="External"/><Relationship Id="rId25" Type="http://schemas.openxmlformats.org/officeDocument/2006/relationships/hyperlink" Target="http://www.epa.gov/osw/laws-regs/regs-haz.htm" TargetMode="External"/><Relationship Id="rId33" Type="http://schemas.openxmlformats.org/officeDocument/2006/relationships/hyperlink" Target="http://www.epa.gov/osw/laws-regs/regs-haz.htm" TargetMode="External"/><Relationship Id="rId38" Type="http://schemas.openxmlformats.org/officeDocument/2006/relationships/hyperlink" Target="http://www.epa.gov/osw/inforesources/data/form8700/contact.pdf" TargetMode="External"/><Relationship Id="rId46" Type="http://schemas.openxmlformats.org/officeDocument/2006/relationships/hyperlink" Target="http://www.epa.gov/tribal/whereyoulive/tribes-a-z.htm" TargetMode="External"/><Relationship Id="rId59" Type="http://schemas.openxmlformats.org/officeDocument/2006/relationships/hyperlink" Target="http://www.epa.gov/osw/laws-regs/regs-haz.htm" TargetMode="External"/><Relationship Id="rId67" Type="http://schemas.openxmlformats.org/officeDocument/2006/relationships/header" Target="header5.xml"/><Relationship Id="rId20" Type="http://schemas.openxmlformats.org/officeDocument/2006/relationships/hyperlink" Target="http://www.gpo.gov/fdsys/" TargetMode="External"/><Relationship Id="rId41" Type="http://schemas.openxmlformats.org/officeDocument/2006/relationships/hyperlink" Target="http://www.epa.gov/epawaste/inforesources/data/form8700/contact.pdf" TargetMode="External"/><Relationship Id="rId54" Type="http://schemas.openxmlformats.org/officeDocument/2006/relationships/hyperlink" Target="http://www.epa.gov/osw/laws-regs/regs-haz.htm" TargetMode="External"/><Relationship Id="rId62" Type="http://schemas.openxmlformats.org/officeDocument/2006/relationships/hyperlink" Target="http://www.epa.gov/osw/laws-regs/regs-haz.htm" TargetMode="External"/><Relationship Id="rId70" Type="http://schemas.openxmlformats.org/officeDocument/2006/relationships/hyperlink" Target="http://www.epa.gov/epawaste/hazard/dsw/impresource.htm" TargetMode="External"/><Relationship Id="rId75" Type="http://schemas.openxmlformats.org/officeDocument/2006/relationships/hyperlink" Target="http://ecfr.gpoaccess.gov/cgi/t/text/text-idx?c=ecfr&amp;sid=03386ebe53f7cffd32f37fcca2aa0e99&amp;rgn=div8&amp;view=text&amp;node=40:25.0.1.1.2.1.1.4&amp;idno=40" TargetMode="External"/><Relationship Id="rId83" Type="http://schemas.openxmlformats.org/officeDocument/2006/relationships/header" Target="header11.xml"/><Relationship Id="rId88" Type="http://schemas.openxmlformats.org/officeDocument/2006/relationships/header" Target="header14.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pa.gov/osw/laws-regs/regs-haz.htm" TargetMode="External"/><Relationship Id="rId23" Type="http://schemas.openxmlformats.org/officeDocument/2006/relationships/header" Target="header2.xml"/><Relationship Id="rId28" Type="http://schemas.openxmlformats.org/officeDocument/2006/relationships/hyperlink" Target="http://www.epa.gov/osw/laws-regs/regs-haz.htm" TargetMode="External"/><Relationship Id="rId36" Type="http://schemas.openxmlformats.org/officeDocument/2006/relationships/hyperlink" Target="http://www.epa.gov/osw/laws-regs/regs-haz.htm" TargetMode="External"/><Relationship Id="rId49" Type="http://schemas.openxmlformats.org/officeDocument/2006/relationships/hyperlink" Target="http://www.epa.gov/osw/laws-regs/regs-haz.htm" TargetMode="External"/><Relationship Id="rId57" Type="http://schemas.openxmlformats.org/officeDocument/2006/relationships/hyperlink" Target="http://www.epa.gov/osw/laws-regs/regs-haz.htm" TargetMode="External"/><Relationship Id="rId10" Type="http://schemas.openxmlformats.org/officeDocument/2006/relationships/hyperlink" Target="file:///C:\Maribelle%20Projects\ORCR%20EP-G11S-00030_RCRA%20Programs\Task%202\Subtask%202-1_HW%20Report\TD2-8_Notification-BR-Part%20A%20ICR\Technical%20Directives\Email_20140513\www.regulations.gov" TargetMode="External"/><Relationship Id="rId31" Type="http://schemas.openxmlformats.org/officeDocument/2006/relationships/hyperlink" Target="http://www.epa.gov/osw/laws-regs/regs-haz.htm" TargetMode="External"/><Relationship Id="rId44" Type="http://schemas.openxmlformats.org/officeDocument/2006/relationships/hyperlink" Target="http://www.census.gov/eos/www/naics" TargetMode="External"/><Relationship Id="rId52" Type="http://schemas.openxmlformats.org/officeDocument/2006/relationships/hyperlink" Target="http://www.epa.gov/osw/laws-regs/regs-haz.htm" TargetMode="External"/><Relationship Id="rId60" Type="http://schemas.openxmlformats.org/officeDocument/2006/relationships/hyperlink" Target="http://www.epa.gov/osw/laws-regs/regs-haz.htm" TargetMode="External"/><Relationship Id="rId65" Type="http://schemas.openxmlformats.org/officeDocument/2006/relationships/hyperlink" Target="http://www.epa.gov/osw/laws-regs/regs-haz.htm" TargetMode="External"/><Relationship Id="rId73" Type="http://schemas.openxmlformats.org/officeDocument/2006/relationships/header" Target="header7.xml"/><Relationship Id="rId78" Type="http://schemas.openxmlformats.org/officeDocument/2006/relationships/header" Target="header8.xml"/><Relationship Id="rId81" Type="http://schemas.openxmlformats.org/officeDocument/2006/relationships/header" Target="header9.xml"/><Relationship Id="rId86"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8FED8-3087-4AD2-B5EC-64F463376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21354</Words>
  <Characters>121719</Characters>
  <Application>Microsoft Office Word</Application>
  <DocSecurity>4</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Gold Systems Inc</Company>
  <LinksUpToDate>false</LinksUpToDate>
  <CharactersWithSpaces>142788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brendas</dc:creator>
  <cp:lastModifiedBy>Suzuki, Judy</cp:lastModifiedBy>
  <cp:revision>2</cp:revision>
  <cp:lastPrinted>2012-01-04T17:42:00Z</cp:lastPrinted>
  <dcterms:created xsi:type="dcterms:W3CDTF">2015-01-28T20:03:00Z</dcterms:created>
  <dcterms:modified xsi:type="dcterms:W3CDTF">2015-01-28T20:03:00Z</dcterms:modified>
</cp:coreProperties>
</file>