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6E" w:rsidRPr="0016700B" w:rsidRDefault="003C7178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Veterans Health Administration </w:t>
      </w:r>
      <w:r w:rsidR="00C636D9" w:rsidRPr="0016700B">
        <w:rPr>
          <w:rFonts w:ascii="Arial" w:hAnsi="Arial" w:cs="Arial"/>
          <w:b/>
          <w:sz w:val="24"/>
          <w:szCs w:val="24"/>
        </w:rPr>
        <w:t>White Paper</w:t>
      </w:r>
    </w:p>
    <w:p w:rsidR="00B6076E" w:rsidRPr="0016700B" w:rsidRDefault="00704314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ICR 2900-0091 </w:t>
      </w:r>
      <w:r w:rsidR="00C636D9">
        <w:rPr>
          <w:rFonts w:ascii="Arial" w:hAnsi="Arial" w:cs="Arial"/>
          <w:b/>
          <w:sz w:val="24"/>
          <w:szCs w:val="24"/>
        </w:rPr>
        <w:t>Non-Substantive Change</w:t>
      </w:r>
    </w:p>
    <w:p w:rsidR="00B6076E" w:rsidRPr="0016700B" w:rsidRDefault="00B6076E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Ju</w:t>
      </w:r>
      <w:r w:rsidR="001B6695">
        <w:rPr>
          <w:rFonts w:ascii="Arial" w:hAnsi="Arial" w:cs="Arial"/>
          <w:b/>
          <w:sz w:val="24"/>
          <w:szCs w:val="24"/>
        </w:rPr>
        <w:t>ly</w:t>
      </w:r>
      <w:r w:rsidRPr="0016700B">
        <w:rPr>
          <w:rFonts w:ascii="Arial" w:hAnsi="Arial" w:cs="Arial"/>
          <w:b/>
          <w:sz w:val="24"/>
          <w:szCs w:val="24"/>
        </w:rPr>
        <w:t xml:space="preserve"> 2014</w:t>
      </w:r>
    </w:p>
    <w:p w:rsidR="00B6076E" w:rsidRPr="0016700B" w:rsidRDefault="00B6076E" w:rsidP="00B607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076E" w:rsidRPr="0016700B" w:rsidRDefault="00B6076E" w:rsidP="00B607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Background</w:t>
      </w:r>
    </w:p>
    <w:p w:rsidR="00B6076E" w:rsidRPr="0016700B" w:rsidRDefault="00B6076E" w:rsidP="00B607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7F1D" w:rsidRPr="0016700B" w:rsidRDefault="0016700B" w:rsidP="00C6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compliance with the Paperwork Reduction Act of 1995, the Veterans Health Administration</w:t>
      </w:r>
      <w:r w:rsidR="00C636D9">
        <w:rPr>
          <w:rFonts w:ascii="Arial" w:hAnsi="Arial" w:cs="Arial"/>
          <w:sz w:val="24"/>
          <w:szCs w:val="24"/>
        </w:rPr>
        <w:t xml:space="preserve"> (VHA) </w:t>
      </w:r>
      <w:r>
        <w:rPr>
          <w:rFonts w:ascii="Arial" w:hAnsi="Arial" w:cs="Arial"/>
          <w:sz w:val="24"/>
          <w:szCs w:val="24"/>
        </w:rPr>
        <w:t>submitted information collection request 2900-0091</w:t>
      </w:r>
      <w:r w:rsidR="00704314">
        <w:rPr>
          <w:rFonts w:ascii="Arial" w:hAnsi="Arial" w:cs="Arial"/>
          <w:sz w:val="24"/>
          <w:szCs w:val="24"/>
        </w:rPr>
        <w:t xml:space="preserve">, </w:t>
      </w:r>
      <w:r w:rsidR="00704314" w:rsidRPr="00704314">
        <w:rPr>
          <w:rFonts w:ascii="Arial" w:hAnsi="Arial" w:cs="Arial"/>
          <w:i/>
          <w:sz w:val="24"/>
          <w:szCs w:val="24"/>
        </w:rPr>
        <w:t>Application and Renewal of Health Benefits</w:t>
      </w:r>
      <w:r w:rsidR="007043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OMB consideration. </w:t>
      </w:r>
      <w:r w:rsidR="00704314">
        <w:rPr>
          <w:rFonts w:ascii="Arial" w:hAnsi="Arial" w:cs="Arial"/>
          <w:sz w:val="24"/>
          <w:szCs w:val="24"/>
        </w:rPr>
        <w:t xml:space="preserve">Submission package 2900-0091 includes forms that will be utilized in enrolling and updating the information of eligible Veterans seeking care within the </w:t>
      </w:r>
      <w:r w:rsidR="00C636D9">
        <w:rPr>
          <w:rFonts w:ascii="Arial" w:hAnsi="Arial" w:cs="Arial"/>
          <w:sz w:val="24"/>
          <w:szCs w:val="24"/>
        </w:rPr>
        <w:t>Department of Veterans Affairs (VA)</w:t>
      </w:r>
      <w:r w:rsidR="00704314">
        <w:rPr>
          <w:rFonts w:ascii="Arial" w:hAnsi="Arial" w:cs="Arial"/>
          <w:sz w:val="24"/>
          <w:szCs w:val="24"/>
        </w:rPr>
        <w:t xml:space="preserve"> Healthcare System. Per recent review</w:t>
      </w:r>
      <w:r w:rsidR="00401B3C">
        <w:rPr>
          <w:rFonts w:ascii="Arial" w:hAnsi="Arial" w:cs="Arial"/>
          <w:sz w:val="24"/>
          <w:szCs w:val="24"/>
        </w:rPr>
        <w:t>,</w:t>
      </w:r>
      <w:r w:rsidR="00704314">
        <w:rPr>
          <w:rFonts w:ascii="Arial" w:hAnsi="Arial" w:cs="Arial"/>
          <w:sz w:val="24"/>
          <w:szCs w:val="24"/>
        </w:rPr>
        <w:t xml:space="preserve"> VHA seeks to amend VA forms </w:t>
      </w:r>
      <w:r w:rsidR="001B6695">
        <w:rPr>
          <w:rFonts w:ascii="Arial" w:hAnsi="Arial" w:cs="Arial"/>
          <w:sz w:val="24"/>
          <w:szCs w:val="24"/>
        </w:rPr>
        <w:t xml:space="preserve">10-10D </w:t>
      </w:r>
      <w:r w:rsidR="00C636D9">
        <w:rPr>
          <w:rFonts w:ascii="Arial" w:hAnsi="Arial" w:cs="Arial"/>
          <w:sz w:val="24"/>
          <w:szCs w:val="24"/>
        </w:rPr>
        <w:t xml:space="preserve">through a non-substantive change. </w:t>
      </w:r>
      <w:r w:rsidR="00704314" w:rsidRPr="00704314">
        <w:rPr>
          <w:rFonts w:ascii="Arial" w:hAnsi="Arial" w:cs="Arial"/>
          <w:sz w:val="24"/>
          <w:szCs w:val="24"/>
        </w:rPr>
        <w:t xml:space="preserve"> </w:t>
      </w:r>
    </w:p>
    <w:p w:rsidR="00B6076E" w:rsidRPr="0016700B" w:rsidRDefault="00B6076E" w:rsidP="00C636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F1D" w:rsidRPr="0016700B" w:rsidRDefault="00BC7F1D" w:rsidP="00C636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700B">
        <w:rPr>
          <w:rFonts w:ascii="Arial" w:hAnsi="Arial" w:cs="Arial"/>
          <w:b/>
          <w:sz w:val="24"/>
          <w:szCs w:val="24"/>
        </w:rPr>
        <w:t>Modification</w:t>
      </w:r>
    </w:p>
    <w:p w:rsidR="00B6076E" w:rsidRPr="0016700B" w:rsidRDefault="00B6076E" w:rsidP="00C636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C7F1D" w:rsidRPr="0016700B" w:rsidRDefault="0016700B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00B">
        <w:rPr>
          <w:rFonts w:ascii="Arial" w:hAnsi="Arial" w:cs="Arial"/>
          <w:sz w:val="24"/>
          <w:szCs w:val="24"/>
        </w:rPr>
        <w:t xml:space="preserve">The </w:t>
      </w:r>
      <w:r w:rsidR="001B6695">
        <w:rPr>
          <w:rFonts w:ascii="Arial" w:hAnsi="Arial" w:cs="Arial"/>
          <w:sz w:val="24"/>
          <w:szCs w:val="24"/>
        </w:rPr>
        <w:t>previously revised form utilized a prior document, rather than the 20</w:t>
      </w:r>
      <w:bookmarkStart w:id="0" w:name="_GoBack"/>
      <w:bookmarkEnd w:id="0"/>
      <w:r w:rsidR="001B6695">
        <w:rPr>
          <w:rFonts w:ascii="Arial" w:hAnsi="Arial" w:cs="Arial"/>
          <w:sz w:val="24"/>
          <w:szCs w:val="24"/>
        </w:rPr>
        <w:t xml:space="preserve">10 year form. This newer edition form allows Veterans to indicate whether they have a third party insurance carrier. Similarly, we have made the same previous revisions to this form, adding the term “made knowingly”, to the declaration statement. </w:t>
      </w:r>
    </w:p>
    <w:p w:rsidR="008C60E8" w:rsidRDefault="008C60E8" w:rsidP="00C636D9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6D82" w:rsidRDefault="001B6695"/>
    <w:sectPr w:rsidR="000A6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6E"/>
    <w:rsid w:val="0016700B"/>
    <w:rsid w:val="00170133"/>
    <w:rsid w:val="001B6695"/>
    <w:rsid w:val="003C7178"/>
    <w:rsid w:val="00401B3C"/>
    <w:rsid w:val="00704314"/>
    <w:rsid w:val="007122F8"/>
    <w:rsid w:val="008C60E8"/>
    <w:rsid w:val="00B6076E"/>
    <w:rsid w:val="00BC7F1D"/>
    <w:rsid w:val="00C636D9"/>
    <w:rsid w:val="00DD1029"/>
    <w:rsid w:val="00E44A15"/>
    <w:rsid w:val="00F6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Howard L.</dc:creator>
  <cp:lastModifiedBy>Manuel, Howard L.</cp:lastModifiedBy>
  <cp:revision>2</cp:revision>
  <cp:lastPrinted>2014-06-20T14:01:00Z</cp:lastPrinted>
  <dcterms:created xsi:type="dcterms:W3CDTF">2014-07-03T18:53:00Z</dcterms:created>
  <dcterms:modified xsi:type="dcterms:W3CDTF">2014-07-03T18:53:00Z</dcterms:modified>
</cp:coreProperties>
</file>