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7A" w:rsidRDefault="000A4A23" w:rsidP="002F5329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FDA DOCUMENTATION FOR THE GENERIC CLEARANCE</w:t>
      </w:r>
    </w:p>
    <w:p w:rsidR="00A63790" w:rsidRPr="00A63790" w:rsidRDefault="000A4A23" w:rsidP="000A4A23">
      <w:pPr>
        <w:jc w:val="center"/>
        <w:rPr>
          <w:b/>
          <w:sz w:val="28"/>
        </w:rPr>
      </w:pPr>
      <w:r>
        <w:rPr>
          <w:b/>
          <w:sz w:val="28"/>
        </w:rPr>
        <w:t>OF COLLECTION O</w:t>
      </w:r>
      <w:r w:rsidRPr="000A4A23">
        <w:rPr>
          <w:b/>
          <w:sz w:val="28"/>
        </w:rPr>
        <w:t xml:space="preserve">F QUALITATIVE DATA </w:t>
      </w:r>
      <w:r>
        <w:rPr>
          <w:b/>
          <w:sz w:val="28"/>
        </w:rPr>
        <w:t>ON TOBACCO PRODUCTS A</w:t>
      </w:r>
      <w:r w:rsidRPr="000A4A23">
        <w:rPr>
          <w:b/>
          <w:sz w:val="28"/>
        </w:rPr>
        <w:t>ND COMMUNICATIONS</w:t>
      </w:r>
      <w:r w:rsidR="0035302D">
        <w:rPr>
          <w:b/>
          <w:sz w:val="28"/>
        </w:rPr>
        <w:t xml:space="preserve"> (0910-0796</w:t>
      </w:r>
      <w:r w:rsidR="003D0EC1">
        <w:rPr>
          <w:b/>
          <w:sz w:val="28"/>
        </w:rPr>
        <w:t>)</w:t>
      </w:r>
    </w:p>
    <w:p w:rsidR="00A63790" w:rsidRDefault="001B7BF0" w:rsidP="00A63790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" strokeweight="1.5pt"/>
            </w:pict>
          </mc:Fallback>
        </mc:AlternateContent>
      </w:r>
    </w:p>
    <w:p w:rsidR="00B41016" w:rsidRPr="005418B5" w:rsidRDefault="00B41016" w:rsidP="00A63790">
      <w:pPr>
        <w:rPr>
          <w:sz w:val="20"/>
          <w:szCs w:val="20"/>
        </w:rPr>
      </w:pPr>
      <w:r w:rsidRPr="005418B5">
        <w:rPr>
          <w:sz w:val="20"/>
          <w:szCs w:val="20"/>
        </w:rPr>
        <w:t>.</w:t>
      </w:r>
    </w:p>
    <w:p w:rsidR="00FE35D8" w:rsidRDefault="003F1C7A" w:rsidP="00FE35D8">
      <w:pPr>
        <w:spacing w:before="120"/>
      </w:pPr>
      <w:r>
        <w:rPr>
          <w:b/>
        </w:rPr>
        <w:t>TITLE OF INFORMATION COLLECTION:</w:t>
      </w:r>
      <w:r>
        <w:t xml:space="preserve">  </w:t>
      </w:r>
      <w:r w:rsidR="00FE35D8">
        <w:t xml:space="preserve">2017 </w:t>
      </w:r>
      <w:r w:rsidR="00FE35D8" w:rsidRPr="00C54A52">
        <w:t>FDA</w:t>
      </w:r>
      <w:r w:rsidR="00FE35D8">
        <w:t xml:space="preserve"> Tobacco Retail Compliance Check Inspection Program Coordinators’ Training</w:t>
      </w:r>
    </w:p>
    <w:p w:rsidR="003F1C7A" w:rsidRPr="005E4981" w:rsidRDefault="003F1C7A" w:rsidP="005E23BA">
      <w:pPr>
        <w:spacing w:before="120"/>
      </w:pPr>
    </w:p>
    <w:p w:rsidR="003F1C7A" w:rsidRDefault="003F1C7A"/>
    <w:p w:rsidR="003F1C7A" w:rsidRDefault="003F1C7A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3F1C7A" w:rsidRDefault="0049419A" w:rsidP="00F12AEE">
      <w:pPr>
        <w:numPr>
          <w:ilvl w:val="0"/>
          <w:numId w:val="15"/>
        </w:numPr>
        <w:tabs>
          <w:tab w:val="num" w:pos="720"/>
        </w:tabs>
        <w:ind w:left="360" w:firstLine="0"/>
      </w:pPr>
      <w:r>
        <w:rPr>
          <w:b/>
        </w:rPr>
        <w:t>Statement of n</w:t>
      </w:r>
      <w:r w:rsidR="00F12AEE">
        <w:rPr>
          <w:b/>
        </w:rPr>
        <w:t>eed</w:t>
      </w:r>
      <w:r w:rsidR="003F1C7A" w:rsidRPr="00E26798">
        <w:rPr>
          <w:b/>
        </w:rPr>
        <w:t>:</w:t>
      </w:r>
      <w:r w:rsidR="003F1C7A">
        <w:t xml:space="preserve">  </w:t>
      </w:r>
    </w:p>
    <w:p w:rsidR="00FE35D8" w:rsidRPr="007A4331" w:rsidRDefault="00FE35D8" w:rsidP="00FE35D8">
      <w:pPr>
        <w:ind w:left="720"/>
        <w:jc w:val="both"/>
      </w:pPr>
      <w:r>
        <w:rPr>
          <w:color w:val="000000"/>
        </w:rPr>
        <w:t xml:space="preserve">To determine the effectiveness of training provided to program coordinators attending the </w:t>
      </w:r>
      <w:r w:rsidR="00B30F6F">
        <w:rPr>
          <w:color w:val="000000"/>
        </w:rPr>
        <w:t xml:space="preserve">Compliance Check Inspection Program </w:t>
      </w:r>
      <w:r>
        <w:rPr>
          <w:color w:val="000000"/>
        </w:rPr>
        <w:t>training hosted by FDA/OMPT/CTP/OCE.</w:t>
      </w:r>
    </w:p>
    <w:p w:rsidR="007A4331" w:rsidRDefault="007A4331" w:rsidP="00F12AEE">
      <w:pPr>
        <w:ind w:left="1296"/>
      </w:pPr>
    </w:p>
    <w:p w:rsidR="003F1C7A" w:rsidRDefault="0049419A" w:rsidP="00F12AEE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Intended u</w:t>
      </w:r>
      <w:r w:rsidR="00F12AEE">
        <w:rPr>
          <w:b/>
        </w:rPr>
        <w:t>se</w:t>
      </w:r>
      <w:r>
        <w:rPr>
          <w:b/>
        </w:rPr>
        <w:t xml:space="preserve"> of information</w:t>
      </w:r>
      <w:r w:rsidR="003F1C7A">
        <w:rPr>
          <w:b/>
        </w:rPr>
        <w:t>:</w:t>
      </w:r>
      <w:r w:rsidR="003F1C7A">
        <w:t xml:space="preserve">  </w:t>
      </w:r>
    </w:p>
    <w:p w:rsidR="00FE35D8" w:rsidRDefault="00FE35D8" w:rsidP="00FE35D8">
      <w:pPr>
        <w:ind w:left="720"/>
      </w:pPr>
      <w:r w:rsidRPr="00C54A52">
        <w:t>This information will be used to assess the effectiveness of the training provided by FDA and identify training areas that require improvement</w:t>
      </w:r>
      <w:r>
        <w:t>.</w:t>
      </w:r>
    </w:p>
    <w:p w:rsidR="003F1C7A" w:rsidRDefault="003F1C7A" w:rsidP="00F12AEE">
      <w:pPr>
        <w:ind w:left="360"/>
      </w:pPr>
    </w:p>
    <w:p w:rsidR="003F1C7A" w:rsidRDefault="0049419A" w:rsidP="00F12AEE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Description of r</w:t>
      </w:r>
      <w:r w:rsidR="00F12AEE">
        <w:rPr>
          <w:b/>
        </w:rPr>
        <w:t>espondents</w:t>
      </w:r>
      <w:r w:rsidR="003F1C7A" w:rsidRPr="00E26798">
        <w:rPr>
          <w:b/>
        </w:rPr>
        <w:t>:</w:t>
      </w:r>
      <w:r w:rsidR="003F1C7A">
        <w:t xml:space="preserve">  </w:t>
      </w:r>
    </w:p>
    <w:p w:rsidR="00FE35D8" w:rsidRDefault="00FE35D8" w:rsidP="00FE35D8">
      <w:pPr>
        <w:ind w:left="720"/>
      </w:pPr>
      <w:r>
        <w:t xml:space="preserve">Respondents are program coordinators commissioned by FDA to manage the tobacco retail compliance check inspection program within their respective state or territory for the FDA. </w:t>
      </w:r>
    </w:p>
    <w:p w:rsidR="00E215FA" w:rsidRDefault="00E215FA" w:rsidP="00F12AEE">
      <w:pPr>
        <w:ind w:left="720"/>
      </w:pPr>
    </w:p>
    <w:p w:rsidR="003F1C7A" w:rsidRPr="00E215FA" w:rsidRDefault="000E7C99" w:rsidP="00F12AEE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 xml:space="preserve">Date(s) </w:t>
      </w:r>
      <w:r w:rsidR="00915E13">
        <w:rPr>
          <w:b/>
        </w:rPr>
        <w:t xml:space="preserve">to be </w:t>
      </w:r>
      <w:r>
        <w:rPr>
          <w:b/>
        </w:rPr>
        <w:t>Conducted</w:t>
      </w:r>
      <w:r w:rsidR="0049419A">
        <w:rPr>
          <w:b/>
        </w:rPr>
        <w:t>:</w:t>
      </w:r>
      <w:r w:rsidR="003F1C7A" w:rsidRPr="00E26798">
        <w:rPr>
          <w:b/>
        </w:rPr>
        <w:t xml:space="preserve">  </w:t>
      </w:r>
    </w:p>
    <w:p w:rsidR="00FE35D8" w:rsidRDefault="00FE35D8" w:rsidP="00FE35D8">
      <w:pPr>
        <w:ind w:left="720"/>
        <w:jc w:val="both"/>
      </w:pPr>
      <w:r w:rsidRPr="00EF617D">
        <w:t>Surveys will be conducted</w:t>
      </w:r>
      <w:r w:rsidR="00BA57C5">
        <w:t xml:space="preserve"> at the end of the conference on</w:t>
      </w:r>
      <w:r w:rsidRPr="00EF617D">
        <w:t xml:space="preserve"> </w:t>
      </w:r>
      <w:r w:rsidR="00BA57C5">
        <w:t>April 27, 2017</w:t>
      </w:r>
      <w:r w:rsidRPr="00EF617D">
        <w:t>.</w:t>
      </w:r>
      <w:r>
        <w:t xml:space="preserve">  </w:t>
      </w:r>
    </w:p>
    <w:p w:rsidR="00190AA2" w:rsidRDefault="00190AA2" w:rsidP="00F12AEE">
      <w:pPr>
        <w:ind w:left="360"/>
        <w:jc w:val="both"/>
      </w:pPr>
    </w:p>
    <w:p w:rsidR="00E26798" w:rsidRDefault="000E7C99" w:rsidP="00F12AEE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How the Information is being collected</w:t>
      </w:r>
      <w:r w:rsidR="0049419A">
        <w:rPr>
          <w:b/>
        </w:rPr>
        <w:t>:</w:t>
      </w:r>
    </w:p>
    <w:p w:rsidR="00BA57C5" w:rsidRDefault="00BA57C5" w:rsidP="00BA57C5">
      <w:pPr>
        <w:ind w:firstLine="360"/>
      </w:pPr>
      <w:r>
        <w:t xml:space="preserve">      Surveys will be provided during the training event and collected at the end of the event.</w:t>
      </w:r>
    </w:p>
    <w:p w:rsidR="00F12AEE" w:rsidRDefault="00F12AEE" w:rsidP="00F12AEE">
      <w:pPr>
        <w:ind w:left="720"/>
      </w:pPr>
    </w:p>
    <w:p w:rsidR="003F1C7A" w:rsidRPr="00E215FA" w:rsidRDefault="00DD1CCA" w:rsidP="00F12AEE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Confidentiality of Respondents</w:t>
      </w:r>
      <w:r w:rsidR="0049419A">
        <w:rPr>
          <w:b/>
        </w:rPr>
        <w:t>:</w:t>
      </w:r>
    </w:p>
    <w:p w:rsidR="00BA57C5" w:rsidRPr="00C54A52" w:rsidRDefault="00BA57C5" w:rsidP="00BA57C5">
      <w:pPr>
        <w:ind w:left="720"/>
      </w:pPr>
      <w:r>
        <w:rPr>
          <w:color w:val="000000"/>
        </w:rPr>
        <w:t xml:space="preserve">In the survey, the following statement will be provided on the survey instrument:  </w:t>
      </w:r>
      <w:r w:rsidRPr="00A31375">
        <w:rPr>
          <w:color w:val="000000"/>
        </w:rPr>
        <w:t>“Your participation/nonparticipation is completely voluntary and your responses will not have an effect on your eligibility for receipt of any FDA services.</w:t>
      </w:r>
      <w:r>
        <w:rPr>
          <w:color w:val="000000"/>
        </w:rPr>
        <w:t xml:space="preserve"> </w:t>
      </w:r>
      <w:r w:rsidRPr="00A31375">
        <w:rPr>
          <w:color w:val="000000"/>
        </w:rPr>
        <w:t xml:space="preserve"> In instances where respondent identity is needed (e.g., for follow-up of non-respondents), this information collection fully complies with all aspects of the Privacy Act </w:t>
      </w:r>
      <w:r w:rsidRPr="00C54A52">
        <w:t>and data will be kept private to the fullest extent allowed by law.”</w:t>
      </w:r>
    </w:p>
    <w:p w:rsidR="0049419A" w:rsidRDefault="0049419A" w:rsidP="00F12AEE">
      <w:pPr>
        <w:ind w:left="720"/>
      </w:pPr>
    </w:p>
    <w:p w:rsidR="00DD1CCA" w:rsidRDefault="0049419A" w:rsidP="00DD1CCA">
      <w:pPr>
        <w:numPr>
          <w:ilvl w:val="0"/>
          <w:numId w:val="15"/>
        </w:numPr>
        <w:tabs>
          <w:tab w:val="num" w:pos="720"/>
        </w:tabs>
        <w:ind w:left="720"/>
        <w:rPr>
          <w:b/>
        </w:rPr>
      </w:pPr>
      <w:r>
        <w:rPr>
          <w:b/>
        </w:rPr>
        <w:t>Amount and justification for any proposed incentive</w:t>
      </w:r>
    </w:p>
    <w:p w:rsidR="00DD1CCA" w:rsidRDefault="00BA57C5" w:rsidP="00DD1CCA">
      <w:pPr>
        <w:pStyle w:val="ListParagraph"/>
      </w:pPr>
      <w:proofErr w:type="gramStart"/>
      <w:r w:rsidRPr="00F53C87">
        <w:t>N/A.</w:t>
      </w:r>
      <w:proofErr w:type="gramEnd"/>
      <w:r w:rsidRPr="00F53C87">
        <w:t xml:space="preserve">  There is no proposed incentive being offered for completing this voluntary survey.</w:t>
      </w:r>
    </w:p>
    <w:p w:rsidR="00DD1CCA" w:rsidRPr="00DD1CCA" w:rsidRDefault="00DD1CCA" w:rsidP="00DD1CCA">
      <w:pPr>
        <w:pStyle w:val="ListParagraph"/>
      </w:pPr>
    </w:p>
    <w:p w:rsidR="00DD1CCA" w:rsidRDefault="00DD1CCA" w:rsidP="00DD1CCA">
      <w:pPr>
        <w:numPr>
          <w:ilvl w:val="0"/>
          <w:numId w:val="15"/>
        </w:numPr>
        <w:tabs>
          <w:tab w:val="num" w:pos="720"/>
        </w:tabs>
        <w:ind w:left="720"/>
        <w:rPr>
          <w:b/>
        </w:rPr>
      </w:pPr>
      <w:r>
        <w:rPr>
          <w:b/>
        </w:rPr>
        <w:t>Questions of a Sensitive Nature</w:t>
      </w:r>
    </w:p>
    <w:p w:rsidR="00BA57C5" w:rsidRDefault="00BA57C5" w:rsidP="00BA57C5">
      <w:pPr>
        <w:pStyle w:val="ListParagraph"/>
      </w:pPr>
      <w:proofErr w:type="gramStart"/>
      <w:r w:rsidRPr="00F53C87">
        <w:t>N/A.</w:t>
      </w:r>
      <w:proofErr w:type="gramEnd"/>
      <w:r w:rsidRPr="00F53C87">
        <w:t xml:space="preserve">  There </w:t>
      </w:r>
      <w:r>
        <w:t>are</w:t>
      </w:r>
      <w:r w:rsidRPr="00F53C87">
        <w:t xml:space="preserve"> no </w:t>
      </w:r>
      <w:r>
        <w:t>questions of a sensitive nature being asked on the survey.</w:t>
      </w:r>
    </w:p>
    <w:p w:rsidR="00DD1CCA" w:rsidRDefault="00DD1CCA" w:rsidP="00DD1CCA">
      <w:pPr>
        <w:pStyle w:val="ListParagraph"/>
      </w:pPr>
    </w:p>
    <w:p w:rsidR="00DD1CCA" w:rsidRDefault="00DD1CCA" w:rsidP="00DD1CCA">
      <w:pPr>
        <w:numPr>
          <w:ilvl w:val="0"/>
          <w:numId w:val="15"/>
        </w:numPr>
        <w:tabs>
          <w:tab w:val="num" w:pos="720"/>
        </w:tabs>
        <w:ind w:left="720"/>
        <w:rPr>
          <w:b/>
        </w:rPr>
      </w:pPr>
      <w:r>
        <w:rPr>
          <w:b/>
        </w:rPr>
        <w:t>Description of Statistical Methods</w:t>
      </w:r>
    </w:p>
    <w:p w:rsidR="00A83662" w:rsidRDefault="00A83662" w:rsidP="00A83662">
      <w:pPr>
        <w:pStyle w:val="ListParagraph"/>
      </w:pPr>
      <w:r>
        <w:t xml:space="preserve">The sample size for the FDA Tobacco Retail Compliance Check Inspection Program Coordinators’ Training survey was based on the number of people expected to attend the </w:t>
      </w:r>
      <w:r>
        <w:lastRenderedPageBreak/>
        <w:t>training.  FDA will provide the surveys to all attendees prior to the end of the training, but expects that approximately 75% of the attendees will complete and return the surveys.</w:t>
      </w:r>
    </w:p>
    <w:p w:rsidR="00DD1CCA" w:rsidRDefault="00DD1CCA" w:rsidP="00DD1CCA">
      <w:pPr>
        <w:pStyle w:val="ListParagraph"/>
      </w:pPr>
    </w:p>
    <w:p w:rsidR="003F1C7A" w:rsidRPr="002F5329" w:rsidRDefault="003F1C7A" w:rsidP="002F5329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</w:t>
      </w:r>
      <w:r w:rsidR="0049419A">
        <w:rPr>
          <w:i/>
        </w:rPr>
        <w:t xml:space="preserve"> </w:t>
      </w:r>
      <w:r>
        <w:rPr>
          <w:i/>
        </w:rPr>
        <w:t>(X) estimated response or participation time in minutes (/60) = annual burden hours):</w:t>
      </w:r>
    </w:p>
    <w:tbl>
      <w:tblPr>
        <w:tblW w:w="8492" w:type="dxa"/>
        <w:jc w:val="center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3000"/>
        <w:gridCol w:w="1619"/>
        <w:gridCol w:w="1877"/>
      </w:tblGrid>
      <w:tr w:rsidR="003F1C7A" w:rsidTr="00E215FA">
        <w:trPr>
          <w:trHeight w:val="274"/>
          <w:jc w:val="center"/>
        </w:trPr>
        <w:tc>
          <w:tcPr>
            <w:tcW w:w="1996" w:type="dxa"/>
            <w:shd w:val="clear" w:color="auto" w:fill="E0E0E0"/>
          </w:tcPr>
          <w:p w:rsidR="003F1C7A" w:rsidRDefault="00696B03">
            <w:pPr>
              <w:jc w:val="center"/>
              <w:rPr>
                <w:b/>
              </w:rPr>
            </w:pPr>
            <w:r>
              <w:rPr>
                <w:b/>
              </w:rPr>
              <w:t>Type/</w:t>
            </w:r>
            <w:r w:rsidR="003F1C7A">
              <w:rPr>
                <w:b/>
              </w:rPr>
              <w:t>Category of Respondent</w:t>
            </w:r>
          </w:p>
        </w:tc>
        <w:tc>
          <w:tcPr>
            <w:tcW w:w="3000" w:type="dxa"/>
            <w:shd w:val="clear" w:color="auto" w:fill="E0E0E0"/>
          </w:tcPr>
          <w:p w:rsidR="003F1C7A" w:rsidRDefault="003F1C7A" w:rsidP="00696B03">
            <w:pPr>
              <w:jc w:val="center"/>
              <w:rPr>
                <w:b/>
              </w:rPr>
            </w:pPr>
            <w:r>
              <w:rPr>
                <w:b/>
              </w:rPr>
              <w:t>No. of Respondent</w:t>
            </w:r>
            <w:r w:rsidR="00696B03">
              <w:rPr>
                <w:b/>
              </w:rPr>
              <w:t>s</w:t>
            </w:r>
          </w:p>
        </w:tc>
        <w:tc>
          <w:tcPr>
            <w:tcW w:w="1619" w:type="dxa"/>
            <w:shd w:val="clear" w:color="auto" w:fill="E0E0E0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Participation Time</w:t>
            </w:r>
            <w:r w:rsidR="00696B03">
              <w:rPr>
                <w:b/>
              </w:rPr>
              <w:t xml:space="preserve"> (minutes)</w:t>
            </w:r>
          </w:p>
        </w:tc>
        <w:tc>
          <w:tcPr>
            <w:tcW w:w="1877" w:type="dxa"/>
            <w:shd w:val="clear" w:color="auto" w:fill="E0E0E0"/>
            <w:vAlign w:val="bottom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Burden</w:t>
            </w:r>
          </w:p>
          <w:p w:rsidR="00696B03" w:rsidRDefault="00696B03">
            <w:pPr>
              <w:jc w:val="center"/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3F1C7A" w:rsidTr="00E215FA">
        <w:trPr>
          <w:trHeight w:val="274"/>
          <w:jc w:val="center"/>
        </w:trPr>
        <w:tc>
          <w:tcPr>
            <w:tcW w:w="1996" w:type="dxa"/>
          </w:tcPr>
          <w:p w:rsidR="003F1C7A" w:rsidRDefault="00A83662" w:rsidP="0037782F">
            <w:pPr>
              <w:jc w:val="center"/>
            </w:pPr>
            <w:r>
              <w:t>FDA Tobacco Retail Compliance Check Inspection Program Coordinators’ Training–Contractor</w:t>
            </w:r>
            <w:r w:rsidR="0037782F">
              <w:t>s</w:t>
            </w:r>
          </w:p>
        </w:tc>
        <w:tc>
          <w:tcPr>
            <w:tcW w:w="3000" w:type="dxa"/>
          </w:tcPr>
          <w:p w:rsidR="003F1C7A" w:rsidRDefault="00A83662" w:rsidP="00411149">
            <w:pPr>
              <w:jc w:val="center"/>
            </w:pPr>
            <w:r>
              <w:t>110</w:t>
            </w:r>
          </w:p>
        </w:tc>
        <w:tc>
          <w:tcPr>
            <w:tcW w:w="1619" w:type="dxa"/>
          </w:tcPr>
          <w:p w:rsidR="003F1C7A" w:rsidRDefault="009034F0">
            <w:pPr>
              <w:jc w:val="center"/>
            </w:pPr>
            <w:r>
              <w:t>.25 (</w:t>
            </w:r>
            <w:r w:rsidR="00A83662">
              <w:t>15</w:t>
            </w:r>
            <w:r>
              <w:t xml:space="preserve"> Minutes)</w:t>
            </w:r>
            <w:bookmarkStart w:id="0" w:name="_GoBack"/>
            <w:bookmarkEnd w:id="0"/>
          </w:p>
        </w:tc>
        <w:tc>
          <w:tcPr>
            <w:tcW w:w="1877" w:type="dxa"/>
          </w:tcPr>
          <w:p w:rsidR="003F1C7A" w:rsidRDefault="00A83662">
            <w:pPr>
              <w:jc w:val="center"/>
            </w:pPr>
            <w:r>
              <w:t>2</w:t>
            </w:r>
            <w:r w:rsidR="00B30C2B">
              <w:t>8</w:t>
            </w:r>
          </w:p>
        </w:tc>
      </w:tr>
    </w:tbl>
    <w:p w:rsidR="003F1C7A" w:rsidRDefault="003F1C7A"/>
    <w:p w:rsidR="00E215FA" w:rsidRDefault="003F1C7A">
      <w:pPr>
        <w:rPr>
          <w:b/>
        </w:rPr>
      </w:pPr>
      <w:r>
        <w:rPr>
          <w:b/>
        </w:rPr>
        <w:t xml:space="preserve">REQUESTED APPROVAL DATE:  </w:t>
      </w:r>
      <w:r w:rsidR="006B5735">
        <w:t>November 30</w:t>
      </w:r>
      <w:r w:rsidR="00A83662">
        <w:t>, 201</w:t>
      </w:r>
      <w:r w:rsidR="00AE7952">
        <w:t>6</w:t>
      </w:r>
    </w:p>
    <w:p w:rsidR="003B7ADD" w:rsidRDefault="003B7ADD">
      <w:pPr>
        <w:rPr>
          <w:b/>
        </w:rPr>
      </w:pPr>
    </w:p>
    <w:p w:rsidR="00B378CA" w:rsidRDefault="00B378CA" w:rsidP="003B7ADD">
      <w:r>
        <w:rPr>
          <w:b/>
        </w:rPr>
        <w:t xml:space="preserve">NAME OF PRA ANALYST &amp; PROGRAM CONTACT:   </w:t>
      </w:r>
    </w:p>
    <w:p w:rsidR="00B30C2B" w:rsidRDefault="00B30C2B" w:rsidP="003B7ADD"/>
    <w:p w:rsidR="00B30C2B" w:rsidRPr="00B30C2B" w:rsidRDefault="00B30C2B" w:rsidP="00B30C2B">
      <w:pPr>
        <w:ind w:left="720" w:firstLine="720"/>
      </w:pPr>
      <w:r w:rsidRPr="00B30C2B">
        <w:t>PRA Analyst</w:t>
      </w:r>
      <w:r w:rsidR="006B5735">
        <w:t>:</w:t>
      </w:r>
      <w:r w:rsidRPr="00B30C2B">
        <w:tab/>
      </w:r>
      <w:r w:rsidRPr="00B30C2B">
        <w:tab/>
      </w:r>
      <w:r w:rsidRPr="00B30C2B">
        <w:tab/>
      </w:r>
      <w:r>
        <w:t>Amber Sanford</w:t>
      </w:r>
    </w:p>
    <w:p w:rsidR="00B30C2B" w:rsidRPr="00B30C2B" w:rsidRDefault="00B30C2B" w:rsidP="00B30C2B">
      <w:pPr>
        <w:ind w:left="3600" w:firstLine="720"/>
      </w:pPr>
      <w:r>
        <w:t>301-796-8867</w:t>
      </w:r>
    </w:p>
    <w:p w:rsidR="00B30C2B" w:rsidRPr="00B30C2B" w:rsidRDefault="009034F0" w:rsidP="00B30C2B">
      <w:pPr>
        <w:ind w:left="3600" w:firstLine="720"/>
      </w:pPr>
      <w:hyperlink r:id="rId9" w:history="1">
        <w:r w:rsidR="00B30C2B" w:rsidRPr="003546A4">
          <w:rPr>
            <w:rStyle w:val="Hyperlink"/>
          </w:rPr>
          <w:t>Amber.Sanford@fda.hhs.gov</w:t>
        </w:r>
      </w:hyperlink>
    </w:p>
    <w:p w:rsidR="00B30C2B" w:rsidRPr="00B30C2B" w:rsidRDefault="00B30C2B" w:rsidP="00B30C2B"/>
    <w:p w:rsidR="00B30C2B" w:rsidRPr="00B30C2B" w:rsidRDefault="00B30C2B" w:rsidP="00B30C2B">
      <w:r w:rsidRPr="00B30C2B">
        <w:tab/>
      </w:r>
      <w:r w:rsidRPr="00B30C2B">
        <w:tab/>
        <w:t>Program Contact</w:t>
      </w:r>
      <w:r w:rsidR="006B5735">
        <w:t>s:</w:t>
      </w:r>
      <w:r w:rsidRPr="00B30C2B">
        <w:tab/>
      </w:r>
      <w:r w:rsidRPr="00B30C2B">
        <w:tab/>
      </w:r>
      <w:r>
        <w:t>Tara Goldman</w:t>
      </w:r>
    </w:p>
    <w:p w:rsidR="00B30C2B" w:rsidRPr="00B30C2B" w:rsidRDefault="00B30C2B" w:rsidP="00B30C2B">
      <w:r w:rsidRPr="00B30C2B">
        <w:tab/>
      </w:r>
      <w:r w:rsidRPr="00B30C2B">
        <w:tab/>
      </w:r>
      <w:r w:rsidRPr="00B30C2B">
        <w:tab/>
      </w:r>
      <w:r w:rsidRPr="00B30C2B">
        <w:tab/>
      </w:r>
      <w:r w:rsidRPr="00B30C2B">
        <w:tab/>
      </w:r>
      <w:r w:rsidRPr="00B30C2B">
        <w:tab/>
        <w:t>301-796-</w:t>
      </w:r>
      <w:r>
        <w:t>6197</w:t>
      </w:r>
    </w:p>
    <w:p w:rsidR="00B30C2B" w:rsidRDefault="00B30C2B" w:rsidP="00B30C2B">
      <w:pPr>
        <w:rPr>
          <w:color w:val="0000FF"/>
          <w:u w:val="single"/>
        </w:rPr>
      </w:pPr>
      <w:r w:rsidRPr="00B30C2B">
        <w:tab/>
      </w:r>
      <w:r w:rsidRPr="00B30C2B">
        <w:tab/>
      </w:r>
      <w:r w:rsidRPr="00B30C2B">
        <w:tab/>
      </w:r>
      <w:r w:rsidRPr="00B30C2B">
        <w:tab/>
      </w:r>
      <w:r w:rsidRPr="00B30C2B">
        <w:tab/>
      </w:r>
      <w:r w:rsidRPr="00B30C2B">
        <w:tab/>
      </w:r>
      <w:hyperlink r:id="rId10" w:history="1">
        <w:r w:rsidRPr="003546A4">
          <w:rPr>
            <w:rStyle w:val="Hyperlink"/>
          </w:rPr>
          <w:t>Tara.Goldman@fda.hhs.gov</w:t>
        </w:r>
      </w:hyperlink>
    </w:p>
    <w:p w:rsidR="006B5735" w:rsidRDefault="006B5735" w:rsidP="00B30C2B">
      <w:pPr>
        <w:rPr>
          <w:color w:val="0000FF"/>
          <w:u w:val="single"/>
        </w:rPr>
      </w:pPr>
    </w:p>
    <w:p w:rsidR="006B5735" w:rsidRPr="006B5735" w:rsidRDefault="006B5735" w:rsidP="00B30C2B">
      <w:pPr>
        <w:rPr>
          <w:color w:val="000000" w:themeColor="text1"/>
        </w:rPr>
      </w:pPr>
      <w:r w:rsidRPr="006B5735">
        <w:rPr>
          <w:color w:val="000000" w:themeColor="text1"/>
        </w:rPr>
        <w:tab/>
      </w:r>
      <w:r w:rsidRPr="006B5735">
        <w:rPr>
          <w:color w:val="000000" w:themeColor="text1"/>
        </w:rPr>
        <w:tab/>
      </w:r>
      <w:r w:rsidRPr="006B5735">
        <w:rPr>
          <w:color w:val="000000" w:themeColor="text1"/>
        </w:rPr>
        <w:tab/>
      </w:r>
      <w:r w:rsidRPr="006B5735">
        <w:rPr>
          <w:color w:val="000000" w:themeColor="text1"/>
        </w:rPr>
        <w:tab/>
      </w:r>
      <w:r w:rsidRPr="006B5735">
        <w:rPr>
          <w:color w:val="000000" w:themeColor="text1"/>
        </w:rPr>
        <w:tab/>
      </w:r>
      <w:r w:rsidRPr="006B5735">
        <w:rPr>
          <w:color w:val="000000" w:themeColor="text1"/>
        </w:rPr>
        <w:tab/>
        <w:t xml:space="preserve">Josh </w:t>
      </w:r>
      <w:proofErr w:type="spellStart"/>
      <w:r w:rsidRPr="006B5735">
        <w:rPr>
          <w:color w:val="000000" w:themeColor="text1"/>
        </w:rPr>
        <w:t>Ganzermiller</w:t>
      </w:r>
      <w:proofErr w:type="spellEnd"/>
    </w:p>
    <w:p w:rsidR="006B5735" w:rsidRPr="006B5735" w:rsidRDefault="006B5735" w:rsidP="00B30C2B">
      <w:pPr>
        <w:rPr>
          <w:color w:val="000000" w:themeColor="text1"/>
        </w:rPr>
      </w:pPr>
      <w:r w:rsidRPr="006B5735">
        <w:rPr>
          <w:color w:val="000000" w:themeColor="text1"/>
        </w:rPr>
        <w:tab/>
      </w:r>
      <w:r w:rsidRPr="006B5735">
        <w:rPr>
          <w:color w:val="000000" w:themeColor="text1"/>
        </w:rPr>
        <w:tab/>
      </w:r>
      <w:r w:rsidRPr="006B5735">
        <w:rPr>
          <w:color w:val="000000" w:themeColor="text1"/>
        </w:rPr>
        <w:tab/>
      </w:r>
      <w:r w:rsidRPr="006B5735">
        <w:rPr>
          <w:color w:val="000000" w:themeColor="text1"/>
        </w:rPr>
        <w:tab/>
      </w:r>
      <w:r w:rsidRPr="006B5735">
        <w:rPr>
          <w:color w:val="000000" w:themeColor="text1"/>
        </w:rPr>
        <w:tab/>
      </w:r>
      <w:r w:rsidRPr="006B5735">
        <w:rPr>
          <w:color w:val="000000" w:themeColor="text1"/>
        </w:rPr>
        <w:tab/>
        <w:t>301-796-2980</w:t>
      </w:r>
    </w:p>
    <w:p w:rsidR="006B5735" w:rsidRPr="006B5735" w:rsidRDefault="006B5735" w:rsidP="00B30C2B">
      <w:pPr>
        <w:rPr>
          <w:color w:val="000000" w:themeColor="text1"/>
        </w:rPr>
      </w:pPr>
      <w:r w:rsidRPr="006B5735">
        <w:rPr>
          <w:color w:val="000000" w:themeColor="text1"/>
        </w:rPr>
        <w:tab/>
      </w:r>
      <w:r w:rsidRPr="006B5735">
        <w:rPr>
          <w:color w:val="000000" w:themeColor="text1"/>
        </w:rPr>
        <w:tab/>
      </w:r>
      <w:r w:rsidRPr="006B5735">
        <w:rPr>
          <w:color w:val="000000" w:themeColor="text1"/>
        </w:rPr>
        <w:tab/>
      </w:r>
      <w:r w:rsidRPr="006B5735">
        <w:rPr>
          <w:color w:val="000000" w:themeColor="text1"/>
        </w:rPr>
        <w:tab/>
      </w:r>
      <w:r w:rsidRPr="006B5735">
        <w:rPr>
          <w:color w:val="000000" w:themeColor="text1"/>
        </w:rPr>
        <w:tab/>
      </w:r>
      <w:r w:rsidRPr="006B5735">
        <w:rPr>
          <w:color w:val="000000" w:themeColor="text1"/>
        </w:rPr>
        <w:tab/>
      </w:r>
      <w:hyperlink r:id="rId11" w:history="1">
        <w:r w:rsidRPr="006B5735">
          <w:rPr>
            <w:rStyle w:val="Hyperlink"/>
          </w:rPr>
          <w:t>Josh.Ganzermiller@fda.hhs.gov</w:t>
        </w:r>
      </w:hyperlink>
      <w:r>
        <w:rPr>
          <w:color w:val="000000" w:themeColor="text1"/>
        </w:rPr>
        <w:t xml:space="preserve"> </w:t>
      </w:r>
    </w:p>
    <w:p w:rsidR="00B30C2B" w:rsidRPr="003B7ADD" w:rsidRDefault="00B30C2B" w:rsidP="003B7ADD">
      <w:pPr>
        <w:rPr>
          <w:bCs/>
        </w:rPr>
      </w:pPr>
    </w:p>
    <w:p w:rsidR="00A83662" w:rsidRDefault="00A83662" w:rsidP="000A4A23">
      <w:pPr>
        <w:tabs>
          <w:tab w:val="left" w:pos="5670"/>
        </w:tabs>
        <w:suppressAutoHyphens/>
        <w:rPr>
          <w:b/>
        </w:rPr>
      </w:pPr>
    </w:p>
    <w:p w:rsidR="003F1C7A" w:rsidRPr="00E215FA" w:rsidRDefault="00B378CA" w:rsidP="000A4A23">
      <w:pPr>
        <w:tabs>
          <w:tab w:val="left" w:pos="5670"/>
        </w:tabs>
        <w:suppressAutoHyphens/>
      </w:pPr>
      <w:r>
        <w:rPr>
          <w:b/>
        </w:rPr>
        <w:t xml:space="preserve">FDA CENTER: </w:t>
      </w:r>
      <w:r w:rsidR="000A4A23">
        <w:t>Center for Tobacco Products</w:t>
      </w:r>
    </w:p>
    <w:sectPr w:rsidR="003F1C7A" w:rsidRPr="00E215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763" w:rsidRDefault="00057763">
      <w:r>
        <w:separator/>
      </w:r>
    </w:p>
  </w:endnote>
  <w:endnote w:type="continuationSeparator" w:id="0">
    <w:p w:rsidR="00057763" w:rsidRDefault="0005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E0" w:rsidRDefault="003626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EE" w:rsidRDefault="00F12AE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034F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E0" w:rsidRDefault="003626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763" w:rsidRDefault="00057763">
      <w:r>
        <w:separator/>
      </w:r>
    </w:p>
  </w:footnote>
  <w:footnote w:type="continuationSeparator" w:id="0">
    <w:p w:rsidR="00057763" w:rsidRDefault="00057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E0" w:rsidRDefault="003626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E0" w:rsidRDefault="003626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E0" w:rsidRDefault="003626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9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5"/>
  </w:num>
  <w:num w:numId="12">
    <w:abstractNumId w:val="7"/>
  </w:num>
  <w:num w:numId="13">
    <w:abstractNumId w:val="1"/>
  </w:num>
  <w:num w:numId="14">
    <w:abstractNumId w:val="9"/>
  </w:num>
  <w:num w:numId="15">
    <w:abstractNumId w:val="15"/>
  </w:num>
  <w:num w:numId="16">
    <w:abstractNumId w:val="13"/>
  </w:num>
  <w:num w:numId="17">
    <w:abstractNumId w:val="0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5B"/>
    <w:rsid w:val="00002400"/>
    <w:rsid w:val="00005D48"/>
    <w:rsid w:val="000305A0"/>
    <w:rsid w:val="00035B5C"/>
    <w:rsid w:val="00057763"/>
    <w:rsid w:val="000A3645"/>
    <w:rsid w:val="000A4A23"/>
    <w:rsid w:val="000A525C"/>
    <w:rsid w:val="000C386B"/>
    <w:rsid w:val="000E7C99"/>
    <w:rsid w:val="000F1CDA"/>
    <w:rsid w:val="00126D06"/>
    <w:rsid w:val="00132EF8"/>
    <w:rsid w:val="00140343"/>
    <w:rsid w:val="00172A6E"/>
    <w:rsid w:val="00190AA2"/>
    <w:rsid w:val="001A68F4"/>
    <w:rsid w:val="001B7BF0"/>
    <w:rsid w:val="001C0117"/>
    <w:rsid w:val="001C369C"/>
    <w:rsid w:val="001D19B4"/>
    <w:rsid w:val="001F09C0"/>
    <w:rsid w:val="00255B16"/>
    <w:rsid w:val="002F5329"/>
    <w:rsid w:val="003073BF"/>
    <w:rsid w:val="0035302D"/>
    <w:rsid w:val="003626E0"/>
    <w:rsid w:val="00364051"/>
    <w:rsid w:val="0037782F"/>
    <w:rsid w:val="003B7ADD"/>
    <w:rsid w:val="003D0EC1"/>
    <w:rsid w:val="003D3B83"/>
    <w:rsid w:val="003F1C7A"/>
    <w:rsid w:val="00411149"/>
    <w:rsid w:val="00432F45"/>
    <w:rsid w:val="00463D27"/>
    <w:rsid w:val="0049419A"/>
    <w:rsid w:val="004B694D"/>
    <w:rsid w:val="0052010F"/>
    <w:rsid w:val="005418B5"/>
    <w:rsid w:val="00544CC4"/>
    <w:rsid w:val="00587ACC"/>
    <w:rsid w:val="005A18A4"/>
    <w:rsid w:val="005E23BA"/>
    <w:rsid w:val="005E4981"/>
    <w:rsid w:val="006073F7"/>
    <w:rsid w:val="00646CDF"/>
    <w:rsid w:val="00653B3C"/>
    <w:rsid w:val="00696B03"/>
    <w:rsid w:val="006B5735"/>
    <w:rsid w:val="006D3B31"/>
    <w:rsid w:val="0074463A"/>
    <w:rsid w:val="00744F5B"/>
    <w:rsid w:val="0074607F"/>
    <w:rsid w:val="0075447E"/>
    <w:rsid w:val="00760A54"/>
    <w:rsid w:val="00792EBB"/>
    <w:rsid w:val="00793F3E"/>
    <w:rsid w:val="007A4331"/>
    <w:rsid w:val="007B045B"/>
    <w:rsid w:val="007E2736"/>
    <w:rsid w:val="00830839"/>
    <w:rsid w:val="00882AE4"/>
    <w:rsid w:val="008863D0"/>
    <w:rsid w:val="008B51A7"/>
    <w:rsid w:val="008E6145"/>
    <w:rsid w:val="008F6E91"/>
    <w:rsid w:val="009034F0"/>
    <w:rsid w:val="00915E13"/>
    <w:rsid w:val="009B0C30"/>
    <w:rsid w:val="00A26BA5"/>
    <w:rsid w:val="00A44BF9"/>
    <w:rsid w:val="00A63790"/>
    <w:rsid w:val="00A82DCC"/>
    <w:rsid w:val="00A83662"/>
    <w:rsid w:val="00AA0314"/>
    <w:rsid w:val="00AE7952"/>
    <w:rsid w:val="00B17F2E"/>
    <w:rsid w:val="00B30C2B"/>
    <w:rsid w:val="00B30F6F"/>
    <w:rsid w:val="00B378CA"/>
    <w:rsid w:val="00B41016"/>
    <w:rsid w:val="00B617AF"/>
    <w:rsid w:val="00BA57C5"/>
    <w:rsid w:val="00BC3385"/>
    <w:rsid w:val="00C46395"/>
    <w:rsid w:val="00CE57C2"/>
    <w:rsid w:val="00CF10F4"/>
    <w:rsid w:val="00D340AB"/>
    <w:rsid w:val="00D542D4"/>
    <w:rsid w:val="00DC76EE"/>
    <w:rsid w:val="00DC7EAA"/>
    <w:rsid w:val="00DD1CCA"/>
    <w:rsid w:val="00DD6106"/>
    <w:rsid w:val="00E215FA"/>
    <w:rsid w:val="00E26798"/>
    <w:rsid w:val="00E45BA0"/>
    <w:rsid w:val="00E629FF"/>
    <w:rsid w:val="00EA0586"/>
    <w:rsid w:val="00EE7334"/>
    <w:rsid w:val="00F12AEE"/>
    <w:rsid w:val="00F3704A"/>
    <w:rsid w:val="00F80D46"/>
    <w:rsid w:val="00FB39DA"/>
    <w:rsid w:val="00FE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character" w:styleId="CommentReference">
    <w:name w:val="annotation reference"/>
    <w:uiPriority w:val="99"/>
    <w:semiHidden/>
    <w:unhideWhenUsed/>
    <w:rsid w:val="00A83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6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6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6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36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character" w:styleId="CommentReference">
    <w:name w:val="annotation reference"/>
    <w:uiPriority w:val="99"/>
    <w:semiHidden/>
    <w:unhideWhenUsed/>
    <w:rsid w:val="00A83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6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6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6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36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sh.Ganzermiller@fda.hhs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Tara.Goldman@fda.hhs.gov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mber.Sanford@fda.hhs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DDA4B-2453-4E37-96A9-58A4C79F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2690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2016-10-06T18:35:00Z</dcterms:created>
  <dcterms:modified xsi:type="dcterms:W3CDTF">2016-10-06T18:35:00Z</dcterms:modified>
</cp:coreProperties>
</file>