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09740" w14:textId="521039C0" w:rsidR="00BC22E0" w:rsidRPr="00BC22E0" w:rsidRDefault="00BC22E0" w:rsidP="00BC22E0">
      <w:pPr>
        <w:spacing w:before="80" w:line="240" w:lineRule="auto"/>
        <w:outlineLvl w:val="0"/>
        <w:rPr>
          <w:rFonts w:ascii="Arial" w:eastAsia="Times New Roman" w:hAnsi="Arial" w:cs="Arial"/>
          <w:b/>
          <w:bCs/>
          <w:color w:val="335577"/>
          <w:kern w:val="36"/>
          <w:sz w:val="28"/>
          <w:szCs w:val="28"/>
        </w:rPr>
      </w:pPr>
      <w:r>
        <w:rPr>
          <w:rFonts w:ascii="Times New Roman" w:eastAsia="Times New Roman" w:hAnsi="Times New Roman" w:cs="Times New Roman"/>
          <w:color w:val="000000"/>
          <w:sz w:val="20"/>
          <w:szCs w:val="20"/>
        </w:rPr>
        <w:t xml:space="preserve">    </w:t>
      </w:r>
      <w:r w:rsidRPr="00BC22E0">
        <w:rPr>
          <w:rFonts w:ascii="Arial" w:eastAsia="Times New Roman" w:hAnsi="Arial" w:cs="Arial"/>
          <w:b/>
          <w:bCs/>
          <w:color w:val="335577"/>
          <w:kern w:val="36"/>
          <w:sz w:val="28"/>
          <w:szCs w:val="28"/>
        </w:rPr>
        <w:t>Living Donor Registration (LDR) Record Field Descriptions</w:t>
      </w:r>
    </w:p>
    <w:p w14:paraId="64109741"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Living Donor Registration (LDR) records are generated as soon as the Living Donor Feedback process is completed by the Transplant Center. The LDR record is completed for all living organ donors. This includes kidney, segmental liver, heart, single lung, lung lobe, sectional pancreas, sectional intestine and domino whole liver donors.</w:t>
      </w:r>
    </w:p>
    <w:p w14:paraId="64109742"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Complete the LDR record at hospital discharge or six weeks post donation, whichever is first.</w:t>
      </w:r>
    </w:p>
    <w:p w14:paraId="64109743"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i/>
          <w:iCs/>
          <w:color w:val="BC0000"/>
          <w:sz w:val="20"/>
          <w:szCs w:val="20"/>
        </w:rPr>
        <w:t>Note:</w:t>
      </w:r>
      <w:r w:rsidRPr="00BC22E0">
        <w:rPr>
          <w:rFonts w:ascii="Arial" w:eastAsia="Times New Roman" w:hAnsi="Arial" w:cs="Arial"/>
          <w:color w:val="000000"/>
          <w:sz w:val="20"/>
          <w:szCs w:val="20"/>
        </w:rPr>
        <w:t xml:space="preserve"> If the procedure was aborted, and the organ was not recovered, you are only required to complete the Donor, Pre-Donation Clinical and Surgical Information sections below.</w:t>
      </w:r>
    </w:p>
    <w:p w14:paraId="64109744" w14:textId="1287EFDF"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Cs/>
          <w:iCs/>
          <w:color w:val="000000"/>
          <w:sz w:val="20"/>
          <w:szCs w:val="20"/>
        </w:rPr>
        <w:t>T</w:t>
      </w:r>
      <w:r w:rsidRPr="00BC22E0">
        <w:rPr>
          <w:rFonts w:ascii="Arial" w:eastAsia="Times New Roman" w:hAnsi="Arial" w:cs="Arial"/>
          <w:color w:val="000000"/>
          <w:sz w:val="20"/>
          <w:szCs w:val="20"/>
        </w:rPr>
        <w:t xml:space="preserve">he LDR record must be completed within 60 days from the record generation date. See </w:t>
      </w:r>
      <w:hyperlink r:id="rId10" w:tgtFrame="_blank" w:history="1">
        <w:r w:rsidR="00082E66">
          <w:rPr>
            <w:rFonts w:ascii="Arial" w:eastAsia="Times New Roman" w:hAnsi="Arial" w:cs="Arial"/>
            <w:color w:val="0000FF"/>
            <w:sz w:val="20"/>
            <w:szCs w:val="20"/>
            <w:u w:val="single"/>
          </w:rPr>
          <w:t>OPTN Policy</w:t>
        </w:r>
      </w:hyperlink>
      <w:r w:rsidRPr="00BC22E0">
        <w:rPr>
          <w:rFonts w:ascii="Arial" w:eastAsia="Times New Roman" w:hAnsi="Arial" w:cs="Arial"/>
          <w:color w:val="000000"/>
          <w:sz w:val="20"/>
          <w:szCs w:val="20"/>
        </w:rPr>
        <w:t xml:space="preserve"> for additional information. Use the search feature to locate specific policy information on Data Submission Requirements.</w:t>
      </w:r>
    </w:p>
    <w:p w14:paraId="64109745"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To correct information that is already displayed in an electronic record, call the UNet</w:t>
      </w:r>
      <w:r w:rsidRPr="00BC22E0">
        <w:rPr>
          <w:rFonts w:ascii="Arial" w:eastAsia="Times New Roman" w:hAnsi="Arial" w:cs="Arial"/>
          <w:smallCaps/>
          <w:color w:val="000000"/>
          <w:sz w:val="12"/>
          <w:szCs w:val="12"/>
          <w:vertAlign w:val="superscript"/>
        </w:rPr>
        <w:t>SM</w:t>
      </w:r>
      <w:r w:rsidRPr="00BC22E0">
        <w:rPr>
          <w:rFonts w:ascii="Arial" w:eastAsia="Times New Roman" w:hAnsi="Arial" w:cs="Arial"/>
          <w:color w:val="000000"/>
          <w:sz w:val="20"/>
          <w:szCs w:val="20"/>
        </w:rPr>
        <w:t xml:space="preserve"> Help Desk at 1-800-978-4334.</w:t>
      </w:r>
    </w:p>
    <w:p w14:paraId="64109746"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Provider Information</w:t>
      </w:r>
    </w:p>
    <w:p w14:paraId="64109747" w14:textId="77777777" w:rsidR="00BC22E0" w:rsidRPr="00BC22E0" w:rsidRDefault="00BC22E0" w:rsidP="00BC22E0">
      <w:pPr>
        <w:spacing w:before="80" w:after="80" w:line="240" w:lineRule="auto"/>
        <w:ind w:left="160" w:right="160"/>
        <w:rPr>
          <w:rFonts w:ascii="Arial" w:eastAsia="Times New Roman" w:hAnsi="Arial" w:cs="Arial"/>
          <w:color w:val="000000"/>
          <w:sz w:val="20"/>
          <w:szCs w:val="20"/>
        </w:rPr>
      </w:pPr>
      <w:r w:rsidRPr="00BC22E0">
        <w:rPr>
          <w:rFonts w:ascii="Arial" w:eastAsia="Times New Roman" w:hAnsi="Arial" w:cs="Arial"/>
          <w:b/>
          <w:bCs/>
          <w:color w:val="000000"/>
          <w:sz w:val="20"/>
          <w:szCs w:val="20"/>
        </w:rPr>
        <w:t>Recipient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Center</w:t>
      </w:r>
      <w:r w:rsidRPr="00BC22E0">
        <w:rPr>
          <w:rFonts w:ascii="Arial" w:eastAsia="Times New Roman" w:hAnsi="Arial" w:cs="Arial"/>
          <w:color w:val="000000"/>
          <w:sz w:val="20"/>
          <w:szCs w:val="20"/>
        </w:rPr>
        <w:t>: The Recipient Center information reported in the Living Donor Feedback in TIEDI</w:t>
      </w:r>
      <w:r w:rsidRPr="00BC22E0">
        <w:rPr>
          <w:rFonts w:ascii="Arial" w:eastAsia="Times New Roman" w:hAnsi="Arial" w:cs="Arial"/>
          <w:color w:val="000000"/>
          <w:sz w:val="16"/>
          <w:szCs w:val="16"/>
          <w:vertAlign w:val="superscript"/>
        </w:rPr>
        <w:t>®</w:t>
      </w:r>
      <w:r w:rsidRPr="00BC22E0">
        <w:rPr>
          <w:rFonts w:ascii="Arial" w:eastAsia="Times New Roman" w:hAnsi="Arial" w:cs="Arial"/>
          <w:color w:val="000000"/>
          <w:sz w:val="20"/>
          <w:szCs w:val="20"/>
        </w:rPr>
        <w:t xml:space="preserve"> will display. Verify that the displayed transplant center is the hospital where the transplant operation was performed. The provider number printed in the record is the 6-character Medicare identification number of the hospital.</w:t>
      </w:r>
    </w:p>
    <w:p w14:paraId="64109748"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Donor Information</w:t>
      </w:r>
    </w:p>
    <w:p w14:paraId="64109749" w14:textId="590520C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Donor Name:</w:t>
      </w:r>
      <w:r w:rsidRPr="00BC22E0">
        <w:rPr>
          <w:rFonts w:ascii="Arial" w:eastAsia="Times New Roman" w:hAnsi="Arial" w:cs="Arial"/>
          <w:color w:val="000000"/>
          <w:sz w:val="20"/>
          <w:szCs w:val="20"/>
        </w:rPr>
        <w:t xml:space="preserve"> Verify the last name and first name of the living donor </w:t>
      </w:r>
      <w:r w:rsidR="004F6BF6">
        <w:rPr>
          <w:rFonts w:ascii="Arial" w:eastAsia="Times New Roman" w:hAnsi="Arial" w:cs="Arial"/>
          <w:color w:val="000000"/>
          <w:sz w:val="20"/>
          <w:szCs w:val="20"/>
        </w:rPr>
        <w:t>are</w:t>
      </w:r>
      <w:r w:rsidR="004F6BF6"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t>correct. If the information is incorrect, corrections may be made to the Living Donor Feedback record.</w:t>
      </w:r>
    </w:p>
    <w:p w14:paraId="6410974A"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UNOS Donor ID#:</w:t>
      </w:r>
      <w:r w:rsidRPr="00BC22E0">
        <w:rPr>
          <w:rFonts w:ascii="Arial" w:eastAsia="Times New Roman" w:hAnsi="Arial" w:cs="Arial"/>
          <w:color w:val="000000"/>
          <w:sz w:val="20"/>
          <w:szCs w:val="20"/>
        </w:rPr>
        <w:t xml:space="preserve"> Each living donor is assigned a unique donor identification number when the donor information is entered into the Living Donor Feedback record. For more information about Donor IDs, see Donor ID Information.</w:t>
      </w:r>
    </w:p>
    <w:p w14:paraId="6410974B"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i/>
          <w:iCs/>
          <w:color w:val="BC0000"/>
          <w:sz w:val="20"/>
          <w:szCs w:val="20"/>
        </w:rPr>
        <w:t>Note:</w:t>
      </w:r>
      <w:r w:rsidRPr="00BC22E0">
        <w:rPr>
          <w:rFonts w:ascii="Arial" w:eastAsia="Times New Roman" w:hAnsi="Arial" w:cs="Arial"/>
          <w:color w:val="000000"/>
          <w:sz w:val="20"/>
          <w:szCs w:val="20"/>
        </w:rPr>
        <w:t xml:space="preserve"> For U.S. residents, complete their Address, Home City, State, Zip Code, and Home and Work Phone numbers.</w:t>
      </w:r>
    </w:p>
    <w:p w14:paraId="6410974C"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For non-U.S. residents, complete their Address, Home City, and Home and Work Phone numbers.</w:t>
      </w:r>
    </w:p>
    <w:p w14:paraId="6410974D"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Address:</w:t>
      </w:r>
      <w:r w:rsidRPr="00BC22E0">
        <w:rPr>
          <w:rFonts w:ascii="Arial" w:eastAsia="Times New Roman" w:hAnsi="Arial" w:cs="Arial"/>
          <w:color w:val="000000"/>
          <w:sz w:val="20"/>
          <w:szCs w:val="20"/>
        </w:rPr>
        <w:t xml:space="preserve"> Enter the street address where the donor lived before hospitalization for recovery of this organ.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4E"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Home</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City:</w:t>
      </w:r>
      <w:r w:rsidRPr="00BC22E0">
        <w:rPr>
          <w:rFonts w:ascii="Arial" w:eastAsia="Times New Roman" w:hAnsi="Arial" w:cs="Arial"/>
          <w:color w:val="000000"/>
          <w:sz w:val="20"/>
          <w:szCs w:val="20"/>
        </w:rPr>
        <w:t xml:space="preserve"> Enter the name of the city where the donor lived before hospitalization for recovery of this organ. If the donor is a non-U.S. resident, enter the city and country of residence.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4F" w14:textId="1C430E14"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State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name of the state where the donor's home city is located. (</w:t>
      </w:r>
      <w:r w:rsidR="002324B5" w:rsidRPr="00082E66">
        <w:rPr>
          <w:rFonts w:ascii="Arial" w:eastAsia="Times New Roman" w:hAnsi="Arial" w:cs="Arial"/>
          <w:b/>
          <w:sz w:val="20"/>
          <w:szCs w:val="20"/>
        </w:rPr>
        <w:t>List of State codes</w:t>
      </w:r>
      <w:r w:rsidR="00BE57E7" w:rsidRPr="00082E66">
        <w:rPr>
          <w:rFonts w:ascii="Arial" w:eastAsia="Times New Roman" w:hAnsi="Arial" w:cs="Arial"/>
          <w:b/>
          <w:sz w:val="20"/>
          <w:szCs w:val="20"/>
        </w:rPr>
        <w:t xml:space="preserve"> – See </w:t>
      </w:r>
      <w:hyperlink r:id="rId11" w:history="1">
        <w:r w:rsidR="00BE57E7" w:rsidRPr="00C9791F">
          <w:rPr>
            <w:rStyle w:val="Hyperlink"/>
            <w:rFonts w:ascii="Arial" w:eastAsia="Times New Roman" w:hAnsi="Arial" w:cs="Arial"/>
            <w:b/>
            <w:sz w:val="20"/>
            <w:szCs w:val="20"/>
          </w:rPr>
          <w:t>Appendix A</w:t>
        </w:r>
      </w:hyperlink>
      <w:r w:rsidRPr="00BC22E0">
        <w:rPr>
          <w:rFonts w:ascii="Arial" w:eastAsia="Times New Roman" w:hAnsi="Arial" w:cs="Arial"/>
          <w:color w:val="000000"/>
          <w:sz w:val="20"/>
          <w:szCs w:val="20"/>
        </w:rPr>
        <w:t>) In the event the donor is a non-U.S. resident, this field should be left blank.</w:t>
      </w:r>
    </w:p>
    <w:p w14:paraId="64109750"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Zip Code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U.S. Postal Zip Code of the location where the donor lived before hospitalization for recovery of this organ. In the event the donor is a non-U.S. resident, this field may be left blank.</w:t>
      </w:r>
    </w:p>
    <w:p w14:paraId="64109751"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Home Phone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home phone number.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52"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Work Phone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work phone number.</w:t>
      </w:r>
    </w:p>
    <w:p w14:paraId="64109753"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Email</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e-mail address.</w:t>
      </w:r>
    </w:p>
    <w:p w14:paraId="64109754" w14:textId="5E1C0279"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SSN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social security number.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r w:rsidRPr="00BC22E0">
        <w:rPr>
          <w:rFonts w:ascii="Arial" w:eastAsia="Times New Roman" w:hAnsi="Arial" w:cs="Arial"/>
          <w:b/>
          <w:bCs/>
          <w:i/>
          <w:iCs/>
          <w:color w:val="BC0000"/>
          <w:sz w:val="20"/>
          <w:szCs w:val="20"/>
        </w:rPr>
        <w:br/>
      </w:r>
      <w:r w:rsidRPr="00BC22E0">
        <w:rPr>
          <w:rFonts w:ascii="Arial" w:eastAsia="Times New Roman" w:hAnsi="Arial" w:cs="Arial"/>
          <w:b/>
          <w:bCs/>
          <w:i/>
          <w:iCs/>
          <w:color w:val="BC0000"/>
          <w:sz w:val="20"/>
          <w:szCs w:val="20"/>
        </w:rPr>
        <w:br/>
        <w:t>Note:</w:t>
      </w:r>
      <w:r w:rsidRPr="00BC22E0">
        <w:rPr>
          <w:rFonts w:ascii="Arial" w:eastAsia="Times New Roman" w:hAnsi="Arial" w:cs="Arial"/>
          <w:color w:val="000000"/>
          <w:sz w:val="20"/>
          <w:szCs w:val="20"/>
        </w:rPr>
        <w:t xml:space="preserve"> SSN cannot</w:t>
      </w:r>
      <w:r w:rsidR="00440FE7"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br/>
        <w:t>Contain 00 in the 4th and 5th place (e.g. XXX-00-XXXX is invalid</w:t>
      </w:r>
      <w:r w:rsidR="00440FE7"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br/>
      </w:r>
      <w:r w:rsidRPr="00BC22E0">
        <w:rPr>
          <w:rFonts w:ascii="Arial" w:eastAsia="Times New Roman" w:hAnsi="Arial" w:cs="Arial"/>
          <w:color w:val="000000"/>
          <w:sz w:val="20"/>
          <w:szCs w:val="20"/>
        </w:rPr>
        <w:lastRenderedPageBreak/>
        <w:t>Contain 0000 in the last 4 places (e.g. XXX-XX-0000 is invalid</w:t>
      </w:r>
      <w:r w:rsidR="00440FE7"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br/>
        <w:t>Begin with 666</w:t>
      </w:r>
    </w:p>
    <w:p w14:paraId="64109755"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i/>
          <w:iCs/>
          <w:color w:val="BC0000"/>
          <w:sz w:val="20"/>
          <w:szCs w:val="20"/>
        </w:rPr>
        <w:t>Note:</w:t>
      </w:r>
      <w:r w:rsidRPr="00BC22E0">
        <w:rPr>
          <w:rFonts w:ascii="Arial" w:eastAsia="Times New Roman" w:hAnsi="Arial" w:cs="Arial"/>
          <w:color w:val="000000"/>
          <w:sz w:val="20"/>
          <w:szCs w:val="20"/>
        </w:rPr>
        <w:t xml:space="preserve"> If a living donor does not have a social security number, contact the Organ Center at 1-800-292-9537 for a 9FN or 9CH number.</w:t>
      </w:r>
    </w:p>
    <w:p w14:paraId="64109756"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Date of Birth</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date the donor was born using the standard 8-digit numeric format of MM/DD/YYYY.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57"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Gender</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appropriate choice to indicate if the donor is male or female.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58" w14:textId="7F2E2272"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Marital Status at time of Donation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donor's marital status from the drop-down list.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59" w14:textId="77777777" w:rsidR="00BC22E0" w:rsidRPr="00BC22E0" w:rsidRDefault="00BC22E0" w:rsidP="00BC22E0">
      <w:pPr>
        <w:spacing w:after="0" w:line="240" w:lineRule="auto"/>
        <w:ind w:left="525"/>
        <w:rPr>
          <w:rFonts w:ascii="Arial" w:eastAsia="Times New Roman" w:hAnsi="Arial" w:cs="Arial"/>
          <w:color w:val="000000"/>
          <w:sz w:val="20"/>
          <w:szCs w:val="20"/>
        </w:rPr>
      </w:pPr>
      <w:r w:rsidRPr="00BC22E0">
        <w:rPr>
          <w:rFonts w:ascii="Arial" w:eastAsia="Times New Roman" w:hAnsi="Arial" w:cs="Arial"/>
          <w:b/>
          <w:bCs/>
          <w:color w:val="000000"/>
          <w:sz w:val="20"/>
          <w:szCs w:val="20"/>
        </w:rPr>
        <w:t>Single</w:t>
      </w:r>
      <w:r w:rsidRPr="00BC22E0">
        <w:rPr>
          <w:rFonts w:ascii="Arial" w:eastAsia="Times New Roman" w:hAnsi="Arial" w:cs="Arial"/>
          <w:b/>
          <w:bCs/>
          <w:color w:val="000000"/>
          <w:sz w:val="20"/>
          <w:szCs w:val="20"/>
        </w:rPr>
        <w:br/>
        <w:t>Married</w:t>
      </w:r>
      <w:r w:rsidRPr="00BC22E0">
        <w:rPr>
          <w:rFonts w:ascii="Arial" w:eastAsia="Times New Roman" w:hAnsi="Arial" w:cs="Arial"/>
          <w:b/>
          <w:bCs/>
          <w:color w:val="000000"/>
          <w:sz w:val="20"/>
          <w:szCs w:val="20"/>
        </w:rPr>
        <w:br/>
        <w:t>Divorced</w:t>
      </w:r>
      <w:r w:rsidRPr="00BC22E0">
        <w:rPr>
          <w:rFonts w:ascii="Arial" w:eastAsia="Times New Roman" w:hAnsi="Arial" w:cs="Arial"/>
          <w:b/>
          <w:bCs/>
          <w:color w:val="000000"/>
          <w:sz w:val="20"/>
          <w:szCs w:val="20"/>
        </w:rPr>
        <w:br/>
        <w:t>Separated</w:t>
      </w:r>
      <w:r w:rsidRPr="00BC22E0">
        <w:rPr>
          <w:rFonts w:ascii="Arial" w:eastAsia="Times New Roman" w:hAnsi="Arial" w:cs="Arial"/>
          <w:b/>
          <w:bCs/>
          <w:color w:val="000000"/>
          <w:sz w:val="20"/>
          <w:szCs w:val="20"/>
        </w:rPr>
        <w:br/>
        <w:t>Life Partner</w:t>
      </w:r>
      <w:r w:rsidRPr="00BC22E0">
        <w:rPr>
          <w:rFonts w:ascii="Arial" w:eastAsia="Times New Roman" w:hAnsi="Arial" w:cs="Arial"/>
          <w:b/>
          <w:bCs/>
          <w:color w:val="000000"/>
          <w:sz w:val="20"/>
          <w:szCs w:val="20"/>
        </w:rPr>
        <w:br/>
        <w:t>Widowed</w:t>
      </w:r>
      <w:r w:rsidRPr="00BC22E0">
        <w:rPr>
          <w:rFonts w:ascii="Arial" w:eastAsia="Times New Roman" w:hAnsi="Arial" w:cs="Arial"/>
          <w:b/>
          <w:bCs/>
          <w:color w:val="000000"/>
          <w:sz w:val="20"/>
          <w:szCs w:val="20"/>
        </w:rPr>
        <w:br/>
        <w:t>Unknown</w:t>
      </w:r>
    </w:p>
    <w:p w14:paraId="6410975A" w14:textId="4533A9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ABO Blood Group</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donor’s blood type reported in the Living Donor Feedback in TIEDI will display. </w:t>
      </w:r>
    </w:p>
    <w:p w14:paraId="6410975B" w14:textId="77777777" w:rsidR="00BC22E0" w:rsidRPr="00BC22E0" w:rsidRDefault="00BC22E0" w:rsidP="00BC22E0">
      <w:pPr>
        <w:spacing w:after="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O</w:t>
      </w:r>
      <w:r w:rsidRPr="00BC22E0">
        <w:rPr>
          <w:rFonts w:ascii="Arial" w:eastAsia="Times New Roman" w:hAnsi="Arial" w:cs="Arial"/>
          <w:b/>
          <w:bCs/>
          <w:color w:val="000000"/>
          <w:sz w:val="20"/>
          <w:szCs w:val="20"/>
        </w:rPr>
        <w:br/>
        <w:t>A</w:t>
      </w:r>
      <w:r w:rsidRPr="00BC22E0">
        <w:rPr>
          <w:rFonts w:ascii="Arial" w:eastAsia="Times New Roman" w:hAnsi="Arial" w:cs="Arial"/>
          <w:b/>
          <w:bCs/>
          <w:color w:val="000000"/>
          <w:sz w:val="20"/>
          <w:szCs w:val="20"/>
        </w:rPr>
        <w:br/>
        <w:t>B</w:t>
      </w:r>
      <w:r w:rsidRPr="00BC22E0">
        <w:rPr>
          <w:rFonts w:ascii="Arial" w:eastAsia="Times New Roman" w:hAnsi="Arial" w:cs="Arial"/>
          <w:b/>
          <w:bCs/>
          <w:color w:val="000000"/>
          <w:sz w:val="20"/>
          <w:szCs w:val="20"/>
        </w:rPr>
        <w:br/>
        <w:t>AB</w:t>
      </w:r>
      <w:r w:rsidRPr="00BC22E0">
        <w:rPr>
          <w:rFonts w:ascii="Arial" w:eastAsia="Times New Roman" w:hAnsi="Arial" w:cs="Arial"/>
          <w:b/>
          <w:bCs/>
          <w:color w:val="000000"/>
          <w:sz w:val="20"/>
          <w:szCs w:val="20"/>
        </w:rPr>
        <w:br/>
        <w:t>A1</w:t>
      </w:r>
      <w:r w:rsidRPr="00BC22E0">
        <w:rPr>
          <w:rFonts w:ascii="Arial" w:eastAsia="Times New Roman" w:hAnsi="Arial" w:cs="Arial"/>
          <w:b/>
          <w:bCs/>
          <w:color w:val="000000"/>
          <w:sz w:val="20"/>
          <w:szCs w:val="20"/>
        </w:rPr>
        <w:br/>
        <w:t>A2</w:t>
      </w:r>
      <w:r w:rsidRPr="00BC22E0">
        <w:rPr>
          <w:rFonts w:ascii="Arial" w:eastAsia="Times New Roman" w:hAnsi="Arial" w:cs="Arial"/>
          <w:b/>
          <w:bCs/>
          <w:color w:val="000000"/>
          <w:sz w:val="20"/>
          <w:szCs w:val="20"/>
        </w:rPr>
        <w:br/>
        <w:t>A1B</w:t>
      </w:r>
      <w:r w:rsidRPr="00BC22E0">
        <w:rPr>
          <w:rFonts w:ascii="Arial" w:eastAsia="Times New Roman" w:hAnsi="Arial" w:cs="Arial"/>
          <w:b/>
          <w:bCs/>
          <w:color w:val="000000"/>
          <w:sz w:val="20"/>
          <w:szCs w:val="20"/>
        </w:rPr>
        <w:br/>
        <w:t>A2B</w:t>
      </w:r>
    </w:p>
    <w:p w14:paraId="6410975C" w14:textId="00B126FB"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Donor Type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relationship of the living donor to the recipient from the drop-down list.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5D"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Parent</w:t>
      </w:r>
      <w:r w:rsidRPr="00BC22E0">
        <w:rPr>
          <w:rFonts w:ascii="Arial" w:eastAsia="Times New Roman" w:hAnsi="Arial" w:cs="Arial"/>
          <w:color w:val="000000"/>
          <w:sz w:val="20"/>
          <w:szCs w:val="20"/>
        </w:rPr>
        <w:t xml:space="preserve"> - including blood related mother, blood related father</w:t>
      </w:r>
    </w:p>
    <w:p w14:paraId="6410975E"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Child</w:t>
      </w:r>
      <w:r w:rsidRPr="00BC22E0">
        <w:rPr>
          <w:rFonts w:ascii="Arial" w:eastAsia="Times New Roman" w:hAnsi="Arial" w:cs="Arial"/>
          <w:color w:val="000000"/>
          <w:sz w:val="20"/>
          <w:szCs w:val="20"/>
        </w:rPr>
        <w:t xml:space="preserve"> - including blood related son, blood related daughter (NOT adopted child, NOT step-child)</w:t>
      </w:r>
    </w:p>
    <w:p w14:paraId="6410975F"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Identical Twin -</w:t>
      </w:r>
      <w:r w:rsidRPr="00BC22E0">
        <w:rPr>
          <w:rFonts w:ascii="Arial" w:eastAsia="Times New Roman" w:hAnsi="Arial" w:cs="Arial"/>
          <w:color w:val="000000"/>
          <w:sz w:val="20"/>
          <w:szCs w:val="20"/>
        </w:rPr>
        <w:t xml:space="preserve"> including blood related brothers, blood related sister</w:t>
      </w:r>
    </w:p>
    <w:p w14:paraId="64109760" w14:textId="27310C4E"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Full Sibling</w:t>
      </w:r>
      <w:r w:rsidRPr="00BC22E0">
        <w:rPr>
          <w:rFonts w:ascii="Arial" w:eastAsia="Times New Roman" w:hAnsi="Arial" w:cs="Arial"/>
          <w:color w:val="000000"/>
          <w:sz w:val="20"/>
          <w:szCs w:val="20"/>
        </w:rPr>
        <w:t xml:space="preserve"> - including blood-related sister or blood related brother with whom </w:t>
      </w:r>
      <w:r w:rsidR="007D0970">
        <w:rPr>
          <w:rFonts w:ascii="Arial" w:eastAsia="Times New Roman" w:hAnsi="Arial" w:cs="Arial"/>
          <w:color w:val="000000"/>
          <w:sz w:val="20"/>
          <w:szCs w:val="20"/>
        </w:rPr>
        <w:t>donor</w:t>
      </w:r>
      <w:r w:rsidR="007D0970"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t>share</w:t>
      </w:r>
      <w:r w:rsidR="007D0970">
        <w:rPr>
          <w:rFonts w:ascii="Arial" w:eastAsia="Times New Roman" w:hAnsi="Arial" w:cs="Arial"/>
          <w:color w:val="000000"/>
          <w:sz w:val="20"/>
          <w:szCs w:val="20"/>
        </w:rPr>
        <w:t>s</w:t>
      </w:r>
      <w:r w:rsidRPr="00BC22E0">
        <w:rPr>
          <w:rFonts w:ascii="Arial" w:eastAsia="Times New Roman" w:hAnsi="Arial" w:cs="Arial"/>
          <w:color w:val="000000"/>
          <w:sz w:val="20"/>
          <w:szCs w:val="20"/>
        </w:rPr>
        <w:t xml:space="preserve"> both parents</w:t>
      </w:r>
    </w:p>
    <w:p w14:paraId="64109761" w14:textId="1FB1CAC1"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Half Sibling</w:t>
      </w:r>
      <w:r w:rsidRPr="00BC22E0">
        <w:rPr>
          <w:rFonts w:ascii="Arial" w:eastAsia="Times New Roman" w:hAnsi="Arial" w:cs="Arial"/>
          <w:color w:val="000000"/>
          <w:sz w:val="20"/>
          <w:szCs w:val="20"/>
        </w:rPr>
        <w:t xml:space="preserve"> - including blood-related sister or blood related brother with whom </w:t>
      </w:r>
      <w:r w:rsidR="007D0970">
        <w:rPr>
          <w:rFonts w:ascii="Arial" w:eastAsia="Times New Roman" w:hAnsi="Arial" w:cs="Arial"/>
          <w:color w:val="000000"/>
          <w:sz w:val="20"/>
          <w:szCs w:val="20"/>
        </w:rPr>
        <w:t>donor</w:t>
      </w:r>
      <w:r w:rsidR="007D0970"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t>share</w:t>
      </w:r>
      <w:r w:rsidR="007D0970">
        <w:rPr>
          <w:rFonts w:ascii="Arial" w:eastAsia="Times New Roman" w:hAnsi="Arial" w:cs="Arial"/>
          <w:color w:val="000000"/>
          <w:sz w:val="20"/>
          <w:szCs w:val="20"/>
        </w:rPr>
        <w:t>s</w:t>
      </w:r>
      <w:r w:rsidRPr="00BC22E0">
        <w:rPr>
          <w:rFonts w:ascii="Arial" w:eastAsia="Times New Roman" w:hAnsi="Arial" w:cs="Arial"/>
          <w:color w:val="000000"/>
          <w:sz w:val="20"/>
          <w:szCs w:val="20"/>
        </w:rPr>
        <w:t xml:space="preserve"> one parent</w:t>
      </w:r>
    </w:p>
    <w:p w14:paraId="64109762" w14:textId="5F100A93"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Biological, blood related Other Relative: Specify</w:t>
      </w:r>
      <w:r w:rsidRPr="00BC22E0">
        <w:rPr>
          <w:rFonts w:ascii="Arial" w:eastAsia="Times New Roman" w:hAnsi="Arial" w:cs="Arial"/>
          <w:color w:val="000000"/>
          <w:sz w:val="20"/>
          <w:szCs w:val="20"/>
        </w:rPr>
        <w:t xml:space="preserve"> - including blood related aunt, uncle, grandparent, grandchild, cousin, niece, nephew (NOT those related to you "by marriage"). Specify </w:t>
      </w:r>
      <w:r w:rsidR="004F6BF6">
        <w:rPr>
          <w:rFonts w:ascii="Arial" w:eastAsia="Times New Roman" w:hAnsi="Arial" w:cs="Arial"/>
          <w:color w:val="000000"/>
          <w:sz w:val="20"/>
          <w:szCs w:val="20"/>
        </w:rPr>
        <w:t xml:space="preserve">relationship to the recipient </w:t>
      </w:r>
      <w:r w:rsidRPr="00BC22E0">
        <w:rPr>
          <w:rFonts w:ascii="Arial" w:eastAsia="Times New Roman" w:hAnsi="Arial" w:cs="Arial"/>
          <w:color w:val="000000"/>
          <w:sz w:val="20"/>
          <w:szCs w:val="20"/>
        </w:rPr>
        <w:t>in the space provided.</w:t>
      </w:r>
    </w:p>
    <w:p w14:paraId="64109763"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Non-Biological, Spouse:</w:t>
      </w:r>
      <w:r w:rsidRPr="00BC22E0">
        <w:rPr>
          <w:rFonts w:ascii="Arial" w:eastAsia="Times New Roman" w:hAnsi="Arial" w:cs="Arial"/>
          <w:color w:val="000000"/>
          <w:sz w:val="20"/>
          <w:szCs w:val="20"/>
        </w:rPr>
        <w:t xml:space="preserve"> including husband, wife</w:t>
      </w:r>
    </w:p>
    <w:p w14:paraId="64109764"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 xml:space="preserve">Non-Biological, Life Partner - </w:t>
      </w:r>
      <w:r w:rsidRPr="00BC22E0">
        <w:rPr>
          <w:rFonts w:ascii="Arial" w:eastAsia="Times New Roman" w:hAnsi="Arial" w:cs="Arial"/>
          <w:color w:val="000000"/>
          <w:sz w:val="20"/>
          <w:szCs w:val="20"/>
        </w:rPr>
        <w:t>refers to a non-married, long-term partner of either gender</w:t>
      </w:r>
    </w:p>
    <w:p w14:paraId="0E52FF44" w14:textId="311E35D8" w:rsidR="0070558F" w:rsidRPr="00082E66" w:rsidRDefault="00BC22E0" w:rsidP="0070558F">
      <w:pPr>
        <w:pStyle w:val="NormalWeb"/>
        <w:rPr>
          <w:rFonts w:ascii="Arial" w:hAnsi="Arial" w:cs="Arial"/>
        </w:rPr>
      </w:pPr>
      <w:r w:rsidRPr="00082E66">
        <w:rPr>
          <w:rFonts w:ascii="Arial" w:hAnsi="Arial" w:cs="Arial"/>
          <w:b/>
          <w:bCs/>
        </w:rPr>
        <w:t>Non-Biological, Unrelated: Paired Donation -</w:t>
      </w:r>
      <w:r w:rsidRPr="00082E66">
        <w:rPr>
          <w:rFonts w:ascii="Arial" w:hAnsi="Arial" w:cs="Arial"/>
        </w:rPr>
        <w:t xml:space="preserve"> </w:t>
      </w:r>
      <w:r w:rsidR="0070558F" w:rsidRPr="00082E66">
        <w:rPr>
          <w:rFonts w:ascii="Arial" w:hAnsi="Arial" w:cs="Arial"/>
        </w:rPr>
        <w:t>The donation and receipt of human kidneys under the following circumstances:</w:t>
      </w:r>
    </w:p>
    <w:p w14:paraId="211782FC" w14:textId="77777777" w:rsidR="0070558F" w:rsidRPr="00082E66" w:rsidRDefault="0070558F" w:rsidP="0070558F">
      <w:pPr>
        <w:pStyle w:val="NormalWeb"/>
        <w:numPr>
          <w:ilvl w:val="0"/>
          <w:numId w:val="1"/>
        </w:numPr>
        <w:spacing w:before="0" w:after="200" w:line="276" w:lineRule="auto"/>
        <w:ind w:right="0"/>
        <w:rPr>
          <w:rFonts w:ascii="Arial" w:hAnsi="Arial" w:cs="Arial"/>
        </w:rPr>
      </w:pPr>
      <w:r w:rsidRPr="00082E66">
        <w:rPr>
          <w:rFonts w:ascii="Arial" w:hAnsi="Arial" w:cs="Arial"/>
        </w:rPr>
        <w:t>An individual (the first living donor) desires to make a living donation of a kidney specifically to a particular patient (the first patient), but the first living donor is biologically incompatible as a donor for the first patient.</w:t>
      </w:r>
    </w:p>
    <w:p w14:paraId="1E08C8A1" w14:textId="77777777" w:rsidR="0070558F" w:rsidRPr="00082E66" w:rsidRDefault="0070558F" w:rsidP="0070558F">
      <w:pPr>
        <w:pStyle w:val="NormalWeb"/>
        <w:numPr>
          <w:ilvl w:val="0"/>
          <w:numId w:val="1"/>
        </w:numPr>
        <w:spacing w:before="0" w:after="200" w:line="276" w:lineRule="auto"/>
        <w:ind w:right="0"/>
        <w:rPr>
          <w:rFonts w:ascii="Arial" w:hAnsi="Arial" w:cs="Arial"/>
        </w:rPr>
      </w:pPr>
      <w:r w:rsidRPr="00082E66">
        <w:rPr>
          <w:rFonts w:ascii="Arial" w:hAnsi="Arial" w:cs="Arial"/>
        </w:rPr>
        <w:lastRenderedPageBreak/>
        <w:t>A second individual (the second living donor) desires to make a living donation of a kidney specifically to a second particular patient (the second patient), but the second living donor is biologically incompatible as a donor for the second patient.</w:t>
      </w:r>
    </w:p>
    <w:p w14:paraId="52057C1D" w14:textId="77777777" w:rsidR="0070558F" w:rsidRPr="00082E66" w:rsidRDefault="0070558F" w:rsidP="0070558F">
      <w:pPr>
        <w:pStyle w:val="NormalWeb"/>
        <w:numPr>
          <w:ilvl w:val="0"/>
          <w:numId w:val="1"/>
        </w:numPr>
        <w:spacing w:before="0" w:after="200" w:line="276" w:lineRule="auto"/>
        <w:ind w:right="0"/>
        <w:rPr>
          <w:rFonts w:ascii="Arial" w:hAnsi="Arial" w:cs="Arial"/>
        </w:rPr>
      </w:pPr>
      <w:r w:rsidRPr="00082E66">
        <w:rPr>
          <w:rFonts w:ascii="Arial" w:hAnsi="Arial" w:cs="Arial"/>
        </w:rPr>
        <w:t> The first living donor is biologically compatible as a donor of a kidney for the second patient, and the second living donor is biologically compatible as a donor of a kidney for the first patient. If there is any additional donor-patient pair as described above, each living donor in the group of donor-patient pairs is biologically compatible as a living donor of a kidney for a patient in the group.</w:t>
      </w:r>
    </w:p>
    <w:p w14:paraId="37774425" w14:textId="77777777" w:rsidR="0070558F" w:rsidRPr="00082E66" w:rsidRDefault="0070558F" w:rsidP="0070558F">
      <w:pPr>
        <w:pStyle w:val="NormalWeb"/>
        <w:numPr>
          <w:ilvl w:val="0"/>
          <w:numId w:val="1"/>
        </w:numPr>
        <w:spacing w:before="0" w:after="200" w:line="276" w:lineRule="auto"/>
        <w:ind w:right="0"/>
        <w:rPr>
          <w:rFonts w:ascii="Arial" w:hAnsi="Arial" w:cs="Arial"/>
        </w:rPr>
      </w:pPr>
      <w:r w:rsidRPr="00082E66">
        <w:rPr>
          <w:rFonts w:ascii="Arial" w:hAnsi="Arial" w:cs="Arial"/>
        </w:rPr>
        <w:t> All donors and patients in the group of donor-patient pairs enter into a single agreement to donate and receive the kidneys, respectively, according to biological compatibility within the group.</w:t>
      </w:r>
    </w:p>
    <w:p w14:paraId="757E1096" w14:textId="77777777" w:rsidR="0070558F" w:rsidRPr="00082E66" w:rsidRDefault="0070558F" w:rsidP="0070558F">
      <w:pPr>
        <w:pStyle w:val="NormalWeb"/>
        <w:numPr>
          <w:ilvl w:val="0"/>
          <w:numId w:val="1"/>
        </w:numPr>
        <w:spacing w:before="0" w:after="200" w:line="276" w:lineRule="auto"/>
        <w:ind w:right="0"/>
        <w:rPr>
          <w:rFonts w:ascii="Arial" w:hAnsi="Arial" w:cs="Arial"/>
        </w:rPr>
      </w:pPr>
      <w:r w:rsidRPr="00082E66">
        <w:rPr>
          <w:rFonts w:ascii="Arial" w:hAnsi="Arial" w:cs="Arial"/>
        </w:rPr>
        <w:t> Other than described as above, no valuable consideration is knowingly acquired, received, or otherwise transferred for the donation of the kidneys.</w:t>
      </w:r>
    </w:p>
    <w:p w14:paraId="64109766" w14:textId="23412C0B" w:rsidR="00BC22E0" w:rsidRPr="00BC22E0" w:rsidRDefault="0070558F" w:rsidP="00BC22E0">
      <w:pPr>
        <w:spacing w:before="120" w:after="120" w:line="240" w:lineRule="auto"/>
        <w:ind w:left="540"/>
        <w:rPr>
          <w:rFonts w:ascii="Arial" w:eastAsia="Times New Roman" w:hAnsi="Arial" w:cs="Arial"/>
          <w:color w:val="000000"/>
          <w:sz w:val="20"/>
          <w:szCs w:val="20"/>
        </w:rPr>
      </w:pPr>
      <w:r w:rsidRPr="00BC22E0" w:rsidDel="0070558F">
        <w:rPr>
          <w:rFonts w:ascii="Arial" w:eastAsia="Times New Roman" w:hAnsi="Arial" w:cs="Arial"/>
          <w:color w:val="000000"/>
          <w:sz w:val="20"/>
          <w:szCs w:val="20"/>
        </w:rPr>
        <w:t xml:space="preserve"> </w:t>
      </w:r>
      <w:r w:rsidR="00BC22E0" w:rsidRPr="00BC22E0">
        <w:rPr>
          <w:rFonts w:ascii="Arial" w:eastAsia="Times New Roman" w:hAnsi="Arial" w:cs="Arial"/>
          <w:b/>
          <w:bCs/>
          <w:color w:val="000000"/>
          <w:sz w:val="20"/>
          <w:szCs w:val="20"/>
        </w:rPr>
        <w:t>Non-Biological, Unrelated: Non-Directed Donation (Anonymous) -</w:t>
      </w:r>
      <w:r w:rsidR="00BC22E0" w:rsidRPr="00BC22E0">
        <w:rPr>
          <w:rFonts w:ascii="Arial" w:eastAsia="Times New Roman" w:hAnsi="Arial" w:cs="Arial"/>
          <w:color w:val="000000"/>
          <w:sz w:val="20"/>
          <w:szCs w:val="20"/>
        </w:rPr>
        <w:t xml:space="preserve"> altruistic donor, stranger, anonymous donor, </w:t>
      </w:r>
      <w:r w:rsidR="00FE7633" w:rsidRPr="00BC22E0">
        <w:rPr>
          <w:rFonts w:ascii="Arial" w:eastAsia="Times New Roman" w:hAnsi="Arial" w:cs="Arial"/>
          <w:color w:val="000000"/>
          <w:sz w:val="20"/>
          <w:szCs w:val="20"/>
        </w:rPr>
        <w:t>Good</w:t>
      </w:r>
      <w:r w:rsidR="00BC22E0" w:rsidRPr="00BC22E0">
        <w:rPr>
          <w:rFonts w:ascii="Arial" w:eastAsia="Times New Roman" w:hAnsi="Arial" w:cs="Arial"/>
          <w:color w:val="000000"/>
          <w:sz w:val="20"/>
          <w:szCs w:val="20"/>
        </w:rPr>
        <w:t xml:space="preserve"> Samaritan donor</w:t>
      </w:r>
    </w:p>
    <w:p w14:paraId="64109767"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Non-Biological, Living/Deceased Donation -</w:t>
      </w:r>
      <w:r w:rsidRPr="00BC22E0">
        <w:rPr>
          <w:rFonts w:ascii="Arial" w:eastAsia="Times New Roman" w:hAnsi="Arial" w:cs="Arial"/>
          <w:color w:val="000000"/>
          <w:sz w:val="20"/>
          <w:szCs w:val="20"/>
        </w:rPr>
        <w:t xml:space="preserve"> occurs when a non-matching relative or friend donates a kidney to the general waiting list pool, then the relative or friend of the living donor has priority on the waiting list for a deceased kidney. (One living transplant; one deceased transplant)</w:t>
      </w:r>
    </w:p>
    <w:p w14:paraId="64109768"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Non-Biological, Unrelated Domino -</w:t>
      </w:r>
      <w:r w:rsidRPr="00BC22E0">
        <w:rPr>
          <w:rFonts w:ascii="Arial" w:eastAsia="Times New Roman" w:hAnsi="Arial" w:cs="Arial"/>
          <w:color w:val="000000"/>
          <w:sz w:val="20"/>
          <w:szCs w:val="20"/>
        </w:rPr>
        <w:t xml:space="preserve"> occurs when an unrelated living donor receives a heart or whole liver transplant, then donates their heart or liver to an unrelated heart or whole liver candidate.</w:t>
      </w:r>
    </w:p>
    <w:p w14:paraId="64109769"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Non-Biological, Other Unrelated Directed Donation: Specify -</w:t>
      </w:r>
      <w:r w:rsidRPr="00BC22E0">
        <w:rPr>
          <w:rFonts w:ascii="Arial" w:eastAsia="Times New Roman" w:hAnsi="Arial" w:cs="Arial"/>
          <w:color w:val="000000"/>
          <w:sz w:val="20"/>
          <w:szCs w:val="20"/>
        </w:rPr>
        <w:t xml:space="preserve"> including adopted child, adopted parent or grandparent, any relative by adoption, friend, co-worker, in-law, god-children, god-parents, relative by marriage, anyone NOT blood-related and NOT your spouse. Specify in the space provided.</w:t>
      </w:r>
    </w:p>
    <w:p w14:paraId="6410976A" w14:textId="35347373"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Ethnicity/Race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all origins that indicate the donor’s ethnicity/race.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6B" w14:textId="395577DC"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American Indian or Alaska Native:</w:t>
      </w:r>
      <w:r w:rsidRPr="00BC22E0">
        <w:rPr>
          <w:rFonts w:ascii="Arial" w:eastAsia="Times New Roman" w:hAnsi="Arial" w:cs="Arial"/>
          <w:color w:val="000000"/>
          <w:sz w:val="20"/>
          <w:szCs w:val="20"/>
        </w:rPr>
        <w:t xml:space="preserve"> Select for donors who are of North, South, or Central American descent (e.g.</w:t>
      </w:r>
      <w:r w:rsidR="00FE7633">
        <w:rPr>
          <w:rFonts w:ascii="Arial" w:eastAsia="Times New Roman" w:hAnsi="Arial" w:cs="Arial"/>
          <w:color w:val="000000"/>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American Indian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Eskimo</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Aleutian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Alaska</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Indian</w:t>
      </w:r>
      <w:r w:rsidRPr="00BC22E0">
        <w:rPr>
          <w:rFonts w:ascii="Arial" w:eastAsia="Times New Roman" w:hAnsi="Arial" w:cs="Arial"/>
          <w:color w:val="000000"/>
          <w:sz w:val="20"/>
          <w:szCs w:val="20"/>
        </w:rPr>
        <w:t xml:space="preserve">). If the donor belongs to the primary category, but does not belong to any of the subcategories listed, select </w:t>
      </w:r>
      <w:r w:rsidRPr="00BC22E0">
        <w:rPr>
          <w:rFonts w:ascii="Arial" w:eastAsia="Times New Roman" w:hAnsi="Arial" w:cs="Arial"/>
          <w:b/>
          <w:bCs/>
          <w:color w:val="000000"/>
          <w:sz w:val="20"/>
          <w:szCs w:val="20"/>
        </w:rPr>
        <w:t>American Indian or Alaska Native: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American Indian or Alaska Native: Not Specified/Unknown</w:t>
      </w:r>
      <w:r w:rsidRPr="00BC22E0">
        <w:rPr>
          <w:rFonts w:ascii="Arial" w:eastAsia="Times New Roman" w:hAnsi="Arial" w:cs="Arial"/>
          <w:color w:val="000000"/>
          <w:sz w:val="20"/>
          <w:szCs w:val="20"/>
        </w:rPr>
        <w:t>.</w:t>
      </w:r>
    </w:p>
    <w:p w14:paraId="6410976C" w14:textId="1EE406FE"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Asian:</w:t>
      </w:r>
      <w:r w:rsidRPr="00BC22E0">
        <w:rPr>
          <w:rFonts w:ascii="Arial" w:eastAsia="Times New Roman" w:hAnsi="Arial" w:cs="Arial"/>
          <w:color w:val="000000"/>
          <w:sz w:val="20"/>
          <w:szCs w:val="20"/>
        </w:rPr>
        <w:t xml:space="preserve"> Select for donors who are of Asian descent (e.g.</w:t>
      </w:r>
      <w:r w:rsidR="00FE7633">
        <w:rPr>
          <w:rFonts w:ascii="Arial" w:eastAsia="Times New Roman" w:hAnsi="Arial" w:cs="Arial"/>
          <w:color w:val="000000"/>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Asian Indian/Indian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Sub-Continent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Chinese</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Filipino</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Japanese</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Korean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Vietnamese</w:t>
      </w:r>
      <w:r w:rsidRPr="00BC22E0">
        <w:rPr>
          <w:rFonts w:ascii="Arial" w:eastAsia="Times New Roman" w:hAnsi="Arial" w:cs="Arial"/>
          <w:color w:val="000000"/>
          <w:sz w:val="20"/>
          <w:szCs w:val="20"/>
        </w:rPr>
        <w:t xml:space="preserve">). If the donor belongs to the primary category, but does not belong to any of the subcategories listed, select </w:t>
      </w:r>
      <w:r w:rsidRPr="00BC22E0">
        <w:rPr>
          <w:rFonts w:ascii="Arial" w:eastAsia="Times New Roman" w:hAnsi="Arial" w:cs="Arial"/>
          <w:b/>
          <w:bCs/>
          <w:color w:val="000000"/>
          <w:sz w:val="20"/>
          <w:szCs w:val="20"/>
        </w:rPr>
        <w:t>Asian: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Asian: Not Specified/Unknown</w:t>
      </w:r>
      <w:r w:rsidRPr="00BC22E0">
        <w:rPr>
          <w:rFonts w:ascii="Arial" w:eastAsia="Times New Roman" w:hAnsi="Arial" w:cs="Arial"/>
          <w:color w:val="000000"/>
          <w:sz w:val="20"/>
          <w:szCs w:val="20"/>
        </w:rPr>
        <w:t>.</w:t>
      </w:r>
    </w:p>
    <w:p w14:paraId="6410976D" w14:textId="2CED1079"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Black or African American:</w:t>
      </w:r>
      <w:r w:rsidR="00BE57E7">
        <w:rPr>
          <w:rFonts w:ascii="Arial" w:eastAsia="Times New Roman" w:hAnsi="Arial" w:cs="Arial"/>
          <w:b/>
          <w:bCs/>
          <w:color w:val="000000"/>
          <w:sz w:val="20"/>
          <w:szCs w:val="20"/>
        </w:rPr>
        <w:t xml:space="preserve"> </w:t>
      </w:r>
      <w:r w:rsidRPr="00BC22E0">
        <w:rPr>
          <w:rFonts w:ascii="Arial" w:eastAsia="Times New Roman" w:hAnsi="Arial" w:cs="Arial"/>
          <w:color w:val="000000"/>
          <w:sz w:val="20"/>
          <w:szCs w:val="20"/>
        </w:rPr>
        <w:t>Select for donors of African descent (e.g.</w:t>
      </w:r>
      <w:r w:rsidR="00FE7633">
        <w:rPr>
          <w:rFonts w:ascii="Arial" w:eastAsia="Times New Roman" w:hAnsi="Arial" w:cs="Arial"/>
          <w:color w:val="000000"/>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African American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African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(Continental)</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West Indian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Haitian</w:t>
      </w:r>
      <w:r w:rsidRPr="00BC22E0">
        <w:rPr>
          <w:rFonts w:ascii="Arial" w:eastAsia="Times New Roman" w:hAnsi="Arial" w:cs="Arial"/>
          <w:color w:val="000000"/>
          <w:sz w:val="20"/>
          <w:szCs w:val="20"/>
        </w:rPr>
        <w:t xml:space="preserve">). If the donor belongs to the primary category, but does not belong to any of the subcategories listed, select </w:t>
      </w:r>
      <w:r w:rsidRPr="00BC22E0">
        <w:rPr>
          <w:rFonts w:ascii="Arial" w:eastAsia="Times New Roman" w:hAnsi="Arial" w:cs="Arial"/>
          <w:b/>
          <w:bCs/>
          <w:color w:val="000000"/>
          <w:sz w:val="20"/>
          <w:szCs w:val="20"/>
        </w:rPr>
        <w:t>Black or African American: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Black or African American: Not Specified/Unknown</w:t>
      </w:r>
      <w:r w:rsidRPr="00BC22E0">
        <w:rPr>
          <w:rFonts w:ascii="Arial" w:eastAsia="Times New Roman" w:hAnsi="Arial" w:cs="Arial"/>
          <w:color w:val="000000"/>
          <w:sz w:val="20"/>
          <w:szCs w:val="20"/>
        </w:rPr>
        <w:t>.</w:t>
      </w:r>
    </w:p>
    <w:p w14:paraId="6410976E" w14:textId="1D9DAF6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Hispanic/Latino:</w:t>
      </w:r>
      <w:r w:rsidRPr="00BC22E0">
        <w:rPr>
          <w:rFonts w:ascii="Arial" w:eastAsia="Times New Roman" w:hAnsi="Arial" w:cs="Arial"/>
          <w:color w:val="000000"/>
          <w:sz w:val="20"/>
          <w:szCs w:val="20"/>
        </w:rPr>
        <w:t xml:space="preserve"> Select for donors who are of Central or South American descent (e.g.</w:t>
      </w:r>
      <w:r w:rsidR="00FE7633">
        <w:rPr>
          <w:rFonts w:ascii="Arial" w:eastAsia="Times New Roman" w:hAnsi="Arial" w:cs="Arial"/>
          <w:color w:val="000000"/>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Mexican,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Puerto Rican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(Mainland)</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Puerto Rican (Island)</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Cuban</w:t>
      </w:r>
      <w:r w:rsidRPr="00BC22E0">
        <w:rPr>
          <w:rFonts w:ascii="Arial" w:eastAsia="Times New Roman" w:hAnsi="Arial" w:cs="Arial"/>
          <w:color w:val="000000"/>
          <w:sz w:val="20"/>
          <w:szCs w:val="20"/>
        </w:rPr>
        <w:t xml:space="preserve">). If the donor belongs to the primary category, but does not belong to any of the subcategories listed, select </w:t>
      </w:r>
      <w:r w:rsidRPr="00BC22E0">
        <w:rPr>
          <w:rFonts w:ascii="Arial" w:eastAsia="Times New Roman" w:hAnsi="Arial" w:cs="Arial"/>
          <w:b/>
          <w:bCs/>
          <w:color w:val="000000"/>
          <w:sz w:val="20"/>
          <w:szCs w:val="20"/>
        </w:rPr>
        <w:t>Hispanic/Latino: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Hispanic/Latino: Not Specified/Unknown</w:t>
      </w:r>
      <w:r w:rsidRPr="00BC22E0">
        <w:rPr>
          <w:rFonts w:ascii="Arial" w:eastAsia="Times New Roman" w:hAnsi="Arial" w:cs="Arial"/>
          <w:color w:val="000000"/>
          <w:sz w:val="20"/>
          <w:szCs w:val="20"/>
        </w:rPr>
        <w:t>.</w:t>
      </w:r>
    </w:p>
    <w:p w14:paraId="6410976F" w14:textId="5C75C962"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Native Hawaiian or Other Pacific Islander:</w:t>
      </w:r>
      <w:r w:rsidRPr="00BC22E0">
        <w:rPr>
          <w:rFonts w:ascii="Arial" w:eastAsia="Times New Roman" w:hAnsi="Arial" w:cs="Arial"/>
          <w:color w:val="000000"/>
          <w:sz w:val="20"/>
          <w:szCs w:val="20"/>
        </w:rPr>
        <w:t xml:space="preserve"> Select for donors who are </w:t>
      </w:r>
      <w:r w:rsidR="00BE57E7" w:rsidRPr="00BC22E0">
        <w:rPr>
          <w:rFonts w:ascii="Arial" w:eastAsia="Times New Roman" w:hAnsi="Arial" w:cs="Arial"/>
          <w:color w:val="000000"/>
          <w:sz w:val="20"/>
          <w:szCs w:val="20"/>
        </w:rPr>
        <w:t>descendants</w:t>
      </w:r>
      <w:r w:rsidRPr="00BC22E0">
        <w:rPr>
          <w:rFonts w:ascii="Arial" w:eastAsia="Times New Roman" w:hAnsi="Arial" w:cs="Arial"/>
          <w:color w:val="000000"/>
          <w:sz w:val="20"/>
          <w:szCs w:val="20"/>
        </w:rPr>
        <w:t xml:space="preserve"> of the </w:t>
      </w:r>
      <w:r w:rsidRPr="00BC22E0">
        <w:rPr>
          <w:rFonts w:ascii="Arial" w:eastAsia="Times New Roman" w:hAnsi="Arial" w:cs="Arial"/>
          <w:b/>
          <w:bCs/>
          <w:color w:val="000000"/>
          <w:sz w:val="20"/>
          <w:szCs w:val="20"/>
        </w:rPr>
        <w:t>Native Hawaiian</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Guamanian or</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Chamorro</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Samoan</w:t>
      </w:r>
      <w:r w:rsidRPr="00BC22E0">
        <w:rPr>
          <w:rFonts w:ascii="Arial" w:eastAsia="Times New Roman" w:hAnsi="Arial" w:cs="Arial"/>
          <w:color w:val="000000"/>
          <w:sz w:val="20"/>
          <w:szCs w:val="20"/>
        </w:rPr>
        <w:t xml:space="preserve"> peoples. If the donor belongs to the primary </w:t>
      </w:r>
      <w:r w:rsidRPr="00BC22E0">
        <w:rPr>
          <w:rFonts w:ascii="Arial" w:eastAsia="Times New Roman" w:hAnsi="Arial" w:cs="Arial"/>
          <w:color w:val="000000"/>
          <w:sz w:val="20"/>
          <w:szCs w:val="20"/>
        </w:rPr>
        <w:lastRenderedPageBreak/>
        <w:t xml:space="preserve">category, but does not belong to any of the subcategories listed, select </w:t>
      </w:r>
      <w:r w:rsidRPr="00BC22E0">
        <w:rPr>
          <w:rFonts w:ascii="Arial" w:eastAsia="Times New Roman" w:hAnsi="Arial" w:cs="Arial"/>
          <w:b/>
          <w:bCs/>
          <w:color w:val="000000"/>
          <w:sz w:val="20"/>
          <w:szCs w:val="20"/>
        </w:rPr>
        <w:t>Native Hawaiian or Other Pacific Islander: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Native Hawaiian or Other Pacific Islander: Not Specified/Unknown</w:t>
      </w:r>
      <w:r w:rsidRPr="00BC22E0">
        <w:rPr>
          <w:rFonts w:ascii="Arial" w:eastAsia="Times New Roman" w:hAnsi="Arial" w:cs="Arial"/>
          <w:color w:val="000000"/>
          <w:sz w:val="20"/>
          <w:szCs w:val="20"/>
        </w:rPr>
        <w:t>.</w:t>
      </w:r>
    </w:p>
    <w:p w14:paraId="64109770"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White:</w:t>
      </w:r>
      <w:r w:rsidRPr="00BC22E0">
        <w:rPr>
          <w:rFonts w:ascii="Arial" w:eastAsia="Times New Roman" w:hAnsi="Arial" w:cs="Arial"/>
          <w:color w:val="000000"/>
          <w:sz w:val="20"/>
          <w:szCs w:val="20"/>
        </w:rPr>
        <w:t xml:space="preserve"> Select for donors who are of </w:t>
      </w:r>
      <w:r w:rsidRPr="00BC22E0">
        <w:rPr>
          <w:rFonts w:ascii="Arial" w:eastAsia="Times New Roman" w:hAnsi="Arial" w:cs="Arial"/>
          <w:b/>
          <w:bCs/>
          <w:color w:val="000000"/>
          <w:sz w:val="20"/>
          <w:szCs w:val="20"/>
        </w:rPr>
        <w:t>European Descent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Arab or Middle Eastern</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North African (non-Black)</w:t>
      </w:r>
      <w:r w:rsidRPr="00BC22E0">
        <w:rPr>
          <w:rFonts w:ascii="Arial" w:eastAsia="Times New Roman" w:hAnsi="Arial" w:cs="Arial"/>
          <w:color w:val="000000"/>
          <w:sz w:val="20"/>
          <w:szCs w:val="20"/>
        </w:rPr>
        <w:t xml:space="preserve">. If the donor belongs to the primary category, but does not belong to any of the subcategories listed, select </w:t>
      </w:r>
      <w:r w:rsidRPr="00BC22E0">
        <w:rPr>
          <w:rFonts w:ascii="Arial" w:eastAsia="Times New Roman" w:hAnsi="Arial" w:cs="Arial"/>
          <w:b/>
          <w:bCs/>
          <w:color w:val="000000"/>
          <w:sz w:val="20"/>
          <w:szCs w:val="20"/>
        </w:rPr>
        <w:t>White: Other</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White: Not Specified/Unknown</w:t>
      </w:r>
      <w:r w:rsidRPr="00BC22E0">
        <w:rPr>
          <w:rFonts w:ascii="Arial" w:eastAsia="Times New Roman" w:hAnsi="Arial" w:cs="Arial"/>
          <w:color w:val="000000"/>
          <w:sz w:val="20"/>
          <w:szCs w:val="20"/>
        </w:rPr>
        <w:t>.</w:t>
      </w:r>
    </w:p>
    <w:p w14:paraId="64109771" w14:textId="4E248103"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Citizenship</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as appropriate to indicate the donor's citizenship.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72"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U.S. Citizen:</w:t>
      </w:r>
      <w:r w:rsidRPr="00BC22E0">
        <w:rPr>
          <w:rFonts w:ascii="Arial" w:eastAsia="Times New Roman" w:hAnsi="Arial" w:cs="Arial"/>
          <w:color w:val="000000"/>
          <w:sz w:val="20"/>
          <w:szCs w:val="20"/>
        </w:rPr>
        <w:t xml:space="preserve">  A United States citizen by birth or naturalization.</w:t>
      </w:r>
    </w:p>
    <w:p w14:paraId="64109773"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Non-U.S. Citizen/U.S. Resident:</w:t>
      </w:r>
      <w:r w:rsidRPr="00BC22E0">
        <w:rPr>
          <w:rFonts w:ascii="Arial" w:eastAsia="Times New Roman" w:hAnsi="Arial" w:cs="Arial"/>
          <w:color w:val="000000"/>
          <w:sz w:val="20"/>
          <w:szCs w:val="20"/>
        </w:rPr>
        <w:t xml:space="preserve"> A non-citizen of the United States for whom the United States is the primary place of residence.</w:t>
      </w:r>
    </w:p>
    <w:p w14:paraId="64109774"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Non-U.S. Citizen/Non-U.S. Resident, Traveled to U.S. for Reason Other Than Transplant:</w:t>
      </w:r>
      <w:r w:rsidRPr="00BC22E0">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64109775"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Non-U.S. Citizen/Non-U.S. Resident, Traveled to U.S. for Transplant:</w:t>
      </w:r>
      <w:r w:rsidRPr="00BC22E0">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64109776" w14:textId="77777777" w:rsid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Year of Entry to the U.S.:</w:t>
      </w:r>
      <w:r w:rsidRPr="00BC22E0">
        <w:rPr>
          <w:rFonts w:ascii="Arial" w:eastAsia="Times New Roman" w:hAnsi="Arial" w:cs="Arial"/>
          <w:color w:val="000000"/>
          <w:sz w:val="20"/>
          <w:szCs w:val="20"/>
        </w:rPr>
        <w:t xml:space="preserve"> If the donor is a Non-U.S. Citizen/Non-U.S. Resident, enter the year the donor entered the United States.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C14F529" w14:textId="7D297DF4" w:rsidR="007A2084" w:rsidRPr="00811D5E" w:rsidRDefault="007A2084" w:rsidP="00BC22E0">
      <w:pPr>
        <w:spacing w:before="120" w:after="120" w:line="240" w:lineRule="auto"/>
        <w:ind w:left="547"/>
        <w:rPr>
          <w:rFonts w:ascii="Arial" w:eastAsia="Times New Roman" w:hAnsi="Arial" w:cs="Arial"/>
          <w:color w:val="000000"/>
          <w:sz w:val="20"/>
          <w:szCs w:val="20"/>
        </w:rPr>
      </w:pPr>
      <w:r>
        <w:rPr>
          <w:rFonts w:ascii="Arial" w:eastAsia="Times New Roman" w:hAnsi="Arial" w:cs="Arial"/>
          <w:b/>
          <w:bCs/>
          <w:color w:val="000000"/>
          <w:sz w:val="20"/>
          <w:szCs w:val="20"/>
        </w:rPr>
        <w:t>Country of Permanent Residence</w:t>
      </w:r>
      <w:r w:rsidR="00BE57E7">
        <w:rPr>
          <w:rFonts w:ascii="Arial" w:eastAsia="Times New Roman" w:hAnsi="Arial" w:cs="Arial"/>
          <w:b/>
          <w:bCs/>
          <w:color w:val="000000"/>
          <w:sz w:val="20"/>
          <w:szCs w:val="20"/>
        </w:rPr>
        <w:t xml:space="preserve"> (List of Countries – </w:t>
      </w:r>
      <w:hyperlink r:id="rId12" w:history="1">
        <w:r w:rsidR="00BE57E7" w:rsidRPr="00C9791F">
          <w:rPr>
            <w:rStyle w:val="Hyperlink"/>
            <w:rFonts w:ascii="Arial" w:eastAsia="Times New Roman" w:hAnsi="Arial" w:cs="Arial"/>
            <w:b/>
            <w:bCs/>
            <w:sz w:val="20"/>
            <w:szCs w:val="20"/>
          </w:rPr>
          <w:t>Appendix B</w:t>
        </w:r>
      </w:hyperlink>
      <w:bookmarkStart w:id="0" w:name="_GoBack"/>
      <w:bookmarkEnd w:id="0"/>
      <w:r w:rsidR="00BE57E7">
        <w:rPr>
          <w:rFonts w:ascii="Arial" w:eastAsia="Times New Roman" w:hAnsi="Arial" w:cs="Arial"/>
          <w:b/>
          <w:bCs/>
          <w:color w:val="000000"/>
          <w:sz w:val="20"/>
          <w:szCs w:val="20"/>
        </w:rPr>
        <w:t>)</w:t>
      </w:r>
      <w:r w:rsidR="00811D5E">
        <w:rPr>
          <w:rFonts w:ascii="Arial" w:eastAsia="Times New Roman" w:hAnsi="Arial" w:cs="Arial"/>
          <w:b/>
          <w:bCs/>
          <w:color w:val="000000"/>
          <w:sz w:val="20"/>
          <w:szCs w:val="20"/>
        </w:rPr>
        <w:t xml:space="preserve"> – </w:t>
      </w:r>
      <w:r w:rsidR="00811D5E" w:rsidRPr="00082E66">
        <w:rPr>
          <w:rFonts w:ascii="Arial" w:eastAsia="Times New Roman" w:hAnsi="Arial" w:cs="Arial"/>
          <w:bCs/>
          <w:color w:val="000000"/>
          <w:sz w:val="20"/>
          <w:szCs w:val="20"/>
        </w:rPr>
        <w:t>The country where the donor’s primary place of residence is located.</w:t>
      </w:r>
    </w:p>
    <w:p w14:paraId="64109777" w14:textId="4193B81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Highest Education Level</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choice </w:t>
      </w:r>
      <w:r w:rsidR="00FE7633">
        <w:rPr>
          <w:rFonts w:ascii="Arial" w:eastAsia="Times New Roman" w:hAnsi="Arial" w:cs="Arial"/>
          <w:color w:val="000000"/>
          <w:sz w:val="20"/>
          <w:szCs w:val="20"/>
        </w:rPr>
        <w:t>that</w:t>
      </w:r>
      <w:r w:rsidR="00FE7633" w:rsidRPr="00BC22E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t xml:space="preserve">best describes the living donor's highest level of education.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78"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None</w:t>
      </w:r>
      <w:r w:rsidRPr="00BC22E0">
        <w:rPr>
          <w:rFonts w:ascii="Arial" w:eastAsia="Times New Roman" w:hAnsi="Arial" w:cs="Arial"/>
          <w:b/>
          <w:bCs/>
          <w:color w:val="000000"/>
          <w:sz w:val="20"/>
          <w:szCs w:val="20"/>
        </w:rPr>
        <w:br/>
        <w:t>Grade School (0-8)</w:t>
      </w:r>
      <w:r w:rsidRPr="00BC22E0">
        <w:rPr>
          <w:rFonts w:ascii="Arial" w:eastAsia="Times New Roman" w:hAnsi="Arial" w:cs="Arial"/>
          <w:b/>
          <w:bCs/>
          <w:color w:val="000000"/>
          <w:sz w:val="20"/>
          <w:szCs w:val="20"/>
        </w:rPr>
        <w:br/>
        <w:t>High School (9-12) or GED</w:t>
      </w:r>
      <w:r w:rsidRPr="00BC22E0">
        <w:rPr>
          <w:rFonts w:ascii="Arial" w:eastAsia="Times New Roman" w:hAnsi="Arial" w:cs="Arial"/>
          <w:b/>
          <w:bCs/>
          <w:color w:val="000000"/>
          <w:sz w:val="20"/>
          <w:szCs w:val="20"/>
        </w:rPr>
        <w:br/>
        <w:t>Attended College/Technical School</w:t>
      </w:r>
      <w:r w:rsidRPr="00BC22E0">
        <w:rPr>
          <w:rFonts w:ascii="Arial" w:eastAsia="Times New Roman" w:hAnsi="Arial" w:cs="Arial"/>
          <w:b/>
          <w:bCs/>
          <w:color w:val="000000"/>
          <w:sz w:val="20"/>
          <w:szCs w:val="20"/>
        </w:rPr>
        <w:br/>
        <w:t>Associate/Bachelor Degree</w:t>
      </w:r>
      <w:r w:rsidRPr="00BC22E0">
        <w:rPr>
          <w:rFonts w:ascii="Arial" w:eastAsia="Times New Roman" w:hAnsi="Arial" w:cs="Arial"/>
          <w:b/>
          <w:bCs/>
          <w:color w:val="000000"/>
          <w:sz w:val="20"/>
          <w:szCs w:val="20"/>
        </w:rPr>
        <w:br/>
        <w:t>Post-College Graduate Degree</w:t>
      </w:r>
      <w:r w:rsidRPr="00BC22E0">
        <w:rPr>
          <w:rFonts w:ascii="Arial" w:eastAsia="Times New Roman" w:hAnsi="Arial" w:cs="Arial"/>
          <w:b/>
          <w:bCs/>
          <w:color w:val="000000"/>
          <w:sz w:val="20"/>
          <w:szCs w:val="20"/>
        </w:rPr>
        <w:br/>
        <w:t>N/A (&lt; 5 Yrs Old)</w:t>
      </w:r>
      <w:r w:rsidRPr="00BC22E0">
        <w:rPr>
          <w:rFonts w:ascii="Arial" w:eastAsia="Times New Roman" w:hAnsi="Arial" w:cs="Arial"/>
          <w:b/>
          <w:bCs/>
          <w:color w:val="000000"/>
          <w:sz w:val="20"/>
          <w:szCs w:val="20"/>
        </w:rPr>
        <w:br/>
        <w:t>Unknown</w:t>
      </w:r>
    </w:p>
    <w:p w14:paraId="64109779"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Did the donor have health insurance:</w:t>
      </w:r>
      <w:r w:rsidRPr="00BC22E0">
        <w:rPr>
          <w:rFonts w:ascii="Arial" w:eastAsia="Times New Roman" w:hAnsi="Arial" w:cs="Arial"/>
          <w:color w:val="000000"/>
          <w:sz w:val="20"/>
          <w:szCs w:val="20"/>
        </w:rPr>
        <w:t xml:space="preserve"> If the donor had health insurance at the time of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7A" w14:textId="21DA15A6"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Functional Status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choice that best describes the donor's functional status just prior to the time of donation.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7B"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i/>
          <w:color w:val="BC0000"/>
          <w:sz w:val="20"/>
          <w:szCs w:val="20"/>
        </w:rPr>
        <w:t>Note:</w:t>
      </w:r>
      <w:r w:rsidRPr="00BC22E0">
        <w:rPr>
          <w:rFonts w:ascii="Arial" w:eastAsia="Times New Roman" w:hAnsi="Arial" w:cs="Arial"/>
          <w:color w:val="000000"/>
          <w:sz w:val="20"/>
          <w:szCs w:val="20"/>
        </w:rPr>
        <w:t xml:space="preserve"> The Karnofsky Index will display for adult donors aged 18 and older.</w:t>
      </w:r>
    </w:p>
    <w:p w14:paraId="6410977C"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color w:val="000000"/>
          <w:sz w:val="20"/>
          <w:szCs w:val="20"/>
        </w:rPr>
        <w:t>100% - Normal, no complaints, no evidence of disease</w:t>
      </w:r>
      <w:r w:rsidRPr="00BC22E0">
        <w:rPr>
          <w:rFonts w:ascii="Arial" w:eastAsia="Times New Roman" w:hAnsi="Arial" w:cs="Arial"/>
          <w:color w:val="000000"/>
          <w:sz w:val="20"/>
          <w:szCs w:val="20"/>
        </w:rPr>
        <w:br/>
        <w:t>90% - Able to carry on normal activity: minor symptoms of disease</w:t>
      </w:r>
      <w:r w:rsidRPr="00BC22E0">
        <w:rPr>
          <w:rFonts w:ascii="Arial" w:eastAsia="Times New Roman" w:hAnsi="Arial" w:cs="Arial"/>
          <w:color w:val="000000"/>
          <w:sz w:val="20"/>
          <w:szCs w:val="20"/>
        </w:rPr>
        <w:br/>
        <w:t>80% - Normal activity with effort: some symptoms of disease</w:t>
      </w:r>
      <w:r w:rsidRPr="00BC22E0">
        <w:rPr>
          <w:rFonts w:ascii="Arial" w:eastAsia="Times New Roman" w:hAnsi="Arial" w:cs="Arial"/>
          <w:color w:val="000000"/>
          <w:sz w:val="20"/>
          <w:szCs w:val="20"/>
        </w:rPr>
        <w:br/>
        <w:t>70% - Cares for self: unable to carry on normal activity or active work</w:t>
      </w:r>
      <w:r w:rsidRPr="00BC22E0">
        <w:rPr>
          <w:rFonts w:ascii="Arial" w:eastAsia="Times New Roman" w:hAnsi="Arial" w:cs="Arial"/>
          <w:color w:val="000000"/>
          <w:sz w:val="20"/>
          <w:szCs w:val="20"/>
        </w:rPr>
        <w:br/>
        <w:t>60% - Requires occasional assistance but is able to care for needs</w:t>
      </w:r>
      <w:r w:rsidRPr="00BC22E0">
        <w:rPr>
          <w:rFonts w:ascii="Arial" w:eastAsia="Times New Roman" w:hAnsi="Arial" w:cs="Arial"/>
          <w:color w:val="000000"/>
          <w:sz w:val="20"/>
          <w:szCs w:val="20"/>
        </w:rPr>
        <w:br/>
        <w:t>50% - Requires considerable assistance and frequent medical care</w:t>
      </w:r>
      <w:r w:rsidRPr="00BC22E0">
        <w:rPr>
          <w:rFonts w:ascii="Arial" w:eastAsia="Times New Roman" w:hAnsi="Arial" w:cs="Arial"/>
          <w:color w:val="000000"/>
          <w:sz w:val="20"/>
          <w:szCs w:val="20"/>
        </w:rPr>
        <w:br/>
        <w:t>40% - Disabled: requires special care and assistance</w:t>
      </w:r>
      <w:r w:rsidRPr="00BC22E0">
        <w:rPr>
          <w:rFonts w:ascii="Arial" w:eastAsia="Times New Roman" w:hAnsi="Arial" w:cs="Arial"/>
          <w:color w:val="000000"/>
          <w:sz w:val="20"/>
          <w:szCs w:val="20"/>
        </w:rPr>
        <w:br/>
        <w:t>30% - Severely disabled: hospitalization is indicated, death not imminent</w:t>
      </w:r>
      <w:r w:rsidRPr="00BC22E0">
        <w:rPr>
          <w:rFonts w:ascii="Arial" w:eastAsia="Times New Roman" w:hAnsi="Arial" w:cs="Arial"/>
          <w:color w:val="000000"/>
          <w:sz w:val="20"/>
          <w:szCs w:val="20"/>
        </w:rPr>
        <w:br/>
        <w:t>20% - Very sick, hospitalization necessary: active treatment necessary</w:t>
      </w:r>
      <w:r w:rsidRPr="00BC22E0">
        <w:rPr>
          <w:rFonts w:ascii="Arial" w:eastAsia="Times New Roman" w:hAnsi="Arial" w:cs="Arial"/>
          <w:color w:val="000000"/>
          <w:sz w:val="20"/>
          <w:szCs w:val="20"/>
        </w:rPr>
        <w:br/>
        <w:t>10% - Moribund, fatal processes progressing rapidly</w:t>
      </w:r>
      <w:r w:rsidRPr="00BC22E0">
        <w:rPr>
          <w:rFonts w:ascii="Arial" w:eastAsia="Times New Roman" w:hAnsi="Arial" w:cs="Arial"/>
          <w:color w:val="000000"/>
          <w:sz w:val="20"/>
          <w:szCs w:val="20"/>
        </w:rPr>
        <w:br/>
        <w:t>Unknown</w:t>
      </w:r>
    </w:p>
    <w:p w14:paraId="6410977D"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i/>
          <w:color w:val="BC0000"/>
          <w:sz w:val="20"/>
          <w:szCs w:val="20"/>
        </w:rPr>
        <w:t>Note:</w:t>
      </w:r>
      <w:r w:rsidRPr="00BC22E0">
        <w:rPr>
          <w:rFonts w:ascii="Arial" w:eastAsia="Times New Roman" w:hAnsi="Arial" w:cs="Arial"/>
          <w:color w:val="000000"/>
          <w:sz w:val="20"/>
          <w:szCs w:val="20"/>
        </w:rPr>
        <w:t xml:space="preserve"> The Lansky Scale will display for pediatric donors aged 1 to 17.</w:t>
      </w:r>
    </w:p>
    <w:p w14:paraId="6410977E"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color w:val="000000"/>
          <w:sz w:val="20"/>
          <w:szCs w:val="20"/>
        </w:rPr>
        <w:lastRenderedPageBreak/>
        <w:t>100% - Fully active, normal</w:t>
      </w:r>
      <w:r w:rsidRPr="00BC22E0">
        <w:rPr>
          <w:rFonts w:ascii="Arial" w:eastAsia="Times New Roman" w:hAnsi="Arial" w:cs="Arial"/>
          <w:color w:val="000000"/>
          <w:sz w:val="20"/>
          <w:szCs w:val="20"/>
        </w:rPr>
        <w:br/>
        <w:t>90% - Minor restrictions in physically strenuous activity</w:t>
      </w:r>
      <w:r w:rsidRPr="00BC22E0">
        <w:rPr>
          <w:rFonts w:ascii="Arial" w:eastAsia="Times New Roman" w:hAnsi="Arial" w:cs="Arial"/>
          <w:color w:val="000000"/>
          <w:sz w:val="20"/>
          <w:szCs w:val="20"/>
        </w:rPr>
        <w:br/>
        <w:t>80% - Active, but tires more quickly</w:t>
      </w:r>
      <w:r w:rsidRPr="00BC22E0">
        <w:rPr>
          <w:rFonts w:ascii="Arial" w:eastAsia="Times New Roman" w:hAnsi="Arial" w:cs="Arial"/>
          <w:color w:val="000000"/>
          <w:sz w:val="20"/>
          <w:szCs w:val="20"/>
        </w:rPr>
        <w:br/>
        <w:t>70% - Both greater restriction of and less time spent in play activity</w:t>
      </w:r>
      <w:r w:rsidRPr="00BC22E0">
        <w:rPr>
          <w:rFonts w:ascii="Arial" w:eastAsia="Times New Roman" w:hAnsi="Arial" w:cs="Arial"/>
          <w:color w:val="000000"/>
          <w:sz w:val="20"/>
          <w:szCs w:val="20"/>
        </w:rPr>
        <w:br/>
        <w:t>60% - Up and around, but minimal active play; keeps busy with quieter activities</w:t>
      </w:r>
      <w:r w:rsidRPr="00BC22E0">
        <w:rPr>
          <w:rFonts w:ascii="Arial" w:eastAsia="Times New Roman" w:hAnsi="Arial" w:cs="Arial"/>
          <w:color w:val="000000"/>
          <w:sz w:val="20"/>
          <w:szCs w:val="20"/>
        </w:rPr>
        <w:br/>
        <w:t>50% - Can dress but lies around much of day; no active play; can take part in quiet play/activities</w:t>
      </w:r>
      <w:r w:rsidRPr="00BC22E0">
        <w:rPr>
          <w:rFonts w:ascii="Arial" w:eastAsia="Times New Roman" w:hAnsi="Arial" w:cs="Arial"/>
          <w:color w:val="000000"/>
          <w:sz w:val="20"/>
          <w:szCs w:val="20"/>
        </w:rPr>
        <w:br/>
        <w:t>40% - Mostly in bed; participates in quiet activities</w:t>
      </w:r>
      <w:r w:rsidRPr="00BC22E0">
        <w:rPr>
          <w:rFonts w:ascii="Arial" w:eastAsia="Times New Roman" w:hAnsi="Arial" w:cs="Arial"/>
          <w:color w:val="000000"/>
          <w:sz w:val="20"/>
          <w:szCs w:val="20"/>
        </w:rPr>
        <w:br/>
        <w:t>30% - In bed; needs assistance even for quiet play</w:t>
      </w:r>
      <w:r w:rsidRPr="00BC22E0">
        <w:rPr>
          <w:rFonts w:ascii="Arial" w:eastAsia="Times New Roman" w:hAnsi="Arial" w:cs="Arial"/>
          <w:color w:val="000000"/>
          <w:sz w:val="20"/>
          <w:szCs w:val="20"/>
        </w:rPr>
        <w:br/>
        <w:t>20% - Often sleeping; play entirely limited to very passive activities</w:t>
      </w:r>
      <w:r w:rsidRPr="00BC22E0">
        <w:rPr>
          <w:rFonts w:ascii="Arial" w:eastAsia="Times New Roman" w:hAnsi="Arial" w:cs="Arial"/>
          <w:color w:val="000000"/>
          <w:sz w:val="20"/>
          <w:szCs w:val="20"/>
        </w:rPr>
        <w:br/>
        <w:t>10% - No play; does not get out of bed</w:t>
      </w:r>
      <w:r w:rsidRPr="00BC22E0">
        <w:rPr>
          <w:rFonts w:ascii="Arial" w:eastAsia="Times New Roman" w:hAnsi="Arial" w:cs="Arial"/>
          <w:color w:val="000000"/>
          <w:sz w:val="20"/>
          <w:szCs w:val="20"/>
        </w:rPr>
        <w:br/>
        <w:t>Not Applicable (patient &lt; 1 year old)</w:t>
      </w:r>
      <w:r w:rsidRPr="00BC22E0">
        <w:rPr>
          <w:rFonts w:ascii="Arial" w:eastAsia="Times New Roman" w:hAnsi="Arial" w:cs="Arial"/>
          <w:color w:val="000000"/>
          <w:sz w:val="20"/>
          <w:szCs w:val="20"/>
        </w:rPr>
        <w:br/>
        <w:t>Unknown</w:t>
      </w:r>
    </w:p>
    <w:p w14:paraId="6410977F" w14:textId="069AB2AE"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Physical Capacity (check one)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choice that best describes the donor's physical capacity just prior to the time of donation.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80"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 Limitations</w:t>
      </w:r>
      <w:r w:rsidRPr="00BC22E0">
        <w:rPr>
          <w:rFonts w:ascii="Arial" w:eastAsia="Times New Roman" w:hAnsi="Arial" w:cs="Arial"/>
          <w:b/>
          <w:bCs/>
          <w:color w:val="000000"/>
          <w:sz w:val="20"/>
          <w:szCs w:val="20"/>
        </w:rPr>
        <w:br/>
        <w:t>Limited Mobility</w:t>
      </w:r>
      <w:r w:rsidRPr="00BC22E0">
        <w:rPr>
          <w:rFonts w:ascii="Arial" w:eastAsia="Times New Roman" w:hAnsi="Arial" w:cs="Arial"/>
          <w:b/>
          <w:bCs/>
          <w:color w:val="000000"/>
          <w:sz w:val="20"/>
          <w:szCs w:val="20"/>
        </w:rPr>
        <w:br/>
        <w:t>Wheelchair bound or more limited</w:t>
      </w:r>
      <w:r w:rsidRPr="00BC22E0">
        <w:rPr>
          <w:rFonts w:ascii="Arial" w:eastAsia="Times New Roman" w:hAnsi="Arial" w:cs="Arial"/>
          <w:b/>
          <w:bCs/>
          <w:color w:val="000000"/>
          <w:sz w:val="20"/>
          <w:szCs w:val="20"/>
        </w:rPr>
        <w:br/>
        <w:t>Unknown</w:t>
      </w:r>
    </w:p>
    <w:p w14:paraId="64109781"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Physical Capacity</w:t>
      </w:r>
      <w:r w:rsidRPr="00BC22E0">
        <w:rPr>
          <w:rFonts w:ascii="Arial" w:eastAsia="Times New Roman" w:hAnsi="Arial" w:cs="Arial"/>
          <w:color w:val="000000"/>
          <w:sz w:val="20"/>
          <w:szCs w:val="20"/>
        </w:rPr>
        <w:t xml:space="preserve"> is the ability to perform bodily activities such as walking, dressing, bathing, grooming, etc.</w:t>
      </w:r>
    </w:p>
    <w:p w14:paraId="64109782"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Working for income:</w:t>
      </w:r>
      <w:r w:rsidRPr="00BC22E0">
        <w:rPr>
          <w:rFonts w:ascii="Arial" w:eastAsia="Times New Roman" w:hAnsi="Arial" w:cs="Arial"/>
          <w:color w:val="000000"/>
          <w:sz w:val="20"/>
          <w:szCs w:val="20"/>
        </w:rPr>
        <w:t xml:space="preserve"> (Complete for donors 19 years of age or older.) If the donor was working for income just prior to the time of donation, select </w:t>
      </w:r>
      <w:r w:rsidRPr="00BC22E0">
        <w:rPr>
          <w:rFonts w:ascii="Arial" w:eastAsia="Times New Roman" w:hAnsi="Arial" w:cs="Arial"/>
          <w:b/>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83" w14:textId="724E51D6"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If Yes:</w:t>
      </w:r>
      <w:r w:rsidRPr="00BC22E0">
        <w:rPr>
          <w:rFonts w:ascii="Arial" w:eastAsia="Times New Roman" w:hAnsi="Arial" w:cs="Arial"/>
          <w:color w:val="000000"/>
          <w:sz w:val="20"/>
          <w:szCs w:val="20"/>
        </w:rPr>
        <w:t xml:space="preserve"> If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is selected, select the donor's working status from the drop-down list. </w:t>
      </w:r>
    </w:p>
    <w:p w14:paraId="64109784"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Working Full Time</w:t>
      </w:r>
      <w:r w:rsidRPr="00BC22E0">
        <w:rPr>
          <w:rFonts w:ascii="Arial" w:eastAsia="Times New Roman" w:hAnsi="Arial" w:cs="Arial"/>
          <w:b/>
          <w:bCs/>
          <w:color w:val="000000"/>
          <w:sz w:val="20"/>
          <w:szCs w:val="20"/>
        </w:rPr>
        <w:br/>
        <w:t>Working Part Time due to Disability</w:t>
      </w:r>
      <w:r w:rsidRPr="00BC22E0">
        <w:rPr>
          <w:rFonts w:ascii="Arial" w:eastAsia="Times New Roman" w:hAnsi="Arial" w:cs="Arial"/>
          <w:b/>
          <w:bCs/>
          <w:color w:val="000000"/>
          <w:sz w:val="20"/>
          <w:szCs w:val="20"/>
        </w:rPr>
        <w:br/>
        <w:t>Working Part Time due to Insurance Conflict</w:t>
      </w:r>
      <w:r w:rsidRPr="00BC22E0">
        <w:rPr>
          <w:rFonts w:ascii="Arial" w:eastAsia="Times New Roman" w:hAnsi="Arial" w:cs="Arial"/>
          <w:b/>
          <w:bCs/>
          <w:color w:val="000000"/>
          <w:sz w:val="20"/>
          <w:szCs w:val="20"/>
        </w:rPr>
        <w:br/>
        <w:t>Working Part Time due to Inability to Find Full Time Work</w:t>
      </w:r>
      <w:r w:rsidRPr="00BC22E0">
        <w:rPr>
          <w:rFonts w:ascii="Arial" w:eastAsia="Times New Roman" w:hAnsi="Arial" w:cs="Arial"/>
          <w:b/>
          <w:bCs/>
          <w:color w:val="000000"/>
          <w:sz w:val="20"/>
          <w:szCs w:val="20"/>
        </w:rPr>
        <w:br/>
        <w:t>Working Part Time due to Donor Choice</w:t>
      </w:r>
      <w:r w:rsidRPr="00BC22E0">
        <w:rPr>
          <w:rFonts w:ascii="Arial" w:eastAsia="Times New Roman" w:hAnsi="Arial" w:cs="Arial"/>
          <w:b/>
          <w:bCs/>
          <w:color w:val="000000"/>
          <w:sz w:val="20"/>
          <w:szCs w:val="20"/>
        </w:rPr>
        <w:br/>
        <w:t>Working Part Time Reason Unknown</w:t>
      </w:r>
      <w:r w:rsidRPr="00BC22E0">
        <w:rPr>
          <w:rFonts w:ascii="Arial" w:eastAsia="Times New Roman" w:hAnsi="Arial" w:cs="Arial"/>
          <w:b/>
          <w:bCs/>
          <w:color w:val="000000"/>
          <w:sz w:val="20"/>
          <w:szCs w:val="20"/>
        </w:rPr>
        <w:br/>
        <w:t>Working, Part Time vs. Full Time Unknown</w:t>
      </w:r>
    </w:p>
    <w:p w14:paraId="64109785" w14:textId="6B0B9D80"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If No, Not Working Due To:</w:t>
      </w:r>
      <w:r w:rsidRPr="00BC22E0">
        <w:rPr>
          <w:rFonts w:ascii="Arial" w:eastAsia="Times New Roman" w:hAnsi="Arial" w:cs="Arial"/>
          <w:color w:val="000000"/>
          <w:sz w:val="20"/>
          <w:szCs w:val="20"/>
        </w:rPr>
        <w:t xml:space="preserve"> If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is selected, select the reason from the drop-down list. </w:t>
      </w:r>
    </w:p>
    <w:p w14:paraId="64109786" w14:textId="6E7D18A5"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 xml:space="preserve">Disability - </w:t>
      </w:r>
      <w:r w:rsidRPr="00BC22E0">
        <w:rPr>
          <w:rFonts w:ascii="Arial" w:eastAsia="Times New Roman" w:hAnsi="Arial" w:cs="Arial"/>
          <w:color w:val="000000"/>
          <w:sz w:val="20"/>
          <w:szCs w:val="20"/>
        </w:rPr>
        <w:t>A physical or mental impairment that interferes with or prevents a donor from working (e.g. arthritis, mental retardation, cerebral palsy, etc.).</w:t>
      </w:r>
      <w:r w:rsidRPr="00BC22E0">
        <w:rPr>
          <w:rFonts w:ascii="Arial" w:eastAsia="Times New Roman" w:hAnsi="Arial" w:cs="Arial"/>
          <w:b/>
          <w:bCs/>
          <w:color w:val="000000"/>
          <w:sz w:val="20"/>
          <w:szCs w:val="20"/>
        </w:rPr>
        <w:br/>
        <w:t xml:space="preserve">Insurance Conflict </w:t>
      </w:r>
      <w:r w:rsidRPr="00BC22E0">
        <w:rPr>
          <w:rFonts w:ascii="Arial" w:eastAsia="Times New Roman" w:hAnsi="Arial" w:cs="Arial"/>
          <w:color w:val="000000"/>
          <w:sz w:val="20"/>
          <w:szCs w:val="20"/>
        </w:rPr>
        <w:t>- Any differences between a donor and insurance company that prevent them from working.</w:t>
      </w:r>
      <w:r w:rsidRPr="00BC22E0">
        <w:rPr>
          <w:rFonts w:ascii="Arial" w:eastAsia="Times New Roman" w:hAnsi="Arial" w:cs="Arial"/>
          <w:b/>
          <w:bCs/>
          <w:color w:val="000000"/>
          <w:sz w:val="20"/>
          <w:szCs w:val="20"/>
        </w:rPr>
        <w:br/>
        <w:t xml:space="preserve">Inability to Find Work </w:t>
      </w:r>
      <w:r w:rsidRPr="00BC22E0">
        <w:rPr>
          <w:rFonts w:ascii="Arial" w:eastAsia="Times New Roman" w:hAnsi="Arial" w:cs="Arial"/>
          <w:color w:val="000000"/>
          <w:sz w:val="20"/>
          <w:szCs w:val="20"/>
        </w:rPr>
        <w:t>- The lack of one's ability to find work (e.g. lack of transportation, work experience, over qualification, unavailable work, etc.).</w:t>
      </w:r>
      <w:r w:rsidRPr="00BC22E0">
        <w:rPr>
          <w:rFonts w:ascii="Arial" w:eastAsia="Times New Roman" w:hAnsi="Arial" w:cs="Arial"/>
          <w:b/>
          <w:bCs/>
          <w:color w:val="000000"/>
          <w:sz w:val="20"/>
          <w:szCs w:val="20"/>
        </w:rPr>
        <w:br/>
        <w:t xml:space="preserve">Donor Choice - Homemaker </w:t>
      </w:r>
      <w:r w:rsidRPr="00BC22E0">
        <w:rPr>
          <w:rFonts w:ascii="Arial" w:eastAsia="Times New Roman" w:hAnsi="Arial" w:cs="Arial"/>
          <w:color w:val="000000"/>
          <w:sz w:val="20"/>
          <w:szCs w:val="20"/>
        </w:rPr>
        <w:t>- A donor who chooses to manage their own household instead of performing work for pay.</w:t>
      </w:r>
      <w:r w:rsidRPr="00BC22E0">
        <w:rPr>
          <w:rFonts w:ascii="Arial" w:eastAsia="Times New Roman" w:hAnsi="Arial" w:cs="Arial"/>
          <w:b/>
          <w:bCs/>
          <w:color w:val="000000"/>
          <w:sz w:val="20"/>
          <w:szCs w:val="20"/>
        </w:rPr>
        <w:br/>
        <w:t xml:space="preserve">Donor Choice - Student Full Time/Part Time </w:t>
      </w:r>
      <w:r w:rsidRPr="00BC22E0">
        <w:rPr>
          <w:rFonts w:ascii="Arial" w:eastAsia="Times New Roman" w:hAnsi="Arial" w:cs="Arial"/>
          <w:color w:val="000000"/>
          <w:sz w:val="20"/>
          <w:szCs w:val="20"/>
        </w:rPr>
        <w:t>- A donor who is enrolled in and/or participating in college.</w:t>
      </w:r>
      <w:r w:rsidRPr="00BC22E0">
        <w:rPr>
          <w:rFonts w:ascii="Arial" w:eastAsia="Times New Roman" w:hAnsi="Arial" w:cs="Arial"/>
          <w:b/>
          <w:bCs/>
          <w:color w:val="000000"/>
          <w:sz w:val="20"/>
          <w:szCs w:val="20"/>
        </w:rPr>
        <w:br/>
        <w:t>Donor Choice</w:t>
      </w:r>
      <w:r w:rsidR="00815AE3">
        <w:rPr>
          <w:rFonts w:ascii="Arial" w:eastAsia="Times New Roman" w:hAnsi="Arial" w:cs="Arial"/>
          <w:b/>
          <w:bCs/>
          <w:color w:val="000000"/>
          <w:sz w:val="20"/>
          <w:szCs w:val="20"/>
        </w:rPr>
        <w:t xml:space="preserve"> - </w:t>
      </w:r>
      <w:r w:rsidRPr="00BC22E0">
        <w:rPr>
          <w:rFonts w:ascii="Arial" w:eastAsia="Times New Roman" w:hAnsi="Arial" w:cs="Arial"/>
          <w:b/>
          <w:bCs/>
          <w:color w:val="000000"/>
          <w:sz w:val="20"/>
          <w:szCs w:val="20"/>
        </w:rPr>
        <w:t xml:space="preserve">Retired - </w:t>
      </w:r>
      <w:r w:rsidRPr="00BC22E0">
        <w:rPr>
          <w:rFonts w:ascii="Arial" w:eastAsia="Times New Roman" w:hAnsi="Arial" w:cs="Arial"/>
          <w:color w:val="000000"/>
          <w:sz w:val="20"/>
          <w:szCs w:val="20"/>
        </w:rPr>
        <w:t>A donor who no longer has an active working life such as an occupation, business or office job.</w:t>
      </w:r>
      <w:r w:rsidRPr="00BC22E0">
        <w:rPr>
          <w:rFonts w:ascii="Arial" w:eastAsia="Times New Roman" w:hAnsi="Arial" w:cs="Arial"/>
          <w:b/>
          <w:bCs/>
          <w:color w:val="000000"/>
          <w:sz w:val="20"/>
          <w:szCs w:val="20"/>
        </w:rPr>
        <w:br/>
        <w:t xml:space="preserve">Donor Choice - Other </w:t>
      </w:r>
      <w:r w:rsidRPr="00BC22E0">
        <w:rPr>
          <w:rFonts w:ascii="Arial" w:eastAsia="Times New Roman" w:hAnsi="Arial" w:cs="Arial"/>
          <w:color w:val="000000"/>
          <w:sz w:val="20"/>
          <w:szCs w:val="20"/>
        </w:rPr>
        <w:t>- Any reason not listed above that would prevent a donor from working.</w:t>
      </w:r>
      <w:r w:rsidRPr="00BC22E0">
        <w:rPr>
          <w:rFonts w:ascii="Arial" w:eastAsia="Times New Roman" w:hAnsi="Arial" w:cs="Arial"/>
          <w:b/>
          <w:bCs/>
          <w:color w:val="000000"/>
          <w:sz w:val="20"/>
          <w:szCs w:val="20"/>
        </w:rPr>
        <w:br/>
        <w:t>Unknown</w:t>
      </w:r>
      <w:r w:rsidRPr="00BC22E0">
        <w:rPr>
          <w:rFonts w:ascii="Arial" w:eastAsia="Times New Roman" w:hAnsi="Arial" w:cs="Arial"/>
          <w:color w:val="000000"/>
          <w:sz w:val="20"/>
          <w:szCs w:val="20"/>
        </w:rPr>
        <w:br/>
        <w:t> </w:t>
      </w:r>
    </w:p>
    <w:p w14:paraId="64109787"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Pre-Donation Clinical Information</w:t>
      </w:r>
    </w:p>
    <w:p w14:paraId="64109788"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Viral Detection:</w:t>
      </w:r>
    </w:p>
    <w:p w14:paraId="64109789" w14:textId="4707C94B"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lastRenderedPageBreak/>
        <w:t>Have any of the following viruses ever been tested for:</w:t>
      </w:r>
      <w:r w:rsidRPr="00BC22E0">
        <w:rPr>
          <w:rFonts w:ascii="Arial" w:eastAsia="Times New Roman" w:hAnsi="Arial" w:cs="Arial"/>
          <w:color w:val="000000"/>
          <w:sz w:val="20"/>
          <w:szCs w:val="20"/>
        </w:rPr>
        <w:t xml:space="preserve"> Indicate whether the donor was tested for </w:t>
      </w:r>
      <w:r w:rsidRPr="00BC22E0">
        <w:rPr>
          <w:rFonts w:ascii="Arial" w:eastAsia="Times New Roman" w:hAnsi="Arial" w:cs="Arial"/>
          <w:b/>
          <w:bCs/>
          <w:color w:val="000000"/>
          <w:sz w:val="20"/>
          <w:szCs w:val="20"/>
        </w:rPr>
        <w:t>HIV</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CMV</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HBV</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HCV</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EBV</w:t>
      </w:r>
      <w:r w:rsidRPr="00BC22E0">
        <w:rPr>
          <w:rFonts w:ascii="Arial" w:eastAsia="Times New Roman" w:hAnsi="Arial" w:cs="Arial"/>
          <w:color w:val="000000"/>
          <w:sz w:val="20"/>
          <w:szCs w:val="20"/>
        </w:rPr>
        <w:t xml:space="preserve"> prior to the donation by selecting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8A"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color w:val="000000"/>
          <w:sz w:val="20"/>
          <w:szCs w:val="20"/>
        </w:rPr>
        <w:t>Yes</w:t>
      </w:r>
      <w:r w:rsidRPr="00BC22E0">
        <w:rPr>
          <w:rFonts w:ascii="Arial" w:eastAsia="Times New Roman" w:hAnsi="Arial" w:cs="Arial"/>
          <w:color w:val="000000"/>
          <w:sz w:val="20"/>
          <w:szCs w:val="20"/>
        </w:rPr>
        <w:t xml:space="preserve"> is selected, indicate which viruses the donor was tested for prior to donation.</w:t>
      </w:r>
    </w:p>
    <w:p w14:paraId="6410978B" w14:textId="37A639F3" w:rsidR="00BC22E0" w:rsidRPr="00BC22E0" w:rsidRDefault="00BC22E0" w:rsidP="00BC22E0">
      <w:pPr>
        <w:spacing w:before="80" w:after="80" w:line="240" w:lineRule="auto"/>
        <w:ind w:left="540" w:right="160"/>
        <w:rPr>
          <w:rFonts w:ascii="Arial" w:eastAsia="Times New Roman" w:hAnsi="Arial" w:cs="Arial"/>
          <w:color w:val="000000"/>
          <w:sz w:val="20"/>
          <w:szCs w:val="20"/>
        </w:rPr>
      </w:pPr>
      <w:r w:rsidRPr="00BC22E0">
        <w:rPr>
          <w:rFonts w:ascii="Arial" w:eastAsia="Times New Roman" w:hAnsi="Arial" w:cs="Arial"/>
          <w:b/>
          <w:bCs/>
          <w:sz w:val="20"/>
          <w:szCs w:val="20"/>
        </w:rPr>
        <w:t>HIV</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 xml:space="preserve">(Human Immunodeficiency Virus) - Any of several retroviruses and especially HIV-1 that infect and destroy helper T cells of the immune system causing the marked reduction in their numbers that is diagnostic of AIDS. If </w:t>
      </w:r>
      <w:r w:rsidRPr="00BC22E0">
        <w:rPr>
          <w:rFonts w:ascii="Arial" w:eastAsia="Times New Roman" w:hAnsi="Arial" w:cs="Arial"/>
          <w:b/>
          <w:bCs/>
          <w:sz w:val="20"/>
          <w:szCs w:val="20"/>
        </w:rPr>
        <w:t>Yes</w:t>
      </w:r>
      <w:r w:rsidRPr="00BC22E0">
        <w:rPr>
          <w:rFonts w:ascii="Arial" w:eastAsia="Times New Roman" w:hAnsi="Arial" w:cs="Arial"/>
          <w:sz w:val="20"/>
          <w:szCs w:val="20"/>
        </w:rPr>
        <w:t xml:space="preserve"> is selected, complete the following field:</w:t>
      </w:r>
    </w:p>
    <w:p w14:paraId="290E0B62" w14:textId="77777777" w:rsidR="003658A6" w:rsidRPr="00C164FD" w:rsidRDefault="003658A6" w:rsidP="003658A6">
      <w:pPr>
        <w:spacing w:before="80" w:after="80" w:line="240" w:lineRule="auto"/>
        <w:ind w:left="900" w:right="160"/>
        <w:rPr>
          <w:rFonts w:ascii="Arial" w:eastAsia="Times New Roman" w:hAnsi="Arial" w:cs="Arial"/>
          <w:b/>
          <w:color w:val="000000"/>
          <w:sz w:val="20"/>
          <w:szCs w:val="20"/>
        </w:rPr>
      </w:pPr>
      <w:r>
        <w:rPr>
          <w:rFonts w:ascii="Arial" w:eastAsia="Times New Roman" w:hAnsi="Arial" w:cs="Arial"/>
          <w:b/>
          <w:bCs/>
          <w:sz w:val="20"/>
          <w:szCs w:val="20"/>
        </w:rPr>
        <w:t>HIV Status:</w:t>
      </w:r>
      <w:r>
        <w:rPr>
          <w:rFonts w:ascii="Arial" w:eastAsia="Times New Roman" w:hAnsi="Arial" w:cs="Arial"/>
          <w:color w:val="000000"/>
          <w:sz w:val="20"/>
          <w:szCs w:val="20"/>
        </w:rPr>
        <w:t xml:space="preserve">  Select the result of the test (Positive, Negative, Not Done, UNK/Cannot Disclose).</w:t>
      </w:r>
    </w:p>
    <w:p w14:paraId="6410978D" w14:textId="77777777" w:rsidR="00BC22E0" w:rsidRPr="00BC22E0" w:rsidRDefault="00BC22E0" w:rsidP="00BC22E0">
      <w:pPr>
        <w:spacing w:before="80" w:after="80" w:line="240" w:lineRule="auto"/>
        <w:ind w:left="540" w:right="160"/>
        <w:rPr>
          <w:rFonts w:ascii="Arial" w:eastAsia="Times New Roman" w:hAnsi="Arial" w:cs="Arial"/>
          <w:color w:val="000000"/>
          <w:sz w:val="20"/>
          <w:szCs w:val="20"/>
        </w:rPr>
      </w:pPr>
      <w:r w:rsidRPr="00BC22E0">
        <w:rPr>
          <w:rFonts w:ascii="Arial" w:eastAsia="Times New Roman" w:hAnsi="Arial" w:cs="Arial"/>
          <w:b/>
          <w:bCs/>
          <w:sz w:val="20"/>
          <w:szCs w:val="20"/>
        </w:rPr>
        <w:t>CMV</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 xml:space="preserve">(Cytomegalovirus) - A herpes virus (genus Cytomegalovirus) that causes cellular enlargement and formation of eosinophilic inclusion bodies especially in the nucleus and that acts as an opportunistic infectious agent in immunosuppressed conditions (as AIDS). If </w:t>
      </w:r>
      <w:r w:rsidRPr="00BC22E0">
        <w:rPr>
          <w:rFonts w:ascii="Arial" w:eastAsia="Times New Roman" w:hAnsi="Arial" w:cs="Arial"/>
          <w:b/>
          <w:bCs/>
          <w:sz w:val="20"/>
          <w:szCs w:val="20"/>
        </w:rPr>
        <w:t>Yes</w:t>
      </w:r>
      <w:r w:rsidRPr="00BC22E0">
        <w:rPr>
          <w:rFonts w:ascii="Arial" w:eastAsia="Times New Roman" w:hAnsi="Arial" w:cs="Arial"/>
          <w:sz w:val="20"/>
          <w:szCs w:val="20"/>
        </w:rPr>
        <w:t xml:space="preserve"> is selected, complete the following fields:</w:t>
      </w:r>
    </w:p>
    <w:p w14:paraId="14EC1270" w14:textId="1069ACF8" w:rsidR="009D4896" w:rsidRDefault="009D4896" w:rsidP="00BC22E0">
      <w:pPr>
        <w:spacing w:before="80" w:after="80" w:line="240" w:lineRule="auto"/>
        <w:ind w:left="900" w:right="160"/>
        <w:rPr>
          <w:rFonts w:ascii="Arial" w:eastAsia="Times New Roman" w:hAnsi="Arial" w:cs="Arial"/>
          <w:sz w:val="20"/>
          <w:szCs w:val="20"/>
        </w:rPr>
      </w:pPr>
    </w:p>
    <w:p w14:paraId="6410978E" w14:textId="3263F328" w:rsidR="00BC22E0" w:rsidRPr="00BC22E0" w:rsidRDefault="009D4896" w:rsidP="00BC22E0">
      <w:pPr>
        <w:spacing w:before="80" w:after="80" w:line="240" w:lineRule="auto"/>
        <w:ind w:left="900" w:right="160"/>
        <w:rPr>
          <w:rFonts w:ascii="Arial" w:eastAsia="Times New Roman" w:hAnsi="Arial" w:cs="Arial"/>
          <w:color w:val="000000"/>
          <w:sz w:val="20"/>
          <w:szCs w:val="20"/>
        </w:rPr>
      </w:pPr>
      <w:r>
        <w:rPr>
          <w:rFonts w:ascii="Arial" w:eastAsia="Times New Roman" w:hAnsi="Arial" w:cs="Arial"/>
          <w:b/>
          <w:bCs/>
          <w:sz w:val="20"/>
          <w:szCs w:val="20"/>
        </w:rPr>
        <w:t xml:space="preserve">CMV Total:  </w:t>
      </w:r>
      <w:r>
        <w:rPr>
          <w:rFonts w:ascii="Arial" w:eastAsia="Times New Roman" w:hAnsi="Arial" w:cs="Arial"/>
          <w:bCs/>
          <w:sz w:val="20"/>
          <w:szCs w:val="20"/>
        </w:rPr>
        <w:t>Select the result of the test (Positive, Negative, Not Done, UNK/Cannot Disclose).</w:t>
      </w:r>
      <w:r w:rsidR="00BC22E0" w:rsidRPr="00BC22E0">
        <w:rPr>
          <w:rFonts w:ascii="Arial" w:eastAsia="Times New Roman" w:hAnsi="Arial" w:cs="Arial"/>
          <w:b/>
          <w:bCs/>
          <w:sz w:val="20"/>
          <w:szCs w:val="20"/>
        </w:rPr>
        <w:t>IgG:</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sz w:val="20"/>
          <w:szCs w:val="20"/>
        </w:rPr>
        <w:t>Select the result of the test.</w:t>
      </w:r>
      <w:r w:rsidR="00BC22E0" w:rsidRPr="00BC22E0">
        <w:rPr>
          <w:rFonts w:ascii="Arial" w:eastAsia="Times New Roman" w:hAnsi="Arial" w:cs="Arial"/>
          <w:b/>
          <w:bCs/>
          <w:sz w:val="20"/>
          <w:szCs w:val="20"/>
        </w:rPr>
        <w:br/>
        <w:t>IgM:</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sz w:val="20"/>
          <w:szCs w:val="20"/>
        </w:rPr>
        <w:t>Select the result of the test.</w:t>
      </w:r>
      <w:r w:rsidR="00BC22E0" w:rsidRPr="00BC22E0">
        <w:rPr>
          <w:rFonts w:ascii="Arial" w:eastAsia="Times New Roman" w:hAnsi="Arial" w:cs="Arial"/>
          <w:b/>
          <w:bCs/>
          <w:sz w:val="20"/>
          <w:szCs w:val="20"/>
        </w:rPr>
        <w:br/>
        <w:t>Nucleic Acid Testing:</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sz w:val="20"/>
          <w:szCs w:val="20"/>
        </w:rPr>
        <w:t>Select the result of the test.</w:t>
      </w:r>
      <w:r w:rsidR="00BC22E0" w:rsidRPr="00BC22E0">
        <w:rPr>
          <w:rFonts w:ascii="Arial" w:eastAsia="Times New Roman" w:hAnsi="Arial" w:cs="Arial"/>
          <w:b/>
          <w:bCs/>
          <w:sz w:val="20"/>
          <w:szCs w:val="20"/>
        </w:rPr>
        <w:br/>
      </w:r>
    </w:p>
    <w:p w14:paraId="6410978F" w14:textId="77777777" w:rsidR="00BC22E0" w:rsidRPr="00BC22E0" w:rsidRDefault="00BC22E0" w:rsidP="00BC22E0">
      <w:pPr>
        <w:spacing w:before="80" w:after="80" w:line="240" w:lineRule="auto"/>
        <w:ind w:left="540" w:right="160"/>
        <w:rPr>
          <w:rFonts w:ascii="Arial" w:eastAsia="Times New Roman" w:hAnsi="Arial" w:cs="Arial"/>
          <w:color w:val="000000"/>
          <w:sz w:val="20"/>
          <w:szCs w:val="20"/>
        </w:rPr>
      </w:pPr>
      <w:r w:rsidRPr="00BC22E0">
        <w:rPr>
          <w:rFonts w:ascii="Arial" w:eastAsia="Times New Roman" w:hAnsi="Arial" w:cs="Arial"/>
          <w:b/>
          <w:bCs/>
          <w:sz w:val="20"/>
          <w:szCs w:val="20"/>
        </w:rPr>
        <w:t>HBV</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 xml:space="preserve">(Hepatitis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 If </w:t>
      </w:r>
      <w:r w:rsidRPr="00BC22E0">
        <w:rPr>
          <w:rFonts w:ascii="Arial" w:eastAsia="Times New Roman" w:hAnsi="Arial" w:cs="Arial"/>
          <w:b/>
          <w:bCs/>
          <w:sz w:val="20"/>
          <w:szCs w:val="20"/>
        </w:rPr>
        <w:t>Yes</w:t>
      </w:r>
      <w:r w:rsidRPr="00BC22E0">
        <w:rPr>
          <w:rFonts w:ascii="Arial" w:eastAsia="Times New Roman" w:hAnsi="Arial" w:cs="Arial"/>
          <w:sz w:val="20"/>
          <w:szCs w:val="20"/>
        </w:rPr>
        <w:t xml:space="preserve"> is selected, complete the following fields:</w:t>
      </w:r>
    </w:p>
    <w:p w14:paraId="64109790" w14:textId="7A540479" w:rsidR="00BC22E0" w:rsidRDefault="00BC22E0" w:rsidP="00BC22E0">
      <w:pPr>
        <w:spacing w:before="80" w:after="80" w:line="240" w:lineRule="auto"/>
        <w:ind w:left="900" w:right="160"/>
        <w:rPr>
          <w:rFonts w:ascii="Arial" w:eastAsia="Times New Roman" w:hAnsi="Arial" w:cs="Arial"/>
          <w:sz w:val="20"/>
          <w:szCs w:val="20"/>
        </w:rPr>
      </w:pPr>
      <w:r w:rsidRPr="00BC22E0">
        <w:rPr>
          <w:rFonts w:ascii="Arial" w:eastAsia="Times New Roman" w:hAnsi="Arial" w:cs="Arial"/>
          <w:b/>
          <w:bCs/>
          <w:sz w:val="20"/>
          <w:szCs w:val="20"/>
        </w:rPr>
        <w:br/>
        <w:t>Core Antibody:</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r w:rsidRPr="00BC22E0">
        <w:rPr>
          <w:rFonts w:ascii="Arial" w:eastAsia="Times New Roman" w:hAnsi="Arial" w:cs="Arial"/>
          <w:b/>
          <w:bCs/>
          <w:sz w:val="20"/>
          <w:szCs w:val="20"/>
        </w:rPr>
        <w:br/>
        <w:t>Surface Antigen:</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r w:rsidRPr="00BC22E0">
        <w:rPr>
          <w:rFonts w:ascii="Arial" w:eastAsia="Times New Roman" w:hAnsi="Arial" w:cs="Arial"/>
          <w:b/>
          <w:bCs/>
          <w:sz w:val="20"/>
          <w:szCs w:val="20"/>
        </w:rPr>
        <w:br/>
        <w:t>HBV DNA</w:t>
      </w:r>
      <w:r w:rsidR="00DC104C">
        <w:rPr>
          <w:rFonts w:ascii="Arial" w:eastAsia="Times New Roman" w:hAnsi="Arial" w:cs="Arial"/>
          <w:b/>
          <w:bCs/>
          <w:sz w:val="20"/>
          <w:szCs w:val="20"/>
        </w:rPr>
        <w:t xml:space="preserve"> (NAT/PCR)</w:t>
      </w:r>
      <w:r w:rsidRPr="00BC22E0">
        <w:rPr>
          <w:rFonts w:ascii="Arial" w:eastAsia="Times New Roman" w:hAnsi="Arial" w:cs="Arial"/>
          <w:b/>
          <w:bCs/>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p>
    <w:p w14:paraId="153B5034" w14:textId="77777777" w:rsidR="001A539B" w:rsidRPr="00BC22E0" w:rsidRDefault="001A539B" w:rsidP="00BC22E0">
      <w:pPr>
        <w:spacing w:before="80" w:after="80" w:line="240" w:lineRule="auto"/>
        <w:ind w:left="900" w:right="160"/>
        <w:rPr>
          <w:rFonts w:ascii="Arial" w:eastAsia="Times New Roman" w:hAnsi="Arial" w:cs="Arial"/>
          <w:color w:val="000000"/>
          <w:sz w:val="20"/>
          <w:szCs w:val="20"/>
        </w:rPr>
      </w:pPr>
    </w:p>
    <w:p w14:paraId="59CE79A8" w14:textId="77777777" w:rsidR="001A539B" w:rsidRDefault="00BC22E0" w:rsidP="001A539B">
      <w:pPr>
        <w:spacing w:before="80" w:after="80" w:line="240" w:lineRule="auto"/>
        <w:ind w:left="540" w:right="160"/>
        <w:rPr>
          <w:rFonts w:ascii="Arial" w:eastAsia="Times New Roman" w:hAnsi="Arial" w:cs="Arial"/>
          <w:color w:val="000000"/>
          <w:sz w:val="20"/>
          <w:szCs w:val="20"/>
        </w:rPr>
      </w:pPr>
      <w:r w:rsidRPr="00BC22E0">
        <w:rPr>
          <w:rFonts w:ascii="Arial" w:eastAsia="Times New Roman" w:hAnsi="Arial" w:cs="Arial"/>
          <w:b/>
          <w:bCs/>
          <w:sz w:val="20"/>
          <w:szCs w:val="20"/>
        </w:rPr>
        <w:t>HCV</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 xml:space="preserve">(Hepatitis C Virus) - A disease caused by a flavivirus that is usually transmitted by parenteral means (as injection of an illicit drug, blood transfusion, or exposure to blood or blood products) and that accounts for most cases of non-A, non-B hepatitis. If </w:t>
      </w:r>
      <w:r w:rsidRPr="00BC22E0">
        <w:rPr>
          <w:rFonts w:ascii="Arial" w:eastAsia="Times New Roman" w:hAnsi="Arial" w:cs="Arial"/>
          <w:b/>
          <w:bCs/>
          <w:sz w:val="20"/>
          <w:szCs w:val="20"/>
        </w:rPr>
        <w:t>Yes</w:t>
      </w:r>
      <w:r w:rsidRPr="00BC22E0">
        <w:rPr>
          <w:rFonts w:ascii="Arial" w:eastAsia="Times New Roman" w:hAnsi="Arial" w:cs="Arial"/>
          <w:sz w:val="20"/>
          <w:szCs w:val="20"/>
        </w:rPr>
        <w:t xml:space="preserve"> is selected, complete the following fields:</w:t>
      </w:r>
    </w:p>
    <w:p w14:paraId="64109792" w14:textId="611E0130" w:rsidR="00BC22E0" w:rsidRDefault="00BC22E0" w:rsidP="001A539B">
      <w:pPr>
        <w:spacing w:before="80" w:after="80" w:line="240" w:lineRule="auto"/>
        <w:ind w:left="540" w:right="160"/>
        <w:rPr>
          <w:rFonts w:ascii="Arial" w:eastAsia="Times New Roman" w:hAnsi="Arial" w:cs="Arial"/>
          <w:sz w:val="20"/>
          <w:szCs w:val="20"/>
        </w:rPr>
      </w:pPr>
      <w:r w:rsidRPr="00BC22E0">
        <w:rPr>
          <w:rFonts w:ascii="Arial" w:eastAsia="Times New Roman" w:hAnsi="Arial" w:cs="Arial"/>
          <w:b/>
          <w:bCs/>
          <w:sz w:val="20"/>
          <w:szCs w:val="20"/>
        </w:rPr>
        <w:br/>
        <w:t>Antibody:</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r w:rsidRPr="00BC22E0">
        <w:rPr>
          <w:rFonts w:ascii="Arial" w:eastAsia="Times New Roman" w:hAnsi="Arial" w:cs="Arial"/>
          <w:b/>
          <w:bCs/>
          <w:sz w:val="20"/>
          <w:szCs w:val="20"/>
        </w:rPr>
        <w:br/>
        <w:t>RIBA:</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r w:rsidRPr="00BC22E0">
        <w:rPr>
          <w:rFonts w:ascii="Arial" w:eastAsia="Times New Roman" w:hAnsi="Arial" w:cs="Arial"/>
          <w:b/>
          <w:bCs/>
          <w:sz w:val="20"/>
          <w:szCs w:val="20"/>
        </w:rPr>
        <w:br/>
        <w:t>HCV RNA</w:t>
      </w:r>
      <w:r w:rsidR="00DC104C">
        <w:rPr>
          <w:rFonts w:ascii="Arial" w:eastAsia="Times New Roman" w:hAnsi="Arial" w:cs="Arial"/>
          <w:b/>
          <w:bCs/>
          <w:sz w:val="20"/>
          <w:szCs w:val="20"/>
        </w:rPr>
        <w:t xml:space="preserve"> (NAT/PCR)</w:t>
      </w:r>
      <w:r w:rsidRPr="00BC22E0">
        <w:rPr>
          <w:rFonts w:ascii="Arial" w:eastAsia="Times New Roman" w:hAnsi="Arial" w:cs="Arial"/>
          <w:b/>
          <w:bCs/>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Select the result of the test.</w:t>
      </w:r>
    </w:p>
    <w:p w14:paraId="57208280" w14:textId="77777777" w:rsidR="001A539B" w:rsidRPr="00BC22E0" w:rsidRDefault="001A539B" w:rsidP="001A539B">
      <w:pPr>
        <w:spacing w:before="80" w:after="80" w:line="240" w:lineRule="auto"/>
        <w:ind w:left="540" w:right="160"/>
        <w:rPr>
          <w:rFonts w:ascii="Arial" w:eastAsia="Times New Roman" w:hAnsi="Arial" w:cs="Arial"/>
          <w:color w:val="000000"/>
          <w:sz w:val="20"/>
          <w:szCs w:val="20"/>
        </w:rPr>
      </w:pPr>
    </w:p>
    <w:p w14:paraId="64109793" w14:textId="77777777" w:rsidR="00BC22E0" w:rsidRPr="00BC22E0" w:rsidRDefault="00BC22E0" w:rsidP="00BC22E0">
      <w:pPr>
        <w:spacing w:before="80" w:after="80" w:line="240" w:lineRule="auto"/>
        <w:ind w:left="540" w:right="160"/>
        <w:rPr>
          <w:rFonts w:ascii="Arial" w:eastAsia="Times New Roman" w:hAnsi="Arial" w:cs="Arial"/>
          <w:color w:val="000000"/>
          <w:sz w:val="20"/>
          <w:szCs w:val="20"/>
        </w:rPr>
      </w:pPr>
      <w:r w:rsidRPr="00BC22E0">
        <w:rPr>
          <w:rFonts w:ascii="Arial" w:eastAsia="Times New Roman" w:hAnsi="Arial" w:cs="Arial"/>
          <w:b/>
          <w:bCs/>
          <w:sz w:val="20"/>
          <w:szCs w:val="20"/>
        </w:rPr>
        <w:t>EBV</w:t>
      </w:r>
      <w:r w:rsidRPr="00BC22E0">
        <w:rPr>
          <w:rFonts w:ascii="Arial" w:eastAsia="Times New Roman" w:hAnsi="Arial" w:cs="Arial"/>
          <w:color w:val="000000"/>
          <w:sz w:val="20"/>
          <w:szCs w:val="20"/>
        </w:rPr>
        <w:t xml:space="preserve"> </w:t>
      </w:r>
      <w:r w:rsidRPr="00BC22E0">
        <w:rPr>
          <w:rFonts w:ascii="Arial" w:eastAsia="Times New Roman" w:hAnsi="Arial" w:cs="Arial"/>
          <w:sz w:val="20"/>
          <w:szCs w:val="20"/>
        </w:rPr>
        <w:t xml:space="preserve">(Epstein-Barr Virus) - A herpesvirus (genus Lymphocryptovirus) that causes infectious mononucleosis and is associated with Burkitt's lymphoma and nasopharyngeal carcinoma -- abbreviation EBV; called also EB virus. If </w:t>
      </w:r>
      <w:r w:rsidRPr="00BC22E0">
        <w:rPr>
          <w:rFonts w:ascii="Arial" w:eastAsia="Times New Roman" w:hAnsi="Arial" w:cs="Arial"/>
          <w:b/>
          <w:bCs/>
          <w:sz w:val="20"/>
          <w:szCs w:val="20"/>
        </w:rPr>
        <w:t>Yes</w:t>
      </w:r>
      <w:r w:rsidRPr="00BC22E0">
        <w:rPr>
          <w:rFonts w:ascii="Arial" w:eastAsia="Times New Roman" w:hAnsi="Arial" w:cs="Arial"/>
          <w:sz w:val="20"/>
          <w:szCs w:val="20"/>
        </w:rPr>
        <w:t xml:space="preserve"> is selected, complete the following fields:</w:t>
      </w:r>
    </w:p>
    <w:p w14:paraId="26D32795" w14:textId="609F14E4" w:rsidR="00DC104C" w:rsidRDefault="00DC104C" w:rsidP="00DC104C">
      <w:pPr>
        <w:spacing w:before="80" w:after="80" w:line="240" w:lineRule="auto"/>
        <w:ind w:left="900" w:right="160"/>
        <w:rPr>
          <w:rFonts w:ascii="Arial" w:eastAsia="Times New Roman" w:hAnsi="Arial" w:cs="Arial"/>
          <w:sz w:val="20"/>
          <w:szCs w:val="20"/>
        </w:rPr>
      </w:pPr>
    </w:p>
    <w:p w14:paraId="64109794" w14:textId="550C7E21" w:rsidR="00BC22E0" w:rsidRDefault="00DC104C" w:rsidP="00DC104C">
      <w:pPr>
        <w:spacing w:before="80" w:after="80" w:line="240" w:lineRule="auto"/>
        <w:ind w:left="900" w:right="160"/>
        <w:rPr>
          <w:rFonts w:ascii="Arial" w:eastAsia="Times New Roman" w:hAnsi="Arial" w:cs="Arial"/>
          <w:sz w:val="20"/>
          <w:szCs w:val="20"/>
        </w:rPr>
      </w:pPr>
      <w:r>
        <w:rPr>
          <w:rFonts w:ascii="Arial" w:eastAsia="Times New Roman" w:hAnsi="Arial" w:cs="Arial"/>
          <w:b/>
          <w:bCs/>
          <w:sz w:val="20"/>
          <w:szCs w:val="20"/>
        </w:rPr>
        <w:t xml:space="preserve">EBV Total: </w:t>
      </w:r>
      <w:r>
        <w:rPr>
          <w:rFonts w:ascii="Arial" w:eastAsia="Times New Roman" w:hAnsi="Arial" w:cs="Arial"/>
          <w:bCs/>
          <w:sz w:val="20"/>
          <w:szCs w:val="20"/>
        </w:rPr>
        <w:t>Select the result of the test (Positive, Negative, Not Done, UNK/Cannot Disclose).</w:t>
      </w:r>
      <w:r w:rsidR="00BC22E0" w:rsidRPr="00BC22E0">
        <w:rPr>
          <w:rFonts w:ascii="Arial" w:eastAsia="Times New Roman" w:hAnsi="Arial" w:cs="Arial"/>
          <w:b/>
          <w:bCs/>
          <w:sz w:val="20"/>
          <w:szCs w:val="20"/>
        </w:rPr>
        <w:br/>
        <w:t>IgG:</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sz w:val="20"/>
          <w:szCs w:val="20"/>
        </w:rPr>
        <w:t>Select the result of the test.</w:t>
      </w:r>
      <w:r w:rsidR="00BC22E0" w:rsidRPr="00BC22E0">
        <w:rPr>
          <w:rFonts w:ascii="Arial" w:eastAsia="Times New Roman" w:hAnsi="Arial" w:cs="Arial"/>
          <w:b/>
          <w:bCs/>
          <w:sz w:val="20"/>
          <w:szCs w:val="20"/>
        </w:rPr>
        <w:br/>
        <w:t>IgM:</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sz w:val="20"/>
          <w:szCs w:val="20"/>
        </w:rPr>
        <w:t>Select the result of the test.</w:t>
      </w:r>
      <w:r w:rsidR="00BC22E0" w:rsidRPr="00BC22E0">
        <w:rPr>
          <w:rFonts w:ascii="Arial" w:eastAsia="Times New Roman" w:hAnsi="Arial" w:cs="Arial"/>
          <w:b/>
          <w:bCs/>
          <w:sz w:val="20"/>
          <w:szCs w:val="20"/>
        </w:rPr>
        <w:br/>
      </w:r>
    </w:p>
    <w:p w14:paraId="1F809D5B" w14:textId="77777777" w:rsidR="001A539B" w:rsidRDefault="001A539B" w:rsidP="00DC104C">
      <w:pPr>
        <w:spacing w:before="80" w:after="80" w:line="240" w:lineRule="auto"/>
        <w:ind w:left="900" w:right="160"/>
        <w:rPr>
          <w:rFonts w:ascii="Arial" w:eastAsia="Times New Roman" w:hAnsi="Arial" w:cs="Arial"/>
          <w:sz w:val="20"/>
          <w:szCs w:val="20"/>
        </w:rPr>
      </w:pPr>
    </w:p>
    <w:p w14:paraId="242163F5" w14:textId="77777777" w:rsidR="001A539B" w:rsidRPr="00082E66" w:rsidRDefault="001A539B" w:rsidP="00DC104C">
      <w:pPr>
        <w:spacing w:before="80" w:after="80" w:line="240" w:lineRule="auto"/>
        <w:ind w:left="900" w:right="160"/>
        <w:rPr>
          <w:rFonts w:ascii="Arial" w:eastAsia="Times New Roman" w:hAnsi="Arial" w:cs="Arial"/>
          <w:sz w:val="20"/>
          <w:szCs w:val="20"/>
        </w:rPr>
      </w:pPr>
    </w:p>
    <w:p w14:paraId="64109795"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lastRenderedPageBreak/>
        <w:t>Pre-Donation Height and Weight</w:t>
      </w:r>
    </w:p>
    <w:p w14:paraId="64109796" w14:textId="2E8F1738"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Height:</w:t>
      </w:r>
      <w:r w:rsidRPr="00BC22E0">
        <w:rPr>
          <w:rFonts w:ascii="Arial" w:eastAsia="Times New Roman" w:hAnsi="Arial" w:cs="Arial"/>
          <w:color w:val="000000"/>
          <w:sz w:val="20"/>
          <w:szCs w:val="20"/>
        </w:rPr>
        <w:t xml:space="preserve"> Enter the height of the living donor prior to donation in the appropriate space, in feet and inches or centimeters. If the living donor's height is not available, select the appropriate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97" w14:textId="1D67EB18"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Weight:</w:t>
      </w:r>
      <w:r w:rsidRPr="00BC22E0">
        <w:rPr>
          <w:rFonts w:ascii="Arial" w:eastAsia="Times New Roman" w:hAnsi="Arial" w:cs="Arial"/>
          <w:color w:val="000000"/>
          <w:sz w:val="20"/>
          <w:szCs w:val="20"/>
        </w:rPr>
        <w:t xml:space="preserve"> Enter the weight of the living donor prior to donation in the appropriate space, in pounds or kilograms. If the living donor's weight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98" w14:textId="01D2B28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History of Cancer</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Indicate whether the donor had a history of cancer prior to the donation. If the donor had a history of cancer, select the type of cancer.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If the type of cancer is not listed, select the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and enter the name of the cancer in the </w:t>
      </w:r>
      <w:r w:rsidRPr="00BC22E0">
        <w:rPr>
          <w:rFonts w:ascii="Arial" w:eastAsia="Times New Roman" w:hAnsi="Arial" w:cs="Arial"/>
          <w:b/>
          <w:color w:val="000000"/>
          <w:sz w:val="20"/>
          <w:szCs w:val="20"/>
        </w:rPr>
        <w:t>Specify</w:t>
      </w:r>
      <w:r w:rsidRPr="00BC22E0">
        <w:rPr>
          <w:rFonts w:ascii="Arial" w:eastAsia="Times New Roman" w:hAnsi="Arial" w:cs="Arial"/>
          <w:color w:val="000000"/>
          <w:sz w:val="20"/>
          <w:szCs w:val="20"/>
        </w:rPr>
        <w:t xml:space="preserve"> field. If the type of cancer is unknown, select </w:t>
      </w:r>
      <w:r w:rsidRPr="00BC22E0">
        <w:rPr>
          <w:rFonts w:ascii="Arial" w:eastAsia="Times New Roman" w:hAnsi="Arial" w:cs="Arial"/>
          <w:b/>
          <w:bCs/>
          <w:color w:val="000000"/>
          <w:sz w:val="20"/>
          <w:szCs w:val="20"/>
        </w:rPr>
        <w:t>Unknown</w:t>
      </w:r>
      <w:r w:rsidRPr="00BC22E0">
        <w:rPr>
          <w:rFonts w:ascii="Arial" w:eastAsia="Times New Roman" w:hAnsi="Arial" w:cs="Arial"/>
          <w:color w:val="000000"/>
          <w:sz w:val="20"/>
          <w:szCs w:val="20"/>
        </w:rPr>
        <w:t xml:space="preserve">. </w:t>
      </w:r>
    </w:p>
    <w:p w14:paraId="64109799"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No</w:t>
      </w:r>
      <w:r w:rsidRPr="00BC22E0">
        <w:rPr>
          <w:rFonts w:ascii="Arial" w:eastAsia="Times New Roman" w:hAnsi="Arial" w:cs="Arial"/>
          <w:b/>
          <w:color w:val="000000"/>
          <w:sz w:val="20"/>
          <w:szCs w:val="20"/>
        </w:rPr>
        <w:br/>
        <w:t>Skin - Squamous, Basal Cell</w:t>
      </w:r>
      <w:r w:rsidRPr="00BC22E0">
        <w:rPr>
          <w:rFonts w:ascii="Arial" w:eastAsia="Times New Roman" w:hAnsi="Arial" w:cs="Arial"/>
          <w:b/>
          <w:color w:val="000000"/>
          <w:sz w:val="20"/>
          <w:szCs w:val="20"/>
        </w:rPr>
        <w:br/>
        <w:t>Skin - Melanoma</w:t>
      </w:r>
      <w:r w:rsidRPr="00BC22E0">
        <w:rPr>
          <w:rFonts w:ascii="Arial" w:eastAsia="Times New Roman" w:hAnsi="Arial" w:cs="Arial"/>
          <w:b/>
          <w:color w:val="000000"/>
          <w:sz w:val="20"/>
          <w:szCs w:val="20"/>
        </w:rPr>
        <w:br/>
        <w:t>CNS Tumor - Astrocytoma</w:t>
      </w:r>
      <w:r w:rsidRPr="00BC22E0">
        <w:rPr>
          <w:rFonts w:ascii="Arial" w:eastAsia="Times New Roman" w:hAnsi="Arial" w:cs="Arial"/>
          <w:b/>
          <w:color w:val="000000"/>
          <w:sz w:val="20"/>
          <w:szCs w:val="20"/>
        </w:rPr>
        <w:br/>
        <w:t>CNS Tumor - Glioblastoma Multiforme</w:t>
      </w:r>
      <w:r w:rsidRPr="00BC22E0">
        <w:rPr>
          <w:rFonts w:ascii="Arial" w:eastAsia="Times New Roman" w:hAnsi="Arial" w:cs="Arial"/>
          <w:b/>
          <w:color w:val="000000"/>
          <w:sz w:val="20"/>
          <w:szCs w:val="20"/>
        </w:rPr>
        <w:br/>
        <w:t>CNS Tumor - Medulloblastoma</w:t>
      </w:r>
      <w:r w:rsidRPr="00BC22E0">
        <w:rPr>
          <w:rFonts w:ascii="Arial" w:eastAsia="Times New Roman" w:hAnsi="Arial" w:cs="Arial"/>
          <w:b/>
          <w:color w:val="000000"/>
          <w:sz w:val="20"/>
          <w:szCs w:val="20"/>
        </w:rPr>
        <w:br/>
        <w:t>CNS Tumor - Neuroblastoma</w:t>
      </w:r>
      <w:r w:rsidRPr="00BC22E0">
        <w:rPr>
          <w:rFonts w:ascii="Arial" w:eastAsia="Times New Roman" w:hAnsi="Arial" w:cs="Arial"/>
          <w:b/>
          <w:color w:val="000000"/>
          <w:sz w:val="20"/>
          <w:szCs w:val="20"/>
        </w:rPr>
        <w:br/>
        <w:t>CNS Tumor - Angioblastoma</w:t>
      </w:r>
      <w:r w:rsidRPr="00BC22E0">
        <w:rPr>
          <w:rFonts w:ascii="Arial" w:eastAsia="Times New Roman" w:hAnsi="Arial" w:cs="Arial"/>
          <w:b/>
          <w:color w:val="000000"/>
          <w:sz w:val="20"/>
          <w:szCs w:val="20"/>
        </w:rPr>
        <w:br/>
        <w:t>CNS Tumor - Meningioma</w:t>
      </w:r>
      <w:r w:rsidRPr="00BC22E0">
        <w:rPr>
          <w:rFonts w:ascii="Arial" w:eastAsia="Times New Roman" w:hAnsi="Arial" w:cs="Arial"/>
          <w:b/>
          <w:color w:val="000000"/>
          <w:sz w:val="20"/>
          <w:szCs w:val="20"/>
        </w:rPr>
        <w:br/>
        <w:t>CNS Tumor - Other</w:t>
      </w:r>
      <w:r w:rsidRPr="00BC22E0">
        <w:rPr>
          <w:rFonts w:ascii="Arial" w:eastAsia="Times New Roman" w:hAnsi="Arial" w:cs="Arial"/>
          <w:b/>
          <w:color w:val="000000"/>
          <w:sz w:val="20"/>
          <w:szCs w:val="20"/>
        </w:rPr>
        <w:br/>
        <w:t>Genitourinary - Bladder</w:t>
      </w:r>
      <w:r w:rsidRPr="00BC22E0">
        <w:rPr>
          <w:rFonts w:ascii="Arial" w:eastAsia="Times New Roman" w:hAnsi="Arial" w:cs="Arial"/>
          <w:b/>
          <w:color w:val="000000"/>
          <w:sz w:val="20"/>
          <w:szCs w:val="20"/>
        </w:rPr>
        <w:br/>
        <w:t>Genitourinary - Uterine Cervix</w:t>
      </w:r>
      <w:r w:rsidRPr="00BC22E0">
        <w:rPr>
          <w:rFonts w:ascii="Arial" w:eastAsia="Times New Roman" w:hAnsi="Arial" w:cs="Arial"/>
          <w:b/>
          <w:color w:val="000000"/>
          <w:sz w:val="20"/>
          <w:szCs w:val="20"/>
        </w:rPr>
        <w:br/>
        <w:t>Genitourinary - Uterine Body Endometrial</w:t>
      </w:r>
      <w:r w:rsidRPr="00BC22E0">
        <w:rPr>
          <w:rFonts w:ascii="Arial" w:eastAsia="Times New Roman" w:hAnsi="Arial" w:cs="Arial"/>
          <w:b/>
          <w:color w:val="000000"/>
          <w:sz w:val="20"/>
          <w:szCs w:val="20"/>
        </w:rPr>
        <w:br/>
        <w:t>Genitourinary - Uterine Body Choriocarcinoma</w:t>
      </w:r>
      <w:r w:rsidRPr="00BC22E0">
        <w:rPr>
          <w:rFonts w:ascii="Arial" w:eastAsia="Times New Roman" w:hAnsi="Arial" w:cs="Arial"/>
          <w:b/>
          <w:color w:val="000000"/>
          <w:sz w:val="20"/>
          <w:szCs w:val="20"/>
        </w:rPr>
        <w:br/>
        <w:t>Genitourinary - Vulva</w:t>
      </w:r>
      <w:r w:rsidRPr="00BC22E0">
        <w:rPr>
          <w:rFonts w:ascii="Arial" w:eastAsia="Times New Roman" w:hAnsi="Arial" w:cs="Arial"/>
          <w:b/>
          <w:color w:val="000000"/>
          <w:sz w:val="20"/>
          <w:szCs w:val="20"/>
        </w:rPr>
        <w:br/>
        <w:t>Genitourinary - Ovarian</w:t>
      </w:r>
      <w:r w:rsidRPr="00BC22E0">
        <w:rPr>
          <w:rFonts w:ascii="Arial" w:eastAsia="Times New Roman" w:hAnsi="Arial" w:cs="Arial"/>
          <w:b/>
          <w:color w:val="000000"/>
          <w:sz w:val="20"/>
          <w:szCs w:val="20"/>
        </w:rPr>
        <w:br/>
        <w:t>Genitourinary - Penis, Testicular</w:t>
      </w:r>
      <w:r w:rsidRPr="00BC22E0">
        <w:rPr>
          <w:rFonts w:ascii="Arial" w:eastAsia="Times New Roman" w:hAnsi="Arial" w:cs="Arial"/>
          <w:b/>
          <w:color w:val="000000"/>
          <w:sz w:val="20"/>
          <w:szCs w:val="20"/>
        </w:rPr>
        <w:br/>
        <w:t>Genitourinary - Prostate</w:t>
      </w:r>
      <w:r w:rsidRPr="00BC22E0">
        <w:rPr>
          <w:rFonts w:ascii="Arial" w:eastAsia="Times New Roman" w:hAnsi="Arial" w:cs="Arial"/>
          <w:b/>
          <w:color w:val="000000"/>
          <w:sz w:val="20"/>
          <w:szCs w:val="20"/>
        </w:rPr>
        <w:br/>
        <w:t>Genitourinary - Kidney</w:t>
      </w:r>
      <w:r w:rsidRPr="00BC22E0">
        <w:rPr>
          <w:rFonts w:ascii="Arial" w:eastAsia="Times New Roman" w:hAnsi="Arial" w:cs="Arial"/>
          <w:b/>
          <w:color w:val="000000"/>
          <w:sz w:val="20"/>
          <w:szCs w:val="20"/>
        </w:rPr>
        <w:br/>
        <w:t>Genitourinary - Unknown</w:t>
      </w:r>
      <w:r w:rsidRPr="00BC22E0">
        <w:rPr>
          <w:rFonts w:ascii="Arial" w:eastAsia="Times New Roman" w:hAnsi="Arial" w:cs="Arial"/>
          <w:b/>
          <w:color w:val="000000"/>
          <w:sz w:val="20"/>
          <w:szCs w:val="20"/>
        </w:rPr>
        <w:br/>
        <w:t>Gastrointestinal - Esophageal</w:t>
      </w:r>
      <w:r w:rsidRPr="00BC22E0">
        <w:rPr>
          <w:rFonts w:ascii="Arial" w:eastAsia="Times New Roman" w:hAnsi="Arial" w:cs="Arial"/>
          <w:b/>
          <w:color w:val="000000"/>
          <w:sz w:val="20"/>
          <w:szCs w:val="20"/>
        </w:rPr>
        <w:br/>
        <w:t>Gastrointestinal - Stomach</w:t>
      </w:r>
      <w:r w:rsidRPr="00BC22E0">
        <w:rPr>
          <w:rFonts w:ascii="Arial" w:eastAsia="Times New Roman" w:hAnsi="Arial" w:cs="Arial"/>
          <w:b/>
          <w:color w:val="000000"/>
          <w:sz w:val="20"/>
          <w:szCs w:val="20"/>
        </w:rPr>
        <w:br/>
        <w:t>Gastrointestinal - Small Intestine</w:t>
      </w:r>
      <w:r w:rsidRPr="00BC22E0">
        <w:rPr>
          <w:rFonts w:ascii="Arial" w:eastAsia="Times New Roman" w:hAnsi="Arial" w:cs="Arial"/>
          <w:b/>
          <w:color w:val="000000"/>
          <w:sz w:val="20"/>
          <w:szCs w:val="20"/>
        </w:rPr>
        <w:br/>
        <w:t>Gastrointestinal - Colo-Rectal</w:t>
      </w:r>
      <w:r w:rsidRPr="00BC22E0">
        <w:rPr>
          <w:rFonts w:ascii="Arial" w:eastAsia="Times New Roman" w:hAnsi="Arial" w:cs="Arial"/>
          <w:b/>
          <w:color w:val="000000"/>
          <w:sz w:val="20"/>
          <w:szCs w:val="20"/>
        </w:rPr>
        <w:br/>
        <w:t>Gastrointestinal - Liver &amp; Biliary Tract</w:t>
      </w:r>
      <w:r w:rsidRPr="00BC22E0">
        <w:rPr>
          <w:rFonts w:ascii="Arial" w:eastAsia="Times New Roman" w:hAnsi="Arial" w:cs="Arial"/>
          <w:b/>
          <w:color w:val="000000"/>
          <w:sz w:val="20"/>
          <w:szCs w:val="20"/>
        </w:rPr>
        <w:br/>
        <w:t>Gastrointestinal - Pancreas</w:t>
      </w:r>
      <w:r w:rsidRPr="00BC22E0">
        <w:rPr>
          <w:rFonts w:ascii="Arial" w:eastAsia="Times New Roman" w:hAnsi="Arial" w:cs="Arial"/>
          <w:b/>
          <w:color w:val="000000"/>
          <w:sz w:val="20"/>
          <w:szCs w:val="20"/>
        </w:rPr>
        <w:br/>
        <w:t>Breast</w:t>
      </w:r>
      <w:r w:rsidRPr="00BC22E0">
        <w:rPr>
          <w:rFonts w:ascii="Arial" w:eastAsia="Times New Roman" w:hAnsi="Arial" w:cs="Arial"/>
          <w:b/>
          <w:color w:val="000000"/>
          <w:sz w:val="20"/>
          <w:szCs w:val="20"/>
        </w:rPr>
        <w:br/>
        <w:t>Thyroid</w:t>
      </w:r>
      <w:r w:rsidRPr="00BC22E0">
        <w:rPr>
          <w:rFonts w:ascii="Arial" w:eastAsia="Times New Roman" w:hAnsi="Arial" w:cs="Arial"/>
          <w:b/>
          <w:color w:val="000000"/>
          <w:sz w:val="20"/>
          <w:szCs w:val="20"/>
        </w:rPr>
        <w:br/>
        <w:t>Tongue/Throat</w:t>
      </w:r>
      <w:r w:rsidRPr="00BC22E0">
        <w:rPr>
          <w:rFonts w:ascii="Arial" w:eastAsia="Times New Roman" w:hAnsi="Arial" w:cs="Arial"/>
          <w:b/>
          <w:color w:val="000000"/>
          <w:sz w:val="20"/>
          <w:szCs w:val="20"/>
        </w:rPr>
        <w:br/>
        <w:t>Larynx</w:t>
      </w:r>
      <w:r w:rsidRPr="00BC22E0">
        <w:rPr>
          <w:rFonts w:ascii="Arial" w:eastAsia="Times New Roman" w:hAnsi="Arial" w:cs="Arial"/>
          <w:b/>
          <w:color w:val="000000"/>
          <w:sz w:val="20"/>
          <w:szCs w:val="20"/>
        </w:rPr>
        <w:br/>
        <w:t>Lung (Include Bronchial)</w:t>
      </w:r>
      <w:r w:rsidRPr="00BC22E0">
        <w:rPr>
          <w:rFonts w:ascii="Arial" w:eastAsia="Times New Roman" w:hAnsi="Arial" w:cs="Arial"/>
          <w:b/>
          <w:color w:val="000000"/>
          <w:sz w:val="20"/>
          <w:szCs w:val="20"/>
        </w:rPr>
        <w:br/>
        <w:t>Leukemia/Lymphoma</w:t>
      </w:r>
      <w:r w:rsidRPr="00BC22E0">
        <w:rPr>
          <w:rFonts w:ascii="Arial" w:eastAsia="Times New Roman" w:hAnsi="Arial" w:cs="Arial"/>
          <w:b/>
          <w:color w:val="000000"/>
          <w:sz w:val="20"/>
          <w:szCs w:val="20"/>
        </w:rPr>
        <w:br/>
        <w:t>Unknown</w:t>
      </w:r>
      <w:r w:rsidRPr="00BC22E0">
        <w:rPr>
          <w:rFonts w:ascii="Arial" w:eastAsia="Times New Roman" w:hAnsi="Arial" w:cs="Arial"/>
          <w:b/>
          <w:color w:val="000000"/>
          <w:sz w:val="20"/>
          <w:szCs w:val="20"/>
        </w:rPr>
        <w:br/>
        <w:t>Other, Specify</w:t>
      </w:r>
    </w:p>
    <w:p w14:paraId="6410979A"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Cancer Free Interval:</w:t>
      </w:r>
      <w:r w:rsidRPr="00BC22E0">
        <w:rPr>
          <w:rFonts w:ascii="Arial" w:eastAsia="Times New Roman" w:hAnsi="Arial" w:cs="Arial"/>
          <w:color w:val="000000"/>
          <w:sz w:val="20"/>
          <w:szCs w:val="20"/>
        </w:rPr>
        <w:t xml:space="preserve"> If the donor had a history of cancer prior to donation, enter the number of the years the donor was free of the cancer. Cancer-free interval can be entered in portions of a year by entering a decimal. If the number of years in unknown,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9B"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History of Cigarette Use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has a history of cigarette use,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9C" w14:textId="1A3ED6D6"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lastRenderedPageBreak/>
        <w:t>If Yes, Check # of pack years</w:t>
      </w:r>
      <w:r w:rsidRPr="00BC22E0">
        <w:rPr>
          <w:rFonts w:ascii="Arial" w:eastAsia="Times New Roman" w:hAnsi="Arial" w:cs="Arial"/>
          <w:color w:val="000000"/>
          <w:sz w:val="20"/>
          <w:szCs w:val="20"/>
        </w:rPr>
        <w:t xml:space="preserve"> is the number of packs of cigarettes the donor smoked per day multiplied by the number of years. For example</w:t>
      </w:r>
      <w:r w:rsidR="00FE7633">
        <w:rPr>
          <w:rFonts w:ascii="Arial" w:eastAsia="Times New Roman" w:hAnsi="Arial" w:cs="Arial"/>
          <w:color w:val="000000"/>
          <w:sz w:val="20"/>
          <w:szCs w:val="20"/>
        </w:rPr>
        <w:t>,</w:t>
      </w:r>
      <w:r w:rsidRPr="00BC22E0">
        <w:rPr>
          <w:rFonts w:ascii="Arial" w:eastAsia="Times New Roman" w:hAnsi="Arial" w:cs="Arial"/>
          <w:color w:val="000000"/>
          <w:sz w:val="20"/>
          <w:szCs w:val="20"/>
        </w:rPr>
        <w:t xml:space="preserve"> a donor smoking 2 packs of cigarettes per day for 10 years would equal 20 pack years. </w:t>
      </w:r>
    </w:p>
    <w:p w14:paraId="6410979D"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0-10</w:t>
      </w:r>
      <w:r w:rsidRPr="00BC22E0">
        <w:rPr>
          <w:rFonts w:ascii="Arial" w:eastAsia="Times New Roman" w:hAnsi="Arial" w:cs="Arial"/>
          <w:b/>
          <w:bCs/>
          <w:color w:val="000000"/>
          <w:sz w:val="20"/>
          <w:szCs w:val="20"/>
        </w:rPr>
        <w:br/>
        <w:t>11-20</w:t>
      </w:r>
      <w:r w:rsidRPr="00BC22E0">
        <w:rPr>
          <w:rFonts w:ascii="Arial" w:eastAsia="Times New Roman" w:hAnsi="Arial" w:cs="Arial"/>
          <w:b/>
          <w:bCs/>
          <w:color w:val="000000"/>
          <w:sz w:val="20"/>
          <w:szCs w:val="20"/>
        </w:rPr>
        <w:br/>
        <w:t>21-30</w:t>
      </w:r>
      <w:r w:rsidRPr="00BC22E0">
        <w:rPr>
          <w:rFonts w:ascii="Arial" w:eastAsia="Times New Roman" w:hAnsi="Arial" w:cs="Arial"/>
          <w:b/>
          <w:bCs/>
          <w:color w:val="000000"/>
          <w:sz w:val="20"/>
          <w:szCs w:val="20"/>
        </w:rPr>
        <w:br/>
        <w:t>31-40</w:t>
      </w:r>
      <w:r w:rsidRPr="00BC22E0">
        <w:rPr>
          <w:rFonts w:ascii="Arial" w:eastAsia="Times New Roman" w:hAnsi="Arial" w:cs="Arial"/>
          <w:b/>
          <w:bCs/>
          <w:color w:val="000000"/>
          <w:sz w:val="20"/>
          <w:szCs w:val="20"/>
        </w:rPr>
        <w:br/>
        <w:t>41-50</w:t>
      </w:r>
      <w:r w:rsidRPr="00BC22E0">
        <w:rPr>
          <w:rFonts w:ascii="Arial" w:eastAsia="Times New Roman" w:hAnsi="Arial" w:cs="Arial"/>
          <w:b/>
          <w:bCs/>
          <w:color w:val="000000"/>
          <w:sz w:val="20"/>
          <w:szCs w:val="20"/>
        </w:rPr>
        <w:br/>
        <w:t>&gt;50</w:t>
      </w:r>
      <w:r w:rsidRPr="00BC22E0">
        <w:rPr>
          <w:rFonts w:ascii="Arial" w:eastAsia="Times New Roman" w:hAnsi="Arial" w:cs="Arial"/>
          <w:b/>
          <w:bCs/>
          <w:color w:val="000000"/>
          <w:sz w:val="20"/>
          <w:szCs w:val="20"/>
        </w:rPr>
        <w:br/>
        <w:t>Unknown pack years</w:t>
      </w:r>
    </w:p>
    <w:p w14:paraId="6410979E" w14:textId="4D974F2F"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Duration of Abstinence:</w:t>
      </w:r>
      <w:r w:rsidRPr="00BC22E0">
        <w:rPr>
          <w:rFonts w:ascii="Arial" w:eastAsia="Times New Roman" w:hAnsi="Arial" w:cs="Arial"/>
          <w:color w:val="000000"/>
          <w:sz w:val="20"/>
          <w:szCs w:val="20"/>
        </w:rPr>
        <w:t xml:space="preserve"> Select the number of months the donor has abstained from cigarettes. If the time is unknown, select </w:t>
      </w:r>
      <w:r w:rsidRPr="00BC22E0">
        <w:rPr>
          <w:rFonts w:ascii="Arial" w:eastAsia="Times New Roman" w:hAnsi="Arial" w:cs="Arial"/>
          <w:b/>
          <w:bCs/>
          <w:color w:val="000000"/>
          <w:sz w:val="20"/>
          <w:szCs w:val="20"/>
        </w:rPr>
        <w:t>Unknown duration</w:t>
      </w:r>
      <w:r w:rsidRPr="00BC22E0">
        <w:rPr>
          <w:rFonts w:ascii="Arial" w:eastAsia="Times New Roman" w:hAnsi="Arial" w:cs="Arial"/>
          <w:color w:val="000000"/>
          <w:sz w:val="20"/>
          <w:szCs w:val="20"/>
        </w:rPr>
        <w:t xml:space="preserve">. If the donor has not stopped smoking, select </w:t>
      </w:r>
      <w:r w:rsidRPr="00BC22E0">
        <w:rPr>
          <w:rFonts w:ascii="Arial" w:eastAsia="Times New Roman" w:hAnsi="Arial" w:cs="Arial"/>
          <w:b/>
          <w:bCs/>
          <w:color w:val="000000"/>
          <w:sz w:val="20"/>
          <w:szCs w:val="20"/>
        </w:rPr>
        <w:t>Continues To Smoke</w:t>
      </w:r>
      <w:r w:rsidRPr="00BC22E0">
        <w:rPr>
          <w:rFonts w:ascii="Arial" w:eastAsia="Times New Roman" w:hAnsi="Arial" w:cs="Arial"/>
          <w:color w:val="000000"/>
          <w:sz w:val="20"/>
          <w:szCs w:val="20"/>
        </w:rPr>
        <w:t xml:space="preserve">. </w:t>
      </w:r>
    </w:p>
    <w:p w14:paraId="6410979F"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0-2 months</w:t>
      </w:r>
      <w:r w:rsidRPr="00BC22E0">
        <w:rPr>
          <w:rFonts w:ascii="Arial" w:eastAsia="Times New Roman" w:hAnsi="Arial" w:cs="Arial"/>
          <w:b/>
          <w:bCs/>
          <w:color w:val="000000"/>
          <w:sz w:val="20"/>
          <w:szCs w:val="20"/>
        </w:rPr>
        <w:br/>
        <w:t>3-12 months</w:t>
      </w:r>
      <w:r w:rsidRPr="00BC22E0">
        <w:rPr>
          <w:rFonts w:ascii="Arial" w:eastAsia="Times New Roman" w:hAnsi="Arial" w:cs="Arial"/>
          <w:b/>
          <w:bCs/>
          <w:color w:val="000000"/>
          <w:sz w:val="20"/>
          <w:szCs w:val="20"/>
        </w:rPr>
        <w:br/>
        <w:t>13-24 months</w:t>
      </w:r>
      <w:r w:rsidRPr="00BC22E0">
        <w:rPr>
          <w:rFonts w:ascii="Arial" w:eastAsia="Times New Roman" w:hAnsi="Arial" w:cs="Arial"/>
          <w:b/>
          <w:bCs/>
          <w:color w:val="000000"/>
          <w:sz w:val="20"/>
          <w:szCs w:val="20"/>
        </w:rPr>
        <w:br/>
        <w:t>25-36 months</w:t>
      </w:r>
      <w:r w:rsidRPr="00BC22E0">
        <w:rPr>
          <w:rFonts w:ascii="Arial" w:eastAsia="Times New Roman" w:hAnsi="Arial" w:cs="Arial"/>
          <w:b/>
          <w:bCs/>
          <w:color w:val="000000"/>
          <w:sz w:val="20"/>
          <w:szCs w:val="20"/>
        </w:rPr>
        <w:br/>
        <w:t>37-48 months</w:t>
      </w:r>
      <w:r w:rsidRPr="00BC22E0">
        <w:rPr>
          <w:rFonts w:ascii="Arial" w:eastAsia="Times New Roman" w:hAnsi="Arial" w:cs="Arial"/>
          <w:b/>
          <w:bCs/>
          <w:color w:val="000000"/>
          <w:sz w:val="20"/>
          <w:szCs w:val="20"/>
        </w:rPr>
        <w:br/>
        <w:t>49-60 months</w:t>
      </w:r>
      <w:r w:rsidRPr="00BC22E0">
        <w:rPr>
          <w:rFonts w:ascii="Arial" w:eastAsia="Times New Roman" w:hAnsi="Arial" w:cs="Arial"/>
          <w:b/>
          <w:bCs/>
          <w:color w:val="000000"/>
          <w:sz w:val="20"/>
          <w:szCs w:val="20"/>
        </w:rPr>
        <w:br/>
        <w:t>&gt;60 months</w:t>
      </w:r>
      <w:r w:rsidRPr="00BC22E0">
        <w:rPr>
          <w:rFonts w:ascii="Arial" w:eastAsia="Times New Roman" w:hAnsi="Arial" w:cs="Arial"/>
          <w:b/>
          <w:bCs/>
          <w:color w:val="000000"/>
          <w:sz w:val="20"/>
          <w:szCs w:val="20"/>
        </w:rPr>
        <w:br/>
        <w:t>Continues to Smoke</w:t>
      </w:r>
      <w:r w:rsidRPr="00BC22E0">
        <w:rPr>
          <w:rFonts w:ascii="Arial" w:eastAsia="Times New Roman" w:hAnsi="Arial" w:cs="Arial"/>
          <w:b/>
          <w:bCs/>
          <w:color w:val="000000"/>
          <w:sz w:val="20"/>
          <w:szCs w:val="20"/>
        </w:rPr>
        <w:br/>
        <w:t>Unknown duration</w:t>
      </w:r>
    </w:p>
    <w:p w14:paraId="641097A0"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Other Tobacco Used:</w:t>
      </w:r>
      <w:r w:rsidRPr="00BC22E0">
        <w:rPr>
          <w:rFonts w:ascii="Arial" w:eastAsia="Times New Roman" w:hAnsi="Arial" w:cs="Arial"/>
          <w:color w:val="000000"/>
          <w:sz w:val="20"/>
          <w:szCs w:val="20"/>
        </w:rPr>
        <w:t xml:space="preserve"> If the donor has a history of other tobacco use,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A1" w14:textId="77777777" w:rsidR="00BC22E0" w:rsidRPr="00BC22E0" w:rsidRDefault="00BC22E0" w:rsidP="00BC22E0">
      <w:pPr>
        <w:spacing w:before="120" w:after="120" w:line="240" w:lineRule="auto"/>
        <w:rPr>
          <w:rFonts w:ascii="Arial" w:eastAsia="Times New Roman" w:hAnsi="Arial" w:cs="Arial"/>
          <w:color w:val="000000"/>
          <w:sz w:val="20"/>
          <w:szCs w:val="20"/>
        </w:rPr>
      </w:pPr>
      <w:r w:rsidRPr="00BC22E0">
        <w:rPr>
          <w:rFonts w:ascii="Arial" w:eastAsia="Times New Roman" w:hAnsi="Arial" w:cs="Arial"/>
          <w:bCs/>
          <w:i/>
          <w:color w:val="000000"/>
          <w:sz w:val="20"/>
          <w:szCs w:val="20"/>
        </w:rPr>
        <w:t xml:space="preserve">This section displays if a </w:t>
      </w:r>
      <w:r w:rsidRPr="00BC22E0">
        <w:rPr>
          <w:rFonts w:ascii="Arial" w:eastAsia="Times New Roman" w:hAnsi="Arial" w:cs="Arial"/>
          <w:bCs/>
          <w:i/>
          <w:color w:val="000000"/>
          <w:sz w:val="20"/>
          <w:szCs w:val="20"/>
          <w:u w:val="single"/>
        </w:rPr>
        <w:t>kidney</w:t>
      </w:r>
      <w:r w:rsidRPr="00BC22E0">
        <w:rPr>
          <w:rFonts w:ascii="Arial" w:eastAsia="Times New Roman" w:hAnsi="Arial" w:cs="Arial"/>
          <w:bCs/>
          <w:i/>
          <w:color w:val="000000"/>
          <w:sz w:val="20"/>
          <w:szCs w:val="20"/>
        </w:rPr>
        <w:t xml:space="preserve"> or </w:t>
      </w:r>
      <w:r w:rsidRPr="00BC22E0">
        <w:rPr>
          <w:rFonts w:ascii="Arial" w:eastAsia="Times New Roman" w:hAnsi="Arial" w:cs="Arial"/>
          <w:bCs/>
          <w:i/>
          <w:color w:val="000000"/>
          <w:sz w:val="20"/>
          <w:szCs w:val="20"/>
          <w:u w:val="single"/>
        </w:rPr>
        <w:t>lung</w:t>
      </w:r>
      <w:r w:rsidRPr="00BC22E0">
        <w:rPr>
          <w:rFonts w:ascii="Arial" w:eastAsia="Times New Roman" w:hAnsi="Arial" w:cs="Arial"/>
          <w:bCs/>
          <w:i/>
          <w:color w:val="000000"/>
          <w:sz w:val="20"/>
          <w:szCs w:val="20"/>
        </w:rPr>
        <w:t xml:space="preserve"> was recovered from the donor.</w:t>
      </w:r>
    </w:p>
    <w:p w14:paraId="641097A2"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Diabetes:</w:t>
      </w:r>
      <w:r w:rsidRPr="00BC22E0">
        <w:rPr>
          <w:rFonts w:ascii="Arial" w:eastAsia="Times New Roman" w:hAnsi="Arial" w:cs="Arial"/>
          <w:color w:val="000000"/>
          <w:sz w:val="20"/>
          <w:szCs w:val="20"/>
        </w:rPr>
        <w:t xml:space="preserve"> If the donor had diabetes prior to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(This is a required field.)</w:t>
      </w:r>
    </w:p>
    <w:p w14:paraId="641097A3" w14:textId="03906013"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color w:val="000000"/>
          <w:sz w:val="20"/>
          <w:szCs w:val="20"/>
        </w:rPr>
        <w:t>Yes</w:t>
      </w:r>
      <w:r w:rsidRPr="00BC22E0">
        <w:rPr>
          <w:rFonts w:ascii="Arial" w:eastAsia="Times New Roman" w:hAnsi="Arial" w:cs="Arial"/>
          <w:color w:val="000000"/>
          <w:sz w:val="20"/>
          <w:szCs w:val="20"/>
        </w:rPr>
        <w:t xml:space="preserve"> is selected, </w:t>
      </w:r>
      <w:r w:rsidRPr="00BC22E0">
        <w:rPr>
          <w:rFonts w:ascii="Arial" w:eastAsia="Times New Roman" w:hAnsi="Arial" w:cs="Arial"/>
          <w:b/>
          <w:bCs/>
          <w:color w:val="000000"/>
          <w:sz w:val="20"/>
          <w:szCs w:val="20"/>
        </w:rPr>
        <w:t>Treatment:</w:t>
      </w:r>
      <w:r w:rsidRPr="00BC22E0">
        <w:rPr>
          <w:rFonts w:ascii="Arial" w:eastAsia="Times New Roman" w:hAnsi="Arial" w:cs="Arial"/>
          <w:color w:val="000000"/>
          <w:sz w:val="20"/>
          <w:szCs w:val="20"/>
        </w:rPr>
        <w:t xml:space="preserve"> Select the type of treatment from the drop-down list. </w:t>
      </w:r>
    </w:p>
    <w:p w14:paraId="641097A4"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Insulin</w:t>
      </w:r>
      <w:r w:rsidRPr="00BC22E0">
        <w:rPr>
          <w:rFonts w:ascii="Arial" w:eastAsia="Times New Roman" w:hAnsi="Arial" w:cs="Arial"/>
          <w:b/>
          <w:color w:val="000000"/>
          <w:sz w:val="20"/>
          <w:szCs w:val="20"/>
        </w:rPr>
        <w:br/>
        <w:t>Oral Hypoglycemic Agent</w:t>
      </w:r>
      <w:r w:rsidRPr="00BC22E0">
        <w:rPr>
          <w:rFonts w:ascii="Arial" w:eastAsia="Times New Roman" w:hAnsi="Arial" w:cs="Arial"/>
          <w:b/>
          <w:color w:val="000000"/>
          <w:sz w:val="20"/>
          <w:szCs w:val="20"/>
        </w:rPr>
        <w:br/>
        <w:t>Diet</w:t>
      </w:r>
    </w:p>
    <w:p w14:paraId="641097A5" w14:textId="77777777" w:rsidR="00BC22E0" w:rsidRPr="00BC22E0" w:rsidRDefault="00BC22E0" w:rsidP="00BC22E0">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Pre-Donation Liver Clinical Information</w:t>
      </w:r>
    </w:p>
    <w:p w14:paraId="641097A6"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liver</w:t>
      </w:r>
      <w:r w:rsidRPr="00BC22E0">
        <w:rPr>
          <w:rFonts w:ascii="Arial" w:eastAsia="Times New Roman" w:hAnsi="Arial" w:cs="Arial"/>
          <w:bCs/>
          <w:i/>
          <w:iCs/>
          <w:color w:val="000000"/>
          <w:sz w:val="20"/>
          <w:szCs w:val="20"/>
        </w:rPr>
        <w:t xml:space="preserve"> was recovered from the donor or the procedure was aborted.</w:t>
      </w:r>
    </w:p>
    <w:p w14:paraId="641097A7" w14:textId="7EC3833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Total Bilirubin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total serum bilirubin in mg/dl.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8" w14:textId="265192AB"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SGOT/AST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the serum glutamic oxaloacetic transaminase or aspartate transaminase in U/L.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9" w14:textId="36005E69"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SGPT/ALT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the Serum Glutamic Pyruvic Transaminase/Alanine Aminotransferase in U/L.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A" w14:textId="0F97F1B9"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Alkaline Phosphatase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the serum alkaline phosphatase value in units/L.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B" w14:textId="5A5AA944"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lastRenderedPageBreak/>
        <w:t>Serum Albumin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the serum albumin value in g/dl.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C" w14:textId="55EBF7D4"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Serum Creatinine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most recent lab value prior to donation for the serum creatinine value in mg/dl.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D" w14:textId="7731FAD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INR</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International Normalized Ratio. Enter the most recent prior to donation ratio of the prothrombin time (in seconds) to the control prothrombin time (in seconds). (This is a required field.) If any of the data values are unavailable,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AE"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Liver Biopsy</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had a liver biopsy prior to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AF" w14:textId="7314ECCA"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is selected, </w:t>
      </w:r>
      <w:r w:rsidRPr="00BC22E0">
        <w:rPr>
          <w:rFonts w:ascii="Arial" w:eastAsia="Times New Roman" w:hAnsi="Arial" w:cs="Arial"/>
          <w:b/>
          <w:bCs/>
          <w:color w:val="000000"/>
          <w:sz w:val="20"/>
          <w:szCs w:val="20"/>
        </w:rPr>
        <w:t>% Macrovesicular fat:</w:t>
      </w:r>
      <w:r w:rsidRPr="00BC22E0">
        <w:rPr>
          <w:rFonts w:ascii="Arial" w:eastAsia="Times New Roman" w:hAnsi="Arial" w:cs="Arial"/>
          <w:color w:val="000000"/>
          <w:sz w:val="20"/>
          <w:szCs w:val="20"/>
        </w:rPr>
        <w:t xml:space="preserve"> Enter the percentage of macro vesicular fat.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B0" w14:textId="77777777"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Cs/>
          <w:color w:val="000000"/>
          <w:sz w:val="20"/>
          <w:szCs w:val="20"/>
        </w:rPr>
        <w:t>Macrovesicular</w:t>
      </w:r>
      <w:r w:rsidRPr="00BC22E0">
        <w:rPr>
          <w:rFonts w:ascii="Arial" w:eastAsia="Times New Roman" w:hAnsi="Arial" w:cs="Arial"/>
          <w:color w:val="000000"/>
          <w:sz w:val="20"/>
          <w:szCs w:val="20"/>
        </w:rPr>
        <w:t xml:space="preserve"> type </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Large fat droplets balloon the liver cell, displacing the nucleus to the periphery of the cell, like an adipocyte. Triglyceride accumulates most commonly because it has the highest turnover rate of all hepatic fatty acid esters. Liver uptake of FFA from adipose tissue and the diet is unrestrained, whereas FFA disposition by oxidation, esterification, and VLDL secretion is limited.</w:t>
      </w:r>
    </w:p>
    <w:p w14:paraId="641097B1" w14:textId="4F474DA3"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is selected, </w:t>
      </w:r>
      <w:r w:rsidRPr="00BC22E0">
        <w:rPr>
          <w:rFonts w:ascii="Arial" w:eastAsia="Times New Roman" w:hAnsi="Arial" w:cs="Arial"/>
          <w:b/>
          <w:bCs/>
          <w:color w:val="000000"/>
          <w:sz w:val="20"/>
          <w:szCs w:val="20"/>
        </w:rPr>
        <w:t>% Micro/intermediate vesicular fat:</w:t>
      </w:r>
      <w:r w:rsidRPr="00BC22E0">
        <w:rPr>
          <w:rFonts w:ascii="Arial" w:eastAsia="Times New Roman" w:hAnsi="Arial" w:cs="Arial"/>
          <w:color w:val="000000"/>
          <w:sz w:val="20"/>
          <w:szCs w:val="20"/>
        </w:rPr>
        <w:t xml:space="preserve"> Enter the percentage of micro/intermediate vesicular fat.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B2" w14:textId="77777777"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Cs/>
          <w:color w:val="000000"/>
          <w:sz w:val="20"/>
          <w:szCs w:val="20"/>
        </w:rPr>
        <w:t xml:space="preserve">Microvesicular </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Fatty liver, small fat droplets accumulate, cells appear foamy, and nuclei are central. Triglycerides collect in subcellular organelles (i.e. endoplasmic reticulum), reflecting widespread metabolic disturbance. Mitochondrial injury limits FFA oxidation, while apoprotein synthesis necessary for VLDL secretion is depressed, leading to triglyceride accumulation.</w:t>
      </w:r>
    </w:p>
    <w:p w14:paraId="641097B3" w14:textId="77777777" w:rsidR="00BC22E0" w:rsidRPr="00BC22E0" w:rsidRDefault="00BC22E0" w:rsidP="00BC22E0">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Pre-Donation Kidney Clinical Information</w:t>
      </w:r>
    </w:p>
    <w:p w14:paraId="641097B4"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kidney</w:t>
      </w:r>
      <w:r w:rsidRPr="00BC22E0">
        <w:rPr>
          <w:rFonts w:ascii="Arial" w:eastAsia="Times New Roman" w:hAnsi="Arial" w:cs="Arial"/>
          <w:bCs/>
          <w:i/>
          <w:iCs/>
          <w:color w:val="000000"/>
          <w:sz w:val="20"/>
          <w:szCs w:val="20"/>
        </w:rPr>
        <w:t xml:space="preserve"> was recovered from the donor or the procedure was aborted.</w:t>
      </w:r>
    </w:p>
    <w:p w14:paraId="641097B5" w14:textId="03655576"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History of Hypertension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had a history of hypertension prior to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and the duration from the drop-down list</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Unknown</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B6"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No</w:t>
      </w:r>
      <w:r w:rsidRPr="00BC22E0">
        <w:rPr>
          <w:rFonts w:ascii="Arial" w:eastAsia="Times New Roman" w:hAnsi="Arial" w:cs="Arial"/>
          <w:b/>
          <w:bCs/>
          <w:color w:val="000000"/>
          <w:sz w:val="20"/>
          <w:szCs w:val="20"/>
        </w:rPr>
        <w:br/>
        <w:t>Yes, 0 - 5 Years</w:t>
      </w:r>
      <w:r w:rsidRPr="00BC22E0">
        <w:rPr>
          <w:rFonts w:ascii="Arial" w:eastAsia="Times New Roman" w:hAnsi="Arial" w:cs="Arial"/>
          <w:b/>
          <w:bCs/>
          <w:color w:val="000000"/>
          <w:sz w:val="20"/>
          <w:szCs w:val="20"/>
        </w:rPr>
        <w:br/>
        <w:t>Yes, 6 - 10 Years</w:t>
      </w:r>
      <w:r w:rsidRPr="00BC22E0">
        <w:rPr>
          <w:rFonts w:ascii="Arial" w:eastAsia="Times New Roman" w:hAnsi="Arial" w:cs="Arial"/>
          <w:b/>
          <w:bCs/>
          <w:color w:val="000000"/>
          <w:sz w:val="20"/>
          <w:szCs w:val="20"/>
        </w:rPr>
        <w:br/>
        <w:t>Yes, &gt; 10 Years</w:t>
      </w:r>
      <w:r w:rsidRPr="00BC22E0">
        <w:rPr>
          <w:rFonts w:ascii="Arial" w:eastAsia="Times New Roman" w:hAnsi="Arial" w:cs="Arial"/>
          <w:b/>
          <w:bCs/>
          <w:color w:val="000000"/>
          <w:sz w:val="20"/>
          <w:szCs w:val="20"/>
        </w:rPr>
        <w:br/>
        <w:t>Yes, Unknown Duration</w:t>
      </w:r>
      <w:r w:rsidRPr="00BC22E0">
        <w:rPr>
          <w:rFonts w:ascii="Arial" w:eastAsia="Times New Roman" w:hAnsi="Arial" w:cs="Arial"/>
          <w:b/>
          <w:bCs/>
          <w:color w:val="000000"/>
          <w:sz w:val="20"/>
          <w:szCs w:val="20"/>
        </w:rPr>
        <w:br/>
        <w:t>Unknown</w:t>
      </w:r>
    </w:p>
    <w:p w14:paraId="641097B7"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If Yes, Method of Control:</w:t>
      </w:r>
      <w:r w:rsidRPr="00BC22E0">
        <w:rPr>
          <w:rFonts w:ascii="Arial" w:eastAsia="Times New Roman" w:hAnsi="Arial" w:cs="Arial"/>
          <w:color w:val="000000"/>
          <w:sz w:val="20"/>
          <w:szCs w:val="20"/>
        </w:rPr>
        <w:t xml:space="preserve"> If the donor had a history of hypertension, indicate whether the method of control was by selecting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for the following methods.</w:t>
      </w:r>
    </w:p>
    <w:p w14:paraId="641097B8"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Diet</w:t>
      </w:r>
      <w:r w:rsidRPr="00BC22E0">
        <w:rPr>
          <w:rFonts w:ascii="Arial" w:eastAsia="Times New Roman" w:hAnsi="Arial" w:cs="Arial"/>
          <w:b/>
          <w:bCs/>
          <w:color w:val="000000"/>
          <w:sz w:val="20"/>
          <w:szCs w:val="20"/>
        </w:rPr>
        <w:br/>
        <w:t>Diuretics</w:t>
      </w:r>
      <w:r w:rsidRPr="00BC22E0">
        <w:rPr>
          <w:rFonts w:ascii="Arial" w:eastAsia="Times New Roman" w:hAnsi="Arial" w:cs="Arial"/>
          <w:b/>
          <w:bCs/>
          <w:color w:val="000000"/>
          <w:sz w:val="20"/>
          <w:szCs w:val="20"/>
        </w:rPr>
        <w:br/>
        <w:t>Other Hypertension Medication</w:t>
      </w:r>
    </w:p>
    <w:p w14:paraId="641097B9" w14:textId="6BBFD5E1" w:rsidR="00BC22E0" w:rsidRPr="00BC22E0" w:rsidRDefault="00202EDF" w:rsidP="00BC22E0">
      <w:pPr>
        <w:spacing w:before="120" w:after="120" w:line="240" w:lineRule="auto"/>
        <w:ind w:left="180"/>
        <w:rPr>
          <w:rFonts w:ascii="Arial" w:eastAsia="Times New Roman" w:hAnsi="Arial" w:cs="Arial"/>
          <w:color w:val="000000"/>
          <w:sz w:val="20"/>
          <w:szCs w:val="20"/>
        </w:rPr>
      </w:pPr>
      <w:r w:rsidRPr="00202EDF">
        <w:rPr>
          <w:rFonts w:ascii="Arial" w:eastAsia="Times New Roman" w:hAnsi="Arial" w:cs="Arial"/>
          <w:b/>
          <w:bCs/>
          <w:color w:val="000000"/>
          <w:sz w:val="20"/>
          <w:szCs w:val="20"/>
          <w:u w:val="single"/>
        </w:rPr>
        <w:t>Donor Kidney Discharge Creatinine//</w:t>
      </w:r>
      <w:r w:rsidR="00BC22E0" w:rsidRPr="008E1D08">
        <w:rPr>
          <w:rFonts w:ascii="Arial" w:eastAsia="Times New Roman" w:hAnsi="Arial" w:cs="Arial"/>
          <w:b/>
          <w:bCs/>
          <w:color w:val="000000"/>
          <w:sz w:val="20"/>
          <w:szCs w:val="20"/>
          <w:u w:val="single"/>
        </w:rPr>
        <w:t>Serum Creatinine</w:t>
      </w:r>
      <w:r w:rsidR="00BC22E0" w:rsidRPr="00BC22E0">
        <w:rPr>
          <w:rFonts w:ascii="Arial" w:eastAsia="Times New Roman" w:hAnsi="Arial" w:cs="Arial"/>
          <w:b/>
          <w:bCs/>
          <w:color w:val="000000"/>
          <w:sz w:val="20"/>
          <w:szCs w:val="20"/>
        </w:rPr>
        <w:t>:</w:t>
      </w:r>
      <w:r w:rsidR="00BC22E0" w:rsidRPr="00BC22E0">
        <w:rPr>
          <w:rFonts w:ascii="Arial" w:eastAsia="Times New Roman" w:hAnsi="Arial" w:cs="Arial"/>
          <w:color w:val="000000"/>
          <w:sz w:val="20"/>
          <w:szCs w:val="20"/>
        </w:rPr>
        <w:t xml:space="preserve"> Enter the lab value for the kidney donor's serum creatinine value in mg/dl taken prior to donation.</w:t>
      </w:r>
      <w:r w:rsidR="00754079">
        <w:rPr>
          <w:rFonts w:ascii="Arial" w:eastAsia="Times New Roman" w:hAnsi="Arial" w:cs="Arial"/>
          <w:color w:val="000000"/>
          <w:sz w:val="20"/>
          <w:szCs w:val="20"/>
        </w:rPr>
        <w:t xml:space="preserve"> </w:t>
      </w:r>
      <w:r w:rsidR="00BC22E0" w:rsidRPr="00BC22E0">
        <w:rPr>
          <w:rFonts w:ascii="Arial" w:eastAsia="Times New Roman" w:hAnsi="Arial" w:cs="Arial"/>
          <w:color w:val="000000"/>
          <w:sz w:val="20"/>
          <w:szCs w:val="20"/>
        </w:rPr>
        <w:t>This is a required field. If the value is not available, select the appropriate (</w:t>
      </w:r>
      <w:r w:rsidR="00BC22E0" w:rsidRPr="00BC22E0">
        <w:rPr>
          <w:rFonts w:ascii="Arial" w:eastAsia="Times New Roman" w:hAnsi="Arial" w:cs="Arial"/>
          <w:b/>
          <w:bCs/>
          <w:color w:val="000000"/>
          <w:sz w:val="20"/>
          <w:szCs w:val="20"/>
        </w:rPr>
        <w:t>ST</w:t>
      </w:r>
      <w:r w:rsidR="00BC22E0" w:rsidRPr="00BC22E0">
        <w:rPr>
          <w:rFonts w:ascii="Arial" w:eastAsia="Times New Roman" w:hAnsi="Arial" w:cs="Arial"/>
          <w:color w:val="000000"/>
          <w:sz w:val="20"/>
          <w:szCs w:val="20"/>
        </w:rPr>
        <w:t>) drop-down list (</w:t>
      </w:r>
      <w:r w:rsidR="00BC22E0" w:rsidRPr="00BC22E0">
        <w:rPr>
          <w:rFonts w:ascii="Arial" w:eastAsia="Times New Roman" w:hAnsi="Arial" w:cs="Arial"/>
          <w:b/>
          <w:color w:val="000000"/>
          <w:sz w:val="20"/>
          <w:szCs w:val="20"/>
        </w:rPr>
        <w:t>Missing</w:t>
      </w:r>
      <w:r w:rsidR="00BC22E0" w:rsidRPr="00BC22E0">
        <w:rPr>
          <w:rFonts w:ascii="Arial" w:eastAsia="Times New Roman" w:hAnsi="Arial" w:cs="Arial"/>
          <w:color w:val="000000"/>
          <w:sz w:val="20"/>
          <w:szCs w:val="20"/>
        </w:rPr>
        <w:t xml:space="preserve">, </w:t>
      </w:r>
      <w:r w:rsidR="00BC22E0" w:rsidRPr="00BC22E0">
        <w:rPr>
          <w:rFonts w:ascii="Arial" w:eastAsia="Times New Roman" w:hAnsi="Arial" w:cs="Arial"/>
          <w:b/>
          <w:color w:val="000000"/>
          <w:sz w:val="20"/>
          <w:szCs w:val="20"/>
        </w:rPr>
        <w:t>Unknown, N/A, Not Done</w:t>
      </w:r>
      <w:r w:rsidR="00BC22E0" w:rsidRPr="00BC22E0">
        <w:rPr>
          <w:rFonts w:ascii="Arial" w:eastAsia="Times New Roman" w:hAnsi="Arial" w:cs="Arial"/>
          <w:color w:val="000000"/>
          <w:sz w:val="20"/>
          <w:szCs w:val="20"/>
        </w:rPr>
        <w:t xml:space="preserve">). </w:t>
      </w:r>
    </w:p>
    <w:p w14:paraId="641097BA" w14:textId="5E62968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lastRenderedPageBreak/>
        <w:t>Preoperative Blood Pressure Systolic</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living donor's systolic blood pressure.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BB" w14:textId="4184EB1D"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Preoperative Blood Pressure Diastolic</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diastolic blood pressure.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BC"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Urinalysis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w:t>
      </w:r>
      <w:r w:rsidRPr="00BC22E0">
        <w:rPr>
          <w:rFonts w:ascii="Arial" w:eastAsia="Times New Roman" w:hAnsi="Arial" w:cs="Arial"/>
          <w:b/>
          <w:bCs/>
          <w:color w:val="000000"/>
          <w:sz w:val="20"/>
          <w:szCs w:val="20"/>
        </w:rPr>
        <w:t>Urine Protein</w:t>
      </w:r>
      <w:r w:rsidRPr="00BC22E0">
        <w:rPr>
          <w:rFonts w:ascii="Arial" w:eastAsia="Times New Roman" w:hAnsi="Arial" w:cs="Arial"/>
          <w:color w:val="000000"/>
          <w:sz w:val="20"/>
          <w:szCs w:val="20"/>
        </w:rPr>
        <w:t xml:space="preserve"> or</w:t>
      </w:r>
      <w:r w:rsidRPr="00BC22E0">
        <w:rPr>
          <w:rFonts w:ascii="Arial" w:eastAsia="Times New Roman" w:hAnsi="Arial" w:cs="Arial"/>
          <w:b/>
          <w:bCs/>
          <w:color w:val="000000"/>
          <w:sz w:val="20"/>
          <w:szCs w:val="20"/>
        </w:rPr>
        <w:t xml:space="preserve"> Protein-Creatinine Ratio</w:t>
      </w:r>
      <w:r w:rsidRPr="00BC22E0">
        <w:rPr>
          <w:rFonts w:ascii="Arial" w:eastAsia="Times New Roman" w:hAnsi="Arial" w:cs="Arial"/>
          <w:color w:val="000000"/>
          <w:sz w:val="20"/>
          <w:szCs w:val="20"/>
        </w:rPr>
        <w:t>.</w:t>
      </w:r>
      <w:r w:rsidRPr="00BC22E0">
        <w:rPr>
          <w:rFonts w:ascii="Arial" w:eastAsia="Times New Roman" w:hAnsi="Arial" w:cs="Arial"/>
          <w:b/>
          <w:bCs/>
          <w:color w:val="000000"/>
          <w:sz w:val="20"/>
          <w:szCs w:val="20"/>
        </w:rPr>
        <w:t xml:space="preserve"> </w:t>
      </w:r>
      <w:r w:rsidRPr="00BC22E0">
        <w:rPr>
          <w:rFonts w:ascii="Arial" w:eastAsia="Times New Roman" w:hAnsi="Arial" w:cs="Arial"/>
          <w:color w:val="000000"/>
          <w:sz w:val="20"/>
          <w:szCs w:val="20"/>
        </w:rPr>
        <w:t xml:space="preserve">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BD" w14:textId="2A0F101B"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bCs/>
          <w:color w:val="000000"/>
          <w:sz w:val="20"/>
          <w:szCs w:val="20"/>
        </w:rPr>
        <w:t>Urine Protein</w:t>
      </w:r>
      <w:r w:rsidRPr="00BC22E0">
        <w:rPr>
          <w:rFonts w:ascii="Arial" w:eastAsia="Times New Roman" w:hAnsi="Arial" w:cs="Arial"/>
          <w:color w:val="000000"/>
          <w:sz w:val="20"/>
          <w:szCs w:val="20"/>
        </w:rPr>
        <w:t xml:space="preserve"> is selected, select the result from the drop-down list. </w:t>
      </w:r>
    </w:p>
    <w:p w14:paraId="641097BF" w14:textId="5027681A" w:rsidR="00BC22E0" w:rsidRPr="00BC22E0" w:rsidRDefault="00BC22E0" w:rsidP="00815AE3">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Positive</w:t>
      </w:r>
      <w:r w:rsidRPr="00BC22E0">
        <w:rPr>
          <w:rFonts w:ascii="Arial" w:eastAsia="Times New Roman" w:hAnsi="Arial" w:cs="Arial"/>
          <w:b/>
          <w:bCs/>
          <w:color w:val="000000"/>
          <w:sz w:val="20"/>
          <w:szCs w:val="20"/>
        </w:rPr>
        <w:br/>
        <w:t>Negative</w:t>
      </w:r>
      <w:r w:rsidRPr="00BC22E0">
        <w:rPr>
          <w:rFonts w:ascii="Arial" w:eastAsia="Times New Roman" w:hAnsi="Arial" w:cs="Arial"/>
          <w:b/>
          <w:bCs/>
          <w:color w:val="000000"/>
          <w:sz w:val="20"/>
          <w:szCs w:val="20"/>
        </w:rPr>
        <w:br/>
        <w:t>Unknown</w:t>
      </w:r>
      <w:r w:rsidRPr="00BC22E0">
        <w:rPr>
          <w:rFonts w:ascii="Arial" w:eastAsia="Times New Roman" w:hAnsi="Arial" w:cs="Arial"/>
          <w:b/>
          <w:bCs/>
          <w:color w:val="000000"/>
          <w:sz w:val="20"/>
          <w:szCs w:val="20"/>
        </w:rPr>
        <w:br/>
        <w:t>Not Done</w:t>
      </w:r>
    </w:p>
    <w:p w14:paraId="641097C2" w14:textId="77777777" w:rsidR="00BC22E0" w:rsidRPr="00BC22E0" w:rsidRDefault="00BC22E0" w:rsidP="00BC22E0">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Pre-Donation Lung Clinical Information</w:t>
      </w:r>
    </w:p>
    <w:p w14:paraId="641097C3"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lung</w:t>
      </w:r>
      <w:r w:rsidRPr="00BC22E0">
        <w:rPr>
          <w:rFonts w:ascii="Arial" w:eastAsia="Times New Roman" w:hAnsi="Arial" w:cs="Arial"/>
          <w:bCs/>
          <w:i/>
          <w:iCs/>
          <w:color w:val="000000"/>
          <w:sz w:val="20"/>
          <w:szCs w:val="20"/>
        </w:rPr>
        <w:t xml:space="preserve"> was recovered from the donor or the procedure was aborted.</w:t>
      </w:r>
    </w:p>
    <w:p w14:paraId="641097C4" w14:textId="300F3B3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FVC% predicted</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Before Bronchodilators</w:t>
      </w:r>
      <w:r w:rsidRPr="00BC22E0">
        <w:rPr>
          <w:rFonts w:ascii="Arial" w:eastAsia="Times New Roman" w:hAnsi="Arial" w:cs="Arial"/>
          <w:bCs/>
          <w:color w:val="000000"/>
          <w:sz w:val="20"/>
          <w:szCs w:val="20"/>
        </w:rPr>
        <w:t xml:space="preserve"> and </w:t>
      </w:r>
      <w:r w:rsidRPr="00BC22E0">
        <w:rPr>
          <w:rFonts w:ascii="Arial" w:eastAsia="Times New Roman" w:hAnsi="Arial" w:cs="Arial"/>
          <w:b/>
          <w:bCs/>
          <w:color w:val="000000"/>
          <w:sz w:val="20"/>
          <w:szCs w:val="20"/>
        </w:rPr>
        <w:t>After Bronchodilators</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FVC% predicted value before bronchodilators and FVC% predicted value after bronchodilators.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5" w14:textId="4816D3C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FEV 1% predicted</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Before Bronchodilators</w:t>
      </w:r>
      <w:r w:rsidRPr="00BC22E0">
        <w:rPr>
          <w:rFonts w:ascii="Arial" w:eastAsia="Times New Roman" w:hAnsi="Arial" w:cs="Arial"/>
          <w:bCs/>
          <w:color w:val="000000"/>
          <w:sz w:val="20"/>
          <w:szCs w:val="20"/>
        </w:rPr>
        <w:t xml:space="preserve"> and </w:t>
      </w:r>
      <w:r w:rsidRPr="00BC22E0">
        <w:rPr>
          <w:rFonts w:ascii="Arial" w:eastAsia="Times New Roman" w:hAnsi="Arial" w:cs="Arial"/>
          <w:b/>
          <w:bCs/>
          <w:color w:val="000000"/>
          <w:sz w:val="20"/>
          <w:szCs w:val="20"/>
        </w:rPr>
        <w:t>After Bronchodilators</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FEV 1% predicted value before bronchodilators and FEV 1% predicted value after bronchodilators.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6" w14:textId="0ABE51D6"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FEF (25-75%)% predicted</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Before Bronchodilators</w:t>
      </w:r>
      <w:r w:rsidRPr="00BC22E0">
        <w:rPr>
          <w:rFonts w:ascii="Arial" w:eastAsia="Times New Roman" w:hAnsi="Arial" w:cs="Arial"/>
          <w:bCs/>
          <w:color w:val="000000"/>
          <w:sz w:val="20"/>
          <w:szCs w:val="20"/>
        </w:rPr>
        <w:t xml:space="preserve"> and </w:t>
      </w:r>
      <w:r w:rsidRPr="00BC22E0">
        <w:rPr>
          <w:rFonts w:ascii="Arial" w:eastAsia="Times New Roman" w:hAnsi="Arial" w:cs="Arial"/>
          <w:b/>
          <w:bCs/>
          <w:color w:val="000000"/>
          <w:sz w:val="20"/>
          <w:szCs w:val="20"/>
        </w:rPr>
        <w:t>After Bronchodilators</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FEF (25-75%)% predicted value before bronchodilators and FEF (25-75%)% predicted value after bronchodilators.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7" w14:textId="0EE7F81F"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TLC % predicted</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Before Bronchodilators</w:t>
      </w:r>
      <w:r w:rsidRPr="00BC22E0">
        <w:rPr>
          <w:rFonts w:ascii="Arial" w:eastAsia="Times New Roman" w:hAnsi="Arial" w:cs="Arial"/>
          <w:bCs/>
          <w:color w:val="000000"/>
          <w:sz w:val="20"/>
          <w:szCs w:val="20"/>
        </w:rPr>
        <w:t xml:space="preserve"> and </w:t>
      </w:r>
      <w:r w:rsidRPr="00BC22E0">
        <w:rPr>
          <w:rFonts w:ascii="Arial" w:eastAsia="Times New Roman" w:hAnsi="Arial" w:cs="Arial"/>
          <w:b/>
          <w:bCs/>
          <w:color w:val="000000"/>
          <w:sz w:val="20"/>
          <w:szCs w:val="20"/>
        </w:rPr>
        <w:t>After Bronchodilators</w:t>
      </w:r>
      <w:r w:rsidRPr="00BC22E0">
        <w:rPr>
          <w:rFonts w:ascii="Arial" w:eastAsia="Times New Roman" w:hAnsi="Arial" w:cs="Arial"/>
          <w:bCs/>
          <w:color w:val="000000"/>
          <w:sz w:val="20"/>
          <w:szCs w:val="20"/>
        </w:rPr>
        <w: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TLC% predicted value before bronchodilators and TLC% predicted value after bronchodilators. (This is a required field.)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8" w14:textId="2D42B1AC"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Diffusing lung capacity corrected for alveolar volume % predicted</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 predicted value.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9" w14:textId="67332131"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Pa0</w:t>
      </w:r>
      <w:r w:rsidRPr="00BC22E0">
        <w:rPr>
          <w:rFonts w:ascii="Arial" w:eastAsia="Times New Roman" w:hAnsi="Arial" w:cs="Arial"/>
          <w:b/>
          <w:bCs/>
          <w:color w:val="000000"/>
          <w:sz w:val="16"/>
          <w:szCs w:val="16"/>
          <w:u w:val="single"/>
          <w:vertAlign w:val="subscript"/>
        </w:rPr>
        <w:t>2</w:t>
      </w:r>
      <w:r w:rsidRPr="00BC22E0">
        <w:rPr>
          <w:rFonts w:ascii="Arial" w:eastAsia="Times New Roman" w:hAnsi="Arial" w:cs="Arial"/>
          <w:b/>
          <w:bCs/>
          <w:color w:val="000000"/>
          <w:sz w:val="20"/>
          <w:szCs w:val="20"/>
          <w:u w:val="single"/>
        </w:rPr>
        <w:t xml:space="preserve"> on room air</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value for Pa0</w:t>
      </w:r>
      <w:r w:rsidRPr="00BC22E0">
        <w:rPr>
          <w:rFonts w:ascii="Arial" w:eastAsia="Times New Roman" w:hAnsi="Arial" w:cs="Arial"/>
          <w:color w:val="000000"/>
          <w:sz w:val="16"/>
          <w:szCs w:val="16"/>
          <w:vertAlign w:val="subscript"/>
        </w:rPr>
        <w:t>2</w:t>
      </w:r>
      <w:r w:rsidRPr="00BC22E0">
        <w:rPr>
          <w:rFonts w:ascii="Arial" w:eastAsia="Times New Roman" w:hAnsi="Arial" w:cs="Arial"/>
          <w:color w:val="000000"/>
          <w:sz w:val="20"/>
          <w:szCs w:val="20"/>
        </w:rPr>
        <w:t xml:space="preserve"> on room air for the donor in mm/Hg.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7CA"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Liver Surgical Information</w:t>
      </w:r>
    </w:p>
    <w:p w14:paraId="641097CB"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liver</w:t>
      </w:r>
      <w:r w:rsidRPr="00BC22E0">
        <w:rPr>
          <w:rFonts w:ascii="Arial" w:eastAsia="Times New Roman" w:hAnsi="Arial" w:cs="Arial"/>
          <w:bCs/>
          <w:i/>
          <w:iCs/>
          <w:color w:val="000000"/>
          <w:sz w:val="20"/>
          <w:szCs w:val="20"/>
        </w:rPr>
        <w:t xml:space="preserve"> was recovered from the donor or the procedure was aborted.</w:t>
      </w:r>
    </w:p>
    <w:p w14:paraId="641097CC" w14:textId="041FB9B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Type of Transplant Graft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type of transplant graft from the drop-down list.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849383A" w14:textId="77777777" w:rsidR="00202EDF" w:rsidRDefault="00BC22E0" w:rsidP="001A539B">
      <w:pPr>
        <w:spacing w:after="0" w:line="240" w:lineRule="auto"/>
        <w:ind w:left="54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Left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Lateral Segment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(Peds)</w:t>
      </w:r>
    </w:p>
    <w:p w14:paraId="08B9909F" w14:textId="5024151E" w:rsidR="00202EDF" w:rsidRDefault="00202EDF" w:rsidP="001A539B">
      <w:pPr>
        <w:spacing w:after="0" w:line="240" w:lineRule="auto"/>
        <w:ind w:left="540"/>
        <w:rPr>
          <w:rFonts w:ascii="Arial" w:eastAsia="Times New Roman" w:hAnsi="Arial" w:cs="Arial"/>
          <w:b/>
          <w:bCs/>
          <w:color w:val="000000"/>
          <w:sz w:val="20"/>
          <w:szCs w:val="20"/>
        </w:rPr>
      </w:pPr>
      <w:r>
        <w:rPr>
          <w:rFonts w:ascii="Arial" w:eastAsia="Times New Roman" w:hAnsi="Arial" w:cs="Arial"/>
          <w:b/>
          <w:bCs/>
          <w:color w:val="000000"/>
          <w:sz w:val="20"/>
          <w:szCs w:val="20"/>
        </w:rPr>
        <w:t>Left Lobe Without Middle Hepatic Vein (MHV)</w:t>
      </w:r>
      <w:r w:rsidR="00BC22E0" w:rsidRPr="00BC22E0">
        <w:rPr>
          <w:rFonts w:ascii="Arial" w:eastAsia="Times New Roman" w:hAnsi="Arial" w:cs="Arial"/>
          <w:b/>
          <w:bCs/>
          <w:color w:val="000000"/>
          <w:sz w:val="20"/>
          <w:szCs w:val="20"/>
        </w:rPr>
        <w:br/>
      </w:r>
      <w:r>
        <w:rPr>
          <w:rFonts w:ascii="Arial" w:eastAsia="Times New Roman" w:hAnsi="Arial" w:cs="Arial"/>
          <w:b/>
          <w:bCs/>
          <w:color w:val="000000"/>
          <w:sz w:val="20"/>
          <w:szCs w:val="20"/>
        </w:rPr>
        <w:t>Left Lobe With Middle Hepatic Vein (MHV)</w:t>
      </w:r>
    </w:p>
    <w:p w14:paraId="641097CD" w14:textId="134AFADD" w:rsidR="00BC22E0" w:rsidRDefault="00202EDF" w:rsidP="001A539B">
      <w:pPr>
        <w:spacing w:after="0" w:line="240" w:lineRule="auto"/>
        <w:ind w:left="540"/>
        <w:rPr>
          <w:rFonts w:ascii="Arial" w:eastAsia="Times New Roman" w:hAnsi="Arial" w:cs="Arial"/>
          <w:b/>
          <w:color w:val="000000"/>
          <w:sz w:val="20"/>
          <w:szCs w:val="20"/>
        </w:rPr>
      </w:pPr>
      <w:r>
        <w:rPr>
          <w:rFonts w:ascii="Arial" w:eastAsia="Times New Roman" w:hAnsi="Arial" w:cs="Arial"/>
          <w:b/>
          <w:bCs/>
          <w:color w:val="000000"/>
          <w:sz w:val="20"/>
          <w:szCs w:val="20"/>
        </w:rPr>
        <w:t>Right Lobe Without Middle Hepatic Vein (MHV)</w:t>
      </w:r>
      <w:r w:rsidR="00BC22E0" w:rsidRPr="00BC22E0">
        <w:rPr>
          <w:rFonts w:ascii="Arial" w:eastAsia="Times New Roman" w:hAnsi="Arial" w:cs="Arial"/>
          <w:b/>
          <w:bCs/>
          <w:color w:val="000000"/>
          <w:sz w:val="20"/>
          <w:szCs w:val="20"/>
        </w:rPr>
        <w:br/>
      </w:r>
      <w:r>
        <w:rPr>
          <w:rFonts w:ascii="Arial" w:eastAsia="Times New Roman" w:hAnsi="Arial" w:cs="Arial"/>
          <w:b/>
          <w:bCs/>
          <w:color w:val="000000"/>
          <w:sz w:val="20"/>
          <w:szCs w:val="20"/>
        </w:rPr>
        <w:t>Right Lobe With Middle Hepatic Vein (MHV)</w:t>
      </w:r>
      <w:r w:rsidR="00BC22E0" w:rsidRPr="00BC22E0">
        <w:rPr>
          <w:rFonts w:ascii="Arial" w:eastAsia="Times New Roman" w:hAnsi="Arial" w:cs="Arial"/>
          <w:b/>
          <w:color w:val="000000"/>
          <w:sz w:val="20"/>
          <w:szCs w:val="20"/>
        </w:rPr>
        <w:br/>
        <w:t>Domino Whole Liver</w:t>
      </w:r>
    </w:p>
    <w:p w14:paraId="41AC7612" w14:textId="103A6908" w:rsidR="00202EDF" w:rsidRPr="00082E66" w:rsidRDefault="00202EDF" w:rsidP="001A539B">
      <w:pPr>
        <w:spacing w:after="0" w:line="240" w:lineRule="auto"/>
        <w:ind w:left="540"/>
        <w:rPr>
          <w:rFonts w:ascii="Arial" w:eastAsia="Times New Roman" w:hAnsi="Arial" w:cs="Arial"/>
          <w:b/>
          <w:color w:val="000000"/>
          <w:sz w:val="20"/>
          <w:szCs w:val="20"/>
        </w:rPr>
      </w:pPr>
      <w:r>
        <w:rPr>
          <w:rFonts w:ascii="Arial" w:eastAsia="Times New Roman" w:hAnsi="Arial" w:cs="Arial"/>
          <w:b/>
          <w:bCs/>
          <w:color w:val="000000"/>
          <w:sz w:val="20"/>
          <w:szCs w:val="20"/>
        </w:rPr>
        <w:lastRenderedPageBreak/>
        <w:t>Domino Partial Liver</w:t>
      </w:r>
    </w:p>
    <w:p w14:paraId="641097CE"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Kidney Surgical Information</w:t>
      </w:r>
    </w:p>
    <w:p w14:paraId="641097CF" w14:textId="77777777" w:rsidR="00BC22E0" w:rsidRPr="00BC22E0" w:rsidRDefault="00BC22E0" w:rsidP="00BC22E0">
      <w:pPr>
        <w:spacing w:before="120" w:after="120" w:line="240" w:lineRule="auto"/>
        <w:rPr>
          <w:rFonts w:ascii="Arial" w:eastAsia="Times New Roman" w:hAnsi="Arial" w:cs="Arial"/>
          <w:color w:val="000000"/>
          <w:sz w:val="20"/>
          <w:szCs w:val="20"/>
        </w:rPr>
      </w:pPr>
      <w:r w:rsidRPr="00BC22E0">
        <w:rPr>
          <w:rFonts w:ascii="Arial" w:eastAsia="Times New Roman" w:hAnsi="Arial" w:cs="Arial"/>
          <w:bCs/>
          <w:i/>
          <w:color w:val="000000"/>
          <w:sz w:val="20"/>
          <w:szCs w:val="20"/>
        </w:rPr>
        <w:t xml:space="preserve">This section displays if a </w:t>
      </w:r>
      <w:r w:rsidRPr="00BC22E0">
        <w:rPr>
          <w:rFonts w:ascii="Arial" w:eastAsia="Times New Roman" w:hAnsi="Arial" w:cs="Arial"/>
          <w:bCs/>
          <w:i/>
          <w:color w:val="000000"/>
          <w:sz w:val="20"/>
          <w:szCs w:val="20"/>
          <w:u w:val="single"/>
        </w:rPr>
        <w:t>kidney</w:t>
      </w:r>
      <w:r w:rsidRPr="00BC22E0">
        <w:rPr>
          <w:rFonts w:ascii="Arial" w:eastAsia="Times New Roman" w:hAnsi="Arial" w:cs="Arial"/>
          <w:bCs/>
          <w:i/>
          <w:color w:val="000000"/>
          <w:sz w:val="20"/>
          <w:szCs w:val="20"/>
        </w:rPr>
        <w:t xml:space="preserve"> was recovered from the donor</w:t>
      </w:r>
      <w:r w:rsidRPr="00BC22E0">
        <w:rPr>
          <w:rFonts w:ascii="Arial" w:eastAsia="Times New Roman" w:hAnsi="Arial" w:cs="Arial"/>
          <w:color w:val="000000"/>
          <w:sz w:val="20"/>
          <w:szCs w:val="20"/>
        </w:rPr>
        <w:t xml:space="preserve"> </w:t>
      </w:r>
      <w:r w:rsidRPr="00BC22E0">
        <w:rPr>
          <w:rFonts w:ascii="Arial" w:eastAsia="Times New Roman" w:hAnsi="Arial" w:cs="Arial"/>
          <w:bCs/>
          <w:i/>
          <w:iCs/>
          <w:color w:val="000000"/>
          <w:sz w:val="20"/>
          <w:szCs w:val="20"/>
        </w:rPr>
        <w:t>or the procedure was aborted.</w:t>
      </w:r>
    </w:p>
    <w:p w14:paraId="567E8988" w14:textId="77777777" w:rsidR="00815AE3" w:rsidRDefault="00BC22E0" w:rsidP="00BC22E0">
      <w:pPr>
        <w:spacing w:before="120" w:after="120" w:line="240" w:lineRule="auto"/>
        <w:ind w:left="180"/>
        <w:rPr>
          <w:rFonts w:ascii="Arial" w:eastAsia="Times New Roman" w:hAnsi="Arial" w:cs="Arial"/>
          <w:b/>
          <w:color w:val="000000"/>
          <w:sz w:val="20"/>
          <w:szCs w:val="20"/>
        </w:rPr>
      </w:pPr>
      <w:r w:rsidRPr="00BC22E0">
        <w:rPr>
          <w:rFonts w:ascii="Arial" w:eastAsia="Times New Roman" w:hAnsi="Arial" w:cs="Arial"/>
          <w:b/>
          <w:bCs/>
          <w:color w:val="000000"/>
          <w:sz w:val="20"/>
          <w:szCs w:val="20"/>
          <w:u w:val="single"/>
        </w:rPr>
        <w:t>Type of Transplant Graft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type of transplant will display from the Living Donor Feedback.</w:t>
      </w:r>
      <w:r w:rsidR="00815AE3">
        <w:rPr>
          <w:rFonts w:ascii="Arial" w:eastAsia="Times New Roman" w:hAnsi="Arial" w:cs="Arial"/>
          <w:color w:val="000000"/>
          <w:sz w:val="20"/>
          <w:szCs w:val="20"/>
        </w:rPr>
        <w:br/>
      </w:r>
    </w:p>
    <w:p w14:paraId="641097D0" w14:textId="4F6EFC46" w:rsidR="00BC22E0" w:rsidRPr="00BC22E0" w:rsidRDefault="00815AE3" w:rsidP="00815AE3">
      <w:pPr>
        <w:spacing w:before="120" w:after="120" w:line="240" w:lineRule="auto"/>
        <w:ind w:left="630"/>
        <w:rPr>
          <w:rFonts w:ascii="Arial" w:eastAsia="Times New Roman" w:hAnsi="Arial" w:cs="Arial"/>
          <w:color w:val="000000"/>
          <w:sz w:val="20"/>
          <w:szCs w:val="20"/>
        </w:rPr>
      </w:pPr>
      <w:r w:rsidRPr="00815AE3">
        <w:rPr>
          <w:rFonts w:ascii="Arial" w:eastAsia="Times New Roman" w:hAnsi="Arial" w:cs="Arial"/>
          <w:b/>
          <w:color w:val="000000"/>
          <w:sz w:val="20"/>
          <w:szCs w:val="20"/>
        </w:rPr>
        <w:t>Left Kidney</w:t>
      </w:r>
      <w:r w:rsidRPr="00815AE3">
        <w:rPr>
          <w:rFonts w:ascii="Arial" w:eastAsia="Times New Roman" w:hAnsi="Arial" w:cs="Arial"/>
          <w:b/>
          <w:color w:val="000000"/>
          <w:sz w:val="20"/>
          <w:szCs w:val="20"/>
        </w:rPr>
        <w:br/>
        <w:t>Right Kidney</w:t>
      </w:r>
      <w:r w:rsidRPr="00815AE3">
        <w:rPr>
          <w:rFonts w:ascii="Arial" w:eastAsia="Times New Roman" w:hAnsi="Arial" w:cs="Arial"/>
          <w:b/>
          <w:color w:val="000000"/>
          <w:sz w:val="20"/>
          <w:szCs w:val="20"/>
        </w:rPr>
        <w:br/>
        <w:t>Hem-Renal</w:t>
      </w:r>
    </w:p>
    <w:p w14:paraId="641097D1" w14:textId="2DFF7756"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Intended Procedure Type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Select the procedure type from the drop-down list.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7FAEDA64" w14:textId="49B0F6A9" w:rsidR="00082E66" w:rsidRDefault="00BC22E0" w:rsidP="001A539B">
      <w:pPr>
        <w:spacing w:after="0" w:line="240" w:lineRule="auto"/>
        <w:ind w:left="540"/>
        <w:rPr>
          <w:rFonts w:ascii="Arial" w:eastAsia="Times New Roman" w:hAnsi="Arial" w:cs="Arial"/>
          <w:b/>
          <w:color w:val="000000"/>
          <w:sz w:val="20"/>
          <w:szCs w:val="20"/>
        </w:rPr>
      </w:pPr>
      <w:r w:rsidRPr="00BC22E0">
        <w:rPr>
          <w:rFonts w:ascii="Arial" w:eastAsia="Times New Roman" w:hAnsi="Arial" w:cs="Arial"/>
          <w:b/>
          <w:color w:val="000000"/>
          <w:sz w:val="20"/>
          <w:szCs w:val="20"/>
        </w:rPr>
        <w:t>Transabdominal</w:t>
      </w:r>
      <w:r w:rsidRPr="00BC22E0">
        <w:rPr>
          <w:rFonts w:ascii="Arial" w:eastAsia="Times New Roman" w:hAnsi="Arial" w:cs="Arial"/>
          <w:b/>
          <w:color w:val="000000"/>
          <w:sz w:val="20"/>
          <w:szCs w:val="20"/>
        </w:rPr>
        <w:br/>
        <w:t>Flank (retroper</w:t>
      </w:r>
      <w:r w:rsidR="00815AE3">
        <w:rPr>
          <w:rFonts w:ascii="Arial" w:eastAsia="Times New Roman" w:hAnsi="Arial" w:cs="Arial"/>
          <w:b/>
          <w:color w:val="000000"/>
          <w:sz w:val="20"/>
          <w:szCs w:val="20"/>
        </w:rPr>
        <w:t>itoneal)</w:t>
      </w:r>
      <w:r w:rsidR="00815AE3">
        <w:rPr>
          <w:rFonts w:ascii="Arial" w:eastAsia="Times New Roman" w:hAnsi="Arial" w:cs="Arial"/>
          <w:b/>
          <w:color w:val="000000"/>
          <w:sz w:val="20"/>
          <w:szCs w:val="20"/>
        </w:rPr>
        <w:br/>
        <w:t>Laparoscopic Not Hand-Assisted</w:t>
      </w:r>
      <w:r w:rsidR="00815AE3">
        <w:rPr>
          <w:rFonts w:ascii="Arial" w:eastAsia="Times New Roman" w:hAnsi="Arial" w:cs="Arial"/>
          <w:b/>
          <w:color w:val="000000"/>
          <w:sz w:val="20"/>
          <w:szCs w:val="20"/>
        </w:rPr>
        <w:br/>
        <w:t>Laparoscopic Hand-A</w:t>
      </w:r>
      <w:r w:rsidRPr="00BC22E0">
        <w:rPr>
          <w:rFonts w:ascii="Arial" w:eastAsia="Times New Roman" w:hAnsi="Arial" w:cs="Arial"/>
          <w:b/>
          <w:color w:val="000000"/>
          <w:sz w:val="20"/>
          <w:szCs w:val="20"/>
        </w:rPr>
        <w:t>ssisted</w:t>
      </w:r>
    </w:p>
    <w:p w14:paraId="2BDC1F3D" w14:textId="71FD2922" w:rsidR="00202EDF" w:rsidRDefault="00202EDF" w:rsidP="001A539B">
      <w:pPr>
        <w:spacing w:after="0" w:line="240" w:lineRule="auto"/>
        <w:ind w:left="540"/>
        <w:rPr>
          <w:rFonts w:ascii="Arial" w:eastAsia="Times New Roman" w:hAnsi="Arial" w:cs="Arial"/>
          <w:b/>
          <w:color w:val="000000"/>
          <w:sz w:val="20"/>
          <w:szCs w:val="20"/>
        </w:rPr>
      </w:pPr>
      <w:r>
        <w:rPr>
          <w:rFonts w:ascii="Arial" w:eastAsia="Times New Roman" w:hAnsi="Arial" w:cs="Arial"/>
          <w:b/>
          <w:color w:val="000000"/>
          <w:sz w:val="20"/>
          <w:szCs w:val="20"/>
        </w:rPr>
        <w:t xml:space="preserve">Natural </w:t>
      </w:r>
      <w:r w:rsidR="00E656B1">
        <w:rPr>
          <w:rFonts w:ascii="Arial" w:eastAsia="Times New Roman" w:hAnsi="Arial" w:cs="Arial"/>
          <w:b/>
          <w:color w:val="000000"/>
          <w:sz w:val="20"/>
          <w:szCs w:val="20"/>
        </w:rPr>
        <w:t>O</w:t>
      </w:r>
      <w:r w:rsidR="00082E66">
        <w:rPr>
          <w:rFonts w:ascii="Arial" w:eastAsia="Times New Roman" w:hAnsi="Arial" w:cs="Arial"/>
          <w:b/>
          <w:color w:val="000000"/>
          <w:sz w:val="20"/>
          <w:szCs w:val="20"/>
        </w:rPr>
        <w:t>rifi</w:t>
      </w:r>
      <w:r w:rsidR="00E656B1">
        <w:rPr>
          <w:rFonts w:ascii="Arial" w:eastAsia="Times New Roman" w:hAnsi="Arial" w:cs="Arial"/>
          <w:b/>
          <w:color w:val="000000"/>
          <w:sz w:val="20"/>
          <w:szCs w:val="20"/>
        </w:rPr>
        <w:t>ce</w:t>
      </w:r>
    </w:p>
    <w:p w14:paraId="24F39F2B" w14:textId="77777777" w:rsidR="00815AE3" w:rsidRPr="00082E66" w:rsidRDefault="00815AE3" w:rsidP="001A539B">
      <w:pPr>
        <w:spacing w:after="0" w:line="240" w:lineRule="auto"/>
        <w:ind w:left="540"/>
        <w:rPr>
          <w:rFonts w:ascii="Arial" w:eastAsia="Times New Roman" w:hAnsi="Arial" w:cs="Arial"/>
          <w:b/>
          <w:color w:val="000000"/>
          <w:sz w:val="20"/>
          <w:szCs w:val="20"/>
        </w:rPr>
      </w:pPr>
    </w:p>
    <w:p w14:paraId="641097D3" w14:textId="77777777" w:rsidR="00BC22E0" w:rsidRPr="00BC22E0" w:rsidRDefault="00BC22E0" w:rsidP="001A539B">
      <w:pPr>
        <w:spacing w:after="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Conversion from Laparoscopic to Open:</w:t>
      </w:r>
      <w:r w:rsidRPr="00BC22E0">
        <w:rPr>
          <w:rFonts w:ascii="Arial" w:eastAsia="Times New Roman" w:hAnsi="Arial" w:cs="Arial"/>
          <w:color w:val="000000"/>
          <w:sz w:val="20"/>
          <w:szCs w:val="20"/>
        </w:rPr>
        <w:t xml:space="preserve"> If </w:t>
      </w:r>
      <w:r w:rsidRPr="00BC22E0">
        <w:rPr>
          <w:rFonts w:ascii="Arial" w:eastAsia="Times New Roman" w:hAnsi="Arial" w:cs="Arial"/>
          <w:b/>
          <w:bCs/>
          <w:color w:val="000000"/>
          <w:sz w:val="20"/>
          <w:szCs w:val="20"/>
        </w:rPr>
        <w:t>Laparoscopic</w:t>
      </w:r>
      <w:r w:rsidRPr="00BC22E0">
        <w:rPr>
          <w:rFonts w:ascii="Arial" w:eastAsia="Times New Roman" w:hAnsi="Arial" w:cs="Arial"/>
          <w:color w:val="000000"/>
          <w:sz w:val="20"/>
          <w:szCs w:val="20"/>
        </w:rPr>
        <w:t xml:space="preserve"> was selected for </w:t>
      </w:r>
      <w:r w:rsidRPr="00BC22E0">
        <w:rPr>
          <w:rFonts w:ascii="Arial" w:eastAsia="Times New Roman" w:hAnsi="Arial" w:cs="Arial"/>
          <w:b/>
          <w:bCs/>
          <w:color w:val="000000"/>
          <w:sz w:val="20"/>
          <w:szCs w:val="20"/>
        </w:rPr>
        <w:t>Intended Procedure Type</w:t>
      </w:r>
      <w:r w:rsidRPr="00BC22E0">
        <w:rPr>
          <w:rFonts w:ascii="Arial" w:eastAsia="Times New Roman" w:hAnsi="Arial" w:cs="Arial"/>
          <w:color w:val="000000"/>
          <w:sz w:val="20"/>
          <w:szCs w:val="20"/>
        </w:rPr>
        <w:t xml:space="preserve">, and there was a conversion from laparoscopic to open procedure, select </w:t>
      </w:r>
      <w:r w:rsidRPr="00BC22E0">
        <w:rPr>
          <w:rFonts w:ascii="Arial" w:eastAsia="Times New Roman" w:hAnsi="Arial" w:cs="Arial"/>
          <w:b/>
          <w:bCs/>
          <w:color w:val="000000"/>
          <w:sz w:val="20"/>
          <w:szCs w:val="20"/>
        </w:rPr>
        <w:t>Yes</w:t>
      </w:r>
      <w:r w:rsidRPr="00BC22E0">
        <w:rPr>
          <w:rFonts w:ascii="Arial" w:eastAsia="Times New Roman" w:hAnsi="Arial" w:cs="Arial"/>
          <w:bCs/>
          <w:color w:val="000000"/>
          <w:sz w:val="20"/>
          <w:szCs w:val="20"/>
        </w:rPr>
        <w:t>. If there wasn’t a conversion, select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w:t>
      </w:r>
    </w:p>
    <w:p w14:paraId="641097D4" w14:textId="77777777" w:rsidR="00BC22E0" w:rsidRPr="00BC22E0" w:rsidRDefault="00BC22E0" w:rsidP="00BC22E0">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Lung Surgical Information</w:t>
      </w:r>
    </w:p>
    <w:p w14:paraId="641097D5"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lung</w:t>
      </w:r>
      <w:r w:rsidRPr="00BC22E0">
        <w:rPr>
          <w:rFonts w:ascii="Arial" w:eastAsia="Times New Roman" w:hAnsi="Arial" w:cs="Arial"/>
          <w:bCs/>
          <w:i/>
          <w:iCs/>
          <w:color w:val="000000"/>
          <w:sz w:val="20"/>
          <w:szCs w:val="20"/>
        </w:rPr>
        <w:t xml:space="preserve"> was recovered from the donor or the procedure was aborted.</w:t>
      </w:r>
    </w:p>
    <w:p w14:paraId="641097D6"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Type of Transplant Graft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type of transplant (</w:t>
      </w:r>
      <w:r w:rsidRPr="00BC22E0">
        <w:rPr>
          <w:rFonts w:ascii="Arial" w:eastAsia="Times New Roman" w:hAnsi="Arial" w:cs="Arial"/>
          <w:b/>
          <w:color w:val="000000"/>
          <w:sz w:val="20"/>
          <w:szCs w:val="20"/>
        </w:rPr>
        <w:t>Lobe, Right</w:t>
      </w:r>
      <w:r w:rsidRPr="00BC22E0">
        <w:rPr>
          <w:rFonts w:ascii="Arial" w:eastAsia="Times New Roman" w:hAnsi="Arial" w:cs="Arial"/>
          <w:color w:val="000000"/>
          <w:sz w:val="20"/>
          <w:szCs w:val="20"/>
        </w:rPr>
        <w:t xml:space="preserve"> or </w:t>
      </w:r>
      <w:r w:rsidRPr="00BC22E0">
        <w:rPr>
          <w:rFonts w:ascii="Arial" w:eastAsia="Times New Roman" w:hAnsi="Arial" w:cs="Arial"/>
          <w:b/>
          <w:color w:val="000000"/>
          <w:sz w:val="20"/>
          <w:szCs w:val="20"/>
        </w:rPr>
        <w:t>Lobe, Left</w:t>
      </w:r>
      <w:r w:rsidRPr="00BC22E0">
        <w:rPr>
          <w:rFonts w:ascii="Arial" w:eastAsia="Times New Roman" w:hAnsi="Arial" w:cs="Arial"/>
          <w:color w:val="000000"/>
          <w:sz w:val="20"/>
          <w:szCs w:val="20"/>
        </w:rPr>
        <w:t>) entered on the Living Donor Feedback displays.</w:t>
      </w:r>
    </w:p>
    <w:p w14:paraId="641097D7" w14:textId="429FE093"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Procedure Type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Indicate whether the procedure type was </w:t>
      </w:r>
      <w:r w:rsidRPr="00BC22E0">
        <w:rPr>
          <w:rFonts w:ascii="Arial" w:eastAsia="Times New Roman" w:hAnsi="Arial" w:cs="Arial"/>
          <w:b/>
          <w:bCs/>
          <w:color w:val="000000"/>
          <w:sz w:val="20"/>
          <w:szCs w:val="20"/>
        </w:rPr>
        <w:t>Open</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Video Assisted Thoracoscopic</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xml:space="preserve">. </w:t>
      </w:r>
    </w:p>
    <w:p w14:paraId="641097D8"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Conversion from Thoracoscopic to Open:</w:t>
      </w:r>
      <w:r w:rsidRPr="00BC22E0">
        <w:rPr>
          <w:rFonts w:ascii="Arial" w:eastAsia="Times New Roman" w:hAnsi="Arial" w:cs="Arial"/>
          <w:color w:val="000000"/>
          <w:sz w:val="20"/>
          <w:szCs w:val="20"/>
        </w:rPr>
        <w:t xml:space="preserve"> If </w:t>
      </w:r>
      <w:r w:rsidRPr="00BC22E0">
        <w:rPr>
          <w:rFonts w:ascii="Arial" w:eastAsia="Times New Roman" w:hAnsi="Arial" w:cs="Arial"/>
          <w:b/>
          <w:bCs/>
          <w:color w:val="000000"/>
          <w:sz w:val="20"/>
          <w:szCs w:val="20"/>
        </w:rPr>
        <w:t>Open</w:t>
      </w:r>
      <w:r w:rsidRPr="00BC22E0">
        <w:rPr>
          <w:rFonts w:ascii="Arial" w:eastAsia="Times New Roman" w:hAnsi="Arial" w:cs="Arial"/>
          <w:color w:val="000000"/>
          <w:sz w:val="20"/>
          <w:szCs w:val="20"/>
        </w:rPr>
        <w:t xml:space="preserve"> was selected for </w:t>
      </w:r>
      <w:r w:rsidRPr="00BC22E0">
        <w:rPr>
          <w:rFonts w:ascii="Arial" w:eastAsia="Times New Roman" w:hAnsi="Arial" w:cs="Arial"/>
          <w:b/>
          <w:bCs/>
          <w:color w:val="000000"/>
          <w:sz w:val="20"/>
          <w:szCs w:val="20"/>
        </w:rPr>
        <w:t>Procedure Type</w:t>
      </w:r>
      <w:r w:rsidRPr="00BC22E0">
        <w:rPr>
          <w:rFonts w:ascii="Arial" w:eastAsia="Times New Roman" w:hAnsi="Arial" w:cs="Arial"/>
          <w:color w:val="000000"/>
          <w:sz w:val="20"/>
          <w:szCs w:val="20"/>
        </w:rPr>
        <w:t xml:space="preserve">, and there was a conversion from thoracoscopic to an open procedure, select </w:t>
      </w:r>
      <w:r w:rsidRPr="00BC22E0">
        <w:rPr>
          <w:rFonts w:ascii="Arial" w:eastAsia="Times New Roman" w:hAnsi="Arial" w:cs="Arial"/>
          <w:b/>
          <w:bCs/>
          <w:color w:val="000000"/>
          <w:sz w:val="20"/>
          <w:szCs w:val="20"/>
        </w:rPr>
        <w:t>Yes</w:t>
      </w:r>
      <w:r w:rsidRPr="00BC22E0">
        <w:rPr>
          <w:rFonts w:ascii="Arial" w:eastAsia="Times New Roman" w:hAnsi="Arial" w:cs="Arial"/>
          <w:bCs/>
          <w:color w:val="000000"/>
          <w:sz w:val="20"/>
          <w:szCs w:val="20"/>
        </w:rPr>
        <w:t>. If there was no conversion, select</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w:t>
      </w:r>
    </w:p>
    <w:p w14:paraId="641097D9"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Intra-operative Complications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there were any intra-operative complications,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DA" w14:textId="760FC341"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w:t>
      </w:r>
      <w:r w:rsidRPr="00BC22E0">
        <w:rPr>
          <w:rFonts w:ascii="Arial" w:eastAsia="Times New Roman" w:hAnsi="Arial" w:cs="Arial"/>
          <w:color w:val="000000"/>
          <w:sz w:val="20"/>
          <w:szCs w:val="20"/>
        </w:rPr>
        <w:t xml:space="preserve"> Select the complication(s) by clicking on the checkbox next to the complication.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name of the other complication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7DB"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Sacrifice of Second Lobe Specify</w:t>
      </w:r>
      <w:r w:rsidRPr="00BC22E0">
        <w:rPr>
          <w:rFonts w:ascii="Arial" w:eastAsia="Times New Roman" w:hAnsi="Arial" w:cs="Arial"/>
          <w:b/>
          <w:bCs/>
          <w:color w:val="000000"/>
          <w:sz w:val="20"/>
          <w:szCs w:val="20"/>
        </w:rPr>
        <w:br/>
        <w:t>Anesthetic Complication Specify</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br/>
        <w:t>Arrhythmia Requiring Therapy</w:t>
      </w:r>
      <w:r w:rsidRPr="00BC22E0">
        <w:rPr>
          <w:rFonts w:ascii="Arial" w:eastAsia="Times New Roman" w:hAnsi="Arial" w:cs="Arial"/>
          <w:b/>
          <w:bCs/>
          <w:color w:val="000000"/>
          <w:sz w:val="20"/>
          <w:szCs w:val="20"/>
        </w:rPr>
        <w:br/>
        <w:t>Cerebrovasular Accident</w:t>
      </w:r>
      <w:r w:rsidRPr="00BC22E0">
        <w:rPr>
          <w:rFonts w:ascii="Arial" w:eastAsia="Times New Roman" w:hAnsi="Arial" w:cs="Arial"/>
          <w:b/>
          <w:bCs/>
          <w:color w:val="000000"/>
          <w:sz w:val="20"/>
          <w:szCs w:val="20"/>
        </w:rPr>
        <w:br/>
        <w:t>Phrenic Nerve Injury</w:t>
      </w:r>
      <w:r w:rsidRPr="00BC22E0">
        <w:rPr>
          <w:rFonts w:ascii="Arial" w:eastAsia="Times New Roman" w:hAnsi="Arial" w:cs="Arial"/>
          <w:b/>
          <w:bCs/>
          <w:color w:val="000000"/>
          <w:sz w:val="20"/>
          <w:szCs w:val="20"/>
        </w:rPr>
        <w:br/>
        <w:t>Brachial Plexus Injury</w:t>
      </w:r>
      <w:r w:rsidRPr="00BC22E0">
        <w:rPr>
          <w:rFonts w:ascii="Arial" w:eastAsia="Times New Roman" w:hAnsi="Arial" w:cs="Arial"/>
          <w:b/>
          <w:bCs/>
          <w:color w:val="000000"/>
          <w:sz w:val="20"/>
          <w:szCs w:val="20"/>
        </w:rPr>
        <w:br/>
        <w:t>Breast Implant Rupture</w:t>
      </w:r>
      <w:r w:rsidRPr="00BC22E0">
        <w:rPr>
          <w:rFonts w:ascii="Arial" w:eastAsia="Times New Roman" w:hAnsi="Arial" w:cs="Arial"/>
          <w:b/>
          <w:bCs/>
          <w:color w:val="000000"/>
          <w:sz w:val="20"/>
          <w:szCs w:val="20"/>
        </w:rPr>
        <w:br/>
        <w:t>Other Specify</w:t>
      </w:r>
    </w:p>
    <w:p w14:paraId="641097DC" w14:textId="0EA6864D"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
          <w:bCs/>
          <w:color w:val="000000"/>
          <w:sz w:val="20"/>
          <w:szCs w:val="20"/>
        </w:rPr>
        <w:t>Sacrifice of Second Lobe, Specify:</w:t>
      </w:r>
      <w:r w:rsidRPr="00BC22E0">
        <w:rPr>
          <w:rFonts w:ascii="Arial" w:eastAsia="Times New Roman" w:hAnsi="Arial" w:cs="Arial"/>
          <w:color w:val="000000"/>
          <w:sz w:val="20"/>
          <w:szCs w:val="20"/>
        </w:rPr>
        <w:t xml:space="preserve"> If a second lobe was sacrificed, select the type from the drop-down list. </w:t>
      </w:r>
    </w:p>
    <w:p w14:paraId="641097DD" w14:textId="77777777" w:rsidR="00BC22E0" w:rsidRPr="00BC22E0" w:rsidRDefault="00BC22E0" w:rsidP="00BC22E0">
      <w:pPr>
        <w:spacing w:before="120" w:after="120" w:line="240" w:lineRule="auto"/>
        <w:ind w:left="1620"/>
        <w:rPr>
          <w:rFonts w:ascii="Arial" w:eastAsia="Times New Roman" w:hAnsi="Arial" w:cs="Arial"/>
          <w:color w:val="000000"/>
          <w:sz w:val="20"/>
          <w:szCs w:val="20"/>
        </w:rPr>
      </w:pPr>
      <w:r w:rsidRPr="00BC22E0">
        <w:rPr>
          <w:rFonts w:ascii="Arial" w:eastAsia="Times New Roman" w:hAnsi="Arial" w:cs="Arial"/>
          <w:b/>
          <w:bCs/>
          <w:color w:val="000000"/>
          <w:sz w:val="20"/>
          <w:szCs w:val="20"/>
        </w:rPr>
        <w:t>RML</w:t>
      </w:r>
      <w:r w:rsidRPr="00BC22E0">
        <w:rPr>
          <w:rFonts w:ascii="Arial" w:eastAsia="Times New Roman" w:hAnsi="Arial" w:cs="Arial"/>
          <w:b/>
          <w:bCs/>
          <w:color w:val="000000"/>
          <w:sz w:val="20"/>
          <w:szCs w:val="20"/>
        </w:rPr>
        <w:br/>
        <w:t>RUL</w:t>
      </w:r>
      <w:r w:rsidRPr="00BC22E0">
        <w:rPr>
          <w:rFonts w:ascii="Arial" w:eastAsia="Times New Roman" w:hAnsi="Arial" w:cs="Arial"/>
          <w:b/>
          <w:bCs/>
          <w:color w:val="000000"/>
          <w:sz w:val="20"/>
          <w:szCs w:val="20"/>
        </w:rPr>
        <w:br/>
        <w:t>LUL</w:t>
      </w:r>
      <w:r w:rsidRPr="00BC22E0">
        <w:rPr>
          <w:rFonts w:ascii="Arial" w:eastAsia="Times New Roman" w:hAnsi="Arial" w:cs="Arial"/>
          <w:b/>
          <w:bCs/>
          <w:color w:val="000000"/>
          <w:sz w:val="20"/>
          <w:szCs w:val="20"/>
        </w:rPr>
        <w:br/>
        <w:t>Lingular</w:t>
      </w:r>
    </w:p>
    <w:p w14:paraId="641097DE" w14:textId="77777777"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
          <w:bCs/>
          <w:color w:val="000000"/>
          <w:sz w:val="20"/>
          <w:szCs w:val="20"/>
        </w:rPr>
        <w:lastRenderedPageBreak/>
        <w:t>Anesthetic Complication Specify:</w:t>
      </w:r>
      <w:r w:rsidRPr="00BC22E0">
        <w:rPr>
          <w:rFonts w:ascii="Arial" w:eastAsia="Times New Roman" w:hAnsi="Arial" w:cs="Arial"/>
          <w:color w:val="000000"/>
          <w:sz w:val="20"/>
          <w:szCs w:val="20"/>
        </w:rPr>
        <w:t xml:space="preserve"> If anesthetic complication occurred, enter the complication.</w:t>
      </w:r>
    </w:p>
    <w:p w14:paraId="641097DF" w14:textId="41AB5A7B"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
          <w:bCs/>
          <w:color w:val="000000"/>
          <w:sz w:val="20"/>
          <w:szCs w:val="20"/>
        </w:rPr>
        <w:t>Arrhythmia requiring therapy:</w:t>
      </w:r>
      <w:r w:rsidRPr="00BC22E0">
        <w:rPr>
          <w:rFonts w:ascii="Arial" w:eastAsia="Times New Roman" w:hAnsi="Arial" w:cs="Arial"/>
          <w:color w:val="000000"/>
          <w:sz w:val="20"/>
          <w:szCs w:val="20"/>
        </w:rPr>
        <w:t xml:space="preserve"> If there was arrhythmia requiring therapy, select the therapy from the drop-down list. </w:t>
      </w:r>
    </w:p>
    <w:p w14:paraId="641097E0" w14:textId="77777777" w:rsidR="00BC22E0" w:rsidRPr="00BC22E0" w:rsidRDefault="00BC22E0" w:rsidP="00BC22E0">
      <w:pPr>
        <w:spacing w:before="120" w:after="120" w:line="240" w:lineRule="auto"/>
        <w:ind w:left="1620"/>
        <w:rPr>
          <w:rFonts w:ascii="Arial" w:eastAsia="Times New Roman" w:hAnsi="Arial" w:cs="Arial"/>
          <w:color w:val="000000"/>
          <w:sz w:val="20"/>
          <w:szCs w:val="20"/>
        </w:rPr>
      </w:pPr>
      <w:r w:rsidRPr="00BC22E0">
        <w:rPr>
          <w:rFonts w:ascii="Arial" w:eastAsia="Times New Roman" w:hAnsi="Arial" w:cs="Arial"/>
          <w:b/>
          <w:bCs/>
          <w:color w:val="000000"/>
          <w:sz w:val="20"/>
          <w:szCs w:val="20"/>
        </w:rPr>
        <w:t>Medical therapy</w:t>
      </w:r>
      <w:r w:rsidRPr="00BC22E0">
        <w:rPr>
          <w:rFonts w:ascii="Arial" w:eastAsia="Times New Roman" w:hAnsi="Arial" w:cs="Arial"/>
          <w:b/>
          <w:bCs/>
          <w:color w:val="000000"/>
          <w:sz w:val="20"/>
          <w:szCs w:val="20"/>
        </w:rPr>
        <w:br/>
        <w:t>Cardioversion</w:t>
      </w:r>
    </w:p>
    <w:p w14:paraId="641097E1" w14:textId="77777777" w:rsidR="00BC22E0" w:rsidRPr="00BC22E0" w:rsidRDefault="00BC22E0" w:rsidP="00BC22E0">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Post-Operative Information</w:t>
      </w:r>
    </w:p>
    <w:p w14:paraId="641097E2"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This section displays for all organ types.</w:t>
      </w:r>
    </w:p>
    <w:p w14:paraId="641097E3"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Date of Initial Discharge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date the donor was initially released to go home. Use the standard 8-digit format of MM/DD/YYYY. The donor's hospital stay includes total time spent in different units of the hospital, including medical and rehab.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E4"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Donor Status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Select the status of the donor from the drop-down list.</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E5"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Living</w:t>
      </w:r>
      <w:r w:rsidRPr="00BC22E0">
        <w:rPr>
          <w:rFonts w:ascii="Arial" w:eastAsia="Times New Roman" w:hAnsi="Arial" w:cs="Arial"/>
          <w:b/>
          <w:bCs/>
          <w:color w:val="000000"/>
          <w:sz w:val="20"/>
          <w:szCs w:val="20"/>
        </w:rPr>
        <w:br/>
        <w:t>Dead</w:t>
      </w:r>
    </w:p>
    <w:p w14:paraId="641097E6"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Date Last Seen or Death</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date the living donor was last seen. If the living donor died, enter the date of death. Use the standard 8-digit format of MM/DD/YYYY.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E7" w14:textId="19B5A97C"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Cause of Death</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living donor died, indicate the cause of death. If the cause of death is not listed, select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and enter the cause of death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7E8"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Infection: Donation/Surgery Related</w:t>
      </w:r>
      <w:r w:rsidRPr="00BC22E0">
        <w:rPr>
          <w:rFonts w:ascii="Arial" w:eastAsia="Times New Roman" w:hAnsi="Arial" w:cs="Arial"/>
          <w:b/>
          <w:bCs/>
          <w:color w:val="000000"/>
          <w:sz w:val="20"/>
          <w:szCs w:val="20"/>
        </w:rPr>
        <w:br/>
        <w:t>Infection: Not Donation/Surgery Related</w:t>
      </w:r>
      <w:r w:rsidRPr="00BC22E0">
        <w:rPr>
          <w:rFonts w:ascii="Arial" w:eastAsia="Times New Roman" w:hAnsi="Arial" w:cs="Arial"/>
          <w:b/>
          <w:bCs/>
          <w:color w:val="000000"/>
          <w:sz w:val="20"/>
          <w:szCs w:val="20"/>
        </w:rPr>
        <w:br/>
        <w:t>Pulmonary Embolism</w:t>
      </w:r>
      <w:r w:rsidRPr="00BC22E0">
        <w:rPr>
          <w:rFonts w:ascii="Arial" w:eastAsia="Times New Roman" w:hAnsi="Arial" w:cs="Arial"/>
          <w:b/>
          <w:bCs/>
          <w:color w:val="000000"/>
          <w:sz w:val="20"/>
          <w:szCs w:val="20"/>
        </w:rPr>
        <w:br/>
        <w:t>Malignancy</w:t>
      </w:r>
      <w:r w:rsidRPr="00BC22E0">
        <w:rPr>
          <w:rFonts w:ascii="Arial" w:eastAsia="Times New Roman" w:hAnsi="Arial" w:cs="Arial"/>
          <w:b/>
          <w:bCs/>
          <w:color w:val="000000"/>
          <w:sz w:val="20"/>
          <w:szCs w:val="20"/>
        </w:rPr>
        <w:br/>
        <w:t>Domino Liver Donor-Transplant Related Death (Liver donors only)</w:t>
      </w:r>
      <w:r w:rsidRPr="00BC22E0">
        <w:rPr>
          <w:rFonts w:ascii="Arial" w:eastAsia="Times New Roman" w:hAnsi="Arial" w:cs="Arial"/>
          <w:b/>
          <w:bCs/>
          <w:color w:val="000000"/>
          <w:sz w:val="20"/>
          <w:szCs w:val="20"/>
        </w:rPr>
        <w:br/>
        <w:t>Cardiovascular</w:t>
      </w:r>
      <w:r w:rsidRPr="00BC22E0">
        <w:rPr>
          <w:rFonts w:ascii="Arial" w:eastAsia="Times New Roman" w:hAnsi="Arial" w:cs="Arial"/>
          <w:b/>
          <w:bCs/>
          <w:color w:val="000000"/>
          <w:sz w:val="20"/>
          <w:szCs w:val="20"/>
        </w:rPr>
        <w:br/>
        <w:t>CVA</w:t>
      </w:r>
      <w:r w:rsidRPr="00BC22E0">
        <w:rPr>
          <w:rFonts w:ascii="Arial" w:eastAsia="Times New Roman" w:hAnsi="Arial" w:cs="Arial"/>
          <w:b/>
          <w:bCs/>
          <w:color w:val="000000"/>
          <w:sz w:val="20"/>
          <w:szCs w:val="20"/>
        </w:rPr>
        <w:br/>
        <w:t>Hemorrhage: Donation/Surgery Related</w:t>
      </w:r>
      <w:r w:rsidRPr="00BC22E0">
        <w:rPr>
          <w:rFonts w:ascii="Arial" w:eastAsia="Times New Roman" w:hAnsi="Arial" w:cs="Arial"/>
          <w:b/>
          <w:bCs/>
          <w:color w:val="000000"/>
          <w:sz w:val="20"/>
          <w:szCs w:val="20"/>
        </w:rPr>
        <w:br/>
        <w:t>Hemorrhage: Not Donation/Surgery Related</w:t>
      </w:r>
      <w:r w:rsidRPr="00BC22E0">
        <w:rPr>
          <w:rFonts w:ascii="Arial" w:eastAsia="Times New Roman" w:hAnsi="Arial" w:cs="Arial"/>
          <w:b/>
          <w:bCs/>
          <w:color w:val="000000"/>
          <w:sz w:val="20"/>
          <w:szCs w:val="20"/>
        </w:rPr>
        <w:br/>
        <w:t>Homicide</w:t>
      </w:r>
      <w:r w:rsidRPr="00BC22E0">
        <w:rPr>
          <w:rFonts w:ascii="Arial" w:eastAsia="Times New Roman" w:hAnsi="Arial" w:cs="Arial"/>
          <w:b/>
          <w:bCs/>
          <w:color w:val="000000"/>
          <w:sz w:val="20"/>
          <w:szCs w:val="20"/>
        </w:rPr>
        <w:br/>
        <w:t>Suicide</w:t>
      </w:r>
      <w:r w:rsidRPr="00BC22E0">
        <w:rPr>
          <w:rFonts w:ascii="Arial" w:eastAsia="Times New Roman" w:hAnsi="Arial" w:cs="Arial"/>
          <w:b/>
          <w:bCs/>
          <w:color w:val="000000"/>
          <w:sz w:val="20"/>
          <w:szCs w:val="20"/>
        </w:rPr>
        <w:br/>
        <w:t>Accidental</w:t>
      </w:r>
      <w:r w:rsidRPr="00BC22E0">
        <w:rPr>
          <w:rFonts w:ascii="Arial" w:eastAsia="Times New Roman" w:hAnsi="Arial" w:cs="Arial"/>
          <w:b/>
          <w:bCs/>
          <w:color w:val="000000"/>
          <w:sz w:val="20"/>
          <w:szCs w:val="20"/>
        </w:rPr>
        <w:br/>
        <w:t>Other, specify</w:t>
      </w:r>
    </w:p>
    <w:p w14:paraId="641097E9"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Non-Autologous Blood Administration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non-autologous blood was administered to the donor,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Please include any blood products given from post-op through initial discharge.</w:t>
      </w:r>
    </w:p>
    <w:p w14:paraId="641097EA" w14:textId="77777777" w:rsidR="00BC22E0" w:rsidRPr="00BC22E0" w:rsidRDefault="00BC22E0" w:rsidP="00BC22E0">
      <w:pPr>
        <w:spacing w:before="120" w:after="120" w:line="240" w:lineRule="auto"/>
        <w:ind w:left="547"/>
        <w:rPr>
          <w:rFonts w:ascii="Arial" w:eastAsia="Times New Roman" w:hAnsi="Arial" w:cs="Arial"/>
          <w:color w:val="000000"/>
          <w:sz w:val="20"/>
          <w:szCs w:val="20"/>
        </w:rPr>
      </w:pPr>
      <w:r w:rsidRPr="00BC22E0">
        <w:rPr>
          <w:rFonts w:ascii="Arial" w:eastAsia="Times New Roman" w:hAnsi="Arial" w:cs="Arial"/>
          <w:b/>
          <w:bCs/>
          <w:color w:val="000000"/>
          <w:sz w:val="20"/>
          <w:szCs w:val="20"/>
        </w:rPr>
        <w:t>If Yes, Number of Units:</w:t>
      </w:r>
      <w:r w:rsidRPr="00BC22E0">
        <w:rPr>
          <w:rFonts w:ascii="Arial" w:eastAsia="Times New Roman" w:hAnsi="Arial" w:cs="Arial"/>
          <w:color w:val="000000"/>
          <w:sz w:val="20"/>
          <w:szCs w:val="20"/>
        </w:rPr>
        <w:t xml:space="preserve"> If non-autologous blood was administered to the donor, enter the number of units the donor received for the following types:</w:t>
      </w:r>
    </w:p>
    <w:p w14:paraId="641097EB"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PRBC</w:t>
      </w:r>
      <w:r w:rsidRPr="00BC22E0">
        <w:rPr>
          <w:rFonts w:ascii="Arial" w:eastAsia="Times New Roman" w:hAnsi="Arial" w:cs="Arial"/>
          <w:b/>
          <w:bCs/>
          <w:color w:val="000000"/>
          <w:sz w:val="20"/>
          <w:szCs w:val="20"/>
        </w:rPr>
        <w:br/>
        <w:t>Platelets</w:t>
      </w:r>
      <w:r w:rsidRPr="00BC22E0">
        <w:rPr>
          <w:rFonts w:ascii="Arial" w:eastAsia="Times New Roman" w:hAnsi="Arial" w:cs="Arial"/>
          <w:b/>
          <w:bCs/>
          <w:color w:val="000000"/>
          <w:sz w:val="20"/>
          <w:szCs w:val="20"/>
        </w:rPr>
        <w:br/>
        <w:t>FFP</w:t>
      </w:r>
    </w:p>
    <w:p w14:paraId="641097EC" w14:textId="23085D15"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Liver Related Post-Operative Complications (</w:t>
      </w:r>
      <w:r w:rsidR="00811D5E" w:rsidRPr="00082E66">
        <w:rPr>
          <w:rFonts w:ascii="Arial" w:eastAsia="Times New Roman" w:hAnsi="Arial" w:cs="Arial"/>
          <w:bCs/>
          <w:color w:val="000000"/>
          <w:sz w:val="20"/>
          <w:szCs w:val="20"/>
        </w:rPr>
        <w:t>When the living donor is discharged from the hospital or six-weeks following the transplant date, whichever is first</w:t>
      </w:r>
      <w:r w:rsidRPr="00BC22E0">
        <w:rPr>
          <w:rFonts w:ascii="Arial" w:eastAsia="Times New Roman" w:hAnsi="Arial" w:cs="Arial"/>
          <w:b/>
          <w:bCs/>
          <w:color w:val="000000"/>
          <w:sz w:val="20"/>
          <w:szCs w:val="20"/>
        </w:rPr>
        <w:t>)</w:t>
      </w:r>
    </w:p>
    <w:p w14:paraId="641097ED"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liver</w:t>
      </w:r>
      <w:r w:rsidRPr="00BC22E0">
        <w:rPr>
          <w:rFonts w:ascii="Arial" w:eastAsia="Times New Roman" w:hAnsi="Arial" w:cs="Arial"/>
          <w:bCs/>
          <w:i/>
          <w:iCs/>
          <w:color w:val="000000"/>
          <w:sz w:val="20"/>
          <w:szCs w:val="20"/>
        </w:rPr>
        <w:t xml:space="preserve"> was recovered from the donor or the procedure was aborted.</w:t>
      </w:r>
    </w:p>
    <w:p w14:paraId="641097EE" w14:textId="2463C243"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Biliary Complications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experienced biliary complications during the first 6 weeks after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EF" w14:textId="4B47671B"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If</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Yes</w:t>
      </w:r>
      <w:r w:rsidRPr="00BC22E0">
        <w:rPr>
          <w:rFonts w:ascii="Arial" w:eastAsia="Times New Roman" w:hAnsi="Arial" w:cs="Arial"/>
          <w:b/>
          <w:color w:val="000000"/>
          <w:sz w:val="20"/>
          <w:szCs w:val="20"/>
        </w:rPr>
        <w:t xml:space="preserve"> specify:</w:t>
      </w:r>
      <w:r w:rsidRPr="00BC22E0">
        <w:rPr>
          <w:rFonts w:ascii="Arial" w:eastAsia="Times New Roman" w:hAnsi="Arial" w:cs="Arial"/>
          <w:color w:val="000000"/>
          <w:sz w:val="20"/>
          <w:szCs w:val="20"/>
        </w:rPr>
        <w:t xml:space="preserve"> Select the grade of complication by clicking on the circle next to the grade. </w:t>
      </w:r>
    </w:p>
    <w:p w14:paraId="641097F0"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lastRenderedPageBreak/>
        <w:t>Grade 1 -</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Bilious JP drainage more than 10 days</w:t>
      </w:r>
      <w:r w:rsidRPr="00BC22E0">
        <w:rPr>
          <w:rFonts w:ascii="Arial" w:eastAsia="Times New Roman" w:hAnsi="Arial" w:cs="Arial"/>
          <w:b/>
          <w:bCs/>
          <w:color w:val="000000"/>
          <w:sz w:val="20"/>
          <w:szCs w:val="20"/>
        </w:rPr>
        <w:br/>
        <w:t>Grade 2 -</w:t>
      </w:r>
      <w:r w:rsidRPr="00BC22E0">
        <w:rPr>
          <w:rFonts w:ascii="Arial" w:eastAsia="Times New Roman" w:hAnsi="Arial" w:cs="Arial"/>
          <w:b/>
          <w:color w:val="000000"/>
          <w:sz w:val="20"/>
          <w:szCs w:val="20"/>
        </w:rPr>
        <w:t xml:space="preserve"> Interventional procedure (ERCP, PTC, percutaneous drainage, etc.)</w:t>
      </w:r>
      <w:r w:rsidRPr="00BC22E0">
        <w:rPr>
          <w:rFonts w:ascii="Arial" w:eastAsia="Times New Roman" w:hAnsi="Arial" w:cs="Arial"/>
          <w:b/>
          <w:bCs/>
          <w:color w:val="000000"/>
          <w:sz w:val="20"/>
          <w:szCs w:val="20"/>
        </w:rPr>
        <w:br/>
        <w:t>Grade 3 -</w:t>
      </w:r>
      <w:r w:rsidRPr="00BC22E0">
        <w:rPr>
          <w:rFonts w:ascii="Arial" w:eastAsia="Times New Roman" w:hAnsi="Arial" w:cs="Arial"/>
          <w:b/>
          <w:color w:val="000000"/>
          <w:sz w:val="20"/>
          <w:szCs w:val="20"/>
        </w:rPr>
        <w:t xml:space="preserve"> Surgical intervention</w:t>
      </w:r>
    </w:p>
    <w:p w14:paraId="641097F1" w14:textId="77777777" w:rsidR="00BC22E0" w:rsidRPr="00BC22E0" w:rsidRDefault="00BC22E0" w:rsidP="00BC22E0">
      <w:pPr>
        <w:spacing w:before="120" w:after="120" w:line="240" w:lineRule="auto"/>
        <w:ind w:left="108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Grade 3 is selected, enter the </w:t>
      </w:r>
      <w:r w:rsidRPr="00BC22E0">
        <w:rPr>
          <w:rFonts w:ascii="Arial" w:eastAsia="Times New Roman" w:hAnsi="Arial" w:cs="Arial"/>
          <w:b/>
          <w:bCs/>
          <w:color w:val="000000"/>
          <w:sz w:val="20"/>
          <w:szCs w:val="20"/>
        </w:rPr>
        <w:t>Date of Surgery</w:t>
      </w:r>
      <w:r w:rsidRPr="00BC22E0">
        <w:rPr>
          <w:rFonts w:ascii="Arial" w:eastAsia="Times New Roman" w:hAnsi="Arial" w:cs="Arial"/>
          <w:color w:val="000000"/>
          <w:sz w:val="20"/>
          <w:szCs w:val="20"/>
        </w:rPr>
        <w:t xml:space="preserve"> using the standard 8-digit format of MM/DD/YYYY.</w:t>
      </w:r>
    </w:p>
    <w:p w14:paraId="641097F2" w14:textId="2F1F62C8"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Vascular Complications Requiring Intervention:</w:t>
      </w:r>
      <w:r w:rsidRPr="00BC22E0">
        <w:rPr>
          <w:rFonts w:ascii="Arial" w:eastAsia="Times New Roman" w:hAnsi="Arial" w:cs="Arial"/>
          <w:color w:val="000000"/>
          <w:sz w:val="20"/>
          <w:szCs w:val="20"/>
        </w:rPr>
        <w:t xml:space="preserve"> If the donor experienced vascular complications requiring intervention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F3" w14:textId="52A2BE6E"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Yes</w:t>
      </w:r>
      <w:r w:rsidRPr="00BC22E0">
        <w:rPr>
          <w:rFonts w:ascii="Arial" w:eastAsia="Times New Roman" w:hAnsi="Arial" w:cs="Arial"/>
          <w:b/>
          <w:color w:val="000000"/>
          <w:sz w:val="20"/>
          <w:szCs w:val="20"/>
        </w:rPr>
        <w:t>, Specify:</w:t>
      </w:r>
      <w:r w:rsidRPr="00BC22E0">
        <w:rPr>
          <w:rFonts w:ascii="Arial" w:eastAsia="Times New Roman" w:hAnsi="Arial" w:cs="Arial"/>
          <w:color w:val="000000"/>
          <w:sz w:val="20"/>
          <w:szCs w:val="20"/>
        </w:rPr>
        <w:t xml:space="preserve"> Select the complication(s) by clicking on the checkbox next to the complication.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name of the other complication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7F4"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Portal Vein</w:t>
      </w:r>
      <w:r w:rsidRPr="00BC22E0">
        <w:rPr>
          <w:rFonts w:ascii="Arial" w:eastAsia="Times New Roman" w:hAnsi="Arial" w:cs="Arial"/>
          <w:b/>
          <w:color w:val="000000"/>
          <w:sz w:val="20"/>
          <w:szCs w:val="20"/>
        </w:rPr>
        <w:br/>
        <w:t>Hepatic Vein</w:t>
      </w:r>
      <w:r w:rsidRPr="00BC22E0">
        <w:rPr>
          <w:rFonts w:ascii="Arial" w:eastAsia="Times New Roman" w:hAnsi="Arial" w:cs="Arial"/>
          <w:b/>
          <w:color w:val="000000"/>
          <w:sz w:val="20"/>
          <w:szCs w:val="20"/>
        </w:rPr>
        <w:br/>
        <w:t>Hepatic Artery</w:t>
      </w:r>
      <w:r w:rsidRPr="00BC22E0">
        <w:rPr>
          <w:rFonts w:ascii="Arial" w:eastAsia="Times New Roman" w:hAnsi="Arial" w:cs="Arial"/>
          <w:b/>
          <w:color w:val="000000"/>
          <w:sz w:val="20"/>
          <w:szCs w:val="20"/>
        </w:rPr>
        <w:br/>
        <w:t>Pulmonary Embolus</w:t>
      </w:r>
      <w:r w:rsidRPr="00BC22E0">
        <w:rPr>
          <w:rFonts w:ascii="Arial" w:eastAsia="Times New Roman" w:hAnsi="Arial" w:cs="Arial"/>
          <w:b/>
          <w:color w:val="000000"/>
          <w:sz w:val="20"/>
          <w:szCs w:val="20"/>
        </w:rPr>
        <w:br/>
        <w:t>Deep Vein Thrombosis</w:t>
      </w:r>
      <w:r w:rsidRPr="00BC22E0">
        <w:rPr>
          <w:rFonts w:ascii="Arial" w:eastAsia="Times New Roman" w:hAnsi="Arial" w:cs="Arial"/>
          <w:b/>
          <w:color w:val="000000"/>
          <w:sz w:val="20"/>
          <w:szCs w:val="20"/>
        </w:rPr>
        <w:br/>
        <w:t>Other, Specify</w:t>
      </w:r>
    </w:p>
    <w:p w14:paraId="641097F5" w14:textId="7135DF02"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Other Complications Requiring Intervention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experienced other complications requiring intervention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F6" w14:textId="15D1B16D"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Yes</w:t>
      </w:r>
      <w:r w:rsidRPr="00BC22E0">
        <w:rPr>
          <w:rFonts w:ascii="Arial" w:eastAsia="Times New Roman" w:hAnsi="Arial" w:cs="Arial"/>
          <w:b/>
          <w:color w:val="000000"/>
          <w:sz w:val="20"/>
          <w:szCs w:val="20"/>
        </w:rPr>
        <w:t>, Specify:</w:t>
      </w:r>
      <w:r w:rsidRPr="00BC22E0">
        <w:rPr>
          <w:rFonts w:ascii="Arial" w:eastAsia="Times New Roman" w:hAnsi="Arial" w:cs="Arial"/>
          <w:color w:val="000000"/>
          <w:sz w:val="20"/>
          <w:szCs w:val="20"/>
        </w:rPr>
        <w:t xml:space="preserve"> Select the complication(s) by clicking on the checkbox next to the complication.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name of the other complication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7F7"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Renal insufficiency requiring dialysis</w:t>
      </w:r>
      <w:r w:rsidRPr="00BC22E0">
        <w:rPr>
          <w:rFonts w:ascii="Arial" w:eastAsia="Times New Roman" w:hAnsi="Arial" w:cs="Arial"/>
          <w:b/>
          <w:color w:val="000000"/>
          <w:sz w:val="20"/>
          <w:szCs w:val="20"/>
        </w:rPr>
        <w:br/>
        <w:t>Ascites</w:t>
      </w:r>
      <w:r w:rsidRPr="00BC22E0">
        <w:rPr>
          <w:rFonts w:ascii="Arial" w:eastAsia="Times New Roman" w:hAnsi="Arial" w:cs="Arial"/>
          <w:b/>
          <w:color w:val="000000"/>
          <w:sz w:val="20"/>
          <w:szCs w:val="20"/>
        </w:rPr>
        <w:br/>
        <w:t>Line or IV complication</w:t>
      </w:r>
      <w:r w:rsidRPr="00BC22E0">
        <w:rPr>
          <w:rFonts w:ascii="Arial" w:eastAsia="Times New Roman" w:hAnsi="Arial" w:cs="Arial"/>
          <w:b/>
          <w:color w:val="000000"/>
          <w:sz w:val="20"/>
          <w:szCs w:val="20"/>
        </w:rPr>
        <w:br/>
        <w:t>Pneumothorax</w:t>
      </w:r>
      <w:r w:rsidRPr="00BC22E0">
        <w:rPr>
          <w:rFonts w:ascii="Arial" w:eastAsia="Times New Roman" w:hAnsi="Arial" w:cs="Arial"/>
          <w:b/>
          <w:color w:val="000000"/>
          <w:sz w:val="20"/>
          <w:szCs w:val="20"/>
        </w:rPr>
        <w:br/>
        <w:t>Pneumonia</w:t>
      </w:r>
      <w:r w:rsidRPr="00BC22E0">
        <w:rPr>
          <w:rFonts w:ascii="Arial" w:eastAsia="Times New Roman" w:hAnsi="Arial" w:cs="Arial"/>
          <w:b/>
          <w:color w:val="000000"/>
          <w:sz w:val="20"/>
          <w:szCs w:val="20"/>
        </w:rPr>
        <w:br/>
        <w:t>Wound Complication</w:t>
      </w:r>
      <w:r w:rsidRPr="00BC22E0">
        <w:rPr>
          <w:rFonts w:ascii="Arial" w:eastAsia="Times New Roman" w:hAnsi="Arial" w:cs="Arial"/>
          <w:b/>
          <w:color w:val="000000"/>
          <w:sz w:val="20"/>
          <w:szCs w:val="20"/>
        </w:rPr>
        <w:br/>
        <w:t>Brachial Nerve Injury</w:t>
      </w:r>
      <w:r w:rsidRPr="00BC22E0">
        <w:rPr>
          <w:rFonts w:ascii="Arial" w:eastAsia="Times New Roman" w:hAnsi="Arial" w:cs="Arial"/>
          <w:b/>
          <w:color w:val="000000"/>
          <w:sz w:val="20"/>
          <w:szCs w:val="20"/>
        </w:rPr>
        <w:br/>
        <w:t>Other, specify</w:t>
      </w:r>
    </w:p>
    <w:p w14:paraId="641097F8" w14:textId="290AE1D9"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Reoperation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reoperation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F9"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reason for reoperation (during first six weeks):</w:t>
      </w:r>
      <w:r w:rsidRPr="00BC22E0">
        <w:rPr>
          <w:rFonts w:ascii="Arial" w:eastAsia="Times New Roman" w:hAnsi="Arial" w:cs="Arial"/>
          <w:color w:val="000000"/>
          <w:sz w:val="20"/>
          <w:szCs w:val="20"/>
        </w:rPr>
        <w:t xml:space="preserve"> Specify the reason(s) by clicking on the checkbox next to the reason. Enter the </w:t>
      </w:r>
      <w:r w:rsidRPr="00BC22E0">
        <w:rPr>
          <w:rFonts w:ascii="Arial" w:eastAsia="Times New Roman" w:hAnsi="Arial" w:cs="Arial"/>
          <w:b/>
          <w:bCs/>
          <w:color w:val="000000"/>
          <w:sz w:val="20"/>
          <w:szCs w:val="20"/>
        </w:rPr>
        <w:t>Date</w:t>
      </w:r>
      <w:r w:rsidRPr="00BC22E0">
        <w:rPr>
          <w:rFonts w:ascii="Arial" w:eastAsia="Times New Roman" w:hAnsi="Arial" w:cs="Arial"/>
          <w:color w:val="000000"/>
          <w:sz w:val="20"/>
          <w:szCs w:val="20"/>
        </w:rPr>
        <w:t xml:space="preserve"> for each reason selected </w:t>
      </w:r>
      <w:r w:rsidRPr="00BC22E0">
        <w:rPr>
          <w:rFonts w:ascii="Arial" w:eastAsia="Times New Roman" w:hAnsi="Arial" w:cs="Arial"/>
          <w:bCs/>
          <w:color w:val="000000"/>
          <w:sz w:val="20"/>
          <w:szCs w:val="20"/>
        </w:rPr>
        <w:t>using the standard 8-digit format of MM/DD/YYYY</w:t>
      </w:r>
      <w:r w:rsidRPr="00BC22E0">
        <w:rPr>
          <w:rFonts w:ascii="Arial" w:eastAsia="Times New Roman" w:hAnsi="Arial" w:cs="Arial"/>
          <w:color w:val="000000"/>
          <w:sz w:val="20"/>
          <w:szCs w:val="20"/>
        </w:rPr>
        <w:t xml:space="preserve">.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reason and the </w:t>
      </w:r>
      <w:r w:rsidRPr="00BC22E0">
        <w:rPr>
          <w:rFonts w:ascii="Arial" w:eastAsia="Times New Roman" w:hAnsi="Arial" w:cs="Arial"/>
          <w:b/>
          <w:bCs/>
          <w:color w:val="000000"/>
          <w:sz w:val="20"/>
          <w:szCs w:val="20"/>
        </w:rPr>
        <w:t>Date</w:t>
      </w:r>
      <w:r w:rsidRPr="00BC22E0">
        <w:rPr>
          <w:rFonts w:ascii="Arial" w:eastAsia="Times New Roman" w:hAnsi="Arial" w:cs="Arial"/>
          <w:color w:val="000000"/>
          <w:sz w:val="20"/>
          <w:szCs w:val="20"/>
        </w:rPr>
        <w:t>.</w:t>
      </w:r>
    </w:p>
    <w:p w14:paraId="641097FA"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Liver Failure Requiring Transplant</w:t>
      </w:r>
      <w:r w:rsidRPr="00BC22E0">
        <w:rPr>
          <w:rFonts w:ascii="Arial" w:eastAsia="Times New Roman" w:hAnsi="Arial" w:cs="Arial"/>
          <w:b/>
          <w:color w:val="000000"/>
          <w:sz w:val="20"/>
          <w:szCs w:val="20"/>
        </w:rPr>
        <w:br/>
        <w:t>Bleeding Complications</w:t>
      </w:r>
      <w:r w:rsidRPr="00BC22E0">
        <w:rPr>
          <w:rFonts w:ascii="Arial" w:eastAsia="Times New Roman" w:hAnsi="Arial" w:cs="Arial"/>
          <w:b/>
          <w:color w:val="000000"/>
          <w:sz w:val="20"/>
          <w:szCs w:val="20"/>
        </w:rPr>
        <w:br/>
        <w:t>Hernia Repair</w:t>
      </w:r>
      <w:r w:rsidRPr="00BC22E0">
        <w:rPr>
          <w:rFonts w:ascii="Arial" w:eastAsia="Times New Roman" w:hAnsi="Arial" w:cs="Arial"/>
          <w:b/>
          <w:color w:val="000000"/>
          <w:sz w:val="20"/>
          <w:szCs w:val="20"/>
        </w:rPr>
        <w:br/>
        <w:t>Bowel Obstruction</w:t>
      </w:r>
      <w:r w:rsidRPr="00BC22E0">
        <w:rPr>
          <w:rFonts w:ascii="Arial" w:eastAsia="Times New Roman" w:hAnsi="Arial" w:cs="Arial"/>
          <w:b/>
          <w:color w:val="000000"/>
          <w:sz w:val="20"/>
          <w:szCs w:val="20"/>
        </w:rPr>
        <w:br/>
        <w:t>Vascular Complications</w:t>
      </w:r>
      <w:r w:rsidRPr="00BC22E0">
        <w:rPr>
          <w:rFonts w:ascii="Arial" w:eastAsia="Times New Roman" w:hAnsi="Arial" w:cs="Arial"/>
          <w:b/>
          <w:color w:val="000000"/>
          <w:sz w:val="20"/>
          <w:szCs w:val="20"/>
        </w:rPr>
        <w:br/>
        <w:t>Other Specify</w:t>
      </w:r>
    </w:p>
    <w:p w14:paraId="641097FB" w14:textId="2708B7C6"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Any Readmission After Initial Discharge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any readmission after the initial discharge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7FC" w14:textId="04FBE79D"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reason for readmission (during first six weeks):</w:t>
      </w:r>
      <w:r w:rsidRPr="00BC22E0">
        <w:rPr>
          <w:rFonts w:ascii="Arial" w:eastAsia="Times New Roman" w:hAnsi="Arial" w:cs="Arial"/>
          <w:color w:val="000000"/>
          <w:sz w:val="20"/>
          <w:szCs w:val="20"/>
        </w:rPr>
        <w:t xml:space="preserve"> Select the reason from the drop-down list. If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is selected, enter the reason in the </w:t>
      </w:r>
      <w:r w:rsidRPr="00BC22E0">
        <w:rPr>
          <w:rFonts w:ascii="Arial" w:eastAsia="Times New Roman" w:hAnsi="Arial" w:cs="Arial"/>
          <w:b/>
          <w:color w:val="000000"/>
          <w:sz w:val="20"/>
          <w:szCs w:val="20"/>
        </w:rPr>
        <w:t>Specify</w:t>
      </w:r>
      <w:r w:rsidRPr="00BC22E0">
        <w:rPr>
          <w:rFonts w:ascii="Arial" w:eastAsia="Times New Roman" w:hAnsi="Arial" w:cs="Arial"/>
          <w:color w:val="000000"/>
          <w:sz w:val="20"/>
          <w:szCs w:val="20"/>
        </w:rPr>
        <w:t xml:space="preserve"> field. </w:t>
      </w:r>
    </w:p>
    <w:p w14:paraId="641097FD"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Wound infection</w:t>
      </w:r>
      <w:r w:rsidRPr="00BC22E0">
        <w:rPr>
          <w:rFonts w:ascii="Arial" w:eastAsia="Times New Roman" w:hAnsi="Arial" w:cs="Arial"/>
          <w:b/>
          <w:color w:val="000000"/>
          <w:sz w:val="20"/>
          <w:szCs w:val="20"/>
        </w:rPr>
        <w:br/>
        <w:t>Fever</w:t>
      </w:r>
      <w:r w:rsidRPr="00BC22E0">
        <w:rPr>
          <w:rFonts w:ascii="Arial" w:eastAsia="Times New Roman" w:hAnsi="Arial" w:cs="Arial"/>
          <w:b/>
          <w:color w:val="000000"/>
          <w:sz w:val="20"/>
          <w:szCs w:val="20"/>
        </w:rPr>
        <w:br/>
        <w:t>Bowel Obstruction</w:t>
      </w:r>
      <w:r w:rsidRPr="00BC22E0">
        <w:rPr>
          <w:rFonts w:ascii="Arial" w:eastAsia="Times New Roman" w:hAnsi="Arial" w:cs="Arial"/>
          <w:b/>
          <w:color w:val="000000"/>
          <w:sz w:val="20"/>
          <w:szCs w:val="20"/>
        </w:rPr>
        <w:br/>
        <w:t>Pleural Effusion</w:t>
      </w:r>
      <w:r w:rsidRPr="00BC22E0">
        <w:rPr>
          <w:rFonts w:ascii="Arial" w:eastAsia="Times New Roman" w:hAnsi="Arial" w:cs="Arial"/>
          <w:b/>
          <w:color w:val="000000"/>
          <w:sz w:val="20"/>
          <w:szCs w:val="20"/>
        </w:rPr>
        <w:br/>
      </w:r>
      <w:r w:rsidRPr="00BC22E0">
        <w:rPr>
          <w:rFonts w:ascii="Arial" w:eastAsia="Times New Roman" w:hAnsi="Arial" w:cs="Arial"/>
          <w:b/>
          <w:color w:val="000000"/>
          <w:sz w:val="20"/>
          <w:szCs w:val="20"/>
        </w:rPr>
        <w:lastRenderedPageBreak/>
        <w:t>Biliary Complications</w:t>
      </w:r>
      <w:r w:rsidRPr="00BC22E0">
        <w:rPr>
          <w:rFonts w:ascii="Arial" w:eastAsia="Times New Roman" w:hAnsi="Arial" w:cs="Arial"/>
          <w:b/>
          <w:color w:val="000000"/>
          <w:sz w:val="20"/>
          <w:szCs w:val="20"/>
        </w:rPr>
        <w:br/>
        <w:t>Vascular Complications</w:t>
      </w:r>
      <w:r w:rsidRPr="00BC22E0">
        <w:rPr>
          <w:rFonts w:ascii="Arial" w:eastAsia="Times New Roman" w:hAnsi="Arial" w:cs="Arial"/>
          <w:b/>
          <w:color w:val="000000"/>
          <w:sz w:val="20"/>
          <w:szCs w:val="20"/>
        </w:rPr>
        <w:br/>
        <w:t>Other, specify</w:t>
      </w:r>
    </w:p>
    <w:p w14:paraId="641097FE"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 xml:space="preserve">If Yes, </w:t>
      </w:r>
      <w:r w:rsidRPr="00BC22E0">
        <w:rPr>
          <w:rFonts w:ascii="Arial" w:eastAsia="Times New Roman" w:hAnsi="Arial" w:cs="Arial"/>
          <w:b/>
          <w:bCs/>
          <w:color w:val="000000"/>
          <w:sz w:val="20"/>
          <w:szCs w:val="20"/>
        </w:rPr>
        <w:t>Date of First Readmission</w:t>
      </w:r>
      <w:r w:rsidRPr="00BC22E0">
        <w:rPr>
          <w:rFonts w:ascii="Arial" w:eastAsia="Times New Roman" w:hAnsi="Arial" w:cs="Arial"/>
          <w:b/>
          <w:color w:val="000000"/>
          <w:sz w:val="20"/>
          <w:szCs w:val="20"/>
        </w:rPr>
        <w:t>:</w:t>
      </w:r>
      <w:r w:rsidRPr="00BC22E0">
        <w:rPr>
          <w:rFonts w:ascii="Arial" w:eastAsia="Times New Roman" w:hAnsi="Arial" w:cs="Arial"/>
          <w:color w:val="000000"/>
          <w:sz w:val="20"/>
          <w:szCs w:val="20"/>
        </w:rPr>
        <w:t xml:space="preserve"> Enter the date of the first readmission using the standard 8-digit format of MM/DD/YYYY.</w:t>
      </w:r>
    </w:p>
    <w:p w14:paraId="641097FF" w14:textId="65C388F4"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Other Interventional Procedures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other interventional procedures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00" w14:textId="77777777" w:rsidR="00BC22E0" w:rsidRPr="00BC22E0" w:rsidRDefault="00BC22E0" w:rsidP="00BC22E0">
      <w:pPr>
        <w:spacing w:after="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Procedure:</w:t>
      </w:r>
      <w:r w:rsidRPr="00BC22E0">
        <w:rPr>
          <w:rFonts w:ascii="Arial" w:eastAsia="Times New Roman" w:hAnsi="Arial" w:cs="Arial"/>
          <w:color w:val="000000"/>
          <w:sz w:val="20"/>
          <w:szCs w:val="20"/>
        </w:rPr>
        <w:t xml:space="preserve"> Enter the procedure.</w:t>
      </w:r>
      <w:r w:rsidRPr="00BC22E0">
        <w:rPr>
          <w:rFonts w:ascii="Arial" w:eastAsia="Times New Roman" w:hAnsi="Arial" w:cs="Arial"/>
          <w:b/>
          <w:bCs/>
          <w:color w:val="000000"/>
          <w:sz w:val="20"/>
          <w:szCs w:val="20"/>
        </w:rPr>
        <w:br/>
        <w:t>Date of Procedure:</w:t>
      </w:r>
      <w:r w:rsidRPr="00BC22E0">
        <w:rPr>
          <w:rFonts w:ascii="Arial" w:eastAsia="Times New Roman" w:hAnsi="Arial" w:cs="Arial"/>
          <w:color w:val="000000"/>
          <w:sz w:val="20"/>
          <w:szCs w:val="20"/>
        </w:rPr>
        <w:t xml:space="preserve"> </w:t>
      </w:r>
      <w:bookmarkStart w:id="1" w:name="KIDNEY_RELATED_POST-OPERATIVE_COMPLICATI"/>
      <w:r w:rsidRPr="00BC22E0">
        <w:rPr>
          <w:rFonts w:ascii="Arial" w:eastAsia="Times New Roman" w:hAnsi="Arial" w:cs="Arial"/>
          <w:bCs/>
          <w:color w:val="000000"/>
          <w:sz w:val="20"/>
          <w:szCs w:val="20"/>
        </w:rPr>
        <w:t>Enter the date of the procedure using the standard 8-digit format of MM/DD/YYYY.</w:t>
      </w:r>
      <w:bookmarkEnd w:id="1"/>
    </w:p>
    <w:p w14:paraId="64109801" w14:textId="4EF11301"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Kidney Related Post-Operative Complications (</w:t>
      </w:r>
      <w:r w:rsidR="0070558F" w:rsidRPr="00480D3D">
        <w:rPr>
          <w:rFonts w:ascii="Arial" w:eastAsia="Times New Roman" w:hAnsi="Arial" w:cs="Arial"/>
          <w:bCs/>
          <w:color w:val="000000"/>
          <w:sz w:val="20"/>
          <w:szCs w:val="20"/>
        </w:rPr>
        <w:t>When the living donor is discharged from the hospital or six-weeks following the transplant date, whichever is first</w:t>
      </w:r>
      <w:r w:rsidRPr="00BC22E0">
        <w:rPr>
          <w:rFonts w:ascii="Arial" w:eastAsia="Times New Roman" w:hAnsi="Arial" w:cs="Arial"/>
          <w:b/>
          <w:bCs/>
          <w:color w:val="000000"/>
          <w:sz w:val="20"/>
          <w:szCs w:val="20"/>
        </w:rPr>
        <w:t>)</w:t>
      </w:r>
    </w:p>
    <w:p w14:paraId="64109802"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kidney</w:t>
      </w:r>
      <w:r w:rsidRPr="00BC22E0">
        <w:rPr>
          <w:rFonts w:ascii="Arial" w:eastAsia="Times New Roman" w:hAnsi="Arial" w:cs="Arial"/>
          <w:bCs/>
          <w:i/>
          <w:iCs/>
          <w:color w:val="000000"/>
          <w:sz w:val="20"/>
          <w:szCs w:val="20"/>
        </w:rPr>
        <w:t xml:space="preserve"> was recovered from the donor or the procedure was aborted.</w:t>
      </w:r>
    </w:p>
    <w:p w14:paraId="64109803" w14:textId="2688ED14"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Vascular Complications Requiring Intervention:</w:t>
      </w:r>
      <w:r w:rsidRPr="00BC22E0">
        <w:rPr>
          <w:rFonts w:ascii="Arial" w:eastAsia="Times New Roman" w:hAnsi="Arial" w:cs="Arial"/>
          <w:color w:val="000000"/>
          <w:sz w:val="20"/>
          <w:szCs w:val="20"/>
        </w:rPr>
        <w:t xml:space="preserve"> If the donor experienced vascular complications requiring intervention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04" w14:textId="718A3542"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Yes</w:t>
      </w:r>
      <w:r w:rsidRPr="00BC22E0">
        <w:rPr>
          <w:rFonts w:ascii="Arial" w:eastAsia="Times New Roman" w:hAnsi="Arial" w:cs="Arial"/>
          <w:b/>
          <w:color w:val="000000"/>
          <w:sz w:val="20"/>
          <w:szCs w:val="20"/>
        </w:rPr>
        <w:t>, Specify:</w:t>
      </w:r>
      <w:r w:rsidRPr="00BC22E0">
        <w:rPr>
          <w:rFonts w:ascii="Arial" w:eastAsia="Times New Roman" w:hAnsi="Arial" w:cs="Arial"/>
          <w:color w:val="000000"/>
          <w:sz w:val="20"/>
          <w:szCs w:val="20"/>
        </w:rPr>
        <w:t xml:space="preserve"> Select the complication(s) by clicking on the checkbox next to the complication.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name of the other complication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805"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Renal Vein</w:t>
      </w:r>
      <w:r w:rsidRPr="00BC22E0">
        <w:rPr>
          <w:rFonts w:ascii="Arial" w:eastAsia="Times New Roman" w:hAnsi="Arial" w:cs="Arial"/>
          <w:b/>
          <w:color w:val="000000"/>
          <w:sz w:val="20"/>
          <w:szCs w:val="20"/>
        </w:rPr>
        <w:br/>
        <w:t>Renal Artery</w:t>
      </w:r>
      <w:r w:rsidRPr="00BC22E0">
        <w:rPr>
          <w:rFonts w:ascii="Arial" w:eastAsia="Times New Roman" w:hAnsi="Arial" w:cs="Arial"/>
          <w:b/>
          <w:color w:val="000000"/>
          <w:sz w:val="20"/>
          <w:szCs w:val="20"/>
        </w:rPr>
        <w:br/>
        <w:t>Aorta</w:t>
      </w:r>
      <w:r w:rsidRPr="00BC22E0">
        <w:rPr>
          <w:rFonts w:ascii="Arial" w:eastAsia="Times New Roman" w:hAnsi="Arial" w:cs="Arial"/>
          <w:b/>
          <w:color w:val="000000"/>
          <w:sz w:val="20"/>
          <w:szCs w:val="20"/>
        </w:rPr>
        <w:br/>
        <w:t>Vena Cava</w:t>
      </w:r>
      <w:r w:rsidRPr="00BC22E0">
        <w:rPr>
          <w:rFonts w:ascii="Arial" w:eastAsia="Times New Roman" w:hAnsi="Arial" w:cs="Arial"/>
          <w:b/>
          <w:color w:val="000000"/>
          <w:sz w:val="20"/>
          <w:szCs w:val="20"/>
        </w:rPr>
        <w:br/>
        <w:t>Pulmonary Embolus</w:t>
      </w:r>
      <w:r w:rsidRPr="00BC22E0">
        <w:rPr>
          <w:rFonts w:ascii="Arial" w:eastAsia="Times New Roman" w:hAnsi="Arial" w:cs="Arial"/>
          <w:b/>
          <w:color w:val="000000"/>
          <w:sz w:val="20"/>
          <w:szCs w:val="20"/>
        </w:rPr>
        <w:br/>
        <w:t>Deep Vein Thrombosis</w:t>
      </w:r>
      <w:r w:rsidRPr="00BC22E0">
        <w:rPr>
          <w:rFonts w:ascii="Arial" w:eastAsia="Times New Roman" w:hAnsi="Arial" w:cs="Arial"/>
          <w:b/>
          <w:color w:val="000000"/>
          <w:sz w:val="20"/>
          <w:szCs w:val="20"/>
        </w:rPr>
        <w:br/>
        <w:t>Other, specify</w:t>
      </w:r>
    </w:p>
    <w:p w14:paraId="64109806" w14:textId="77E6E2FC"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Other Complications Requiring Intervention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experienced other complications requiring intervention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07" w14:textId="3AC7F728"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Yes</w:t>
      </w:r>
      <w:r w:rsidRPr="00BC22E0">
        <w:rPr>
          <w:rFonts w:ascii="Arial" w:eastAsia="Times New Roman" w:hAnsi="Arial" w:cs="Arial"/>
          <w:b/>
          <w:color w:val="000000"/>
          <w:sz w:val="20"/>
          <w:szCs w:val="20"/>
        </w:rPr>
        <w:t>, Specify:</w:t>
      </w:r>
      <w:r w:rsidRPr="00BC22E0">
        <w:rPr>
          <w:rFonts w:ascii="Arial" w:eastAsia="Times New Roman" w:hAnsi="Arial" w:cs="Arial"/>
          <w:color w:val="000000"/>
          <w:sz w:val="20"/>
          <w:szCs w:val="20"/>
        </w:rPr>
        <w:t xml:space="preserve"> Select the complication(s) by clicking on the checkbox next to the complication.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name of the other complication in the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field. </w:t>
      </w:r>
    </w:p>
    <w:p w14:paraId="64109808"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Renal insufficiency requiring dialysis</w:t>
      </w:r>
      <w:r w:rsidRPr="00BC22E0">
        <w:rPr>
          <w:rFonts w:ascii="Arial" w:eastAsia="Times New Roman" w:hAnsi="Arial" w:cs="Arial"/>
          <w:b/>
          <w:color w:val="000000"/>
          <w:sz w:val="20"/>
          <w:szCs w:val="20"/>
        </w:rPr>
        <w:br/>
        <w:t>Ascites</w:t>
      </w:r>
      <w:r w:rsidRPr="00BC22E0">
        <w:rPr>
          <w:rFonts w:ascii="Arial" w:eastAsia="Times New Roman" w:hAnsi="Arial" w:cs="Arial"/>
          <w:b/>
          <w:color w:val="000000"/>
          <w:sz w:val="20"/>
          <w:szCs w:val="20"/>
        </w:rPr>
        <w:br/>
        <w:t>Line or IV complication</w:t>
      </w:r>
      <w:r w:rsidRPr="00BC22E0">
        <w:rPr>
          <w:rFonts w:ascii="Arial" w:eastAsia="Times New Roman" w:hAnsi="Arial" w:cs="Arial"/>
          <w:b/>
          <w:color w:val="000000"/>
          <w:sz w:val="20"/>
          <w:szCs w:val="20"/>
        </w:rPr>
        <w:br/>
        <w:t>Pneumothorax</w:t>
      </w:r>
      <w:r w:rsidRPr="00BC22E0">
        <w:rPr>
          <w:rFonts w:ascii="Arial" w:eastAsia="Times New Roman" w:hAnsi="Arial" w:cs="Arial"/>
          <w:b/>
          <w:color w:val="000000"/>
          <w:sz w:val="20"/>
          <w:szCs w:val="20"/>
        </w:rPr>
        <w:br/>
        <w:t>Pneumonia</w:t>
      </w:r>
      <w:r w:rsidRPr="00BC22E0">
        <w:rPr>
          <w:rFonts w:ascii="Arial" w:eastAsia="Times New Roman" w:hAnsi="Arial" w:cs="Arial"/>
          <w:b/>
          <w:color w:val="000000"/>
          <w:sz w:val="20"/>
          <w:szCs w:val="20"/>
        </w:rPr>
        <w:br/>
        <w:t>Wound Complication</w:t>
      </w:r>
      <w:r w:rsidRPr="00BC22E0">
        <w:rPr>
          <w:rFonts w:ascii="Arial" w:eastAsia="Times New Roman" w:hAnsi="Arial" w:cs="Arial"/>
          <w:b/>
          <w:color w:val="000000"/>
          <w:sz w:val="20"/>
          <w:szCs w:val="20"/>
        </w:rPr>
        <w:br/>
        <w:t>Brachial Nerve Injury</w:t>
      </w:r>
      <w:r w:rsidRPr="00BC22E0">
        <w:rPr>
          <w:rFonts w:ascii="Arial" w:eastAsia="Times New Roman" w:hAnsi="Arial" w:cs="Arial"/>
          <w:b/>
          <w:color w:val="000000"/>
          <w:sz w:val="20"/>
          <w:szCs w:val="20"/>
        </w:rPr>
        <w:br/>
        <w:t>Other, specify</w:t>
      </w:r>
    </w:p>
    <w:p w14:paraId="64109809"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Reoperation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reoperation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0A"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 xml:space="preserve">If </w:t>
      </w:r>
      <w:r w:rsidRPr="00BC22E0">
        <w:rPr>
          <w:rFonts w:ascii="Arial" w:eastAsia="Times New Roman" w:hAnsi="Arial" w:cs="Arial"/>
          <w:b/>
          <w:bCs/>
          <w:color w:val="000000"/>
          <w:sz w:val="20"/>
          <w:szCs w:val="20"/>
        </w:rPr>
        <w:t>Yes, specify</w:t>
      </w:r>
      <w:r w:rsidRPr="00BC22E0">
        <w:rPr>
          <w:rFonts w:ascii="Arial" w:eastAsia="Times New Roman" w:hAnsi="Arial" w:cs="Arial"/>
          <w:b/>
          <w:color w:val="000000"/>
          <w:sz w:val="20"/>
          <w:szCs w:val="20"/>
        </w:rPr>
        <w:t xml:space="preserve"> reason for reoperation (during first six weeks):</w:t>
      </w:r>
      <w:r w:rsidRPr="00BC22E0">
        <w:rPr>
          <w:rFonts w:ascii="Arial" w:eastAsia="Times New Roman" w:hAnsi="Arial" w:cs="Arial"/>
          <w:color w:val="000000"/>
          <w:sz w:val="20"/>
          <w:szCs w:val="20"/>
        </w:rPr>
        <w:t xml:space="preserve"> Specify the reason(s) by clicking on the checkbox next to the reason. Enter the </w:t>
      </w:r>
      <w:r w:rsidRPr="00BC22E0">
        <w:rPr>
          <w:rFonts w:ascii="Arial" w:eastAsia="Times New Roman" w:hAnsi="Arial" w:cs="Arial"/>
          <w:b/>
          <w:bCs/>
          <w:color w:val="000000"/>
          <w:sz w:val="20"/>
          <w:szCs w:val="20"/>
        </w:rPr>
        <w:t>Date</w:t>
      </w:r>
      <w:r w:rsidRPr="00BC22E0">
        <w:rPr>
          <w:rFonts w:ascii="Arial" w:eastAsia="Times New Roman" w:hAnsi="Arial" w:cs="Arial"/>
          <w:color w:val="000000"/>
          <w:sz w:val="20"/>
          <w:szCs w:val="20"/>
        </w:rPr>
        <w:t xml:space="preserve"> for each reason selected. If </w:t>
      </w: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is selected, enter the reason and the </w:t>
      </w:r>
      <w:r w:rsidRPr="00BC22E0">
        <w:rPr>
          <w:rFonts w:ascii="Arial" w:eastAsia="Times New Roman" w:hAnsi="Arial" w:cs="Arial"/>
          <w:b/>
          <w:bCs/>
          <w:color w:val="000000"/>
          <w:sz w:val="20"/>
          <w:szCs w:val="20"/>
        </w:rPr>
        <w:t>Date</w:t>
      </w:r>
      <w:r w:rsidRPr="00BC22E0">
        <w:rPr>
          <w:rFonts w:ascii="Arial" w:eastAsia="Times New Roman" w:hAnsi="Arial" w:cs="Arial"/>
          <w:color w:val="000000"/>
          <w:sz w:val="20"/>
          <w:szCs w:val="20"/>
        </w:rPr>
        <w:t>.</w:t>
      </w:r>
    </w:p>
    <w:p w14:paraId="6410980B"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Bleeding</w:t>
      </w:r>
      <w:r w:rsidRPr="00BC22E0">
        <w:rPr>
          <w:rFonts w:ascii="Arial" w:eastAsia="Times New Roman" w:hAnsi="Arial" w:cs="Arial"/>
          <w:b/>
          <w:color w:val="000000"/>
          <w:sz w:val="20"/>
          <w:szCs w:val="20"/>
        </w:rPr>
        <w:br/>
        <w:t>Hernia Repair</w:t>
      </w:r>
      <w:r w:rsidRPr="00BC22E0">
        <w:rPr>
          <w:rFonts w:ascii="Arial" w:eastAsia="Times New Roman" w:hAnsi="Arial" w:cs="Arial"/>
          <w:b/>
          <w:color w:val="000000"/>
          <w:sz w:val="20"/>
          <w:szCs w:val="20"/>
        </w:rPr>
        <w:br/>
        <w:t>Bowel Obstruction</w:t>
      </w:r>
      <w:r w:rsidRPr="00BC22E0">
        <w:rPr>
          <w:rFonts w:ascii="Arial" w:eastAsia="Times New Roman" w:hAnsi="Arial" w:cs="Arial"/>
          <w:b/>
          <w:color w:val="000000"/>
          <w:sz w:val="20"/>
          <w:szCs w:val="20"/>
        </w:rPr>
        <w:br/>
        <w:t>Vascular</w:t>
      </w:r>
      <w:r w:rsidRPr="00BC22E0">
        <w:rPr>
          <w:rFonts w:ascii="Arial" w:eastAsia="Times New Roman" w:hAnsi="Arial" w:cs="Arial"/>
          <w:b/>
          <w:color w:val="000000"/>
          <w:sz w:val="20"/>
          <w:szCs w:val="20"/>
        </w:rPr>
        <w:br/>
        <w:t>Other Specify</w:t>
      </w:r>
    </w:p>
    <w:p w14:paraId="6410980C"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lastRenderedPageBreak/>
        <w:t>Any Readmission After Initial Discharge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any readmission after the initial discharge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0D" w14:textId="4CCCF93B"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reason for readmission (during first six weeks):</w:t>
      </w:r>
      <w:r w:rsidRPr="00BC22E0">
        <w:rPr>
          <w:rFonts w:ascii="Arial" w:eastAsia="Times New Roman" w:hAnsi="Arial" w:cs="Arial"/>
          <w:color w:val="000000"/>
          <w:sz w:val="20"/>
          <w:szCs w:val="20"/>
        </w:rPr>
        <w:t xml:space="preserve"> Select the reason from the drop-down list. If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is selected, enter the reason in the </w:t>
      </w:r>
      <w:r w:rsidRPr="00BC22E0">
        <w:rPr>
          <w:rFonts w:ascii="Arial" w:eastAsia="Times New Roman" w:hAnsi="Arial" w:cs="Arial"/>
          <w:b/>
          <w:color w:val="000000"/>
          <w:sz w:val="20"/>
          <w:szCs w:val="20"/>
        </w:rPr>
        <w:t>Specify</w:t>
      </w:r>
      <w:r w:rsidRPr="00BC22E0">
        <w:rPr>
          <w:rFonts w:ascii="Arial" w:eastAsia="Times New Roman" w:hAnsi="Arial" w:cs="Arial"/>
          <w:color w:val="000000"/>
          <w:sz w:val="20"/>
          <w:szCs w:val="20"/>
        </w:rPr>
        <w:t xml:space="preserve"> field. </w:t>
      </w:r>
    </w:p>
    <w:p w14:paraId="6410980E"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Wound infection</w:t>
      </w:r>
      <w:r w:rsidRPr="00BC22E0">
        <w:rPr>
          <w:rFonts w:ascii="Arial" w:eastAsia="Times New Roman" w:hAnsi="Arial" w:cs="Arial"/>
          <w:b/>
          <w:color w:val="000000"/>
          <w:sz w:val="20"/>
          <w:szCs w:val="20"/>
        </w:rPr>
        <w:br/>
        <w:t>Fever</w:t>
      </w:r>
      <w:r w:rsidRPr="00BC22E0">
        <w:rPr>
          <w:rFonts w:ascii="Arial" w:eastAsia="Times New Roman" w:hAnsi="Arial" w:cs="Arial"/>
          <w:b/>
          <w:color w:val="000000"/>
          <w:sz w:val="20"/>
          <w:szCs w:val="20"/>
        </w:rPr>
        <w:br/>
        <w:t>Bowel Obstruction</w:t>
      </w:r>
      <w:r w:rsidRPr="00BC22E0">
        <w:rPr>
          <w:rFonts w:ascii="Arial" w:eastAsia="Times New Roman" w:hAnsi="Arial" w:cs="Arial"/>
          <w:b/>
          <w:color w:val="000000"/>
          <w:sz w:val="20"/>
          <w:szCs w:val="20"/>
        </w:rPr>
        <w:br/>
        <w:t>Pleural Effusion</w:t>
      </w:r>
      <w:r w:rsidRPr="00BC22E0">
        <w:rPr>
          <w:rFonts w:ascii="Arial" w:eastAsia="Times New Roman" w:hAnsi="Arial" w:cs="Arial"/>
          <w:b/>
          <w:color w:val="000000"/>
          <w:sz w:val="20"/>
          <w:szCs w:val="20"/>
        </w:rPr>
        <w:br/>
        <w:t>Vascular Complications</w:t>
      </w:r>
      <w:r w:rsidRPr="00BC22E0">
        <w:rPr>
          <w:rFonts w:ascii="Arial" w:eastAsia="Times New Roman" w:hAnsi="Arial" w:cs="Arial"/>
          <w:b/>
          <w:color w:val="000000"/>
          <w:sz w:val="20"/>
          <w:szCs w:val="20"/>
        </w:rPr>
        <w:br/>
        <w:t>Other, specify</w:t>
      </w:r>
    </w:p>
    <w:p w14:paraId="6410980F"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Date of First Readmission</w:t>
      </w:r>
      <w:r w:rsidRPr="00BC22E0">
        <w:rPr>
          <w:rFonts w:ascii="Arial" w:eastAsia="Times New Roman" w:hAnsi="Arial" w:cs="Arial"/>
          <w:b/>
          <w:color w:val="000000"/>
          <w:sz w:val="20"/>
          <w:szCs w:val="20"/>
        </w:rPr>
        <w:t>:</w:t>
      </w:r>
      <w:r w:rsidRPr="00BC22E0">
        <w:rPr>
          <w:rFonts w:ascii="Arial" w:eastAsia="Times New Roman" w:hAnsi="Arial" w:cs="Arial"/>
          <w:color w:val="000000"/>
          <w:sz w:val="20"/>
          <w:szCs w:val="20"/>
        </w:rPr>
        <w:t xml:space="preserve"> Enter the date of the first readmission using the standard 8-digit format of MM/DD/YYYY.</w:t>
      </w:r>
    </w:p>
    <w:p w14:paraId="64109810"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Other Interventional Procedures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required other interventional procedures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11"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Procedure:</w:t>
      </w:r>
      <w:r w:rsidRPr="00BC22E0">
        <w:rPr>
          <w:rFonts w:ascii="Arial" w:eastAsia="Times New Roman" w:hAnsi="Arial" w:cs="Arial"/>
          <w:color w:val="000000"/>
          <w:sz w:val="20"/>
          <w:szCs w:val="20"/>
        </w:rPr>
        <w:t xml:space="preserve"> Enter the procedure.</w:t>
      </w:r>
    </w:p>
    <w:p w14:paraId="64109812"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Date of Procedure:</w:t>
      </w:r>
      <w:r w:rsidRPr="00BC22E0">
        <w:rPr>
          <w:rFonts w:ascii="Arial" w:eastAsia="Times New Roman" w:hAnsi="Arial" w:cs="Arial"/>
          <w:color w:val="000000"/>
          <w:sz w:val="20"/>
          <w:szCs w:val="20"/>
        </w:rPr>
        <w:t xml:space="preserve"> </w:t>
      </w:r>
      <w:r w:rsidRPr="00BC22E0">
        <w:rPr>
          <w:rFonts w:ascii="Arial" w:eastAsia="Times New Roman" w:hAnsi="Arial" w:cs="Arial"/>
          <w:bCs/>
          <w:color w:val="000000"/>
          <w:sz w:val="20"/>
          <w:szCs w:val="20"/>
        </w:rPr>
        <w:t>Enter the date of the procedure using the standard 8-digit format of MM/DD/YYYY.</w:t>
      </w:r>
    </w:p>
    <w:p w14:paraId="64109813" w14:textId="1378CC4B"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Lung Related Post-Operative Complications (</w:t>
      </w:r>
      <w:r w:rsidR="0070558F" w:rsidRPr="00480D3D">
        <w:rPr>
          <w:rFonts w:ascii="Arial" w:eastAsia="Times New Roman" w:hAnsi="Arial" w:cs="Arial"/>
          <w:bCs/>
          <w:color w:val="000000"/>
          <w:sz w:val="20"/>
          <w:szCs w:val="20"/>
        </w:rPr>
        <w:t>When the living donor is discharged from the hospital or six-weeks following the transplant date, whichever is first</w:t>
      </w:r>
      <w:r w:rsidRPr="00BC22E0">
        <w:rPr>
          <w:rFonts w:ascii="Arial" w:eastAsia="Times New Roman" w:hAnsi="Arial" w:cs="Arial"/>
          <w:b/>
          <w:bCs/>
          <w:color w:val="000000"/>
          <w:sz w:val="20"/>
          <w:szCs w:val="20"/>
        </w:rPr>
        <w:t>)</w:t>
      </w:r>
    </w:p>
    <w:p w14:paraId="64109814" w14:textId="77777777" w:rsidR="00BC22E0" w:rsidRPr="00BC22E0" w:rsidRDefault="00BC22E0" w:rsidP="00BC22E0">
      <w:pPr>
        <w:spacing w:before="120" w:after="120" w:line="240" w:lineRule="auto"/>
        <w:rPr>
          <w:rFonts w:ascii="Arial" w:eastAsia="Times New Roman" w:hAnsi="Arial" w:cs="Arial"/>
          <w:bCs/>
          <w:i/>
          <w:iCs/>
          <w:color w:val="000000"/>
          <w:sz w:val="20"/>
          <w:szCs w:val="20"/>
        </w:rPr>
      </w:pPr>
      <w:r w:rsidRPr="00BC22E0">
        <w:rPr>
          <w:rFonts w:ascii="Arial" w:eastAsia="Times New Roman" w:hAnsi="Arial" w:cs="Arial"/>
          <w:bCs/>
          <w:i/>
          <w:iCs/>
          <w:color w:val="000000"/>
          <w:sz w:val="20"/>
          <w:szCs w:val="20"/>
        </w:rPr>
        <w:t xml:space="preserve">This section displays if a </w:t>
      </w:r>
      <w:r w:rsidRPr="00BC22E0">
        <w:rPr>
          <w:rFonts w:ascii="Arial" w:eastAsia="Times New Roman" w:hAnsi="Arial" w:cs="Arial"/>
          <w:bCs/>
          <w:i/>
          <w:iCs/>
          <w:color w:val="000000"/>
          <w:sz w:val="20"/>
          <w:szCs w:val="20"/>
          <w:u w:val="single"/>
        </w:rPr>
        <w:t>lung</w:t>
      </w:r>
      <w:r w:rsidRPr="00BC22E0">
        <w:rPr>
          <w:rFonts w:ascii="Arial" w:eastAsia="Times New Roman" w:hAnsi="Arial" w:cs="Arial"/>
          <w:bCs/>
          <w:i/>
          <w:iCs/>
          <w:color w:val="000000"/>
          <w:sz w:val="20"/>
          <w:szCs w:val="20"/>
        </w:rPr>
        <w:t xml:space="preserve"> was recovered from the donor or the procedure was aborted.</w:t>
      </w:r>
    </w:p>
    <w:p w14:paraId="64109815"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Post-operative complications during the initial hospitalization:</w:t>
      </w:r>
      <w:r w:rsidRPr="00BC22E0">
        <w:rPr>
          <w:rFonts w:ascii="Arial" w:eastAsia="Times New Roman" w:hAnsi="Arial" w:cs="Arial"/>
          <w:color w:val="000000"/>
          <w:sz w:val="20"/>
          <w:szCs w:val="20"/>
        </w:rPr>
        <w:t xml:space="preserve"> If the donor experienced any post-operative complications during the initial hospitalization,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16" w14:textId="0F6915D2"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is selected, select the type of post-operative complications from the drop-down list. </w:t>
      </w:r>
    </w:p>
    <w:p w14:paraId="64109817"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Arrhythmia requiring therapy</w:t>
      </w:r>
      <w:r w:rsidRPr="00BC22E0">
        <w:rPr>
          <w:rFonts w:ascii="Arial" w:eastAsia="Times New Roman" w:hAnsi="Arial" w:cs="Arial"/>
          <w:b/>
          <w:color w:val="000000"/>
          <w:sz w:val="20"/>
          <w:szCs w:val="20"/>
        </w:rPr>
        <w:br/>
        <w:t>Bleeding requiring surgical or therapeutic bronchoscopic intervention</w:t>
      </w:r>
      <w:r w:rsidRPr="00BC22E0">
        <w:rPr>
          <w:rFonts w:ascii="Arial" w:eastAsia="Times New Roman" w:hAnsi="Arial" w:cs="Arial"/>
          <w:b/>
          <w:color w:val="000000"/>
          <w:sz w:val="20"/>
          <w:szCs w:val="20"/>
        </w:rPr>
        <w:br/>
        <w:t>Bowel obstruction or ileus not requiring surgical intervention</w:t>
      </w:r>
      <w:r w:rsidRPr="00BC22E0">
        <w:rPr>
          <w:rFonts w:ascii="Arial" w:eastAsia="Times New Roman" w:hAnsi="Arial" w:cs="Arial"/>
          <w:b/>
          <w:color w:val="000000"/>
          <w:sz w:val="20"/>
          <w:szCs w:val="20"/>
        </w:rPr>
        <w:br/>
        <w:t>Bowel obstruction or ileus requiring surgical intervention</w:t>
      </w:r>
      <w:r w:rsidRPr="00BC22E0">
        <w:rPr>
          <w:rFonts w:ascii="Arial" w:eastAsia="Times New Roman" w:hAnsi="Arial" w:cs="Arial"/>
          <w:b/>
          <w:color w:val="000000"/>
          <w:sz w:val="20"/>
          <w:szCs w:val="20"/>
        </w:rPr>
        <w:br/>
        <w:t>Bronchial Stenosis/Stricture not requiring surgical or therapeutic bronchoscopic intervention</w:t>
      </w:r>
      <w:r w:rsidRPr="00BC22E0">
        <w:rPr>
          <w:rFonts w:ascii="Arial" w:eastAsia="Times New Roman" w:hAnsi="Arial" w:cs="Arial"/>
          <w:b/>
          <w:color w:val="000000"/>
          <w:sz w:val="20"/>
          <w:szCs w:val="20"/>
        </w:rPr>
        <w:br/>
        <w:t>Bronchial Stenosis/Stricture requiring surgical or therapeutic bronchoscopic intervention</w:t>
      </w:r>
      <w:r w:rsidRPr="00BC22E0">
        <w:rPr>
          <w:rFonts w:ascii="Arial" w:eastAsia="Times New Roman" w:hAnsi="Arial" w:cs="Arial"/>
          <w:b/>
          <w:color w:val="000000"/>
          <w:sz w:val="20"/>
          <w:szCs w:val="20"/>
        </w:rPr>
        <w:br/>
        <w:t>Bronchopleural Fistula requiring surgical or therapeutic bronchoscopic intervention</w:t>
      </w:r>
      <w:r w:rsidRPr="00BC22E0">
        <w:rPr>
          <w:rFonts w:ascii="Arial" w:eastAsia="Times New Roman" w:hAnsi="Arial" w:cs="Arial"/>
          <w:b/>
          <w:color w:val="000000"/>
          <w:sz w:val="20"/>
          <w:szCs w:val="20"/>
        </w:rPr>
        <w:br/>
        <w:t>Cerebrovascular Accident</w:t>
      </w:r>
      <w:r w:rsidRPr="00BC22E0">
        <w:rPr>
          <w:rFonts w:ascii="Arial" w:eastAsia="Times New Roman" w:hAnsi="Arial" w:cs="Arial"/>
          <w:b/>
          <w:color w:val="000000"/>
          <w:sz w:val="20"/>
          <w:szCs w:val="20"/>
        </w:rPr>
        <w:br/>
        <w:t>Deep Vein Thrombosis</w:t>
      </w:r>
      <w:r w:rsidRPr="00BC22E0">
        <w:rPr>
          <w:rFonts w:ascii="Arial" w:eastAsia="Times New Roman" w:hAnsi="Arial" w:cs="Arial"/>
          <w:b/>
          <w:color w:val="000000"/>
          <w:sz w:val="20"/>
          <w:szCs w:val="20"/>
        </w:rPr>
        <w:br/>
        <w:t>Empyema requiring therapeutic surgical intervention</w:t>
      </w:r>
      <w:r w:rsidRPr="00BC22E0">
        <w:rPr>
          <w:rFonts w:ascii="Arial" w:eastAsia="Times New Roman" w:hAnsi="Arial" w:cs="Arial"/>
          <w:b/>
          <w:color w:val="000000"/>
          <w:sz w:val="20"/>
          <w:szCs w:val="20"/>
        </w:rPr>
        <w:br/>
        <w:t>Epidural-Related Complication</w:t>
      </w:r>
      <w:r w:rsidRPr="00BC22E0">
        <w:rPr>
          <w:rFonts w:ascii="Arial" w:eastAsia="Times New Roman" w:hAnsi="Arial" w:cs="Arial"/>
          <w:b/>
          <w:color w:val="000000"/>
          <w:sz w:val="20"/>
          <w:szCs w:val="20"/>
        </w:rPr>
        <w:br/>
        <w:t>Line or IV Complication</w:t>
      </w:r>
      <w:r w:rsidRPr="00BC22E0">
        <w:rPr>
          <w:rFonts w:ascii="Arial" w:eastAsia="Times New Roman" w:hAnsi="Arial" w:cs="Arial"/>
          <w:b/>
          <w:color w:val="000000"/>
          <w:sz w:val="20"/>
          <w:szCs w:val="20"/>
        </w:rPr>
        <w:br/>
        <w:t>Loculated pleural effusion requiring surgical intervention</w:t>
      </w:r>
      <w:r w:rsidRPr="00BC22E0">
        <w:rPr>
          <w:rFonts w:ascii="Arial" w:eastAsia="Times New Roman" w:hAnsi="Arial" w:cs="Arial"/>
          <w:b/>
          <w:color w:val="000000"/>
          <w:sz w:val="20"/>
          <w:szCs w:val="20"/>
        </w:rPr>
        <w:br/>
        <w:t>Pericardial tamponade or pericarditis requiring surgical intervention</w:t>
      </w:r>
      <w:r w:rsidRPr="00BC22E0">
        <w:rPr>
          <w:rFonts w:ascii="Arial" w:eastAsia="Times New Roman" w:hAnsi="Arial" w:cs="Arial"/>
          <w:b/>
          <w:color w:val="000000"/>
          <w:sz w:val="20"/>
          <w:szCs w:val="20"/>
        </w:rPr>
        <w:br/>
        <w:t>Pericarditis not requiring surgical intervention</w:t>
      </w:r>
      <w:r w:rsidRPr="00BC22E0">
        <w:rPr>
          <w:rFonts w:ascii="Arial" w:eastAsia="Times New Roman" w:hAnsi="Arial" w:cs="Arial"/>
          <w:b/>
          <w:color w:val="000000"/>
          <w:sz w:val="20"/>
          <w:szCs w:val="20"/>
        </w:rPr>
        <w:br/>
        <w:t>Peripheral Nerve Injury</w:t>
      </w:r>
      <w:r w:rsidRPr="00BC22E0">
        <w:rPr>
          <w:rFonts w:ascii="Arial" w:eastAsia="Times New Roman" w:hAnsi="Arial" w:cs="Arial"/>
          <w:b/>
          <w:color w:val="000000"/>
          <w:sz w:val="20"/>
          <w:szCs w:val="20"/>
        </w:rPr>
        <w:br/>
        <w:t>Phrenic Nerve Injury</w:t>
      </w:r>
      <w:r w:rsidRPr="00BC22E0">
        <w:rPr>
          <w:rFonts w:ascii="Arial" w:eastAsia="Times New Roman" w:hAnsi="Arial" w:cs="Arial"/>
          <w:b/>
          <w:color w:val="000000"/>
          <w:sz w:val="20"/>
          <w:szCs w:val="20"/>
        </w:rPr>
        <w:br/>
        <w:t>Placement of Additional Thoracostomy Tube(s), Specify Indication</w:t>
      </w:r>
      <w:r w:rsidRPr="00BC22E0">
        <w:rPr>
          <w:rFonts w:ascii="Arial" w:eastAsia="Times New Roman" w:hAnsi="Arial" w:cs="Arial"/>
          <w:b/>
          <w:color w:val="000000"/>
          <w:sz w:val="20"/>
          <w:szCs w:val="20"/>
        </w:rPr>
        <w:br/>
        <w:t>Pneumonia/Atelectasis</w:t>
      </w:r>
      <w:r w:rsidRPr="00BC22E0">
        <w:rPr>
          <w:rFonts w:ascii="Arial" w:eastAsia="Times New Roman" w:hAnsi="Arial" w:cs="Arial"/>
          <w:b/>
          <w:color w:val="000000"/>
          <w:sz w:val="20"/>
          <w:szCs w:val="20"/>
        </w:rPr>
        <w:br/>
        <w:t>Prolonged (&gt;14 days) Thoracostomy Tube Requirement</w:t>
      </w:r>
      <w:r w:rsidRPr="00BC22E0">
        <w:rPr>
          <w:rFonts w:ascii="Arial" w:eastAsia="Times New Roman" w:hAnsi="Arial" w:cs="Arial"/>
          <w:b/>
          <w:color w:val="000000"/>
          <w:sz w:val="20"/>
          <w:szCs w:val="20"/>
        </w:rPr>
        <w:br/>
        <w:t>Pulmonary Artery Embolus or Thrombosis</w:t>
      </w:r>
      <w:r w:rsidRPr="00BC22E0">
        <w:rPr>
          <w:rFonts w:ascii="Arial" w:eastAsia="Times New Roman" w:hAnsi="Arial" w:cs="Arial"/>
          <w:b/>
          <w:color w:val="000000"/>
          <w:sz w:val="20"/>
          <w:szCs w:val="20"/>
        </w:rPr>
        <w:br/>
        <w:t>Pulmonary Vein or Left Atrial Thrombosis</w:t>
      </w:r>
      <w:r w:rsidRPr="00BC22E0">
        <w:rPr>
          <w:rFonts w:ascii="Arial" w:eastAsia="Times New Roman" w:hAnsi="Arial" w:cs="Arial"/>
          <w:b/>
          <w:color w:val="000000"/>
          <w:sz w:val="20"/>
          <w:szCs w:val="20"/>
        </w:rPr>
        <w:br/>
      </w:r>
      <w:r w:rsidRPr="00BC22E0">
        <w:rPr>
          <w:rFonts w:ascii="Arial" w:eastAsia="Times New Roman" w:hAnsi="Arial" w:cs="Arial"/>
          <w:b/>
          <w:color w:val="000000"/>
          <w:sz w:val="20"/>
          <w:szCs w:val="20"/>
        </w:rPr>
        <w:lastRenderedPageBreak/>
        <w:t>Wound Complication</w:t>
      </w:r>
      <w:r w:rsidRPr="00BC22E0">
        <w:rPr>
          <w:rFonts w:ascii="Arial" w:eastAsia="Times New Roman" w:hAnsi="Arial" w:cs="Arial"/>
          <w:b/>
          <w:color w:val="000000"/>
          <w:sz w:val="20"/>
          <w:szCs w:val="20"/>
        </w:rPr>
        <w:br/>
        <w:t>Wound infection requiring surgical intervention</w:t>
      </w:r>
      <w:r w:rsidRPr="00BC22E0">
        <w:rPr>
          <w:rFonts w:ascii="Arial" w:eastAsia="Times New Roman" w:hAnsi="Arial" w:cs="Arial"/>
          <w:b/>
          <w:color w:val="000000"/>
          <w:sz w:val="20"/>
          <w:szCs w:val="20"/>
        </w:rPr>
        <w:br/>
        <w:t>Other Specify</w:t>
      </w:r>
    </w:p>
    <w:p w14:paraId="64109818" w14:textId="0B62BB28"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
          <w:bCs/>
          <w:color w:val="000000"/>
          <w:sz w:val="20"/>
          <w:szCs w:val="20"/>
        </w:rPr>
        <w:t>Arrhythmia requiring therapy:</w:t>
      </w:r>
      <w:r w:rsidRPr="00BC22E0">
        <w:rPr>
          <w:rFonts w:ascii="Arial" w:eastAsia="Times New Roman" w:hAnsi="Arial" w:cs="Arial"/>
          <w:color w:val="000000"/>
          <w:sz w:val="20"/>
          <w:szCs w:val="20"/>
        </w:rPr>
        <w:t xml:space="preserve"> Indicate if the donor received </w:t>
      </w:r>
      <w:r w:rsidRPr="00BC22E0">
        <w:rPr>
          <w:rFonts w:ascii="Arial" w:eastAsia="Times New Roman" w:hAnsi="Arial" w:cs="Arial"/>
          <w:b/>
          <w:bCs/>
          <w:color w:val="000000"/>
          <w:sz w:val="20"/>
          <w:szCs w:val="20"/>
        </w:rPr>
        <w:t>Medical therapy</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Cardioversion</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Electrophysiologic Ablation</w:t>
      </w:r>
      <w:r w:rsidRPr="00BC22E0">
        <w:rPr>
          <w:rFonts w:ascii="Arial" w:eastAsia="Times New Roman" w:hAnsi="Arial" w:cs="Arial"/>
          <w:color w:val="000000"/>
          <w:sz w:val="20"/>
          <w:szCs w:val="20"/>
        </w:rPr>
        <w:t>.</w:t>
      </w:r>
    </w:p>
    <w:p w14:paraId="64109819" w14:textId="65FCA258" w:rsidR="00BC22E0" w:rsidRPr="00BC22E0" w:rsidRDefault="00BC22E0" w:rsidP="00BC22E0">
      <w:pPr>
        <w:spacing w:before="120" w:after="120" w:line="240" w:lineRule="auto"/>
        <w:ind w:left="1260"/>
        <w:rPr>
          <w:rFonts w:ascii="Arial" w:eastAsia="Times New Roman" w:hAnsi="Arial" w:cs="Arial"/>
          <w:color w:val="000000"/>
          <w:sz w:val="20"/>
          <w:szCs w:val="20"/>
        </w:rPr>
      </w:pPr>
      <w:r w:rsidRPr="00BC22E0">
        <w:rPr>
          <w:rFonts w:ascii="Arial" w:eastAsia="Times New Roman" w:hAnsi="Arial" w:cs="Arial"/>
          <w:b/>
          <w:bCs/>
          <w:color w:val="000000"/>
          <w:sz w:val="20"/>
          <w:szCs w:val="20"/>
        </w:rPr>
        <w:t>Placement of Additional Thoracostomy Tube(s), Indication:</w:t>
      </w:r>
      <w:r w:rsidRPr="00BC22E0">
        <w:rPr>
          <w:rFonts w:ascii="Arial" w:eastAsia="Times New Roman" w:hAnsi="Arial" w:cs="Arial"/>
          <w:color w:val="000000"/>
          <w:sz w:val="20"/>
          <w:szCs w:val="20"/>
        </w:rPr>
        <w:t xml:space="preserve"> Select the placement of the tubes from the drop-down list. </w:t>
      </w:r>
    </w:p>
    <w:p w14:paraId="6410981A" w14:textId="77777777" w:rsidR="00BC22E0" w:rsidRPr="00BC22E0" w:rsidRDefault="00BC22E0" w:rsidP="00BC22E0">
      <w:pPr>
        <w:spacing w:before="120" w:after="120" w:line="240" w:lineRule="auto"/>
        <w:ind w:left="1620"/>
        <w:rPr>
          <w:rFonts w:ascii="Arial" w:eastAsia="Times New Roman" w:hAnsi="Arial" w:cs="Arial"/>
          <w:color w:val="000000"/>
          <w:sz w:val="20"/>
          <w:szCs w:val="20"/>
        </w:rPr>
      </w:pPr>
      <w:r w:rsidRPr="00BC22E0">
        <w:rPr>
          <w:rFonts w:ascii="Arial" w:eastAsia="Times New Roman" w:hAnsi="Arial" w:cs="Arial"/>
          <w:b/>
          <w:bCs/>
          <w:color w:val="000000"/>
          <w:sz w:val="20"/>
          <w:szCs w:val="20"/>
        </w:rPr>
        <w:t>Pneumothorax</w:t>
      </w:r>
      <w:r w:rsidRPr="00BC22E0">
        <w:rPr>
          <w:rFonts w:ascii="Arial" w:eastAsia="Times New Roman" w:hAnsi="Arial" w:cs="Arial"/>
          <w:b/>
          <w:bCs/>
          <w:color w:val="000000"/>
          <w:sz w:val="20"/>
          <w:szCs w:val="20"/>
        </w:rPr>
        <w:br/>
        <w:t>Pleural effusion</w:t>
      </w:r>
      <w:r w:rsidRPr="00BC22E0">
        <w:rPr>
          <w:rFonts w:ascii="Arial" w:eastAsia="Times New Roman" w:hAnsi="Arial" w:cs="Arial"/>
          <w:b/>
          <w:bCs/>
          <w:color w:val="000000"/>
          <w:sz w:val="20"/>
          <w:szCs w:val="20"/>
        </w:rPr>
        <w:br/>
        <w:t>Empyema</w:t>
      </w:r>
    </w:p>
    <w:p w14:paraId="6410981B"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Other Specify:</w:t>
      </w:r>
      <w:r w:rsidRPr="00BC22E0">
        <w:rPr>
          <w:rFonts w:ascii="Arial" w:eastAsia="Times New Roman" w:hAnsi="Arial" w:cs="Arial"/>
          <w:color w:val="000000"/>
          <w:sz w:val="20"/>
          <w:szCs w:val="20"/>
        </w:rPr>
        <w:t xml:space="preserve"> Enter the therapy.</w:t>
      </w:r>
    </w:p>
    <w:p w14:paraId="6410981C"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rPr>
        <w:t>Any readmission After Initial Discharge:</w:t>
      </w:r>
      <w:r w:rsidRPr="00BC22E0">
        <w:rPr>
          <w:rFonts w:ascii="Arial" w:eastAsia="Times New Roman" w:hAnsi="Arial" w:cs="Arial"/>
          <w:color w:val="000000"/>
          <w:sz w:val="20"/>
          <w:szCs w:val="20"/>
        </w:rPr>
        <w:t xml:space="preserve"> If the donor required any readmission after the initial discharge during the first 6 weeks after the donation,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1D" w14:textId="4431A4E5"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 specify reason for readmission (during first six weeks):</w:t>
      </w:r>
      <w:r w:rsidRPr="00BC22E0">
        <w:rPr>
          <w:rFonts w:ascii="Arial" w:eastAsia="Times New Roman" w:hAnsi="Arial" w:cs="Arial"/>
          <w:color w:val="000000"/>
          <w:sz w:val="20"/>
          <w:szCs w:val="20"/>
        </w:rPr>
        <w:t xml:space="preserve"> Select the reason from the drop-down list. If </w:t>
      </w:r>
      <w:r w:rsidRPr="00BC22E0">
        <w:rPr>
          <w:rFonts w:ascii="Arial" w:eastAsia="Times New Roman" w:hAnsi="Arial" w:cs="Arial"/>
          <w:b/>
          <w:color w:val="000000"/>
          <w:sz w:val="20"/>
          <w:szCs w:val="20"/>
        </w:rPr>
        <w:t>Other, specify</w:t>
      </w:r>
      <w:r w:rsidRPr="00BC22E0">
        <w:rPr>
          <w:rFonts w:ascii="Arial" w:eastAsia="Times New Roman" w:hAnsi="Arial" w:cs="Arial"/>
          <w:color w:val="000000"/>
          <w:sz w:val="20"/>
          <w:szCs w:val="20"/>
        </w:rPr>
        <w:t xml:space="preserve"> is selected, enter the reason in the </w:t>
      </w:r>
      <w:r w:rsidRPr="00BC22E0">
        <w:rPr>
          <w:rFonts w:ascii="Arial" w:eastAsia="Times New Roman" w:hAnsi="Arial" w:cs="Arial"/>
          <w:b/>
          <w:color w:val="000000"/>
          <w:sz w:val="20"/>
          <w:szCs w:val="20"/>
        </w:rPr>
        <w:t>Specify</w:t>
      </w:r>
      <w:r w:rsidRPr="00BC22E0">
        <w:rPr>
          <w:rFonts w:ascii="Arial" w:eastAsia="Times New Roman" w:hAnsi="Arial" w:cs="Arial"/>
          <w:color w:val="000000"/>
          <w:sz w:val="20"/>
          <w:szCs w:val="20"/>
        </w:rPr>
        <w:t xml:space="preserve"> field.</w:t>
      </w:r>
    </w:p>
    <w:p w14:paraId="6410981E"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color w:val="000000"/>
          <w:sz w:val="20"/>
          <w:szCs w:val="20"/>
        </w:rPr>
        <w:t>Wound infection</w:t>
      </w:r>
      <w:r w:rsidRPr="00BC22E0">
        <w:rPr>
          <w:rFonts w:ascii="Arial" w:eastAsia="Times New Roman" w:hAnsi="Arial" w:cs="Arial"/>
          <w:b/>
          <w:color w:val="000000"/>
          <w:sz w:val="20"/>
          <w:szCs w:val="20"/>
        </w:rPr>
        <w:br/>
        <w:t>Fever</w:t>
      </w:r>
      <w:r w:rsidRPr="00BC22E0">
        <w:rPr>
          <w:rFonts w:ascii="Arial" w:eastAsia="Times New Roman" w:hAnsi="Arial" w:cs="Arial"/>
          <w:b/>
          <w:color w:val="000000"/>
          <w:sz w:val="20"/>
          <w:szCs w:val="20"/>
        </w:rPr>
        <w:br/>
        <w:t>Bowel Obstruction</w:t>
      </w:r>
      <w:r w:rsidRPr="00BC22E0">
        <w:rPr>
          <w:rFonts w:ascii="Arial" w:eastAsia="Times New Roman" w:hAnsi="Arial" w:cs="Arial"/>
          <w:b/>
          <w:color w:val="000000"/>
          <w:sz w:val="20"/>
          <w:szCs w:val="20"/>
        </w:rPr>
        <w:br/>
        <w:t>Pleural Effusion</w:t>
      </w:r>
      <w:r w:rsidRPr="00BC22E0">
        <w:rPr>
          <w:rFonts w:ascii="Arial" w:eastAsia="Times New Roman" w:hAnsi="Arial" w:cs="Arial"/>
          <w:b/>
          <w:color w:val="000000"/>
          <w:sz w:val="20"/>
          <w:szCs w:val="20"/>
        </w:rPr>
        <w:br/>
        <w:t>Vascular Complications</w:t>
      </w:r>
      <w:r w:rsidRPr="00BC22E0">
        <w:rPr>
          <w:rFonts w:ascii="Arial" w:eastAsia="Times New Roman" w:hAnsi="Arial" w:cs="Arial"/>
          <w:b/>
          <w:color w:val="000000"/>
          <w:sz w:val="20"/>
          <w:szCs w:val="20"/>
        </w:rPr>
        <w:br/>
        <w:t>Other, specify</w:t>
      </w:r>
    </w:p>
    <w:p w14:paraId="6410981F"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color w:val="000000"/>
          <w:sz w:val="20"/>
          <w:szCs w:val="20"/>
        </w:rPr>
        <w:t>If Yes,</w:t>
      </w:r>
      <w:r w:rsidRPr="00BC22E0">
        <w:rPr>
          <w:rFonts w:ascii="Arial" w:eastAsia="Times New Roman" w:hAnsi="Arial" w:cs="Arial"/>
          <w:color w:val="000000"/>
          <w:sz w:val="20"/>
          <w:szCs w:val="20"/>
        </w:rPr>
        <w:t xml:space="preserve"> </w:t>
      </w:r>
      <w:r w:rsidRPr="00BC22E0">
        <w:rPr>
          <w:rFonts w:ascii="Arial" w:eastAsia="Times New Roman" w:hAnsi="Arial" w:cs="Arial"/>
          <w:b/>
          <w:bCs/>
          <w:color w:val="000000"/>
          <w:sz w:val="20"/>
          <w:szCs w:val="20"/>
        </w:rPr>
        <w:t>Date of First Readmission</w:t>
      </w:r>
      <w:r w:rsidRPr="00BC22E0">
        <w:rPr>
          <w:rFonts w:ascii="Arial" w:eastAsia="Times New Roman" w:hAnsi="Arial" w:cs="Arial"/>
          <w:b/>
          <w:color w:val="000000"/>
          <w:sz w:val="20"/>
          <w:szCs w:val="20"/>
        </w:rPr>
        <w:t>:</w:t>
      </w:r>
      <w:r w:rsidRPr="00BC22E0">
        <w:rPr>
          <w:rFonts w:ascii="Arial" w:eastAsia="Times New Roman" w:hAnsi="Arial" w:cs="Arial"/>
          <w:color w:val="000000"/>
          <w:sz w:val="20"/>
          <w:szCs w:val="20"/>
        </w:rPr>
        <w:t xml:space="preserve"> Enter the date of the first readmission using the standard 8-digit format of MM/DD/YYYY.</w:t>
      </w:r>
    </w:p>
    <w:p w14:paraId="64109820" w14:textId="3F8FCF3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rPr>
        <w:t>Post-Operative Clinical Information (</w:t>
      </w:r>
      <w:r w:rsidR="0070558F" w:rsidRPr="00480D3D">
        <w:rPr>
          <w:rFonts w:ascii="Arial" w:eastAsia="Times New Roman" w:hAnsi="Arial" w:cs="Arial"/>
          <w:bCs/>
          <w:color w:val="000000"/>
          <w:sz w:val="20"/>
          <w:szCs w:val="20"/>
        </w:rPr>
        <w:t>When the living donor is discharged from the hospital or six-weeks following the transplant date, whichever is first</w:t>
      </w:r>
      <w:r w:rsidRPr="00BC22E0">
        <w:rPr>
          <w:rFonts w:ascii="Arial" w:eastAsia="Times New Roman" w:hAnsi="Arial" w:cs="Arial"/>
          <w:b/>
          <w:bCs/>
          <w:color w:val="000000"/>
          <w:sz w:val="20"/>
          <w:szCs w:val="20"/>
        </w:rPr>
        <w:t>)</w:t>
      </w:r>
    </w:p>
    <w:p w14:paraId="64109821" w14:textId="77777777" w:rsidR="00BC22E0" w:rsidRPr="00BC22E0" w:rsidRDefault="00BC22E0" w:rsidP="00BC22E0">
      <w:pPr>
        <w:spacing w:before="120" w:after="120" w:line="240" w:lineRule="auto"/>
        <w:rPr>
          <w:rFonts w:ascii="Arial" w:eastAsia="Times New Roman" w:hAnsi="Arial" w:cs="Arial"/>
          <w:color w:val="000000"/>
          <w:sz w:val="20"/>
          <w:szCs w:val="20"/>
        </w:rPr>
      </w:pPr>
      <w:r w:rsidRPr="00BC22E0">
        <w:rPr>
          <w:rFonts w:ascii="Arial" w:eastAsia="Times New Roman" w:hAnsi="Arial" w:cs="Arial"/>
          <w:i/>
          <w:color w:val="000000"/>
          <w:sz w:val="20"/>
          <w:szCs w:val="20"/>
        </w:rPr>
        <w:t>The following questions display for all donated organs:</w:t>
      </w:r>
    </w:p>
    <w:p w14:paraId="64109822" w14:textId="538462F9"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Most Recent Date of Tests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date of the donor's most recent tests in the space provided using the standard 8-digit numeric format of MM/DD/YYYY.</w:t>
      </w:r>
      <w:r w:rsidR="002E4720">
        <w:rPr>
          <w:rFonts w:ascii="Arial" w:eastAsia="Times New Roman" w:hAnsi="Arial" w:cs="Arial"/>
          <w:color w:val="000000"/>
          <w:sz w:val="20"/>
          <w:szCs w:val="20"/>
        </w:rPr>
        <w:t xml:space="preserve"> The tests should reflect an individual’s </w:t>
      </w:r>
      <w:r w:rsidR="002E4720" w:rsidRPr="00782684">
        <w:t>clinical characteristics</w:t>
      </w:r>
      <w:r w:rsidR="002E4720">
        <w:t xml:space="preserve"> at the time of discharge or six-weeks after the transplant date, whichever is first.</w:t>
      </w:r>
      <w:r w:rsidR="002E4720">
        <w:rPr>
          <w:rFonts w:ascii="Arial" w:eastAsia="Times New Roman" w:hAnsi="Arial" w:cs="Arial"/>
          <w:color w:val="000000"/>
          <w:sz w:val="20"/>
          <w:szCs w:val="20"/>
        </w:rPr>
        <w:t xml:space="preserve"> </w:t>
      </w:r>
    </w:p>
    <w:p w14:paraId="64109824" w14:textId="5BE596FB"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Weight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weight of the donor in </w:t>
      </w:r>
      <w:r w:rsidRPr="00BC22E0">
        <w:rPr>
          <w:rFonts w:ascii="Arial" w:eastAsia="Times New Roman" w:hAnsi="Arial" w:cs="Arial"/>
          <w:b/>
          <w:color w:val="000000"/>
          <w:sz w:val="20"/>
          <w:szCs w:val="20"/>
        </w:rPr>
        <w:t>lb</w:t>
      </w:r>
      <w:r w:rsidRPr="00BC22E0">
        <w:rPr>
          <w:rFonts w:ascii="Arial" w:eastAsia="Times New Roman" w:hAnsi="Arial" w:cs="Arial"/>
          <w:color w:val="000000"/>
          <w:sz w:val="20"/>
          <w:szCs w:val="20"/>
        </w:rPr>
        <w:t xml:space="preserve"> (pounds) or </w:t>
      </w:r>
      <w:r w:rsidRPr="00BC22E0">
        <w:rPr>
          <w:rFonts w:ascii="Arial" w:eastAsia="Times New Roman" w:hAnsi="Arial" w:cs="Arial"/>
          <w:b/>
          <w:color w:val="000000"/>
          <w:sz w:val="20"/>
          <w:szCs w:val="20"/>
        </w:rPr>
        <w:t>kg</w:t>
      </w:r>
      <w:r w:rsidRPr="00BC22E0">
        <w:rPr>
          <w:rFonts w:ascii="Arial" w:eastAsia="Times New Roman" w:hAnsi="Arial" w:cs="Arial"/>
          <w:color w:val="000000"/>
          <w:sz w:val="20"/>
          <w:szCs w:val="20"/>
        </w:rPr>
        <w:t xml:space="preserve"> (kilograms).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donor's weight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w:t>
      </w:r>
    </w:p>
    <w:p w14:paraId="64109825" w14:textId="77777777" w:rsidR="00BC22E0" w:rsidRPr="00BC22E0" w:rsidRDefault="00BC22E0" w:rsidP="00BC22E0">
      <w:pPr>
        <w:spacing w:before="120" w:after="120" w:line="240" w:lineRule="auto"/>
        <w:rPr>
          <w:rFonts w:ascii="Arial" w:eastAsia="Times New Roman" w:hAnsi="Arial" w:cs="Arial"/>
          <w:color w:val="000000"/>
          <w:sz w:val="20"/>
          <w:szCs w:val="20"/>
        </w:rPr>
      </w:pPr>
      <w:r w:rsidRPr="00BC22E0">
        <w:rPr>
          <w:rFonts w:ascii="Arial" w:eastAsia="Times New Roman" w:hAnsi="Arial" w:cs="Arial"/>
          <w:i/>
          <w:color w:val="000000"/>
          <w:sz w:val="20"/>
          <w:szCs w:val="20"/>
        </w:rPr>
        <w:t xml:space="preserve">The following questions display for donated </w:t>
      </w:r>
      <w:r w:rsidRPr="00BC22E0">
        <w:rPr>
          <w:rFonts w:ascii="Arial" w:eastAsia="Times New Roman" w:hAnsi="Arial" w:cs="Arial"/>
          <w:i/>
          <w:color w:val="000000"/>
          <w:sz w:val="20"/>
          <w:szCs w:val="20"/>
          <w:u w:val="single"/>
        </w:rPr>
        <w:t>kidney</w:t>
      </w:r>
      <w:r w:rsidRPr="00BC22E0">
        <w:rPr>
          <w:rFonts w:ascii="Arial" w:eastAsia="Times New Roman" w:hAnsi="Arial" w:cs="Arial"/>
          <w:i/>
          <w:color w:val="000000"/>
          <w:sz w:val="20"/>
          <w:szCs w:val="20"/>
        </w:rPr>
        <w:t xml:space="preserve"> organs only.</w:t>
      </w:r>
    </w:p>
    <w:p w14:paraId="6E57EB15" w14:textId="18D5DDB3" w:rsidR="002E4720" w:rsidRPr="00BC22E0" w:rsidRDefault="008E1D08" w:rsidP="002E4720">
      <w:pPr>
        <w:spacing w:before="120" w:after="120" w:line="240" w:lineRule="auto"/>
        <w:ind w:left="180"/>
        <w:rPr>
          <w:rFonts w:ascii="Arial" w:eastAsia="Times New Roman" w:hAnsi="Arial" w:cs="Arial"/>
          <w:color w:val="000000"/>
          <w:sz w:val="20"/>
          <w:szCs w:val="20"/>
        </w:rPr>
      </w:pPr>
      <w:r>
        <w:rPr>
          <w:rFonts w:ascii="Arial" w:eastAsia="Times New Roman" w:hAnsi="Arial" w:cs="Arial"/>
          <w:b/>
          <w:bCs/>
          <w:color w:val="000000"/>
          <w:sz w:val="20"/>
          <w:szCs w:val="20"/>
          <w:u w:val="single"/>
        </w:rPr>
        <w:t>Donor Kidney Post-Op Creatinine//</w:t>
      </w:r>
      <w:r w:rsidR="00BC22E0" w:rsidRPr="00BC22E0">
        <w:rPr>
          <w:rFonts w:ascii="Arial" w:eastAsia="Times New Roman" w:hAnsi="Arial" w:cs="Arial"/>
          <w:b/>
          <w:bCs/>
          <w:color w:val="000000"/>
          <w:sz w:val="20"/>
          <w:szCs w:val="20"/>
          <w:u w:val="single"/>
        </w:rPr>
        <w:t>Serum Creatinine</w:t>
      </w:r>
      <w:r w:rsidR="00BC22E0" w:rsidRPr="00BC22E0">
        <w:rPr>
          <w:rFonts w:ascii="Arial" w:eastAsia="Times New Roman" w:hAnsi="Arial" w:cs="Arial"/>
          <w:b/>
          <w:bCs/>
          <w:color w:val="000000"/>
          <w:sz w:val="20"/>
          <w:szCs w:val="20"/>
        </w:rPr>
        <w:t>:</w:t>
      </w:r>
      <w:r w:rsidR="00BC22E0" w:rsidRPr="00BC22E0">
        <w:rPr>
          <w:rFonts w:ascii="Arial" w:eastAsia="Times New Roman" w:hAnsi="Arial" w:cs="Arial"/>
          <w:color w:val="000000"/>
          <w:sz w:val="20"/>
          <w:szCs w:val="20"/>
        </w:rPr>
        <w:t xml:space="preserve"> Enter the lab value for the kidney donor's serum creatinine value in mg/d</w:t>
      </w:r>
      <w:r w:rsidR="002E4720">
        <w:rPr>
          <w:rFonts w:ascii="Arial" w:eastAsia="Times New Roman" w:hAnsi="Arial" w:cs="Arial"/>
          <w:color w:val="000000"/>
          <w:sz w:val="20"/>
          <w:szCs w:val="20"/>
        </w:rPr>
        <w:t>. The tests should reflect the serum creatinine</w:t>
      </w:r>
      <w:r w:rsidR="002E4720">
        <w:t xml:space="preserve"> at the time of discharge or six-weeks after the transplant date, whichever is first.</w:t>
      </w:r>
      <w:r w:rsidR="002E4720">
        <w:rPr>
          <w:rFonts w:ascii="Arial" w:eastAsia="Times New Roman" w:hAnsi="Arial" w:cs="Arial"/>
          <w:color w:val="000000"/>
          <w:sz w:val="20"/>
          <w:szCs w:val="20"/>
        </w:rPr>
        <w:t xml:space="preserve"> </w:t>
      </w:r>
    </w:p>
    <w:p w14:paraId="64109826" w14:textId="6A30D493"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045795A1" w14:textId="5FA6DD70" w:rsidR="002E4720" w:rsidRPr="00BC22E0" w:rsidRDefault="00BC22E0" w:rsidP="002E472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Post-Op Blood Pressure Systolic</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systolic blood pressure in the space provided.</w:t>
      </w:r>
      <w:r w:rsidR="002E4720">
        <w:rPr>
          <w:rFonts w:ascii="Arial" w:eastAsia="Times New Roman" w:hAnsi="Arial" w:cs="Arial"/>
          <w:color w:val="000000"/>
          <w:sz w:val="20"/>
          <w:szCs w:val="20"/>
        </w:rPr>
        <w:t xml:space="preserve"> The value should reflect an individual’s systolic blood pressure</w:t>
      </w:r>
      <w:r w:rsidR="002E4720">
        <w:t xml:space="preserve"> at the time of discharge or six-weeks after the transplant date, whichever is first.</w:t>
      </w:r>
      <w:r w:rsidR="002E4720">
        <w:rPr>
          <w:rFonts w:ascii="Arial" w:eastAsia="Times New Roman" w:hAnsi="Arial" w:cs="Arial"/>
          <w:color w:val="000000"/>
          <w:sz w:val="20"/>
          <w:szCs w:val="20"/>
        </w:rPr>
        <w:t xml:space="preserve"> </w:t>
      </w:r>
    </w:p>
    <w:p w14:paraId="64109827" w14:textId="35CC940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28" w14:textId="1F8A017C"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lastRenderedPageBreak/>
        <w:t>Post-Op Blood Pressure Diastolic</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diastolic blood pressure in the space provided. </w:t>
      </w:r>
      <w:r w:rsidR="002E4720">
        <w:rPr>
          <w:rFonts w:ascii="Arial" w:eastAsia="Times New Roman" w:hAnsi="Arial" w:cs="Arial"/>
          <w:color w:val="000000"/>
          <w:sz w:val="20"/>
          <w:szCs w:val="20"/>
        </w:rPr>
        <w:t>The value should reflect an individual’s diastolic blood pressure</w:t>
      </w:r>
      <w:r w:rsidR="002E4720">
        <w:t xml:space="preserve"> at the time of discharge or six-weeks after the transplant date, whichever is first</w:t>
      </w:r>
      <w:r w:rsidR="002E4720">
        <w:rPr>
          <w:rFonts w:ascii="Arial" w:eastAsia="Times New Roman" w:hAnsi="Arial" w:cs="Arial"/>
          <w:color w:val="000000"/>
          <w:sz w:val="20"/>
          <w:szCs w:val="20"/>
        </w:rPr>
        <w:t xml:space="preserve">. </w:t>
      </w:r>
      <w:r w:rsidRPr="00BC22E0">
        <w:rPr>
          <w:rFonts w:ascii="Arial" w:eastAsia="Times New Roman" w:hAnsi="Arial" w:cs="Arial"/>
          <w:color w:val="000000"/>
          <w:sz w:val="20"/>
          <w:szCs w:val="20"/>
        </w:rPr>
        <w:t xml:space="preserve">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29"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Urinalysis</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donor's </w:t>
      </w:r>
      <w:r w:rsidRPr="00BC22E0">
        <w:rPr>
          <w:rFonts w:ascii="Arial" w:eastAsia="Times New Roman" w:hAnsi="Arial" w:cs="Arial"/>
          <w:b/>
          <w:bCs/>
          <w:color w:val="000000"/>
          <w:sz w:val="20"/>
          <w:szCs w:val="20"/>
        </w:rPr>
        <w:t>Protein-Creatinine Ratio</w:t>
      </w:r>
      <w:r w:rsidRPr="00BC22E0">
        <w:rPr>
          <w:rFonts w:ascii="Arial" w:eastAsia="Times New Roman" w:hAnsi="Arial" w:cs="Arial"/>
          <w:color w:val="000000"/>
          <w:sz w:val="20"/>
          <w:szCs w:val="20"/>
        </w:rPr>
        <w:t xml:space="preserve"> or </w:t>
      </w:r>
      <w:r w:rsidRPr="00BC22E0">
        <w:rPr>
          <w:rFonts w:ascii="Arial" w:eastAsia="Times New Roman" w:hAnsi="Arial" w:cs="Arial"/>
          <w:b/>
          <w:bCs/>
          <w:color w:val="000000"/>
          <w:sz w:val="20"/>
          <w:szCs w:val="20"/>
        </w:rPr>
        <w:t>Urine Protein</w:t>
      </w:r>
      <w:r w:rsidRPr="00BC22E0">
        <w:rPr>
          <w:rFonts w:ascii="Arial" w:eastAsia="Times New Roman" w:hAnsi="Arial" w:cs="Arial"/>
          <w:color w:val="000000"/>
          <w:sz w:val="20"/>
          <w:szCs w:val="20"/>
        </w:rPr>
        <w:t>. This is a required field.</w:t>
      </w:r>
    </w:p>
    <w:p w14:paraId="6410982A" w14:textId="194A4AC9"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color w:val="000000"/>
          <w:sz w:val="20"/>
          <w:szCs w:val="20"/>
        </w:rPr>
        <w:t xml:space="preserve">If </w:t>
      </w:r>
      <w:r w:rsidRPr="00BC22E0">
        <w:rPr>
          <w:rFonts w:ascii="Arial" w:eastAsia="Times New Roman" w:hAnsi="Arial" w:cs="Arial"/>
          <w:b/>
          <w:bCs/>
          <w:color w:val="000000"/>
          <w:sz w:val="20"/>
          <w:szCs w:val="20"/>
        </w:rPr>
        <w:t>Urine Protein</w:t>
      </w:r>
      <w:r w:rsidRPr="00BC22E0">
        <w:rPr>
          <w:rFonts w:ascii="Arial" w:eastAsia="Times New Roman" w:hAnsi="Arial" w:cs="Arial"/>
          <w:color w:val="000000"/>
          <w:sz w:val="20"/>
          <w:szCs w:val="20"/>
        </w:rPr>
        <w:t xml:space="preserve"> is selected, select the result from the drop-down list. </w:t>
      </w:r>
    </w:p>
    <w:p w14:paraId="6410982B" w14:textId="77777777" w:rsidR="00BC22E0" w:rsidRPr="00BC22E0" w:rsidRDefault="00BC22E0" w:rsidP="00BC22E0">
      <w:pPr>
        <w:spacing w:before="120" w:after="120" w:line="240" w:lineRule="auto"/>
        <w:ind w:left="900"/>
        <w:rPr>
          <w:rFonts w:ascii="Arial" w:eastAsia="Times New Roman" w:hAnsi="Arial" w:cs="Arial"/>
          <w:color w:val="000000"/>
          <w:sz w:val="20"/>
          <w:szCs w:val="20"/>
        </w:rPr>
      </w:pPr>
      <w:r w:rsidRPr="00BC22E0">
        <w:rPr>
          <w:rFonts w:ascii="Arial" w:eastAsia="Times New Roman" w:hAnsi="Arial" w:cs="Arial"/>
          <w:b/>
          <w:bCs/>
          <w:color w:val="000000"/>
          <w:sz w:val="20"/>
          <w:szCs w:val="20"/>
        </w:rPr>
        <w:t>Positive</w:t>
      </w:r>
      <w:r w:rsidRPr="00BC22E0">
        <w:rPr>
          <w:rFonts w:ascii="Arial" w:eastAsia="Times New Roman" w:hAnsi="Arial" w:cs="Arial"/>
          <w:b/>
          <w:bCs/>
          <w:color w:val="000000"/>
          <w:sz w:val="20"/>
          <w:szCs w:val="20"/>
        </w:rPr>
        <w:br/>
        <w:t>Negative</w:t>
      </w:r>
      <w:r w:rsidRPr="00BC22E0">
        <w:rPr>
          <w:rFonts w:ascii="Arial" w:eastAsia="Times New Roman" w:hAnsi="Arial" w:cs="Arial"/>
          <w:b/>
          <w:bCs/>
          <w:color w:val="000000"/>
          <w:sz w:val="20"/>
          <w:szCs w:val="20"/>
        </w:rPr>
        <w:br/>
        <w:t>Unknown</w:t>
      </w:r>
      <w:r w:rsidRPr="00BC22E0">
        <w:rPr>
          <w:rFonts w:ascii="Arial" w:eastAsia="Times New Roman" w:hAnsi="Arial" w:cs="Arial"/>
          <w:b/>
          <w:bCs/>
          <w:color w:val="000000"/>
          <w:sz w:val="20"/>
          <w:szCs w:val="20"/>
        </w:rPr>
        <w:br/>
        <w:t>Not Done</w:t>
      </w:r>
    </w:p>
    <w:p w14:paraId="6410982C" w14:textId="6269016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Donor Developed Hypertension Requiring Medication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If the donor developed hypertension </w:t>
      </w:r>
      <w:r w:rsidR="00B719A5">
        <w:rPr>
          <w:rFonts w:ascii="Arial" w:eastAsia="Times New Roman" w:hAnsi="Arial" w:cs="Arial"/>
          <w:color w:val="000000"/>
          <w:sz w:val="20"/>
          <w:szCs w:val="20"/>
        </w:rPr>
        <w:t xml:space="preserve">at discharge or </w:t>
      </w:r>
      <w:r w:rsidRPr="00BC22E0">
        <w:rPr>
          <w:rFonts w:ascii="Arial" w:eastAsia="Times New Roman" w:hAnsi="Arial" w:cs="Arial"/>
          <w:color w:val="000000"/>
          <w:sz w:val="20"/>
          <w:szCs w:val="20"/>
        </w:rPr>
        <w:t>within 6 weeks after donation</w:t>
      </w:r>
      <w:r w:rsidR="00B719A5">
        <w:rPr>
          <w:rFonts w:ascii="Arial" w:eastAsia="Times New Roman" w:hAnsi="Arial" w:cs="Arial"/>
          <w:color w:val="000000"/>
          <w:sz w:val="20"/>
          <w:szCs w:val="20"/>
        </w:rPr>
        <w:t xml:space="preserve"> (whichever is first)</w:t>
      </w:r>
      <w:r w:rsidRPr="00BC22E0">
        <w:rPr>
          <w:rFonts w:ascii="Arial" w:eastAsia="Times New Roman" w:hAnsi="Arial" w:cs="Arial"/>
          <w:color w:val="000000"/>
          <w:sz w:val="20"/>
          <w:szCs w:val="20"/>
        </w:rPr>
        <w:t xml:space="preserve"> that required medication, select </w:t>
      </w:r>
      <w:r w:rsidRPr="00BC22E0">
        <w:rPr>
          <w:rFonts w:ascii="Arial" w:eastAsia="Times New Roman" w:hAnsi="Arial" w:cs="Arial"/>
          <w:b/>
          <w:bCs/>
          <w:color w:val="000000"/>
          <w:sz w:val="20"/>
          <w:szCs w:val="20"/>
        </w:rPr>
        <w:t>Yes</w:t>
      </w:r>
      <w:r w:rsidRPr="00BC22E0">
        <w:rPr>
          <w:rFonts w:ascii="Arial" w:eastAsia="Times New Roman" w:hAnsi="Arial" w:cs="Arial"/>
          <w:color w:val="000000"/>
          <w:sz w:val="20"/>
          <w:szCs w:val="20"/>
        </w:rPr>
        <w:t xml:space="preserve">. If not, select </w:t>
      </w:r>
      <w:r w:rsidRPr="00BC22E0">
        <w:rPr>
          <w:rFonts w:ascii="Arial" w:eastAsia="Times New Roman" w:hAnsi="Arial" w:cs="Arial"/>
          <w:b/>
          <w:bCs/>
          <w:color w:val="000000"/>
          <w:sz w:val="20"/>
          <w:szCs w:val="20"/>
        </w:rPr>
        <w:t>No</w:t>
      </w:r>
      <w:r w:rsidRPr="00BC22E0">
        <w:rPr>
          <w:rFonts w:ascii="Arial" w:eastAsia="Times New Roman" w:hAnsi="Arial" w:cs="Arial"/>
          <w:color w:val="000000"/>
          <w:sz w:val="20"/>
          <w:szCs w:val="20"/>
        </w:rPr>
        <w:t xml:space="preserve">. If unknown, select </w:t>
      </w:r>
      <w:r w:rsidRPr="00BC22E0">
        <w:rPr>
          <w:rFonts w:ascii="Arial" w:eastAsia="Times New Roman" w:hAnsi="Arial" w:cs="Arial"/>
          <w:b/>
          <w:bCs/>
          <w:color w:val="000000"/>
          <w:sz w:val="20"/>
          <w:szCs w:val="20"/>
        </w:rPr>
        <w:t>UNK.</w:t>
      </w:r>
      <w:r w:rsidRPr="00BC22E0">
        <w:rPr>
          <w:rFonts w:ascii="Arial" w:eastAsia="Times New Roman" w:hAnsi="Arial" w:cs="Arial"/>
          <w:color w:val="000000"/>
          <w:sz w:val="20"/>
          <w:szCs w:val="20"/>
        </w:rPr>
        <w:t xml:space="preserve">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2D" w14:textId="77777777" w:rsidR="00BC22E0" w:rsidRPr="00BC22E0" w:rsidRDefault="00BC22E0" w:rsidP="00BC22E0">
      <w:pPr>
        <w:spacing w:before="120" w:after="120" w:line="240" w:lineRule="auto"/>
        <w:rPr>
          <w:rFonts w:ascii="Arial" w:eastAsia="Times New Roman" w:hAnsi="Arial" w:cs="Arial"/>
          <w:color w:val="000000"/>
          <w:sz w:val="20"/>
          <w:szCs w:val="20"/>
        </w:rPr>
      </w:pPr>
      <w:r w:rsidRPr="00BC22E0">
        <w:rPr>
          <w:rFonts w:ascii="Arial" w:eastAsia="Times New Roman" w:hAnsi="Arial" w:cs="Arial"/>
          <w:i/>
          <w:color w:val="000000"/>
          <w:sz w:val="20"/>
          <w:szCs w:val="20"/>
        </w:rPr>
        <w:t xml:space="preserve">The following questions display for donated </w:t>
      </w:r>
      <w:r w:rsidRPr="00BC22E0">
        <w:rPr>
          <w:rFonts w:ascii="Arial" w:eastAsia="Times New Roman" w:hAnsi="Arial" w:cs="Arial"/>
          <w:i/>
          <w:color w:val="000000"/>
          <w:sz w:val="20"/>
          <w:szCs w:val="20"/>
          <w:u w:val="single"/>
        </w:rPr>
        <w:t>liver</w:t>
      </w:r>
      <w:r w:rsidRPr="00BC22E0">
        <w:rPr>
          <w:rFonts w:ascii="Arial" w:eastAsia="Times New Roman" w:hAnsi="Arial" w:cs="Arial"/>
          <w:i/>
          <w:color w:val="000000"/>
          <w:sz w:val="20"/>
          <w:szCs w:val="20"/>
        </w:rPr>
        <w:t xml:space="preserve"> organs only:</w:t>
      </w:r>
    </w:p>
    <w:p w14:paraId="6410982E" w14:textId="7CA48781"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Total Bilirubin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total serum bilirubin in mg/dl.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2F" w14:textId="62215172"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SGOT/AST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the serum glutamic oxaloacetic transaminase or aspartate transaminase in U/L.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0" w14:textId="4CF35851"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SGPT/ALT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Serum Glutamic Pyruvic Transaminase/Alanine Aminotransferase in U/L. (This is a required field.)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1" w14:textId="1E127D25"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Alkaline Phosphatase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the serum alkaline phosphatase value in units/L.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2" w14:textId="7F5697B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Serum Albumin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the serum albumin value in g/dl.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3" w14:textId="027E88BE"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Serum Creatinine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Enter the lab value for the serum creatinine value in mg/dl.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4" w14:textId="6289CA51"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INR</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International Normalized Ratio. Enter the ratio of the prothrombin time (in seconds) to the control prothrombin time (in seconds).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 If the value is not available, select the reason from the status (</w:t>
      </w:r>
      <w:r w:rsidRPr="00BC22E0">
        <w:rPr>
          <w:rFonts w:ascii="Arial" w:eastAsia="Times New Roman" w:hAnsi="Arial" w:cs="Arial"/>
          <w:b/>
          <w:bCs/>
          <w:color w:val="000000"/>
          <w:sz w:val="20"/>
          <w:szCs w:val="20"/>
        </w:rPr>
        <w:t>ST</w:t>
      </w:r>
      <w:r w:rsidRPr="00BC22E0">
        <w:rPr>
          <w:rFonts w:ascii="Arial" w:eastAsia="Times New Roman" w:hAnsi="Arial" w:cs="Arial"/>
          <w:color w:val="000000"/>
          <w:sz w:val="20"/>
          <w:szCs w:val="20"/>
        </w:rPr>
        <w:t>) drop-down list (</w:t>
      </w:r>
      <w:r w:rsidRPr="00BC22E0">
        <w:rPr>
          <w:rFonts w:ascii="Arial" w:eastAsia="Times New Roman" w:hAnsi="Arial" w:cs="Arial"/>
          <w:b/>
          <w:color w:val="000000"/>
          <w:sz w:val="20"/>
          <w:szCs w:val="20"/>
        </w:rPr>
        <w:t>Missing</w:t>
      </w:r>
      <w:r w:rsidRPr="00BC22E0">
        <w:rPr>
          <w:rFonts w:ascii="Arial" w:eastAsia="Times New Roman" w:hAnsi="Arial" w:cs="Arial"/>
          <w:color w:val="000000"/>
          <w:sz w:val="20"/>
          <w:szCs w:val="20"/>
        </w:rPr>
        <w:t xml:space="preserve">, </w:t>
      </w:r>
      <w:r w:rsidRPr="00BC22E0">
        <w:rPr>
          <w:rFonts w:ascii="Arial" w:eastAsia="Times New Roman" w:hAnsi="Arial" w:cs="Arial"/>
          <w:b/>
          <w:color w:val="000000"/>
          <w:sz w:val="20"/>
          <w:szCs w:val="20"/>
        </w:rPr>
        <w:t>Unknown, N/A, Not Done</w:t>
      </w:r>
      <w:r w:rsidRPr="00BC22E0">
        <w:rPr>
          <w:rFonts w:ascii="Arial" w:eastAsia="Times New Roman" w:hAnsi="Arial" w:cs="Arial"/>
          <w:color w:val="000000"/>
          <w:sz w:val="20"/>
          <w:szCs w:val="20"/>
        </w:rPr>
        <w:t xml:space="preserve">). </w:t>
      </w:r>
    </w:p>
    <w:p w14:paraId="64109835" w14:textId="77777777" w:rsidR="00BC22E0" w:rsidRPr="00BC22E0" w:rsidRDefault="00BC22E0" w:rsidP="00BC22E0">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BC22E0">
        <w:rPr>
          <w:rFonts w:ascii="Arial" w:eastAsia="Times New Roman" w:hAnsi="Arial" w:cs="Arial"/>
          <w:b/>
          <w:bCs/>
          <w:color w:val="000000"/>
          <w:sz w:val="20"/>
          <w:szCs w:val="20"/>
          <w:shd w:val="clear" w:color="auto" w:fill="D4DBDF"/>
        </w:rPr>
        <w:t>Organ Recovery</w:t>
      </w:r>
    </w:p>
    <w:p w14:paraId="64109836"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Organ Recovery Date</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date of the donor's recovered organ reported in the Living Donor Feedback will display. Verify that the displayed date is the date the organ(s) was recovered from this donor. If the date is blank or incorrect, use the standard 8-digit numeric format of MM/DD/YYYY to enter the correct date. If the operation was started in the evening and concluded the next day, enter the date the operation began.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38" w14:textId="4D8F297A"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Organ(s) Recovered</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donor's organ(s) reported as being recovered in the Living Donor Feedback will display. Verify the organ(s) displayed in the record are the organs recovered from this donor. Verify that the correct organ modifier (right or left) is displayed in the record. </w:t>
      </w:r>
    </w:p>
    <w:p w14:paraId="64109839" w14:textId="77777777" w:rsidR="00BC22E0" w:rsidRPr="00BC22E0" w:rsidRDefault="00BC22E0" w:rsidP="00BC22E0">
      <w:pPr>
        <w:spacing w:before="120" w:after="120" w:line="240" w:lineRule="auto"/>
        <w:ind w:left="540"/>
        <w:rPr>
          <w:rFonts w:ascii="Arial" w:eastAsia="Times New Roman" w:hAnsi="Arial" w:cs="Arial"/>
          <w:color w:val="000000"/>
          <w:sz w:val="20"/>
          <w:szCs w:val="20"/>
        </w:rPr>
      </w:pPr>
      <w:r w:rsidRPr="00BC22E0">
        <w:rPr>
          <w:rFonts w:ascii="Arial" w:eastAsia="Times New Roman" w:hAnsi="Arial" w:cs="Arial"/>
          <w:b/>
          <w:bCs/>
          <w:color w:val="000000"/>
          <w:sz w:val="20"/>
          <w:szCs w:val="20"/>
        </w:rPr>
        <w:t>Right Kidney</w:t>
      </w:r>
      <w:r w:rsidRPr="00BC22E0">
        <w:rPr>
          <w:rFonts w:ascii="Arial" w:eastAsia="Times New Roman" w:hAnsi="Arial" w:cs="Arial"/>
          <w:b/>
          <w:bCs/>
          <w:color w:val="000000"/>
          <w:sz w:val="20"/>
          <w:szCs w:val="20"/>
        </w:rPr>
        <w:br/>
        <w:t>Left Kidney</w:t>
      </w:r>
      <w:r w:rsidRPr="00BC22E0">
        <w:rPr>
          <w:rFonts w:ascii="Arial" w:eastAsia="Times New Roman" w:hAnsi="Arial" w:cs="Arial"/>
          <w:b/>
          <w:bCs/>
          <w:color w:val="000000"/>
          <w:sz w:val="20"/>
          <w:szCs w:val="20"/>
        </w:rPr>
        <w:br/>
      </w:r>
      <w:r w:rsidRPr="00BC22E0">
        <w:rPr>
          <w:rFonts w:ascii="Arial" w:eastAsia="Times New Roman" w:hAnsi="Arial" w:cs="Arial"/>
          <w:b/>
          <w:bCs/>
          <w:color w:val="000000"/>
          <w:sz w:val="20"/>
          <w:szCs w:val="20"/>
        </w:rPr>
        <w:lastRenderedPageBreak/>
        <w:t>Pancreas Segment</w:t>
      </w:r>
      <w:r w:rsidRPr="00BC22E0">
        <w:rPr>
          <w:rFonts w:ascii="Arial" w:eastAsia="Times New Roman" w:hAnsi="Arial" w:cs="Arial"/>
          <w:b/>
          <w:bCs/>
          <w:color w:val="000000"/>
          <w:sz w:val="20"/>
          <w:szCs w:val="20"/>
        </w:rPr>
        <w:br/>
        <w:t>Liver Segment</w:t>
      </w:r>
      <w:r w:rsidRPr="00BC22E0">
        <w:rPr>
          <w:rFonts w:ascii="Arial" w:eastAsia="Times New Roman" w:hAnsi="Arial" w:cs="Arial"/>
          <w:b/>
          <w:bCs/>
          <w:color w:val="000000"/>
          <w:sz w:val="20"/>
          <w:szCs w:val="20"/>
        </w:rPr>
        <w:br/>
        <w:t>Intestine Segment</w:t>
      </w:r>
      <w:r w:rsidRPr="00BC22E0">
        <w:rPr>
          <w:rFonts w:ascii="Arial" w:eastAsia="Times New Roman" w:hAnsi="Arial" w:cs="Arial"/>
          <w:b/>
          <w:bCs/>
          <w:color w:val="000000"/>
          <w:sz w:val="20"/>
          <w:szCs w:val="20"/>
        </w:rPr>
        <w:br/>
        <w:t>Living Donor Heart Transplant</w:t>
      </w:r>
      <w:r w:rsidRPr="00BC22E0">
        <w:rPr>
          <w:rFonts w:ascii="Arial" w:eastAsia="Times New Roman" w:hAnsi="Arial" w:cs="Arial"/>
          <w:b/>
          <w:bCs/>
          <w:color w:val="000000"/>
          <w:sz w:val="20"/>
          <w:szCs w:val="20"/>
        </w:rPr>
        <w:br/>
        <w:t>Right Single Lung</w:t>
      </w:r>
      <w:r w:rsidRPr="00BC22E0">
        <w:rPr>
          <w:rFonts w:ascii="Arial" w:eastAsia="Times New Roman" w:hAnsi="Arial" w:cs="Arial"/>
          <w:b/>
          <w:bCs/>
          <w:color w:val="000000"/>
          <w:sz w:val="20"/>
          <w:szCs w:val="20"/>
        </w:rPr>
        <w:br/>
        <w:t>Left Single Lung</w:t>
      </w:r>
      <w:r w:rsidRPr="00BC22E0">
        <w:rPr>
          <w:rFonts w:ascii="Arial" w:eastAsia="Times New Roman" w:hAnsi="Arial" w:cs="Arial"/>
          <w:b/>
          <w:bCs/>
          <w:color w:val="000000"/>
          <w:sz w:val="20"/>
          <w:szCs w:val="20"/>
        </w:rPr>
        <w:br/>
        <w:t>Left Lung Lobe</w:t>
      </w:r>
      <w:r w:rsidRPr="00BC22E0">
        <w:rPr>
          <w:rFonts w:ascii="Arial" w:eastAsia="Times New Roman" w:hAnsi="Arial" w:cs="Arial"/>
          <w:b/>
          <w:bCs/>
          <w:color w:val="000000"/>
          <w:sz w:val="20"/>
          <w:szCs w:val="20"/>
        </w:rPr>
        <w:br/>
        <w:t>Right Lung Lobe</w:t>
      </w:r>
      <w:r w:rsidRPr="00BC22E0">
        <w:rPr>
          <w:rFonts w:ascii="Arial" w:eastAsia="Times New Roman" w:hAnsi="Arial" w:cs="Arial"/>
          <w:b/>
          <w:bCs/>
          <w:color w:val="000000"/>
          <w:sz w:val="20"/>
          <w:szCs w:val="20"/>
        </w:rPr>
        <w:br/>
        <w:t>Domino Whole Liver</w:t>
      </w:r>
    </w:p>
    <w:p w14:paraId="6410983A"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Recipient Name (Last, First)</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recipient's name reported in the Recipient and Living Donor Feedback will display. Verify that the displayed name is the name of the recipient who received this organ.</w:t>
      </w:r>
    </w:p>
    <w:p w14:paraId="6410983B"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Recipient SSN#</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The recipient's social security number reported in the Recipient and Living Donor Feedback will display. Verify the social security number of the recipient.</w:t>
      </w:r>
    </w:p>
    <w:p w14:paraId="6410983C"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Donor Recovery Facility</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This will default with the same center as Donor Workup Facility, but can be changed if the organ was recovered at a different center. The drop-down list contains the names of all national Transplant Centers. This field is </w:t>
      </w:r>
      <w:r w:rsidRPr="00BC22E0">
        <w:rPr>
          <w:rFonts w:ascii="Arial" w:eastAsia="Times New Roman" w:hAnsi="Arial" w:cs="Arial"/>
          <w:b/>
          <w:bCs/>
          <w:color w:val="000000"/>
          <w:sz w:val="20"/>
          <w:szCs w:val="20"/>
        </w:rPr>
        <w:t>required</w:t>
      </w:r>
      <w:r w:rsidRPr="00BC22E0">
        <w:rPr>
          <w:rFonts w:ascii="Arial" w:eastAsia="Times New Roman" w:hAnsi="Arial" w:cs="Arial"/>
          <w:color w:val="000000"/>
          <w:sz w:val="20"/>
          <w:szCs w:val="20"/>
        </w:rPr>
        <w:t>.</w:t>
      </w:r>
    </w:p>
    <w:p w14:paraId="6410983D" w14:textId="77777777" w:rsidR="00BC22E0" w:rsidRPr="00BC22E0" w:rsidRDefault="00BC22E0" w:rsidP="00BC22E0">
      <w:pPr>
        <w:spacing w:before="120" w:after="120" w:line="240" w:lineRule="auto"/>
        <w:ind w:left="180"/>
        <w:rPr>
          <w:rFonts w:ascii="Arial" w:eastAsia="Times New Roman" w:hAnsi="Arial" w:cs="Arial"/>
          <w:color w:val="000000"/>
          <w:sz w:val="20"/>
          <w:szCs w:val="20"/>
        </w:rPr>
      </w:pPr>
      <w:r w:rsidRPr="00BC22E0">
        <w:rPr>
          <w:rFonts w:ascii="Arial" w:eastAsia="Times New Roman" w:hAnsi="Arial" w:cs="Arial"/>
          <w:b/>
          <w:bCs/>
          <w:color w:val="000000"/>
          <w:sz w:val="20"/>
          <w:szCs w:val="20"/>
          <w:u w:val="single"/>
        </w:rPr>
        <w:t>Donor Workup Facility</w:t>
      </w:r>
      <w:r w:rsidRPr="00BC22E0">
        <w:rPr>
          <w:rFonts w:ascii="Arial" w:eastAsia="Times New Roman" w:hAnsi="Arial" w:cs="Arial"/>
          <w:b/>
          <w:bCs/>
          <w:color w:val="000000"/>
          <w:sz w:val="20"/>
          <w:szCs w:val="20"/>
        </w:rPr>
        <w:t>:</w:t>
      </w:r>
      <w:r w:rsidRPr="00BC22E0">
        <w:rPr>
          <w:rFonts w:ascii="Arial" w:eastAsia="Times New Roman" w:hAnsi="Arial" w:cs="Arial"/>
          <w:color w:val="000000"/>
          <w:sz w:val="20"/>
          <w:szCs w:val="20"/>
        </w:rPr>
        <w:t xml:space="preserve"> This is the name of the center that entered the Living Donor information into UNet</w:t>
      </w:r>
      <w:r w:rsidRPr="00BC22E0">
        <w:rPr>
          <w:rFonts w:ascii="Arial" w:eastAsia="Times New Roman" w:hAnsi="Arial" w:cs="Arial"/>
          <w:color w:val="000000"/>
          <w:sz w:val="16"/>
          <w:szCs w:val="16"/>
          <w:vertAlign w:val="superscript"/>
        </w:rPr>
        <w:t>SM</w:t>
      </w:r>
      <w:r w:rsidRPr="00BC22E0">
        <w:rPr>
          <w:rFonts w:ascii="Arial" w:eastAsia="Times New Roman" w:hAnsi="Arial" w:cs="Arial"/>
          <w:color w:val="000000"/>
          <w:sz w:val="20"/>
          <w:szCs w:val="20"/>
        </w:rPr>
        <w:t>. This cannot be modified.</w:t>
      </w:r>
    </w:p>
    <w:p w14:paraId="6410983E" w14:textId="77777777" w:rsidR="00EB5CE2" w:rsidRDefault="00EB5CE2" w:rsidP="00BC22E0"/>
    <w:sectPr w:rsidR="00EB5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2E0"/>
    <w:rsid w:val="00082E66"/>
    <w:rsid w:val="001A539B"/>
    <w:rsid w:val="00202EDF"/>
    <w:rsid w:val="002324B5"/>
    <w:rsid w:val="002E4720"/>
    <w:rsid w:val="003658A6"/>
    <w:rsid w:val="003D40C8"/>
    <w:rsid w:val="00413F2E"/>
    <w:rsid w:val="00440FE7"/>
    <w:rsid w:val="004A353B"/>
    <w:rsid w:val="004D03DC"/>
    <w:rsid w:val="004F6BF6"/>
    <w:rsid w:val="006E454B"/>
    <w:rsid w:val="0070558F"/>
    <w:rsid w:val="00754079"/>
    <w:rsid w:val="007A2084"/>
    <w:rsid w:val="007D0970"/>
    <w:rsid w:val="00811D5E"/>
    <w:rsid w:val="00815AE3"/>
    <w:rsid w:val="00845EDC"/>
    <w:rsid w:val="00890370"/>
    <w:rsid w:val="008A7A1F"/>
    <w:rsid w:val="008E1D08"/>
    <w:rsid w:val="008E2A75"/>
    <w:rsid w:val="009D4896"/>
    <w:rsid w:val="00AE71A1"/>
    <w:rsid w:val="00B719A5"/>
    <w:rsid w:val="00BC22E0"/>
    <w:rsid w:val="00BE57E7"/>
    <w:rsid w:val="00C9791F"/>
    <w:rsid w:val="00DC104C"/>
    <w:rsid w:val="00E656B1"/>
    <w:rsid w:val="00E9440B"/>
    <w:rsid w:val="00EB5CE2"/>
    <w:rsid w:val="00ED2A92"/>
    <w:rsid w:val="00FE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C22E0"/>
    <w:pPr>
      <w:spacing w:before="80" w:line="240" w:lineRule="auto"/>
      <w:outlineLvl w:val="0"/>
    </w:pPr>
    <w:rPr>
      <w:rFonts w:ascii="Times New Roman" w:eastAsia="Times New Roman" w:hAnsi="Times New Roman" w:cs="Times New Roman"/>
      <w:b/>
      <w:bCs/>
      <w:color w:val="335577"/>
      <w:kern w:val="36"/>
      <w:sz w:val="28"/>
      <w:szCs w:val="28"/>
    </w:rPr>
  </w:style>
  <w:style w:type="paragraph" w:styleId="Heading2">
    <w:name w:val="heading 2"/>
    <w:basedOn w:val="Normal"/>
    <w:link w:val="Heading2Char"/>
    <w:uiPriority w:val="9"/>
    <w:qFormat/>
    <w:rsid w:val="00BC22E0"/>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BC22E0"/>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E0"/>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BC22E0"/>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BC22E0"/>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semiHidden/>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5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Instruction%20Appendices/Instruction%20Appendices.docx" TargetMode="External"/><Relationship Id="rId5" Type="http://schemas.openxmlformats.org/officeDocument/2006/relationships/customXml" Target="../customXml/item5.xml"/><Relationship Id="rId10" Type="http://schemas.openxmlformats.org/officeDocument/2006/relationships/hyperlink" Target="http://optn.transplant.hrsa.gov/governance/policies/" TargetMode="Externa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6A6D2-7682-48F6-815F-B6C00F0BE8C4}"/>
</file>

<file path=customXml/itemProps2.xml><?xml version="1.0" encoding="utf-8"?>
<ds:datastoreItem xmlns:ds="http://schemas.openxmlformats.org/officeDocument/2006/customXml" ds:itemID="{B55163D3-ACE4-49C6-A9E8-17CD7C1F9A30}"/>
</file>

<file path=customXml/itemProps3.xml><?xml version="1.0" encoding="utf-8"?>
<ds:datastoreItem xmlns:ds="http://schemas.openxmlformats.org/officeDocument/2006/customXml" ds:itemID="{0F0EF936-F48C-4AE8-BD5A-4EF3D2E5FFEB}"/>
</file>

<file path=customXml/itemProps4.xml><?xml version="1.0" encoding="utf-8"?>
<ds:datastoreItem xmlns:ds="http://schemas.openxmlformats.org/officeDocument/2006/customXml" ds:itemID="{8871978B-26D7-4649-8B7B-831AF72B4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6E086B-CA44-4A2D-B25E-00CD40457022}"/>
</file>

<file path=docProps/app.xml><?xml version="1.0" encoding="utf-8"?>
<Properties xmlns="http://schemas.openxmlformats.org/officeDocument/2006/extended-properties" xmlns:vt="http://schemas.openxmlformats.org/officeDocument/2006/docPropsVTypes">
  <Template>Normal</Template>
  <TotalTime>2</TotalTime>
  <Pages>18</Pages>
  <Words>6956</Words>
  <Characters>39655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Taylor</dc:creator>
  <cp:keywords/>
  <dc:description/>
  <cp:lastModifiedBy>Alex Garza</cp:lastModifiedBy>
  <cp:revision>5</cp:revision>
  <dcterms:created xsi:type="dcterms:W3CDTF">2014-09-24T19:56:00Z</dcterms:created>
  <dcterms:modified xsi:type="dcterms:W3CDTF">2014-10-16T15:08:00Z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17000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