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63CCA">
        <w:rPr>
          <w:sz w:val="28"/>
        </w:rPr>
        <w:t>0920-1050</w:t>
      </w:r>
      <w:r>
        <w:rPr>
          <w:sz w:val="28"/>
        </w:rPr>
        <w:t>)</w:t>
      </w:r>
    </w:p>
    <w:p w:rsidR="00B46F2C" w:rsidRPr="009239AA" w:rsidRDefault="003A4C87"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9D7F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bookmarkStart w:id="0" w:name="_GoBack"/>
      <w:bookmarkEnd w:id="0"/>
      <w:r w:rsidR="00D245BE">
        <w:t xml:space="preserve">Soliciting Feedback on </w:t>
      </w:r>
      <w:r w:rsidR="00F36391">
        <w:t>National Snapshot of Public Health Preparedness</w:t>
      </w:r>
    </w:p>
    <w:p w:rsidR="00B46F2C" w:rsidRDefault="00B46F2C"/>
    <w:p w:rsidR="00B46F2C" w:rsidRDefault="00B46F2C">
      <w:r>
        <w:rPr>
          <w:b/>
        </w:rPr>
        <w:t>PURPOSE</w:t>
      </w:r>
      <w:r w:rsidRPr="009239AA">
        <w:rPr>
          <w:b/>
        </w:rPr>
        <w:t xml:space="preserve">:  </w:t>
      </w:r>
    </w:p>
    <w:p w:rsidR="00223AC1" w:rsidRDefault="0010651A">
      <w:r>
        <w:t xml:space="preserve">The Office of Public Health Preparedness and Response (OPHPR)/Office of Policy, Planning and Evaluation (OPPE) </w:t>
      </w:r>
      <w:r w:rsidR="0065594C">
        <w:t>prepares and disseminates an annual preparedness report</w:t>
      </w:r>
      <w:r w:rsidR="00C63CCA">
        <w:t xml:space="preserve"> called the </w:t>
      </w:r>
      <w:r w:rsidR="00223AC1">
        <w:t>National Snapshot of Public Health Preparedness</w:t>
      </w:r>
      <w:r w:rsidR="00C63CCA">
        <w:t xml:space="preserve"> (</w:t>
      </w:r>
      <w:r w:rsidR="00223AC1">
        <w:t xml:space="preserve"> </w:t>
      </w:r>
      <w:hyperlink r:id="rId8" w:history="1">
        <w:r w:rsidR="00223AC1">
          <w:rPr>
            <w:rStyle w:val="Hyperlink"/>
            <w:rFonts w:eastAsiaTheme="majorEastAsia"/>
          </w:rPr>
          <w:t>http://www.cdc.gov/phpr/pubs-links/2015/documents/2015_Preparedness_Report.pdf</w:t>
        </w:r>
      </w:hyperlink>
      <w:r w:rsidR="00223AC1">
        <w:rPr>
          <w:color w:val="1F497D"/>
        </w:rPr>
        <w:t xml:space="preserve"> )</w:t>
      </w:r>
      <w:r w:rsidR="00C63CCA">
        <w:rPr>
          <w:color w:val="1F497D"/>
        </w:rPr>
        <w:t>,</w:t>
      </w:r>
      <w:r w:rsidR="00223AC1">
        <w:t xml:space="preserve"> </w:t>
      </w:r>
      <w:r w:rsidR="0065594C">
        <w:t xml:space="preserve"> to </w:t>
      </w:r>
      <w:r w:rsidR="00C63CCA">
        <w:t xml:space="preserve">the </w:t>
      </w:r>
      <w:r w:rsidR="00223AC1">
        <w:t>Public Health Emergency Preparedness (PHEP) cooperative agreement</w:t>
      </w:r>
      <w:r w:rsidR="00C63CCA">
        <w:t xml:space="preserve"> awardees</w:t>
      </w:r>
      <w:r w:rsidR="00425A93">
        <w:t>, Congress, partners, and the general public</w:t>
      </w:r>
      <w:r w:rsidR="00223AC1">
        <w:t xml:space="preserve">. </w:t>
      </w:r>
    </w:p>
    <w:p w:rsidR="00223AC1" w:rsidRPr="00223AC1" w:rsidRDefault="00223AC1" w:rsidP="00223AC1">
      <w:pPr>
        <w:ind w:left="720"/>
        <w:rPr>
          <w:i/>
        </w:rPr>
      </w:pPr>
      <w:r w:rsidRPr="00223AC1">
        <w:rPr>
          <w:i/>
        </w:rPr>
        <w:t>This report describes how CDC and its partners work together to improve our nation’s health security. It also demonstrates Public Health Emergency Preparedness (PHEP) awardees’ progress in preparing for major responses.</w:t>
      </w:r>
    </w:p>
    <w:p w:rsidR="00B46F2C" w:rsidRDefault="00223AC1" w:rsidP="00223AC1">
      <w:r>
        <w:t>OPPE plans to collect information from PHEP awardees on the</w:t>
      </w:r>
      <w:r w:rsidR="0065594C">
        <w:t xml:space="preserve"> </w:t>
      </w:r>
      <w:r w:rsidR="00C63CCA">
        <w:t xml:space="preserve">2015 National Snapshot of Public Health Preparedness </w:t>
      </w:r>
      <w:r w:rsidR="00F36391">
        <w:t>R</w:t>
      </w:r>
      <w:r w:rsidR="0065594C">
        <w:t>eport</w:t>
      </w:r>
      <w:r>
        <w:t>’s</w:t>
      </w:r>
      <w:r w:rsidR="0065594C">
        <w:t xml:space="preserve"> accessibility, usability and processes that relate to the PHEP awardees. OPPE wants to ensure that the annual preparedness report</w:t>
      </w:r>
      <w:r>
        <w:t xml:space="preserve"> </w:t>
      </w:r>
      <w:r w:rsidR="00E828C9">
        <w:t xml:space="preserve">meets the PHEP Directors’ needs, such as serving as a resource for their state legislative activities. Feedback gathered through this information collection will be used to improve both the report itself and the processes used to write the report.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r w:rsidR="00D245BE">
        <w:t xml:space="preserve">Respondents are </w:t>
      </w:r>
      <w:r w:rsidR="0010651A">
        <w:t xml:space="preserve">Directors from the 62 jurisdictions awarded PHEP cooperative agreement funds. </w:t>
      </w:r>
    </w:p>
    <w:p w:rsidR="00B46F2C" w:rsidRDefault="00B46F2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E828C9">
        <w:rPr>
          <w:bCs/>
          <w:sz w:val="24"/>
        </w:rPr>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F36391">
        <w:t xml:space="preserve"> </w:t>
      </w:r>
      <w:r w:rsidR="00236A86">
        <w:t>Holly Williams</w:t>
      </w:r>
      <w:r>
        <w:t>________________________________________________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EB56E2" w:rsidRDefault="00EB56E2" w:rsidP="009C13B9">
      <w:pPr>
        <w:pStyle w:val="ListParagraph"/>
        <w:ind w:left="360"/>
      </w:pPr>
    </w:p>
    <w:p w:rsidR="00B46F2C" w:rsidRPr="00C86E91" w:rsidRDefault="00B46F2C" w:rsidP="00C86E91">
      <w:pPr>
        <w:rPr>
          <w:b/>
        </w:rPr>
      </w:pPr>
      <w:r w:rsidRPr="00C86E91">
        <w:rPr>
          <w:b/>
        </w:rPr>
        <w:lastRenderedPageBreak/>
        <w:t>Personally Identifiable Information:</w:t>
      </w:r>
    </w:p>
    <w:p w:rsidR="00B46F2C" w:rsidRDefault="00B46F2C" w:rsidP="00C86E91">
      <w:pPr>
        <w:pStyle w:val="ListParagraph"/>
        <w:numPr>
          <w:ilvl w:val="0"/>
          <w:numId w:val="18"/>
        </w:numPr>
      </w:pPr>
      <w:r>
        <w:t>Is personally identifiable informatio</w:t>
      </w:r>
      <w:r w:rsidR="00291F86">
        <w:t>n (PII) collected?  [  ] Yes  [x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w:t>
      </w:r>
      <w:r w:rsidR="00291F86">
        <w:t>d to participants?  [  ] Yes [ x</w:t>
      </w:r>
      <w:r>
        <w:t xml:space="preserve">] No  </w:t>
      </w: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E828C9" w:rsidP="00843796">
            <w:r>
              <w:t>PHEP Directors</w:t>
            </w:r>
          </w:p>
        </w:tc>
        <w:tc>
          <w:tcPr>
            <w:tcW w:w="1530" w:type="dxa"/>
          </w:tcPr>
          <w:p w:rsidR="00B46F2C" w:rsidRDefault="00E828C9" w:rsidP="00843796">
            <w:r>
              <w:t>62</w:t>
            </w:r>
          </w:p>
        </w:tc>
        <w:tc>
          <w:tcPr>
            <w:tcW w:w="1710" w:type="dxa"/>
          </w:tcPr>
          <w:p w:rsidR="00B46F2C" w:rsidRDefault="00E828C9" w:rsidP="00843796">
            <w:r>
              <w:t>10/60</w:t>
            </w:r>
          </w:p>
        </w:tc>
        <w:tc>
          <w:tcPr>
            <w:tcW w:w="1003" w:type="dxa"/>
          </w:tcPr>
          <w:p w:rsidR="00B46F2C" w:rsidRDefault="007126C5" w:rsidP="007126C5">
            <w:r>
              <w:t>10</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291F86" w:rsidP="00843796">
            <w:pPr>
              <w:rPr>
                <w:b/>
              </w:rPr>
            </w:pPr>
            <w:r>
              <w:rPr>
                <w:b/>
              </w:rPr>
              <w:t>62</w:t>
            </w:r>
          </w:p>
        </w:tc>
        <w:tc>
          <w:tcPr>
            <w:tcW w:w="1710" w:type="dxa"/>
          </w:tcPr>
          <w:p w:rsidR="00B46F2C" w:rsidRDefault="00291F86" w:rsidP="00843796">
            <w:r>
              <w:t>10/60</w:t>
            </w:r>
          </w:p>
        </w:tc>
        <w:tc>
          <w:tcPr>
            <w:tcW w:w="1003" w:type="dxa"/>
          </w:tcPr>
          <w:p w:rsidR="00B46F2C" w:rsidRPr="00512CA7" w:rsidRDefault="00291F86" w:rsidP="00843796">
            <w:pPr>
              <w:rPr>
                <w:b/>
              </w:rPr>
            </w:pPr>
            <w:r>
              <w:rPr>
                <w:b/>
              </w:rPr>
              <w:t>1</w:t>
            </w:r>
            <w:r w:rsidR="007126C5">
              <w:rPr>
                <w:b/>
              </w:rPr>
              <w:t>0</w:t>
            </w: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is </w:t>
      </w:r>
      <w:r w:rsidR="00236A86">
        <w:t>$</w:t>
      </w:r>
      <w:r w:rsidR="00AD3864">
        <w:t>579.90</w:t>
      </w:r>
      <w:r w:rsidR="00236A86">
        <w:t>.</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w:t>
      </w:r>
      <w:r w:rsidR="00E828C9">
        <w:t>s universe?</w:t>
      </w:r>
      <w:r w:rsidR="00E828C9">
        <w:tab/>
      </w:r>
      <w:r w:rsidR="00E828C9">
        <w:tab/>
      </w:r>
      <w:r w:rsidR="00E828C9">
        <w:tab/>
      </w:r>
      <w:r w:rsidR="00E828C9">
        <w:tab/>
      </w:r>
      <w:r w:rsidR="00E828C9">
        <w:tab/>
      </w:r>
      <w:r w:rsidR="00E828C9">
        <w:tab/>
      </w:r>
      <w:r w:rsidR="00E828C9">
        <w:tab/>
      </w:r>
      <w:r w:rsidR="00E828C9">
        <w:tab/>
      </w:r>
      <w:r w:rsidR="00E828C9">
        <w:tab/>
      </w:r>
      <w:r w:rsidR="00E828C9">
        <w:tab/>
      </w:r>
      <w:r w:rsidR="00E828C9">
        <w:tab/>
        <w:t>[ ] Yes</w:t>
      </w:r>
      <w:r w:rsidR="00E828C9">
        <w:tab/>
        <w:t>[x</w:t>
      </w:r>
      <w:r>
        <w:t>] No</w:t>
      </w:r>
    </w:p>
    <w:p w:rsidR="00B46F2C" w:rsidRDefault="00B46F2C" w:rsidP="00636621">
      <w:pPr>
        <w:pStyle w:val="ListParagraph"/>
      </w:pPr>
    </w:p>
    <w:p w:rsidR="00ED4DB7" w:rsidRDefault="00B46F2C" w:rsidP="001B0AAA">
      <w:r w:rsidRPr="00636621">
        <w:t xml:space="preserve">If the answer is yes, </w:t>
      </w:r>
      <w:r>
        <w:t>please provide a description of both below (or attach the sampling pla</w:t>
      </w:r>
      <w:r w:rsidRPr="00ED4DB7">
        <w:t>n)?   If the answer is no, please provide a description of how you plan to identify your potential group of respondents and how you will select them?</w:t>
      </w:r>
      <w:r w:rsidR="007126C5">
        <w:t xml:space="preserve"> </w:t>
      </w:r>
    </w:p>
    <w:p w:rsidR="00ED4DB7" w:rsidRDefault="00ED4DB7" w:rsidP="001B0AAA"/>
    <w:p w:rsidR="00ED4DB7" w:rsidRDefault="00ED4DB7" w:rsidP="001B0AAA">
      <w:r>
        <w:t xml:space="preserve">Respondents are selected as being the main points of contact for the PHEP  cooperative agreement. </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594EC3" w:rsidP="001B0AAA">
      <w:pPr>
        <w:ind w:left="720"/>
      </w:pPr>
      <w:r>
        <w:t>[</w:t>
      </w:r>
      <w:r w:rsidR="00E828C9">
        <w:t>x</w:t>
      </w:r>
      <w:r w:rsidR="00B46F2C">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w:t>
      </w:r>
      <w:r w:rsidR="00E828C9">
        <w:t>cilitators be used?  [  ] Yes [x</w:t>
      </w:r>
      <w:r>
        <w:t xml:space="preserve"> ] No</w:t>
      </w:r>
    </w:p>
    <w:p w:rsidR="00B46F2C" w:rsidRDefault="00B46F2C" w:rsidP="00F24CFC">
      <w:pPr>
        <w:pStyle w:val="ListParagraph"/>
        <w:ind w:left="360"/>
      </w:pPr>
      <w:r>
        <w:t xml:space="preserve"> </w:t>
      </w:r>
    </w:p>
    <w:sectPr w:rsidR="00B46F2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F2C" w:rsidRDefault="00B46F2C">
      <w:r>
        <w:separator/>
      </w:r>
    </w:p>
  </w:endnote>
  <w:endnote w:type="continuationSeparator" w:id="0">
    <w:p w:rsidR="00B46F2C" w:rsidRDefault="00B4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96719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F2C" w:rsidRDefault="00B46F2C">
      <w:r>
        <w:separator/>
      </w:r>
    </w:p>
  </w:footnote>
  <w:footnote w:type="continuationSeparator" w:id="0">
    <w:p w:rsidR="00B46F2C" w:rsidRDefault="00B46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56DF8"/>
    <w:rsid w:val="00067329"/>
    <w:rsid w:val="000B2838"/>
    <w:rsid w:val="000D44CA"/>
    <w:rsid w:val="000E200B"/>
    <w:rsid w:val="000F68BE"/>
    <w:rsid w:val="0010651A"/>
    <w:rsid w:val="001927A4"/>
    <w:rsid w:val="00194AC6"/>
    <w:rsid w:val="001A23B0"/>
    <w:rsid w:val="001A25CC"/>
    <w:rsid w:val="001B0AAA"/>
    <w:rsid w:val="001C39F7"/>
    <w:rsid w:val="00223AC1"/>
    <w:rsid w:val="00236A86"/>
    <w:rsid w:val="00237B48"/>
    <w:rsid w:val="0024521E"/>
    <w:rsid w:val="00263C3D"/>
    <w:rsid w:val="00274D0B"/>
    <w:rsid w:val="002821FF"/>
    <w:rsid w:val="00291F86"/>
    <w:rsid w:val="002B3C95"/>
    <w:rsid w:val="002D0B92"/>
    <w:rsid w:val="003675DB"/>
    <w:rsid w:val="003A4C87"/>
    <w:rsid w:val="003D14B7"/>
    <w:rsid w:val="003D5BBE"/>
    <w:rsid w:val="003E3C61"/>
    <w:rsid w:val="003F1C5B"/>
    <w:rsid w:val="0041337D"/>
    <w:rsid w:val="00425A93"/>
    <w:rsid w:val="00434E33"/>
    <w:rsid w:val="00441434"/>
    <w:rsid w:val="0045264C"/>
    <w:rsid w:val="004874C6"/>
    <w:rsid w:val="004876EC"/>
    <w:rsid w:val="004D6E14"/>
    <w:rsid w:val="005009B0"/>
    <w:rsid w:val="00512CA7"/>
    <w:rsid w:val="00594EC3"/>
    <w:rsid w:val="005A1006"/>
    <w:rsid w:val="005E714A"/>
    <w:rsid w:val="006140A0"/>
    <w:rsid w:val="00635FF3"/>
    <w:rsid w:val="00636621"/>
    <w:rsid w:val="00642B49"/>
    <w:rsid w:val="0065594C"/>
    <w:rsid w:val="006832D9"/>
    <w:rsid w:val="0069403B"/>
    <w:rsid w:val="006F3DDE"/>
    <w:rsid w:val="00704678"/>
    <w:rsid w:val="007126C5"/>
    <w:rsid w:val="007425E7"/>
    <w:rsid w:val="007B05B4"/>
    <w:rsid w:val="00802607"/>
    <w:rsid w:val="008101A5"/>
    <w:rsid w:val="00822664"/>
    <w:rsid w:val="00843796"/>
    <w:rsid w:val="00876771"/>
    <w:rsid w:val="00895229"/>
    <w:rsid w:val="008F0203"/>
    <w:rsid w:val="008F50D4"/>
    <w:rsid w:val="009239AA"/>
    <w:rsid w:val="00935ADA"/>
    <w:rsid w:val="00946B6C"/>
    <w:rsid w:val="00955A71"/>
    <w:rsid w:val="0096108F"/>
    <w:rsid w:val="00967199"/>
    <w:rsid w:val="009C13B9"/>
    <w:rsid w:val="009D01A2"/>
    <w:rsid w:val="009F5923"/>
    <w:rsid w:val="00A403BB"/>
    <w:rsid w:val="00A674DF"/>
    <w:rsid w:val="00A83AA6"/>
    <w:rsid w:val="00AD3864"/>
    <w:rsid w:val="00AE1809"/>
    <w:rsid w:val="00B46F2C"/>
    <w:rsid w:val="00B66EAA"/>
    <w:rsid w:val="00B80D76"/>
    <w:rsid w:val="00BA2105"/>
    <w:rsid w:val="00BA7E06"/>
    <w:rsid w:val="00BB43B5"/>
    <w:rsid w:val="00BB6219"/>
    <w:rsid w:val="00BD290F"/>
    <w:rsid w:val="00C008AA"/>
    <w:rsid w:val="00C14CC4"/>
    <w:rsid w:val="00C33C52"/>
    <w:rsid w:val="00C40D8B"/>
    <w:rsid w:val="00C63CCA"/>
    <w:rsid w:val="00C8407A"/>
    <w:rsid w:val="00C8488C"/>
    <w:rsid w:val="00C86E91"/>
    <w:rsid w:val="00CA2650"/>
    <w:rsid w:val="00CB1078"/>
    <w:rsid w:val="00CC6FAF"/>
    <w:rsid w:val="00D245BE"/>
    <w:rsid w:val="00D24698"/>
    <w:rsid w:val="00D36298"/>
    <w:rsid w:val="00D6383F"/>
    <w:rsid w:val="00D71221"/>
    <w:rsid w:val="00DB59D0"/>
    <w:rsid w:val="00DC33D3"/>
    <w:rsid w:val="00E26329"/>
    <w:rsid w:val="00E40B50"/>
    <w:rsid w:val="00E50293"/>
    <w:rsid w:val="00E65FFC"/>
    <w:rsid w:val="00E80951"/>
    <w:rsid w:val="00E828C9"/>
    <w:rsid w:val="00E854FE"/>
    <w:rsid w:val="00E86CC6"/>
    <w:rsid w:val="00EB56B3"/>
    <w:rsid w:val="00EB56E2"/>
    <w:rsid w:val="00ED4DB7"/>
    <w:rsid w:val="00ED6492"/>
    <w:rsid w:val="00EF2095"/>
    <w:rsid w:val="00F06866"/>
    <w:rsid w:val="00F15956"/>
    <w:rsid w:val="00F24CFC"/>
    <w:rsid w:val="00F3170F"/>
    <w:rsid w:val="00F3472B"/>
    <w:rsid w:val="00F36391"/>
    <w:rsid w:val="00F4017B"/>
    <w:rsid w:val="00F8495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0E6FD8D5-CFF7-4B97-AF37-EA370EBE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223AC1"/>
    <w:rPr>
      <w:color w:val="0563C1"/>
      <w:u w:val="single"/>
    </w:rPr>
  </w:style>
  <w:style w:type="character" w:styleId="FollowedHyperlink">
    <w:name w:val="FollowedHyperlink"/>
    <w:basedOn w:val="DefaultParagraphFont"/>
    <w:uiPriority w:val="99"/>
    <w:semiHidden/>
    <w:unhideWhenUsed/>
    <w:rsid w:val="00223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phpr/pubs-links/2015/documents/2015_Preparedness_Repor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9925-6971-4D59-9D3E-060230AF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Cenac, Carol E. (CDC/OD/OADS)</cp:lastModifiedBy>
  <cp:revision>4</cp:revision>
  <cp:lastPrinted>2010-10-04T16:59:00Z</cp:lastPrinted>
  <dcterms:created xsi:type="dcterms:W3CDTF">2015-11-13T18:50:00Z</dcterms:created>
  <dcterms:modified xsi:type="dcterms:W3CDTF">2015-11-13T18:57:00Z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