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DB16F9">
        <w:rPr>
          <w:sz w:val="28"/>
        </w:rPr>
        <w:t>0920</w:t>
      </w:r>
      <w:r>
        <w:rPr>
          <w:sz w:val="28"/>
        </w:rPr>
        <w:t>-</w:t>
      </w:r>
      <w:r w:rsidR="00DB16F9">
        <w:rPr>
          <w:sz w:val="28"/>
        </w:rPr>
        <w:t>1050</w:t>
      </w:r>
      <w:r>
        <w:rPr>
          <w:sz w:val="28"/>
        </w:rPr>
        <w:t>)</w:t>
      </w:r>
    </w:p>
    <w:p w:rsidR="00B46F2C" w:rsidRPr="009239AA" w:rsidRDefault="00E2594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A4029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  <w:r w:rsidR="00D24C28">
        <w:t>ITSO Customer Satisfaction Survey</w:t>
      </w:r>
    </w:p>
    <w:p w:rsidR="00B46F2C" w:rsidRDefault="00B46F2C"/>
    <w:p w:rsidR="00B46F2C" w:rsidRDefault="00B46F2C" w:rsidP="00D24C28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D24C28" w:rsidRPr="00D24C28">
        <w:rPr>
          <w:sz w:val="22"/>
          <w:szCs w:val="22"/>
        </w:rPr>
        <w:t xml:space="preserve"> </w:t>
      </w:r>
      <w:r w:rsidR="00D24C28" w:rsidRPr="00D24C28">
        <w:t xml:space="preserve">The objective of this requirement is to engage in an enterprise-wide </w:t>
      </w:r>
      <w:r w:rsidR="003D00AD">
        <w:t>Center for Disease Control and Prevention (</w:t>
      </w:r>
      <w:r w:rsidR="00D24C28" w:rsidRPr="00D24C28">
        <w:t>CDC</w:t>
      </w:r>
      <w:r w:rsidR="003D00AD">
        <w:t>)</w:t>
      </w:r>
      <w:r w:rsidR="00D24C28" w:rsidRPr="00D24C28">
        <w:t xml:space="preserve"> measure of its Information Technology Customer Service Assessments (ITCSA), provide expert IT consulting services and recommendations to include benchmarking </w:t>
      </w:r>
      <w:r w:rsidR="003D00AD">
        <w:t>CDC’s Information Technology Service Office (</w:t>
      </w:r>
      <w:r w:rsidR="00D24C28" w:rsidRPr="00D24C28">
        <w:t>ITSO</w:t>
      </w:r>
      <w:r w:rsidR="003D00AD">
        <w:t>)</w:t>
      </w:r>
      <w:r w:rsidR="00D24C28" w:rsidRPr="00D24C28">
        <w:t xml:space="preserve"> customer satisfaction rating accomplishments results against other Government and </w:t>
      </w:r>
      <w:r w:rsidR="00671651" w:rsidRPr="00D24C28">
        <w:t>non-Government</w:t>
      </w:r>
      <w:r w:rsidR="00D24C28" w:rsidRPr="00D24C28">
        <w:t xml:space="preserve"> IT organizations.</w:t>
      </w:r>
      <w:r w:rsidR="00D24C28" w:rsidRPr="00D24C28">
        <w:rPr>
          <w:sz w:val="22"/>
          <w:szCs w:val="22"/>
        </w:rPr>
        <w:t xml:space="preserve"> </w:t>
      </w:r>
      <w:r w:rsidR="00D24C28" w:rsidRPr="00D24C28">
        <w:t xml:space="preserve">The IT Customer Satisfaction Analysis shall assess end-user satisfaction with IT services delivered by ITSO staff.  </w:t>
      </w:r>
    </w:p>
    <w:p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840FCA" w:rsidRPr="00D24C28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  <w:r w:rsidR="00D24C28" w:rsidRPr="00D24C28">
        <w:rPr>
          <w:sz w:val="22"/>
          <w:szCs w:val="22"/>
        </w:rPr>
        <w:t xml:space="preserve"> </w:t>
      </w:r>
      <w:r w:rsidR="00D24C28" w:rsidRPr="00D24C28">
        <w:t xml:space="preserve">All end-users, approximately 16,000 employees, (excluding ITSO and OCISO) shall be invited to participate in the assessment.  </w:t>
      </w:r>
      <w:r w:rsidR="00B6423E">
        <w:t>Of these 16,000 potential Respondents, approximately 2,400 will be considered non-Federal employees and will require PRA Clearance.</w:t>
      </w:r>
      <w:bookmarkStart w:id="0" w:name="_GoBack"/>
      <w:bookmarkEnd w:id="0"/>
    </w:p>
    <w:p w:rsidR="00840FCA" w:rsidRDefault="00840FCA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:rsidR="00B46F2C" w:rsidRDefault="00B46F2C">
      <w:pPr>
        <w:rPr>
          <w:b/>
        </w:rPr>
      </w:pPr>
    </w:p>
    <w:p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D24C28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:rsidR="00B46F2C" w:rsidRDefault="00B46F2C" w:rsidP="001D0776">
      <w:pPr>
        <w:pStyle w:val="BodyTextIndent"/>
        <w:tabs>
          <w:tab w:val="left" w:pos="360"/>
        </w:tabs>
        <w:ind w:left="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1D0776">
        <w:rPr>
          <w:bCs/>
          <w:sz w:val="24"/>
        </w:rPr>
        <w:t xml:space="preserve"> 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______________________</w:t>
      </w:r>
    </w:p>
    <w:p w:rsidR="001D0776" w:rsidRDefault="001D0776">
      <w:pPr>
        <w:rPr>
          <w:b/>
        </w:rPr>
      </w:pPr>
    </w:p>
    <w:p w:rsidR="00B46F2C" w:rsidRDefault="00B46F2C">
      <w:pPr>
        <w:rPr>
          <w:b/>
        </w:rPr>
      </w:pPr>
      <w:r>
        <w:rPr>
          <w:b/>
        </w:rPr>
        <w:t>CERTIFICATION:</w:t>
      </w:r>
    </w:p>
    <w:p w:rsidR="00B46F2C" w:rsidRDefault="00B46F2C">
      <w:pPr>
        <w:rPr>
          <w:sz w:val="16"/>
          <w:szCs w:val="16"/>
        </w:rPr>
      </w:pPr>
    </w:p>
    <w:p w:rsidR="00B46F2C" w:rsidRPr="009C13B9" w:rsidRDefault="00B46F2C" w:rsidP="008101A5">
      <w:r>
        <w:t xml:space="preserve">I certify the following to be true: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B46F2C" w:rsidRDefault="00B46F2C" w:rsidP="009C13B9"/>
    <w:p w:rsidR="00B46F2C" w:rsidRDefault="00B46F2C" w:rsidP="009C13B9">
      <w:r>
        <w:t>Name:____</w:t>
      </w:r>
      <w:r w:rsidR="00D24C28">
        <w:rPr>
          <w:u w:val="single"/>
        </w:rPr>
        <w:t>June Humphrey</w:t>
      </w:r>
      <w:r w:rsidR="002D0ED1">
        <w:rPr>
          <w:u w:val="single"/>
        </w:rPr>
        <w:t>, CDC-ITSO</w:t>
      </w:r>
      <w:r>
        <w:t>_________________________________________</w:t>
      </w:r>
    </w:p>
    <w:p w:rsidR="00B46F2C" w:rsidRDefault="00B46F2C" w:rsidP="009C13B9">
      <w:pPr>
        <w:pStyle w:val="ListParagraph"/>
        <w:ind w:left="360"/>
      </w:pPr>
    </w:p>
    <w:p w:rsidR="00B46F2C" w:rsidRDefault="00B46F2C" w:rsidP="009C13B9">
      <w:r>
        <w:t>To assist review, please provide answers to the following question:</w:t>
      </w:r>
    </w:p>
    <w:p w:rsidR="00B46F2C" w:rsidRDefault="00B46F2C" w:rsidP="009C13B9">
      <w:pPr>
        <w:pStyle w:val="ListParagraph"/>
        <w:ind w:left="360"/>
      </w:pPr>
    </w:p>
    <w:p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D24C28">
        <w:t>x</w:t>
      </w:r>
      <w:r>
        <w:t xml:space="preserve">]  No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</w:t>
      </w:r>
    </w:p>
    <w:p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:rsidR="00B46F2C" w:rsidRPr="00C86E91" w:rsidRDefault="00B46F2C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:rsidR="001D0776" w:rsidRDefault="00B46F2C">
      <w:pPr>
        <w:sectPr w:rsidR="001D0776" w:rsidSect="00194AC6">
          <w:footerReference w:type="default" r:id="rId8"/>
          <w:pgSz w:w="12240" w:h="15840"/>
          <w:pgMar w:top="720" w:right="1440" w:bottom="1440" w:left="1440" w:header="720" w:footer="720" w:gutter="0"/>
          <w:cols w:space="720"/>
          <w:docGrid w:linePitch="360"/>
        </w:sectPr>
      </w:pPr>
      <w:r>
        <w:t>Is an incentive (e.g., money or reimbursement of expenses, token of appreciation) provid</w:t>
      </w:r>
      <w:r w:rsidR="00B001A5">
        <w:t>ed to participants?  [  ] Yes [x</w:t>
      </w:r>
      <w:r>
        <w:t>] No</w:t>
      </w:r>
    </w:p>
    <w:p w:rsidR="00B46F2C" w:rsidRDefault="00B46F2C" w:rsidP="00C86E91">
      <w:pPr>
        <w:rPr>
          <w:i/>
        </w:rPr>
      </w:pPr>
      <w:r>
        <w:rPr>
          <w:b/>
        </w:rPr>
        <w:lastRenderedPageBreak/>
        <w:t>BURDEN HOURS</w:t>
      </w:r>
      <w:r>
        <w:t xml:space="preserve"> </w:t>
      </w:r>
    </w:p>
    <w:p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B46F2C" w:rsidTr="00512CA7">
        <w:trPr>
          <w:trHeight w:val="274"/>
        </w:trPr>
        <w:tc>
          <w:tcPr>
            <w:tcW w:w="5418" w:type="dxa"/>
          </w:tcPr>
          <w:p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:rsidTr="00512CA7">
        <w:trPr>
          <w:trHeight w:val="274"/>
        </w:trPr>
        <w:tc>
          <w:tcPr>
            <w:tcW w:w="5418" w:type="dxa"/>
          </w:tcPr>
          <w:p w:rsidR="00B46F2C" w:rsidRDefault="00224213" w:rsidP="00843796">
            <w:r>
              <w:t>CDC ITSO Customers</w:t>
            </w:r>
          </w:p>
        </w:tc>
        <w:tc>
          <w:tcPr>
            <w:tcW w:w="1530" w:type="dxa"/>
          </w:tcPr>
          <w:p w:rsidR="00B46F2C" w:rsidRDefault="00224213" w:rsidP="00843796">
            <w:r>
              <w:t>2,400</w:t>
            </w:r>
          </w:p>
        </w:tc>
        <w:tc>
          <w:tcPr>
            <w:tcW w:w="1710" w:type="dxa"/>
          </w:tcPr>
          <w:p w:rsidR="00B46F2C" w:rsidRDefault="00224213" w:rsidP="00843796">
            <w:r>
              <w:t>15 minutes</w:t>
            </w:r>
          </w:p>
        </w:tc>
        <w:tc>
          <w:tcPr>
            <w:tcW w:w="1003" w:type="dxa"/>
          </w:tcPr>
          <w:p w:rsidR="00B46F2C" w:rsidRDefault="00224213" w:rsidP="00843796">
            <w:r>
              <w:t>600</w:t>
            </w:r>
          </w:p>
        </w:tc>
      </w:tr>
      <w:tr w:rsidR="00B46F2C" w:rsidTr="00512CA7">
        <w:trPr>
          <w:trHeight w:val="274"/>
        </w:trPr>
        <w:tc>
          <w:tcPr>
            <w:tcW w:w="5418" w:type="dxa"/>
          </w:tcPr>
          <w:p w:rsidR="00B46F2C" w:rsidRDefault="00B46F2C" w:rsidP="00843796"/>
        </w:tc>
        <w:tc>
          <w:tcPr>
            <w:tcW w:w="1530" w:type="dxa"/>
          </w:tcPr>
          <w:p w:rsidR="00B46F2C" w:rsidRDefault="00B46F2C" w:rsidP="00843796"/>
        </w:tc>
        <w:tc>
          <w:tcPr>
            <w:tcW w:w="1710" w:type="dxa"/>
          </w:tcPr>
          <w:p w:rsidR="00B46F2C" w:rsidRDefault="00B46F2C" w:rsidP="00843796"/>
        </w:tc>
        <w:tc>
          <w:tcPr>
            <w:tcW w:w="1003" w:type="dxa"/>
          </w:tcPr>
          <w:p w:rsidR="00B46F2C" w:rsidRDefault="00B46F2C" w:rsidP="00843796"/>
        </w:tc>
      </w:tr>
      <w:tr w:rsidR="00B46F2C" w:rsidTr="00512CA7">
        <w:trPr>
          <w:trHeight w:val="289"/>
        </w:trPr>
        <w:tc>
          <w:tcPr>
            <w:tcW w:w="5418" w:type="dxa"/>
          </w:tcPr>
          <w:p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B46F2C" w:rsidRPr="00512CA7" w:rsidRDefault="00224213" w:rsidP="00843796">
            <w:pPr>
              <w:rPr>
                <w:b/>
              </w:rPr>
            </w:pPr>
            <w:r>
              <w:rPr>
                <w:b/>
              </w:rPr>
              <w:t>2,400</w:t>
            </w:r>
          </w:p>
        </w:tc>
        <w:tc>
          <w:tcPr>
            <w:tcW w:w="1710" w:type="dxa"/>
          </w:tcPr>
          <w:p w:rsidR="00B46F2C" w:rsidRDefault="00224213" w:rsidP="00843796">
            <w:r>
              <w:t>15 minutes</w:t>
            </w:r>
          </w:p>
        </w:tc>
        <w:tc>
          <w:tcPr>
            <w:tcW w:w="1003" w:type="dxa"/>
          </w:tcPr>
          <w:p w:rsidR="00B46F2C" w:rsidRPr="00512CA7" w:rsidRDefault="00224213" w:rsidP="00843796">
            <w:pPr>
              <w:rPr>
                <w:b/>
              </w:rPr>
            </w:pPr>
            <w:r>
              <w:rPr>
                <w:b/>
              </w:rPr>
              <w:t>600</w:t>
            </w:r>
          </w:p>
        </w:tc>
      </w:tr>
    </w:tbl>
    <w:p w:rsidR="00B46F2C" w:rsidRDefault="00B46F2C" w:rsidP="00F3170F"/>
    <w:p w:rsidR="00B46F2C" w:rsidRDefault="00B46F2C" w:rsidP="00F3170F"/>
    <w:p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 xml:space="preserve">The estimated annual cost to the Federal government is  </w:t>
      </w:r>
      <w:r w:rsidR="00224213">
        <w:rPr>
          <w:u w:val="single"/>
        </w:rPr>
        <w:t>$100</w:t>
      </w:r>
      <w:r w:rsidR="00B6423E">
        <w:rPr>
          <w:u w:val="single"/>
        </w:rPr>
        <w:t>,000</w:t>
      </w:r>
      <w:r>
        <w:t>___</w:t>
      </w:r>
    </w:p>
    <w:p w:rsidR="00B46F2C" w:rsidRDefault="00B46F2C">
      <w:pPr>
        <w:rPr>
          <w:b/>
          <w:bCs/>
          <w:u w:val="single"/>
        </w:rPr>
      </w:pPr>
    </w:p>
    <w:p w:rsidR="00B46F2C" w:rsidRDefault="00B46F2C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="00B46F2C" w:rsidRDefault="00B46F2C" w:rsidP="00F06866">
      <w:pPr>
        <w:rPr>
          <w:b/>
        </w:rPr>
      </w:pPr>
    </w:p>
    <w:p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  <w:t>[ ] Yes</w:t>
      </w:r>
      <w:r>
        <w:tab/>
        <w:t>[</w:t>
      </w:r>
      <w:r w:rsidR="00224213">
        <w:t>x</w:t>
      </w:r>
      <w:r>
        <w:t>] No</w:t>
      </w:r>
    </w:p>
    <w:p w:rsidR="00B46F2C" w:rsidRDefault="00B46F2C" w:rsidP="00636621">
      <w:pPr>
        <w:pStyle w:val="ListParagraph"/>
      </w:pPr>
    </w:p>
    <w:p w:rsidR="00B46F2C" w:rsidRDefault="00B46F2C" w:rsidP="00A403BB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:rsidR="00B46F2C" w:rsidRDefault="00B46F2C" w:rsidP="00A403BB"/>
    <w:p w:rsidR="00B46F2C" w:rsidRDefault="00B46F2C" w:rsidP="00A403BB">
      <w:pPr>
        <w:rPr>
          <w:b/>
        </w:rPr>
      </w:pPr>
    </w:p>
    <w:p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:rsidR="00B46F2C" w:rsidRDefault="00224213" w:rsidP="001B0AAA">
      <w:pPr>
        <w:ind w:left="720"/>
      </w:pPr>
      <w:r>
        <w:t>[x</w:t>
      </w:r>
      <w:r w:rsidR="00B46F2C">
        <w:t xml:space="preserve">] Web-based or other forms of Social Media </w:t>
      </w:r>
    </w:p>
    <w:p w:rsidR="00B46F2C" w:rsidRDefault="00B46F2C" w:rsidP="001B0AAA">
      <w:pPr>
        <w:ind w:left="720"/>
      </w:pPr>
      <w:r>
        <w:t>[  ] Telephone</w:t>
      </w:r>
      <w:r>
        <w:tab/>
      </w:r>
    </w:p>
    <w:p w:rsidR="00B46F2C" w:rsidRDefault="00B46F2C" w:rsidP="001B0AAA">
      <w:pPr>
        <w:ind w:left="720"/>
      </w:pPr>
      <w:r>
        <w:t>[  ] In-person</w:t>
      </w:r>
      <w:r>
        <w:tab/>
      </w:r>
    </w:p>
    <w:p w:rsidR="00B46F2C" w:rsidRDefault="00B46F2C" w:rsidP="001B0AAA">
      <w:pPr>
        <w:ind w:left="720"/>
      </w:pPr>
      <w:r>
        <w:t xml:space="preserve">[  ] Mail </w:t>
      </w:r>
    </w:p>
    <w:p w:rsidR="00B46F2C" w:rsidRDefault="00B46F2C" w:rsidP="001B0AAA">
      <w:pPr>
        <w:ind w:left="720"/>
      </w:pPr>
      <w:r>
        <w:t>[  ] Other, Explain</w:t>
      </w:r>
    </w:p>
    <w:p w:rsidR="00B46F2C" w:rsidRDefault="00B46F2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224213">
        <w:t>x</w:t>
      </w:r>
      <w:r>
        <w:t>] No</w:t>
      </w:r>
    </w:p>
    <w:p w:rsidR="00B46F2C" w:rsidRDefault="00B46F2C" w:rsidP="00F24CFC">
      <w:pPr>
        <w:pStyle w:val="ListParagraph"/>
        <w:ind w:left="360"/>
      </w:pPr>
      <w:r>
        <w:t xml:space="preserve"> </w:t>
      </w:r>
    </w:p>
    <w:p w:rsidR="00B46F2C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sectPr w:rsidR="00B46F2C" w:rsidRPr="00F24CFC" w:rsidSect="00194AC6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FCA" w:rsidRDefault="00840FCA">
      <w:r>
        <w:separator/>
      </w:r>
    </w:p>
  </w:endnote>
  <w:endnote w:type="continuationSeparator" w:id="0">
    <w:p w:rsidR="00840FCA" w:rsidRDefault="00840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FCA" w:rsidRDefault="00840FC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6423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FCA" w:rsidRDefault="00840FCA">
      <w:r>
        <w:separator/>
      </w:r>
    </w:p>
  </w:footnote>
  <w:footnote w:type="continuationSeparator" w:id="0">
    <w:p w:rsidR="00840FCA" w:rsidRDefault="00840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D0776"/>
    <w:rsid w:val="00224213"/>
    <w:rsid w:val="00237B48"/>
    <w:rsid w:val="0024521E"/>
    <w:rsid w:val="00263C3D"/>
    <w:rsid w:val="00274D0B"/>
    <w:rsid w:val="002821FF"/>
    <w:rsid w:val="002B3C95"/>
    <w:rsid w:val="002D0B92"/>
    <w:rsid w:val="002D0ED1"/>
    <w:rsid w:val="003675DB"/>
    <w:rsid w:val="003D00AD"/>
    <w:rsid w:val="003D5BBE"/>
    <w:rsid w:val="003E3C61"/>
    <w:rsid w:val="003F1C5B"/>
    <w:rsid w:val="0041337D"/>
    <w:rsid w:val="00434E33"/>
    <w:rsid w:val="00441434"/>
    <w:rsid w:val="0045264C"/>
    <w:rsid w:val="004876EC"/>
    <w:rsid w:val="004D6E14"/>
    <w:rsid w:val="005009B0"/>
    <w:rsid w:val="00512CA7"/>
    <w:rsid w:val="005A1006"/>
    <w:rsid w:val="005E714A"/>
    <w:rsid w:val="006140A0"/>
    <w:rsid w:val="00636621"/>
    <w:rsid w:val="00642B49"/>
    <w:rsid w:val="00646D71"/>
    <w:rsid w:val="00671651"/>
    <w:rsid w:val="006832D9"/>
    <w:rsid w:val="0069403B"/>
    <w:rsid w:val="006A0634"/>
    <w:rsid w:val="006E12B5"/>
    <w:rsid w:val="006F3DDE"/>
    <w:rsid w:val="00704678"/>
    <w:rsid w:val="007425E7"/>
    <w:rsid w:val="00802607"/>
    <w:rsid w:val="008101A5"/>
    <w:rsid w:val="00822664"/>
    <w:rsid w:val="00840FCA"/>
    <w:rsid w:val="00843796"/>
    <w:rsid w:val="00895229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E1809"/>
    <w:rsid w:val="00B001A5"/>
    <w:rsid w:val="00B46F2C"/>
    <w:rsid w:val="00B6423E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D24698"/>
    <w:rsid w:val="00D24C28"/>
    <w:rsid w:val="00D6383F"/>
    <w:rsid w:val="00D71221"/>
    <w:rsid w:val="00DB16F9"/>
    <w:rsid w:val="00DB59D0"/>
    <w:rsid w:val="00DC33D3"/>
    <w:rsid w:val="00E2594A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24CFC"/>
    <w:rsid w:val="00F3170F"/>
    <w:rsid w:val="00F4017B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5:docId w15:val="{1259BCBF-F983-49E3-A3D9-0AC72B4E5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50623-AB64-43C9-88B5-AA8E7D3F4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566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Zirger, Jeffrey (CDC/OD/OADS)</cp:lastModifiedBy>
  <cp:revision>3</cp:revision>
  <cp:lastPrinted>2012-08-06T16:52:00Z</cp:lastPrinted>
  <dcterms:created xsi:type="dcterms:W3CDTF">2016-03-11T15:38:00Z</dcterms:created>
  <dcterms:modified xsi:type="dcterms:W3CDTF">2016-03-11T20:48:00Z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