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4C" w:rsidRPr="00C7448B"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bookmarkStart w:id="0" w:name="_GoBack"/>
      <w:bookmarkEnd w:id="0"/>
      <w:r w:rsidRPr="00C7448B">
        <w:rPr>
          <w:bCs/>
          <w:sz w:val="24"/>
        </w:rPr>
        <w:t xml:space="preserve">Supporting Statement </w:t>
      </w:r>
      <w:r w:rsidR="00C7448B" w:rsidRPr="00C7448B">
        <w:rPr>
          <w:bCs/>
          <w:sz w:val="24"/>
        </w:rPr>
        <w:t xml:space="preserve">- </w:t>
      </w:r>
      <w:r w:rsidRPr="00C7448B">
        <w:rPr>
          <w:bCs/>
          <w:sz w:val="24"/>
        </w:rPr>
        <w:t>Part B</w:t>
      </w:r>
    </w:p>
    <w:p w:rsidR="00C7448B" w:rsidRPr="0097301D" w:rsidRDefault="00C7448B" w:rsidP="00C74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97301D">
        <w:rPr>
          <w:sz w:val="24"/>
        </w:rPr>
        <w:t>State Collection and Reporting of Dental Provider and Benefit Package Information on the Insure Kids Now! Website and Hotline</w:t>
      </w:r>
    </w:p>
    <w:p w:rsidR="00C7448B" w:rsidRPr="0097301D" w:rsidRDefault="00C7448B" w:rsidP="00C74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97301D">
        <w:rPr>
          <w:sz w:val="24"/>
        </w:rPr>
        <w:t xml:space="preserve">CMS-10291, </w:t>
      </w:r>
      <w:proofErr w:type="spellStart"/>
      <w:r w:rsidRPr="0097301D">
        <w:rPr>
          <w:sz w:val="24"/>
        </w:rPr>
        <w:t>OCN</w:t>
      </w:r>
      <w:proofErr w:type="spellEnd"/>
      <w:r w:rsidRPr="0097301D">
        <w:rPr>
          <w:sz w:val="24"/>
        </w:rPr>
        <w:t xml:space="preserve"> 0938-1065</w:t>
      </w:r>
    </w:p>
    <w:p w:rsidR="00C7448B" w:rsidRDefault="00C7448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7448B" w:rsidRDefault="00C7448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7A4C">
        <w:rPr>
          <w:bCs/>
          <w:sz w:val="24"/>
        </w:rPr>
        <w:t>Collections of Information Employing Statistical Methods</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754B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w:t>
      </w:r>
      <w:r w:rsidR="00B649C9">
        <w:rPr>
          <w:sz w:val="24"/>
        </w:rPr>
        <w:tab/>
      </w:r>
      <w:r>
        <w:rPr>
          <w:sz w:val="24"/>
        </w:rPr>
        <w:t xml:space="preserve">Describe (including a numerical estimate) the potential respondent universe and any </w:t>
      </w:r>
      <w:r w:rsidR="00B649C9">
        <w:rPr>
          <w:sz w:val="24"/>
        </w:rPr>
        <w:t xml:space="preserve">sampling </w:t>
      </w:r>
      <w:r>
        <w:rPr>
          <w:sz w:val="24"/>
        </w:rPr>
        <w:t xml:space="preserve">or other respondent selection method to </w:t>
      </w:r>
      <w:proofErr w:type="gramStart"/>
      <w:r>
        <w:rPr>
          <w:sz w:val="24"/>
        </w:rPr>
        <w:t>be used</w:t>
      </w:r>
      <w:proofErr w:type="gramEnd"/>
      <w:r>
        <w:rPr>
          <w:sz w:val="24"/>
        </w:rPr>
        <w:t xml:space="preserve">.  Data on the number of entities (e.g., establishments, State and local government units, households, or persons) in the universe covered by the collection and in the corresponding sample are to </w:t>
      </w:r>
      <w:proofErr w:type="gramStart"/>
      <w:r>
        <w:rPr>
          <w:sz w:val="24"/>
        </w:rPr>
        <w:t>be provided</w:t>
      </w:r>
      <w:proofErr w:type="gramEnd"/>
      <w:r>
        <w:rPr>
          <w:sz w:val="24"/>
        </w:rPr>
        <w:t xml:space="preserve">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FF54E0" w:rsidRDefault="00FF54E0"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3229" w:rsidRDefault="00693229"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50 states and the District of Columbia are required to submit </w:t>
      </w:r>
      <w:r w:rsidRPr="0013099F">
        <w:rPr>
          <w:sz w:val="24"/>
        </w:rPr>
        <w:t>dental provider information every three months (quarterly) and dental benefit information yearly</w:t>
      </w:r>
      <w:r>
        <w:rPr>
          <w:sz w:val="24"/>
        </w:rPr>
        <w:t>.</w:t>
      </w:r>
      <w:r w:rsidR="007C4079">
        <w:rPr>
          <w:sz w:val="24"/>
        </w:rPr>
        <w:t xml:space="preserve">  Given that this data collection is a legislative requirement</w:t>
      </w:r>
      <w:r w:rsidR="004B6AC9">
        <w:rPr>
          <w:sz w:val="24"/>
        </w:rPr>
        <w:t xml:space="preserve"> (The Children’s Health Insurance Program Reauthorization Act of 2009 Section 501)</w:t>
      </w:r>
      <w:r w:rsidR="007C4079">
        <w:rPr>
          <w:sz w:val="24"/>
        </w:rPr>
        <w:t>, 100% response rate is expected.</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754B41">
      <w:pPr>
        <w:tabs>
          <w:tab w:val="left" w:pos="0"/>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sidR="00B649C9">
        <w:rPr>
          <w:sz w:val="24"/>
        </w:rPr>
        <w:tab/>
      </w:r>
      <w:r>
        <w:rPr>
          <w:sz w:val="24"/>
        </w:rPr>
        <w:t>Describe the procedures for the collection of information including:</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Statistical methodology for stratification and sample selection,</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Estimation procedure,</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Degree of accuracy needed for the pur</w:t>
      </w:r>
      <w:r>
        <w:rPr>
          <w:sz w:val="24"/>
        </w:rPr>
        <w:softHyphen/>
        <w:t>pose described in the justification,</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Unusual problems requiring specialized sampling procedures, and</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Any use of periodic (less frequent than annual) data collection cycles to reduce burden.</w:t>
      </w:r>
    </w:p>
    <w:p w:rsidR="00FF54E0" w:rsidRDefault="00FF54E0" w:rsidP="00A477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B6AC9" w:rsidRDefault="004B6AC9" w:rsidP="00A477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created an electronic form for States’ use in submitting their Medicaid and CHIP dental benefits information.</w:t>
      </w:r>
      <w:r w:rsidR="00A477E5">
        <w:rPr>
          <w:sz w:val="24"/>
        </w:rPr>
        <w:t xml:space="preserve">  This is a collection of factual </w:t>
      </w:r>
      <w:r w:rsidR="00986971">
        <w:rPr>
          <w:sz w:val="24"/>
        </w:rPr>
        <w:t>data;</w:t>
      </w:r>
      <w:r w:rsidR="00A477E5">
        <w:rPr>
          <w:sz w:val="24"/>
        </w:rPr>
        <w:t xml:space="preserve"> the collection of this information does not lend itself to the utilization of statistical methods.</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F54E0" w:rsidRDefault="009C7A4C" w:rsidP="00754B41">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00EB5377">
        <w:rPr>
          <w:sz w:val="24"/>
        </w:rPr>
        <w:tab/>
      </w:r>
      <w:r>
        <w:rPr>
          <w:sz w:val="24"/>
        </w:rPr>
        <w:t xml:space="preserve">Describe methods to maximize response rates and to deal with issues of non-response.  The accuracy and reliability of information collected </w:t>
      </w:r>
      <w:proofErr w:type="gramStart"/>
      <w:r>
        <w:rPr>
          <w:sz w:val="24"/>
        </w:rPr>
        <w:t>must be shown</w:t>
      </w:r>
      <w:proofErr w:type="gramEnd"/>
      <w:r>
        <w:rPr>
          <w:sz w:val="24"/>
        </w:rPr>
        <w:t xml:space="preserve"> to be adequate for intended uses.</w:t>
      </w:r>
    </w:p>
    <w:p w:rsidR="00FF54E0" w:rsidRDefault="00FF54E0"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For collections based on sampling, a special justification </w:t>
      </w:r>
      <w:proofErr w:type="gramStart"/>
      <w:r>
        <w:rPr>
          <w:sz w:val="24"/>
        </w:rPr>
        <w:t xml:space="preserve">must be </w:t>
      </w:r>
      <w:r w:rsidR="00B649C9">
        <w:rPr>
          <w:sz w:val="24"/>
        </w:rPr>
        <w:t>provided</w:t>
      </w:r>
      <w:proofErr w:type="gramEnd"/>
      <w:r w:rsidR="00B649C9">
        <w:rPr>
          <w:sz w:val="24"/>
        </w:rPr>
        <w:t xml:space="preserve"> </w:t>
      </w:r>
      <w:r>
        <w:rPr>
          <w:sz w:val="24"/>
        </w:rPr>
        <w:t>for any collection that will not yield 'reliable' data that can be generalized to the universe studied.</w:t>
      </w:r>
    </w:p>
    <w:p w:rsidR="009D03F4" w:rsidRDefault="00304BC6"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States are offered group </w:t>
      </w:r>
      <w:r w:rsidR="004B6AC9">
        <w:rPr>
          <w:sz w:val="24"/>
        </w:rPr>
        <w:t>and one-</w:t>
      </w:r>
      <w:r w:rsidR="00693229">
        <w:rPr>
          <w:sz w:val="24"/>
        </w:rPr>
        <w:t>on</w:t>
      </w:r>
      <w:r w:rsidR="004B6AC9">
        <w:rPr>
          <w:sz w:val="24"/>
        </w:rPr>
        <w:t>-o</w:t>
      </w:r>
      <w:r w:rsidR="00693229">
        <w:rPr>
          <w:sz w:val="24"/>
        </w:rPr>
        <w:t xml:space="preserve">ne </w:t>
      </w:r>
      <w:r>
        <w:rPr>
          <w:sz w:val="24"/>
        </w:rPr>
        <w:t xml:space="preserve">technical assistance </w:t>
      </w:r>
      <w:r w:rsidR="00693229">
        <w:rPr>
          <w:sz w:val="24"/>
        </w:rPr>
        <w:t>to complete the provider and summary of benefit information.</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754B41">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w:t>
      </w:r>
      <w:r>
        <w:rPr>
          <w:sz w:val="24"/>
        </w:rPr>
        <w:tab/>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w:t>
      </w:r>
      <w:r>
        <w:rPr>
          <w:sz w:val="24"/>
        </w:rPr>
        <w:lastRenderedPageBreak/>
        <w:t xml:space="preserve">respondents.  A proposed test or set of tests </w:t>
      </w:r>
      <w:proofErr w:type="gramStart"/>
      <w:r>
        <w:rPr>
          <w:sz w:val="24"/>
        </w:rPr>
        <w:t>may be submitted</w:t>
      </w:r>
      <w:proofErr w:type="gramEnd"/>
      <w:r>
        <w:rPr>
          <w:sz w:val="24"/>
        </w:rPr>
        <w:t xml:space="preserve"> for approval separately or in combination with the main collection of information.</w:t>
      </w:r>
    </w:p>
    <w:p w:rsidR="00FF54E0" w:rsidRDefault="00FF54E0"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D03F4" w:rsidRDefault="009D03F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Testing is not part of this PRA Package.</w:t>
      </w:r>
      <w:r w:rsidR="00FA1F3F">
        <w:rPr>
          <w:sz w:val="24"/>
        </w:rPr>
        <w:t xml:space="preserve">  This is a collection of factual data; the collection of this information does not lend itself to the utilization of statistical methods.</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24E5" w:rsidRDefault="009C7A4C" w:rsidP="00754B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5.</w:t>
      </w:r>
      <w:r>
        <w:rPr>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9D03F4" w:rsidRDefault="009D03F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D03F4" w:rsidRPr="009C7A4C" w:rsidRDefault="00FA1F3F" w:rsidP="00FA1F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is a collection of factual data; the collection of this information does not lend itself to the utilization of statistical methods.</w:t>
      </w:r>
    </w:p>
    <w:sectPr w:rsidR="009D03F4" w:rsidRPr="009C7A4C" w:rsidSect="009C7A4C">
      <w:footerReference w:type="default" r:id="rId8"/>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A8" w:rsidRDefault="00E169A8">
      <w:r>
        <w:separator/>
      </w:r>
    </w:p>
  </w:endnote>
  <w:endnote w:type="continuationSeparator" w:id="0">
    <w:p w:rsidR="00E169A8" w:rsidRDefault="00E1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8F" w:rsidRDefault="00847C8F">
    <w:pPr>
      <w:spacing w:line="240" w:lineRule="exact"/>
    </w:pPr>
  </w:p>
  <w:p w:rsidR="00847C8F" w:rsidRDefault="00847C8F">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04504">
      <w:rPr>
        <w:noProof/>
        <w:sz w:val="24"/>
      </w:rPr>
      <w:t>1</w:t>
    </w:r>
    <w:r>
      <w:rPr>
        <w:sz w:val="24"/>
      </w:rPr>
      <w:fldChar w:fldCharType="end"/>
    </w:r>
  </w:p>
  <w:p w:rsidR="00847C8F" w:rsidRDefault="00847C8F">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A8" w:rsidRDefault="00E169A8">
      <w:r>
        <w:separator/>
      </w:r>
    </w:p>
  </w:footnote>
  <w:footnote w:type="continuationSeparator" w:id="0">
    <w:p w:rsidR="00E169A8" w:rsidRDefault="00E16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4C"/>
    <w:rsid w:val="00104504"/>
    <w:rsid w:val="001C27D9"/>
    <w:rsid w:val="002656D5"/>
    <w:rsid w:val="00304BC6"/>
    <w:rsid w:val="0032219A"/>
    <w:rsid w:val="003D349A"/>
    <w:rsid w:val="00410045"/>
    <w:rsid w:val="004B6AC9"/>
    <w:rsid w:val="004D6F26"/>
    <w:rsid w:val="005F77FB"/>
    <w:rsid w:val="0065317E"/>
    <w:rsid w:val="00693229"/>
    <w:rsid w:val="00754B41"/>
    <w:rsid w:val="007C4079"/>
    <w:rsid w:val="00847C8F"/>
    <w:rsid w:val="008640BD"/>
    <w:rsid w:val="008F71B8"/>
    <w:rsid w:val="00986971"/>
    <w:rsid w:val="00987232"/>
    <w:rsid w:val="009C7A4C"/>
    <w:rsid w:val="009D03F4"/>
    <w:rsid w:val="00A477E5"/>
    <w:rsid w:val="00B649C9"/>
    <w:rsid w:val="00BE24E5"/>
    <w:rsid w:val="00BF5276"/>
    <w:rsid w:val="00C7448B"/>
    <w:rsid w:val="00E13C3B"/>
    <w:rsid w:val="00E169A8"/>
    <w:rsid w:val="00E7235F"/>
    <w:rsid w:val="00EB5230"/>
    <w:rsid w:val="00EB5377"/>
    <w:rsid w:val="00FA1F3F"/>
    <w:rsid w:val="00FF42BB"/>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D03F4"/>
    <w:rPr>
      <w:sz w:val="16"/>
      <w:szCs w:val="16"/>
    </w:rPr>
  </w:style>
  <w:style w:type="paragraph" w:styleId="CommentText">
    <w:name w:val="annotation text"/>
    <w:basedOn w:val="Normal"/>
    <w:link w:val="CommentTextChar"/>
    <w:rsid w:val="009D03F4"/>
    <w:rPr>
      <w:szCs w:val="20"/>
    </w:rPr>
  </w:style>
  <w:style w:type="character" w:customStyle="1" w:styleId="CommentTextChar">
    <w:name w:val="Comment Text Char"/>
    <w:basedOn w:val="DefaultParagraphFont"/>
    <w:link w:val="CommentText"/>
    <w:rsid w:val="009D03F4"/>
  </w:style>
  <w:style w:type="paragraph" w:styleId="CommentSubject">
    <w:name w:val="annotation subject"/>
    <w:basedOn w:val="CommentText"/>
    <w:next w:val="CommentText"/>
    <w:link w:val="CommentSubjectChar"/>
    <w:rsid w:val="009D03F4"/>
    <w:rPr>
      <w:b/>
      <w:bCs/>
    </w:rPr>
  </w:style>
  <w:style w:type="character" w:customStyle="1" w:styleId="CommentSubjectChar">
    <w:name w:val="Comment Subject Char"/>
    <w:link w:val="CommentSubject"/>
    <w:rsid w:val="009D03F4"/>
    <w:rPr>
      <w:b/>
      <w:bCs/>
    </w:rPr>
  </w:style>
  <w:style w:type="paragraph" w:styleId="BalloonText">
    <w:name w:val="Balloon Text"/>
    <w:basedOn w:val="Normal"/>
    <w:link w:val="BalloonTextChar"/>
    <w:rsid w:val="009D03F4"/>
    <w:rPr>
      <w:rFonts w:ascii="Tahoma" w:hAnsi="Tahoma" w:cs="Tahoma"/>
      <w:sz w:val="16"/>
      <w:szCs w:val="16"/>
    </w:rPr>
  </w:style>
  <w:style w:type="character" w:customStyle="1" w:styleId="BalloonTextChar">
    <w:name w:val="Balloon Text Char"/>
    <w:link w:val="BalloonText"/>
    <w:rsid w:val="009D0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D03F4"/>
    <w:rPr>
      <w:sz w:val="16"/>
      <w:szCs w:val="16"/>
    </w:rPr>
  </w:style>
  <w:style w:type="paragraph" w:styleId="CommentText">
    <w:name w:val="annotation text"/>
    <w:basedOn w:val="Normal"/>
    <w:link w:val="CommentTextChar"/>
    <w:rsid w:val="009D03F4"/>
    <w:rPr>
      <w:szCs w:val="20"/>
    </w:rPr>
  </w:style>
  <w:style w:type="character" w:customStyle="1" w:styleId="CommentTextChar">
    <w:name w:val="Comment Text Char"/>
    <w:basedOn w:val="DefaultParagraphFont"/>
    <w:link w:val="CommentText"/>
    <w:rsid w:val="009D03F4"/>
  </w:style>
  <w:style w:type="paragraph" w:styleId="CommentSubject">
    <w:name w:val="annotation subject"/>
    <w:basedOn w:val="CommentText"/>
    <w:next w:val="CommentText"/>
    <w:link w:val="CommentSubjectChar"/>
    <w:rsid w:val="009D03F4"/>
    <w:rPr>
      <w:b/>
      <w:bCs/>
    </w:rPr>
  </w:style>
  <w:style w:type="character" w:customStyle="1" w:styleId="CommentSubjectChar">
    <w:name w:val="Comment Subject Char"/>
    <w:link w:val="CommentSubject"/>
    <w:rsid w:val="009D03F4"/>
    <w:rPr>
      <w:b/>
      <w:bCs/>
    </w:rPr>
  </w:style>
  <w:style w:type="paragraph" w:styleId="BalloonText">
    <w:name w:val="Balloon Text"/>
    <w:basedOn w:val="Normal"/>
    <w:link w:val="BalloonTextChar"/>
    <w:rsid w:val="009D03F4"/>
    <w:rPr>
      <w:rFonts w:ascii="Tahoma" w:hAnsi="Tahoma" w:cs="Tahoma"/>
      <w:sz w:val="16"/>
      <w:szCs w:val="16"/>
    </w:rPr>
  </w:style>
  <w:style w:type="character" w:customStyle="1" w:styleId="BalloonTextChar">
    <w:name w:val="Balloon Text Char"/>
    <w:link w:val="BalloonText"/>
    <w:rsid w:val="009D0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691A-67FE-42AF-AC70-10CFC8B0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Mitch Bryman</cp:lastModifiedBy>
  <cp:revision>2</cp:revision>
  <dcterms:created xsi:type="dcterms:W3CDTF">2014-11-24T12:42:00Z</dcterms:created>
  <dcterms:modified xsi:type="dcterms:W3CDTF">2014-11-24T12:42:00Z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779496473</vt:i4>
  </property>
  <property fmtid="{D5CDD505-2E9C-101B-9397-08002B2CF9AE}" pid="3" name="_NewReviewCycle">
    <vt:lpwstr/>
  </property>
  <property fmtid="{D5CDD505-2E9C-101B-9397-08002B2CF9AE}" pid="4" name="_EmailSubject">
    <vt:lpwstr>508 Compliance Request: PRA for IKN Dental Provider and Benefit Summary</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-1798887197</vt:i4>
  </property>
  <property fmtid="{D5CDD505-2E9C-101B-9397-08002B2CF9AE}" pid="8" name="_ReviewingToolsShownOnce">
    <vt:lpwstr/>
  </property>
</Properties>
</file>