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D48" w:rsidRDefault="002E73DD" w:rsidP="00CB3D48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Justification for the Non-Substantive Revisions</w:t>
      </w:r>
      <w:r w:rsidR="003008D5" w:rsidRPr="00DB435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to</w:t>
      </w:r>
    </w:p>
    <w:p w:rsidR="00CB3D48" w:rsidRDefault="00CB3D48" w:rsidP="00CB3D48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 HA-504, Acknowledgement of Receipt (Notice of Hearing)</w:t>
      </w:r>
    </w:p>
    <w:p w:rsidR="00CB3D48" w:rsidRDefault="00CB3D48" w:rsidP="00CB3D48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 HA-L83, Acknowledgement of Receipt (Notice of Hearing) Cover Letter</w:t>
      </w:r>
    </w:p>
    <w:p w:rsidR="00CB3D48" w:rsidRDefault="00CB3D48" w:rsidP="00CB3D48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 HA-55, Objection to Appearing by Video Teleconferencing</w:t>
      </w:r>
    </w:p>
    <w:p w:rsidR="002E73DD" w:rsidRDefault="00CB3D48" w:rsidP="00CB3D48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 HA-510, Waiver of Written Notice of Hearing</w:t>
      </w:r>
    </w:p>
    <w:p w:rsidR="00CB3D48" w:rsidRDefault="002E73DD" w:rsidP="00CB3D48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 HA-</w:t>
      </w:r>
      <w:r w:rsidR="006E1C2D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, Objection to Video Teleconferencing – Request to Show </w:t>
      </w:r>
      <w:r w:rsidR="00A1640D">
        <w:rPr>
          <w:rFonts w:ascii="Times New Roman" w:hAnsi="Times New Roman"/>
          <w:b/>
        </w:rPr>
        <w:t xml:space="preserve">Good </w:t>
      </w:r>
      <w:bookmarkStart w:id="0" w:name="_GoBack"/>
      <w:bookmarkEnd w:id="0"/>
      <w:r>
        <w:rPr>
          <w:rFonts w:ascii="Times New Roman" w:hAnsi="Times New Roman"/>
          <w:b/>
        </w:rPr>
        <w:t>Cause</w:t>
      </w:r>
      <w:r w:rsidR="00CB3D48">
        <w:rPr>
          <w:rFonts w:ascii="Times New Roman" w:hAnsi="Times New Roman"/>
          <w:b/>
        </w:rPr>
        <w:t xml:space="preserve"> </w:t>
      </w:r>
    </w:p>
    <w:p w:rsidR="00CB3D48" w:rsidRDefault="00CB3D48" w:rsidP="00CB3D48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 CFR 404.936, 404.938, 416.1436, 416.1438, 405.316</w:t>
      </w:r>
    </w:p>
    <w:p w:rsidR="00DB435B" w:rsidRPr="00A1640D" w:rsidRDefault="00CB3D48" w:rsidP="00A1640D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0960-0671</w:t>
      </w: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 xml:space="preserve">the following </w:t>
      </w:r>
      <w:r w:rsidR="002E73DD">
        <w:rPr>
          <w:rFonts w:ascii="Times New Roman" w:hAnsi="Times New Roman"/>
        </w:rPr>
        <w:t xml:space="preserve">no-substantive </w:t>
      </w:r>
      <w:r w:rsidR="00BC5C15">
        <w:rPr>
          <w:rFonts w:ascii="Times New Roman" w:hAnsi="Times New Roman"/>
        </w:rPr>
        <w:t>revisions</w:t>
      </w:r>
      <w:r w:rsidR="00480ED4">
        <w:rPr>
          <w:rFonts w:ascii="Times New Roman" w:hAnsi="Times New Roman"/>
        </w:rPr>
        <w:t xml:space="preserve"> to this collection</w:t>
      </w:r>
      <w:r w:rsidR="00ED5E9D" w:rsidRPr="00ED5E9D">
        <w:rPr>
          <w:rFonts w:ascii="Times New Roman" w:hAnsi="Times New Roman"/>
        </w:rPr>
        <w:t>:</w:t>
      </w:r>
    </w:p>
    <w:p w:rsidR="00BC5C15" w:rsidRDefault="00BC5C15" w:rsidP="00ED5E9D">
      <w:pPr>
        <w:rPr>
          <w:rFonts w:ascii="Times New Roman" w:hAnsi="Times New Roman"/>
        </w:rPr>
      </w:pPr>
    </w:p>
    <w:p w:rsidR="0021664F" w:rsidRPr="00361A41" w:rsidRDefault="0021664F" w:rsidP="0021664F">
      <w:pPr>
        <w:pStyle w:val="ListParagraph"/>
        <w:numPr>
          <w:ilvl w:val="0"/>
          <w:numId w:val="2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Change #1</w:t>
      </w:r>
      <w:r>
        <w:rPr>
          <w:rFonts w:ascii="Times New Roman" w:hAnsi="Times New Roman"/>
          <w:b/>
        </w:rPr>
        <w:t xml:space="preserve">:  </w:t>
      </w:r>
      <w:r w:rsidR="002E73DD">
        <w:rPr>
          <w:rFonts w:ascii="Times New Roman" w:hAnsi="Times New Roman"/>
        </w:rPr>
        <w:t>We are m</w:t>
      </w:r>
      <w:r w:rsidRPr="0021664F">
        <w:rPr>
          <w:rFonts w:ascii="Times New Roman" w:hAnsi="Times New Roman"/>
        </w:rPr>
        <w:t>odify</w:t>
      </w:r>
      <w:r w:rsidR="002E73DD">
        <w:rPr>
          <w:rFonts w:ascii="Times New Roman" w:hAnsi="Times New Roman"/>
        </w:rPr>
        <w:t>ing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Form HA-55 to clarify the meaning of the form and help claimants understand when they return it to the hearing offices.</w:t>
      </w:r>
      <w:r w:rsidR="00A66698">
        <w:rPr>
          <w:rFonts w:ascii="Times New Roman" w:hAnsi="Times New Roman"/>
        </w:rPr>
        <w:t xml:space="preserve">  We are adding a checkbox next to the objection statement, and a new statement to inform respondents to return the form only if they are objecting to the video hearing.</w:t>
      </w:r>
    </w:p>
    <w:p w:rsidR="0021664F" w:rsidRDefault="0021664F" w:rsidP="0021664F">
      <w:pPr>
        <w:pStyle w:val="ListParagraph"/>
        <w:ind w:left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</w:t>
      </w:r>
    </w:p>
    <w:p w:rsidR="0021664F" w:rsidRDefault="0021664F" w:rsidP="0021664F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#1</w:t>
      </w:r>
      <w:r w:rsidRPr="008C736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After initial use of the Form HA-55 </w:t>
      </w:r>
      <w:r w:rsidR="00BA0140">
        <w:rPr>
          <w:rFonts w:ascii="Times New Roman" w:hAnsi="Times New Roman"/>
        </w:rPr>
        <w:t>we realized</w:t>
      </w:r>
      <w:r>
        <w:rPr>
          <w:rFonts w:ascii="Times New Roman" w:hAnsi="Times New Roman"/>
        </w:rPr>
        <w:t xml:space="preserve"> claimants </w:t>
      </w:r>
      <w:r w:rsidR="00BA0140">
        <w:rPr>
          <w:rFonts w:ascii="Times New Roman" w:hAnsi="Times New Roman"/>
        </w:rPr>
        <w:t>do not</w:t>
      </w:r>
      <w:r>
        <w:rPr>
          <w:rFonts w:ascii="Times New Roman" w:hAnsi="Times New Roman"/>
        </w:rPr>
        <w:t xml:space="preserve"> properly understand the meaning of the form </w:t>
      </w:r>
      <w:r w:rsidR="00BA0140">
        <w:rPr>
          <w:rFonts w:ascii="Times New Roman" w:hAnsi="Times New Roman"/>
        </w:rPr>
        <w:t>or</w:t>
      </w:r>
      <w:r>
        <w:rPr>
          <w:rFonts w:ascii="Times New Roman" w:hAnsi="Times New Roman"/>
        </w:rPr>
        <w:t xml:space="preserve"> when they should submit it back to the hearing offices. We are making minor modifications in the language and formatting to help claimants understand.</w:t>
      </w:r>
    </w:p>
    <w:p w:rsidR="0021664F" w:rsidRPr="00095480" w:rsidRDefault="0021664F" w:rsidP="0021664F">
      <w:pPr>
        <w:pStyle w:val="ListParagraph"/>
        <w:rPr>
          <w:rFonts w:ascii="Times New Roman" w:hAnsi="Times New Roman"/>
        </w:rPr>
      </w:pPr>
    </w:p>
    <w:p w:rsidR="005961A2" w:rsidRPr="00CB35D4" w:rsidRDefault="005961A2" w:rsidP="005961A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#2</w:t>
      </w:r>
      <w:r w:rsidRPr="008C7366">
        <w:rPr>
          <w:rFonts w:ascii="Times New Roman" w:hAnsi="Times New Roman"/>
          <w:b/>
        </w:rPr>
        <w:t xml:space="preserve">:  </w:t>
      </w:r>
      <w:r w:rsidR="00A66698">
        <w:rPr>
          <w:rFonts w:ascii="Times New Roman" w:hAnsi="Times New Roman"/>
        </w:rPr>
        <w:t>We are m</w:t>
      </w:r>
      <w:r>
        <w:rPr>
          <w:rFonts w:ascii="Times New Roman" w:hAnsi="Times New Roman"/>
        </w:rPr>
        <w:t>odify</w:t>
      </w:r>
      <w:r w:rsidR="00A66698">
        <w:rPr>
          <w:rFonts w:ascii="Times New Roman" w:hAnsi="Times New Roman"/>
        </w:rPr>
        <w:t>ing</w:t>
      </w:r>
      <w:r>
        <w:rPr>
          <w:rFonts w:ascii="Times New Roman" w:hAnsi="Times New Roman"/>
        </w:rPr>
        <w:t xml:space="preserve"> the language in </w:t>
      </w:r>
      <w:r w:rsidRPr="00CB35D4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cover letter HA-L2</w:t>
      </w:r>
      <w:r w:rsidRPr="00CB35D4">
        <w:rPr>
          <w:rFonts w:ascii="Times New Roman" w:hAnsi="Times New Roman"/>
        </w:rPr>
        <w:t xml:space="preserve">.  </w:t>
      </w:r>
      <w:r w:rsidR="00A66698">
        <w:rPr>
          <w:rFonts w:ascii="Times New Roman" w:hAnsi="Times New Roman"/>
        </w:rPr>
        <w:t>We revised the sentence in the letter explaining who should return the form in the provided envelope if there is a representative on the case.</w:t>
      </w:r>
    </w:p>
    <w:p w:rsidR="005961A2" w:rsidRDefault="005961A2" w:rsidP="005961A2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5961A2" w:rsidRDefault="005961A2" w:rsidP="005961A2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#2</w:t>
      </w:r>
      <w:r w:rsidRPr="008C736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</w:t>
      </w:r>
      <w:r w:rsidRPr="00480ED4">
        <w:rPr>
          <w:rFonts w:ascii="Times New Roman" w:hAnsi="Times New Roman"/>
        </w:rPr>
        <w:t xml:space="preserve">e are making small revisions </w:t>
      </w:r>
      <w:r>
        <w:rPr>
          <w:rFonts w:ascii="Times New Roman" w:hAnsi="Times New Roman"/>
        </w:rPr>
        <w:t>to language in t</w:t>
      </w:r>
      <w:r w:rsidRPr="00480ED4">
        <w:rPr>
          <w:rFonts w:ascii="Times New Roman" w:hAnsi="Times New Roman"/>
        </w:rPr>
        <w:t xml:space="preserve">he cover letter to provide clarity to the claimant respondents of </w:t>
      </w:r>
      <w:r>
        <w:rPr>
          <w:rFonts w:ascii="Times New Roman" w:hAnsi="Times New Roman"/>
        </w:rPr>
        <w:t>Form HA-55.</w:t>
      </w:r>
    </w:p>
    <w:p w:rsidR="005961A2" w:rsidRPr="005961A2" w:rsidRDefault="005961A2" w:rsidP="005961A2">
      <w:pPr>
        <w:pStyle w:val="ListParagraph"/>
        <w:ind w:left="360"/>
        <w:rPr>
          <w:rFonts w:ascii="Times New Roman" w:hAnsi="Times New Roman"/>
        </w:rPr>
      </w:pPr>
    </w:p>
    <w:p w:rsidR="008C7366" w:rsidRDefault="008C7366" w:rsidP="00480ED4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C7366">
        <w:rPr>
          <w:rFonts w:ascii="Times New Roman" w:hAnsi="Times New Roman"/>
          <w:b/>
          <w:u w:val="single"/>
        </w:rPr>
        <w:t>Change #</w:t>
      </w:r>
      <w:r w:rsidR="005961A2">
        <w:rPr>
          <w:rFonts w:ascii="Times New Roman" w:hAnsi="Times New Roman"/>
          <w:b/>
          <w:u w:val="single"/>
        </w:rPr>
        <w:t>3</w:t>
      </w:r>
      <w:r w:rsidRPr="008C736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AC35C5" w:rsidRPr="00480ED4">
        <w:rPr>
          <w:rFonts w:ascii="Times New Roman" w:hAnsi="Times New Roman"/>
        </w:rPr>
        <w:t xml:space="preserve">We are adding </w:t>
      </w:r>
      <w:r w:rsidR="00966BA7" w:rsidRPr="00480ED4">
        <w:rPr>
          <w:rFonts w:ascii="Times New Roman" w:hAnsi="Times New Roman"/>
        </w:rPr>
        <w:t xml:space="preserve">a new form, </w:t>
      </w:r>
      <w:r w:rsidR="00AC35C5" w:rsidRPr="00480ED4">
        <w:rPr>
          <w:rFonts w:ascii="Times New Roman" w:hAnsi="Times New Roman"/>
        </w:rPr>
        <w:t xml:space="preserve">Form </w:t>
      </w:r>
      <w:r w:rsidR="00966BA7" w:rsidRPr="00480ED4">
        <w:rPr>
          <w:rFonts w:ascii="Times New Roman" w:hAnsi="Times New Roman"/>
        </w:rPr>
        <w:t>HA-</w:t>
      </w:r>
      <w:r w:rsidR="006E1C2D">
        <w:rPr>
          <w:rFonts w:ascii="Times New Roman" w:hAnsi="Times New Roman"/>
        </w:rPr>
        <w:t>2</w:t>
      </w:r>
      <w:r w:rsidR="00966BA7" w:rsidRPr="00480ED4">
        <w:rPr>
          <w:rFonts w:ascii="Times New Roman" w:hAnsi="Times New Roman"/>
        </w:rPr>
        <w:t>,</w:t>
      </w:r>
      <w:r w:rsidR="00476B41">
        <w:rPr>
          <w:rFonts w:ascii="Times New Roman" w:hAnsi="Times New Roman"/>
        </w:rPr>
        <w:t xml:space="preserve"> </w:t>
      </w:r>
      <w:r w:rsidR="00361A41">
        <w:rPr>
          <w:rFonts w:ascii="Times New Roman" w:hAnsi="Times New Roman"/>
        </w:rPr>
        <w:t xml:space="preserve">to fill in an area that was not well covered </w:t>
      </w:r>
      <w:r w:rsidR="00966BA7" w:rsidRPr="00480ED4">
        <w:rPr>
          <w:rFonts w:ascii="Times New Roman" w:hAnsi="Times New Roman"/>
        </w:rPr>
        <w:t xml:space="preserve">as a result of </w:t>
      </w:r>
      <w:r w:rsidR="00361A41">
        <w:rPr>
          <w:rFonts w:ascii="Times New Roman" w:hAnsi="Times New Roman"/>
        </w:rPr>
        <w:t xml:space="preserve">the video teleconferencing </w:t>
      </w:r>
      <w:r w:rsidR="00AC35C5" w:rsidRPr="00480ED4">
        <w:rPr>
          <w:rFonts w:ascii="Times New Roman" w:hAnsi="Times New Roman"/>
        </w:rPr>
        <w:t>regulation</w:t>
      </w:r>
      <w:r w:rsidR="00361A41">
        <w:rPr>
          <w:rFonts w:ascii="Times New Roman" w:hAnsi="Times New Roman"/>
        </w:rPr>
        <w:t xml:space="preserve"> change.</w:t>
      </w:r>
    </w:p>
    <w:p w:rsidR="00AA07E5" w:rsidRPr="00AA07E5" w:rsidRDefault="00AA07E5" w:rsidP="00AA07E5">
      <w:pPr>
        <w:pStyle w:val="ListParagraph"/>
        <w:ind w:left="360"/>
        <w:rPr>
          <w:rFonts w:ascii="Times New Roman" w:hAnsi="Times New Roman"/>
        </w:rPr>
      </w:pPr>
    </w:p>
    <w:p w:rsidR="00AA07E5" w:rsidRDefault="00AA07E5" w:rsidP="00AA07E5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#3:</w:t>
      </w:r>
      <w:r>
        <w:rPr>
          <w:rFonts w:ascii="Times New Roman" w:hAnsi="Times New Roman"/>
          <w:b/>
        </w:rPr>
        <w:t xml:space="preserve">  </w:t>
      </w:r>
      <w:r w:rsidRPr="008C7366">
        <w:rPr>
          <w:rFonts w:ascii="Times New Roman" w:hAnsi="Times New Roman"/>
        </w:rPr>
        <w:t>Form</w:t>
      </w:r>
      <w:r w:rsidRPr="00480ED4">
        <w:rPr>
          <w:rFonts w:ascii="Times New Roman" w:hAnsi="Times New Roman"/>
        </w:rPr>
        <w:t xml:space="preserve"> HA-</w:t>
      </w:r>
      <w:r>
        <w:rPr>
          <w:rFonts w:ascii="Times New Roman" w:hAnsi="Times New Roman"/>
        </w:rPr>
        <w:t>2</w:t>
      </w:r>
      <w:r w:rsidRPr="00480ED4">
        <w:rPr>
          <w:rFonts w:ascii="Times New Roman" w:hAnsi="Times New Roman"/>
        </w:rPr>
        <w:t xml:space="preserve"> will accommodate </w:t>
      </w:r>
      <w:r>
        <w:rPr>
          <w:rFonts w:ascii="Times New Roman" w:hAnsi="Times New Roman"/>
        </w:rPr>
        <w:t xml:space="preserve">standardization of the </w:t>
      </w:r>
      <w:r w:rsidRPr="00480ED4">
        <w:rPr>
          <w:rFonts w:ascii="Times New Roman" w:hAnsi="Times New Roman"/>
        </w:rPr>
        <w:t xml:space="preserve">requirement for the claimant to request </w:t>
      </w:r>
      <w:r>
        <w:rPr>
          <w:rFonts w:ascii="Times New Roman" w:hAnsi="Times New Roman"/>
        </w:rPr>
        <w:t>to show good cause when they returned the Objection to Appearing by Video Teleconferencing (HA-55) form after the 30 day time limit.  The HA-2 provides a formalized way for respondents to show good cause, as they can use the blank lined section to explain their reasons for not submitting their HA-55 on time.  We will continue to accept other good cause requests (even if the respondents choose not to use the new HA-2), so long as the respondents submit these requests in writing.</w:t>
      </w:r>
    </w:p>
    <w:p w:rsidR="00AA07E5" w:rsidRDefault="00AA07E5" w:rsidP="00AA07E5">
      <w:pPr>
        <w:pStyle w:val="ListParagraph"/>
        <w:ind w:left="360"/>
        <w:rPr>
          <w:rFonts w:ascii="Times New Roman" w:hAnsi="Times New Roman"/>
        </w:rPr>
      </w:pPr>
    </w:p>
    <w:p w:rsidR="00AA07E5" w:rsidRDefault="00AA07E5" w:rsidP="00AA07E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C7366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4</w:t>
      </w:r>
      <w:r w:rsidRPr="008C736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480ED4">
        <w:rPr>
          <w:rFonts w:ascii="Times New Roman" w:hAnsi="Times New Roman"/>
        </w:rPr>
        <w:t xml:space="preserve">We are </w:t>
      </w:r>
      <w:r>
        <w:rPr>
          <w:rFonts w:ascii="Times New Roman" w:hAnsi="Times New Roman"/>
        </w:rPr>
        <w:t>revising the Privacy Act Statement</w:t>
      </w:r>
      <w:r w:rsidR="00A1640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the HA-55</w:t>
      </w:r>
      <w:r w:rsidR="00A1640D">
        <w:rPr>
          <w:rFonts w:ascii="Times New Roman" w:hAnsi="Times New Roman"/>
        </w:rPr>
        <w:t>, the HA-504, and the HA-504-OP1</w:t>
      </w:r>
      <w:r>
        <w:rPr>
          <w:rFonts w:ascii="Times New Roman" w:hAnsi="Times New Roman"/>
        </w:rPr>
        <w:t>.</w:t>
      </w:r>
    </w:p>
    <w:p w:rsidR="00AA07E5" w:rsidRPr="00AA07E5" w:rsidRDefault="00AA07E5" w:rsidP="00AA07E5">
      <w:pPr>
        <w:pStyle w:val="ListParagraph"/>
        <w:ind w:left="360"/>
        <w:rPr>
          <w:rFonts w:ascii="Times New Roman" w:hAnsi="Times New Roman"/>
        </w:rPr>
      </w:pPr>
    </w:p>
    <w:p w:rsidR="00AA07E5" w:rsidRDefault="00AA07E5" w:rsidP="00AA07E5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#4: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 xml:space="preserve">SSA’s Office of Privacy and Disclosure recently determined we </w:t>
      </w:r>
      <w:r>
        <w:rPr>
          <w:rFonts w:ascii="Times New Roman" w:hAnsi="Times New Roman"/>
        </w:rPr>
        <w:lastRenderedPageBreak/>
        <w:t>printed the HA-55</w:t>
      </w:r>
      <w:r w:rsidR="00A1640D">
        <w:rPr>
          <w:rFonts w:ascii="Times New Roman" w:hAnsi="Times New Roman"/>
        </w:rPr>
        <w:t>, the HA-504, and the HA-504-OP1</w:t>
      </w:r>
      <w:r>
        <w:rPr>
          <w:rFonts w:ascii="Times New Roman" w:hAnsi="Times New Roman"/>
        </w:rPr>
        <w:t xml:space="preserve"> with the incorrect Privacy Act Statement</w:t>
      </w:r>
      <w:r w:rsidR="00A1640D">
        <w:rPr>
          <w:rFonts w:ascii="Times New Roman" w:hAnsi="Times New Roman"/>
        </w:rPr>
        <w:t>s</w:t>
      </w:r>
      <w:r>
        <w:rPr>
          <w:rFonts w:ascii="Times New Roman" w:hAnsi="Times New Roman"/>
        </w:rPr>
        <w:t>.  We are correcting that oversight now.</w:t>
      </w:r>
    </w:p>
    <w:p w:rsidR="0010789C" w:rsidRDefault="00AC35C5" w:rsidP="0010789C">
      <w:pPr>
        <w:pStyle w:val="ListParagraph"/>
        <w:ind w:left="360"/>
        <w:rPr>
          <w:rFonts w:ascii="Times New Roman" w:hAnsi="Times New Roman"/>
        </w:rPr>
      </w:pPr>
      <w:r w:rsidRPr="00480ED4">
        <w:rPr>
          <w:rFonts w:ascii="Times New Roman" w:hAnsi="Times New Roman"/>
        </w:rPr>
        <w:t xml:space="preserve"> </w:t>
      </w:r>
      <w:r w:rsidR="00380230">
        <w:rPr>
          <w:rFonts w:ascii="Times New Roman" w:hAnsi="Times New Roman"/>
        </w:rPr>
        <w:t xml:space="preserve"> </w:t>
      </w:r>
    </w:p>
    <w:p w:rsidR="008C7366" w:rsidRDefault="008C7366" w:rsidP="008C7366">
      <w:pPr>
        <w:rPr>
          <w:rFonts w:ascii="Times New Roman" w:hAnsi="Times New Roman"/>
        </w:rPr>
      </w:pPr>
    </w:p>
    <w:sectPr w:rsidR="008C7366" w:rsidSect="00BF0D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D79DF"/>
    <w:multiLevelType w:val="hybridMultilevel"/>
    <w:tmpl w:val="4D0E7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95B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5480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89C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64B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245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64F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085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3E48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6B57"/>
    <w:rsid w:val="002E717E"/>
    <w:rsid w:val="002E71D0"/>
    <w:rsid w:val="002E73DD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1A41"/>
    <w:rsid w:val="003620FC"/>
    <w:rsid w:val="00362485"/>
    <w:rsid w:val="00362B2B"/>
    <w:rsid w:val="00362E0C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230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1E8F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B41"/>
    <w:rsid w:val="00476FC5"/>
    <w:rsid w:val="00477364"/>
    <w:rsid w:val="0047774A"/>
    <w:rsid w:val="00480DEB"/>
    <w:rsid w:val="00480ED4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1A2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3FE7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428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1C2D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2CA8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37E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6F6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366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D7D78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1FDB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66BA7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E7B3E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640D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98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6E7A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7E5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5C5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2A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140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DFC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B63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DE4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688A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B6E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5D4"/>
    <w:rsid w:val="00CB3D48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7F6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E08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6EF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D24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5E7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EndnoteText">
    <w:name w:val="endnote text"/>
    <w:basedOn w:val="Normal"/>
    <w:link w:val="EndnoteTextChar"/>
    <w:rsid w:val="008846F6"/>
    <w:pPr>
      <w:snapToGrid/>
    </w:pPr>
    <w:rPr>
      <w:rFonts w:ascii="Courier New" w:hAnsi="Courier New" w:cs="Courier New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8846F6"/>
    <w:rPr>
      <w:rFonts w:ascii="Courier New" w:hAnsi="Courier New" w:cs="Courier New"/>
      <w:sz w:val="24"/>
      <w:szCs w:val="24"/>
      <w:lang w:eastAsia="zh-CN"/>
    </w:rPr>
  </w:style>
  <w:style w:type="paragraph" w:styleId="PlainText">
    <w:name w:val="Plain Text"/>
    <w:basedOn w:val="Normal"/>
    <w:link w:val="PlainTextChar"/>
    <w:rsid w:val="008846F6"/>
    <w:pPr>
      <w:widowControl/>
      <w:snapToGrid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8846F6"/>
    <w:rPr>
      <w:rFonts w:ascii="Courier New" w:hAnsi="Courier New" w:cs="Courier New"/>
      <w:lang w:eastAsia="zh-CN"/>
    </w:rPr>
  </w:style>
  <w:style w:type="paragraph" w:styleId="BalloonText">
    <w:name w:val="Balloon Text"/>
    <w:basedOn w:val="Normal"/>
    <w:link w:val="BalloonTextChar"/>
    <w:rsid w:val="001F0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06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ED4"/>
    <w:pPr>
      <w:ind w:left="720"/>
      <w:contextualSpacing/>
    </w:pPr>
  </w:style>
  <w:style w:type="character" w:styleId="CommentReference">
    <w:name w:val="annotation reference"/>
    <w:basedOn w:val="DefaultParagraphFont"/>
    <w:rsid w:val="00CC27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27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27F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CC2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27F6"/>
    <w:rPr>
      <w:rFonts w:ascii="Courier" w:hAnsi="Courier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EndnoteText">
    <w:name w:val="endnote text"/>
    <w:basedOn w:val="Normal"/>
    <w:link w:val="EndnoteTextChar"/>
    <w:rsid w:val="008846F6"/>
    <w:pPr>
      <w:snapToGrid/>
    </w:pPr>
    <w:rPr>
      <w:rFonts w:ascii="Courier New" w:hAnsi="Courier New" w:cs="Courier New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8846F6"/>
    <w:rPr>
      <w:rFonts w:ascii="Courier New" w:hAnsi="Courier New" w:cs="Courier New"/>
      <w:sz w:val="24"/>
      <w:szCs w:val="24"/>
      <w:lang w:eastAsia="zh-CN"/>
    </w:rPr>
  </w:style>
  <w:style w:type="paragraph" w:styleId="PlainText">
    <w:name w:val="Plain Text"/>
    <w:basedOn w:val="Normal"/>
    <w:link w:val="PlainTextChar"/>
    <w:rsid w:val="008846F6"/>
    <w:pPr>
      <w:widowControl/>
      <w:snapToGrid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8846F6"/>
    <w:rPr>
      <w:rFonts w:ascii="Courier New" w:hAnsi="Courier New" w:cs="Courier New"/>
      <w:lang w:eastAsia="zh-CN"/>
    </w:rPr>
  </w:style>
  <w:style w:type="paragraph" w:styleId="BalloonText">
    <w:name w:val="Balloon Text"/>
    <w:basedOn w:val="Normal"/>
    <w:link w:val="BalloonTextChar"/>
    <w:rsid w:val="001F0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06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ED4"/>
    <w:pPr>
      <w:ind w:left="720"/>
      <w:contextualSpacing/>
    </w:pPr>
  </w:style>
  <w:style w:type="character" w:styleId="CommentReference">
    <w:name w:val="annotation reference"/>
    <w:basedOn w:val="DefaultParagraphFont"/>
    <w:rsid w:val="00CC27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27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27F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CC2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27F6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413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4</cp:revision>
  <cp:lastPrinted>2012-09-12T14:59:00Z</cp:lastPrinted>
  <dcterms:created xsi:type="dcterms:W3CDTF">2014-12-05T15:55:00Z</dcterms:created>
  <dcterms:modified xsi:type="dcterms:W3CDTF">2014-12-24T15:21:00Z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