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36" w:rsidRPr="00377C36" w:rsidRDefault="00377C36" w:rsidP="00377C36">
      <w:pPr>
        <w:pStyle w:val="Caption"/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377C36">
        <w:rPr>
          <w:rFonts w:ascii="Times New Roman" w:hAnsi="Times New Roman" w:cs="Times New Roman"/>
          <w:sz w:val="24"/>
          <w:szCs w:val="24"/>
        </w:rPr>
        <w:t xml:space="preserve">Table </w:t>
      </w:r>
      <w:r w:rsidR="00E627E3" w:rsidRPr="00377C36">
        <w:rPr>
          <w:rFonts w:ascii="Times New Roman" w:hAnsi="Times New Roman" w:cs="Times New Roman"/>
          <w:sz w:val="24"/>
          <w:szCs w:val="24"/>
        </w:rPr>
        <w:fldChar w:fldCharType="begin"/>
      </w:r>
      <w:r w:rsidRPr="00377C36">
        <w:rPr>
          <w:rFonts w:ascii="Times New Roman" w:hAnsi="Times New Roman" w:cs="Times New Roman"/>
          <w:sz w:val="24"/>
          <w:szCs w:val="24"/>
        </w:rPr>
        <w:instrText xml:space="preserve"> SEQ Table \* ALPHABETIC </w:instrText>
      </w:r>
      <w:r w:rsidR="00E627E3" w:rsidRPr="00377C36">
        <w:rPr>
          <w:rFonts w:ascii="Times New Roman" w:hAnsi="Times New Roman" w:cs="Times New Roman"/>
          <w:sz w:val="24"/>
          <w:szCs w:val="24"/>
        </w:rPr>
        <w:fldChar w:fldCharType="separate"/>
      </w:r>
      <w:r w:rsidRPr="00377C36">
        <w:rPr>
          <w:rFonts w:ascii="Times New Roman" w:hAnsi="Times New Roman" w:cs="Times New Roman"/>
          <w:noProof/>
          <w:sz w:val="24"/>
          <w:szCs w:val="24"/>
        </w:rPr>
        <w:t>B</w:t>
      </w:r>
      <w:r w:rsidR="00E627E3" w:rsidRPr="00377C36">
        <w:rPr>
          <w:rFonts w:ascii="Times New Roman" w:hAnsi="Times New Roman" w:cs="Times New Roman"/>
          <w:sz w:val="24"/>
          <w:szCs w:val="24"/>
        </w:rPr>
        <w:fldChar w:fldCharType="end"/>
      </w:r>
      <w:r w:rsidRPr="00377C36">
        <w:rPr>
          <w:rFonts w:ascii="Times New Roman" w:hAnsi="Times New Roman" w:cs="Times New Roman"/>
          <w:sz w:val="24"/>
          <w:szCs w:val="24"/>
        </w:rPr>
        <w:t>. Recruitment Matrix: Complex Families</w:t>
      </w:r>
    </w:p>
    <w:tbl>
      <w:tblPr>
        <w:tblStyle w:val="TableGrid"/>
        <w:tblW w:w="0" w:type="auto"/>
        <w:tblLook w:val="04A0"/>
      </w:tblPr>
      <w:tblGrid>
        <w:gridCol w:w="1338"/>
        <w:gridCol w:w="1106"/>
        <w:gridCol w:w="840"/>
        <w:gridCol w:w="1077"/>
        <w:gridCol w:w="1166"/>
        <w:gridCol w:w="988"/>
        <w:gridCol w:w="1344"/>
        <w:gridCol w:w="1717"/>
      </w:tblGrid>
      <w:tr w:rsidR="00377C36" w:rsidRPr="00377C36" w:rsidTr="00BB6B14">
        <w:tc>
          <w:tcPr>
            <w:tcW w:w="1338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Round 1</w:t>
            </w:r>
          </w:p>
        </w:tc>
        <w:tc>
          <w:tcPr>
            <w:tcW w:w="840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Actual</w:t>
            </w:r>
          </w:p>
        </w:tc>
        <w:tc>
          <w:tcPr>
            <w:tcW w:w="1077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Round 2</w:t>
            </w:r>
          </w:p>
        </w:tc>
        <w:tc>
          <w:tcPr>
            <w:tcW w:w="1166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Actual</w:t>
            </w:r>
          </w:p>
        </w:tc>
        <w:tc>
          <w:tcPr>
            <w:tcW w:w="988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Round 3</w:t>
            </w:r>
          </w:p>
        </w:tc>
        <w:tc>
          <w:tcPr>
            <w:tcW w:w="1344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Actual</w:t>
            </w:r>
          </w:p>
        </w:tc>
        <w:tc>
          <w:tcPr>
            <w:tcW w:w="1717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377C36" w:rsidRPr="00377C36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Gender</w:t>
            </w:r>
          </w:p>
        </w:tc>
      </w:tr>
      <w:tr w:rsidR="00377C36" w:rsidRPr="00377C36" w:rsidTr="00BB6B14">
        <w:tc>
          <w:tcPr>
            <w:tcW w:w="1338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1166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1344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377C36" w:rsidRPr="00377C36" w:rsidTr="00BB6B14">
        <w:tc>
          <w:tcPr>
            <w:tcW w:w="1338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1166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1344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377C36" w:rsidRPr="00377C36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  <w:b/>
              </w:rPr>
              <w:t>Age</w:t>
            </w:r>
          </w:p>
        </w:tc>
      </w:tr>
      <w:tr w:rsidR="00377C36" w:rsidRPr="00377C36" w:rsidTr="00BB6B14">
        <w:tc>
          <w:tcPr>
            <w:tcW w:w="1338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377C36" w:rsidRPr="00377C36" w:rsidTr="00BB6B14">
        <w:tc>
          <w:tcPr>
            <w:tcW w:w="1338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377C36" w:rsidRPr="00377C36" w:rsidTr="00BB6B14">
        <w:tc>
          <w:tcPr>
            <w:tcW w:w="1338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35+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377C36" w:rsidRPr="00377C36" w:rsidRDefault="00377C36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BB6B14">
        <w:tc>
          <w:tcPr>
            <w:tcW w:w="9576" w:type="dxa"/>
            <w:gridSpan w:val="8"/>
            <w:shd w:val="clear" w:color="auto" w:fill="C6D9F1" w:themeFill="text2" w:themeFillTint="33"/>
          </w:tcPr>
          <w:p w:rsidR="00BB6B14" w:rsidRPr="00BB6B14" w:rsidRDefault="00F54219" w:rsidP="00F542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Has Child with Previous Partn</w:t>
            </w:r>
            <w:r w:rsidR="00BB6B14" w:rsidRPr="00BB6B14">
              <w:rPr>
                <w:rFonts w:ascii="Times New Roman" w:hAnsi="Times New Roman" w:cs="Times New Roman"/>
                <w:b/>
              </w:rPr>
              <w:t>er</w:t>
            </w: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C8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C8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C8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C8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  <w:b/>
              </w:rPr>
              <w:t>Geographic (TBD-based on locations targeted through Craigslist ads)</w:t>
            </w: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  <w:b/>
              </w:rPr>
              <w:t xml:space="preserve">Ethnicity </w:t>
            </w: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Max. 3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Max. 3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Max. 3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Household Income</w:t>
            </w:r>
            <w:r w:rsidRPr="00377C36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C54D03" w:rsidRPr="00377C36" w:rsidTr="00BB6B14">
        <w:tc>
          <w:tcPr>
            <w:tcW w:w="1338" w:type="dxa"/>
          </w:tcPr>
          <w:p w:rsidR="00C54D03" w:rsidRPr="003E3C2C" w:rsidRDefault="00C54D03" w:rsidP="00CF2E84">
            <w:pPr>
              <w:rPr>
                <w:rFonts w:ascii="Times New Roman" w:hAnsi="Times New Roman" w:cs="Times New Roman"/>
              </w:rPr>
            </w:pPr>
            <w:r w:rsidRPr="00670907">
              <w:rPr>
                <w:rFonts w:ascii="Times New Roman" w:hAnsi="Times New Roman" w:cs="Times New Roman"/>
              </w:rPr>
              <w:t xml:space="preserve">Under </w:t>
            </w:r>
            <w:r>
              <w:rPr>
                <w:rFonts w:ascii="Times New Roman" w:hAnsi="Times New Roman" w:cs="Times New Roman"/>
              </w:rPr>
              <w:t xml:space="preserve">or at  </w:t>
            </w:r>
            <w:r w:rsidRPr="00670907">
              <w:rPr>
                <w:rFonts w:ascii="Times New Roman" w:hAnsi="Times New Roman" w:cs="Times New Roman"/>
              </w:rPr>
              <w:t>200%</w:t>
            </w:r>
            <w:r>
              <w:rPr>
                <w:rFonts w:ascii="Times New Roman" w:hAnsi="Times New Roman" w:cs="Times New Roman"/>
              </w:rPr>
              <w:t xml:space="preserve"> FPL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C54D03" w:rsidRPr="00377C36" w:rsidTr="00BB6B14">
        <w:tc>
          <w:tcPr>
            <w:tcW w:w="1338" w:type="dxa"/>
          </w:tcPr>
          <w:p w:rsidR="00C54D03" w:rsidRPr="003E3C2C" w:rsidRDefault="00C54D03" w:rsidP="00CF2E84">
            <w:pPr>
              <w:rPr>
                <w:rFonts w:ascii="Times New Roman" w:hAnsi="Times New Roman" w:cs="Times New Roman"/>
              </w:rPr>
            </w:pPr>
            <w:r w:rsidRPr="00670907">
              <w:rPr>
                <w:rFonts w:ascii="Times New Roman" w:hAnsi="Times New Roman" w:cs="Times New Roman"/>
              </w:rPr>
              <w:t>Over 200%</w:t>
            </w:r>
            <w:r>
              <w:rPr>
                <w:rFonts w:ascii="Times New Roman" w:hAnsi="Times New Roman" w:cs="Times New Roman"/>
              </w:rPr>
              <w:t xml:space="preserve"> FPL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C54D03" w:rsidRPr="00377C36" w:rsidRDefault="00C54D03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BB6B14" w:rsidRPr="00377C36" w:rsidTr="00BB6B14">
        <w:tc>
          <w:tcPr>
            <w:tcW w:w="133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  <w:b/>
              </w:rPr>
              <w:t>6-9</w:t>
            </w:r>
          </w:p>
        </w:tc>
        <w:tc>
          <w:tcPr>
            <w:tcW w:w="840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  <w:b/>
              </w:rPr>
              <w:t>6-9</w:t>
            </w:r>
          </w:p>
        </w:tc>
        <w:tc>
          <w:tcPr>
            <w:tcW w:w="1166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  <w:r w:rsidRPr="00377C36">
              <w:rPr>
                <w:rFonts w:ascii="Times New Roman" w:hAnsi="Times New Roman" w:cs="Times New Roman"/>
                <w:b/>
              </w:rPr>
              <w:t>6-9</w:t>
            </w:r>
          </w:p>
        </w:tc>
        <w:tc>
          <w:tcPr>
            <w:tcW w:w="1344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B6B14" w:rsidRPr="00377C36" w:rsidRDefault="00BB6B14" w:rsidP="0033570F">
            <w:pPr>
              <w:rPr>
                <w:rFonts w:ascii="Times New Roman" w:hAnsi="Times New Roman" w:cs="Times New Roman"/>
                <w:b/>
              </w:rPr>
            </w:pPr>
            <w:r w:rsidRPr="00377C36">
              <w:rPr>
                <w:rFonts w:ascii="Times New Roman" w:hAnsi="Times New Roman" w:cs="Times New Roman"/>
                <w:b/>
              </w:rPr>
              <w:t>27</w:t>
            </w:r>
          </w:p>
        </w:tc>
      </w:tr>
    </w:tbl>
    <w:p w:rsidR="00377C36" w:rsidRPr="00377C36" w:rsidRDefault="00377C36" w:rsidP="00377C36">
      <w:pPr>
        <w:rPr>
          <w:rFonts w:ascii="Times New Roman" w:hAnsi="Times New Roman" w:cs="Times New Roman"/>
        </w:rPr>
      </w:pPr>
    </w:p>
    <w:p w:rsidR="00B72D92" w:rsidRDefault="00B72D9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2D92" w:rsidRDefault="00B72D92" w:rsidP="00B72D92">
      <w:r>
        <w:rPr>
          <w:noProof/>
        </w:rPr>
        <w:lastRenderedPageBreak/>
        <w:drawing>
          <wp:inline distT="0" distB="0" distL="0" distR="0">
            <wp:extent cx="6165273" cy="4238625"/>
            <wp:effectExtent l="0" t="0" r="0" b="0"/>
            <wp:docPr id="2" name="Picture 1" descr="http://www.mapplace.info/wp-content/uploads/2014/06/M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pplace.info/wp-content/uploads/2014/06/MU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73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92" w:rsidRDefault="00E627E3" w:rsidP="00B72D9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45pt;margin-top:53.25pt;width:464.75pt;height:166.1pt;z-index:251658240;mso-width-relative:margin;mso-height-relative:margin">
            <v:textbox>
              <w:txbxContent>
                <w:p w:rsidR="00B72D92" w:rsidRDefault="00B72D92" w:rsidP="00B72D92">
                  <w:r w:rsidRPr="00AB387A">
                    <w:rPr>
                      <w:b/>
                    </w:rPr>
                    <w:t xml:space="preserve">Region 1: </w:t>
                  </w:r>
                  <w:r>
                    <w:t>Maine, New Hampshire, Vermont, Massachusetts, Rhode Island, Connecticut, New Jersey, Delaware, Maryland, Pennsylvania, DC</w:t>
                  </w:r>
                </w:p>
                <w:p w:rsidR="00B72D92" w:rsidRDefault="00B72D92" w:rsidP="00B72D92"/>
                <w:p w:rsidR="00B72D92" w:rsidRDefault="00B72D92" w:rsidP="00B72D92">
                  <w:r w:rsidRPr="00AB387A">
                    <w:rPr>
                      <w:b/>
                    </w:rPr>
                    <w:t>Region 2:</w:t>
                  </w:r>
                  <w:r>
                    <w:t xml:space="preserve"> Ohio, Michigan, Ohio, Wisconsin, Illinois, Indiana, Iowa, South Dakota, North Dakota, Nebraska, Kansas, Missouri, Minnesota</w:t>
                  </w:r>
                </w:p>
                <w:p w:rsidR="00B72D92" w:rsidRDefault="00B72D92" w:rsidP="00B72D92"/>
                <w:p w:rsidR="00B72D92" w:rsidRDefault="00B72D92" w:rsidP="00B72D92">
                  <w:r w:rsidRPr="00AB387A">
                    <w:rPr>
                      <w:b/>
                    </w:rPr>
                    <w:t>Region 3</w:t>
                  </w:r>
                  <w:r>
                    <w:t>: Washington, Oregon, Idaho, Nevada, California, Utah, Colorado, Nebraska, South Dakota, North Dakota, Wyoming, Montana,  Alaska, Hawaii</w:t>
                  </w:r>
                </w:p>
                <w:p w:rsidR="00B72D92" w:rsidRDefault="00B72D92" w:rsidP="00B72D92"/>
                <w:p w:rsidR="00B72D92" w:rsidRDefault="00B72D92" w:rsidP="00B72D92">
                  <w:r w:rsidRPr="00AB387A">
                    <w:rPr>
                      <w:b/>
                    </w:rPr>
                    <w:t xml:space="preserve">Region 4: </w:t>
                  </w:r>
                  <w:r>
                    <w:t>Texas, Mississippi, Louisiana, Alabama, Georgia, Florida, Arkansas, Oklahoma, Tennessee, North Carolina, South Carolina, Virginia, Kentucky, West Virginia</w:t>
                  </w:r>
                </w:p>
                <w:p w:rsidR="00B72D92" w:rsidRDefault="00B72D92" w:rsidP="00B72D92"/>
                <w:p w:rsidR="00B72D92" w:rsidRPr="00AB387A" w:rsidRDefault="00B72D92" w:rsidP="00B72D92">
                  <w:r w:rsidRPr="00AB387A">
                    <w:t xml:space="preserve"> </w:t>
                  </w:r>
                </w:p>
              </w:txbxContent>
            </v:textbox>
          </v:shape>
        </w:pict>
      </w:r>
    </w:p>
    <w:p w:rsidR="00177278" w:rsidRPr="00377C36" w:rsidRDefault="00177278">
      <w:pPr>
        <w:rPr>
          <w:rFonts w:ascii="Times New Roman" w:hAnsi="Times New Roman" w:cs="Times New Roman"/>
        </w:rPr>
      </w:pPr>
    </w:p>
    <w:sectPr w:rsidR="00177278" w:rsidRPr="00377C36" w:rsidSect="008D37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36" w:rsidRDefault="00377C36" w:rsidP="00377C36">
      <w:r>
        <w:separator/>
      </w:r>
    </w:p>
  </w:endnote>
  <w:endnote w:type="continuationSeparator" w:id="0">
    <w:p w:rsidR="00377C36" w:rsidRDefault="00377C36" w:rsidP="0037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94989391"/>
      <w:docPartObj>
        <w:docPartGallery w:val="Page Numbers (Bottom of Page)"/>
        <w:docPartUnique/>
      </w:docPartObj>
    </w:sdtPr>
    <w:sdtContent>
      <w:p w:rsidR="00A95718" w:rsidRDefault="00BE5F4F" w:rsidP="00A95718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Attachment S. </w:t>
        </w:r>
        <w:r w:rsidR="00A95718">
          <w:rPr>
            <w:rFonts w:ascii="Times New Roman" w:hAnsi="Times New Roman" w:cs="Times New Roman"/>
          </w:rPr>
          <w:t xml:space="preserve">Participant Eligibility Matrix for </w:t>
        </w:r>
        <w:r>
          <w:rPr>
            <w:rFonts w:ascii="Times New Roman" w:hAnsi="Times New Roman" w:cs="Times New Roman"/>
          </w:rPr>
          <w:t>Complex Families. 3M</w:t>
        </w:r>
        <w:r w:rsidR="00A95718" w:rsidRPr="004870D1">
          <w:rPr>
            <w:rFonts w:ascii="Times New Roman" w:hAnsi="Times New Roman" w:cs="Times New Roman"/>
          </w:rPr>
          <w:t xml:space="preserve"> Cognitive Interviews. V1. Page </w:t>
        </w:r>
        <w:r w:rsidR="00E627E3" w:rsidRPr="004870D1">
          <w:rPr>
            <w:rFonts w:ascii="Times New Roman" w:hAnsi="Times New Roman" w:cs="Times New Roman"/>
          </w:rPr>
          <w:fldChar w:fldCharType="begin"/>
        </w:r>
        <w:r w:rsidR="00A95718" w:rsidRPr="004870D1">
          <w:rPr>
            <w:rFonts w:ascii="Times New Roman" w:hAnsi="Times New Roman" w:cs="Times New Roman"/>
          </w:rPr>
          <w:instrText xml:space="preserve"> PAGE   \* MERGEFORMAT </w:instrText>
        </w:r>
        <w:r w:rsidR="00E627E3" w:rsidRPr="004870D1">
          <w:rPr>
            <w:rFonts w:ascii="Times New Roman" w:hAnsi="Times New Roman" w:cs="Times New Roman"/>
          </w:rPr>
          <w:fldChar w:fldCharType="separate"/>
        </w:r>
        <w:r w:rsidR="00C54D03">
          <w:rPr>
            <w:rFonts w:ascii="Times New Roman" w:hAnsi="Times New Roman" w:cs="Times New Roman"/>
            <w:noProof/>
          </w:rPr>
          <w:t>1</w:t>
        </w:r>
        <w:r w:rsidR="00E627E3" w:rsidRPr="004870D1">
          <w:rPr>
            <w:rFonts w:ascii="Times New Roman" w:hAnsi="Times New Roman" w:cs="Times New Roman"/>
          </w:rPr>
          <w:fldChar w:fldCharType="end"/>
        </w:r>
        <w:r w:rsidR="00A95718" w:rsidRPr="004870D1">
          <w:rPr>
            <w:rFonts w:ascii="Times New Roman" w:hAnsi="Times New Roman" w:cs="Times New Roman"/>
          </w:rPr>
          <w:t>.</w:t>
        </w:r>
      </w:p>
    </w:sdtContent>
  </w:sdt>
  <w:p w:rsidR="00A95718" w:rsidRDefault="00A95718">
    <w:pPr>
      <w:pStyle w:val="Footer"/>
    </w:pPr>
  </w:p>
  <w:p w:rsidR="00A95718" w:rsidRDefault="00A957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36" w:rsidRDefault="00377C36" w:rsidP="00377C36">
      <w:r>
        <w:separator/>
      </w:r>
    </w:p>
  </w:footnote>
  <w:footnote w:type="continuationSeparator" w:id="0">
    <w:p w:rsidR="00377C36" w:rsidRDefault="00377C36" w:rsidP="00377C36">
      <w:r>
        <w:continuationSeparator/>
      </w:r>
    </w:p>
  </w:footnote>
  <w:footnote w:id="1">
    <w:p w:rsidR="00BB6B14" w:rsidRDefault="00BB6B14" w:rsidP="00377C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5B87">
        <w:rPr>
          <w:rFonts w:ascii="Times New Roman" w:hAnsi="Times New Roman" w:cs="Times New Roman"/>
        </w:rPr>
        <w:t>FPL will be based on family size and determined during the screener interview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C36"/>
    <w:rsid w:val="00177278"/>
    <w:rsid w:val="002D02D6"/>
    <w:rsid w:val="00377C36"/>
    <w:rsid w:val="005E5B87"/>
    <w:rsid w:val="008123B2"/>
    <w:rsid w:val="008E6A10"/>
    <w:rsid w:val="00A95718"/>
    <w:rsid w:val="00B72D92"/>
    <w:rsid w:val="00BB6B14"/>
    <w:rsid w:val="00BE5F4F"/>
    <w:rsid w:val="00C54D03"/>
    <w:rsid w:val="00E627E3"/>
    <w:rsid w:val="00EE192C"/>
    <w:rsid w:val="00F54219"/>
    <w:rsid w:val="00F7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77C36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C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C3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957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718"/>
  </w:style>
  <w:style w:type="paragraph" w:styleId="Footer">
    <w:name w:val="footer"/>
    <w:basedOn w:val="Normal"/>
    <w:link w:val="FooterChar"/>
    <w:uiPriority w:val="99"/>
    <w:unhideWhenUsed/>
    <w:rsid w:val="00A957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718"/>
  </w:style>
  <w:style w:type="paragraph" w:styleId="BalloonText">
    <w:name w:val="Balloon Text"/>
    <w:basedOn w:val="Normal"/>
    <w:link w:val="BalloonTextChar"/>
    <w:uiPriority w:val="99"/>
    <w:semiHidden/>
    <w:unhideWhenUsed/>
    <w:rsid w:val="00A95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Brown</dc:creator>
  <cp:lastModifiedBy>abenedetti</cp:lastModifiedBy>
  <cp:revision>3</cp:revision>
  <dcterms:created xsi:type="dcterms:W3CDTF">2014-08-19T17:09:00Z</dcterms:created>
  <dcterms:modified xsi:type="dcterms:W3CDTF">2014-08-19T18:44:00Z</dcterms:modified>
</cp:coreProperties>
</file>