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AA" w:rsidRDefault="00D435AA" w:rsidP="00D435AA">
      <w:pPr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 xml:space="preserve">Attachment 2: </w:t>
      </w:r>
      <w:r w:rsidRPr="00D435AA">
        <w:rPr>
          <w:b/>
          <w:bCs/>
        </w:rPr>
        <w:t>TODES DONOR/DONATION DATA REQUESTED FROM OPOs</w:t>
      </w:r>
    </w:p>
    <w:p w:rsidR="00D435AA" w:rsidRDefault="00D435AA" w:rsidP="00D435AA">
      <w:pPr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>OMB: XXXX-XXXX</w:t>
      </w:r>
    </w:p>
    <w:p w:rsidR="00B1068C" w:rsidRPr="003B5E63" w:rsidRDefault="00D435AA" w:rsidP="00D435AA">
      <w:pPr>
        <w:spacing w:after="0" w:line="240" w:lineRule="auto"/>
        <w:ind w:left="2160" w:firstLine="720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4"/>
        <w:gridCol w:w="2974"/>
        <w:gridCol w:w="2700"/>
        <w:gridCol w:w="3240"/>
      </w:tblGrid>
      <w:tr w:rsidR="004E0599" w:rsidTr="00250EBC">
        <w:tc>
          <w:tcPr>
            <w:tcW w:w="2534" w:type="dxa"/>
            <w:shd w:val="clear" w:color="auto" w:fill="auto"/>
          </w:tcPr>
          <w:p w:rsidR="004E0599" w:rsidRPr="005A7152" w:rsidRDefault="004E0599" w:rsidP="003B5E63">
            <w:pPr>
              <w:spacing w:after="0" w:line="240" w:lineRule="auto"/>
              <w:jc w:val="center"/>
              <w:rPr>
                <w:b/>
              </w:rPr>
            </w:pPr>
            <w:r w:rsidRPr="005A7152">
              <w:rPr>
                <w:b/>
              </w:rPr>
              <w:t>Organ</w:t>
            </w:r>
            <w:r>
              <w:rPr>
                <w:b/>
              </w:rPr>
              <w:t xml:space="preserve"> Donors</w:t>
            </w:r>
          </w:p>
        </w:tc>
        <w:tc>
          <w:tcPr>
            <w:tcW w:w="2974" w:type="dxa"/>
            <w:shd w:val="clear" w:color="auto" w:fill="auto"/>
          </w:tcPr>
          <w:p w:rsidR="004E0599" w:rsidRPr="005A7152" w:rsidRDefault="004E0599" w:rsidP="004002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Referrals</w:t>
            </w:r>
          </w:p>
        </w:tc>
        <w:tc>
          <w:tcPr>
            <w:tcW w:w="2700" w:type="dxa"/>
            <w:shd w:val="clear" w:color="auto" w:fill="auto"/>
          </w:tcPr>
          <w:p w:rsidR="004E0599" w:rsidRPr="005A7152" w:rsidRDefault="004E0599" w:rsidP="003B5E63">
            <w:pPr>
              <w:spacing w:after="0" w:line="240" w:lineRule="auto"/>
              <w:jc w:val="center"/>
              <w:rPr>
                <w:b/>
              </w:rPr>
            </w:pPr>
            <w:r w:rsidRPr="005A7152">
              <w:rPr>
                <w:b/>
              </w:rPr>
              <w:t>Tissue</w:t>
            </w:r>
            <w:r>
              <w:rPr>
                <w:b/>
              </w:rPr>
              <w:t xml:space="preserve"> Donors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D435AA" w:rsidRDefault="00D435AA" w:rsidP="00363069">
            <w:pPr>
              <w:spacing w:after="0" w:line="240" w:lineRule="auto"/>
              <w:rPr>
                <w:b/>
              </w:rPr>
            </w:pPr>
          </w:p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Pr="00D435AA" w:rsidRDefault="00D435AA" w:rsidP="00D435AA"/>
          <w:p w:rsidR="00D435AA" w:rsidRDefault="00D435AA" w:rsidP="00D435AA"/>
          <w:p w:rsidR="004E0599" w:rsidRPr="00D435AA" w:rsidRDefault="004E0599" w:rsidP="00D435AA">
            <w:pPr>
              <w:jc w:val="center"/>
            </w:pPr>
          </w:p>
        </w:tc>
      </w:tr>
      <w:tr w:rsidR="004E0599" w:rsidTr="00D64AFE">
        <w:trPr>
          <w:trHeight w:val="737"/>
        </w:trPr>
        <w:tc>
          <w:tcPr>
            <w:tcW w:w="2534" w:type="dxa"/>
            <w:shd w:val="clear" w:color="auto" w:fill="B8CCE4" w:themeFill="accent1" w:themeFillTint="66"/>
          </w:tcPr>
          <w:p w:rsidR="004E0599" w:rsidRDefault="004E0599" w:rsidP="00E77B2D">
            <w:pPr>
              <w:spacing w:after="0" w:line="240" w:lineRule="auto"/>
            </w:pPr>
            <w:r>
              <w:t>Donor and Organ Information for Donors in OPTN</w:t>
            </w:r>
          </w:p>
        </w:tc>
        <w:tc>
          <w:tcPr>
            <w:tcW w:w="2974" w:type="dxa"/>
            <w:vMerge w:val="restart"/>
            <w:shd w:val="clear" w:color="auto" w:fill="auto"/>
          </w:tcPr>
          <w:tbl>
            <w:tblPr>
              <w:tblStyle w:val="TableGrid"/>
              <w:tblW w:w="2681" w:type="dxa"/>
              <w:tblLayout w:type="fixed"/>
              <w:tblLook w:val="04A0" w:firstRow="1" w:lastRow="0" w:firstColumn="1" w:lastColumn="0" w:noHBand="0" w:noVBand="1"/>
            </w:tblPr>
            <w:tblGrid>
              <w:gridCol w:w="2681"/>
            </w:tblGrid>
            <w:tr w:rsidR="004E0599" w:rsidTr="00393B06">
              <w:trPr>
                <w:trHeight w:val="827"/>
              </w:trPr>
              <w:tc>
                <w:tcPr>
                  <w:tcW w:w="2681" w:type="dxa"/>
                  <w:shd w:val="clear" w:color="auto" w:fill="B8CCE4" w:themeFill="accent1" w:themeFillTint="66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>Referral Information for those not in OPTN</w:t>
                  </w:r>
                </w:p>
              </w:tc>
            </w:tr>
            <w:tr w:rsidR="004E0599" w:rsidTr="00393B06"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>Local ID</w:t>
                  </w:r>
                </w:p>
              </w:tc>
            </w:tr>
            <w:tr w:rsidR="004E0599" w:rsidTr="00393B06"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>Donor ID</w:t>
                  </w:r>
                </w:p>
              </w:tc>
            </w:tr>
            <w:tr w:rsidR="004E0599" w:rsidTr="00393B06"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>Tissue ID</w:t>
                  </w:r>
                </w:p>
              </w:tc>
            </w:tr>
            <w:tr w:rsidR="004E0599" w:rsidTr="00393B06"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>Eye ID</w:t>
                  </w:r>
                </w:p>
              </w:tc>
            </w:tr>
            <w:tr w:rsidR="004E0599" w:rsidTr="006B7ED4">
              <w:trPr>
                <w:trHeight w:val="135"/>
              </w:trPr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>Date of death</w:t>
                  </w:r>
                </w:p>
              </w:tc>
            </w:tr>
            <w:tr w:rsidR="004E0599" w:rsidTr="00393B06">
              <w:trPr>
                <w:trHeight w:val="135"/>
              </w:trPr>
              <w:tc>
                <w:tcPr>
                  <w:tcW w:w="2681" w:type="dxa"/>
                  <w:shd w:val="clear" w:color="auto" w:fill="auto"/>
                </w:tcPr>
                <w:p w:rsidR="004E0599" w:rsidRDefault="004E0599" w:rsidP="006B7ED4">
                  <w:pPr>
                    <w:spacing w:after="0" w:line="240" w:lineRule="auto"/>
                  </w:pPr>
                  <w:r>
                    <w:t>Time of death</w:t>
                  </w:r>
                </w:p>
              </w:tc>
            </w:tr>
            <w:tr w:rsidR="004E0599" w:rsidTr="00393B06"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>Sex</w:t>
                  </w:r>
                </w:p>
              </w:tc>
            </w:tr>
            <w:tr w:rsidR="004E0599" w:rsidTr="00393B06"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>Age at death:  years</w:t>
                  </w:r>
                </w:p>
              </w:tc>
            </w:tr>
            <w:tr w:rsidR="004E0599" w:rsidTr="00393B06"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>Age at death:  months</w:t>
                  </w:r>
                </w:p>
              </w:tc>
            </w:tr>
            <w:tr w:rsidR="004E0599" w:rsidTr="00393B06"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 xml:space="preserve">1st person donor designation </w:t>
                  </w:r>
                </w:p>
              </w:tc>
            </w:tr>
            <w:tr w:rsidR="004E0599" w:rsidTr="00393B06">
              <w:trPr>
                <w:trHeight w:val="270"/>
              </w:trPr>
              <w:tc>
                <w:tcPr>
                  <w:tcW w:w="2681" w:type="dxa"/>
                  <w:shd w:val="clear" w:color="auto" w:fill="auto"/>
                </w:tcPr>
                <w:p w:rsidR="004E0599" w:rsidRDefault="004E0599" w:rsidP="00DD6ECB">
                  <w:pPr>
                    <w:spacing w:after="0" w:line="240" w:lineRule="auto"/>
                  </w:pPr>
                  <w:r>
                    <w:t xml:space="preserve">NOK or other authorization </w:t>
                  </w:r>
                  <w:r w:rsidRPr="00753DD1">
                    <w:t>(verbal or written)</w:t>
                  </w:r>
                </w:p>
              </w:tc>
            </w:tr>
            <w:tr w:rsidR="004E0599" w:rsidTr="00393B06">
              <w:trPr>
                <w:trHeight w:val="135"/>
              </w:trPr>
              <w:tc>
                <w:tcPr>
                  <w:tcW w:w="2681" w:type="dxa"/>
                  <w:shd w:val="clear" w:color="auto" w:fill="auto"/>
                </w:tcPr>
                <w:p w:rsidR="004E0599" w:rsidRDefault="004E0599" w:rsidP="00DE0842">
                  <w:pPr>
                    <w:spacing w:after="0" w:line="240" w:lineRule="auto"/>
                  </w:pPr>
                  <w:r w:rsidRPr="00DE0842">
                    <w:t xml:space="preserve">Donor </w:t>
                  </w:r>
                  <w:r>
                    <w:t xml:space="preserve">is </w:t>
                  </w:r>
                  <w:r w:rsidRPr="00DE0842">
                    <w:t>a tissue donor or at least one tissue recovered with intent to transplant. Y/N</w:t>
                  </w:r>
                </w:p>
              </w:tc>
            </w:tr>
            <w:tr w:rsidR="004E0599" w:rsidTr="00393B06">
              <w:trPr>
                <w:trHeight w:val="135"/>
              </w:trPr>
              <w:tc>
                <w:tcPr>
                  <w:tcW w:w="2681" w:type="dxa"/>
                  <w:shd w:val="clear" w:color="auto" w:fill="auto"/>
                </w:tcPr>
                <w:p w:rsidR="004E0599" w:rsidRPr="00400241" w:rsidRDefault="004E0599" w:rsidP="00DE0842">
                  <w:pPr>
                    <w:spacing w:after="0" w:line="240" w:lineRule="auto"/>
                  </w:pPr>
                  <w:r w:rsidRPr="00DE0842">
                    <w:t xml:space="preserve">Donor </w:t>
                  </w:r>
                  <w:r>
                    <w:t xml:space="preserve">is </w:t>
                  </w:r>
                  <w:r w:rsidRPr="00DE0842">
                    <w:t>an ocular donor or at least one ocular tissue recovered with intent to transplant. Y/N</w:t>
                  </w:r>
                </w:p>
              </w:tc>
            </w:tr>
          </w:tbl>
          <w:p w:rsidR="004E0599" w:rsidRPr="004154E0" w:rsidRDefault="004E0599" w:rsidP="004154E0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B8CCE4" w:themeFill="accent1" w:themeFillTint="66"/>
          </w:tcPr>
          <w:p w:rsidR="004E0599" w:rsidRDefault="004E0599" w:rsidP="00E77B2D">
            <w:pPr>
              <w:spacing w:after="0" w:line="240" w:lineRule="auto"/>
            </w:pPr>
            <w:r>
              <w:t>Tissue Donor and Tissue Information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522C2A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Local ID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Local ID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Donor ID  (UNOS)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Donor ID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Tissue ID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375022">
            <w:pPr>
              <w:spacing w:after="0" w:line="240" w:lineRule="auto"/>
            </w:pPr>
            <w:r>
              <w:t>Tissue ID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Eye ID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Eye ID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Date of death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Date of death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Sex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Sex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Age at death:  years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Age at death:  years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CB3871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Age at death:  months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Age at death:  months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CB3871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shd w:val="clear" w:color="auto" w:fill="auto"/>
          </w:tcPr>
          <w:p w:rsidR="004E0599" w:rsidRDefault="004E0599" w:rsidP="003802EF">
            <w:pPr>
              <w:spacing w:after="0" w:line="240" w:lineRule="auto"/>
            </w:pPr>
            <w:r>
              <w:t>Donor also a tissue donor or at least one tissue recovered with intent to transplant. Y/N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3802EF">
            <w:pPr>
              <w:spacing w:after="0" w:line="240" w:lineRule="auto"/>
            </w:pPr>
            <w:r>
              <w:t xml:space="preserve">1st person donor designation 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4E0599">
        <w:trPr>
          <w:trHeight w:val="675"/>
        </w:trPr>
        <w:tc>
          <w:tcPr>
            <w:tcW w:w="2534" w:type="dxa"/>
            <w:vMerge w:val="restart"/>
            <w:shd w:val="clear" w:color="auto" w:fill="auto"/>
          </w:tcPr>
          <w:p w:rsidR="004E0599" w:rsidRDefault="004E0599" w:rsidP="0033640E">
            <w:pPr>
              <w:spacing w:after="0" w:line="240" w:lineRule="auto"/>
            </w:pPr>
            <w:r>
              <w:t>Donor also an ocular donor or at least one ocular tissue recovered with intent to transplant. Y/N</w:t>
            </w: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33640E">
            <w:pPr>
              <w:spacing w:after="0" w:line="240" w:lineRule="auto"/>
            </w:pPr>
            <w:r>
              <w:t xml:space="preserve">NOK or other authorization </w:t>
            </w:r>
            <w:r w:rsidRPr="00753DD1">
              <w:t>(verbal or written)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D64AFE">
        <w:trPr>
          <w:trHeight w:val="675"/>
        </w:trPr>
        <w:tc>
          <w:tcPr>
            <w:tcW w:w="2534" w:type="dxa"/>
            <w:vMerge/>
            <w:shd w:val="clear" w:color="auto" w:fill="auto"/>
          </w:tcPr>
          <w:p w:rsidR="004E0599" w:rsidRDefault="004E0599" w:rsidP="0033640E">
            <w:pPr>
              <w:spacing w:after="0" w:line="240" w:lineRule="auto"/>
            </w:pP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33640E">
            <w:pPr>
              <w:spacing w:after="0" w:line="240" w:lineRule="auto"/>
            </w:pPr>
            <w:r w:rsidRPr="004E0599">
              <w:t>One or more tissues recovered with intent to transplant</w:t>
            </w:r>
            <w:r>
              <w:t>.</w:t>
            </w:r>
            <w:r w:rsidRPr="004E0599">
              <w:t xml:space="preserve"> Y/N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D64AFE">
        <w:trPr>
          <w:trHeight w:val="647"/>
        </w:trPr>
        <w:tc>
          <w:tcPr>
            <w:tcW w:w="2534" w:type="dxa"/>
            <w:vMerge w:val="restart"/>
            <w:shd w:val="clear" w:color="auto" w:fill="auto"/>
          </w:tcPr>
          <w:p w:rsidR="004E0599" w:rsidRPr="003802EF" w:rsidRDefault="004E0599" w:rsidP="00CB3871">
            <w:pPr>
              <w:spacing w:after="0" w:line="240" w:lineRule="auto"/>
            </w:pPr>
            <w:r w:rsidRPr="003802EF">
              <w:t>One or more organs recovered</w:t>
            </w:r>
            <w:r>
              <w:t xml:space="preserve"> with intent to transplant. Y/N</w:t>
            </w:r>
          </w:p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>Donor also an organ donor or at least one organ recovered with intent to transplant. Y/N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4E0599" w:rsidTr="00D64AFE">
        <w:tc>
          <w:tcPr>
            <w:tcW w:w="253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974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  <w:r>
              <w:t xml:space="preserve">Donor also an ocular donor </w:t>
            </w:r>
            <w:r w:rsidRPr="00DE0842">
              <w:t>or at least one ocular tissue recovered with intent to transplant. Y/N</w:t>
            </w:r>
          </w:p>
        </w:tc>
        <w:tc>
          <w:tcPr>
            <w:tcW w:w="3240" w:type="dxa"/>
            <w:vMerge/>
            <w:shd w:val="clear" w:color="auto" w:fill="auto"/>
          </w:tcPr>
          <w:p w:rsidR="004E0599" w:rsidRDefault="004E0599" w:rsidP="00183A88">
            <w:pPr>
              <w:spacing w:after="0" w:line="240" w:lineRule="auto"/>
            </w:pPr>
          </w:p>
        </w:tc>
      </w:tr>
      <w:tr w:rsidR="006B7ED4" w:rsidTr="00D64AFE">
        <w:trPr>
          <w:trHeight w:val="1008"/>
        </w:trPr>
        <w:tc>
          <w:tcPr>
            <w:tcW w:w="2534" w:type="dxa"/>
            <w:vMerge w:val="restart"/>
            <w:shd w:val="clear" w:color="auto" w:fill="auto"/>
          </w:tcPr>
          <w:p w:rsidR="006B7ED4" w:rsidRDefault="006B7ED4" w:rsidP="00183A88">
            <w:pPr>
              <w:spacing w:after="0" w:line="240" w:lineRule="auto"/>
            </w:pPr>
          </w:p>
        </w:tc>
        <w:tc>
          <w:tcPr>
            <w:tcW w:w="2974" w:type="dxa"/>
            <w:shd w:val="clear" w:color="auto" w:fill="auto"/>
          </w:tcPr>
          <w:p w:rsidR="006B7ED4" w:rsidRPr="00F11F8E" w:rsidRDefault="006B7ED4" w:rsidP="008A05A6">
            <w:pPr>
              <w:spacing w:after="0" w:line="240" w:lineRule="auto"/>
              <w:rPr>
                <w:iCs/>
              </w:rPr>
            </w:pPr>
            <w:r w:rsidRPr="006B7ED4">
              <w:rPr>
                <w:iCs/>
              </w:rPr>
              <w:t>Primary COD – per general categories from pull-down menu</w:t>
            </w:r>
            <w:r w:rsidR="00D64AFE">
              <w:rPr>
                <w:iCs/>
              </w:rPr>
              <w:t xml:space="preserve"> as shown to the right</w:t>
            </w:r>
          </w:p>
        </w:tc>
        <w:tc>
          <w:tcPr>
            <w:tcW w:w="2700" w:type="dxa"/>
            <w:shd w:val="clear" w:color="auto" w:fill="auto"/>
          </w:tcPr>
          <w:p w:rsidR="006B7ED4" w:rsidRPr="00753DD1" w:rsidRDefault="006B7ED4" w:rsidP="00CC1FB5">
            <w:pPr>
              <w:spacing w:after="0" w:line="240" w:lineRule="auto"/>
            </w:pPr>
            <w:r w:rsidRPr="00753DD1">
              <w:t xml:space="preserve">Primary COD – per general categories from pull-down menu </w:t>
            </w:r>
            <w:r w:rsidR="00D64AFE">
              <w:t>as shown to the right</w:t>
            </w:r>
          </w:p>
          <w:p w:rsidR="006B7ED4" w:rsidRDefault="006B7ED4" w:rsidP="00CC1FB5">
            <w:pPr>
              <w:spacing w:after="0" w:line="240" w:lineRule="auto"/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6B7ED4" w:rsidRPr="00D64AFE" w:rsidRDefault="006B7ED4" w:rsidP="0005368F">
            <w:pPr>
              <w:spacing w:after="0" w:line="240" w:lineRule="auto"/>
              <w:rPr>
                <w:iCs/>
              </w:rPr>
            </w:pPr>
            <w:r w:rsidRPr="00D64AFE">
              <w:rPr>
                <w:iCs/>
              </w:rPr>
              <w:t xml:space="preserve">COD – </w:t>
            </w:r>
          </w:p>
          <w:p w:rsidR="006B7ED4" w:rsidRPr="00D64AFE" w:rsidRDefault="006B7ED4" w:rsidP="00D64A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04"/>
              <w:rPr>
                <w:iCs/>
              </w:rPr>
            </w:pPr>
            <w:r w:rsidRPr="00D64AFE">
              <w:rPr>
                <w:iCs/>
              </w:rPr>
              <w:t>Anoxia</w:t>
            </w:r>
          </w:p>
          <w:p w:rsidR="006B7ED4" w:rsidRPr="00D64AFE" w:rsidRDefault="006B7ED4" w:rsidP="00D64A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04"/>
              <w:rPr>
                <w:iCs/>
              </w:rPr>
            </w:pPr>
            <w:r w:rsidRPr="00D64AFE">
              <w:rPr>
                <w:iCs/>
              </w:rPr>
              <w:t>Cerebrovascular/Stroke</w:t>
            </w:r>
          </w:p>
          <w:p w:rsidR="006B7ED4" w:rsidRPr="00D64AFE" w:rsidRDefault="006B7ED4" w:rsidP="00D64A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04"/>
              <w:rPr>
                <w:iCs/>
              </w:rPr>
            </w:pPr>
            <w:r w:rsidRPr="00D64AFE">
              <w:rPr>
                <w:iCs/>
              </w:rPr>
              <w:t>Head Trauma</w:t>
            </w:r>
          </w:p>
          <w:p w:rsidR="006B7ED4" w:rsidRPr="00D64AFE" w:rsidRDefault="006B7ED4" w:rsidP="00D64A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04"/>
              <w:rPr>
                <w:iCs/>
              </w:rPr>
            </w:pPr>
            <w:r w:rsidRPr="00D64AFE">
              <w:rPr>
                <w:iCs/>
              </w:rPr>
              <w:t>CNS Tumor</w:t>
            </w:r>
          </w:p>
          <w:p w:rsidR="006B7ED4" w:rsidRPr="007B2239" w:rsidRDefault="006B7ED4" w:rsidP="00D64A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04"/>
              <w:rPr>
                <w:iCs/>
              </w:rPr>
            </w:pPr>
            <w:r w:rsidRPr="00D64AFE">
              <w:rPr>
                <w:iCs/>
              </w:rPr>
              <w:t>Other (specify)</w:t>
            </w:r>
          </w:p>
        </w:tc>
      </w:tr>
      <w:tr w:rsidR="006B7ED4" w:rsidTr="00D64AFE">
        <w:trPr>
          <w:trHeight w:val="270"/>
        </w:trPr>
        <w:tc>
          <w:tcPr>
            <w:tcW w:w="2534" w:type="dxa"/>
            <w:vMerge/>
            <w:shd w:val="clear" w:color="auto" w:fill="auto"/>
          </w:tcPr>
          <w:p w:rsidR="006B7ED4" w:rsidRDefault="006B7ED4" w:rsidP="00183A88">
            <w:pPr>
              <w:spacing w:after="0" w:line="240" w:lineRule="auto"/>
            </w:pPr>
          </w:p>
        </w:tc>
        <w:tc>
          <w:tcPr>
            <w:tcW w:w="2974" w:type="dxa"/>
            <w:shd w:val="clear" w:color="auto" w:fill="auto"/>
          </w:tcPr>
          <w:p w:rsidR="006B7ED4" w:rsidRDefault="006B7ED4" w:rsidP="00CB3871">
            <w:pPr>
              <w:spacing w:after="0" w:line="240" w:lineRule="auto"/>
            </w:pPr>
            <w:r>
              <w:t>Cross-clamp date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6B7ED4" w:rsidRDefault="006B7ED4" w:rsidP="00400241">
            <w:pPr>
              <w:spacing w:after="0" w:line="240" w:lineRule="auto"/>
            </w:pPr>
            <w:r>
              <w:t>Date of death/last time known alive: date</w:t>
            </w:r>
          </w:p>
        </w:tc>
        <w:tc>
          <w:tcPr>
            <w:tcW w:w="3240" w:type="dxa"/>
            <w:vMerge/>
            <w:shd w:val="clear" w:color="auto" w:fill="auto"/>
          </w:tcPr>
          <w:p w:rsidR="006B7ED4" w:rsidRDefault="006B7ED4" w:rsidP="00183A88">
            <w:pPr>
              <w:spacing w:after="0" w:line="240" w:lineRule="auto"/>
            </w:pPr>
          </w:p>
        </w:tc>
      </w:tr>
      <w:tr w:rsidR="006B7ED4" w:rsidTr="00D64AFE">
        <w:trPr>
          <w:trHeight w:val="270"/>
        </w:trPr>
        <w:tc>
          <w:tcPr>
            <w:tcW w:w="2534" w:type="dxa"/>
            <w:vMerge/>
            <w:shd w:val="clear" w:color="auto" w:fill="auto"/>
          </w:tcPr>
          <w:p w:rsidR="006B7ED4" w:rsidRDefault="006B7ED4" w:rsidP="00183A88">
            <w:pPr>
              <w:spacing w:after="0" w:line="240" w:lineRule="auto"/>
            </w:pPr>
          </w:p>
        </w:tc>
        <w:tc>
          <w:tcPr>
            <w:tcW w:w="2974" w:type="dxa"/>
            <w:shd w:val="clear" w:color="auto" w:fill="auto"/>
          </w:tcPr>
          <w:p w:rsidR="006B7ED4" w:rsidRDefault="006B7ED4" w:rsidP="00CB3871">
            <w:pPr>
              <w:spacing w:after="0" w:line="240" w:lineRule="auto"/>
            </w:pPr>
            <w:r>
              <w:t>Cross-clamp time</w:t>
            </w:r>
          </w:p>
        </w:tc>
        <w:tc>
          <w:tcPr>
            <w:tcW w:w="2700" w:type="dxa"/>
            <w:vMerge/>
            <w:shd w:val="clear" w:color="auto" w:fill="auto"/>
          </w:tcPr>
          <w:p w:rsidR="006B7ED4" w:rsidRDefault="006B7ED4" w:rsidP="00400241">
            <w:pPr>
              <w:spacing w:after="0" w:line="240" w:lineRule="auto"/>
            </w:pPr>
          </w:p>
        </w:tc>
        <w:tc>
          <w:tcPr>
            <w:tcW w:w="3240" w:type="dxa"/>
            <w:vMerge/>
            <w:shd w:val="clear" w:color="auto" w:fill="auto"/>
          </w:tcPr>
          <w:p w:rsidR="006B7ED4" w:rsidRDefault="006B7ED4" w:rsidP="00183A88">
            <w:pPr>
              <w:spacing w:after="0" w:line="240" w:lineRule="auto"/>
            </w:pPr>
          </w:p>
        </w:tc>
      </w:tr>
      <w:tr w:rsidR="006B7ED4" w:rsidTr="00250EBC">
        <w:trPr>
          <w:trHeight w:val="540"/>
        </w:trPr>
        <w:tc>
          <w:tcPr>
            <w:tcW w:w="2534" w:type="dxa"/>
            <w:vMerge/>
            <w:shd w:val="clear" w:color="auto" w:fill="auto"/>
          </w:tcPr>
          <w:p w:rsidR="006B7ED4" w:rsidRPr="003802EF" w:rsidRDefault="006B7ED4" w:rsidP="00183A88">
            <w:pPr>
              <w:spacing w:after="0" w:line="240" w:lineRule="auto"/>
            </w:pPr>
          </w:p>
        </w:tc>
        <w:tc>
          <w:tcPr>
            <w:tcW w:w="2974" w:type="dxa"/>
            <w:shd w:val="clear" w:color="auto" w:fill="auto"/>
          </w:tcPr>
          <w:p w:rsidR="006B7ED4" w:rsidRDefault="006B7ED4" w:rsidP="00CB3871">
            <w:pPr>
              <w:spacing w:after="0" w:line="240" w:lineRule="auto"/>
            </w:pPr>
            <w:r>
              <w:t>DCD Donor – date of death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6B7ED4" w:rsidRDefault="006B7ED4" w:rsidP="00400241">
            <w:pPr>
              <w:spacing w:after="0" w:line="240" w:lineRule="auto"/>
            </w:pPr>
            <w:r w:rsidRPr="0033640E">
              <w:t xml:space="preserve">Date of death/last time </w:t>
            </w:r>
            <w:r>
              <w:t xml:space="preserve">known </w:t>
            </w:r>
            <w:r w:rsidRPr="0033640E">
              <w:t>alive:</w:t>
            </w:r>
            <w:r>
              <w:t xml:space="preserve"> time</w:t>
            </w:r>
          </w:p>
        </w:tc>
        <w:tc>
          <w:tcPr>
            <w:tcW w:w="3240" w:type="dxa"/>
            <w:vMerge/>
            <w:shd w:val="clear" w:color="auto" w:fill="auto"/>
          </w:tcPr>
          <w:p w:rsidR="006B7ED4" w:rsidRDefault="006B7ED4" w:rsidP="00183A88">
            <w:pPr>
              <w:spacing w:after="0" w:line="240" w:lineRule="auto"/>
            </w:pPr>
          </w:p>
        </w:tc>
      </w:tr>
      <w:tr w:rsidR="006B7ED4" w:rsidTr="00250EBC">
        <w:trPr>
          <w:trHeight w:val="540"/>
        </w:trPr>
        <w:tc>
          <w:tcPr>
            <w:tcW w:w="2534" w:type="dxa"/>
            <w:vMerge/>
            <w:shd w:val="clear" w:color="auto" w:fill="auto"/>
          </w:tcPr>
          <w:p w:rsidR="006B7ED4" w:rsidRPr="003802EF" w:rsidRDefault="006B7ED4" w:rsidP="00183A88">
            <w:pPr>
              <w:spacing w:after="0" w:line="240" w:lineRule="auto"/>
            </w:pPr>
          </w:p>
        </w:tc>
        <w:tc>
          <w:tcPr>
            <w:tcW w:w="2974" w:type="dxa"/>
            <w:shd w:val="clear" w:color="auto" w:fill="auto"/>
          </w:tcPr>
          <w:p w:rsidR="006B7ED4" w:rsidRDefault="006B7ED4" w:rsidP="00CB3871">
            <w:pPr>
              <w:spacing w:after="0" w:line="240" w:lineRule="auto"/>
            </w:pPr>
            <w:r>
              <w:t>DCD Donor – time of death</w:t>
            </w:r>
          </w:p>
        </w:tc>
        <w:tc>
          <w:tcPr>
            <w:tcW w:w="2700" w:type="dxa"/>
            <w:vMerge/>
            <w:shd w:val="clear" w:color="auto" w:fill="auto"/>
          </w:tcPr>
          <w:p w:rsidR="006B7ED4" w:rsidRPr="0033640E" w:rsidRDefault="006B7ED4" w:rsidP="00400241">
            <w:pPr>
              <w:spacing w:after="0" w:line="240" w:lineRule="auto"/>
            </w:pPr>
          </w:p>
        </w:tc>
        <w:tc>
          <w:tcPr>
            <w:tcW w:w="3240" w:type="dxa"/>
            <w:vMerge/>
            <w:shd w:val="clear" w:color="auto" w:fill="auto"/>
          </w:tcPr>
          <w:p w:rsidR="006B7ED4" w:rsidRDefault="006B7ED4" w:rsidP="00183A88">
            <w:pPr>
              <w:spacing w:after="0" w:line="240" w:lineRule="auto"/>
            </w:pPr>
          </w:p>
        </w:tc>
      </w:tr>
      <w:tr w:rsidR="006B7ED4" w:rsidTr="00D64AFE">
        <w:trPr>
          <w:trHeight w:val="872"/>
        </w:trPr>
        <w:tc>
          <w:tcPr>
            <w:tcW w:w="2534" w:type="dxa"/>
            <w:vMerge/>
            <w:shd w:val="clear" w:color="auto" w:fill="auto"/>
          </w:tcPr>
          <w:p w:rsidR="006B7ED4" w:rsidRPr="003802EF" w:rsidRDefault="006B7ED4" w:rsidP="00693A0D">
            <w:pPr>
              <w:spacing w:after="0" w:line="240" w:lineRule="auto"/>
            </w:pPr>
          </w:p>
        </w:tc>
        <w:tc>
          <w:tcPr>
            <w:tcW w:w="2974" w:type="dxa"/>
            <w:shd w:val="clear" w:color="auto" w:fill="auto"/>
          </w:tcPr>
          <w:p w:rsidR="006B7ED4" w:rsidRDefault="006B7ED4" w:rsidP="00183A88">
            <w:pPr>
              <w:spacing w:after="0" w:line="240" w:lineRule="auto"/>
            </w:pPr>
            <w:r>
              <w:t>High Risk or Increased Risk</w:t>
            </w:r>
          </w:p>
          <w:p w:rsidR="006B7ED4" w:rsidRDefault="006B7ED4" w:rsidP="00183A88">
            <w:pPr>
              <w:spacing w:after="0" w:line="240" w:lineRule="auto"/>
            </w:pPr>
            <w:r>
              <w:t>Y/N/Not Done</w:t>
            </w:r>
          </w:p>
        </w:tc>
        <w:tc>
          <w:tcPr>
            <w:tcW w:w="2700" w:type="dxa"/>
            <w:shd w:val="clear" w:color="auto" w:fill="auto"/>
          </w:tcPr>
          <w:p w:rsidR="006B7ED4" w:rsidRDefault="006B7ED4" w:rsidP="00183A88">
            <w:pPr>
              <w:spacing w:after="0" w:line="240" w:lineRule="auto"/>
            </w:pPr>
          </w:p>
        </w:tc>
        <w:tc>
          <w:tcPr>
            <w:tcW w:w="3240" w:type="dxa"/>
            <w:vMerge/>
            <w:shd w:val="clear" w:color="auto" w:fill="auto"/>
          </w:tcPr>
          <w:p w:rsidR="006B7ED4" w:rsidRDefault="006B7ED4" w:rsidP="00CB3871">
            <w:pPr>
              <w:spacing w:after="0" w:line="240" w:lineRule="auto"/>
            </w:pPr>
          </w:p>
        </w:tc>
      </w:tr>
      <w:tr w:rsidR="00250EBC" w:rsidTr="002837C0">
        <w:trPr>
          <w:trHeight w:val="872"/>
        </w:trPr>
        <w:tc>
          <w:tcPr>
            <w:tcW w:w="11448" w:type="dxa"/>
            <w:gridSpan w:val="4"/>
            <w:shd w:val="clear" w:color="auto" w:fill="auto"/>
          </w:tcPr>
          <w:p w:rsidR="00250EBC" w:rsidRDefault="00250EBC" w:rsidP="00CB3871">
            <w:pPr>
              <w:spacing w:after="0" w:line="240" w:lineRule="auto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ayout w:type="fixed"/>
        <w:tblLook w:val="0000" w:firstRow="0" w:lastRow="0" w:firstColumn="0" w:lastColumn="0" w:noHBand="0" w:noVBand="0"/>
      </w:tblPr>
      <w:tblGrid>
        <w:gridCol w:w="9479"/>
      </w:tblGrid>
      <w:tr w:rsidR="00E273E9" w:rsidRPr="00E273E9" w:rsidTr="00D5388E">
        <w:trPr>
          <w:trHeight w:val="1223"/>
        </w:trPr>
        <w:tc>
          <w:tcPr>
            <w:tcW w:w="9479" w:type="dxa"/>
            <w:shd w:val="clear" w:color="auto" w:fill="8DB3E2" w:themeFill="text2" w:themeFillTint="66"/>
          </w:tcPr>
          <w:p w:rsidR="004A3607" w:rsidRDefault="004A3607" w:rsidP="00E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273E9" w:rsidRPr="00E273E9" w:rsidRDefault="00E273E9" w:rsidP="0039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273E9">
              <w:rPr>
                <w:rFonts w:ascii="Calibri" w:hAnsi="Calibri" w:cs="Calibri"/>
                <w:b/>
                <w:bCs/>
                <w:color w:val="000000"/>
              </w:rPr>
              <w:t>ASSAY RESULTS –</w:t>
            </w:r>
            <w:r w:rsidR="00393B06" w:rsidRPr="00393B06">
              <w:rPr>
                <w:rFonts w:ascii="Calibri" w:hAnsi="Calibri" w:cs="Calibri"/>
                <w:color w:val="000000"/>
              </w:rPr>
              <w:t>L</w:t>
            </w:r>
            <w:r w:rsidRPr="00E273E9">
              <w:rPr>
                <w:rFonts w:ascii="Calibri" w:hAnsi="Calibri" w:cs="Calibri"/>
                <w:color w:val="000000"/>
              </w:rPr>
              <w:t xml:space="preserve">ist </w:t>
            </w:r>
            <w:r w:rsidR="006071DD">
              <w:rPr>
                <w:rFonts w:ascii="Calibri" w:hAnsi="Calibri" w:cs="Calibri"/>
                <w:color w:val="000000"/>
              </w:rPr>
              <w:t xml:space="preserve">below </w:t>
            </w:r>
            <w:r w:rsidRPr="00E273E9">
              <w:rPr>
                <w:rFonts w:ascii="Calibri" w:hAnsi="Calibri" w:cs="Calibri"/>
                <w:color w:val="000000"/>
              </w:rPr>
              <w:t xml:space="preserve">applies to </w:t>
            </w:r>
            <w:r w:rsidR="00C272B3">
              <w:rPr>
                <w:rFonts w:ascii="Calibri" w:hAnsi="Calibri" w:cs="Calibri"/>
                <w:color w:val="000000"/>
              </w:rPr>
              <w:t xml:space="preserve">all </w:t>
            </w:r>
            <w:r w:rsidRPr="00E273E9">
              <w:rPr>
                <w:rFonts w:ascii="Calibri" w:hAnsi="Calibri" w:cs="Calibri"/>
                <w:color w:val="000000"/>
              </w:rPr>
              <w:t>donors</w:t>
            </w:r>
            <w:r w:rsidR="003F54A9">
              <w:rPr>
                <w:rFonts w:ascii="Calibri" w:hAnsi="Calibri" w:cs="Calibri"/>
                <w:color w:val="000000"/>
              </w:rPr>
              <w:t xml:space="preserve"> and qualified referrals. Include all of the following assay results. I</w:t>
            </w:r>
            <w:r w:rsidR="00962375">
              <w:rPr>
                <w:rFonts w:ascii="Calibri" w:hAnsi="Calibri" w:cs="Calibri"/>
                <w:color w:val="000000"/>
              </w:rPr>
              <w:t>nclud</w:t>
            </w:r>
            <w:r w:rsidR="003F54A9">
              <w:rPr>
                <w:rFonts w:ascii="Calibri" w:hAnsi="Calibri" w:cs="Calibri"/>
                <w:color w:val="000000"/>
              </w:rPr>
              <w:t>e</w:t>
            </w:r>
            <w:r w:rsidR="0096237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962375">
              <w:rPr>
                <w:rFonts w:ascii="Calibri" w:hAnsi="Calibri" w:cs="Calibri"/>
                <w:color w:val="000000"/>
              </w:rPr>
              <w:t>IgG</w:t>
            </w:r>
            <w:proofErr w:type="spellEnd"/>
            <w:r w:rsidR="00962375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962375">
              <w:rPr>
                <w:rFonts w:ascii="Calibri" w:hAnsi="Calibri" w:cs="Calibri"/>
                <w:color w:val="000000"/>
              </w:rPr>
              <w:t>IgM</w:t>
            </w:r>
            <w:proofErr w:type="spellEnd"/>
            <w:r w:rsidR="00962375">
              <w:rPr>
                <w:rFonts w:ascii="Calibri" w:hAnsi="Calibri" w:cs="Calibri"/>
                <w:color w:val="000000"/>
              </w:rPr>
              <w:t>, and Total</w:t>
            </w:r>
            <w:r w:rsidR="003F54A9">
              <w:rPr>
                <w:rFonts w:ascii="Calibri" w:hAnsi="Calibri" w:cs="Calibri"/>
                <w:color w:val="000000"/>
              </w:rPr>
              <w:t xml:space="preserve"> Ig results if performed,</w:t>
            </w:r>
            <w:r w:rsidR="006071DD">
              <w:rPr>
                <w:rFonts w:ascii="Calibri" w:hAnsi="Calibri" w:cs="Calibri"/>
                <w:color w:val="000000"/>
              </w:rPr>
              <w:t xml:space="preserve"> as well as</w:t>
            </w:r>
            <w:r w:rsidR="003F54A9">
              <w:rPr>
                <w:rFonts w:ascii="Calibri" w:hAnsi="Calibri" w:cs="Calibri"/>
                <w:color w:val="000000"/>
              </w:rPr>
              <w:t xml:space="preserve"> any and all</w:t>
            </w:r>
            <w:r w:rsidR="006071DD">
              <w:rPr>
                <w:rFonts w:ascii="Calibri" w:hAnsi="Calibri" w:cs="Calibri"/>
                <w:color w:val="000000"/>
              </w:rPr>
              <w:t xml:space="preserve"> repeat test results for </w:t>
            </w:r>
            <w:r w:rsidR="00393B06">
              <w:rPr>
                <w:rFonts w:ascii="Calibri" w:hAnsi="Calibri" w:cs="Calibri"/>
                <w:color w:val="000000"/>
              </w:rPr>
              <w:t xml:space="preserve">each </w:t>
            </w:r>
            <w:r w:rsidR="006071DD">
              <w:rPr>
                <w:rFonts w:ascii="Calibri" w:hAnsi="Calibri" w:cs="Calibri"/>
                <w:color w:val="000000"/>
              </w:rPr>
              <w:t>assay</w:t>
            </w:r>
            <w:r w:rsidR="003F54A9">
              <w:rPr>
                <w:rFonts w:ascii="Calibri" w:hAnsi="Calibri" w:cs="Calibri"/>
                <w:color w:val="000000"/>
              </w:rPr>
              <w:t>.</w:t>
            </w:r>
            <w:r w:rsidRPr="00E273E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E273E9" w:rsidRPr="00C272B3" w:rsidRDefault="00E273E9" w:rsidP="00C272B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color w:val="000000"/>
        </w:rPr>
      </w:pP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E273E9">
        <w:rPr>
          <w:rFonts w:ascii="Calibri" w:hAnsi="Calibri" w:cs="Calibri"/>
          <w:color w:val="000000"/>
        </w:rPr>
        <w:t>HBsAg</w:t>
      </w:r>
      <w:proofErr w:type="spellEnd"/>
      <w:r w:rsidRPr="00E273E9">
        <w:rPr>
          <w:rFonts w:ascii="Calibri" w:hAnsi="Calibri" w:cs="Calibri"/>
          <w:color w:val="000000"/>
        </w:rPr>
        <w:t xml:space="preserve"> Screening Test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E273E9">
        <w:rPr>
          <w:rFonts w:ascii="Calibri" w:hAnsi="Calibri" w:cs="Calibri"/>
          <w:color w:val="000000"/>
        </w:rPr>
        <w:t>HBsAg</w:t>
      </w:r>
      <w:proofErr w:type="spellEnd"/>
      <w:r w:rsidRPr="00E273E9">
        <w:rPr>
          <w:rFonts w:ascii="Calibri" w:hAnsi="Calibri" w:cs="Calibri"/>
          <w:color w:val="000000"/>
        </w:rPr>
        <w:t xml:space="preserve"> Confirmatory/Supplemental Test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 xml:space="preserve">Anti-HCV Screening Test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 xml:space="preserve">Anti-HCV Confirmatory/Supplemental Test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 xml:space="preserve">Anti-HIV1/2 Screening Test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 xml:space="preserve">Anti-HIV1/2 Confirmatory/Supplemental Test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 xml:space="preserve">HIV Ag/Ab combination assay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>Anti-</w:t>
      </w:r>
      <w:proofErr w:type="spellStart"/>
      <w:r w:rsidRPr="00E273E9">
        <w:rPr>
          <w:rFonts w:ascii="Calibri" w:hAnsi="Calibri" w:cs="Calibri"/>
          <w:color w:val="000000"/>
        </w:rPr>
        <w:t>HBc</w:t>
      </w:r>
      <w:proofErr w:type="spellEnd"/>
      <w:r w:rsidRPr="00E273E9">
        <w:rPr>
          <w:rFonts w:ascii="Calibri" w:hAnsi="Calibri" w:cs="Calibri"/>
          <w:color w:val="000000"/>
        </w:rPr>
        <w:t xml:space="preserve"> (total) Screening Test </w:t>
      </w:r>
    </w:p>
    <w:p w:rsidR="00E273E9" w:rsidRPr="00E273E9" w:rsidRDefault="00E273E9" w:rsidP="00C272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>Anti-</w:t>
      </w:r>
      <w:proofErr w:type="spellStart"/>
      <w:r w:rsidRPr="00E273E9">
        <w:rPr>
          <w:rFonts w:ascii="Calibri" w:hAnsi="Calibri" w:cs="Calibri"/>
          <w:color w:val="000000"/>
        </w:rPr>
        <w:t>HBc</w:t>
      </w:r>
      <w:proofErr w:type="spellEnd"/>
      <w:r w:rsidRPr="00E273E9">
        <w:rPr>
          <w:rFonts w:ascii="Calibri" w:hAnsi="Calibri" w:cs="Calibri"/>
          <w:color w:val="000000"/>
        </w:rPr>
        <w:t xml:space="preserve"> Confirmatory/Supplemental Test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 xml:space="preserve">NAT (HIV-1) Screening Test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 xml:space="preserve">NAT (HCV) Screening Test </w:t>
      </w:r>
    </w:p>
    <w:p w:rsidR="00E273E9" w:rsidRPr="006C6237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C6237">
        <w:rPr>
          <w:rFonts w:ascii="Calibri" w:hAnsi="Calibri" w:cs="Calibri"/>
          <w:color w:val="000000"/>
        </w:rPr>
        <w:t xml:space="preserve">NAT (HIV-1/HCV) Screening Test </w:t>
      </w:r>
    </w:p>
    <w:p w:rsidR="00E273E9" w:rsidRPr="00E273E9" w:rsidRDefault="00E273E9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273E9">
        <w:rPr>
          <w:rFonts w:ascii="Calibri" w:hAnsi="Calibri" w:cs="Calibri"/>
          <w:color w:val="000000"/>
        </w:rPr>
        <w:t xml:space="preserve">NAT (HBV) Screening Test </w:t>
      </w:r>
    </w:p>
    <w:p w:rsidR="00E273E9" w:rsidRPr="006C6237" w:rsidRDefault="00E273E9" w:rsidP="006C62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C6237">
        <w:rPr>
          <w:rFonts w:ascii="Calibri" w:hAnsi="Calibri" w:cs="Calibri"/>
          <w:color w:val="000000"/>
        </w:rPr>
        <w:t xml:space="preserve">NAT (HIV-1/HCV/HBV) Screening Test </w:t>
      </w:r>
      <w:r w:rsidR="00CF4466" w:rsidRPr="006C6237">
        <w:rPr>
          <w:rFonts w:ascii="Calibri" w:hAnsi="Calibri" w:cs="Calibri"/>
          <w:color w:val="000000"/>
        </w:rPr>
        <w:t xml:space="preserve"> </w:t>
      </w:r>
    </w:p>
    <w:p w:rsidR="008559B4" w:rsidRDefault="008559B4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071DD" w:rsidRDefault="001638ED" w:rsidP="00162E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</w:rPr>
      </w:pPr>
      <w:r w:rsidRPr="001638ED">
        <w:rPr>
          <w:rFonts w:ascii="Calibri" w:hAnsi="Calibri" w:cs="Calibri"/>
          <w:iCs/>
          <w:color w:val="000000"/>
          <w:u w:val="single"/>
        </w:rPr>
        <w:t xml:space="preserve">Sample collection time relative to </w:t>
      </w:r>
      <w:r w:rsidRPr="006071DD">
        <w:rPr>
          <w:rFonts w:ascii="Calibri" w:hAnsi="Calibri" w:cs="Calibri"/>
          <w:iCs/>
          <w:u w:val="single"/>
        </w:rPr>
        <w:t xml:space="preserve">time of death or last time </w:t>
      </w:r>
      <w:r w:rsidR="00162E6C">
        <w:rPr>
          <w:rFonts w:ascii="Calibri" w:hAnsi="Calibri" w:cs="Calibri"/>
          <w:iCs/>
          <w:u w:val="single"/>
        </w:rPr>
        <w:t xml:space="preserve">known </w:t>
      </w:r>
      <w:r w:rsidRPr="006071DD">
        <w:rPr>
          <w:rFonts w:ascii="Calibri" w:hAnsi="Calibri" w:cs="Calibri"/>
          <w:iCs/>
          <w:u w:val="single"/>
        </w:rPr>
        <w:t xml:space="preserve">alive </w:t>
      </w:r>
      <w:r w:rsidR="00162E6C">
        <w:rPr>
          <w:rFonts w:ascii="Calibri" w:hAnsi="Calibri" w:cs="Calibri"/>
          <w:iCs/>
        </w:rPr>
        <w:t>–</w:t>
      </w:r>
      <w:r w:rsidRPr="002B61C3">
        <w:rPr>
          <w:rFonts w:ascii="Calibri" w:hAnsi="Calibri" w:cs="Calibri"/>
          <w:iCs/>
        </w:rPr>
        <w:t xml:space="preserve"> </w:t>
      </w:r>
      <w:r w:rsidR="00162E6C">
        <w:rPr>
          <w:rFonts w:ascii="Calibri" w:hAnsi="Calibri" w:cs="Calibri"/>
          <w:iCs/>
        </w:rPr>
        <w:t>(</w:t>
      </w:r>
      <w:r w:rsidRPr="001638ED">
        <w:rPr>
          <w:rFonts w:ascii="Calibri" w:hAnsi="Calibri" w:cs="Calibri"/>
          <w:iCs/>
          <w:color w:val="000000"/>
        </w:rPr>
        <w:t>RTI will calculate</w:t>
      </w:r>
      <w:r w:rsidR="00162E6C">
        <w:rPr>
          <w:rFonts w:ascii="Calibri" w:hAnsi="Calibri" w:cs="Calibri"/>
          <w:iCs/>
          <w:color w:val="000000"/>
        </w:rPr>
        <w:t>)</w:t>
      </w:r>
      <w:r w:rsidR="00E77B2D">
        <w:rPr>
          <w:rFonts w:ascii="Calibri" w:hAnsi="Calibri" w:cs="Calibri"/>
          <w:iCs/>
          <w:color w:val="000000"/>
        </w:rPr>
        <w:t>.</w:t>
      </w:r>
      <w:r w:rsidR="002B61C3">
        <w:rPr>
          <w:rFonts w:ascii="Calibri" w:hAnsi="Calibri" w:cs="Calibri"/>
          <w:iCs/>
          <w:color w:val="000000"/>
        </w:rPr>
        <w:t xml:space="preserve"> </w:t>
      </w:r>
    </w:p>
    <w:p w:rsidR="00E77B2D" w:rsidRPr="006071DD" w:rsidRDefault="00E77B2D" w:rsidP="006071D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</w:rPr>
      </w:pPr>
      <w:r w:rsidRPr="006071DD">
        <w:rPr>
          <w:rFonts w:ascii="Calibri" w:hAnsi="Calibri" w:cs="Calibri"/>
          <w:iCs/>
          <w:color w:val="000000"/>
        </w:rPr>
        <w:t>Provide sample collection date</w:t>
      </w:r>
      <w:bookmarkStart w:id="0" w:name="_GoBack"/>
      <w:bookmarkEnd w:id="0"/>
    </w:p>
    <w:p w:rsidR="00E77B2D" w:rsidRPr="00E77B2D" w:rsidRDefault="00E77B2D" w:rsidP="00E77B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Provide sample collection time</w:t>
      </w:r>
    </w:p>
    <w:p w:rsidR="00C272B3" w:rsidRDefault="00C272B3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62375" w:rsidRDefault="00962375" w:rsidP="00E273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</w:p>
    <w:sectPr w:rsidR="00962375" w:rsidSect="00D435AA">
      <w:headerReference w:type="default" r:id="rId8"/>
      <w:footerReference w:type="default" r:id="rId9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6C" w:rsidRDefault="00162E6C" w:rsidP="00162E6C">
      <w:pPr>
        <w:spacing w:after="0" w:line="240" w:lineRule="auto"/>
      </w:pPr>
      <w:r>
        <w:separator/>
      </w:r>
    </w:p>
  </w:endnote>
  <w:endnote w:type="continuationSeparator" w:id="0">
    <w:p w:rsidR="00162E6C" w:rsidRDefault="00162E6C" w:rsidP="0016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677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AA" w:rsidRDefault="00D435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5AA" w:rsidRDefault="00D43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6C" w:rsidRDefault="00162E6C" w:rsidP="00162E6C">
      <w:pPr>
        <w:spacing w:after="0" w:line="240" w:lineRule="auto"/>
      </w:pPr>
      <w:r>
        <w:separator/>
      </w:r>
    </w:p>
  </w:footnote>
  <w:footnote w:type="continuationSeparator" w:id="0">
    <w:p w:rsidR="00162E6C" w:rsidRDefault="00162E6C" w:rsidP="0016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6C" w:rsidRDefault="00A95345" w:rsidP="00270CF8">
    <w:pPr>
      <w:pStyle w:val="Header"/>
    </w:pPr>
    <w:r>
      <w:t>v</w:t>
    </w:r>
    <w:r w:rsidR="00162E6C">
      <w:t>0</w:t>
    </w:r>
    <w:r w:rsidR="00270CF8">
      <w:t>8</w:t>
    </w:r>
    <w:r w:rsidR="00162E6C">
      <w:t>_</w:t>
    </w:r>
    <w:r w:rsidR="00270CF8">
      <w:t>07</w:t>
    </w:r>
    <w:r w:rsidR="00162E6C">
      <w:t>_14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201D"/>
    <w:multiLevelType w:val="hybridMultilevel"/>
    <w:tmpl w:val="5C8A8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1EC6"/>
    <w:multiLevelType w:val="hybridMultilevel"/>
    <w:tmpl w:val="796EEDB0"/>
    <w:lvl w:ilvl="0" w:tplc="D8F847E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A33A1F"/>
    <w:multiLevelType w:val="hybridMultilevel"/>
    <w:tmpl w:val="E630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60392"/>
    <w:multiLevelType w:val="hybridMultilevel"/>
    <w:tmpl w:val="AAA89000"/>
    <w:lvl w:ilvl="0" w:tplc="FAC4E2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33B41"/>
    <w:multiLevelType w:val="hybridMultilevel"/>
    <w:tmpl w:val="ED240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6D6970"/>
    <w:multiLevelType w:val="hybridMultilevel"/>
    <w:tmpl w:val="6CC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443F9"/>
    <w:multiLevelType w:val="hybridMultilevel"/>
    <w:tmpl w:val="61C2B606"/>
    <w:lvl w:ilvl="0" w:tplc="5E2AE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B66AC"/>
    <w:multiLevelType w:val="hybridMultilevel"/>
    <w:tmpl w:val="46C0C1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AA1FDE"/>
    <w:multiLevelType w:val="hybridMultilevel"/>
    <w:tmpl w:val="32E6F592"/>
    <w:lvl w:ilvl="0" w:tplc="66B47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53907"/>
    <w:multiLevelType w:val="hybridMultilevel"/>
    <w:tmpl w:val="886C0E08"/>
    <w:lvl w:ilvl="0" w:tplc="D8F84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95C34"/>
    <w:multiLevelType w:val="hybridMultilevel"/>
    <w:tmpl w:val="028AE482"/>
    <w:lvl w:ilvl="0" w:tplc="D8F847E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206BFB"/>
    <w:multiLevelType w:val="hybridMultilevel"/>
    <w:tmpl w:val="7C5E9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3A5082"/>
    <w:multiLevelType w:val="hybridMultilevel"/>
    <w:tmpl w:val="7DB85C1C"/>
    <w:lvl w:ilvl="0" w:tplc="D8F84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22F23"/>
    <w:multiLevelType w:val="hybridMultilevel"/>
    <w:tmpl w:val="3A4E4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7398C"/>
    <w:multiLevelType w:val="hybridMultilevel"/>
    <w:tmpl w:val="C110218E"/>
    <w:lvl w:ilvl="0" w:tplc="B51C87A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0F03C7"/>
    <w:multiLevelType w:val="hybridMultilevel"/>
    <w:tmpl w:val="A1AA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18"/>
    <w:rsid w:val="00031F3B"/>
    <w:rsid w:val="0005368F"/>
    <w:rsid w:val="000E7E36"/>
    <w:rsid w:val="000F1EBC"/>
    <w:rsid w:val="00106054"/>
    <w:rsid w:val="00162E6C"/>
    <w:rsid w:val="001638ED"/>
    <w:rsid w:val="001701DC"/>
    <w:rsid w:val="00171AFC"/>
    <w:rsid w:val="00183A88"/>
    <w:rsid w:val="001925DF"/>
    <w:rsid w:val="00193C63"/>
    <w:rsid w:val="001E176D"/>
    <w:rsid w:val="0022489A"/>
    <w:rsid w:val="00241C8A"/>
    <w:rsid w:val="00250EBC"/>
    <w:rsid w:val="00270CF8"/>
    <w:rsid w:val="0027622B"/>
    <w:rsid w:val="00276D90"/>
    <w:rsid w:val="002A14F2"/>
    <w:rsid w:val="002B61C3"/>
    <w:rsid w:val="00322B18"/>
    <w:rsid w:val="0033640E"/>
    <w:rsid w:val="00343F3D"/>
    <w:rsid w:val="00365894"/>
    <w:rsid w:val="00375022"/>
    <w:rsid w:val="003802EF"/>
    <w:rsid w:val="00393B06"/>
    <w:rsid w:val="003B5E63"/>
    <w:rsid w:val="003D2F66"/>
    <w:rsid w:val="003D7591"/>
    <w:rsid w:val="003F54A9"/>
    <w:rsid w:val="003F6B57"/>
    <w:rsid w:val="00400241"/>
    <w:rsid w:val="004154E0"/>
    <w:rsid w:val="00482E04"/>
    <w:rsid w:val="004A1505"/>
    <w:rsid w:val="004A3607"/>
    <w:rsid w:val="004C4778"/>
    <w:rsid w:val="004D32FC"/>
    <w:rsid w:val="004D65AE"/>
    <w:rsid w:val="004D70A2"/>
    <w:rsid w:val="004E0599"/>
    <w:rsid w:val="005019D3"/>
    <w:rsid w:val="00522C2A"/>
    <w:rsid w:val="005349A4"/>
    <w:rsid w:val="00543AA8"/>
    <w:rsid w:val="005A7152"/>
    <w:rsid w:val="005C14F6"/>
    <w:rsid w:val="006071DD"/>
    <w:rsid w:val="00651FD2"/>
    <w:rsid w:val="00693A0D"/>
    <w:rsid w:val="006B031F"/>
    <w:rsid w:val="006B7093"/>
    <w:rsid w:val="006B7ED4"/>
    <w:rsid w:val="006C6237"/>
    <w:rsid w:val="006F7AE6"/>
    <w:rsid w:val="00753DD1"/>
    <w:rsid w:val="00770939"/>
    <w:rsid w:val="007B2239"/>
    <w:rsid w:val="007B529F"/>
    <w:rsid w:val="007C6C33"/>
    <w:rsid w:val="00806836"/>
    <w:rsid w:val="00835ACB"/>
    <w:rsid w:val="00846CA4"/>
    <w:rsid w:val="008559B4"/>
    <w:rsid w:val="00860D56"/>
    <w:rsid w:val="00880E2D"/>
    <w:rsid w:val="008A05A6"/>
    <w:rsid w:val="008C7997"/>
    <w:rsid w:val="008E2005"/>
    <w:rsid w:val="00907CDA"/>
    <w:rsid w:val="00915B10"/>
    <w:rsid w:val="00927185"/>
    <w:rsid w:val="00962375"/>
    <w:rsid w:val="00972439"/>
    <w:rsid w:val="009853BC"/>
    <w:rsid w:val="009D7B60"/>
    <w:rsid w:val="00A919CD"/>
    <w:rsid w:val="00A95345"/>
    <w:rsid w:val="00AC4CB9"/>
    <w:rsid w:val="00BD4EC3"/>
    <w:rsid w:val="00C272B3"/>
    <w:rsid w:val="00CA7E03"/>
    <w:rsid w:val="00CB3871"/>
    <w:rsid w:val="00CC1FB5"/>
    <w:rsid w:val="00CE1745"/>
    <w:rsid w:val="00CF4466"/>
    <w:rsid w:val="00D0044B"/>
    <w:rsid w:val="00D435AA"/>
    <w:rsid w:val="00D5388E"/>
    <w:rsid w:val="00D64AFE"/>
    <w:rsid w:val="00D92399"/>
    <w:rsid w:val="00DA7E6C"/>
    <w:rsid w:val="00DE0842"/>
    <w:rsid w:val="00DE3E68"/>
    <w:rsid w:val="00E25CA7"/>
    <w:rsid w:val="00E273E9"/>
    <w:rsid w:val="00E77B2D"/>
    <w:rsid w:val="00F03CB1"/>
    <w:rsid w:val="00F11F8E"/>
    <w:rsid w:val="00F22C92"/>
    <w:rsid w:val="00FA1FA1"/>
    <w:rsid w:val="00FB5F28"/>
    <w:rsid w:val="00FC436E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9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4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6C"/>
  </w:style>
  <w:style w:type="paragraph" w:styleId="Footer">
    <w:name w:val="footer"/>
    <w:basedOn w:val="Normal"/>
    <w:link w:val="FooterChar"/>
    <w:uiPriority w:val="99"/>
    <w:unhideWhenUsed/>
    <w:rsid w:val="0016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9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4E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6C"/>
  </w:style>
  <w:style w:type="paragraph" w:styleId="Footer">
    <w:name w:val="footer"/>
    <w:basedOn w:val="Normal"/>
    <w:link w:val="FooterChar"/>
    <w:uiPriority w:val="99"/>
    <w:unhideWhenUsed/>
    <w:rsid w:val="0016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E. Thornburg</cp:lastModifiedBy>
  <cp:revision>3</cp:revision>
  <cp:lastPrinted>2014-05-15T20:50:00Z</cp:lastPrinted>
  <dcterms:created xsi:type="dcterms:W3CDTF">2014-08-07T17:43:00Z</dcterms:created>
  <dcterms:modified xsi:type="dcterms:W3CDTF">2014-08-08T15:23:00Z</dcterms:modified>
</cp:coreProperties>
</file>