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BEFFA" w14:textId="77777777" w:rsidR="00973770" w:rsidRPr="006910D8" w:rsidRDefault="00973770" w:rsidP="00973770">
      <w:pPr>
        <w:spacing w:line="264" w:lineRule="atLeast"/>
        <w:rPr>
          <w:rFonts w:ascii="Arial" w:eastAsia="Times New Roman" w:hAnsi="Arial" w:cs="Arial"/>
          <w:b/>
          <w:bCs/>
          <w:color w:val="000000"/>
          <w:sz w:val="20"/>
          <w:szCs w:val="20"/>
          <w:u w:val="single"/>
        </w:rPr>
      </w:pPr>
      <w:bookmarkStart w:id="0" w:name="_GoBack"/>
      <w:bookmarkEnd w:id="0"/>
    </w:p>
    <w:p w14:paraId="7711F606" w14:textId="77777777" w:rsidR="00765611" w:rsidRPr="00610934" w:rsidRDefault="00765611" w:rsidP="00765611">
      <w:pPr>
        <w:spacing w:line="264" w:lineRule="atLeast"/>
        <w:jc w:val="center"/>
        <w:rPr>
          <w:rFonts w:ascii="Arial" w:hAnsi="Arial"/>
          <w:b/>
          <w:color w:val="000000"/>
          <w:sz w:val="32"/>
          <w:u w:val="single"/>
        </w:rPr>
      </w:pPr>
      <w:r w:rsidRPr="00610934">
        <w:rPr>
          <w:rFonts w:ascii="Arial" w:hAnsi="Arial"/>
          <w:b/>
          <w:color w:val="000000"/>
          <w:sz w:val="32"/>
          <w:u w:val="single"/>
        </w:rPr>
        <w:t xml:space="preserve">What </w:t>
      </w:r>
      <w:r w:rsidR="00D94E95" w:rsidRPr="00610934">
        <w:rPr>
          <w:rFonts w:ascii="Arial" w:hAnsi="Arial"/>
          <w:b/>
          <w:color w:val="000000"/>
          <w:sz w:val="32"/>
          <w:u w:val="single"/>
        </w:rPr>
        <w:t xml:space="preserve">This </w:t>
      </w:r>
      <w:r w:rsidRPr="00610934">
        <w:rPr>
          <w:rFonts w:ascii="Arial" w:hAnsi="Arial"/>
          <w:b/>
          <w:color w:val="000000"/>
          <w:sz w:val="32"/>
          <w:u w:val="single"/>
        </w:rPr>
        <w:t>Plan Covers and What it Costs</w:t>
      </w:r>
    </w:p>
    <w:p w14:paraId="07184AD4" w14:textId="6ED1E0F2" w:rsidR="00765611" w:rsidRPr="00610934" w:rsidRDefault="00765611">
      <w:pPr>
        <w:spacing w:line="264" w:lineRule="atLeast"/>
        <w:jc w:val="center"/>
        <w:rPr>
          <w:rFonts w:ascii="Arial" w:hAnsi="Arial"/>
          <w:b/>
          <w:color w:val="000000"/>
          <w:sz w:val="32"/>
        </w:rPr>
      </w:pPr>
      <w:r w:rsidRPr="00610934">
        <w:rPr>
          <w:rFonts w:ascii="Arial" w:hAnsi="Arial"/>
          <w:b/>
          <w:color w:val="000000"/>
          <w:sz w:val="32"/>
        </w:rPr>
        <w:t xml:space="preserve">Instruction Guide for </w:t>
      </w:r>
      <w:r w:rsidR="002D6A91" w:rsidRPr="00482B70">
        <w:rPr>
          <w:rFonts w:ascii="Arial" w:eastAsia="Times New Roman" w:hAnsi="Arial" w:cs="Arial"/>
          <w:b/>
          <w:bCs/>
          <w:sz w:val="32"/>
          <w:szCs w:val="32"/>
        </w:rPr>
        <w:t>Individual Health Insurance</w:t>
      </w:r>
      <w:r w:rsidR="004F6A75" w:rsidRPr="00610934">
        <w:rPr>
          <w:rFonts w:ascii="Arial" w:hAnsi="Arial"/>
          <w:b/>
          <w:color w:val="000000"/>
          <w:sz w:val="32"/>
        </w:rPr>
        <w:t xml:space="preserve"> </w:t>
      </w:r>
      <w:r w:rsidR="00D94E95" w:rsidRPr="00610934">
        <w:rPr>
          <w:rFonts w:ascii="Arial" w:hAnsi="Arial"/>
          <w:b/>
          <w:color w:val="000000"/>
          <w:sz w:val="32"/>
        </w:rPr>
        <w:t>Coverage</w:t>
      </w:r>
    </w:p>
    <w:p w14:paraId="49FB6A3A" w14:textId="77777777" w:rsidR="00765611" w:rsidRPr="00610934" w:rsidRDefault="00765611">
      <w:pPr>
        <w:spacing w:line="264" w:lineRule="atLeast"/>
        <w:jc w:val="center"/>
        <w:rPr>
          <w:rFonts w:ascii="Arial" w:hAnsi="Arial"/>
          <w:b/>
          <w:color w:val="000000"/>
          <w:sz w:val="32"/>
        </w:rPr>
      </w:pPr>
    </w:p>
    <w:p w14:paraId="4D270A49" w14:textId="77777777" w:rsidR="007040F7" w:rsidRPr="00610934" w:rsidRDefault="007040F7">
      <w:pPr>
        <w:spacing w:line="264" w:lineRule="atLeast"/>
        <w:rPr>
          <w:rFonts w:ascii="Arial" w:hAnsi="Arial"/>
          <w:b/>
          <w:color w:val="000000"/>
        </w:rPr>
      </w:pPr>
      <w:r w:rsidRPr="00610934">
        <w:rPr>
          <w:rFonts w:ascii="Arial" w:hAnsi="Arial"/>
          <w:b/>
          <w:color w:val="000000"/>
          <w:u w:val="single"/>
        </w:rPr>
        <w:t>Edition Date</w:t>
      </w:r>
      <w:r w:rsidRPr="00610934">
        <w:rPr>
          <w:rFonts w:ascii="Arial" w:hAnsi="Arial"/>
          <w:b/>
          <w:color w:val="000000"/>
        </w:rPr>
        <w:t xml:space="preserve">: </w:t>
      </w:r>
      <w:r w:rsidR="00666EE3" w:rsidRPr="00610934">
        <w:rPr>
          <w:rFonts w:ascii="Arial" w:hAnsi="Arial"/>
          <w:color w:val="000000"/>
        </w:rPr>
        <w:t>December 2014 (proposed)</w:t>
      </w:r>
    </w:p>
    <w:p w14:paraId="6DC27CD7" w14:textId="77777777" w:rsidR="007040F7" w:rsidRPr="00610934" w:rsidRDefault="007040F7">
      <w:pPr>
        <w:spacing w:line="264" w:lineRule="atLeast"/>
        <w:rPr>
          <w:rFonts w:ascii="Arial" w:hAnsi="Arial"/>
          <w:b/>
          <w:color w:val="000000"/>
        </w:rPr>
      </w:pPr>
    </w:p>
    <w:p w14:paraId="593C3AA4" w14:textId="617A0198" w:rsidR="007040F7" w:rsidRPr="00EA42DD" w:rsidRDefault="007040F7">
      <w:pPr>
        <w:spacing w:line="264" w:lineRule="atLeast"/>
        <w:rPr>
          <w:rFonts w:ascii="Arial" w:hAnsi="Arial" w:cs="Arial"/>
        </w:rPr>
      </w:pPr>
      <w:r w:rsidRPr="00610934">
        <w:rPr>
          <w:rFonts w:ascii="Arial" w:hAnsi="Arial"/>
          <w:b/>
          <w:color w:val="000000"/>
          <w:u w:val="single"/>
        </w:rPr>
        <w:t>Purpose of the form</w:t>
      </w:r>
      <w:r w:rsidRPr="00610934">
        <w:rPr>
          <w:rFonts w:ascii="Arial" w:hAnsi="Arial"/>
          <w:b/>
          <w:color w:val="000000"/>
        </w:rPr>
        <w:t xml:space="preserve">: </w:t>
      </w:r>
      <w:r w:rsidR="004473FC" w:rsidRPr="00EA42DD">
        <w:rPr>
          <w:rFonts w:ascii="Arial" w:hAnsi="Arial" w:cs="Arial"/>
        </w:rPr>
        <w:t xml:space="preserve">PHS Act section 2715 </w:t>
      </w:r>
      <w:r w:rsidR="00DF1788" w:rsidRPr="00EA42DD">
        <w:rPr>
          <w:rFonts w:ascii="Arial" w:hAnsi="Arial" w:cs="Arial"/>
        </w:rPr>
        <w:t xml:space="preserve">generally </w:t>
      </w:r>
      <w:r w:rsidRPr="00EA42DD">
        <w:rPr>
          <w:rFonts w:ascii="Arial" w:hAnsi="Arial" w:cs="Arial"/>
        </w:rPr>
        <w:t xml:space="preserve">requires all health insurance issuers offering </w:t>
      </w:r>
      <w:r w:rsidR="002229C6" w:rsidRPr="00482B70">
        <w:rPr>
          <w:rFonts w:ascii="Arial" w:hAnsi="Arial" w:cs="Arial"/>
        </w:rPr>
        <w:t>individual</w:t>
      </w:r>
      <w:r w:rsidR="00965060" w:rsidRPr="00EA42DD">
        <w:rPr>
          <w:rFonts w:ascii="Arial" w:hAnsi="Arial" w:cs="Arial"/>
        </w:rPr>
        <w:t xml:space="preserve"> </w:t>
      </w:r>
      <w:r w:rsidRPr="00EA42DD">
        <w:rPr>
          <w:rFonts w:ascii="Arial" w:hAnsi="Arial" w:cs="Arial"/>
        </w:rPr>
        <w:t xml:space="preserve">health insurance coverage to provide </w:t>
      </w:r>
      <w:r w:rsidR="00CD32C4" w:rsidRPr="00EA42DD">
        <w:rPr>
          <w:rFonts w:ascii="Arial" w:hAnsi="Arial" w:cs="Arial"/>
        </w:rPr>
        <w:t xml:space="preserve">applicants, </w:t>
      </w:r>
      <w:r w:rsidRPr="00EA42DD">
        <w:rPr>
          <w:rFonts w:ascii="Arial" w:hAnsi="Arial" w:cs="Arial"/>
        </w:rPr>
        <w:t>enrollees</w:t>
      </w:r>
      <w:r w:rsidR="00CD32C4" w:rsidRPr="00EA42DD">
        <w:rPr>
          <w:rFonts w:ascii="Arial" w:hAnsi="Arial" w:cs="Arial"/>
        </w:rPr>
        <w:t>,</w:t>
      </w:r>
      <w:r w:rsidRPr="00EA42DD">
        <w:rPr>
          <w:rFonts w:ascii="Arial" w:hAnsi="Arial" w:cs="Arial"/>
        </w:rPr>
        <w:t xml:space="preserve"> and </w:t>
      </w:r>
      <w:r w:rsidR="00CD32C4" w:rsidRPr="00EA42DD">
        <w:rPr>
          <w:rFonts w:ascii="Arial" w:hAnsi="Arial" w:cs="Arial"/>
        </w:rPr>
        <w:t xml:space="preserve">policyholders or certificate holders with </w:t>
      </w:r>
      <w:r w:rsidRPr="00EA42DD">
        <w:rPr>
          <w:rFonts w:ascii="Arial" w:hAnsi="Arial" w:cs="Arial"/>
        </w:rPr>
        <w:t xml:space="preserve">an accurate summary of benefits and coverage.  </w:t>
      </w:r>
    </w:p>
    <w:p w14:paraId="76A28D0D" w14:textId="77777777" w:rsidR="003270F8" w:rsidRPr="00EA42DD" w:rsidRDefault="003270F8" w:rsidP="003270F8">
      <w:pPr>
        <w:spacing w:line="264" w:lineRule="atLeast"/>
        <w:rPr>
          <w:rFonts w:ascii="Arial" w:hAnsi="Arial" w:cs="Arial"/>
        </w:rPr>
      </w:pPr>
    </w:p>
    <w:p w14:paraId="550A2601" w14:textId="77777777" w:rsidR="007040F7" w:rsidRPr="006437EE" w:rsidRDefault="007040F7" w:rsidP="00ED456E">
      <w:pPr>
        <w:spacing w:line="264" w:lineRule="atLeast"/>
        <w:rPr>
          <w:rFonts w:ascii="Arial" w:hAnsi="Arial"/>
          <w:color w:val="000000"/>
        </w:rPr>
      </w:pPr>
      <w:r w:rsidRPr="006437EE">
        <w:rPr>
          <w:rFonts w:ascii="Arial" w:hAnsi="Arial"/>
          <w:b/>
          <w:color w:val="000000"/>
          <w:u w:val="single"/>
        </w:rPr>
        <w:t>General Instructions</w:t>
      </w:r>
      <w:r w:rsidRPr="006437EE">
        <w:rPr>
          <w:rFonts w:ascii="Arial" w:hAnsi="Arial"/>
          <w:b/>
          <w:color w:val="000000"/>
        </w:rPr>
        <w:t xml:space="preserve">: </w:t>
      </w:r>
      <w:r w:rsidRPr="006437EE">
        <w:rPr>
          <w:rFonts w:ascii="Arial" w:hAnsi="Arial"/>
          <w:color w:val="000000"/>
        </w:rPr>
        <w:t>Read all instructions carefully before completing the form.</w:t>
      </w:r>
      <w:r w:rsidRPr="006437EE">
        <w:rPr>
          <w:rFonts w:ascii="Arial" w:hAnsi="Arial"/>
          <w:b/>
          <w:color w:val="000000"/>
        </w:rPr>
        <w:t xml:space="preserve"> </w:t>
      </w:r>
      <w:r w:rsidRPr="006437EE">
        <w:rPr>
          <w:rFonts w:ascii="Arial" w:hAnsi="Arial"/>
          <w:color w:val="000000"/>
        </w:rPr>
        <w:t xml:space="preserve"> </w:t>
      </w:r>
    </w:p>
    <w:p w14:paraId="0160DEFE" w14:textId="689E55D3" w:rsidR="00F11F46" w:rsidRPr="00610934" w:rsidRDefault="00ED456E" w:rsidP="006437EE">
      <w:pPr>
        <w:pStyle w:val="ListParagraph"/>
        <w:numPr>
          <w:ilvl w:val="0"/>
          <w:numId w:val="34"/>
        </w:numPr>
        <w:spacing w:before="120"/>
        <w:rPr>
          <w:rFonts w:ascii="Arial" w:hAnsi="Arial"/>
          <w:color w:val="000000"/>
        </w:rPr>
      </w:pPr>
      <w:r w:rsidRPr="006437EE">
        <w:rPr>
          <w:rFonts w:ascii="Arial" w:hAnsi="Arial"/>
          <w:color w:val="000000"/>
        </w:rPr>
        <w:t>Form language and formatting must be precisely reproduced, unles</w:t>
      </w:r>
      <w:r w:rsidR="00F11F46" w:rsidRPr="006437EE">
        <w:rPr>
          <w:rFonts w:ascii="Arial" w:hAnsi="Arial"/>
          <w:color w:val="000000"/>
        </w:rPr>
        <w:t xml:space="preserve">s instructions allow </w:t>
      </w:r>
      <w:r w:rsidR="00DC74F0" w:rsidRPr="006437EE">
        <w:rPr>
          <w:rFonts w:ascii="Arial" w:hAnsi="Arial"/>
          <w:color w:val="000000"/>
        </w:rPr>
        <w:t xml:space="preserve">or instruct </w:t>
      </w:r>
      <w:r w:rsidR="00F11F46" w:rsidRPr="006437EE">
        <w:rPr>
          <w:rFonts w:ascii="Arial" w:hAnsi="Arial"/>
          <w:color w:val="000000"/>
        </w:rPr>
        <w:t>otherwise.</w:t>
      </w:r>
      <w:r w:rsidR="00DC74F0" w:rsidRPr="006437EE">
        <w:rPr>
          <w:rFonts w:ascii="Arial" w:hAnsi="Arial"/>
          <w:color w:val="000000"/>
        </w:rPr>
        <w:t xml:space="preserve">  </w:t>
      </w:r>
      <w:r w:rsidR="0001745E" w:rsidRPr="00EA42DD">
        <w:rPr>
          <w:rFonts w:ascii="Arial" w:eastAsia="Times New Roman" w:hAnsi="Arial" w:cs="Arial"/>
          <w:bCs/>
          <w:color w:val="000000"/>
        </w:rPr>
        <w:t>T</w:t>
      </w:r>
      <w:r w:rsidR="00DC74F0" w:rsidRPr="00EA42DD">
        <w:rPr>
          <w:rFonts w:ascii="Arial" w:eastAsia="Times New Roman" w:hAnsi="Arial" w:cs="Arial"/>
          <w:bCs/>
          <w:color w:val="000000"/>
        </w:rPr>
        <w:t>he</w:t>
      </w:r>
      <w:r w:rsidR="00DF1788" w:rsidRPr="00EA42DD">
        <w:rPr>
          <w:rFonts w:ascii="Arial" w:eastAsia="Times New Roman" w:hAnsi="Arial" w:cs="Arial"/>
          <w:bCs/>
          <w:color w:val="000000"/>
        </w:rPr>
        <w:t xml:space="preserve"> </w:t>
      </w:r>
      <w:r w:rsidR="00D37147" w:rsidRPr="00610934">
        <w:rPr>
          <w:rFonts w:ascii="Arial" w:hAnsi="Arial"/>
          <w:color w:val="000000"/>
        </w:rPr>
        <w:t xml:space="preserve">issuer </w:t>
      </w:r>
      <w:r w:rsidR="00DC74F0" w:rsidRPr="00610934">
        <w:rPr>
          <w:rFonts w:ascii="Arial" w:hAnsi="Arial"/>
          <w:color w:val="000000"/>
        </w:rPr>
        <w:t xml:space="preserve">must use 12-point font, and replicate all symbols, formatting, </w:t>
      </w:r>
      <w:r w:rsidR="00D12E4C" w:rsidRPr="00610934">
        <w:rPr>
          <w:rFonts w:ascii="Arial" w:hAnsi="Arial"/>
          <w:color w:val="000000"/>
        </w:rPr>
        <w:t xml:space="preserve">bolding, </w:t>
      </w:r>
      <w:r w:rsidR="00DC74F0" w:rsidRPr="00610934">
        <w:rPr>
          <w:rFonts w:ascii="Arial" w:hAnsi="Arial"/>
          <w:color w:val="000000"/>
        </w:rPr>
        <w:t>and shading</w:t>
      </w:r>
      <w:r w:rsidR="00606E91" w:rsidRPr="00EA42DD">
        <w:rPr>
          <w:rFonts w:ascii="Arial" w:eastAsia="Times New Roman" w:hAnsi="Arial" w:cs="Arial"/>
          <w:bCs/>
          <w:color w:val="000000"/>
        </w:rPr>
        <w:t xml:space="preserve"> where applicable</w:t>
      </w:r>
      <w:r w:rsidR="009676F5">
        <w:rPr>
          <w:rFonts w:ascii="Arial" w:eastAsia="Times New Roman" w:hAnsi="Arial" w:cs="Arial"/>
          <w:bCs/>
          <w:color w:val="000000"/>
        </w:rPr>
        <w:t>.  I</w:t>
      </w:r>
      <w:r w:rsidR="008B1E6B" w:rsidRPr="00EA42DD">
        <w:rPr>
          <w:rFonts w:ascii="Arial" w:eastAsia="Times New Roman" w:hAnsi="Arial" w:cs="Arial"/>
          <w:bCs/>
          <w:color w:val="000000"/>
        </w:rPr>
        <w:t>ssuers</w:t>
      </w:r>
      <w:r w:rsidR="008B1E6B" w:rsidRPr="00610934">
        <w:rPr>
          <w:rFonts w:ascii="Arial" w:hAnsi="Arial"/>
          <w:color w:val="000000"/>
        </w:rPr>
        <w:t xml:space="preserve"> </w:t>
      </w:r>
      <w:r w:rsidR="001F0823" w:rsidRPr="00610934">
        <w:rPr>
          <w:rFonts w:ascii="Arial" w:hAnsi="Arial"/>
          <w:color w:val="000000"/>
        </w:rPr>
        <w:t xml:space="preserve">are encouraged to use </w:t>
      </w:r>
      <w:r w:rsidR="008B1E6B" w:rsidRPr="00610934">
        <w:rPr>
          <w:rFonts w:ascii="Arial" w:hAnsi="Arial"/>
          <w:color w:val="000000"/>
        </w:rPr>
        <w:t xml:space="preserve">the font types </w:t>
      </w:r>
      <w:r w:rsidR="00AC01CD" w:rsidRPr="00610934">
        <w:rPr>
          <w:rFonts w:ascii="Arial" w:hAnsi="Arial"/>
          <w:color w:val="000000"/>
        </w:rPr>
        <w:t>Aria</w:t>
      </w:r>
      <w:r w:rsidR="008B1E6B" w:rsidRPr="00610934">
        <w:rPr>
          <w:rFonts w:ascii="Arial" w:hAnsi="Arial"/>
          <w:color w:val="000000"/>
        </w:rPr>
        <w:t>l and Garamond when reproducing the SBC template</w:t>
      </w:r>
      <w:r w:rsidR="001F0823" w:rsidRPr="00610934">
        <w:rPr>
          <w:rFonts w:ascii="Arial" w:hAnsi="Arial"/>
          <w:color w:val="000000"/>
        </w:rPr>
        <w:t>, which consumer focus groups found to be easy to read</w:t>
      </w:r>
      <w:r w:rsidR="008B1E6B" w:rsidRPr="00610934">
        <w:rPr>
          <w:rFonts w:ascii="Arial" w:hAnsi="Arial"/>
          <w:color w:val="000000"/>
        </w:rPr>
        <w:t xml:space="preserve">.  </w:t>
      </w:r>
      <w:r w:rsidR="001F0823" w:rsidRPr="00610934">
        <w:rPr>
          <w:rFonts w:ascii="Arial" w:hAnsi="Arial"/>
          <w:color w:val="000000"/>
        </w:rPr>
        <w:t>(</w:t>
      </w:r>
      <w:r w:rsidR="00AC01CD" w:rsidRPr="00610934">
        <w:rPr>
          <w:rFonts w:ascii="Arial" w:hAnsi="Arial"/>
          <w:color w:val="000000"/>
        </w:rPr>
        <w:t>Aria</w:t>
      </w:r>
      <w:r w:rsidR="008B1E6B" w:rsidRPr="00610934">
        <w:rPr>
          <w:rFonts w:ascii="Arial" w:hAnsi="Arial"/>
          <w:color w:val="000000"/>
        </w:rPr>
        <w:t xml:space="preserve">l font type in the headers, section titles, </w:t>
      </w:r>
      <w:proofErr w:type="gramStart"/>
      <w:r w:rsidR="008B1E6B" w:rsidRPr="00610934">
        <w:rPr>
          <w:rFonts w:ascii="Arial" w:hAnsi="Arial"/>
          <w:color w:val="000000"/>
        </w:rPr>
        <w:t>chart</w:t>
      </w:r>
      <w:proofErr w:type="gramEnd"/>
      <w:r w:rsidR="008B1E6B" w:rsidRPr="00610934">
        <w:rPr>
          <w:rFonts w:ascii="Arial" w:hAnsi="Arial"/>
          <w:color w:val="000000"/>
        </w:rPr>
        <w:t xml:space="preserve"> row titles and coverage examples, where applicable.  G</w:t>
      </w:r>
      <w:r w:rsidR="00AC01CD" w:rsidRPr="00610934">
        <w:rPr>
          <w:rFonts w:ascii="Arial" w:hAnsi="Arial"/>
          <w:color w:val="000000"/>
        </w:rPr>
        <w:t xml:space="preserve">aramond font type for the remaining substantive text in the </w:t>
      </w:r>
      <w:r w:rsidR="00B64A87" w:rsidRPr="00610934">
        <w:rPr>
          <w:rFonts w:ascii="Arial" w:hAnsi="Arial"/>
          <w:color w:val="000000"/>
        </w:rPr>
        <w:t xml:space="preserve">body of the </w:t>
      </w:r>
      <w:r w:rsidR="00AC01CD" w:rsidRPr="00610934">
        <w:rPr>
          <w:rFonts w:ascii="Arial" w:hAnsi="Arial"/>
          <w:color w:val="000000"/>
        </w:rPr>
        <w:t>document.</w:t>
      </w:r>
      <w:r w:rsidR="001F0823" w:rsidRPr="00610934">
        <w:rPr>
          <w:rFonts w:ascii="Arial" w:hAnsi="Arial"/>
          <w:color w:val="000000"/>
        </w:rPr>
        <w:t xml:space="preserve">)  However, </w:t>
      </w:r>
      <w:r w:rsidR="00DA26AF" w:rsidRPr="00EA42DD">
        <w:rPr>
          <w:rFonts w:ascii="Arial" w:eastAsia="Times New Roman" w:hAnsi="Arial" w:cs="Arial"/>
          <w:bCs/>
          <w:color w:val="000000"/>
        </w:rPr>
        <w:t xml:space="preserve">there may be situations where </w:t>
      </w:r>
      <w:r w:rsidR="007112D2" w:rsidRPr="00610934">
        <w:rPr>
          <w:rFonts w:ascii="Arial" w:hAnsi="Arial"/>
          <w:color w:val="000000"/>
        </w:rPr>
        <w:t xml:space="preserve">the </w:t>
      </w:r>
      <w:r w:rsidR="001F0823" w:rsidRPr="00610934">
        <w:rPr>
          <w:rFonts w:ascii="Arial" w:hAnsi="Arial"/>
          <w:color w:val="000000"/>
        </w:rPr>
        <w:t>use of Arial and Garamond would distort the layout of certain sections or cause the SBC to run over 8 pages</w:t>
      </w:r>
      <w:r w:rsidR="00DA26AF" w:rsidRPr="00610934">
        <w:rPr>
          <w:rFonts w:ascii="Arial" w:hAnsi="Arial"/>
          <w:color w:val="000000"/>
        </w:rPr>
        <w:t>.  In such cases</w:t>
      </w:r>
      <w:r w:rsidR="001F0823" w:rsidRPr="00610934">
        <w:rPr>
          <w:rFonts w:ascii="Arial" w:hAnsi="Arial"/>
          <w:color w:val="000000"/>
        </w:rPr>
        <w:t xml:space="preserve">, </w:t>
      </w:r>
      <w:r w:rsidR="00DA26AF" w:rsidRPr="00EA42DD">
        <w:rPr>
          <w:rFonts w:ascii="Arial" w:eastAsia="Times New Roman" w:hAnsi="Arial" w:cs="Arial"/>
          <w:bCs/>
          <w:color w:val="000000"/>
        </w:rPr>
        <w:t xml:space="preserve">it may be more appropriate for issuers to utilize </w:t>
      </w:r>
      <w:r w:rsidR="001F0823" w:rsidRPr="00610934">
        <w:rPr>
          <w:rFonts w:ascii="Arial" w:hAnsi="Arial"/>
          <w:color w:val="000000"/>
        </w:rPr>
        <w:t xml:space="preserve">other font types </w:t>
      </w:r>
      <w:r w:rsidR="00DA26AF" w:rsidRPr="00610934">
        <w:rPr>
          <w:rFonts w:ascii="Arial" w:hAnsi="Arial"/>
          <w:color w:val="000000"/>
        </w:rPr>
        <w:t xml:space="preserve">to </w:t>
      </w:r>
      <w:r w:rsidR="00DA26AF" w:rsidRPr="00EA42DD">
        <w:rPr>
          <w:rFonts w:ascii="Arial" w:eastAsia="Times New Roman" w:hAnsi="Arial" w:cs="Arial"/>
          <w:bCs/>
          <w:color w:val="000000"/>
        </w:rPr>
        <w:t>reproduce an SBC in a manner that is consistent with the SBC template format</w:t>
      </w:r>
      <w:r w:rsidR="001F0823" w:rsidRPr="00610934">
        <w:rPr>
          <w:rFonts w:ascii="Arial" w:hAnsi="Arial"/>
          <w:color w:val="000000"/>
        </w:rPr>
        <w:t>.</w:t>
      </w:r>
      <w:r w:rsidR="001F0823" w:rsidRPr="00EA42DD">
        <w:rPr>
          <w:rFonts w:ascii="Arial" w:eastAsia="Times New Roman" w:hAnsi="Arial" w:cs="Arial"/>
          <w:bCs/>
          <w:color w:val="000000"/>
        </w:rPr>
        <w:t xml:space="preserve">  </w:t>
      </w:r>
    </w:p>
    <w:p w14:paraId="7C575597" w14:textId="23E46B14" w:rsidR="00B81C04" w:rsidRPr="00610934" w:rsidRDefault="00B40BA5" w:rsidP="00D1483C">
      <w:pPr>
        <w:numPr>
          <w:ilvl w:val="0"/>
          <w:numId w:val="4"/>
        </w:numPr>
        <w:spacing w:before="120"/>
        <w:rPr>
          <w:rFonts w:ascii="Arial" w:hAnsi="Arial"/>
          <w:color w:val="000000"/>
        </w:rPr>
      </w:pPr>
      <w:r w:rsidRPr="00610934">
        <w:rPr>
          <w:rFonts w:ascii="Arial" w:hAnsi="Arial"/>
          <w:color w:val="000000"/>
          <w:u w:val="single"/>
        </w:rPr>
        <w:t>Special Rule</w:t>
      </w:r>
      <w:r w:rsidRPr="00610934">
        <w:rPr>
          <w:rFonts w:ascii="Arial" w:hAnsi="Arial"/>
          <w:color w:val="000000"/>
        </w:rPr>
        <w:t xml:space="preserve">:  To the extent a plan’s terms </w:t>
      </w:r>
      <w:r w:rsidR="00192254" w:rsidRPr="00610934">
        <w:rPr>
          <w:rFonts w:ascii="Arial" w:hAnsi="Arial"/>
          <w:color w:val="000000"/>
        </w:rPr>
        <w:t xml:space="preserve">that are required to be described in the SBC template cannot </w:t>
      </w:r>
      <w:r w:rsidRPr="00610934">
        <w:rPr>
          <w:rFonts w:ascii="Arial" w:hAnsi="Arial"/>
          <w:color w:val="000000"/>
        </w:rPr>
        <w:t xml:space="preserve">reasonably </w:t>
      </w:r>
      <w:r w:rsidR="00192254" w:rsidRPr="00610934">
        <w:rPr>
          <w:rFonts w:ascii="Arial" w:hAnsi="Arial"/>
          <w:color w:val="000000"/>
        </w:rPr>
        <w:t xml:space="preserve">be described in a manner consistent with the template and instructions, the plan or issuer must accurately describe the relevant plan terms while using its best efforts to do so </w:t>
      </w:r>
      <w:r w:rsidRPr="00610934">
        <w:rPr>
          <w:rFonts w:ascii="Arial" w:hAnsi="Arial"/>
          <w:color w:val="000000"/>
        </w:rPr>
        <w:t xml:space="preserve">in a manner that is </w:t>
      </w:r>
      <w:r w:rsidR="00192254" w:rsidRPr="00610934">
        <w:rPr>
          <w:rFonts w:ascii="Arial" w:hAnsi="Arial"/>
          <w:color w:val="000000"/>
        </w:rPr>
        <w:t xml:space="preserve">still </w:t>
      </w:r>
      <w:r w:rsidRPr="00610934">
        <w:rPr>
          <w:rFonts w:ascii="Arial" w:hAnsi="Arial"/>
          <w:color w:val="000000"/>
        </w:rPr>
        <w:t xml:space="preserve">as consistent with the instructions </w:t>
      </w:r>
      <w:r w:rsidR="00192254" w:rsidRPr="00610934">
        <w:rPr>
          <w:rFonts w:ascii="Arial" w:hAnsi="Arial"/>
          <w:color w:val="000000"/>
        </w:rPr>
        <w:t xml:space="preserve">and template format </w:t>
      </w:r>
      <w:r w:rsidRPr="00610934">
        <w:rPr>
          <w:rFonts w:ascii="Arial" w:hAnsi="Arial"/>
          <w:color w:val="000000"/>
        </w:rPr>
        <w:t xml:space="preserve">as </w:t>
      </w:r>
      <w:r w:rsidR="00192254" w:rsidRPr="00610934">
        <w:rPr>
          <w:rFonts w:ascii="Arial" w:hAnsi="Arial"/>
          <w:color w:val="000000"/>
        </w:rPr>
        <w:t xml:space="preserve">reasonably </w:t>
      </w:r>
      <w:r w:rsidRPr="00610934">
        <w:rPr>
          <w:rFonts w:ascii="Arial" w:hAnsi="Arial"/>
          <w:color w:val="000000"/>
        </w:rPr>
        <w:t xml:space="preserve">possible.  </w:t>
      </w:r>
      <w:r w:rsidR="00192254" w:rsidRPr="00610934">
        <w:rPr>
          <w:rFonts w:ascii="Arial" w:hAnsi="Arial"/>
          <w:color w:val="000000"/>
        </w:rPr>
        <w:t xml:space="preserve">Such situations </w:t>
      </w:r>
      <w:r w:rsidR="008809D9" w:rsidRPr="00610934">
        <w:rPr>
          <w:rFonts w:ascii="Arial" w:hAnsi="Arial"/>
          <w:color w:val="000000"/>
        </w:rPr>
        <w:t>may occur, f</w:t>
      </w:r>
      <w:r w:rsidRPr="00610934">
        <w:rPr>
          <w:rFonts w:ascii="Arial" w:hAnsi="Arial"/>
          <w:color w:val="000000"/>
        </w:rPr>
        <w:t xml:space="preserve">or example, if a plan provides a different </w:t>
      </w:r>
      <w:r w:rsidR="008809D9" w:rsidRPr="00610934">
        <w:rPr>
          <w:rFonts w:ascii="Arial" w:hAnsi="Arial"/>
          <w:color w:val="000000"/>
        </w:rPr>
        <w:t xml:space="preserve">structure for provider network tiers </w:t>
      </w:r>
      <w:r w:rsidRPr="00610934">
        <w:rPr>
          <w:rFonts w:ascii="Arial" w:hAnsi="Arial"/>
          <w:color w:val="000000"/>
        </w:rPr>
        <w:t>or drug tiers</w:t>
      </w:r>
      <w:r w:rsidR="008809D9" w:rsidRPr="00610934">
        <w:rPr>
          <w:rFonts w:ascii="Arial" w:hAnsi="Arial"/>
          <w:color w:val="000000"/>
        </w:rPr>
        <w:t xml:space="preserve"> than </w:t>
      </w:r>
      <w:r w:rsidR="005817A9" w:rsidRPr="00610934">
        <w:rPr>
          <w:rFonts w:ascii="Arial" w:hAnsi="Arial"/>
          <w:color w:val="000000"/>
        </w:rPr>
        <w:t>is</w:t>
      </w:r>
      <w:r w:rsidR="008809D9" w:rsidRPr="00610934">
        <w:rPr>
          <w:rFonts w:ascii="Arial" w:hAnsi="Arial"/>
          <w:color w:val="000000"/>
        </w:rPr>
        <w:t xml:space="preserve"> represented in the SBC template and these instructions</w:t>
      </w:r>
      <w:r w:rsidRPr="00610934">
        <w:rPr>
          <w:rFonts w:ascii="Arial" w:hAnsi="Arial"/>
          <w:color w:val="000000"/>
        </w:rPr>
        <w:t xml:space="preserve">, if a plan provides different benefits based on facility type (such as hospital inpatient versus non-hospital inpatient), </w:t>
      </w:r>
      <w:r w:rsidR="004E3435" w:rsidRPr="00EA42DD">
        <w:rPr>
          <w:rFonts w:ascii="Arial" w:hAnsi="Arial" w:cs="Arial"/>
        </w:rPr>
        <w:t xml:space="preserve">in a case where </w:t>
      </w:r>
      <w:r w:rsidR="00C84D69" w:rsidRPr="00482B70">
        <w:rPr>
          <w:rFonts w:ascii="Arial" w:hAnsi="Arial" w:cs="Arial"/>
        </w:rPr>
        <w:t xml:space="preserve">an issuer </w:t>
      </w:r>
      <w:r w:rsidR="004E3435" w:rsidRPr="00EA42DD">
        <w:rPr>
          <w:rFonts w:ascii="Arial" w:hAnsi="Arial" w:cs="Arial"/>
        </w:rPr>
        <w:t xml:space="preserve"> is denoting the effects of a related health flexible spending arrangement</w:t>
      </w:r>
      <w:r w:rsidR="0001745E" w:rsidRPr="00EA42DD">
        <w:rPr>
          <w:rFonts w:ascii="Arial" w:hAnsi="Arial" w:cs="Arial"/>
        </w:rPr>
        <w:t xml:space="preserve"> (health FSA)</w:t>
      </w:r>
      <w:r w:rsidR="004E3435" w:rsidRPr="00EA42DD">
        <w:rPr>
          <w:rFonts w:ascii="Arial" w:hAnsi="Arial" w:cs="Arial"/>
        </w:rPr>
        <w:t xml:space="preserve"> or a health reimbursement arrangement</w:t>
      </w:r>
      <w:r w:rsidR="0001745E" w:rsidRPr="00EA42DD">
        <w:rPr>
          <w:rFonts w:ascii="Arial" w:hAnsi="Arial" w:cs="Arial"/>
        </w:rPr>
        <w:t xml:space="preserve"> (HRA)</w:t>
      </w:r>
      <w:r w:rsidR="004E3435" w:rsidRPr="00EA42DD">
        <w:rPr>
          <w:rFonts w:ascii="Arial" w:hAnsi="Arial" w:cs="Arial"/>
        </w:rPr>
        <w:t xml:space="preserve">, </w:t>
      </w:r>
      <w:r w:rsidRPr="00610934">
        <w:rPr>
          <w:rFonts w:ascii="Arial" w:hAnsi="Arial"/>
          <w:color w:val="000000"/>
        </w:rPr>
        <w:t xml:space="preserve">or if a plan provides </w:t>
      </w:r>
      <w:proofErr w:type="gramStart"/>
      <w:r w:rsidRPr="00610934">
        <w:rPr>
          <w:rFonts w:ascii="Arial" w:hAnsi="Arial"/>
          <w:color w:val="000000"/>
        </w:rPr>
        <w:t>different</w:t>
      </w:r>
      <w:proofErr w:type="gramEnd"/>
      <w:r w:rsidRPr="00610934">
        <w:rPr>
          <w:rFonts w:ascii="Arial" w:hAnsi="Arial"/>
          <w:color w:val="000000"/>
        </w:rPr>
        <w:t xml:space="preserve"> cost</w:t>
      </w:r>
      <w:r w:rsidR="00374BF0" w:rsidRPr="00610934">
        <w:rPr>
          <w:rFonts w:ascii="Arial" w:hAnsi="Arial"/>
          <w:color w:val="000000"/>
        </w:rPr>
        <w:t xml:space="preserve"> </w:t>
      </w:r>
      <w:r w:rsidRPr="00610934">
        <w:rPr>
          <w:rFonts w:ascii="Arial" w:hAnsi="Arial"/>
          <w:color w:val="000000"/>
        </w:rPr>
        <w:t>sharing based on participation in a wellness program</w:t>
      </w:r>
      <w:r w:rsidR="008809D9" w:rsidRPr="00610934">
        <w:rPr>
          <w:rFonts w:ascii="Arial" w:hAnsi="Arial"/>
          <w:color w:val="000000"/>
        </w:rPr>
        <w:t>.</w:t>
      </w:r>
      <w:r w:rsidR="00B16228" w:rsidRPr="00EA42DD">
        <w:rPr>
          <w:rFonts w:ascii="Arial" w:eastAsia="Times New Roman" w:hAnsi="Arial" w:cs="Arial"/>
          <w:bCs/>
          <w:color w:val="000000"/>
        </w:rPr>
        <w:t xml:space="preserve"> </w:t>
      </w:r>
      <w:r w:rsidR="00B16228" w:rsidRPr="00610934">
        <w:rPr>
          <w:rFonts w:ascii="Arial" w:hAnsi="Arial"/>
          <w:color w:val="000000"/>
        </w:rPr>
        <w:t xml:space="preserve"> Additional</w:t>
      </w:r>
      <w:r w:rsidR="00B81C04" w:rsidRPr="00610934">
        <w:rPr>
          <w:rFonts w:ascii="Arial" w:hAnsi="Arial"/>
          <w:color w:val="000000"/>
        </w:rPr>
        <w:t xml:space="preserve"> examples of flexibility available under this Special Rule include:</w:t>
      </w:r>
    </w:p>
    <w:p w14:paraId="3D7B7F36" w14:textId="77777777" w:rsidR="00B81C04" w:rsidRPr="00610934" w:rsidRDefault="00606E91" w:rsidP="00610934">
      <w:pPr>
        <w:numPr>
          <w:ilvl w:val="1"/>
          <w:numId w:val="4"/>
        </w:numPr>
        <w:spacing w:before="120"/>
        <w:rPr>
          <w:rFonts w:ascii="Arial" w:hAnsi="Arial"/>
          <w:color w:val="000000"/>
        </w:rPr>
      </w:pPr>
      <w:r w:rsidRPr="00610934">
        <w:rPr>
          <w:rFonts w:ascii="Arial" w:hAnsi="Arial"/>
          <w:color w:val="000000"/>
        </w:rPr>
        <w:t xml:space="preserve">In </w:t>
      </w:r>
      <w:r w:rsidRPr="00610934">
        <w:rPr>
          <w:rFonts w:ascii="Arial" w:hAnsi="Arial"/>
        </w:rPr>
        <w:t>the event a State requirement prohibits or requires the use of certain terminology that is inconsistent with the terminology in the SBC template or instruction guide, the issuer may modify the template or instruction terminology to be consistent with the State requirement</w:t>
      </w:r>
      <w:r w:rsidRPr="00EA42DD">
        <w:rPr>
          <w:rFonts w:ascii="Arial" w:eastAsia="Times New Roman" w:hAnsi="Arial" w:cs="Arial"/>
          <w:bCs/>
        </w:rPr>
        <w:t>.  For example if a State requires the use of the term “spinal manipulation” instead of the term “chiropractic care”, the issuer may modify this term in the template.</w:t>
      </w:r>
    </w:p>
    <w:p w14:paraId="45CC1B80" w14:textId="7720BDF4" w:rsidR="00EE321C" w:rsidRPr="00610934" w:rsidRDefault="00C84D69" w:rsidP="00651942">
      <w:pPr>
        <w:numPr>
          <w:ilvl w:val="1"/>
          <w:numId w:val="4"/>
        </w:numPr>
        <w:spacing w:before="120"/>
        <w:rPr>
          <w:rFonts w:ascii="Arial" w:hAnsi="Arial"/>
          <w:color w:val="000000"/>
        </w:rPr>
      </w:pPr>
      <w:r w:rsidRPr="00796925">
        <w:rPr>
          <w:rFonts w:ascii="Arial" w:eastAsia="Times New Roman" w:hAnsi="Arial" w:cs="Arial"/>
          <w:bCs/>
        </w:rPr>
        <w:lastRenderedPageBreak/>
        <w:t>I</w:t>
      </w:r>
      <w:r w:rsidR="00C7342D" w:rsidRPr="00796925">
        <w:rPr>
          <w:rFonts w:ascii="Arial" w:eastAsia="Times New Roman" w:hAnsi="Arial" w:cs="Arial"/>
          <w:bCs/>
        </w:rPr>
        <w:t>ssuers</w:t>
      </w:r>
      <w:r w:rsidR="00912A01" w:rsidRPr="00610934">
        <w:rPr>
          <w:rFonts w:ascii="Arial" w:hAnsi="Arial"/>
          <w:color w:val="000000"/>
        </w:rPr>
        <w:t xml:space="preserve"> may combine information for different coverage tiers </w:t>
      </w:r>
      <w:r w:rsidR="00EE321C" w:rsidRPr="00610934">
        <w:rPr>
          <w:rFonts w:ascii="Arial" w:hAnsi="Arial"/>
          <w:color w:val="000000"/>
        </w:rPr>
        <w:t xml:space="preserve">in one SBC, provided the appearance is understandable. </w:t>
      </w:r>
      <w:r w:rsidR="001F0823" w:rsidRPr="00610934">
        <w:rPr>
          <w:rFonts w:ascii="Arial" w:hAnsi="Arial"/>
          <w:color w:val="000000"/>
        </w:rPr>
        <w:t xml:space="preserve"> </w:t>
      </w:r>
      <w:r w:rsidR="00EE321C" w:rsidRPr="00610934">
        <w:rPr>
          <w:rFonts w:ascii="Arial" w:hAnsi="Arial"/>
          <w:color w:val="000000"/>
        </w:rPr>
        <w:t>In such circumstances, the coverage examples should be completed using the cost sharing (e.g., deductible and out-of-pocket limits) for the self-only coverage tier (also sometimes referred to as the individual coverage tier). In addition, the coverage examples should note this assumption.</w:t>
      </w:r>
    </w:p>
    <w:p w14:paraId="4247D205" w14:textId="6C6EC2DF" w:rsidR="00EE321C" w:rsidRPr="00610934" w:rsidRDefault="00EE321C" w:rsidP="00610934">
      <w:pPr>
        <w:numPr>
          <w:ilvl w:val="1"/>
          <w:numId w:val="4"/>
        </w:numPr>
        <w:spacing w:before="120"/>
        <w:rPr>
          <w:rFonts w:ascii="Arial" w:hAnsi="Arial"/>
          <w:color w:val="000000"/>
        </w:rPr>
      </w:pPr>
      <w:r w:rsidRPr="00610934">
        <w:rPr>
          <w:rFonts w:ascii="Arial" w:hAnsi="Arial"/>
        </w:rPr>
        <w:t xml:space="preserve">If the </w:t>
      </w:r>
      <w:r w:rsidR="00C84D69" w:rsidRPr="00482B70">
        <w:rPr>
          <w:rFonts w:ascii="Tahoma" w:hAnsi="Tahoma" w:cs="Tahoma"/>
        </w:rPr>
        <w:t>individual</w:t>
      </w:r>
      <w:r w:rsidRPr="00610934">
        <w:rPr>
          <w:rFonts w:ascii="Arial" w:hAnsi="Arial"/>
        </w:rPr>
        <w:t xml:space="preserve"> is able to select the levels of deductible, copayments, and </w:t>
      </w:r>
      <w:r w:rsidRPr="00EA42DD">
        <w:rPr>
          <w:rFonts w:ascii="Arial" w:hAnsi="Arial" w:cs="Arial"/>
        </w:rPr>
        <w:t>coinsurance</w:t>
      </w:r>
      <w:r w:rsidRPr="00610934">
        <w:rPr>
          <w:rFonts w:ascii="Arial" w:hAnsi="Arial"/>
        </w:rPr>
        <w:t xml:space="preserve"> for a particular benefit package, </w:t>
      </w:r>
      <w:r w:rsidRPr="00610934">
        <w:rPr>
          <w:rFonts w:ascii="Arial" w:hAnsi="Arial"/>
          <w:color w:val="000000"/>
        </w:rPr>
        <w:t xml:space="preserve">plans and issuers may combine information for different cost-sharing selections (such as levels of deductibles, copayments, and </w:t>
      </w:r>
      <w:r w:rsidRPr="00EA42DD">
        <w:rPr>
          <w:rFonts w:ascii="Arial" w:hAnsi="Arial" w:cs="Arial"/>
          <w:color w:val="000000"/>
        </w:rPr>
        <w:t>coinsurance</w:t>
      </w:r>
      <w:r w:rsidRPr="00610934">
        <w:rPr>
          <w:rFonts w:ascii="Arial" w:hAnsi="Arial"/>
          <w:color w:val="000000"/>
        </w:rPr>
        <w:t>) in one SBC, provided the appearance is understandable. This information can be presented in the form of options, such as deductible options and out-of-pocket maximum options. In these circumstances, the coverage examples should note the assumptions used in creating them. An example of how to note assumptions used in creating coverage examples is provided in the Departments' sample completed SBC.</w:t>
      </w:r>
    </w:p>
    <w:p w14:paraId="5850DF75" w14:textId="6E022F4C" w:rsidR="00666EE3" w:rsidRPr="00610934" w:rsidRDefault="006437EE" w:rsidP="00974C07">
      <w:pPr>
        <w:numPr>
          <w:ilvl w:val="1"/>
          <w:numId w:val="4"/>
        </w:numPr>
        <w:spacing w:before="120"/>
        <w:rPr>
          <w:rFonts w:ascii="Arial" w:hAnsi="Arial"/>
          <w:color w:val="000000"/>
        </w:rPr>
      </w:pPr>
      <w:r>
        <w:rPr>
          <w:rFonts w:ascii="Arial" w:eastAsia="Times New Roman" w:hAnsi="Arial" w:cs="Arial"/>
          <w:bCs/>
        </w:rPr>
        <w:t>I</w:t>
      </w:r>
      <w:r w:rsidR="00666EE3" w:rsidRPr="006910D8">
        <w:rPr>
          <w:rFonts w:ascii="Arial" w:eastAsia="Times New Roman" w:hAnsi="Arial" w:cs="Arial"/>
          <w:bCs/>
          <w:color w:val="000000"/>
        </w:rPr>
        <w:t>ssuers</w:t>
      </w:r>
      <w:r w:rsidR="00666EE3" w:rsidRPr="00610934">
        <w:rPr>
          <w:rFonts w:ascii="Arial" w:hAnsi="Arial"/>
          <w:color w:val="000000"/>
        </w:rPr>
        <w:t xml:space="preserve"> may </w:t>
      </w:r>
      <w:r w:rsidR="00666EE3" w:rsidRPr="006910D8">
        <w:rPr>
          <w:rFonts w:ascii="Arial" w:hAnsi="Arial" w:cs="Arial"/>
        </w:rPr>
        <w:t xml:space="preserve">combine information for add-ons to major medical coverage </w:t>
      </w:r>
      <w:r w:rsidR="00EE321C" w:rsidRPr="00610934">
        <w:rPr>
          <w:rFonts w:ascii="Arial" w:hAnsi="Arial"/>
        </w:rPr>
        <w:t xml:space="preserve">that could affect cost sharing and other information in the SBC (such as a health </w:t>
      </w:r>
      <w:r w:rsidR="00EE321C" w:rsidRPr="00EA42DD">
        <w:rPr>
          <w:rFonts w:ascii="Arial" w:hAnsi="Arial" w:cs="Arial"/>
        </w:rPr>
        <w:t>FSA, HRA,</w:t>
      </w:r>
      <w:r w:rsidR="00EE321C" w:rsidRPr="00610934">
        <w:rPr>
          <w:rFonts w:ascii="Arial" w:hAnsi="Arial"/>
        </w:rPr>
        <w:t xml:space="preserve"> health savings account (HSA), or wellness program), </w:t>
      </w:r>
      <w:r w:rsidR="00666EE3" w:rsidRPr="006910D8">
        <w:rPr>
          <w:rFonts w:ascii="Arial" w:hAnsi="Arial" w:cs="Arial"/>
        </w:rPr>
        <w:t>in one SBC if the information is understandable</w:t>
      </w:r>
      <w:r w:rsidR="00EE321C" w:rsidRPr="006910D8">
        <w:rPr>
          <w:rFonts w:ascii="Arial" w:hAnsi="Arial" w:cs="Arial"/>
        </w:rPr>
        <w:t xml:space="preserve">.  </w:t>
      </w:r>
      <w:r w:rsidR="00EE321C" w:rsidRPr="00610934">
        <w:rPr>
          <w:rFonts w:ascii="Arial" w:hAnsi="Arial"/>
          <w:color w:val="000000"/>
        </w:rPr>
        <w:t>That is, the effects of such add-ons can be denoted in the appropriate spaces on the SBC for deductibles, copayments, coinsurance, and benefits otherwise not covered by the major medical coverage.</w:t>
      </w:r>
      <w:r w:rsidR="00666EE3" w:rsidRPr="006910D8">
        <w:rPr>
          <w:rFonts w:ascii="Arial" w:hAnsi="Arial" w:cs="Arial"/>
        </w:rPr>
        <w:t xml:space="preserve"> </w:t>
      </w:r>
      <w:r w:rsidR="00EE321C" w:rsidRPr="00610934">
        <w:rPr>
          <w:rFonts w:ascii="Arial" w:hAnsi="Arial"/>
          <w:color w:val="000000"/>
        </w:rPr>
        <w:t xml:space="preserve">In such circumstances, </w:t>
      </w:r>
      <w:r w:rsidR="00666EE3" w:rsidRPr="006910D8">
        <w:rPr>
          <w:rFonts w:ascii="Arial" w:hAnsi="Arial" w:cs="Arial"/>
        </w:rPr>
        <w:t xml:space="preserve">the coverage examples </w:t>
      </w:r>
      <w:r w:rsidR="00EE321C" w:rsidRPr="006910D8">
        <w:rPr>
          <w:rFonts w:ascii="Arial" w:hAnsi="Arial" w:cs="Arial"/>
        </w:rPr>
        <w:t xml:space="preserve">should </w:t>
      </w:r>
      <w:r w:rsidR="00666EE3" w:rsidRPr="006910D8">
        <w:rPr>
          <w:rFonts w:ascii="Arial" w:hAnsi="Arial" w:cs="Arial"/>
        </w:rPr>
        <w:t>note th</w:t>
      </w:r>
      <w:r w:rsidR="00EE321C" w:rsidRPr="003223AB">
        <w:rPr>
          <w:rFonts w:ascii="Arial" w:hAnsi="Arial" w:cs="Arial"/>
        </w:rPr>
        <w:t>e</w:t>
      </w:r>
      <w:r w:rsidR="00666EE3" w:rsidRPr="00B1582B">
        <w:rPr>
          <w:rFonts w:ascii="Arial" w:hAnsi="Arial" w:cs="Arial"/>
        </w:rPr>
        <w:t xml:space="preserve"> assumption</w:t>
      </w:r>
      <w:r w:rsidR="00EE321C" w:rsidRPr="00EA42DD">
        <w:rPr>
          <w:rFonts w:ascii="Arial" w:hAnsi="Arial" w:cs="Arial"/>
        </w:rPr>
        <w:t xml:space="preserve">s </w:t>
      </w:r>
      <w:r w:rsidR="00EE321C" w:rsidRPr="00610934">
        <w:rPr>
          <w:rFonts w:ascii="Arial" w:hAnsi="Arial"/>
          <w:color w:val="000000"/>
        </w:rPr>
        <w:t>used in creating them</w:t>
      </w:r>
      <w:r w:rsidR="00666EE3" w:rsidRPr="006910D8">
        <w:rPr>
          <w:rFonts w:ascii="Arial" w:hAnsi="Arial" w:cs="Arial"/>
        </w:rPr>
        <w:t xml:space="preserve">. </w:t>
      </w:r>
    </w:p>
    <w:p w14:paraId="31997CF2" w14:textId="18C2B031" w:rsidR="00221A3B" w:rsidRPr="00610934" w:rsidRDefault="00C84D69" w:rsidP="00D00EB7">
      <w:pPr>
        <w:numPr>
          <w:ilvl w:val="0"/>
          <w:numId w:val="4"/>
        </w:numPr>
        <w:spacing w:before="120"/>
        <w:rPr>
          <w:rFonts w:ascii="Arial" w:hAnsi="Arial"/>
          <w:color w:val="000000"/>
        </w:rPr>
      </w:pPr>
      <w:r w:rsidRPr="00796925">
        <w:rPr>
          <w:rFonts w:ascii="Arial" w:eastAsia="Times New Roman" w:hAnsi="Arial" w:cs="Arial"/>
          <w:bCs/>
        </w:rPr>
        <w:t>Issuers</w:t>
      </w:r>
      <w:r w:rsidR="00C2269F" w:rsidRPr="00610934">
        <w:rPr>
          <w:rFonts w:ascii="Arial" w:hAnsi="Arial"/>
          <w:color w:val="000000"/>
        </w:rPr>
        <w:t xml:space="preserve"> may collapse the two lines under “If you are pregnant” in the Common Medical Event charts if the plan uses the global maternity CPT code.</w:t>
      </w:r>
      <w:r w:rsidR="00342C35" w:rsidRPr="00EA42DD">
        <w:rPr>
          <w:rFonts w:ascii="Arial" w:eastAsia="Times New Roman" w:hAnsi="Arial" w:cs="Arial"/>
          <w:bCs/>
          <w:color w:val="000000"/>
        </w:rPr>
        <w:t xml:space="preserve">  </w:t>
      </w:r>
    </w:p>
    <w:p w14:paraId="685B29E7" w14:textId="6951B301" w:rsidR="00463DA7" w:rsidRPr="00610934" w:rsidRDefault="00CF0F89" w:rsidP="006437EE">
      <w:pPr>
        <w:numPr>
          <w:ilvl w:val="0"/>
          <w:numId w:val="4"/>
        </w:numPr>
        <w:spacing w:before="120" w:line="264" w:lineRule="atLeast"/>
        <w:rPr>
          <w:rFonts w:ascii="Arial" w:hAnsi="Arial"/>
          <w:color w:val="000000"/>
        </w:rPr>
      </w:pPr>
      <w:r w:rsidRPr="00482B70">
        <w:rPr>
          <w:rFonts w:ascii="Arial" w:eastAsia="Times New Roman" w:hAnsi="Arial" w:cs="Arial"/>
          <w:bCs/>
        </w:rPr>
        <w:t>Issuer</w:t>
      </w:r>
      <w:r w:rsidR="007040F7" w:rsidRPr="00482B70">
        <w:rPr>
          <w:rFonts w:ascii="Arial" w:eastAsia="Times New Roman" w:hAnsi="Arial" w:cs="Arial"/>
          <w:bCs/>
        </w:rPr>
        <w:t>s</w:t>
      </w:r>
      <w:r w:rsidR="00D37147" w:rsidRPr="00610934">
        <w:rPr>
          <w:rFonts w:ascii="Arial" w:hAnsi="Arial"/>
          <w:color w:val="000000"/>
        </w:rPr>
        <w:t xml:space="preserve"> </w:t>
      </w:r>
      <w:r w:rsidR="007040F7" w:rsidRPr="00610934">
        <w:rPr>
          <w:rFonts w:ascii="Arial" w:hAnsi="Arial"/>
          <w:color w:val="000000"/>
        </w:rPr>
        <w:t>must customize all identifiable company information throughout the document, including websites and telephone numbers.</w:t>
      </w:r>
      <w:r w:rsidR="00FC073C" w:rsidRPr="00610934">
        <w:rPr>
          <w:rFonts w:ascii="Arial" w:hAnsi="Arial"/>
          <w:color w:val="000000"/>
        </w:rPr>
        <w:t xml:space="preserve"> </w:t>
      </w:r>
      <w:r w:rsidR="00FC073C" w:rsidRPr="00EA42DD">
        <w:rPr>
          <w:rFonts w:ascii="Arial" w:eastAsia="Times New Roman" w:hAnsi="Arial" w:cs="Arial"/>
          <w:bCs/>
          <w:color w:val="000000"/>
        </w:rPr>
        <w:t xml:space="preserve"> </w:t>
      </w:r>
    </w:p>
    <w:p w14:paraId="0C636288" w14:textId="0010AC48" w:rsidR="00B63B49" w:rsidRPr="00610934" w:rsidRDefault="00463DA7" w:rsidP="00610934">
      <w:pPr>
        <w:numPr>
          <w:ilvl w:val="0"/>
          <w:numId w:val="4"/>
        </w:numPr>
        <w:spacing w:before="120"/>
        <w:rPr>
          <w:rFonts w:ascii="Arial" w:hAnsi="Arial"/>
          <w:color w:val="FF0000"/>
        </w:rPr>
      </w:pPr>
      <w:r w:rsidRPr="00610934">
        <w:rPr>
          <w:rFonts w:ascii="Arial" w:hAnsi="Arial"/>
          <w:color w:val="000000"/>
        </w:rPr>
        <w:t>Minor adjustments are permitted to row or column size</w:t>
      </w:r>
      <w:r w:rsidR="001377EB" w:rsidRPr="00610934">
        <w:rPr>
          <w:rFonts w:ascii="Arial" w:hAnsi="Arial"/>
          <w:color w:val="000000"/>
        </w:rPr>
        <w:t xml:space="preserve"> in order to accommodate the plan’s information</w:t>
      </w:r>
      <w:r w:rsidRPr="00610934">
        <w:rPr>
          <w:rFonts w:ascii="Arial" w:hAnsi="Arial"/>
          <w:color w:val="000000"/>
        </w:rPr>
        <w:t xml:space="preserve">, as long as information is understandable. </w:t>
      </w:r>
      <w:r w:rsidRPr="00EA42DD">
        <w:rPr>
          <w:rFonts w:ascii="Arial" w:eastAsia="Times New Roman" w:hAnsi="Arial" w:cs="Arial"/>
          <w:bCs/>
          <w:color w:val="000000"/>
        </w:rPr>
        <w:t xml:space="preserve"> However,</w:t>
      </w:r>
      <w:r w:rsidRPr="00610934">
        <w:rPr>
          <w:rFonts w:ascii="Arial" w:hAnsi="Arial"/>
          <w:color w:val="000000"/>
        </w:rPr>
        <w:t xml:space="preserve"> deletion of columns or rows</w:t>
      </w:r>
      <w:r w:rsidR="001377EB" w:rsidRPr="00610934">
        <w:rPr>
          <w:rFonts w:ascii="Arial" w:hAnsi="Arial"/>
          <w:color w:val="000000"/>
        </w:rPr>
        <w:t xml:space="preserve"> is not permitted</w:t>
      </w:r>
      <w:r w:rsidRPr="00610934">
        <w:rPr>
          <w:rFonts w:ascii="Arial" w:hAnsi="Arial"/>
          <w:color w:val="000000"/>
        </w:rPr>
        <w:t>.</w:t>
      </w:r>
      <w:r w:rsidR="00E22D50" w:rsidRPr="00610934">
        <w:rPr>
          <w:rFonts w:ascii="Arial" w:hAnsi="Arial"/>
          <w:color w:val="000000"/>
        </w:rPr>
        <w:t xml:space="preserve">  </w:t>
      </w:r>
      <w:r w:rsidR="00EE321C" w:rsidRPr="00EA42DD">
        <w:rPr>
          <w:rFonts w:ascii="Arial" w:eastAsia="Times New Roman" w:hAnsi="Arial" w:cs="Arial"/>
          <w:bCs/>
          <w:color w:val="000000"/>
        </w:rPr>
        <w:t xml:space="preserve">Additionally, </w:t>
      </w:r>
      <w:r w:rsidR="00EE321C" w:rsidRPr="00EA42DD">
        <w:rPr>
          <w:rFonts w:ascii="Arial" w:hAnsi="Arial" w:cs="Arial"/>
          <w:color w:val="000000"/>
        </w:rPr>
        <w:t>rolling</w:t>
      </w:r>
      <w:r w:rsidR="00EE321C" w:rsidRPr="00610934">
        <w:rPr>
          <w:rFonts w:ascii="Arial" w:hAnsi="Arial"/>
          <w:color w:val="000000"/>
        </w:rPr>
        <w:t xml:space="preserve"> over information from one page to another is permitted.</w:t>
      </w:r>
    </w:p>
    <w:p w14:paraId="5BC7A630" w14:textId="17506B62" w:rsidR="00B63B49" w:rsidRPr="00610934" w:rsidRDefault="00A9220C" w:rsidP="00610934">
      <w:pPr>
        <w:numPr>
          <w:ilvl w:val="0"/>
          <w:numId w:val="4"/>
        </w:numPr>
        <w:spacing w:before="120"/>
        <w:rPr>
          <w:rFonts w:ascii="Arial" w:hAnsi="Arial"/>
          <w:color w:val="000000"/>
        </w:rPr>
      </w:pPr>
      <w:r w:rsidRPr="00610934">
        <w:rPr>
          <w:rFonts w:ascii="Arial" w:hAnsi="Arial"/>
          <w:color w:val="000000"/>
        </w:rPr>
        <w:t xml:space="preserve">The items shown on </w:t>
      </w:r>
      <w:r w:rsidR="00900FB5" w:rsidRPr="00610934">
        <w:rPr>
          <w:rFonts w:ascii="Arial" w:hAnsi="Arial"/>
          <w:color w:val="000000"/>
        </w:rPr>
        <w:t xml:space="preserve">page </w:t>
      </w:r>
      <w:r w:rsidRPr="00610934">
        <w:rPr>
          <w:rFonts w:ascii="Arial" w:hAnsi="Arial"/>
          <w:color w:val="000000"/>
        </w:rPr>
        <w:t xml:space="preserve">1 must </w:t>
      </w:r>
      <w:r w:rsidR="00221A3B" w:rsidRPr="00610934">
        <w:rPr>
          <w:rFonts w:ascii="Arial" w:hAnsi="Arial"/>
          <w:color w:val="000000"/>
        </w:rPr>
        <w:t xml:space="preserve">begin </w:t>
      </w:r>
      <w:r w:rsidRPr="00610934">
        <w:rPr>
          <w:rFonts w:ascii="Arial" w:hAnsi="Arial"/>
          <w:color w:val="000000"/>
        </w:rPr>
        <w:t xml:space="preserve">on </w:t>
      </w:r>
      <w:r w:rsidR="00900FB5" w:rsidRPr="00610934">
        <w:rPr>
          <w:rFonts w:ascii="Arial" w:hAnsi="Arial"/>
          <w:color w:val="000000"/>
        </w:rPr>
        <w:t>p</w:t>
      </w:r>
      <w:r w:rsidRPr="00610934">
        <w:rPr>
          <w:rFonts w:ascii="Arial" w:hAnsi="Arial"/>
          <w:color w:val="000000"/>
        </w:rPr>
        <w:t>age 1, and the rows of the chart must appear in the same order.</w:t>
      </w:r>
      <w:r w:rsidR="00E60C7D" w:rsidRPr="00610934">
        <w:rPr>
          <w:rFonts w:ascii="Arial" w:hAnsi="Arial"/>
          <w:color w:val="000000"/>
        </w:rPr>
        <w:t xml:space="preserve">  However, t</w:t>
      </w:r>
      <w:r w:rsidRPr="00610934">
        <w:rPr>
          <w:rFonts w:ascii="Arial" w:hAnsi="Arial"/>
          <w:color w:val="000000"/>
        </w:rPr>
        <w:t>he chart</w:t>
      </w:r>
      <w:r w:rsidR="00E8274E" w:rsidRPr="00610934">
        <w:rPr>
          <w:rFonts w:ascii="Arial" w:hAnsi="Arial"/>
          <w:color w:val="000000"/>
        </w:rPr>
        <w:t xml:space="preserve"> starting on page 2</w:t>
      </w:r>
      <w:r w:rsidRPr="00610934">
        <w:rPr>
          <w:rFonts w:ascii="Arial" w:hAnsi="Arial"/>
          <w:color w:val="000000"/>
        </w:rPr>
        <w:t xml:space="preserve"> </w:t>
      </w:r>
      <w:r w:rsidR="00E60C7D" w:rsidRPr="00610934">
        <w:rPr>
          <w:rFonts w:ascii="Arial" w:hAnsi="Arial"/>
          <w:color w:val="000000"/>
        </w:rPr>
        <w:t xml:space="preserve">may </w:t>
      </w:r>
      <w:r w:rsidRPr="00610934">
        <w:rPr>
          <w:rFonts w:ascii="Arial" w:hAnsi="Arial"/>
          <w:color w:val="000000"/>
        </w:rPr>
        <w:t xml:space="preserve">begin on </w:t>
      </w:r>
      <w:r w:rsidR="00900FB5" w:rsidRPr="00610934">
        <w:rPr>
          <w:rFonts w:ascii="Arial" w:hAnsi="Arial"/>
          <w:color w:val="000000"/>
        </w:rPr>
        <w:t xml:space="preserve">page </w:t>
      </w:r>
      <w:r w:rsidRPr="00610934">
        <w:rPr>
          <w:rFonts w:ascii="Arial" w:hAnsi="Arial"/>
          <w:color w:val="000000"/>
        </w:rPr>
        <w:t>2</w:t>
      </w:r>
      <w:r w:rsidR="00E60C7D" w:rsidRPr="00610934">
        <w:rPr>
          <w:rFonts w:ascii="Arial" w:hAnsi="Arial"/>
          <w:color w:val="000000"/>
        </w:rPr>
        <w:t xml:space="preserve"> or in the alternative may be moved to the bottom</w:t>
      </w:r>
      <w:r w:rsidRPr="00610934">
        <w:rPr>
          <w:rFonts w:ascii="Arial" w:hAnsi="Arial"/>
          <w:color w:val="000000"/>
        </w:rPr>
        <w:t xml:space="preserve"> </w:t>
      </w:r>
      <w:r w:rsidR="00E60C7D" w:rsidRPr="00610934">
        <w:rPr>
          <w:rFonts w:ascii="Arial" w:hAnsi="Arial"/>
          <w:color w:val="000000"/>
        </w:rPr>
        <w:t xml:space="preserve">of page 1 if space allows the </w:t>
      </w:r>
      <w:r w:rsidR="00C551A5" w:rsidRPr="00610934">
        <w:rPr>
          <w:rFonts w:ascii="Arial" w:hAnsi="Arial"/>
          <w:color w:val="000000"/>
        </w:rPr>
        <w:t xml:space="preserve">first </w:t>
      </w:r>
      <w:r w:rsidR="00E60C7D" w:rsidRPr="00610934">
        <w:rPr>
          <w:rFonts w:ascii="Arial" w:hAnsi="Arial"/>
          <w:color w:val="000000"/>
        </w:rPr>
        <w:t xml:space="preserve">box to appear in its entirety.  The </w:t>
      </w:r>
      <w:r w:rsidRPr="00610934">
        <w:rPr>
          <w:rFonts w:ascii="Arial" w:hAnsi="Arial"/>
          <w:color w:val="000000"/>
        </w:rPr>
        <w:t xml:space="preserve">rows shown </w:t>
      </w:r>
      <w:r w:rsidR="00CD32C4" w:rsidRPr="00610934">
        <w:rPr>
          <w:rFonts w:ascii="Arial" w:hAnsi="Arial"/>
          <w:color w:val="000000"/>
        </w:rPr>
        <w:t>i</w:t>
      </w:r>
      <w:r w:rsidRPr="00610934">
        <w:rPr>
          <w:rFonts w:ascii="Arial" w:hAnsi="Arial"/>
          <w:color w:val="000000"/>
        </w:rPr>
        <w:t xml:space="preserve">n </w:t>
      </w:r>
      <w:r w:rsidR="00B57ECF" w:rsidRPr="00610934">
        <w:rPr>
          <w:rFonts w:ascii="Arial" w:hAnsi="Arial"/>
          <w:color w:val="000000"/>
        </w:rPr>
        <w:t xml:space="preserve">this chart </w:t>
      </w:r>
      <w:r w:rsidRPr="00610934">
        <w:rPr>
          <w:rFonts w:ascii="Arial" w:hAnsi="Arial"/>
          <w:color w:val="000000"/>
        </w:rPr>
        <w:t xml:space="preserve">must appear in the same order.  </w:t>
      </w:r>
      <w:r w:rsidR="00E60C7D" w:rsidRPr="00610934">
        <w:rPr>
          <w:rFonts w:ascii="Arial" w:hAnsi="Arial"/>
          <w:color w:val="000000"/>
        </w:rPr>
        <w:t>Further</w:t>
      </w:r>
      <w:r w:rsidRPr="00610934">
        <w:rPr>
          <w:rFonts w:ascii="Arial" w:hAnsi="Arial"/>
          <w:color w:val="000000"/>
        </w:rPr>
        <w:t xml:space="preserve">, the rows shown on </w:t>
      </w:r>
      <w:r w:rsidR="00900FB5" w:rsidRPr="00610934">
        <w:rPr>
          <w:rFonts w:ascii="Arial" w:hAnsi="Arial"/>
          <w:color w:val="000000"/>
        </w:rPr>
        <w:t xml:space="preserve">page </w:t>
      </w:r>
      <w:r w:rsidRPr="00610934">
        <w:rPr>
          <w:rFonts w:ascii="Arial" w:hAnsi="Arial"/>
          <w:color w:val="000000"/>
        </w:rPr>
        <w:t xml:space="preserve">2 may extend to </w:t>
      </w:r>
      <w:r w:rsidR="00900FB5" w:rsidRPr="00610934">
        <w:rPr>
          <w:rFonts w:ascii="Arial" w:hAnsi="Arial"/>
          <w:color w:val="000000"/>
        </w:rPr>
        <w:t xml:space="preserve">page </w:t>
      </w:r>
      <w:r w:rsidRPr="00610934">
        <w:rPr>
          <w:rFonts w:ascii="Arial" w:hAnsi="Arial"/>
          <w:color w:val="000000"/>
        </w:rPr>
        <w:t xml:space="preserve">3 if space requires, and the rows on </w:t>
      </w:r>
      <w:r w:rsidR="00900FB5" w:rsidRPr="00610934">
        <w:rPr>
          <w:rFonts w:ascii="Arial" w:hAnsi="Arial"/>
          <w:color w:val="000000"/>
        </w:rPr>
        <w:t xml:space="preserve">page </w:t>
      </w:r>
      <w:r w:rsidRPr="00610934">
        <w:rPr>
          <w:rFonts w:ascii="Arial" w:hAnsi="Arial"/>
          <w:color w:val="000000"/>
        </w:rPr>
        <w:t xml:space="preserve">3 may extend to the beginning of </w:t>
      </w:r>
      <w:r w:rsidR="00900FB5" w:rsidRPr="00610934">
        <w:rPr>
          <w:rFonts w:ascii="Arial" w:hAnsi="Arial"/>
          <w:color w:val="000000"/>
        </w:rPr>
        <w:t xml:space="preserve">page </w:t>
      </w:r>
      <w:r w:rsidRPr="00610934">
        <w:rPr>
          <w:rFonts w:ascii="Arial" w:hAnsi="Arial"/>
          <w:color w:val="000000"/>
        </w:rPr>
        <w:t xml:space="preserve">4 if space requires.  </w:t>
      </w:r>
      <w:r w:rsidR="00361932" w:rsidRPr="00EA42DD">
        <w:rPr>
          <w:rFonts w:ascii="Arial" w:eastAsia="Times New Roman" w:hAnsi="Arial" w:cs="Arial"/>
          <w:bCs/>
        </w:rPr>
        <w:t xml:space="preserve">The </w:t>
      </w:r>
      <w:r w:rsidR="00361932" w:rsidRPr="00EA42DD">
        <w:rPr>
          <w:rFonts w:ascii="Arial" w:eastAsia="Times New Roman" w:hAnsi="Arial" w:cs="Arial"/>
          <w:bCs/>
          <w:i/>
        </w:rPr>
        <w:t xml:space="preserve">Excluded Services and Other Covered Services </w:t>
      </w:r>
      <w:r w:rsidR="00361932" w:rsidRPr="00EA42DD">
        <w:rPr>
          <w:rFonts w:ascii="Arial" w:eastAsia="Times New Roman" w:hAnsi="Arial" w:cs="Arial"/>
          <w:bCs/>
        </w:rPr>
        <w:t xml:space="preserve">section must immediately follow the chart </w:t>
      </w:r>
      <w:r w:rsidR="007112D2" w:rsidRPr="00EA42DD">
        <w:rPr>
          <w:rFonts w:ascii="Arial" w:eastAsia="Times New Roman" w:hAnsi="Arial" w:cs="Arial"/>
          <w:bCs/>
        </w:rPr>
        <w:t xml:space="preserve">that </w:t>
      </w:r>
      <w:r w:rsidR="00361932" w:rsidRPr="00EA42DD">
        <w:rPr>
          <w:rFonts w:ascii="Arial" w:eastAsia="Times New Roman" w:hAnsi="Arial" w:cs="Arial"/>
          <w:bCs/>
        </w:rPr>
        <w:t>start</w:t>
      </w:r>
      <w:r w:rsidR="007112D2" w:rsidRPr="00EA42DD">
        <w:rPr>
          <w:rFonts w:ascii="Arial" w:eastAsia="Times New Roman" w:hAnsi="Arial" w:cs="Arial"/>
          <w:bCs/>
        </w:rPr>
        <w:t>s</w:t>
      </w:r>
      <w:r w:rsidR="00361932" w:rsidRPr="00EA42DD">
        <w:rPr>
          <w:rFonts w:ascii="Arial" w:eastAsia="Times New Roman" w:hAnsi="Arial" w:cs="Arial"/>
          <w:bCs/>
        </w:rPr>
        <w:t xml:space="preserve"> on page 2.  The </w:t>
      </w:r>
      <w:r w:rsidR="00361932" w:rsidRPr="00EA42DD">
        <w:rPr>
          <w:rFonts w:ascii="Arial" w:eastAsia="Times New Roman" w:hAnsi="Arial" w:cs="Arial"/>
          <w:bCs/>
          <w:i/>
        </w:rPr>
        <w:t xml:space="preserve">Excluded Services and Other Covered Services </w:t>
      </w:r>
      <w:r w:rsidR="00361932" w:rsidRPr="00EA42DD">
        <w:rPr>
          <w:rFonts w:ascii="Arial" w:eastAsia="Times New Roman" w:hAnsi="Arial" w:cs="Arial"/>
          <w:bCs/>
        </w:rPr>
        <w:t xml:space="preserve">section must be followed by the </w:t>
      </w:r>
      <w:r w:rsidR="00361932" w:rsidRPr="00EA42DD">
        <w:rPr>
          <w:rFonts w:ascii="Arial" w:eastAsia="Times New Roman" w:hAnsi="Arial" w:cs="Arial"/>
          <w:bCs/>
          <w:i/>
        </w:rPr>
        <w:t xml:space="preserve">Your Rights to Continue Coverage </w:t>
      </w:r>
      <w:r w:rsidR="00361932" w:rsidRPr="00EA42DD">
        <w:rPr>
          <w:rFonts w:ascii="Arial" w:eastAsia="Times New Roman" w:hAnsi="Arial" w:cs="Arial"/>
          <w:bCs/>
        </w:rPr>
        <w:t xml:space="preserve">section, the </w:t>
      </w:r>
      <w:r w:rsidR="00361932" w:rsidRPr="00EA42DD">
        <w:rPr>
          <w:rFonts w:ascii="Arial" w:eastAsia="Times New Roman" w:hAnsi="Arial" w:cs="Arial"/>
          <w:bCs/>
          <w:i/>
        </w:rPr>
        <w:t xml:space="preserve">Your Grievance and Appeals Rights </w:t>
      </w:r>
      <w:r w:rsidR="00361932" w:rsidRPr="00EA42DD">
        <w:rPr>
          <w:rFonts w:ascii="Arial" w:eastAsia="Times New Roman" w:hAnsi="Arial" w:cs="Arial"/>
          <w:bCs/>
        </w:rPr>
        <w:t>section,</w:t>
      </w:r>
      <w:r w:rsidR="00C551A5" w:rsidRPr="00EA42DD">
        <w:rPr>
          <w:rFonts w:ascii="Arial" w:eastAsia="Times New Roman" w:hAnsi="Arial" w:cs="Arial"/>
          <w:bCs/>
        </w:rPr>
        <w:t xml:space="preserve"> </w:t>
      </w:r>
      <w:r w:rsidR="007112D2" w:rsidRPr="00EA42DD">
        <w:rPr>
          <w:rFonts w:ascii="Arial" w:eastAsia="Times New Roman" w:hAnsi="Arial" w:cs="Arial"/>
          <w:bCs/>
        </w:rPr>
        <w:t xml:space="preserve">the </w:t>
      </w:r>
      <w:r w:rsidR="009C5DD3" w:rsidRPr="0015069A">
        <w:rPr>
          <w:rFonts w:ascii="Arial" w:hAnsi="Arial"/>
          <w:i/>
        </w:rPr>
        <w:t>Individual Responsibility</w:t>
      </w:r>
      <w:r w:rsidR="007112D2" w:rsidRPr="00610934">
        <w:rPr>
          <w:rFonts w:ascii="Arial" w:hAnsi="Arial"/>
        </w:rPr>
        <w:t xml:space="preserve"> section</w:t>
      </w:r>
      <w:r w:rsidR="007112D2" w:rsidRPr="00EA42DD">
        <w:rPr>
          <w:rFonts w:ascii="Arial" w:eastAsia="Times New Roman" w:hAnsi="Arial" w:cs="Arial"/>
          <w:bCs/>
        </w:rPr>
        <w:t xml:space="preserve">, </w:t>
      </w:r>
      <w:r w:rsidR="00C551A5" w:rsidRPr="00EA42DD">
        <w:rPr>
          <w:rFonts w:ascii="Arial" w:eastAsia="Times New Roman" w:hAnsi="Arial" w:cs="Arial"/>
          <w:bCs/>
        </w:rPr>
        <w:t xml:space="preserve">the language access information (if </w:t>
      </w:r>
      <w:r w:rsidR="0001745E" w:rsidRPr="00EA42DD">
        <w:rPr>
          <w:rFonts w:ascii="Arial" w:eastAsia="Times New Roman" w:hAnsi="Arial" w:cs="Arial"/>
          <w:bCs/>
        </w:rPr>
        <w:t>applicable</w:t>
      </w:r>
      <w:r w:rsidR="00C551A5" w:rsidRPr="00EA42DD">
        <w:rPr>
          <w:rFonts w:ascii="Arial" w:eastAsia="Times New Roman" w:hAnsi="Arial" w:cs="Arial"/>
          <w:bCs/>
        </w:rPr>
        <w:t>),</w:t>
      </w:r>
      <w:r w:rsidR="00361932" w:rsidRPr="00EA42DD">
        <w:rPr>
          <w:rFonts w:ascii="Arial" w:eastAsia="Times New Roman" w:hAnsi="Arial" w:cs="Arial"/>
          <w:bCs/>
        </w:rPr>
        <w:t xml:space="preserve"> and the </w:t>
      </w:r>
      <w:r w:rsidR="00361932" w:rsidRPr="00EA42DD">
        <w:rPr>
          <w:rFonts w:ascii="Arial" w:eastAsia="Times New Roman" w:hAnsi="Arial" w:cs="Arial"/>
          <w:bCs/>
          <w:i/>
        </w:rPr>
        <w:t xml:space="preserve">Coverage </w:t>
      </w:r>
      <w:r w:rsidR="00A560E8" w:rsidRPr="00EA42DD">
        <w:rPr>
          <w:rFonts w:ascii="Arial" w:eastAsia="Times New Roman" w:hAnsi="Arial" w:cs="Arial"/>
          <w:bCs/>
          <w:i/>
        </w:rPr>
        <w:t>Example</w:t>
      </w:r>
      <w:r w:rsidR="00D84DB8" w:rsidRPr="00EA42DD">
        <w:rPr>
          <w:rFonts w:ascii="Arial" w:eastAsia="Times New Roman" w:hAnsi="Arial" w:cs="Arial"/>
          <w:bCs/>
          <w:i/>
        </w:rPr>
        <w:t>s</w:t>
      </w:r>
      <w:r w:rsidR="00361932" w:rsidRPr="00EA42DD">
        <w:rPr>
          <w:rFonts w:ascii="Arial" w:eastAsia="Times New Roman" w:hAnsi="Arial" w:cs="Arial"/>
          <w:bCs/>
          <w:i/>
        </w:rPr>
        <w:t xml:space="preserve"> </w:t>
      </w:r>
      <w:r w:rsidR="00361932" w:rsidRPr="00EA42DD">
        <w:rPr>
          <w:rFonts w:ascii="Arial" w:eastAsia="Times New Roman" w:hAnsi="Arial" w:cs="Arial"/>
          <w:bCs/>
        </w:rPr>
        <w:t>section, in that order.</w:t>
      </w:r>
    </w:p>
    <w:p w14:paraId="153F74C7" w14:textId="03345962" w:rsidR="007622BF" w:rsidRPr="00610934" w:rsidRDefault="000B1D40" w:rsidP="00610934">
      <w:pPr>
        <w:numPr>
          <w:ilvl w:val="0"/>
          <w:numId w:val="4"/>
        </w:numPr>
        <w:spacing w:before="120"/>
        <w:rPr>
          <w:rFonts w:ascii="Arial" w:hAnsi="Arial"/>
          <w:color w:val="000000"/>
        </w:rPr>
      </w:pPr>
      <w:r w:rsidRPr="00610934">
        <w:rPr>
          <w:rFonts w:ascii="Arial" w:hAnsi="Arial"/>
          <w:color w:val="000000"/>
        </w:rPr>
        <w:lastRenderedPageBreak/>
        <w:t>For all form sections to be filled out by the</w:t>
      </w:r>
      <w:r w:rsidR="00DF1788" w:rsidRPr="00610934">
        <w:rPr>
          <w:rFonts w:ascii="Arial" w:hAnsi="Arial"/>
          <w:color w:val="000000"/>
        </w:rPr>
        <w:t xml:space="preserve"> </w:t>
      </w:r>
      <w:r w:rsidR="00D37147" w:rsidRPr="00610934">
        <w:rPr>
          <w:rFonts w:ascii="Arial" w:hAnsi="Arial"/>
          <w:color w:val="000000"/>
        </w:rPr>
        <w:t xml:space="preserve">issuer </w:t>
      </w:r>
      <w:r w:rsidRPr="00610934">
        <w:rPr>
          <w:rFonts w:ascii="Arial" w:hAnsi="Arial"/>
          <w:color w:val="000000"/>
        </w:rPr>
        <w:t xml:space="preserve">(particularly in the </w:t>
      </w:r>
      <w:r w:rsidRPr="00610934">
        <w:rPr>
          <w:rFonts w:ascii="Arial" w:hAnsi="Arial"/>
          <w:i/>
          <w:color w:val="000000"/>
        </w:rPr>
        <w:t>Answers</w:t>
      </w:r>
      <w:r w:rsidRPr="00610934">
        <w:rPr>
          <w:rFonts w:ascii="Arial" w:hAnsi="Arial"/>
          <w:color w:val="000000"/>
        </w:rPr>
        <w:t xml:space="preserve"> column on page 1, and the </w:t>
      </w:r>
      <w:r w:rsidRPr="00610934">
        <w:rPr>
          <w:rFonts w:ascii="Arial" w:hAnsi="Arial"/>
          <w:i/>
          <w:color w:val="000000"/>
        </w:rPr>
        <w:t xml:space="preserve">Your Cost </w:t>
      </w:r>
      <w:r w:rsidRPr="00610934">
        <w:rPr>
          <w:rFonts w:ascii="Arial" w:hAnsi="Arial"/>
          <w:color w:val="000000"/>
        </w:rPr>
        <w:t xml:space="preserve">and </w:t>
      </w:r>
      <w:r w:rsidRPr="00610934">
        <w:rPr>
          <w:rFonts w:ascii="Arial" w:hAnsi="Arial"/>
          <w:i/>
          <w:color w:val="000000"/>
        </w:rPr>
        <w:t xml:space="preserve">Limitations </w:t>
      </w:r>
      <w:r w:rsidR="00CD32C4" w:rsidRPr="00610934">
        <w:rPr>
          <w:rFonts w:ascii="Arial" w:hAnsi="Arial"/>
          <w:i/>
          <w:color w:val="000000"/>
        </w:rPr>
        <w:t xml:space="preserve">&amp; </w:t>
      </w:r>
      <w:r w:rsidRPr="00610934">
        <w:rPr>
          <w:rFonts w:ascii="Arial" w:hAnsi="Arial"/>
          <w:i/>
          <w:color w:val="000000"/>
        </w:rPr>
        <w:t xml:space="preserve">Exceptions </w:t>
      </w:r>
      <w:r w:rsidRPr="00610934">
        <w:rPr>
          <w:rFonts w:ascii="Arial" w:hAnsi="Arial"/>
          <w:color w:val="000000"/>
        </w:rPr>
        <w:t xml:space="preserve">columns in the chart that starts on page 2), the </w:t>
      </w:r>
      <w:r w:rsidR="00D37147" w:rsidRPr="00610934">
        <w:rPr>
          <w:rFonts w:ascii="Arial" w:hAnsi="Arial"/>
          <w:color w:val="000000"/>
        </w:rPr>
        <w:t xml:space="preserve">issuer </w:t>
      </w:r>
      <w:r w:rsidRPr="00610934">
        <w:rPr>
          <w:rFonts w:ascii="Arial" w:hAnsi="Arial"/>
          <w:color w:val="000000"/>
        </w:rPr>
        <w:t xml:space="preserve">should use plain language and present the information in a culturally and linguistically appropriate manner and utilize terminology understandable by the average individual. </w:t>
      </w:r>
      <w:r w:rsidR="00AF551D" w:rsidRPr="00610934">
        <w:rPr>
          <w:rFonts w:ascii="Arial" w:hAnsi="Arial"/>
          <w:color w:val="000000"/>
        </w:rPr>
        <w:t xml:space="preserve"> For more information, see</w:t>
      </w:r>
      <w:r w:rsidR="00890FAA" w:rsidRPr="00610934">
        <w:rPr>
          <w:rFonts w:ascii="Arial" w:hAnsi="Arial"/>
          <w:color w:val="000000"/>
        </w:rPr>
        <w:t xml:space="preserve"> paragraph (a</w:t>
      </w:r>
      <w:proofErr w:type="gramStart"/>
      <w:r w:rsidR="00890FAA" w:rsidRPr="00610934">
        <w:rPr>
          <w:rFonts w:ascii="Arial" w:hAnsi="Arial"/>
          <w:color w:val="000000"/>
        </w:rPr>
        <w:t>)(</w:t>
      </w:r>
      <w:proofErr w:type="gramEnd"/>
      <w:r w:rsidR="00890FAA" w:rsidRPr="00610934">
        <w:rPr>
          <w:rFonts w:ascii="Arial" w:hAnsi="Arial"/>
          <w:color w:val="000000"/>
        </w:rPr>
        <w:t xml:space="preserve">5) of the </w:t>
      </w:r>
      <w:r w:rsidR="00D40E3C" w:rsidRPr="00610934">
        <w:rPr>
          <w:rFonts w:ascii="Arial" w:hAnsi="Arial"/>
          <w:color w:val="000000"/>
        </w:rPr>
        <w:t xml:space="preserve">Departments’ </w:t>
      </w:r>
      <w:r w:rsidR="00890FAA" w:rsidRPr="00610934">
        <w:rPr>
          <w:rFonts w:ascii="Arial" w:hAnsi="Arial"/>
          <w:color w:val="000000"/>
        </w:rPr>
        <w:t>regulations</w:t>
      </w:r>
      <w:r w:rsidR="00AF551D" w:rsidRPr="00610934">
        <w:rPr>
          <w:rFonts w:ascii="Arial" w:hAnsi="Arial"/>
          <w:color w:val="000000"/>
        </w:rPr>
        <w:t>.</w:t>
      </w:r>
      <w:r w:rsidRPr="00610934">
        <w:rPr>
          <w:rFonts w:ascii="Arial" w:hAnsi="Arial"/>
          <w:color w:val="000000"/>
        </w:rPr>
        <w:t xml:space="preserve"> </w:t>
      </w:r>
      <w:r w:rsidR="007622BF" w:rsidRPr="00610934">
        <w:rPr>
          <w:rFonts w:ascii="Arial" w:hAnsi="Arial"/>
          <w:color w:val="000000"/>
        </w:rPr>
        <w:t xml:space="preserve"> </w:t>
      </w:r>
    </w:p>
    <w:p w14:paraId="3E6FBB01" w14:textId="2CEFD4C7" w:rsidR="00EE6334" w:rsidRPr="00610934" w:rsidRDefault="00EE6334" w:rsidP="003252A9">
      <w:pPr>
        <w:numPr>
          <w:ilvl w:val="0"/>
          <w:numId w:val="4"/>
        </w:numPr>
        <w:spacing w:before="120"/>
        <w:rPr>
          <w:rFonts w:ascii="Arial" w:hAnsi="Arial"/>
          <w:color w:val="000000"/>
        </w:rPr>
      </w:pPr>
      <w:r w:rsidRPr="00610934">
        <w:rPr>
          <w:rFonts w:ascii="Arial" w:hAnsi="Arial"/>
          <w:color w:val="000000"/>
        </w:rPr>
        <w:t xml:space="preserve">The SBC </w:t>
      </w:r>
      <w:r w:rsidR="003252A9" w:rsidRPr="00610934">
        <w:rPr>
          <w:rFonts w:ascii="Arial" w:hAnsi="Arial"/>
          <w:color w:val="000000"/>
        </w:rPr>
        <w:t xml:space="preserve">is not permitted to </w:t>
      </w:r>
      <w:r w:rsidRPr="00610934">
        <w:rPr>
          <w:rFonts w:ascii="Arial" w:hAnsi="Arial"/>
          <w:color w:val="000000"/>
        </w:rPr>
        <w:t>substitute a cross-reference to other documents</w:t>
      </w:r>
      <w:r w:rsidR="003252A9" w:rsidRPr="00610934">
        <w:rPr>
          <w:rFonts w:ascii="Arial" w:hAnsi="Arial"/>
          <w:color w:val="000000"/>
        </w:rPr>
        <w:t xml:space="preserve"> for any content element of the SBC</w:t>
      </w:r>
      <w:r w:rsidRPr="00610934">
        <w:rPr>
          <w:rFonts w:ascii="Arial" w:hAnsi="Arial"/>
          <w:color w:val="000000"/>
        </w:rPr>
        <w:t>.</w:t>
      </w:r>
      <w:r w:rsidR="003252A9" w:rsidRPr="00610934">
        <w:rPr>
          <w:rFonts w:ascii="Arial" w:hAnsi="Arial"/>
          <w:color w:val="000000"/>
        </w:rPr>
        <w:t xml:space="preserve"> </w:t>
      </w:r>
      <w:r w:rsidR="00631DC9" w:rsidRPr="00610934">
        <w:rPr>
          <w:rFonts w:ascii="Arial" w:hAnsi="Arial"/>
          <w:color w:val="000000"/>
        </w:rPr>
        <w:t xml:space="preserve"> However, an SBC may include a reference </w:t>
      </w:r>
      <w:r w:rsidR="00E50722" w:rsidRPr="00610934">
        <w:rPr>
          <w:rFonts w:ascii="Arial" w:hAnsi="Arial"/>
          <w:color w:val="000000"/>
        </w:rPr>
        <w:t>to</w:t>
      </w:r>
      <w:r w:rsidR="00631DC9" w:rsidRPr="00610934">
        <w:rPr>
          <w:rFonts w:ascii="Arial" w:hAnsi="Arial"/>
          <w:color w:val="000000"/>
        </w:rPr>
        <w:t xml:space="preserve"> </w:t>
      </w:r>
      <w:r w:rsidR="009E3969" w:rsidRPr="00796925">
        <w:rPr>
          <w:rFonts w:ascii="Arial" w:eastAsia="Times New Roman" w:hAnsi="Arial" w:cs="Arial"/>
          <w:bCs/>
        </w:rPr>
        <w:t>other documents</w:t>
      </w:r>
      <w:r w:rsidR="00631DC9" w:rsidRPr="00610934">
        <w:rPr>
          <w:rFonts w:ascii="Arial" w:hAnsi="Arial"/>
          <w:color w:val="000000"/>
        </w:rPr>
        <w:t xml:space="preserve"> in the </w:t>
      </w:r>
      <w:r w:rsidR="003118D6">
        <w:rPr>
          <w:rFonts w:ascii="Arial" w:hAnsi="Arial"/>
          <w:color w:val="000000"/>
        </w:rPr>
        <w:t xml:space="preserve">box at the top of the first page of the </w:t>
      </w:r>
      <w:r w:rsidR="00631DC9" w:rsidRPr="00610934">
        <w:rPr>
          <w:rFonts w:ascii="Arial" w:hAnsi="Arial"/>
          <w:color w:val="000000"/>
        </w:rPr>
        <w:t xml:space="preserve">SBC. </w:t>
      </w:r>
      <w:r w:rsidR="00E50722" w:rsidRPr="00610934">
        <w:rPr>
          <w:rFonts w:ascii="Arial" w:hAnsi="Arial"/>
          <w:color w:val="000000"/>
        </w:rPr>
        <w:t xml:space="preserve">(For example, "Questions: Call 1-800-[insert] or visit us at </w:t>
      </w:r>
      <w:r w:rsidR="00E50722" w:rsidRPr="00610934">
        <w:rPr>
          <w:rFonts w:ascii="Arial" w:hAnsi="Arial"/>
          <w:color w:val="000000"/>
          <w:u w:val="single"/>
        </w:rPr>
        <w:t>www.[insert].com</w:t>
      </w:r>
      <w:r w:rsidR="00E50722" w:rsidRPr="00610934">
        <w:rPr>
          <w:rFonts w:ascii="Arial" w:hAnsi="Arial"/>
          <w:color w:val="000000"/>
        </w:rPr>
        <w:t xml:space="preserve"> for more information, including a copy of your </w:t>
      </w:r>
      <w:r w:rsidR="009E3969" w:rsidRPr="00796925">
        <w:rPr>
          <w:rFonts w:ascii="Tahoma" w:hAnsi="Tahoma" w:cs="Tahoma"/>
        </w:rPr>
        <w:t>policy brochure</w:t>
      </w:r>
      <w:r w:rsidR="00E50722" w:rsidRPr="00610934">
        <w:rPr>
          <w:rFonts w:ascii="Arial" w:hAnsi="Arial"/>
          <w:color w:val="000000"/>
        </w:rPr>
        <w:t xml:space="preserve">.")  </w:t>
      </w:r>
      <w:r w:rsidR="00631DC9" w:rsidRPr="00610934">
        <w:rPr>
          <w:rFonts w:ascii="Arial" w:hAnsi="Arial"/>
          <w:color w:val="000000"/>
        </w:rPr>
        <w:t xml:space="preserve">In addition, wherever </w:t>
      </w:r>
      <w:r w:rsidR="00E50722" w:rsidRPr="00610934">
        <w:rPr>
          <w:rFonts w:ascii="Arial" w:hAnsi="Arial"/>
          <w:color w:val="000000"/>
        </w:rPr>
        <w:t xml:space="preserve">an SBC provides information that fully satisfies a particular content element of the SBC, it may add to that information a reference to specified pages or portions of the </w:t>
      </w:r>
      <w:r w:rsidR="009E3969" w:rsidRPr="00796925">
        <w:rPr>
          <w:rFonts w:ascii="Tahoma" w:hAnsi="Tahoma" w:cs="Tahoma"/>
        </w:rPr>
        <w:t>policy document</w:t>
      </w:r>
      <w:r w:rsidR="00E50722" w:rsidRPr="00610934">
        <w:rPr>
          <w:rFonts w:ascii="Arial" w:hAnsi="Arial"/>
          <w:color w:val="000000"/>
        </w:rPr>
        <w:t xml:space="preserve"> in order to supplement or elaborate on that information.</w:t>
      </w:r>
    </w:p>
    <w:p w14:paraId="5F65DE7E" w14:textId="171BD694" w:rsidR="00720F7F" w:rsidRPr="00610934" w:rsidRDefault="00463DA7" w:rsidP="00012FC9">
      <w:pPr>
        <w:numPr>
          <w:ilvl w:val="0"/>
          <w:numId w:val="4"/>
        </w:numPr>
        <w:spacing w:before="120"/>
        <w:rPr>
          <w:rFonts w:ascii="Arial" w:hAnsi="Arial"/>
          <w:color w:val="000000"/>
        </w:rPr>
      </w:pPr>
      <w:r w:rsidRPr="00610934">
        <w:rPr>
          <w:rFonts w:ascii="Arial" w:hAnsi="Arial"/>
          <w:color w:val="000000"/>
        </w:rPr>
        <w:t>Barcodes</w:t>
      </w:r>
      <w:r w:rsidR="00C551A5" w:rsidRPr="00610934">
        <w:rPr>
          <w:rFonts w:ascii="Arial" w:hAnsi="Arial"/>
          <w:color w:val="000000"/>
        </w:rPr>
        <w:t>,</w:t>
      </w:r>
      <w:r w:rsidRPr="00610934">
        <w:rPr>
          <w:rFonts w:ascii="Arial" w:hAnsi="Arial"/>
          <w:color w:val="000000"/>
        </w:rPr>
        <w:t xml:space="preserve"> control numbers</w:t>
      </w:r>
      <w:r w:rsidR="00C551A5" w:rsidRPr="00610934">
        <w:rPr>
          <w:rFonts w:ascii="Arial" w:hAnsi="Arial"/>
          <w:color w:val="000000"/>
        </w:rPr>
        <w:t xml:space="preserve">, or other </w:t>
      </w:r>
      <w:r w:rsidR="00973770" w:rsidRPr="00610934">
        <w:rPr>
          <w:rFonts w:ascii="Arial" w:hAnsi="Arial"/>
          <w:color w:val="000000"/>
        </w:rPr>
        <w:t>similar</w:t>
      </w:r>
      <w:r w:rsidR="00C551A5" w:rsidRPr="00610934">
        <w:rPr>
          <w:rFonts w:ascii="Arial" w:hAnsi="Arial"/>
          <w:color w:val="000000"/>
        </w:rPr>
        <w:t xml:space="preserve"> language</w:t>
      </w:r>
      <w:r w:rsidRPr="00610934">
        <w:rPr>
          <w:rFonts w:ascii="Arial" w:hAnsi="Arial"/>
          <w:color w:val="000000"/>
        </w:rPr>
        <w:t xml:space="preserve"> may be added </w:t>
      </w:r>
      <w:r w:rsidR="006910D8">
        <w:rPr>
          <w:rFonts w:ascii="Arial" w:eastAsia="Times New Roman" w:hAnsi="Arial" w:cs="Arial"/>
          <w:bCs/>
          <w:color w:val="000000"/>
        </w:rPr>
        <w:t xml:space="preserve">to SBCs by issuers </w:t>
      </w:r>
      <w:r w:rsidRPr="00610934">
        <w:rPr>
          <w:rFonts w:ascii="Arial" w:hAnsi="Arial"/>
          <w:color w:val="000000"/>
        </w:rPr>
        <w:t xml:space="preserve">for quality control purposes. </w:t>
      </w:r>
      <w:r w:rsidR="00EE6334" w:rsidRPr="00610934">
        <w:rPr>
          <w:rFonts w:ascii="Arial" w:hAnsi="Arial"/>
          <w:color w:val="000000"/>
        </w:rPr>
        <w:t xml:space="preserve"> </w:t>
      </w:r>
    </w:p>
    <w:p w14:paraId="62156C66" w14:textId="6AE9D26E" w:rsidR="00174180" w:rsidRDefault="009E3969" w:rsidP="00720F7F">
      <w:pPr>
        <w:numPr>
          <w:ilvl w:val="0"/>
          <w:numId w:val="4"/>
        </w:numPr>
        <w:spacing w:before="120"/>
        <w:rPr>
          <w:rFonts w:ascii="Arial" w:hAnsi="Arial"/>
          <w:color w:val="000000"/>
        </w:rPr>
      </w:pPr>
      <w:r w:rsidRPr="00796925">
        <w:rPr>
          <w:rFonts w:ascii="Arial" w:eastAsia="Times New Roman" w:hAnsi="Arial" w:cs="Arial"/>
          <w:bCs/>
        </w:rPr>
        <w:t>A</w:t>
      </w:r>
      <w:r w:rsidR="00D7559B" w:rsidRPr="00796925">
        <w:rPr>
          <w:rFonts w:ascii="Arial" w:eastAsia="Times New Roman" w:hAnsi="Arial" w:cs="Arial"/>
          <w:bCs/>
        </w:rPr>
        <w:t>n</w:t>
      </w:r>
      <w:r w:rsidR="00CB26BF" w:rsidRPr="00610934">
        <w:rPr>
          <w:rFonts w:ascii="Arial" w:hAnsi="Arial"/>
          <w:color w:val="000000"/>
        </w:rPr>
        <w:t xml:space="preserve"> issuer</w:t>
      </w:r>
      <w:r w:rsidR="00174180" w:rsidRPr="00610934">
        <w:rPr>
          <w:rFonts w:ascii="Arial" w:hAnsi="Arial"/>
          <w:color w:val="000000"/>
        </w:rPr>
        <w:t xml:space="preserve"> may</w:t>
      </w:r>
      <w:r w:rsidR="00CB26BF" w:rsidRPr="00610934">
        <w:rPr>
          <w:rFonts w:ascii="Arial" w:hAnsi="Arial"/>
          <w:color w:val="000000"/>
        </w:rPr>
        <w:t xml:space="preserve"> choose to</w:t>
      </w:r>
      <w:r w:rsidR="00174180" w:rsidRPr="00610934">
        <w:rPr>
          <w:rFonts w:ascii="Arial" w:hAnsi="Arial"/>
          <w:color w:val="000000"/>
        </w:rPr>
        <w:t xml:space="preserve"> add</w:t>
      </w:r>
      <w:r w:rsidR="00CB26BF" w:rsidRPr="00610934">
        <w:rPr>
          <w:rFonts w:ascii="Arial" w:hAnsi="Arial"/>
          <w:color w:val="000000"/>
        </w:rPr>
        <w:t xml:space="preserve"> premium information to the SBC</w:t>
      </w:r>
      <w:r w:rsidR="00C95C30" w:rsidRPr="00610934">
        <w:rPr>
          <w:rFonts w:ascii="Arial" w:hAnsi="Arial"/>
          <w:color w:val="000000"/>
        </w:rPr>
        <w:t>.  If the issuer</w:t>
      </w:r>
      <w:r w:rsidR="00CB26BF" w:rsidRPr="00610934">
        <w:rPr>
          <w:rFonts w:ascii="Arial" w:hAnsi="Arial"/>
          <w:color w:val="000000"/>
        </w:rPr>
        <w:t xml:space="preserve"> voluntarily</w:t>
      </w:r>
      <w:r w:rsidR="00C95C30" w:rsidRPr="00610934">
        <w:rPr>
          <w:rFonts w:ascii="Arial" w:hAnsi="Arial"/>
          <w:color w:val="000000"/>
        </w:rPr>
        <w:t xml:space="preserve"> adds</w:t>
      </w:r>
      <w:r w:rsidR="00CB26BF" w:rsidRPr="00610934">
        <w:rPr>
          <w:rFonts w:ascii="Arial" w:hAnsi="Arial"/>
          <w:color w:val="000000"/>
        </w:rPr>
        <w:t xml:space="preserve"> the </w:t>
      </w:r>
      <w:r w:rsidR="00C95C30" w:rsidRPr="00610934">
        <w:rPr>
          <w:rFonts w:ascii="Arial" w:hAnsi="Arial"/>
          <w:color w:val="000000"/>
        </w:rPr>
        <w:t xml:space="preserve">premium </w:t>
      </w:r>
      <w:r w:rsidR="00CB26BF" w:rsidRPr="00610934">
        <w:rPr>
          <w:rFonts w:ascii="Arial" w:hAnsi="Arial"/>
          <w:color w:val="000000"/>
        </w:rPr>
        <w:t>information</w:t>
      </w:r>
      <w:r w:rsidR="00C95C30" w:rsidRPr="00610934">
        <w:rPr>
          <w:rFonts w:ascii="Arial" w:hAnsi="Arial"/>
          <w:color w:val="000000"/>
        </w:rPr>
        <w:t>, it</w:t>
      </w:r>
      <w:r w:rsidR="00174180" w:rsidRPr="00610934">
        <w:rPr>
          <w:rFonts w:ascii="Arial" w:hAnsi="Arial"/>
          <w:color w:val="000000"/>
        </w:rPr>
        <w:t xml:space="preserve"> should be added at the end of the </w:t>
      </w:r>
      <w:r w:rsidR="00CB26BF" w:rsidRPr="00610934">
        <w:rPr>
          <w:rFonts w:ascii="Arial" w:hAnsi="Arial"/>
          <w:color w:val="000000"/>
        </w:rPr>
        <w:t xml:space="preserve">SBC </w:t>
      </w:r>
      <w:r w:rsidR="00FD08BC" w:rsidRPr="00610934">
        <w:rPr>
          <w:rFonts w:ascii="Arial" w:hAnsi="Arial"/>
          <w:color w:val="000000"/>
        </w:rPr>
        <w:t>form</w:t>
      </w:r>
      <w:r w:rsidR="00D65B10">
        <w:rPr>
          <w:rFonts w:ascii="Arial" w:hAnsi="Arial"/>
          <w:color w:val="000000"/>
        </w:rPr>
        <w:t xml:space="preserve"> </w:t>
      </w:r>
      <w:r w:rsidR="00D65B10">
        <w:rPr>
          <w:rFonts w:ascii="Arial" w:eastAsia="Times New Roman" w:hAnsi="Arial" w:cs="Arial"/>
          <w:bCs/>
          <w:color w:val="000000"/>
        </w:rPr>
        <w:t>immediately before the Your Rights to Continue Coverage section</w:t>
      </w:r>
      <w:r w:rsidR="00FD08BC" w:rsidRPr="00610934">
        <w:rPr>
          <w:rFonts w:ascii="Arial" w:hAnsi="Arial"/>
          <w:color w:val="000000"/>
        </w:rPr>
        <w:t xml:space="preserve">.  </w:t>
      </w:r>
    </w:p>
    <w:p w14:paraId="0EDDDD21" w14:textId="725083B4" w:rsidR="00232DC1" w:rsidRPr="00610934" w:rsidRDefault="00232DC1" w:rsidP="00720F7F">
      <w:pPr>
        <w:numPr>
          <w:ilvl w:val="0"/>
          <w:numId w:val="4"/>
        </w:numPr>
        <w:spacing w:before="120"/>
        <w:rPr>
          <w:rFonts w:ascii="Arial" w:hAnsi="Arial"/>
          <w:color w:val="000000"/>
        </w:rPr>
      </w:pPr>
      <w:r>
        <w:t>With respect to these individual market instructions, the Office of Personnel Management (OPM) may provide additional instructions for Multi-State Plan issuers.</w:t>
      </w:r>
    </w:p>
    <w:p w14:paraId="6AEC8315" w14:textId="2203AC0C" w:rsidR="007622BF" w:rsidRPr="00610934" w:rsidRDefault="001513C1" w:rsidP="00610934">
      <w:pPr>
        <w:numPr>
          <w:ilvl w:val="0"/>
          <w:numId w:val="4"/>
        </w:numPr>
        <w:spacing w:before="120"/>
        <w:rPr>
          <w:rFonts w:ascii="Arial" w:hAnsi="Arial"/>
          <w:color w:val="000000"/>
        </w:rPr>
      </w:pPr>
      <w:r w:rsidRPr="00482B70">
        <w:rPr>
          <w:rFonts w:ascii="Arial" w:eastAsia="Times New Roman" w:hAnsi="Arial" w:cs="Arial"/>
          <w:bCs/>
        </w:rPr>
        <w:t>For</w:t>
      </w:r>
      <w:r w:rsidR="007622BF" w:rsidRPr="00610934">
        <w:rPr>
          <w:rFonts w:ascii="Arial" w:hAnsi="Arial"/>
          <w:color w:val="000000"/>
        </w:rPr>
        <w:t xml:space="preserve"> questions about completing the SBC</w:t>
      </w:r>
      <w:r w:rsidRPr="00482B70">
        <w:rPr>
          <w:rFonts w:ascii="Arial" w:eastAsia="Times New Roman" w:hAnsi="Arial" w:cs="Arial"/>
          <w:bCs/>
        </w:rPr>
        <w:t>,</w:t>
      </w:r>
      <w:r w:rsidR="007622BF" w:rsidRPr="00610934">
        <w:rPr>
          <w:rFonts w:ascii="Arial" w:hAnsi="Arial"/>
          <w:color w:val="000000"/>
        </w:rPr>
        <w:t xml:space="preserve"> contact</w:t>
      </w:r>
      <w:r w:rsidR="00890FAA" w:rsidRPr="00610934">
        <w:rPr>
          <w:rFonts w:ascii="Arial" w:hAnsi="Arial"/>
          <w:color w:val="000000"/>
        </w:rPr>
        <w:t xml:space="preserve"> the Department of Health and Human Services at</w:t>
      </w:r>
      <w:r w:rsidR="007622BF" w:rsidRPr="00610934">
        <w:rPr>
          <w:rFonts w:ascii="Arial" w:hAnsi="Arial"/>
          <w:color w:val="000000"/>
        </w:rPr>
        <w:t xml:space="preserve"> </w:t>
      </w:r>
      <w:hyperlink r:id="rId9" w:history="1">
        <w:r w:rsidR="007622BF" w:rsidRPr="00610934">
          <w:rPr>
            <w:rStyle w:val="Hyperlink"/>
            <w:rFonts w:ascii="Arial" w:hAnsi="Arial"/>
          </w:rPr>
          <w:t>SBC@cms.hhs.gov</w:t>
        </w:r>
      </w:hyperlink>
    </w:p>
    <w:p w14:paraId="0E6DAA67" w14:textId="77777777" w:rsidR="00F0715E" w:rsidRPr="00610934" w:rsidRDefault="00F0715E" w:rsidP="007A30FE">
      <w:pPr>
        <w:spacing w:line="264" w:lineRule="atLeast"/>
        <w:rPr>
          <w:rFonts w:ascii="Arial" w:hAnsi="Arial"/>
          <w:color w:val="000000"/>
        </w:rPr>
      </w:pPr>
    </w:p>
    <w:p w14:paraId="202EE8F1" w14:textId="77777777" w:rsidR="005718DC" w:rsidRPr="00610934" w:rsidRDefault="007040F7" w:rsidP="00631DC9">
      <w:pPr>
        <w:rPr>
          <w:rFonts w:ascii="Arial" w:hAnsi="Arial"/>
          <w:b/>
          <w:color w:val="000000"/>
          <w:sz w:val="28"/>
        </w:rPr>
      </w:pPr>
      <w:r w:rsidRPr="00610934">
        <w:rPr>
          <w:rFonts w:ascii="Arial" w:hAnsi="Arial"/>
          <w:b/>
          <w:color w:val="000000"/>
          <w:sz w:val="28"/>
          <w:u w:val="single"/>
        </w:rPr>
        <w:t>Filling out the form</w:t>
      </w:r>
      <w:r w:rsidRPr="00610934">
        <w:rPr>
          <w:rFonts w:ascii="Arial" w:hAnsi="Arial"/>
          <w:b/>
          <w:color w:val="000000"/>
          <w:sz w:val="28"/>
        </w:rPr>
        <w:t xml:space="preserve">: </w:t>
      </w:r>
    </w:p>
    <w:p w14:paraId="42AB2FE1" w14:textId="77777777" w:rsidR="00DF1788" w:rsidRPr="00610934" w:rsidRDefault="00DF1788" w:rsidP="005718DC">
      <w:pPr>
        <w:spacing w:line="264" w:lineRule="atLeast"/>
        <w:rPr>
          <w:rFonts w:ascii="Arial" w:hAnsi="Arial"/>
          <w:b/>
          <w:color w:val="000000"/>
          <w:sz w:val="28"/>
        </w:rPr>
      </w:pPr>
    </w:p>
    <w:p w14:paraId="3C58ABC5" w14:textId="77777777" w:rsidR="00FF3B90" w:rsidRPr="00610934" w:rsidRDefault="00FF3B90" w:rsidP="00273F8B">
      <w:pPr>
        <w:spacing w:line="264" w:lineRule="atLeast"/>
        <w:jc w:val="center"/>
        <w:rPr>
          <w:rFonts w:ascii="Arial" w:hAnsi="Arial"/>
          <w:b/>
          <w:color w:val="000000"/>
          <w:sz w:val="32"/>
          <w:u w:val="single"/>
        </w:rPr>
      </w:pPr>
      <w:r w:rsidRPr="00610934">
        <w:rPr>
          <w:rFonts w:ascii="Arial" w:hAnsi="Arial"/>
          <w:b/>
          <w:color w:val="000000"/>
          <w:sz w:val="28"/>
          <w:u w:val="single"/>
        </w:rPr>
        <w:t>Top</w:t>
      </w:r>
      <w:r w:rsidRPr="00EA42DD">
        <w:rPr>
          <w:rFonts w:ascii="Arial" w:eastAsia="Times New Roman" w:hAnsi="Arial" w:cs="Arial"/>
          <w:b/>
          <w:bCs/>
          <w:color w:val="000000"/>
          <w:sz w:val="28"/>
          <w:szCs w:val="28"/>
          <w:u w:val="single"/>
        </w:rPr>
        <w:t xml:space="preserve"> </w:t>
      </w:r>
      <w:r w:rsidR="001377EB" w:rsidRPr="00EA42DD">
        <w:rPr>
          <w:rFonts w:ascii="Arial" w:eastAsia="Times New Roman" w:hAnsi="Arial" w:cs="Arial"/>
          <w:b/>
          <w:bCs/>
          <w:color w:val="000000"/>
          <w:sz w:val="28"/>
          <w:szCs w:val="28"/>
          <w:u w:val="single"/>
        </w:rPr>
        <w:t>and Bottom</w:t>
      </w:r>
      <w:r w:rsidR="001377EB" w:rsidRPr="00610934">
        <w:rPr>
          <w:rFonts w:ascii="Arial" w:hAnsi="Arial"/>
          <w:b/>
          <w:color w:val="000000"/>
          <w:sz w:val="28"/>
          <w:u w:val="single"/>
        </w:rPr>
        <w:t xml:space="preserve"> </w:t>
      </w:r>
      <w:r w:rsidRPr="00610934">
        <w:rPr>
          <w:rFonts w:ascii="Arial" w:hAnsi="Arial"/>
          <w:b/>
          <w:color w:val="000000"/>
          <w:sz w:val="28"/>
          <w:u w:val="single"/>
        </w:rPr>
        <w:t>of page 1</w:t>
      </w:r>
    </w:p>
    <w:p w14:paraId="30C28706" w14:textId="15AF259D" w:rsidR="001377EB" w:rsidRPr="00610934" w:rsidRDefault="001377EB" w:rsidP="00D40E3C">
      <w:pPr>
        <w:spacing w:before="120" w:line="264" w:lineRule="atLeast"/>
        <w:rPr>
          <w:rFonts w:ascii="Arial" w:hAnsi="Arial"/>
          <w:color w:val="000000"/>
        </w:rPr>
      </w:pPr>
      <w:r w:rsidRPr="00610934">
        <w:rPr>
          <w:rFonts w:ascii="Arial" w:hAnsi="Arial"/>
          <w:b/>
          <w:color w:val="000000"/>
          <w:u w:val="single"/>
        </w:rPr>
        <w:t>Header:</w:t>
      </w:r>
      <w:r w:rsidRPr="00610934">
        <w:rPr>
          <w:rFonts w:ascii="Arial" w:hAnsi="Arial"/>
          <w:color w:val="000000"/>
        </w:rPr>
        <w:t xml:space="preserve"> The header may be included only on the first page of SBC.</w:t>
      </w:r>
    </w:p>
    <w:p w14:paraId="31C2BE95" w14:textId="77777777" w:rsidR="001377EB" w:rsidRPr="00610934" w:rsidRDefault="001377EB" w:rsidP="00631DC9">
      <w:pPr>
        <w:spacing w:before="120" w:line="264" w:lineRule="atLeast"/>
        <w:rPr>
          <w:rFonts w:ascii="Arial" w:hAnsi="Arial"/>
          <w:b/>
          <w:color w:val="000000"/>
          <w:u w:val="single"/>
        </w:rPr>
      </w:pPr>
    </w:p>
    <w:p w14:paraId="171625F6" w14:textId="77777777" w:rsidR="00810E81" w:rsidRPr="00610934" w:rsidRDefault="00810E81" w:rsidP="00D40E3C">
      <w:pPr>
        <w:spacing w:before="120" w:line="264" w:lineRule="atLeast"/>
        <w:rPr>
          <w:rFonts w:ascii="Arial" w:hAnsi="Arial"/>
          <w:b/>
          <w:color w:val="000000"/>
        </w:rPr>
      </w:pPr>
      <w:r w:rsidRPr="00610934">
        <w:rPr>
          <w:rFonts w:ascii="Arial" w:hAnsi="Arial"/>
          <w:b/>
          <w:color w:val="000000"/>
          <w:u w:val="single"/>
        </w:rPr>
        <w:t>Top Left Header</w:t>
      </w:r>
      <w:r w:rsidR="00CB0619" w:rsidRPr="00610934">
        <w:rPr>
          <w:rFonts w:ascii="Arial" w:hAnsi="Arial"/>
          <w:b/>
          <w:color w:val="000000"/>
          <w:u w:val="single"/>
        </w:rPr>
        <w:t xml:space="preserve"> (</w:t>
      </w:r>
      <w:r w:rsidR="00900FB5" w:rsidRPr="00610934">
        <w:rPr>
          <w:rFonts w:ascii="Arial" w:hAnsi="Arial"/>
          <w:b/>
          <w:color w:val="000000"/>
          <w:u w:val="single"/>
        </w:rPr>
        <w:t>p</w:t>
      </w:r>
      <w:r w:rsidR="00CB0619" w:rsidRPr="00610934">
        <w:rPr>
          <w:rFonts w:ascii="Arial" w:hAnsi="Arial"/>
          <w:b/>
          <w:color w:val="000000"/>
          <w:u w:val="single"/>
        </w:rPr>
        <w:t>age 1)</w:t>
      </w:r>
      <w:r w:rsidRPr="00610934">
        <w:rPr>
          <w:rFonts w:ascii="Arial" w:hAnsi="Arial"/>
          <w:b/>
          <w:color w:val="000000"/>
        </w:rPr>
        <w:t xml:space="preserve">:  </w:t>
      </w:r>
    </w:p>
    <w:p w14:paraId="47BAFAF3" w14:textId="0050F932" w:rsidR="00ED5E70" w:rsidRPr="00610934" w:rsidRDefault="00ED5E70" w:rsidP="00D40E3C">
      <w:pPr>
        <w:spacing w:before="120" w:line="264" w:lineRule="atLeast"/>
        <w:rPr>
          <w:rFonts w:ascii="Arial" w:hAnsi="Arial"/>
          <w:color w:val="000000"/>
        </w:rPr>
      </w:pPr>
      <w:r w:rsidRPr="00610934">
        <w:rPr>
          <w:rFonts w:ascii="Arial" w:hAnsi="Arial"/>
          <w:color w:val="000000"/>
        </w:rPr>
        <w:t>On the top left hand corner of the first page, the</w:t>
      </w:r>
      <w:r w:rsidR="00DF1788" w:rsidRPr="00610934">
        <w:rPr>
          <w:rFonts w:ascii="Arial" w:hAnsi="Arial"/>
          <w:color w:val="000000"/>
        </w:rPr>
        <w:t xml:space="preserve"> </w:t>
      </w:r>
      <w:r w:rsidR="00D37147" w:rsidRPr="00610934">
        <w:rPr>
          <w:rFonts w:ascii="Arial" w:hAnsi="Arial"/>
          <w:color w:val="000000"/>
        </w:rPr>
        <w:t>issuer</w:t>
      </w:r>
      <w:r w:rsidRPr="00610934">
        <w:rPr>
          <w:rFonts w:ascii="Arial" w:hAnsi="Arial"/>
          <w:color w:val="000000"/>
        </w:rPr>
        <w:t xml:space="preserve"> must show the following information:  </w:t>
      </w:r>
    </w:p>
    <w:p w14:paraId="6B3A1909" w14:textId="5CD48F33" w:rsidR="00ED5E70" w:rsidRPr="00610934" w:rsidRDefault="00ED5E70" w:rsidP="00D40E3C">
      <w:pPr>
        <w:spacing w:before="120" w:line="264" w:lineRule="atLeast"/>
        <w:rPr>
          <w:rFonts w:ascii="Arial" w:hAnsi="Arial"/>
          <w:color w:val="000000"/>
        </w:rPr>
      </w:pPr>
      <w:r w:rsidRPr="00610934">
        <w:rPr>
          <w:rFonts w:ascii="Arial" w:hAnsi="Arial"/>
          <w:b/>
          <w:i/>
          <w:color w:val="000000"/>
        </w:rPr>
        <w:t>First line</w:t>
      </w:r>
      <w:r w:rsidRPr="00610934">
        <w:rPr>
          <w:rFonts w:ascii="Arial" w:hAnsi="Arial"/>
          <w:b/>
          <w:color w:val="000000"/>
        </w:rPr>
        <w:t>:</w:t>
      </w:r>
      <w:r w:rsidRPr="00610934">
        <w:rPr>
          <w:rFonts w:ascii="Arial" w:hAnsi="Arial"/>
          <w:color w:val="000000"/>
        </w:rPr>
        <w:t xml:space="preserve"> Show the plan name and insurance company </w:t>
      </w:r>
      <w:r w:rsidRPr="00482B70">
        <w:rPr>
          <w:rFonts w:ascii="Arial" w:eastAsia="Times New Roman" w:hAnsi="Arial" w:cs="Arial"/>
          <w:bCs/>
        </w:rPr>
        <w:t xml:space="preserve">name </w:t>
      </w:r>
      <w:r w:rsidRPr="00610934">
        <w:rPr>
          <w:rFonts w:ascii="Arial" w:hAnsi="Arial"/>
          <w:color w:val="000000"/>
        </w:rPr>
        <w:t>in bold.  Example: “</w:t>
      </w:r>
      <w:r w:rsidRPr="00610934">
        <w:rPr>
          <w:rFonts w:ascii="Arial" w:hAnsi="Arial"/>
          <w:b/>
          <w:color w:val="000000"/>
        </w:rPr>
        <w:t>Maximum Health</w:t>
      </w:r>
      <w:r w:rsidR="00B57ECF" w:rsidRPr="00610934">
        <w:rPr>
          <w:rFonts w:ascii="Arial" w:hAnsi="Arial"/>
          <w:b/>
          <w:color w:val="000000"/>
        </w:rPr>
        <w:t xml:space="preserve"> Plan</w:t>
      </w:r>
      <w:r w:rsidRPr="00610934">
        <w:rPr>
          <w:rFonts w:ascii="Arial" w:hAnsi="Arial"/>
          <w:b/>
          <w:color w:val="000000"/>
        </w:rPr>
        <w:t xml:space="preserve">:  Alpha </w:t>
      </w:r>
      <w:r w:rsidR="00B57ECF" w:rsidRPr="00610934">
        <w:rPr>
          <w:rFonts w:ascii="Arial" w:hAnsi="Arial"/>
          <w:b/>
          <w:color w:val="000000"/>
        </w:rPr>
        <w:t xml:space="preserve">Insurance </w:t>
      </w:r>
      <w:r w:rsidRPr="00610934">
        <w:rPr>
          <w:rFonts w:ascii="Arial" w:hAnsi="Arial"/>
          <w:b/>
          <w:color w:val="000000"/>
        </w:rPr>
        <w:t>Group</w:t>
      </w:r>
      <w:r w:rsidRPr="00610934">
        <w:rPr>
          <w:rFonts w:ascii="Arial" w:hAnsi="Arial"/>
          <w:color w:val="000000"/>
        </w:rPr>
        <w:t xml:space="preserve">”.    </w:t>
      </w:r>
    </w:p>
    <w:p w14:paraId="4BE0323D" w14:textId="3540C6EC" w:rsidR="00476837" w:rsidRPr="00610934" w:rsidRDefault="00CF0F89" w:rsidP="00610934">
      <w:pPr>
        <w:numPr>
          <w:ilvl w:val="0"/>
          <w:numId w:val="18"/>
        </w:numPr>
        <w:tabs>
          <w:tab w:val="clear" w:pos="576"/>
          <w:tab w:val="num" w:pos="720"/>
        </w:tabs>
        <w:spacing w:before="120" w:line="264" w:lineRule="atLeast"/>
        <w:ind w:left="720"/>
        <w:rPr>
          <w:rFonts w:ascii="Arial" w:hAnsi="Arial"/>
          <w:color w:val="000000"/>
        </w:rPr>
      </w:pPr>
      <w:r w:rsidRPr="00482B70">
        <w:rPr>
          <w:rFonts w:ascii="Arial" w:eastAsia="Times New Roman" w:hAnsi="Arial" w:cs="Arial"/>
          <w:bCs/>
        </w:rPr>
        <w:t>Issuer</w:t>
      </w:r>
      <w:r w:rsidR="002A2D68" w:rsidRPr="00482B70">
        <w:rPr>
          <w:rFonts w:ascii="Arial" w:eastAsia="Times New Roman" w:hAnsi="Arial" w:cs="Arial"/>
          <w:bCs/>
        </w:rPr>
        <w:t>s</w:t>
      </w:r>
      <w:r w:rsidR="002A2D68" w:rsidRPr="00610934">
        <w:rPr>
          <w:rFonts w:ascii="Arial" w:hAnsi="Arial"/>
          <w:color w:val="000000"/>
        </w:rPr>
        <w:t xml:space="preserve"> have the option to use their logo instead of typing in the company name if the logo includes the name of the entity issuing the coverage.</w:t>
      </w:r>
      <w:r w:rsidR="00476837" w:rsidRPr="00610934">
        <w:rPr>
          <w:rFonts w:ascii="Arial" w:hAnsi="Arial"/>
          <w:color w:val="000000"/>
        </w:rPr>
        <w:t xml:space="preserve">  </w:t>
      </w:r>
    </w:p>
    <w:p w14:paraId="72F431F6" w14:textId="77777777" w:rsidR="00476837" w:rsidRPr="00610934" w:rsidRDefault="00476837" w:rsidP="00610934">
      <w:pPr>
        <w:numPr>
          <w:ilvl w:val="0"/>
          <w:numId w:val="18"/>
        </w:numPr>
        <w:tabs>
          <w:tab w:val="clear" w:pos="576"/>
          <w:tab w:val="num" w:pos="720"/>
        </w:tabs>
        <w:spacing w:before="120" w:line="264" w:lineRule="atLeast"/>
        <w:ind w:left="720"/>
        <w:rPr>
          <w:rFonts w:ascii="Arial" w:hAnsi="Arial"/>
          <w:color w:val="000000"/>
        </w:rPr>
      </w:pPr>
      <w:r w:rsidRPr="00610934">
        <w:rPr>
          <w:rFonts w:ascii="Arial" w:hAnsi="Arial"/>
          <w:color w:val="000000"/>
        </w:rPr>
        <w:t xml:space="preserve">The header may roll onto a third line if all required information cannot fit into two lines.  </w:t>
      </w:r>
    </w:p>
    <w:p w14:paraId="1D2DA879" w14:textId="111C1D56" w:rsidR="001377EB" w:rsidRPr="00610934" w:rsidRDefault="002A2D68" w:rsidP="00610934">
      <w:pPr>
        <w:numPr>
          <w:ilvl w:val="0"/>
          <w:numId w:val="18"/>
        </w:numPr>
        <w:tabs>
          <w:tab w:val="clear" w:pos="576"/>
          <w:tab w:val="num" w:pos="720"/>
        </w:tabs>
        <w:spacing w:before="120" w:line="264" w:lineRule="atLeast"/>
        <w:ind w:left="720"/>
        <w:rPr>
          <w:rFonts w:ascii="Arial" w:hAnsi="Arial"/>
          <w:color w:val="000000"/>
        </w:rPr>
      </w:pPr>
      <w:r w:rsidRPr="00610934">
        <w:rPr>
          <w:rFonts w:ascii="Arial" w:hAnsi="Arial"/>
          <w:color w:val="000000"/>
        </w:rPr>
        <w:t xml:space="preserve">The </w:t>
      </w:r>
      <w:r w:rsidR="00D37147" w:rsidRPr="00610934">
        <w:rPr>
          <w:rFonts w:ascii="Arial" w:hAnsi="Arial"/>
          <w:color w:val="000000"/>
        </w:rPr>
        <w:t>issuer</w:t>
      </w:r>
      <w:r w:rsidRPr="00610934">
        <w:rPr>
          <w:rFonts w:ascii="Arial" w:hAnsi="Arial"/>
          <w:color w:val="000000"/>
        </w:rPr>
        <w:t xml:space="preserve"> must use the commonly known company name.  </w:t>
      </w:r>
    </w:p>
    <w:p w14:paraId="7BA4F867" w14:textId="01EC0D1C" w:rsidR="00D1156A" w:rsidRPr="00610934" w:rsidRDefault="001377EB" w:rsidP="00610934">
      <w:pPr>
        <w:numPr>
          <w:ilvl w:val="0"/>
          <w:numId w:val="18"/>
        </w:numPr>
        <w:tabs>
          <w:tab w:val="clear" w:pos="576"/>
          <w:tab w:val="num" w:pos="720"/>
        </w:tabs>
        <w:spacing w:before="120" w:line="264" w:lineRule="atLeast"/>
        <w:ind w:left="720"/>
        <w:rPr>
          <w:rFonts w:ascii="Arial" w:hAnsi="Arial"/>
          <w:b/>
          <w:color w:val="000000"/>
        </w:rPr>
      </w:pPr>
      <w:r w:rsidRPr="00610934">
        <w:rPr>
          <w:rFonts w:ascii="Arial" w:hAnsi="Arial"/>
          <w:color w:val="000000"/>
        </w:rPr>
        <w:lastRenderedPageBreak/>
        <w:t xml:space="preserve">Plan names may be generic, such as standard or high option. </w:t>
      </w:r>
      <w:r w:rsidR="00D53F59" w:rsidRPr="00796925">
        <w:rPr>
          <w:rFonts w:ascii="Arial" w:hAnsi="Arial" w:cs="Arial"/>
          <w:lang w:val="en"/>
        </w:rPr>
        <w:t>The issuer’s</w:t>
      </w:r>
      <w:r w:rsidRPr="00610934">
        <w:rPr>
          <w:rFonts w:ascii="Arial" w:hAnsi="Arial"/>
          <w:color w:val="000000"/>
        </w:rPr>
        <w:t xml:space="preserve"> name and </w:t>
      </w:r>
      <w:r w:rsidR="00D53F59" w:rsidRPr="00796925">
        <w:rPr>
          <w:rFonts w:ascii="Arial" w:hAnsi="Arial" w:cs="Arial"/>
          <w:lang w:val="en"/>
        </w:rPr>
        <w:t xml:space="preserve">the </w:t>
      </w:r>
      <w:r w:rsidRPr="00610934">
        <w:rPr>
          <w:rFonts w:ascii="Arial" w:hAnsi="Arial"/>
          <w:color w:val="000000"/>
        </w:rPr>
        <w:t xml:space="preserve">plan name </w:t>
      </w:r>
      <w:r w:rsidRPr="00EA42DD">
        <w:rPr>
          <w:rFonts w:ascii="Arial" w:eastAsia="Times New Roman" w:hAnsi="Arial" w:cs="Arial"/>
          <w:bCs/>
          <w:color w:val="000000"/>
        </w:rPr>
        <w:t>are</w:t>
      </w:r>
      <w:r w:rsidRPr="00610934">
        <w:rPr>
          <w:rFonts w:ascii="Arial" w:hAnsi="Arial"/>
          <w:color w:val="000000"/>
        </w:rPr>
        <w:t xml:space="preserve"> interchangeable in order.</w:t>
      </w:r>
      <w:r w:rsidRPr="00EA42DD">
        <w:rPr>
          <w:rFonts w:ascii="Arial" w:eastAsia="Times New Roman" w:hAnsi="Arial" w:cs="Arial"/>
          <w:bCs/>
          <w:color w:val="000000"/>
        </w:rPr>
        <w:t xml:space="preserve"> </w:t>
      </w:r>
    </w:p>
    <w:p w14:paraId="02DA8E71" w14:textId="77777777" w:rsidR="00E50722" w:rsidRPr="00610934" w:rsidRDefault="00E50722" w:rsidP="00610934">
      <w:pPr>
        <w:spacing w:before="120" w:line="264" w:lineRule="atLeast"/>
        <w:rPr>
          <w:rFonts w:ascii="Arial" w:hAnsi="Arial"/>
          <w:b/>
          <w:color w:val="000000"/>
          <w:u w:val="single"/>
        </w:rPr>
      </w:pPr>
    </w:p>
    <w:p w14:paraId="159744AB" w14:textId="77777777" w:rsidR="00810E81" w:rsidRPr="00610934" w:rsidRDefault="00810E81" w:rsidP="00610934">
      <w:pPr>
        <w:spacing w:before="120" w:line="264" w:lineRule="atLeast"/>
        <w:rPr>
          <w:rFonts w:ascii="Arial" w:hAnsi="Arial"/>
          <w:b/>
          <w:color w:val="000000"/>
        </w:rPr>
      </w:pPr>
      <w:r w:rsidRPr="00610934">
        <w:rPr>
          <w:rFonts w:ascii="Arial" w:hAnsi="Arial"/>
          <w:b/>
          <w:color w:val="000000"/>
          <w:u w:val="single"/>
        </w:rPr>
        <w:t>Top Right Header</w:t>
      </w:r>
      <w:r w:rsidR="00CB0619" w:rsidRPr="00610934">
        <w:rPr>
          <w:rFonts w:ascii="Arial" w:hAnsi="Arial"/>
          <w:b/>
          <w:color w:val="000000"/>
          <w:u w:val="single"/>
        </w:rPr>
        <w:t xml:space="preserve"> (</w:t>
      </w:r>
      <w:r w:rsidR="00900FB5" w:rsidRPr="00610934">
        <w:rPr>
          <w:rFonts w:ascii="Arial" w:hAnsi="Arial"/>
          <w:b/>
          <w:color w:val="000000"/>
          <w:u w:val="single"/>
        </w:rPr>
        <w:t>page</w:t>
      </w:r>
      <w:r w:rsidR="00CB0619" w:rsidRPr="00610934">
        <w:rPr>
          <w:rFonts w:ascii="Arial" w:hAnsi="Arial"/>
          <w:b/>
          <w:color w:val="000000"/>
          <w:u w:val="single"/>
        </w:rPr>
        <w:t xml:space="preserve"> 1)</w:t>
      </w:r>
      <w:r w:rsidRPr="00610934">
        <w:rPr>
          <w:rFonts w:ascii="Arial" w:hAnsi="Arial"/>
          <w:b/>
          <w:color w:val="000000"/>
        </w:rPr>
        <w:t xml:space="preserve">:  </w:t>
      </w:r>
    </w:p>
    <w:p w14:paraId="67320FC4" w14:textId="45720261" w:rsidR="00810E81" w:rsidRPr="00610934" w:rsidRDefault="00810E81" w:rsidP="00D40E3C">
      <w:pPr>
        <w:spacing w:before="120" w:line="264" w:lineRule="atLeast"/>
        <w:rPr>
          <w:rFonts w:ascii="Arial" w:hAnsi="Arial"/>
          <w:color w:val="000000"/>
        </w:rPr>
      </w:pPr>
      <w:r w:rsidRPr="00610934">
        <w:rPr>
          <w:rFonts w:ascii="Arial" w:hAnsi="Arial"/>
          <w:color w:val="000000"/>
        </w:rPr>
        <w:t xml:space="preserve">On the top right hand corner of the first page, the </w:t>
      </w:r>
      <w:r w:rsidR="00D37147" w:rsidRPr="00610934">
        <w:rPr>
          <w:rFonts w:ascii="Arial" w:hAnsi="Arial"/>
          <w:color w:val="000000"/>
        </w:rPr>
        <w:t>issuer</w:t>
      </w:r>
      <w:r w:rsidRPr="00610934">
        <w:rPr>
          <w:rFonts w:ascii="Arial" w:hAnsi="Arial"/>
          <w:color w:val="000000"/>
        </w:rPr>
        <w:t xml:space="preserve"> must show the following information:  </w:t>
      </w:r>
    </w:p>
    <w:p w14:paraId="0693B32A" w14:textId="4783F4B8" w:rsidR="00810E81" w:rsidRPr="00610934" w:rsidRDefault="00810E81" w:rsidP="00D40E3C">
      <w:pPr>
        <w:spacing w:before="120" w:line="264" w:lineRule="atLeast"/>
        <w:rPr>
          <w:rFonts w:ascii="Arial" w:hAnsi="Arial"/>
          <w:color w:val="000000"/>
        </w:rPr>
      </w:pPr>
      <w:r w:rsidRPr="00610934">
        <w:rPr>
          <w:rFonts w:ascii="Arial" w:hAnsi="Arial"/>
          <w:b/>
          <w:i/>
          <w:color w:val="000000"/>
        </w:rPr>
        <w:t>First line</w:t>
      </w:r>
      <w:r w:rsidRPr="00610934">
        <w:rPr>
          <w:rFonts w:ascii="Arial" w:hAnsi="Arial"/>
          <w:b/>
          <w:color w:val="000000"/>
        </w:rPr>
        <w:t>:</w:t>
      </w:r>
      <w:r w:rsidRPr="00610934">
        <w:rPr>
          <w:rFonts w:ascii="Arial" w:hAnsi="Arial"/>
          <w:color w:val="000000"/>
        </w:rPr>
        <w:t xml:space="preserve"> After </w:t>
      </w:r>
      <w:r w:rsidR="00DF1788" w:rsidRPr="00610934">
        <w:rPr>
          <w:rFonts w:ascii="Arial" w:hAnsi="Arial"/>
          <w:i/>
          <w:color w:val="000000"/>
        </w:rPr>
        <w:t>Coverage</w:t>
      </w:r>
      <w:r w:rsidRPr="00610934">
        <w:rPr>
          <w:rFonts w:ascii="Arial" w:hAnsi="Arial"/>
          <w:i/>
          <w:color w:val="000000"/>
        </w:rPr>
        <w:t xml:space="preserve"> Period</w:t>
      </w:r>
      <w:r w:rsidRPr="00610934">
        <w:rPr>
          <w:rFonts w:ascii="Arial" w:hAnsi="Arial"/>
          <w:color w:val="000000"/>
        </w:rPr>
        <w:t>, the</w:t>
      </w:r>
      <w:r w:rsidR="00DF1788" w:rsidRPr="00610934">
        <w:rPr>
          <w:rFonts w:ascii="Arial" w:hAnsi="Arial"/>
          <w:color w:val="000000"/>
        </w:rPr>
        <w:t xml:space="preserve"> </w:t>
      </w:r>
      <w:r w:rsidR="00D37147" w:rsidRPr="00610934">
        <w:rPr>
          <w:rFonts w:ascii="Arial" w:hAnsi="Arial"/>
          <w:color w:val="000000"/>
        </w:rPr>
        <w:t>issuer</w:t>
      </w:r>
      <w:r w:rsidRPr="00610934">
        <w:rPr>
          <w:rFonts w:ascii="Arial" w:hAnsi="Arial"/>
          <w:color w:val="000000"/>
        </w:rPr>
        <w:t xml:space="preserve"> must show the beginning and end dates for the applicable </w:t>
      </w:r>
      <w:r w:rsidR="00DF1788" w:rsidRPr="00610934">
        <w:rPr>
          <w:rFonts w:ascii="Arial" w:hAnsi="Arial"/>
          <w:color w:val="000000"/>
        </w:rPr>
        <w:t>coverage</w:t>
      </w:r>
      <w:r w:rsidRPr="00610934">
        <w:rPr>
          <w:rFonts w:ascii="Arial" w:hAnsi="Arial"/>
          <w:color w:val="000000"/>
        </w:rPr>
        <w:t xml:space="preserve"> period</w:t>
      </w:r>
      <w:r w:rsidR="00DF1788" w:rsidRPr="00610934">
        <w:rPr>
          <w:rFonts w:ascii="Arial" w:hAnsi="Arial"/>
          <w:color w:val="000000"/>
        </w:rPr>
        <w:t xml:space="preserve"> (such as policy year)</w:t>
      </w:r>
      <w:r w:rsidRPr="00610934">
        <w:rPr>
          <w:rFonts w:ascii="Arial" w:hAnsi="Arial"/>
          <w:color w:val="000000"/>
        </w:rPr>
        <w:t xml:space="preserve"> in the following format:  “MM/DD/YYYY – MM/DD/YYYY”.   For example: “</w:t>
      </w:r>
      <w:r w:rsidR="00DF1788" w:rsidRPr="00610934">
        <w:rPr>
          <w:rFonts w:ascii="Arial" w:hAnsi="Arial"/>
          <w:color w:val="000000"/>
        </w:rPr>
        <w:t>Coverage</w:t>
      </w:r>
      <w:r w:rsidRPr="00610934">
        <w:rPr>
          <w:rFonts w:ascii="Arial" w:hAnsi="Arial"/>
          <w:color w:val="000000"/>
        </w:rPr>
        <w:t xml:space="preserve"> Period:  0</w:t>
      </w:r>
      <w:r w:rsidR="00323924" w:rsidRPr="00610934">
        <w:rPr>
          <w:rFonts w:ascii="Arial" w:hAnsi="Arial"/>
          <w:color w:val="000000"/>
        </w:rPr>
        <w:t>1</w:t>
      </w:r>
      <w:r w:rsidRPr="00610934">
        <w:rPr>
          <w:rFonts w:ascii="Arial" w:hAnsi="Arial"/>
          <w:color w:val="000000"/>
        </w:rPr>
        <w:t>/</w:t>
      </w:r>
      <w:r w:rsidR="00323924" w:rsidRPr="00610934">
        <w:rPr>
          <w:rFonts w:ascii="Arial" w:hAnsi="Arial"/>
          <w:color w:val="000000"/>
        </w:rPr>
        <w:t>01</w:t>
      </w:r>
      <w:r w:rsidRPr="00610934">
        <w:rPr>
          <w:rFonts w:ascii="Arial" w:hAnsi="Arial"/>
          <w:color w:val="000000"/>
        </w:rPr>
        <w:t>/201</w:t>
      </w:r>
      <w:r w:rsidR="00DE4D8B">
        <w:rPr>
          <w:rFonts w:ascii="Arial" w:hAnsi="Arial"/>
          <w:color w:val="000000"/>
        </w:rPr>
        <w:t>6</w:t>
      </w:r>
      <w:r w:rsidRPr="00610934">
        <w:rPr>
          <w:rFonts w:ascii="Arial" w:hAnsi="Arial"/>
          <w:color w:val="000000"/>
        </w:rPr>
        <w:t xml:space="preserve"> - </w:t>
      </w:r>
      <w:r w:rsidR="00323924" w:rsidRPr="00610934">
        <w:rPr>
          <w:rFonts w:ascii="Arial" w:hAnsi="Arial"/>
          <w:color w:val="000000"/>
        </w:rPr>
        <w:t>12</w:t>
      </w:r>
      <w:r w:rsidRPr="00610934">
        <w:rPr>
          <w:rFonts w:ascii="Arial" w:hAnsi="Arial"/>
          <w:color w:val="000000"/>
        </w:rPr>
        <w:t>/</w:t>
      </w:r>
      <w:r w:rsidR="00323924" w:rsidRPr="00610934">
        <w:rPr>
          <w:rFonts w:ascii="Arial" w:hAnsi="Arial"/>
          <w:color w:val="000000"/>
        </w:rPr>
        <w:t>31</w:t>
      </w:r>
      <w:r w:rsidRPr="00610934">
        <w:rPr>
          <w:rFonts w:ascii="Arial" w:hAnsi="Arial"/>
          <w:color w:val="000000"/>
        </w:rPr>
        <w:t>/201</w:t>
      </w:r>
      <w:r w:rsidR="00DE4D8B">
        <w:rPr>
          <w:rFonts w:ascii="Arial" w:hAnsi="Arial"/>
          <w:color w:val="000000"/>
        </w:rPr>
        <w:t>6</w:t>
      </w:r>
      <w:r w:rsidRPr="00610934">
        <w:rPr>
          <w:rFonts w:ascii="Arial" w:hAnsi="Arial"/>
          <w:color w:val="000000"/>
        </w:rPr>
        <w:t xml:space="preserve">”.  </w:t>
      </w:r>
    </w:p>
    <w:p w14:paraId="6B4D0761" w14:textId="2C5011E2" w:rsidR="00DF1788" w:rsidRPr="00610934" w:rsidRDefault="00DF1788" w:rsidP="00610934">
      <w:pPr>
        <w:numPr>
          <w:ilvl w:val="0"/>
          <w:numId w:val="17"/>
        </w:numPr>
        <w:tabs>
          <w:tab w:val="clear" w:pos="576"/>
          <w:tab w:val="num" w:pos="720"/>
        </w:tabs>
        <w:spacing w:before="120" w:line="264" w:lineRule="atLeast"/>
        <w:ind w:left="720"/>
        <w:rPr>
          <w:rFonts w:ascii="Arial" w:hAnsi="Arial"/>
          <w:color w:val="000000"/>
        </w:rPr>
      </w:pPr>
      <w:r w:rsidRPr="00610934">
        <w:rPr>
          <w:rFonts w:ascii="Arial" w:hAnsi="Arial"/>
          <w:color w:val="000000"/>
        </w:rPr>
        <w:t xml:space="preserve">If </w:t>
      </w:r>
      <w:r w:rsidR="00F60B48" w:rsidRPr="00610934">
        <w:rPr>
          <w:rFonts w:ascii="Arial" w:hAnsi="Arial"/>
          <w:color w:val="000000"/>
        </w:rPr>
        <w:t xml:space="preserve">the </w:t>
      </w:r>
      <w:r w:rsidRPr="00610934">
        <w:rPr>
          <w:rFonts w:ascii="Arial" w:hAnsi="Arial"/>
          <w:color w:val="000000"/>
        </w:rPr>
        <w:t xml:space="preserve">coverage period end date is not known </w:t>
      </w:r>
      <w:r w:rsidR="00A25007" w:rsidRPr="00610934">
        <w:rPr>
          <w:rFonts w:ascii="Arial" w:hAnsi="Arial"/>
          <w:color w:val="000000"/>
        </w:rPr>
        <w:t>when the SBC is prepared</w:t>
      </w:r>
      <w:r w:rsidR="00707E12" w:rsidRPr="00610934">
        <w:rPr>
          <w:rFonts w:ascii="Arial" w:hAnsi="Arial"/>
          <w:color w:val="000000"/>
        </w:rPr>
        <w:t>,</w:t>
      </w:r>
      <w:r w:rsidR="00A25007" w:rsidRPr="00610934">
        <w:rPr>
          <w:rFonts w:ascii="Arial" w:hAnsi="Arial"/>
          <w:color w:val="000000"/>
        </w:rPr>
        <w:t xml:space="preserve"> </w:t>
      </w:r>
      <w:r w:rsidRPr="00610934">
        <w:rPr>
          <w:rFonts w:ascii="Arial" w:hAnsi="Arial"/>
          <w:color w:val="000000"/>
        </w:rPr>
        <w:t xml:space="preserve">the </w:t>
      </w:r>
      <w:r w:rsidR="00D37147" w:rsidRPr="00610934">
        <w:rPr>
          <w:rFonts w:ascii="Arial" w:hAnsi="Arial"/>
          <w:color w:val="000000"/>
        </w:rPr>
        <w:t>issuer</w:t>
      </w:r>
      <w:r w:rsidRPr="00610934">
        <w:rPr>
          <w:rFonts w:ascii="Arial" w:hAnsi="Arial"/>
          <w:color w:val="000000"/>
        </w:rPr>
        <w:t xml:space="preserve"> </w:t>
      </w:r>
      <w:r w:rsidR="00F46260" w:rsidRPr="00610934">
        <w:rPr>
          <w:rFonts w:ascii="Arial" w:hAnsi="Arial"/>
          <w:color w:val="000000"/>
        </w:rPr>
        <w:t>is permitted to</w:t>
      </w:r>
      <w:r w:rsidRPr="00610934">
        <w:rPr>
          <w:rFonts w:ascii="Arial" w:hAnsi="Arial"/>
          <w:color w:val="000000"/>
        </w:rPr>
        <w:t xml:space="preserve"> insert </w:t>
      </w:r>
      <w:r w:rsidR="00340EE2" w:rsidRPr="00610934">
        <w:rPr>
          <w:rFonts w:ascii="Arial" w:hAnsi="Arial"/>
          <w:color w:val="000000"/>
        </w:rPr>
        <w:t xml:space="preserve">only </w:t>
      </w:r>
      <w:r w:rsidRPr="00610934">
        <w:rPr>
          <w:rFonts w:ascii="Arial" w:hAnsi="Arial"/>
          <w:color w:val="000000"/>
        </w:rPr>
        <w:t xml:space="preserve">the beginning </w:t>
      </w:r>
      <w:r w:rsidR="00340EE2" w:rsidRPr="00610934">
        <w:rPr>
          <w:rFonts w:ascii="Arial" w:hAnsi="Arial"/>
          <w:color w:val="000000"/>
        </w:rPr>
        <w:t>date of the coverage period</w:t>
      </w:r>
      <w:r w:rsidRPr="00610934">
        <w:rPr>
          <w:rFonts w:ascii="Arial" w:hAnsi="Arial"/>
          <w:color w:val="000000"/>
        </w:rPr>
        <w:t>.  For example: “Coverage Period: Beginning</w:t>
      </w:r>
      <w:r w:rsidR="00A25007" w:rsidRPr="00610934">
        <w:rPr>
          <w:rFonts w:ascii="Arial" w:hAnsi="Arial"/>
          <w:color w:val="000000"/>
        </w:rPr>
        <w:t xml:space="preserve"> </w:t>
      </w:r>
      <w:r w:rsidR="00890FAA" w:rsidRPr="00610934">
        <w:rPr>
          <w:rFonts w:ascii="Arial" w:hAnsi="Arial"/>
          <w:color w:val="000000"/>
        </w:rPr>
        <w:t xml:space="preserve">on or </w:t>
      </w:r>
      <w:r w:rsidR="00A25007" w:rsidRPr="00610934">
        <w:rPr>
          <w:rFonts w:ascii="Arial" w:hAnsi="Arial"/>
          <w:color w:val="000000"/>
        </w:rPr>
        <w:t>after</w:t>
      </w:r>
      <w:r w:rsidR="004473FC" w:rsidRPr="00610934">
        <w:rPr>
          <w:rFonts w:ascii="Arial" w:hAnsi="Arial"/>
          <w:color w:val="000000"/>
        </w:rPr>
        <w:t xml:space="preserve"> 0</w:t>
      </w:r>
      <w:r w:rsidR="00323924" w:rsidRPr="00610934">
        <w:rPr>
          <w:rFonts w:ascii="Arial" w:hAnsi="Arial"/>
          <w:color w:val="000000"/>
        </w:rPr>
        <w:t>1</w:t>
      </w:r>
      <w:r w:rsidR="004473FC" w:rsidRPr="00610934">
        <w:rPr>
          <w:rFonts w:ascii="Arial" w:hAnsi="Arial"/>
          <w:color w:val="000000"/>
        </w:rPr>
        <w:t>/</w:t>
      </w:r>
      <w:r w:rsidR="00323924" w:rsidRPr="00610934">
        <w:rPr>
          <w:rFonts w:ascii="Arial" w:hAnsi="Arial"/>
          <w:color w:val="000000"/>
        </w:rPr>
        <w:t>01</w:t>
      </w:r>
      <w:r w:rsidRPr="00610934">
        <w:rPr>
          <w:rFonts w:ascii="Arial" w:hAnsi="Arial"/>
          <w:color w:val="000000"/>
        </w:rPr>
        <w:t>/201</w:t>
      </w:r>
      <w:r w:rsidR="00DE4D8B">
        <w:rPr>
          <w:rFonts w:ascii="Arial" w:hAnsi="Arial"/>
          <w:color w:val="000000"/>
        </w:rPr>
        <w:t>6</w:t>
      </w:r>
      <w:r w:rsidRPr="00610934">
        <w:rPr>
          <w:rFonts w:ascii="Arial" w:hAnsi="Arial"/>
          <w:color w:val="000000"/>
        </w:rPr>
        <w:t>”</w:t>
      </w:r>
      <w:r w:rsidR="00A25007" w:rsidRPr="00610934">
        <w:rPr>
          <w:rFonts w:ascii="Arial" w:hAnsi="Arial"/>
          <w:color w:val="000000"/>
        </w:rPr>
        <w:t>.</w:t>
      </w:r>
    </w:p>
    <w:p w14:paraId="05210C21" w14:textId="7C121984" w:rsidR="00FD6F91" w:rsidRPr="00610934" w:rsidRDefault="00FD6F91" w:rsidP="00610934">
      <w:pPr>
        <w:numPr>
          <w:ilvl w:val="0"/>
          <w:numId w:val="17"/>
        </w:numPr>
        <w:tabs>
          <w:tab w:val="clear" w:pos="576"/>
          <w:tab w:val="num" w:pos="720"/>
        </w:tabs>
        <w:spacing w:before="120" w:line="264" w:lineRule="atLeast"/>
        <w:ind w:left="720"/>
        <w:rPr>
          <w:rFonts w:ascii="Arial" w:hAnsi="Arial"/>
          <w:color w:val="000000"/>
        </w:rPr>
      </w:pPr>
      <w:r w:rsidRPr="00610934">
        <w:rPr>
          <w:rFonts w:ascii="Arial" w:hAnsi="Arial"/>
          <w:color w:val="000000"/>
        </w:rPr>
        <w:t>If the SBC is being provided to satisfy the notice of material modification requirements, the issuer must show the beginning and end dates for the period for which the modification is effective. For example, for a change effective March 15, 201</w:t>
      </w:r>
      <w:r w:rsidR="00DE4D8B">
        <w:rPr>
          <w:rFonts w:ascii="Arial" w:hAnsi="Arial"/>
          <w:color w:val="000000"/>
        </w:rPr>
        <w:t>6</w:t>
      </w:r>
      <w:r w:rsidRPr="00610934">
        <w:rPr>
          <w:rFonts w:ascii="Arial" w:hAnsi="Arial"/>
          <w:color w:val="000000"/>
        </w:rPr>
        <w:t>, and a plan year beginning on January 1, 201</w:t>
      </w:r>
      <w:r w:rsidR="00DE4D8B">
        <w:rPr>
          <w:rFonts w:ascii="Arial" w:hAnsi="Arial"/>
          <w:color w:val="000000"/>
        </w:rPr>
        <w:t>6</w:t>
      </w:r>
      <w:r w:rsidRPr="00610934">
        <w:rPr>
          <w:rFonts w:ascii="Arial" w:hAnsi="Arial"/>
          <w:color w:val="000000"/>
        </w:rPr>
        <w:t xml:space="preserve"> and ending on December 31, 201</w:t>
      </w:r>
      <w:r w:rsidR="00DE4D8B">
        <w:rPr>
          <w:rFonts w:ascii="Arial" w:hAnsi="Arial"/>
          <w:color w:val="000000"/>
        </w:rPr>
        <w:t>6</w:t>
      </w:r>
      <w:r w:rsidRPr="00610934">
        <w:rPr>
          <w:rFonts w:ascii="Arial" w:hAnsi="Arial"/>
          <w:color w:val="000000"/>
        </w:rPr>
        <w:t>: “Coverage Period:  03/15/201</w:t>
      </w:r>
      <w:r w:rsidR="00DE4D8B">
        <w:rPr>
          <w:rFonts w:ascii="Arial" w:hAnsi="Arial"/>
          <w:color w:val="000000"/>
        </w:rPr>
        <w:t>6</w:t>
      </w:r>
      <w:r w:rsidRPr="00610934">
        <w:rPr>
          <w:rFonts w:ascii="Arial" w:hAnsi="Arial"/>
          <w:color w:val="000000"/>
        </w:rPr>
        <w:t xml:space="preserve"> - 12/31/201</w:t>
      </w:r>
      <w:r w:rsidR="00DE4D8B">
        <w:rPr>
          <w:rFonts w:ascii="Arial" w:hAnsi="Arial"/>
          <w:color w:val="000000"/>
        </w:rPr>
        <w:t>6</w:t>
      </w:r>
      <w:r w:rsidRPr="00610934">
        <w:rPr>
          <w:rFonts w:ascii="Arial" w:hAnsi="Arial"/>
          <w:color w:val="000000"/>
        </w:rPr>
        <w:t xml:space="preserve">”.  </w:t>
      </w:r>
    </w:p>
    <w:p w14:paraId="5FDAF314" w14:textId="3C9CB8FF" w:rsidR="00E50722" w:rsidRPr="006910D8" w:rsidRDefault="00C2269F" w:rsidP="00974C07">
      <w:pPr>
        <w:numPr>
          <w:ilvl w:val="0"/>
          <w:numId w:val="4"/>
        </w:numPr>
        <w:spacing w:before="120"/>
        <w:rPr>
          <w:rFonts w:ascii="Arial" w:eastAsia="Times New Roman" w:hAnsi="Arial" w:cs="Arial"/>
          <w:bCs/>
          <w:color w:val="000000"/>
        </w:rPr>
      </w:pPr>
      <w:r w:rsidRPr="00610934">
        <w:rPr>
          <w:rFonts w:ascii="Arial" w:hAnsi="Arial"/>
          <w:color w:val="000000"/>
        </w:rPr>
        <w:t xml:space="preserve">The dates listed for the coverage </w:t>
      </w:r>
      <w:r w:rsidR="00FC073C" w:rsidRPr="00610934">
        <w:rPr>
          <w:rFonts w:ascii="Arial" w:hAnsi="Arial"/>
          <w:color w:val="000000"/>
        </w:rPr>
        <w:t xml:space="preserve">period </w:t>
      </w:r>
      <w:r w:rsidRPr="00610934">
        <w:rPr>
          <w:rFonts w:ascii="Arial" w:hAnsi="Arial"/>
          <w:color w:val="000000"/>
        </w:rPr>
        <w:t xml:space="preserve">may </w:t>
      </w:r>
      <w:r w:rsidR="00FC073C" w:rsidRPr="00610934">
        <w:rPr>
          <w:rFonts w:ascii="Arial" w:hAnsi="Arial"/>
          <w:color w:val="000000"/>
        </w:rPr>
        <w:t xml:space="preserve">reflect </w:t>
      </w:r>
      <w:r w:rsidRPr="00610934">
        <w:rPr>
          <w:rFonts w:ascii="Arial" w:hAnsi="Arial"/>
          <w:color w:val="000000"/>
        </w:rPr>
        <w:t xml:space="preserve">the coverage period for the </w:t>
      </w:r>
      <w:r w:rsidR="00FC073C" w:rsidRPr="00610934">
        <w:rPr>
          <w:rFonts w:ascii="Arial" w:hAnsi="Arial"/>
          <w:color w:val="000000"/>
        </w:rPr>
        <w:t xml:space="preserve">plan </w:t>
      </w:r>
      <w:r w:rsidRPr="00610934">
        <w:rPr>
          <w:rFonts w:ascii="Arial" w:hAnsi="Arial"/>
          <w:color w:val="000000"/>
        </w:rPr>
        <w:t xml:space="preserve">or policy </w:t>
      </w:r>
      <w:r w:rsidR="00FC073C" w:rsidRPr="00610934">
        <w:rPr>
          <w:rFonts w:ascii="Arial" w:hAnsi="Arial"/>
          <w:color w:val="000000"/>
        </w:rPr>
        <w:t xml:space="preserve">as a whole, not the period applicable to each individual. </w:t>
      </w:r>
      <w:r w:rsidR="00E50722" w:rsidRPr="00610934">
        <w:rPr>
          <w:rFonts w:ascii="Arial" w:hAnsi="Arial"/>
          <w:color w:val="000000"/>
        </w:rPr>
        <w:t xml:space="preserve">Therefore, if a plan is a calendar year plan and an individual enrolls on January 19, the coverage period is permitted to be the calendar year. </w:t>
      </w:r>
      <w:r w:rsidR="009E3969" w:rsidRPr="00796925">
        <w:rPr>
          <w:rFonts w:ascii="Tahoma" w:hAnsi="Tahoma" w:cs="Tahoma"/>
        </w:rPr>
        <w:t>Issuers</w:t>
      </w:r>
      <w:r w:rsidR="00E50722" w:rsidRPr="00610934">
        <w:rPr>
          <w:rFonts w:ascii="Arial" w:hAnsi="Arial"/>
          <w:color w:val="000000"/>
        </w:rPr>
        <w:t xml:space="preserve"> are not required to individualize the coverage period for each individual's enrollment.</w:t>
      </w:r>
    </w:p>
    <w:p w14:paraId="6DAC1CBB" w14:textId="376152B9" w:rsidR="00C551A5" w:rsidRPr="00EA42DD" w:rsidRDefault="00C551A5" w:rsidP="00974C07">
      <w:pPr>
        <w:numPr>
          <w:ilvl w:val="0"/>
          <w:numId w:val="4"/>
        </w:numPr>
        <w:spacing w:before="120"/>
        <w:rPr>
          <w:rFonts w:ascii="Arial" w:eastAsia="Times New Roman" w:hAnsi="Arial" w:cs="Arial"/>
          <w:bCs/>
          <w:color w:val="000000"/>
        </w:rPr>
      </w:pPr>
      <w:r w:rsidRPr="00EA42DD">
        <w:rPr>
          <w:rFonts w:ascii="Arial" w:eastAsia="Times New Roman" w:hAnsi="Arial" w:cs="Arial"/>
          <w:bCs/>
          <w:color w:val="000000"/>
        </w:rPr>
        <w:t xml:space="preserve">If a </w:t>
      </w:r>
      <w:r w:rsidR="006437EE">
        <w:rPr>
          <w:rFonts w:ascii="Arial" w:eastAsia="Times New Roman" w:hAnsi="Arial" w:cs="Arial"/>
          <w:bCs/>
          <w:color w:val="000000"/>
        </w:rPr>
        <w:t>policy</w:t>
      </w:r>
      <w:r w:rsidRPr="00EA42DD">
        <w:rPr>
          <w:rFonts w:ascii="Arial" w:eastAsia="Times New Roman" w:hAnsi="Arial" w:cs="Arial"/>
          <w:bCs/>
          <w:color w:val="000000"/>
        </w:rPr>
        <w:t xml:space="preserve"> has a </w:t>
      </w:r>
      <w:r w:rsidR="006437EE">
        <w:rPr>
          <w:rFonts w:ascii="Arial" w:eastAsia="Times New Roman" w:hAnsi="Arial" w:cs="Arial"/>
          <w:bCs/>
          <w:color w:val="000000"/>
        </w:rPr>
        <w:t xml:space="preserve">policy </w:t>
      </w:r>
      <w:r w:rsidRPr="00EA42DD">
        <w:rPr>
          <w:rFonts w:ascii="Arial" w:eastAsia="Times New Roman" w:hAnsi="Arial" w:cs="Arial"/>
          <w:bCs/>
          <w:color w:val="000000"/>
        </w:rPr>
        <w:t xml:space="preserve">year that differs from the benefit year; for example the plan year begins Oct. 1, but the benefits (e.g. deductibles and out-of-pocket limits) reset on Jan. 1; the </w:t>
      </w:r>
      <w:r w:rsidR="006437EE">
        <w:rPr>
          <w:rFonts w:ascii="Arial" w:eastAsia="Times New Roman" w:hAnsi="Arial" w:cs="Arial"/>
          <w:bCs/>
          <w:color w:val="000000"/>
        </w:rPr>
        <w:t>issuer</w:t>
      </w:r>
      <w:r w:rsidR="00D65B10">
        <w:rPr>
          <w:rFonts w:ascii="Arial" w:eastAsia="Times New Roman" w:hAnsi="Arial" w:cs="Arial"/>
          <w:bCs/>
          <w:color w:val="000000"/>
        </w:rPr>
        <w:t>,</w:t>
      </w:r>
      <w:r w:rsidR="00D65B10" w:rsidRPr="004E5617">
        <w:rPr>
          <w:rFonts w:ascii="Arial" w:eastAsia="Times New Roman" w:hAnsi="Arial" w:cs="Arial"/>
          <w:bCs/>
          <w:color w:val="000000"/>
        </w:rPr>
        <w:t xml:space="preserve"> </w:t>
      </w:r>
      <w:r w:rsidR="00D65B10">
        <w:rPr>
          <w:rFonts w:ascii="Arial" w:eastAsia="Times New Roman" w:hAnsi="Arial" w:cs="Arial"/>
          <w:bCs/>
          <w:color w:val="000000"/>
        </w:rPr>
        <w:t>based on a determination of what is most relevant to the consumer,</w:t>
      </w:r>
      <w:r w:rsidR="006B21E2">
        <w:rPr>
          <w:rFonts w:ascii="Arial" w:eastAsia="Times New Roman" w:hAnsi="Arial" w:cs="Arial"/>
          <w:bCs/>
          <w:color w:val="000000"/>
        </w:rPr>
        <w:t xml:space="preserve"> </w:t>
      </w:r>
      <w:r w:rsidR="00843404" w:rsidRPr="00EA42DD">
        <w:rPr>
          <w:rFonts w:ascii="Arial" w:eastAsia="Times New Roman" w:hAnsi="Arial" w:cs="Arial"/>
          <w:bCs/>
          <w:color w:val="000000"/>
        </w:rPr>
        <w:t xml:space="preserve">may </w:t>
      </w:r>
      <w:r w:rsidRPr="00EA42DD">
        <w:rPr>
          <w:rFonts w:ascii="Arial" w:eastAsia="Times New Roman" w:hAnsi="Arial" w:cs="Arial"/>
          <w:bCs/>
          <w:color w:val="000000"/>
        </w:rPr>
        <w:t xml:space="preserve">choose to reflect the coverage period as either the </w:t>
      </w:r>
      <w:r w:rsidR="006437EE">
        <w:rPr>
          <w:rFonts w:ascii="Arial" w:eastAsia="Times New Roman" w:hAnsi="Arial" w:cs="Arial"/>
          <w:bCs/>
          <w:color w:val="000000"/>
        </w:rPr>
        <w:t xml:space="preserve">policy </w:t>
      </w:r>
      <w:r w:rsidRPr="00EA42DD">
        <w:rPr>
          <w:rFonts w:ascii="Arial" w:eastAsia="Times New Roman" w:hAnsi="Arial" w:cs="Arial"/>
          <w:bCs/>
          <w:color w:val="000000"/>
        </w:rPr>
        <w:t>year or the benefit year.</w:t>
      </w:r>
    </w:p>
    <w:p w14:paraId="7ED7234C" w14:textId="77777777" w:rsidR="00FC073C" w:rsidRPr="00610934" w:rsidRDefault="00FC073C" w:rsidP="00610934">
      <w:pPr>
        <w:spacing w:before="120"/>
        <w:ind w:left="720"/>
        <w:rPr>
          <w:rFonts w:ascii="Arial" w:hAnsi="Arial"/>
          <w:color w:val="000000"/>
        </w:rPr>
      </w:pPr>
    </w:p>
    <w:p w14:paraId="1E721412" w14:textId="77777777" w:rsidR="00CB0619" w:rsidRPr="00610934" w:rsidRDefault="00810E81" w:rsidP="00610934">
      <w:pPr>
        <w:tabs>
          <w:tab w:val="num" w:pos="720"/>
        </w:tabs>
        <w:spacing w:before="120" w:line="264" w:lineRule="atLeast"/>
        <w:rPr>
          <w:rFonts w:ascii="Arial" w:hAnsi="Arial"/>
          <w:color w:val="000000"/>
        </w:rPr>
      </w:pPr>
      <w:r w:rsidRPr="00610934">
        <w:rPr>
          <w:rFonts w:ascii="Arial" w:hAnsi="Arial"/>
          <w:b/>
          <w:i/>
          <w:color w:val="000000"/>
        </w:rPr>
        <w:t>Second line</w:t>
      </w:r>
      <w:r w:rsidRPr="00610934">
        <w:rPr>
          <w:rFonts w:ascii="Arial" w:hAnsi="Arial"/>
          <w:color w:val="000000"/>
        </w:rPr>
        <w:t xml:space="preserve">:  </w:t>
      </w:r>
    </w:p>
    <w:p w14:paraId="1978BAF4" w14:textId="636FA26D" w:rsidR="00CB0619" w:rsidRPr="00610934" w:rsidRDefault="00CB0619" w:rsidP="00610934">
      <w:pPr>
        <w:numPr>
          <w:ilvl w:val="0"/>
          <w:numId w:val="17"/>
        </w:numPr>
        <w:tabs>
          <w:tab w:val="clear" w:pos="576"/>
          <w:tab w:val="num" w:pos="720"/>
        </w:tabs>
        <w:spacing w:before="120" w:line="264" w:lineRule="atLeast"/>
        <w:ind w:left="720"/>
        <w:rPr>
          <w:rFonts w:ascii="Arial" w:hAnsi="Arial"/>
          <w:color w:val="000000"/>
        </w:rPr>
      </w:pPr>
      <w:r w:rsidRPr="00610934">
        <w:rPr>
          <w:rFonts w:ascii="Arial" w:hAnsi="Arial"/>
          <w:color w:val="000000"/>
        </w:rPr>
        <w:t xml:space="preserve">After </w:t>
      </w:r>
      <w:r w:rsidRPr="00610934">
        <w:rPr>
          <w:rFonts w:ascii="Arial" w:hAnsi="Arial"/>
          <w:i/>
          <w:color w:val="000000"/>
        </w:rPr>
        <w:t xml:space="preserve">Coverage </w:t>
      </w:r>
      <w:r w:rsidR="000A1497" w:rsidRPr="00610934">
        <w:rPr>
          <w:rFonts w:ascii="Arial" w:hAnsi="Arial"/>
          <w:i/>
          <w:color w:val="000000"/>
        </w:rPr>
        <w:t>f</w:t>
      </w:r>
      <w:r w:rsidRPr="00610934">
        <w:rPr>
          <w:rFonts w:ascii="Arial" w:hAnsi="Arial"/>
          <w:i/>
          <w:color w:val="000000"/>
        </w:rPr>
        <w:t>or</w:t>
      </w:r>
      <w:r w:rsidRPr="00610934">
        <w:rPr>
          <w:rFonts w:ascii="Arial" w:hAnsi="Arial"/>
          <w:color w:val="000000"/>
        </w:rPr>
        <w:t xml:space="preserve">, indicate </w:t>
      </w:r>
      <w:r w:rsidR="00ED5E70" w:rsidRPr="00610934">
        <w:rPr>
          <w:rFonts w:ascii="Arial" w:hAnsi="Arial"/>
          <w:color w:val="000000"/>
        </w:rPr>
        <w:t xml:space="preserve">who the </w:t>
      </w:r>
      <w:r w:rsidR="00A25007" w:rsidRPr="00610934">
        <w:rPr>
          <w:rFonts w:ascii="Arial" w:hAnsi="Arial"/>
          <w:color w:val="000000"/>
        </w:rPr>
        <w:t>coverage</w:t>
      </w:r>
      <w:r w:rsidR="00ED5E70" w:rsidRPr="00610934">
        <w:rPr>
          <w:rFonts w:ascii="Arial" w:hAnsi="Arial"/>
          <w:color w:val="000000"/>
        </w:rPr>
        <w:t xml:space="preserve"> </w:t>
      </w:r>
      <w:r w:rsidRPr="00610934">
        <w:rPr>
          <w:rFonts w:ascii="Arial" w:hAnsi="Arial"/>
          <w:color w:val="000000"/>
        </w:rPr>
        <w:t xml:space="preserve">is for </w:t>
      </w:r>
      <w:r w:rsidR="00ED5E70" w:rsidRPr="00610934">
        <w:rPr>
          <w:rFonts w:ascii="Arial" w:hAnsi="Arial"/>
          <w:color w:val="000000"/>
        </w:rPr>
        <w:t>(such as Individual, Individual + Spouse, Family). The</w:t>
      </w:r>
      <w:r w:rsidR="00A25007" w:rsidRPr="00610934">
        <w:rPr>
          <w:rFonts w:ascii="Arial" w:hAnsi="Arial"/>
          <w:color w:val="000000"/>
        </w:rPr>
        <w:t xml:space="preserve"> </w:t>
      </w:r>
      <w:r w:rsidR="00D37147" w:rsidRPr="00610934">
        <w:rPr>
          <w:rFonts w:ascii="Arial" w:hAnsi="Arial"/>
          <w:color w:val="000000"/>
        </w:rPr>
        <w:t>issuer</w:t>
      </w:r>
      <w:r w:rsidR="00ED5E70" w:rsidRPr="00610934">
        <w:rPr>
          <w:rFonts w:ascii="Arial" w:hAnsi="Arial"/>
          <w:color w:val="000000"/>
        </w:rPr>
        <w:t xml:space="preserve"> </w:t>
      </w:r>
      <w:r w:rsidR="000A1497" w:rsidRPr="00610934">
        <w:rPr>
          <w:rFonts w:ascii="Arial" w:hAnsi="Arial"/>
          <w:color w:val="000000"/>
        </w:rPr>
        <w:t xml:space="preserve">should </w:t>
      </w:r>
      <w:r w:rsidR="00ED5E70" w:rsidRPr="00610934">
        <w:rPr>
          <w:rFonts w:ascii="Arial" w:hAnsi="Arial"/>
          <w:color w:val="000000"/>
        </w:rPr>
        <w:t xml:space="preserve">use the terms used </w:t>
      </w:r>
      <w:r w:rsidR="00A25007" w:rsidRPr="00610934">
        <w:rPr>
          <w:rFonts w:ascii="Arial" w:hAnsi="Arial"/>
          <w:color w:val="000000"/>
        </w:rPr>
        <w:t>in the policy documents.</w:t>
      </w:r>
      <w:r w:rsidR="00ED5E70" w:rsidRPr="00610934">
        <w:rPr>
          <w:rFonts w:ascii="Arial" w:hAnsi="Arial"/>
          <w:color w:val="000000"/>
        </w:rPr>
        <w:t xml:space="preserve">  </w:t>
      </w:r>
    </w:p>
    <w:p w14:paraId="47A8CFE6" w14:textId="77777777" w:rsidR="00EF261C" w:rsidRPr="00610934" w:rsidRDefault="00CB0619" w:rsidP="00610934">
      <w:pPr>
        <w:numPr>
          <w:ilvl w:val="0"/>
          <w:numId w:val="17"/>
        </w:numPr>
        <w:tabs>
          <w:tab w:val="clear" w:pos="576"/>
          <w:tab w:val="num" w:pos="720"/>
        </w:tabs>
        <w:spacing w:before="120" w:line="264" w:lineRule="atLeast"/>
        <w:ind w:left="720"/>
        <w:rPr>
          <w:rFonts w:ascii="Arial" w:hAnsi="Arial"/>
          <w:color w:val="000000"/>
        </w:rPr>
      </w:pPr>
      <w:r w:rsidRPr="00610934">
        <w:rPr>
          <w:rFonts w:ascii="Arial" w:hAnsi="Arial"/>
          <w:color w:val="000000"/>
        </w:rPr>
        <w:t xml:space="preserve">After </w:t>
      </w:r>
      <w:r w:rsidRPr="00610934">
        <w:rPr>
          <w:rFonts w:ascii="Arial" w:hAnsi="Arial"/>
          <w:i/>
          <w:color w:val="000000"/>
        </w:rPr>
        <w:t>Plan Type</w:t>
      </w:r>
      <w:r w:rsidRPr="00610934">
        <w:rPr>
          <w:rFonts w:ascii="Arial" w:hAnsi="Arial"/>
          <w:color w:val="000000"/>
        </w:rPr>
        <w:t xml:space="preserve">, indicate the type of </w:t>
      </w:r>
      <w:r w:rsidR="00A25007" w:rsidRPr="00610934">
        <w:rPr>
          <w:rFonts w:ascii="Arial" w:hAnsi="Arial"/>
          <w:color w:val="000000"/>
        </w:rPr>
        <w:t>coverage</w:t>
      </w:r>
      <w:r w:rsidRPr="00610934">
        <w:rPr>
          <w:rFonts w:ascii="Arial" w:hAnsi="Arial"/>
          <w:color w:val="000000"/>
        </w:rPr>
        <w:t xml:space="preserve">, such as HMO, PPO, POS, Indemnity, </w:t>
      </w:r>
      <w:r w:rsidR="000B1D40" w:rsidRPr="00610934">
        <w:rPr>
          <w:rFonts w:ascii="Arial" w:hAnsi="Arial"/>
          <w:color w:val="000000"/>
        </w:rPr>
        <w:t xml:space="preserve">or </w:t>
      </w:r>
      <w:r w:rsidR="00D12E4C" w:rsidRPr="00610934">
        <w:rPr>
          <w:rFonts w:ascii="Arial" w:hAnsi="Arial"/>
          <w:color w:val="000000"/>
        </w:rPr>
        <w:t>High-deductible</w:t>
      </w:r>
      <w:r w:rsidRPr="00610934">
        <w:rPr>
          <w:rFonts w:ascii="Arial" w:hAnsi="Arial"/>
          <w:color w:val="000000"/>
        </w:rPr>
        <w:t xml:space="preserve">.    </w:t>
      </w:r>
    </w:p>
    <w:p w14:paraId="323C794E" w14:textId="77777777" w:rsidR="00C3225F" w:rsidRPr="00610934" w:rsidRDefault="00C3225F" w:rsidP="00610934">
      <w:pPr>
        <w:tabs>
          <w:tab w:val="num" w:pos="720"/>
        </w:tabs>
        <w:spacing w:line="264" w:lineRule="atLeast"/>
        <w:ind w:left="720"/>
        <w:rPr>
          <w:rFonts w:ascii="Arial" w:hAnsi="Arial"/>
          <w:b/>
          <w:color w:val="000000"/>
        </w:rPr>
      </w:pPr>
    </w:p>
    <w:p w14:paraId="55067B81" w14:textId="77777777" w:rsidR="00F06A48" w:rsidRPr="00610934" w:rsidRDefault="00F06A48" w:rsidP="00610934">
      <w:pPr>
        <w:spacing w:before="120" w:line="264" w:lineRule="atLeast"/>
        <w:rPr>
          <w:rFonts w:ascii="Arial" w:hAnsi="Arial"/>
          <w:b/>
          <w:color w:val="000000"/>
        </w:rPr>
      </w:pPr>
      <w:r w:rsidRPr="00610934">
        <w:rPr>
          <w:rFonts w:ascii="Arial" w:hAnsi="Arial"/>
          <w:b/>
          <w:color w:val="000000"/>
          <w:u w:val="single"/>
        </w:rPr>
        <w:t>Disclaimer</w:t>
      </w:r>
      <w:r w:rsidR="00CB0619" w:rsidRPr="00610934">
        <w:rPr>
          <w:rFonts w:ascii="Arial" w:hAnsi="Arial"/>
          <w:b/>
          <w:color w:val="000000"/>
          <w:u w:val="single"/>
        </w:rPr>
        <w:t xml:space="preserve"> (</w:t>
      </w:r>
      <w:r w:rsidR="00900FB5" w:rsidRPr="00610934">
        <w:rPr>
          <w:rFonts w:ascii="Arial" w:hAnsi="Arial"/>
          <w:b/>
          <w:color w:val="000000"/>
          <w:u w:val="single"/>
        </w:rPr>
        <w:t>page</w:t>
      </w:r>
      <w:r w:rsidR="00CB0619" w:rsidRPr="00610934">
        <w:rPr>
          <w:rFonts w:ascii="Arial" w:hAnsi="Arial"/>
          <w:b/>
          <w:color w:val="000000"/>
          <w:u w:val="single"/>
        </w:rPr>
        <w:t xml:space="preserve"> 1)</w:t>
      </w:r>
      <w:r w:rsidRPr="00610934">
        <w:rPr>
          <w:rFonts w:ascii="Arial" w:hAnsi="Arial"/>
          <w:b/>
          <w:color w:val="000000"/>
        </w:rPr>
        <w:t xml:space="preserve">:  </w:t>
      </w:r>
    </w:p>
    <w:p w14:paraId="74BCD95B" w14:textId="51A428C4" w:rsidR="00F06A48" w:rsidRPr="00610934" w:rsidRDefault="00F06A48" w:rsidP="00D40E3C">
      <w:pPr>
        <w:spacing w:before="120" w:line="264" w:lineRule="atLeast"/>
        <w:rPr>
          <w:rFonts w:ascii="Arial" w:hAnsi="Arial"/>
          <w:color w:val="000000"/>
        </w:rPr>
      </w:pPr>
      <w:r w:rsidRPr="00610934">
        <w:rPr>
          <w:rFonts w:ascii="Arial" w:hAnsi="Arial"/>
          <w:color w:val="000000"/>
        </w:rPr>
        <w:t>The disclaimer</w:t>
      </w:r>
      <w:r w:rsidR="00BE025E" w:rsidRPr="00610934">
        <w:rPr>
          <w:rFonts w:ascii="Arial" w:hAnsi="Arial"/>
          <w:color w:val="000000"/>
        </w:rPr>
        <w:t xml:space="preserve"> at the top of page 1</w:t>
      </w:r>
      <w:r w:rsidRPr="00610934">
        <w:rPr>
          <w:rFonts w:ascii="Arial" w:hAnsi="Arial"/>
          <w:color w:val="000000"/>
        </w:rPr>
        <w:t xml:space="preserve"> </w:t>
      </w:r>
      <w:r w:rsidR="00A9220C" w:rsidRPr="00610934">
        <w:rPr>
          <w:rFonts w:ascii="Arial" w:hAnsi="Arial"/>
          <w:color w:val="000000"/>
        </w:rPr>
        <w:t xml:space="preserve">should be replicated </w:t>
      </w:r>
      <w:r w:rsidR="00174126" w:rsidRPr="00EA42DD">
        <w:rPr>
          <w:rFonts w:ascii="Arial" w:eastAsia="Times New Roman" w:hAnsi="Arial" w:cs="Arial"/>
          <w:bCs/>
          <w:color w:val="000000"/>
        </w:rPr>
        <w:t>exactly, without changes to</w:t>
      </w:r>
      <w:r w:rsidR="00174126" w:rsidRPr="00610934">
        <w:rPr>
          <w:rFonts w:ascii="Arial" w:hAnsi="Arial"/>
          <w:color w:val="000000"/>
        </w:rPr>
        <w:t xml:space="preserve"> the </w:t>
      </w:r>
      <w:r w:rsidR="00A9220C" w:rsidRPr="00610934">
        <w:rPr>
          <w:rFonts w:ascii="Arial" w:hAnsi="Arial"/>
          <w:color w:val="000000"/>
        </w:rPr>
        <w:t>font size, graphic</w:t>
      </w:r>
      <w:r w:rsidR="00340EE2" w:rsidRPr="00610934">
        <w:rPr>
          <w:rFonts w:ascii="Arial" w:hAnsi="Arial"/>
          <w:color w:val="000000"/>
        </w:rPr>
        <w:t>,</w:t>
      </w:r>
      <w:r w:rsidR="00A9220C" w:rsidRPr="00610934">
        <w:rPr>
          <w:rFonts w:ascii="Arial" w:hAnsi="Arial"/>
          <w:color w:val="000000"/>
        </w:rPr>
        <w:t xml:space="preserve"> </w:t>
      </w:r>
      <w:r w:rsidR="00B57ECF" w:rsidRPr="00610934">
        <w:rPr>
          <w:rFonts w:ascii="Arial" w:hAnsi="Arial"/>
          <w:color w:val="000000"/>
        </w:rPr>
        <w:t xml:space="preserve">or </w:t>
      </w:r>
      <w:r w:rsidR="00A9220C" w:rsidRPr="00610934">
        <w:rPr>
          <w:rFonts w:ascii="Arial" w:hAnsi="Arial"/>
          <w:color w:val="000000"/>
        </w:rPr>
        <w:t xml:space="preserve">formatting.  The </w:t>
      </w:r>
      <w:r w:rsidR="00D37147" w:rsidRPr="00610934">
        <w:rPr>
          <w:rFonts w:ascii="Arial" w:hAnsi="Arial"/>
          <w:color w:val="000000"/>
        </w:rPr>
        <w:t>issuer</w:t>
      </w:r>
      <w:r w:rsidR="00A9220C" w:rsidRPr="00610934">
        <w:rPr>
          <w:rFonts w:ascii="Arial" w:hAnsi="Arial"/>
          <w:color w:val="000000"/>
        </w:rPr>
        <w:t xml:space="preserve"> should insert </w:t>
      </w:r>
      <w:r w:rsidR="00174126" w:rsidRPr="00610934">
        <w:rPr>
          <w:rFonts w:ascii="Arial" w:hAnsi="Arial"/>
          <w:color w:val="000000"/>
        </w:rPr>
        <w:t xml:space="preserve">contact information (such as </w:t>
      </w:r>
      <w:r w:rsidR="00A9220C" w:rsidRPr="00610934">
        <w:rPr>
          <w:rFonts w:ascii="Arial" w:hAnsi="Arial"/>
          <w:color w:val="000000"/>
        </w:rPr>
        <w:t>telephone number</w:t>
      </w:r>
      <w:r w:rsidR="00A25007" w:rsidRPr="00610934">
        <w:rPr>
          <w:rFonts w:ascii="Arial" w:hAnsi="Arial"/>
          <w:color w:val="000000"/>
        </w:rPr>
        <w:t xml:space="preserve"> </w:t>
      </w:r>
      <w:r w:rsidR="00174126" w:rsidRPr="00610934">
        <w:rPr>
          <w:rFonts w:ascii="Arial" w:hAnsi="Arial"/>
          <w:color w:val="000000"/>
        </w:rPr>
        <w:t>and</w:t>
      </w:r>
      <w:r w:rsidR="006910D8">
        <w:rPr>
          <w:rFonts w:ascii="Arial" w:eastAsia="Times New Roman" w:hAnsi="Arial" w:cs="Arial"/>
          <w:bCs/>
          <w:color w:val="000000"/>
        </w:rPr>
        <w:t>/or</w:t>
      </w:r>
      <w:r w:rsidR="00174126" w:rsidRPr="00610934">
        <w:rPr>
          <w:rFonts w:ascii="Arial" w:hAnsi="Arial"/>
          <w:color w:val="000000"/>
        </w:rPr>
        <w:t xml:space="preserve"> website) for </w:t>
      </w:r>
      <w:r w:rsidR="006910D8">
        <w:rPr>
          <w:rFonts w:ascii="Arial" w:eastAsia="Times New Roman" w:hAnsi="Arial" w:cs="Arial"/>
          <w:bCs/>
          <w:color w:val="000000"/>
        </w:rPr>
        <w:t xml:space="preserve">obtaining more detail or a copy of the complete </w:t>
      </w:r>
      <w:r w:rsidR="006910D8">
        <w:rPr>
          <w:rFonts w:ascii="Arial" w:eastAsia="Times New Roman" w:hAnsi="Arial" w:cs="Arial"/>
          <w:bCs/>
          <w:color w:val="000000"/>
        </w:rPr>
        <w:lastRenderedPageBreak/>
        <w:t>terms of coverage</w:t>
      </w:r>
      <w:r w:rsidR="00174126" w:rsidRPr="006910D8">
        <w:rPr>
          <w:rFonts w:ascii="Arial" w:eastAsia="Times New Roman" w:hAnsi="Arial" w:cs="Arial"/>
          <w:bCs/>
          <w:color w:val="000000"/>
        </w:rPr>
        <w:t>.</w:t>
      </w:r>
      <w:r w:rsidR="00174126" w:rsidRPr="00610934">
        <w:rPr>
          <w:rFonts w:ascii="Arial" w:hAnsi="Arial"/>
          <w:color w:val="000000"/>
        </w:rPr>
        <w:t xml:space="preserve">  Issuers must also include a website </w:t>
      </w:r>
      <w:r w:rsidR="003E137E" w:rsidRPr="00610934">
        <w:rPr>
          <w:rFonts w:ascii="Arial" w:hAnsi="Arial"/>
          <w:color w:val="000000"/>
        </w:rPr>
        <w:t xml:space="preserve">where consumers can review and obtain </w:t>
      </w:r>
      <w:r w:rsidR="00A25007" w:rsidRPr="00610934">
        <w:rPr>
          <w:rFonts w:ascii="Arial" w:hAnsi="Arial"/>
          <w:color w:val="000000"/>
        </w:rPr>
        <w:t xml:space="preserve">copies of the </w:t>
      </w:r>
      <w:r w:rsidR="00B16DFE" w:rsidRPr="00796925">
        <w:rPr>
          <w:rFonts w:ascii="Arial" w:eastAsia="Times New Roman" w:hAnsi="Arial" w:cs="Arial"/>
          <w:bCs/>
        </w:rPr>
        <w:t>individual insurance policy</w:t>
      </w:r>
      <w:r w:rsidR="00B16DFE" w:rsidRPr="00482B70">
        <w:rPr>
          <w:rFonts w:ascii="Arial" w:eastAsia="Times New Roman" w:hAnsi="Arial" w:cs="Arial"/>
          <w:bCs/>
        </w:rPr>
        <w:t>.</w:t>
      </w:r>
      <w:r w:rsidR="00A9220C" w:rsidRPr="00610934">
        <w:rPr>
          <w:rFonts w:ascii="Arial" w:hAnsi="Arial"/>
          <w:color w:val="000000"/>
        </w:rPr>
        <w:t xml:space="preserve">  </w:t>
      </w:r>
      <w:r w:rsidR="00174126" w:rsidRPr="00610934">
        <w:rPr>
          <w:rFonts w:ascii="Arial" w:hAnsi="Arial"/>
          <w:color w:val="000000"/>
        </w:rPr>
        <w:t>Finally, th</w:t>
      </w:r>
      <w:r w:rsidR="000C46AB" w:rsidRPr="00610934">
        <w:rPr>
          <w:rFonts w:ascii="Arial" w:hAnsi="Arial"/>
          <w:color w:val="000000"/>
        </w:rPr>
        <w:t xml:space="preserve">e issuer </w:t>
      </w:r>
      <w:r w:rsidR="00174126" w:rsidRPr="00610934">
        <w:rPr>
          <w:rFonts w:ascii="Arial" w:hAnsi="Arial"/>
          <w:color w:val="000000"/>
        </w:rPr>
        <w:t xml:space="preserve">must </w:t>
      </w:r>
      <w:r w:rsidR="000C46AB" w:rsidRPr="00610934">
        <w:rPr>
          <w:rFonts w:ascii="Arial" w:hAnsi="Arial"/>
          <w:color w:val="000000"/>
        </w:rPr>
        <w:t>include a website and telephone number for accessing or requesting copies of the Uniform Glossary.  (</w:t>
      </w:r>
      <w:r w:rsidR="000C46AB" w:rsidRPr="006910D8">
        <w:rPr>
          <w:rFonts w:ascii="Arial" w:eastAsia="Times New Roman" w:hAnsi="Arial" w:cs="Arial"/>
          <w:bCs/>
          <w:color w:val="000000"/>
        </w:rPr>
        <w:t>One or both of these</w:t>
      </w:r>
      <w:r w:rsidR="000C46AB" w:rsidRPr="00610934">
        <w:rPr>
          <w:rFonts w:ascii="Arial" w:hAnsi="Arial"/>
          <w:color w:val="000000"/>
        </w:rPr>
        <w:t xml:space="preserve"> Internet </w:t>
      </w:r>
      <w:r w:rsidR="000C46AB" w:rsidRPr="006910D8">
        <w:rPr>
          <w:rFonts w:ascii="Arial" w:eastAsia="Times New Roman" w:hAnsi="Arial" w:cs="Arial"/>
          <w:bCs/>
          <w:color w:val="000000"/>
        </w:rPr>
        <w:t>addresses</w:t>
      </w:r>
      <w:r w:rsidR="000C46AB" w:rsidRPr="00610934">
        <w:rPr>
          <w:rFonts w:ascii="Arial" w:hAnsi="Arial"/>
          <w:color w:val="000000"/>
        </w:rPr>
        <w:t xml:space="preserve"> may be used as </w:t>
      </w:r>
      <w:r w:rsidR="000C46AB" w:rsidRPr="006910D8">
        <w:rPr>
          <w:rFonts w:ascii="Arial" w:eastAsia="Times New Roman" w:hAnsi="Arial" w:cs="Arial"/>
          <w:bCs/>
          <w:color w:val="000000"/>
        </w:rPr>
        <w:t>a</w:t>
      </w:r>
      <w:r w:rsidR="000C46AB" w:rsidRPr="00610934">
        <w:rPr>
          <w:rFonts w:ascii="Arial" w:hAnsi="Arial"/>
          <w:color w:val="000000"/>
        </w:rPr>
        <w:t xml:space="preserve"> website </w:t>
      </w:r>
      <w:r w:rsidR="00860397" w:rsidRPr="00610934">
        <w:rPr>
          <w:rFonts w:ascii="Arial" w:hAnsi="Arial"/>
          <w:color w:val="000000"/>
        </w:rPr>
        <w:t xml:space="preserve">designated </w:t>
      </w:r>
      <w:r w:rsidR="000C46AB" w:rsidRPr="00610934">
        <w:rPr>
          <w:rFonts w:ascii="Arial" w:hAnsi="Arial"/>
          <w:color w:val="000000"/>
        </w:rPr>
        <w:t>for obtaining the Uniform Glossary</w:t>
      </w:r>
      <w:r w:rsidR="00174126" w:rsidRPr="006910D8">
        <w:rPr>
          <w:rFonts w:ascii="Arial" w:eastAsia="Times New Roman" w:hAnsi="Arial" w:cs="Arial"/>
          <w:bCs/>
          <w:color w:val="000000"/>
        </w:rPr>
        <w:t xml:space="preserve">: </w:t>
      </w:r>
      <w:hyperlink r:id="rId10" w:history="1">
        <w:r w:rsidR="00174126" w:rsidRPr="00EA42DD">
          <w:rPr>
            <w:rStyle w:val="Hyperlink"/>
            <w:rFonts w:ascii="Arial" w:eastAsia="Times New Roman" w:hAnsi="Arial" w:cs="Arial"/>
            <w:bCs/>
          </w:rPr>
          <w:t>www.dol.gov/ebsa/healthreform</w:t>
        </w:r>
      </w:hyperlink>
      <w:r w:rsidR="00174126" w:rsidRPr="006910D8">
        <w:rPr>
          <w:rFonts w:ascii="Arial" w:eastAsia="Times New Roman" w:hAnsi="Arial" w:cs="Arial"/>
          <w:bCs/>
          <w:color w:val="000000"/>
        </w:rPr>
        <w:t xml:space="preserve"> or </w:t>
      </w:r>
      <w:hyperlink r:id="rId11" w:history="1">
        <w:r w:rsidR="00174126" w:rsidRPr="00EA42DD">
          <w:rPr>
            <w:rStyle w:val="Hyperlink"/>
            <w:rFonts w:ascii="Arial" w:eastAsia="Times New Roman" w:hAnsi="Arial" w:cs="Arial"/>
            <w:bCs/>
          </w:rPr>
          <w:t>www.cciio.cms.gov</w:t>
        </w:r>
      </w:hyperlink>
      <w:r w:rsidR="00174126" w:rsidRPr="006910D8">
        <w:rPr>
          <w:rFonts w:ascii="Arial" w:eastAsia="Times New Roman" w:hAnsi="Arial" w:cs="Arial"/>
          <w:bCs/>
          <w:color w:val="000000"/>
        </w:rPr>
        <w:t>.</w:t>
      </w:r>
      <w:r w:rsidR="000C46AB" w:rsidRPr="006910D8">
        <w:rPr>
          <w:rFonts w:ascii="Arial" w:eastAsia="Times New Roman" w:hAnsi="Arial" w:cs="Arial"/>
          <w:bCs/>
          <w:color w:val="000000"/>
        </w:rPr>
        <w:t>)</w:t>
      </w:r>
      <w:r w:rsidR="000C46AB" w:rsidRPr="00610934">
        <w:rPr>
          <w:rFonts w:ascii="Arial" w:hAnsi="Arial"/>
          <w:color w:val="000000"/>
        </w:rPr>
        <w:t xml:space="preserve"> </w:t>
      </w:r>
    </w:p>
    <w:p w14:paraId="0BEB5B91" w14:textId="77777777" w:rsidR="001377EB" w:rsidRPr="00610934" w:rsidRDefault="001377EB" w:rsidP="00610934">
      <w:pPr>
        <w:spacing w:before="120" w:line="264" w:lineRule="atLeast"/>
        <w:rPr>
          <w:rFonts w:ascii="Arial" w:hAnsi="Arial"/>
          <w:b/>
          <w:color w:val="000000"/>
          <w:u w:val="single"/>
        </w:rPr>
      </w:pPr>
    </w:p>
    <w:p w14:paraId="423765DE" w14:textId="77777777" w:rsidR="00EB55A1" w:rsidRPr="00610934" w:rsidRDefault="007040F7" w:rsidP="00A4555F">
      <w:pPr>
        <w:spacing w:line="264" w:lineRule="atLeast"/>
        <w:jc w:val="center"/>
        <w:rPr>
          <w:rFonts w:ascii="Arial" w:hAnsi="Arial"/>
          <w:b/>
          <w:color w:val="000000"/>
          <w:sz w:val="28"/>
          <w:u w:val="single"/>
        </w:rPr>
      </w:pPr>
      <w:r w:rsidRPr="00610934">
        <w:rPr>
          <w:rFonts w:ascii="Arial" w:hAnsi="Arial"/>
          <w:b/>
          <w:color w:val="000000"/>
          <w:sz w:val="28"/>
          <w:u w:val="single"/>
        </w:rPr>
        <w:t>Important Questions/Answers/Why This Matters</w:t>
      </w:r>
      <w:r w:rsidR="00555023" w:rsidRPr="00610934">
        <w:rPr>
          <w:rFonts w:ascii="Arial" w:hAnsi="Arial"/>
          <w:b/>
          <w:color w:val="000000"/>
          <w:sz w:val="28"/>
          <w:u w:val="single"/>
        </w:rPr>
        <w:t xml:space="preserve"> </w:t>
      </w:r>
      <w:r w:rsidR="00A9220C" w:rsidRPr="00610934">
        <w:rPr>
          <w:rFonts w:ascii="Arial" w:hAnsi="Arial"/>
          <w:b/>
          <w:color w:val="000000"/>
          <w:sz w:val="28"/>
          <w:u w:val="single"/>
        </w:rPr>
        <w:t>Chart</w:t>
      </w:r>
    </w:p>
    <w:p w14:paraId="624BBBA1" w14:textId="77777777" w:rsidR="00A9220C" w:rsidRPr="00610934" w:rsidRDefault="00A9220C" w:rsidP="00D40E3C">
      <w:pPr>
        <w:spacing w:before="120" w:line="264" w:lineRule="atLeast"/>
        <w:rPr>
          <w:rFonts w:ascii="Arial" w:hAnsi="Arial"/>
          <w:b/>
          <w:color w:val="000000"/>
        </w:rPr>
      </w:pPr>
      <w:r w:rsidRPr="00610934">
        <w:rPr>
          <w:rFonts w:ascii="Arial" w:hAnsi="Arial"/>
          <w:b/>
          <w:color w:val="000000"/>
          <w:u w:val="single"/>
        </w:rPr>
        <w:t>General Instructions for th</w:t>
      </w:r>
      <w:r w:rsidR="00A4555F" w:rsidRPr="00610934">
        <w:rPr>
          <w:rFonts w:ascii="Arial" w:hAnsi="Arial"/>
          <w:b/>
          <w:color w:val="000000"/>
          <w:u w:val="single"/>
        </w:rPr>
        <w:t xml:space="preserve">e </w:t>
      </w:r>
      <w:r w:rsidR="00A4555F" w:rsidRPr="00610934">
        <w:rPr>
          <w:rFonts w:ascii="Arial" w:hAnsi="Arial"/>
          <w:b/>
          <w:i/>
          <w:color w:val="000000"/>
          <w:u w:val="single"/>
        </w:rPr>
        <w:t>Important Questions</w:t>
      </w:r>
      <w:r w:rsidRPr="00610934">
        <w:rPr>
          <w:rFonts w:ascii="Arial" w:hAnsi="Arial"/>
          <w:b/>
          <w:color w:val="000000"/>
          <w:u w:val="single"/>
        </w:rPr>
        <w:t xml:space="preserve"> chart</w:t>
      </w:r>
      <w:r w:rsidRPr="00610934">
        <w:rPr>
          <w:rFonts w:ascii="Arial" w:hAnsi="Arial"/>
          <w:b/>
          <w:color w:val="000000"/>
        </w:rPr>
        <w:t xml:space="preserve">:  </w:t>
      </w:r>
    </w:p>
    <w:p w14:paraId="0E6A025B" w14:textId="269F4068" w:rsidR="001538BA" w:rsidRPr="00610934" w:rsidRDefault="00A9220C" w:rsidP="00610934">
      <w:pPr>
        <w:numPr>
          <w:ilvl w:val="0"/>
          <w:numId w:val="19"/>
        </w:numPr>
        <w:tabs>
          <w:tab w:val="clear" w:pos="576"/>
          <w:tab w:val="num" w:pos="720"/>
        </w:tabs>
        <w:spacing w:before="120" w:line="264" w:lineRule="atLeast"/>
        <w:ind w:left="720"/>
        <w:rPr>
          <w:rFonts w:ascii="Arial" w:hAnsi="Arial"/>
          <w:color w:val="000000"/>
        </w:rPr>
      </w:pPr>
      <w:r w:rsidRPr="00610934">
        <w:rPr>
          <w:rFonts w:ascii="Arial" w:hAnsi="Arial"/>
          <w:color w:val="000000"/>
        </w:rPr>
        <w:t xml:space="preserve">This chart must always </w:t>
      </w:r>
      <w:r w:rsidR="00BE6651" w:rsidRPr="00610934">
        <w:rPr>
          <w:rFonts w:ascii="Arial" w:hAnsi="Arial"/>
          <w:color w:val="000000"/>
        </w:rPr>
        <w:t xml:space="preserve">begin </w:t>
      </w:r>
      <w:r w:rsidRPr="00610934">
        <w:rPr>
          <w:rFonts w:ascii="Arial" w:hAnsi="Arial"/>
          <w:color w:val="000000"/>
        </w:rPr>
        <w:t xml:space="preserve">on </w:t>
      </w:r>
      <w:r w:rsidR="00900FB5" w:rsidRPr="00610934">
        <w:rPr>
          <w:rFonts w:ascii="Arial" w:hAnsi="Arial"/>
          <w:color w:val="000000"/>
        </w:rPr>
        <w:t>page</w:t>
      </w:r>
      <w:r w:rsidRPr="00610934">
        <w:rPr>
          <w:rFonts w:ascii="Arial" w:hAnsi="Arial"/>
          <w:color w:val="000000"/>
        </w:rPr>
        <w:t xml:space="preserve"> 1, and the rows must a</w:t>
      </w:r>
      <w:r w:rsidR="00315E9B" w:rsidRPr="00610934">
        <w:rPr>
          <w:rFonts w:ascii="Arial" w:hAnsi="Arial"/>
          <w:color w:val="000000"/>
        </w:rPr>
        <w:t>lways appear in the same order.</w:t>
      </w:r>
      <w:r w:rsidRPr="00610934">
        <w:rPr>
          <w:rFonts w:ascii="Arial" w:hAnsi="Arial"/>
          <w:color w:val="000000"/>
        </w:rPr>
        <w:t xml:space="preserve"> </w:t>
      </w:r>
      <w:r w:rsidR="00CF0F89" w:rsidRPr="00482B70">
        <w:rPr>
          <w:rFonts w:ascii="Arial" w:eastAsia="Times New Roman" w:hAnsi="Arial" w:cs="Arial"/>
          <w:bCs/>
        </w:rPr>
        <w:t>Issuer</w:t>
      </w:r>
      <w:r w:rsidR="00555023" w:rsidRPr="00482B70">
        <w:rPr>
          <w:rFonts w:ascii="Arial" w:eastAsia="Times New Roman" w:hAnsi="Arial" w:cs="Arial"/>
          <w:bCs/>
        </w:rPr>
        <w:t>s</w:t>
      </w:r>
      <w:r w:rsidR="00555023" w:rsidRPr="00610934">
        <w:rPr>
          <w:rFonts w:ascii="Arial" w:hAnsi="Arial"/>
          <w:color w:val="000000"/>
        </w:rPr>
        <w:t xml:space="preserve"> must complete the </w:t>
      </w:r>
      <w:r w:rsidR="00555023" w:rsidRPr="00610934">
        <w:rPr>
          <w:rFonts w:ascii="Arial" w:hAnsi="Arial"/>
          <w:i/>
          <w:color w:val="000000"/>
        </w:rPr>
        <w:t>Answers</w:t>
      </w:r>
      <w:r w:rsidR="00EB55A1" w:rsidRPr="00610934">
        <w:rPr>
          <w:rFonts w:ascii="Arial" w:hAnsi="Arial"/>
          <w:color w:val="000000"/>
        </w:rPr>
        <w:t xml:space="preserve"> column</w:t>
      </w:r>
      <w:r w:rsidR="00555023" w:rsidRPr="00610934">
        <w:rPr>
          <w:rFonts w:ascii="Arial" w:hAnsi="Arial"/>
          <w:color w:val="000000"/>
        </w:rPr>
        <w:t xml:space="preserve"> for each question</w:t>
      </w:r>
      <w:r w:rsidR="00EB55A1" w:rsidRPr="00610934">
        <w:rPr>
          <w:rFonts w:ascii="Arial" w:hAnsi="Arial"/>
          <w:color w:val="000000"/>
        </w:rPr>
        <w:t xml:space="preserve"> on this chart, using the instructions</w:t>
      </w:r>
      <w:r w:rsidR="005748E7" w:rsidRPr="00610934">
        <w:rPr>
          <w:rFonts w:ascii="Arial" w:hAnsi="Arial"/>
          <w:color w:val="000000"/>
        </w:rPr>
        <w:t xml:space="preserve"> below.  </w:t>
      </w:r>
    </w:p>
    <w:p w14:paraId="13E921FF" w14:textId="3FD19E70" w:rsidR="00FA478A" w:rsidRPr="00610934" w:rsidRDefault="00CF0F89" w:rsidP="00610934">
      <w:pPr>
        <w:numPr>
          <w:ilvl w:val="0"/>
          <w:numId w:val="19"/>
        </w:numPr>
        <w:tabs>
          <w:tab w:val="clear" w:pos="576"/>
          <w:tab w:val="num" w:pos="720"/>
        </w:tabs>
        <w:spacing w:before="120" w:line="264" w:lineRule="atLeast"/>
        <w:ind w:left="720"/>
        <w:rPr>
          <w:rFonts w:ascii="Arial" w:hAnsi="Arial"/>
          <w:color w:val="000000"/>
        </w:rPr>
      </w:pPr>
      <w:r w:rsidRPr="00482B70">
        <w:rPr>
          <w:rFonts w:ascii="Arial" w:eastAsia="Times New Roman" w:hAnsi="Arial" w:cs="Arial"/>
          <w:bCs/>
        </w:rPr>
        <w:t>Issuer</w:t>
      </w:r>
      <w:r w:rsidR="00CB0619" w:rsidRPr="00482B70">
        <w:rPr>
          <w:rFonts w:ascii="Arial" w:eastAsia="Times New Roman" w:hAnsi="Arial" w:cs="Arial"/>
          <w:bCs/>
        </w:rPr>
        <w:t>s</w:t>
      </w:r>
      <w:r w:rsidR="00CB0619" w:rsidRPr="00610934">
        <w:rPr>
          <w:rFonts w:ascii="Arial" w:hAnsi="Arial"/>
          <w:color w:val="000000"/>
        </w:rPr>
        <w:t xml:space="preserve"> must show the appropriate language in the </w:t>
      </w:r>
      <w:r w:rsidR="00CB0619" w:rsidRPr="00610934">
        <w:rPr>
          <w:rFonts w:ascii="Arial" w:hAnsi="Arial"/>
          <w:i/>
          <w:color w:val="000000"/>
        </w:rPr>
        <w:t xml:space="preserve">Why This Matters </w:t>
      </w:r>
      <w:r w:rsidR="00CB0619" w:rsidRPr="00610934">
        <w:rPr>
          <w:rFonts w:ascii="Arial" w:hAnsi="Arial"/>
          <w:color w:val="000000"/>
        </w:rPr>
        <w:t>box as in</w:t>
      </w:r>
      <w:r w:rsidR="00AB4A0A" w:rsidRPr="00610934">
        <w:rPr>
          <w:rFonts w:ascii="Arial" w:hAnsi="Arial"/>
          <w:color w:val="000000"/>
        </w:rPr>
        <w:t>structed</w:t>
      </w:r>
      <w:r w:rsidR="00CB0619" w:rsidRPr="00610934">
        <w:rPr>
          <w:rFonts w:ascii="Arial" w:hAnsi="Arial"/>
          <w:color w:val="000000"/>
        </w:rPr>
        <w:t xml:space="preserve"> in the instructions below. </w:t>
      </w:r>
      <w:r w:rsidRPr="00482B70">
        <w:rPr>
          <w:rFonts w:ascii="Arial" w:eastAsia="Times New Roman" w:hAnsi="Arial" w:cs="Arial"/>
          <w:bCs/>
        </w:rPr>
        <w:t>Issuer</w:t>
      </w:r>
      <w:r w:rsidR="00D12E4C" w:rsidRPr="00482B70">
        <w:rPr>
          <w:rFonts w:ascii="Arial" w:eastAsia="Times New Roman" w:hAnsi="Arial" w:cs="Arial"/>
          <w:bCs/>
        </w:rPr>
        <w:t>s</w:t>
      </w:r>
      <w:r w:rsidR="00D12E4C" w:rsidRPr="00610934">
        <w:rPr>
          <w:rFonts w:ascii="Arial" w:hAnsi="Arial"/>
          <w:color w:val="000000"/>
        </w:rPr>
        <w:t xml:space="preserve"> must replicate the language given for the </w:t>
      </w:r>
      <w:r w:rsidR="00D12E4C" w:rsidRPr="00610934">
        <w:rPr>
          <w:rFonts w:ascii="Arial" w:hAnsi="Arial"/>
          <w:i/>
          <w:color w:val="000000"/>
        </w:rPr>
        <w:t xml:space="preserve">Why This Matters </w:t>
      </w:r>
      <w:r w:rsidR="00D12E4C" w:rsidRPr="00610934">
        <w:rPr>
          <w:rFonts w:ascii="Arial" w:hAnsi="Arial"/>
          <w:color w:val="000000"/>
        </w:rPr>
        <w:t xml:space="preserve">box exactly, and </w:t>
      </w:r>
      <w:r w:rsidR="00AB4A0A" w:rsidRPr="00610934">
        <w:rPr>
          <w:rFonts w:ascii="Arial" w:hAnsi="Arial"/>
          <w:color w:val="000000"/>
        </w:rPr>
        <w:t>may</w:t>
      </w:r>
      <w:r w:rsidR="00D12E4C" w:rsidRPr="00610934">
        <w:rPr>
          <w:rFonts w:ascii="Arial" w:hAnsi="Arial"/>
          <w:color w:val="000000"/>
        </w:rPr>
        <w:t xml:space="preserve"> not alter the language.  </w:t>
      </w:r>
    </w:p>
    <w:p w14:paraId="71C9EB4E" w14:textId="0C27E1C9" w:rsidR="009E2F2E" w:rsidRPr="00610934" w:rsidRDefault="00FA478A" w:rsidP="00610934">
      <w:pPr>
        <w:numPr>
          <w:ilvl w:val="0"/>
          <w:numId w:val="19"/>
        </w:numPr>
        <w:tabs>
          <w:tab w:val="clear" w:pos="576"/>
          <w:tab w:val="num" w:pos="720"/>
        </w:tabs>
        <w:spacing w:before="120" w:line="264" w:lineRule="atLeast"/>
        <w:ind w:left="720"/>
        <w:rPr>
          <w:rFonts w:ascii="Arial" w:hAnsi="Arial"/>
          <w:color w:val="000000"/>
        </w:rPr>
      </w:pPr>
      <w:r w:rsidRPr="00610934">
        <w:rPr>
          <w:rFonts w:ascii="Arial" w:hAnsi="Arial"/>
          <w:color w:val="000000"/>
        </w:rPr>
        <w:t xml:space="preserve">If there is a different amount for in-network and out-of-network expenses (such as annual deductible, additional deductibles, or out-of-pocket limits), list both amounts and indicate as such, using the terms to describe provider networks used by the </w:t>
      </w:r>
      <w:r w:rsidR="00D37147" w:rsidRPr="00610934">
        <w:rPr>
          <w:rFonts w:ascii="Arial" w:hAnsi="Arial"/>
          <w:color w:val="000000"/>
        </w:rPr>
        <w:t>issuer</w:t>
      </w:r>
      <w:r w:rsidRPr="00610934">
        <w:rPr>
          <w:rFonts w:ascii="Arial" w:hAnsi="Arial"/>
          <w:color w:val="000000"/>
        </w:rPr>
        <w:t xml:space="preserve">.  For example, if the </w:t>
      </w:r>
      <w:r w:rsidR="000706E3" w:rsidRPr="00482B70">
        <w:rPr>
          <w:rFonts w:ascii="Arial" w:eastAsia="Times New Roman" w:hAnsi="Arial" w:cs="Arial"/>
          <w:bCs/>
        </w:rPr>
        <w:t>policy</w:t>
      </w:r>
      <w:r w:rsidRPr="00610934">
        <w:rPr>
          <w:rFonts w:ascii="Arial" w:hAnsi="Arial"/>
          <w:color w:val="000000"/>
        </w:rPr>
        <w:t xml:space="preserve"> uses the terms “preferred provider” and “non-preferred provider” and the annual deductible is $2,000 for a preferred provider and $5,000 for a non-preferred provider, then the </w:t>
      </w:r>
      <w:r w:rsidRPr="00610934">
        <w:rPr>
          <w:rFonts w:ascii="Arial" w:hAnsi="Arial"/>
          <w:i/>
          <w:color w:val="000000"/>
        </w:rPr>
        <w:t>Answer</w:t>
      </w:r>
      <w:r w:rsidR="00BE025E" w:rsidRPr="00610934">
        <w:rPr>
          <w:rFonts w:ascii="Arial" w:hAnsi="Arial"/>
          <w:i/>
          <w:color w:val="000000"/>
        </w:rPr>
        <w:t>s</w:t>
      </w:r>
      <w:r w:rsidRPr="00610934">
        <w:rPr>
          <w:rFonts w:ascii="Arial" w:hAnsi="Arial"/>
          <w:color w:val="000000"/>
        </w:rPr>
        <w:t xml:space="preserve"> column should show “$2</w:t>
      </w:r>
      <w:r w:rsidR="000A1497" w:rsidRPr="00610934">
        <w:rPr>
          <w:rFonts w:ascii="Arial" w:hAnsi="Arial"/>
          <w:color w:val="000000"/>
        </w:rPr>
        <w:t>,</w:t>
      </w:r>
      <w:r w:rsidRPr="00610934">
        <w:rPr>
          <w:rFonts w:ascii="Arial" w:hAnsi="Arial"/>
          <w:color w:val="000000"/>
        </w:rPr>
        <w:t>000 preferred provider, $5,000 non-preferred provider”.</w:t>
      </w:r>
      <w:r w:rsidR="009E2F2E" w:rsidRPr="00EA42DD">
        <w:rPr>
          <w:rFonts w:ascii="Arial" w:eastAsia="Times New Roman" w:hAnsi="Arial" w:cs="Arial"/>
          <w:bCs/>
          <w:color w:val="000000"/>
        </w:rPr>
        <w:t xml:space="preserve"> </w:t>
      </w:r>
    </w:p>
    <w:p w14:paraId="6A550DF6" w14:textId="77777777" w:rsidR="007040F7" w:rsidRPr="00610934" w:rsidRDefault="00A25007" w:rsidP="00D40E3C">
      <w:pPr>
        <w:spacing w:before="120" w:line="264" w:lineRule="atLeast"/>
        <w:rPr>
          <w:rFonts w:ascii="Arial" w:hAnsi="Arial"/>
          <w:b/>
          <w:i/>
          <w:color w:val="000000"/>
        </w:rPr>
      </w:pPr>
      <w:r w:rsidRPr="00610934">
        <w:rPr>
          <w:rFonts w:ascii="Arial" w:hAnsi="Arial"/>
          <w:b/>
          <w:color w:val="000000"/>
        </w:rPr>
        <w:t>1</w:t>
      </w:r>
      <w:r w:rsidR="00121FE6" w:rsidRPr="00610934">
        <w:rPr>
          <w:rFonts w:ascii="Arial" w:hAnsi="Arial"/>
          <w:b/>
          <w:color w:val="000000"/>
        </w:rPr>
        <w:t>.</w:t>
      </w:r>
      <w:r w:rsidR="00046632" w:rsidRPr="00610934">
        <w:rPr>
          <w:rFonts w:ascii="Arial" w:hAnsi="Arial"/>
          <w:b/>
          <w:color w:val="000000"/>
        </w:rPr>
        <w:t xml:space="preserve">  </w:t>
      </w:r>
      <w:r w:rsidR="00E03F11" w:rsidRPr="00610934">
        <w:rPr>
          <w:rFonts w:ascii="Arial" w:hAnsi="Arial"/>
          <w:b/>
          <w:i/>
          <w:color w:val="000000"/>
          <w:u w:val="single"/>
        </w:rPr>
        <w:t xml:space="preserve">What </w:t>
      </w:r>
      <w:r w:rsidR="008A4A8A" w:rsidRPr="00610934">
        <w:rPr>
          <w:rFonts w:ascii="Arial" w:hAnsi="Arial"/>
          <w:b/>
          <w:i/>
          <w:color w:val="000000"/>
          <w:u w:val="single"/>
        </w:rPr>
        <w:t>I</w:t>
      </w:r>
      <w:r w:rsidR="00E03F11" w:rsidRPr="00610934">
        <w:rPr>
          <w:rFonts w:ascii="Arial" w:hAnsi="Arial"/>
          <w:b/>
          <w:i/>
          <w:color w:val="000000"/>
          <w:u w:val="single"/>
        </w:rPr>
        <w:t xml:space="preserve">s </w:t>
      </w:r>
      <w:r w:rsidR="008A4A8A" w:rsidRPr="00610934">
        <w:rPr>
          <w:rFonts w:ascii="Arial" w:hAnsi="Arial"/>
          <w:b/>
          <w:i/>
          <w:color w:val="000000"/>
          <w:u w:val="single"/>
        </w:rPr>
        <w:t>T</w:t>
      </w:r>
      <w:r w:rsidR="00E03F11" w:rsidRPr="00610934">
        <w:rPr>
          <w:rFonts w:ascii="Arial" w:hAnsi="Arial"/>
          <w:b/>
          <w:i/>
          <w:color w:val="000000"/>
          <w:u w:val="single"/>
        </w:rPr>
        <w:t>he</w:t>
      </w:r>
      <w:r w:rsidR="004C3B60" w:rsidRPr="00610934">
        <w:rPr>
          <w:rFonts w:ascii="Arial" w:hAnsi="Arial"/>
          <w:b/>
          <w:i/>
          <w:color w:val="000000"/>
          <w:u w:val="single"/>
        </w:rPr>
        <w:t xml:space="preserve"> Overall</w:t>
      </w:r>
      <w:r w:rsidR="00E03F11" w:rsidRPr="00610934">
        <w:rPr>
          <w:rFonts w:ascii="Arial" w:hAnsi="Arial"/>
          <w:b/>
          <w:i/>
          <w:color w:val="000000"/>
          <w:u w:val="single"/>
        </w:rPr>
        <w:t xml:space="preserve"> </w:t>
      </w:r>
      <w:r w:rsidR="007040F7" w:rsidRPr="00610934">
        <w:rPr>
          <w:rFonts w:ascii="Arial" w:hAnsi="Arial"/>
          <w:b/>
          <w:i/>
          <w:color w:val="000000"/>
          <w:u w:val="single"/>
        </w:rPr>
        <w:t>Deductible</w:t>
      </w:r>
      <w:proofErr w:type="gramStart"/>
      <w:r w:rsidR="00DF32B1" w:rsidRPr="00610934">
        <w:rPr>
          <w:rFonts w:ascii="Arial" w:hAnsi="Arial"/>
          <w:b/>
          <w:i/>
          <w:color w:val="000000"/>
          <w:u w:val="single"/>
        </w:rPr>
        <w:t>?</w:t>
      </w:r>
      <w:r w:rsidR="007040F7" w:rsidRPr="00610934">
        <w:rPr>
          <w:rFonts w:ascii="Arial" w:hAnsi="Arial"/>
          <w:b/>
          <w:i/>
          <w:color w:val="000000"/>
        </w:rPr>
        <w:t>:</w:t>
      </w:r>
      <w:proofErr w:type="gramEnd"/>
      <w:r w:rsidR="007040F7" w:rsidRPr="00610934">
        <w:rPr>
          <w:rFonts w:ascii="Arial" w:hAnsi="Arial"/>
          <w:b/>
          <w:i/>
          <w:color w:val="000000"/>
        </w:rPr>
        <w:t xml:space="preserve"> </w:t>
      </w:r>
    </w:p>
    <w:p w14:paraId="5C059585" w14:textId="77777777" w:rsidR="00EB7638" w:rsidRPr="00610934" w:rsidRDefault="00EB7638" w:rsidP="00D40E3C">
      <w:pPr>
        <w:spacing w:before="120" w:line="264" w:lineRule="atLeast"/>
        <w:rPr>
          <w:rFonts w:ascii="Arial" w:hAnsi="Arial"/>
          <w:b/>
          <w:color w:val="000000"/>
        </w:rPr>
      </w:pPr>
      <w:r w:rsidRPr="00610934">
        <w:rPr>
          <w:rFonts w:ascii="Arial" w:hAnsi="Arial"/>
          <w:b/>
          <w:i/>
          <w:color w:val="000000"/>
        </w:rPr>
        <w:t>Answers</w:t>
      </w:r>
      <w:r w:rsidRPr="00610934">
        <w:rPr>
          <w:rFonts w:ascii="Arial" w:hAnsi="Arial"/>
          <w:b/>
          <w:color w:val="000000"/>
        </w:rPr>
        <w:t xml:space="preserve"> column: </w:t>
      </w:r>
    </w:p>
    <w:p w14:paraId="5D45F285" w14:textId="21BCCA09" w:rsidR="00895097" w:rsidRPr="00610934" w:rsidRDefault="006878EC" w:rsidP="00610934">
      <w:pPr>
        <w:pStyle w:val="ListParagraph"/>
        <w:numPr>
          <w:ilvl w:val="0"/>
          <w:numId w:val="34"/>
        </w:numPr>
        <w:spacing w:before="120" w:line="264" w:lineRule="atLeast"/>
        <w:contextualSpacing w:val="0"/>
        <w:rPr>
          <w:rFonts w:ascii="Arial" w:hAnsi="Arial"/>
          <w:color w:val="000000"/>
        </w:rPr>
      </w:pPr>
      <w:r w:rsidRPr="00610934">
        <w:rPr>
          <w:rFonts w:ascii="Arial" w:hAnsi="Arial"/>
          <w:color w:val="000000"/>
        </w:rPr>
        <w:t xml:space="preserve">If there is no </w:t>
      </w:r>
      <w:r w:rsidR="0015022F" w:rsidRPr="00610934">
        <w:rPr>
          <w:rFonts w:ascii="Arial" w:hAnsi="Arial"/>
          <w:color w:val="000000"/>
        </w:rPr>
        <w:t xml:space="preserve">overall </w:t>
      </w:r>
      <w:r w:rsidRPr="00610934">
        <w:rPr>
          <w:rFonts w:ascii="Arial" w:hAnsi="Arial"/>
          <w:color w:val="000000"/>
        </w:rPr>
        <w:t>deductible</w:t>
      </w:r>
      <w:r w:rsidR="008A4A8A" w:rsidRPr="00610934">
        <w:rPr>
          <w:rFonts w:ascii="Arial" w:hAnsi="Arial"/>
          <w:color w:val="000000"/>
        </w:rPr>
        <w:t xml:space="preserve">, </w:t>
      </w:r>
      <w:r w:rsidRPr="00610934">
        <w:rPr>
          <w:rFonts w:ascii="Arial" w:hAnsi="Arial"/>
          <w:color w:val="000000"/>
        </w:rPr>
        <w:t>answer</w:t>
      </w:r>
      <w:r w:rsidR="00B3625D" w:rsidRPr="00610934">
        <w:rPr>
          <w:rFonts w:ascii="Arial" w:hAnsi="Arial"/>
          <w:color w:val="000000"/>
        </w:rPr>
        <w:t xml:space="preserve"> </w:t>
      </w:r>
      <w:r w:rsidRPr="00610934">
        <w:rPr>
          <w:rFonts w:ascii="Arial" w:hAnsi="Arial"/>
          <w:color w:val="000000"/>
        </w:rPr>
        <w:t>“$0</w:t>
      </w:r>
      <w:r w:rsidR="00D65B10">
        <w:rPr>
          <w:rFonts w:ascii="Arial" w:hAnsi="Arial"/>
          <w:color w:val="000000"/>
        </w:rPr>
        <w:t>.</w:t>
      </w:r>
      <w:r w:rsidR="009E2F2E" w:rsidRPr="00610934">
        <w:rPr>
          <w:rFonts w:ascii="Arial" w:hAnsi="Arial"/>
          <w:color w:val="000000"/>
        </w:rPr>
        <w:t xml:space="preserve">”  </w:t>
      </w:r>
    </w:p>
    <w:p w14:paraId="5F75C509" w14:textId="77777777" w:rsidR="00895097" w:rsidRPr="00610934" w:rsidRDefault="006878EC" w:rsidP="00610934">
      <w:pPr>
        <w:pStyle w:val="ListParagraph"/>
        <w:numPr>
          <w:ilvl w:val="0"/>
          <w:numId w:val="34"/>
        </w:numPr>
        <w:spacing w:before="120" w:line="264" w:lineRule="atLeast"/>
        <w:contextualSpacing w:val="0"/>
        <w:rPr>
          <w:rFonts w:ascii="Arial" w:hAnsi="Arial"/>
          <w:color w:val="000000"/>
        </w:rPr>
      </w:pPr>
      <w:r w:rsidRPr="00610934">
        <w:rPr>
          <w:rFonts w:ascii="Arial" w:hAnsi="Arial"/>
          <w:color w:val="000000"/>
        </w:rPr>
        <w:t>If there is a</w:t>
      </w:r>
      <w:r w:rsidR="0015022F" w:rsidRPr="00610934">
        <w:rPr>
          <w:rFonts w:ascii="Arial" w:hAnsi="Arial"/>
          <w:color w:val="000000"/>
        </w:rPr>
        <w:t>n overall</w:t>
      </w:r>
      <w:r w:rsidR="001027BF" w:rsidRPr="00610934">
        <w:rPr>
          <w:rFonts w:ascii="Arial" w:hAnsi="Arial"/>
          <w:color w:val="000000"/>
        </w:rPr>
        <w:t xml:space="preserve"> </w:t>
      </w:r>
      <w:r w:rsidR="007F6871" w:rsidRPr="00610934">
        <w:rPr>
          <w:rFonts w:ascii="Arial" w:hAnsi="Arial"/>
          <w:color w:val="000000"/>
        </w:rPr>
        <w:t>deductible</w:t>
      </w:r>
      <w:r w:rsidRPr="00610934">
        <w:rPr>
          <w:rFonts w:ascii="Arial" w:hAnsi="Arial"/>
          <w:color w:val="000000"/>
        </w:rPr>
        <w:t>, answer</w:t>
      </w:r>
      <w:r w:rsidR="001027BF" w:rsidRPr="00610934">
        <w:rPr>
          <w:rFonts w:ascii="Arial" w:hAnsi="Arial"/>
          <w:color w:val="000000"/>
        </w:rPr>
        <w:t xml:space="preserve"> </w:t>
      </w:r>
      <w:r w:rsidR="00EB7638" w:rsidRPr="00610934">
        <w:rPr>
          <w:rFonts w:ascii="Arial" w:hAnsi="Arial"/>
          <w:color w:val="000000"/>
        </w:rPr>
        <w:t>w</w:t>
      </w:r>
      <w:r w:rsidR="001027BF" w:rsidRPr="00610934">
        <w:rPr>
          <w:rFonts w:ascii="Arial" w:hAnsi="Arial"/>
          <w:color w:val="000000"/>
        </w:rPr>
        <w:t>ith the dollar amount</w:t>
      </w:r>
      <w:r w:rsidR="00AF1F20" w:rsidRPr="00610934">
        <w:rPr>
          <w:rFonts w:ascii="Arial" w:hAnsi="Arial"/>
          <w:color w:val="000000"/>
        </w:rPr>
        <w:t xml:space="preserve"> and</w:t>
      </w:r>
      <w:r w:rsidR="000A1497" w:rsidRPr="00610934">
        <w:rPr>
          <w:rFonts w:ascii="Arial" w:hAnsi="Arial"/>
          <w:color w:val="000000"/>
        </w:rPr>
        <w:t>,</w:t>
      </w:r>
      <w:r w:rsidR="00AF1F20" w:rsidRPr="00610934">
        <w:rPr>
          <w:rFonts w:ascii="Arial" w:hAnsi="Arial"/>
          <w:color w:val="000000"/>
        </w:rPr>
        <w:t xml:space="preserve"> if the deductible is not annual</w:t>
      </w:r>
      <w:r w:rsidR="000A1497" w:rsidRPr="00610934">
        <w:rPr>
          <w:rFonts w:ascii="Arial" w:hAnsi="Arial"/>
          <w:color w:val="000000"/>
        </w:rPr>
        <w:t>,</w:t>
      </w:r>
      <w:r w:rsidR="001027BF" w:rsidRPr="00610934">
        <w:rPr>
          <w:rFonts w:ascii="Arial" w:hAnsi="Arial"/>
          <w:color w:val="000000"/>
        </w:rPr>
        <w:t xml:space="preserve"> indicate </w:t>
      </w:r>
      <w:r w:rsidR="00A25007" w:rsidRPr="00610934">
        <w:rPr>
          <w:rFonts w:ascii="Arial" w:hAnsi="Arial"/>
          <w:color w:val="000000"/>
        </w:rPr>
        <w:t>the period of</w:t>
      </w:r>
      <w:r w:rsidR="0015022F" w:rsidRPr="00610934">
        <w:rPr>
          <w:rFonts w:ascii="Arial" w:hAnsi="Arial"/>
          <w:color w:val="000000"/>
        </w:rPr>
        <w:t xml:space="preserve"> time that the deductible applies.</w:t>
      </w:r>
      <w:r w:rsidR="00A25007" w:rsidRPr="00610934">
        <w:rPr>
          <w:rFonts w:ascii="Arial" w:hAnsi="Arial"/>
          <w:color w:val="000000"/>
        </w:rPr>
        <w:t xml:space="preserve"> </w:t>
      </w:r>
      <w:r w:rsidR="001027BF" w:rsidRPr="00610934">
        <w:rPr>
          <w:rFonts w:ascii="Arial" w:hAnsi="Arial"/>
          <w:color w:val="000000"/>
        </w:rPr>
        <w:t xml:space="preserve">  </w:t>
      </w:r>
      <w:r w:rsidRPr="00610934">
        <w:rPr>
          <w:rFonts w:ascii="Arial" w:hAnsi="Arial"/>
          <w:color w:val="000000"/>
        </w:rPr>
        <w:t xml:space="preserve"> </w:t>
      </w:r>
    </w:p>
    <w:p w14:paraId="4414D99D" w14:textId="629F8526" w:rsidR="00895097" w:rsidRPr="00610934" w:rsidRDefault="00637413" w:rsidP="00610934">
      <w:pPr>
        <w:pStyle w:val="ListParagraph"/>
        <w:numPr>
          <w:ilvl w:val="0"/>
          <w:numId w:val="34"/>
        </w:numPr>
        <w:spacing w:before="120" w:line="264" w:lineRule="atLeast"/>
        <w:contextualSpacing w:val="0"/>
        <w:rPr>
          <w:rFonts w:ascii="Arial" w:hAnsi="Arial"/>
          <w:color w:val="000000"/>
        </w:rPr>
      </w:pPr>
      <w:r w:rsidRPr="00610934">
        <w:rPr>
          <w:rFonts w:ascii="Arial" w:hAnsi="Arial"/>
          <w:color w:val="000000"/>
        </w:rPr>
        <w:t>If there is a</w:t>
      </w:r>
      <w:r w:rsidR="0015022F" w:rsidRPr="00610934">
        <w:rPr>
          <w:rFonts w:ascii="Arial" w:hAnsi="Arial"/>
          <w:color w:val="000000"/>
        </w:rPr>
        <w:t>n overall</w:t>
      </w:r>
      <w:r w:rsidR="00EB7638" w:rsidRPr="00610934">
        <w:rPr>
          <w:rFonts w:ascii="Arial" w:hAnsi="Arial"/>
          <w:color w:val="000000"/>
        </w:rPr>
        <w:t xml:space="preserve"> </w:t>
      </w:r>
      <w:r w:rsidR="007F6871" w:rsidRPr="00610934">
        <w:rPr>
          <w:rFonts w:ascii="Arial" w:hAnsi="Arial"/>
          <w:color w:val="000000"/>
        </w:rPr>
        <w:t>deductible</w:t>
      </w:r>
      <w:r w:rsidRPr="00610934">
        <w:rPr>
          <w:rFonts w:ascii="Arial" w:hAnsi="Arial"/>
          <w:color w:val="000000"/>
        </w:rPr>
        <w:t xml:space="preserve">, </w:t>
      </w:r>
      <w:r w:rsidR="003236F5" w:rsidRPr="00610934">
        <w:rPr>
          <w:rFonts w:ascii="Arial" w:hAnsi="Arial"/>
          <w:color w:val="000000"/>
        </w:rPr>
        <w:t>underneath the dollar amount</w:t>
      </w:r>
      <w:r w:rsidR="000A1497" w:rsidRPr="00610934">
        <w:rPr>
          <w:rFonts w:ascii="Arial" w:hAnsi="Arial"/>
          <w:color w:val="000000"/>
        </w:rPr>
        <w:t>,</w:t>
      </w:r>
      <w:r w:rsidR="003236F5" w:rsidRPr="00610934">
        <w:rPr>
          <w:rFonts w:ascii="Arial" w:hAnsi="Arial"/>
          <w:color w:val="000000"/>
        </w:rPr>
        <w:t xml:space="preserve"> </w:t>
      </w:r>
      <w:r w:rsidR="00D37147" w:rsidRPr="00610934">
        <w:rPr>
          <w:rFonts w:ascii="Arial" w:hAnsi="Arial"/>
          <w:color w:val="000000"/>
        </w:rPr>
        <w:t>issuer</w:t>
      </w:r>
      <w:r w:rsidRPr="00610934">
        <w:rPr>
          <w:rFonts w:ascii="Arial" w:hAnsi="Arial"/>
          <w:color w:val="000000"/>
        </w:rPr>
        <w:t xml:space="preserve">s must include </w:t>
      </w:r>
      <w:r w:rsidR="00054528" w:rsidRPr="00610934">
        <w:rPr>
          <w:rFonts w:ascii="Arial" w:hAnsi="Arial"/>
          <w:color w:val="000000"/>
        </w:rPr>
        <w:t>language specifying major categories of covered services that are NOT subject to th</w:t>
      </w:r>
      <w:r w:rsidR="00BC60F4" w:rsidRPr="00610934">
        <w:rPr>
          <w:rFonts w:ascii="Arial" w:hAnsi="Arial"/>
          <w:color w:val="000000"/>
        </w:rPr>
        <w:t>is</w:t>
      </w:r>
      <w:r w:rsidR="00054528" w:rsidRPr="00610934">
        <w:rPr>
          <w:rFonts w:ascii="Arial" w:hAnsi="Arial"/>
          <w:color w:val="000000"/>
        </w:rPr>
        <w:t xml:space="preserve"> deductible.  For example, “Does not apply to preventive </w:t>
      </w:r>
      <w:r w:rsidR="003236F5" w:rsidRPr="00610934">
        <w:rPr>
          <w:rFonts w:ascii="Arial" w:hAnsi="Arial"/>
          <w:color w:val="000000"/>
        </w:rPr>
        <w:t>care</w:t>
      </w:r>
      <w:r w:rsidR="00054528" w:rsidRPr="00610934">
        <w:rPr>
          <w:rFonts w:ascii="Arial" w:hAnsi="Arial"/>
          <w:color w:val="000000"/>
        </w:rPr>
        <w:t xml:space="preserve"> and </w:t>
      </w:r>
      <w:r w:rsidR="003236F5" w:rsidRPr="00610934">
        <w:rPr>
          <w:rFonts w:ascii="Arial" w:hAnsi="Arial"/>
          <w:color w:val="000000"/>
        </w:rPr>
        <w:t xml:space="preserve">generic </w:t>
      </w:r>
      <w:r w:rsidR="00054528" w:rsidRPr="00610934">
        <w:rPr>
          <w:rFonts w:ascii="Arial" w:hAnsi="Arial"/>
          <w:color w:val="000000"/>
        </w:rPr>
        <w:t>drugs</w:t>
      </w:r>
      <w:r w:rsidR="00D65B10">
        <w:rPr>
          <w:rFonts w:ascii="Arial" w:hAnsi="Arial"/>
          <w:color w:val="000000"/>
        </w:rPr>
        <w:t>.</w:t>
      </w:r>
      <w:r w:rsidR="00054528" w:rsidRPr="00610934">
        <w:rPr>
          <w:rFonts w:ascii="Arial" w:hAnsi="Arial"/>
          <w:color w:val="000000"/>
        </w:rPr>
        <w:t xml:space="preserve">” </w:t>
      </w:r>
    </w:p>
    <w:p w14:paraId="6EED32BA" w14:textId="25E95984" w:rsidR="00895097" w:rsidRPr="00610934" w:rsidRDefault="00B3625D" w:rsidP="00610934">
      <w:pPr>
        <w:pStyle w:val="ListParagraph"/>
        <w:numPr>
          <w:ilvl w:val="0"/>
          <w:numId w:val="34"/>
        </w:numPr>
        <w:spacing w:before="120" w:line="264" w:lineRule="atLeast"/>
        <w:contextualSpacing w:val="0"/>
        <w:rPr>
          <w:rFonts w:ascii="Arial" w:hAnsi="Arial"/>
          <w:color w:val="000000"/>
        </w:rPr>
      </w:pPr>
      <w:r w:rsidRPr="00610934">
        <w:rPr>
          <w:rFonts w:ascii="Arial" w:hAnsi="Arial"/>
          <w:color w:val="000000"/>
        </w:rPr>
        <w:t>If there is a</w:t>
      </w:r>
      <w:r w:rsidR="0015022F" w:rsidRPr="00610934">
        <w:rPr>
          <w:rFonts w:ascii="Arial" w:hAnsi="Arial"/>
          <w:color w:val="000000"/>
        </w:rPr>
        <w:t>n overall</w:t>
      </w:r>
      <w:r w:rsidR="00D12E4C" w:rsidRPr="00610934">
        <w:rPr>
          <w:rFonts w:ascii="Arial" w:hAnsi="Arial"/>
          <w:color w:val="000000"/>
        </w:rPr>
        <w:t xml:space="preserve"> </w:t>
      </w:r>
      <w:r w:rsidRPr="00610934">
        <w:rPr>
          <w:rFonts w:ascii="Arial" w:hAnsi="Arial"/>
          <w:color w:val="000000"/>
        </w:rPr>
        <w:t xml:space="preserve">deductible, </w:t>
      </w:r>
      <w:r w:rsidR="003236F5" w:rsidRPr="00610934">
        <w:rPr>
          <w:rFonts w:ascii="Arial" w:hAnsi="Arial"/>
          <w:color w:val="000000"/>
        </w:rPr>
        <w:t>underneath the dollar amount</w:t>
      </w:r>
      <w:r w:rsidR="0015022F" w:rsidRPr="00610934">
        <w:rPr>
          <w:rFonts w:ascii="Arial" w:hAnsi="Arial"/>
          <w:color w:val="000000"/>
        </w:rPr>
        <w:t xml:space="preserve"> </w:t>
      </w:r>
      <w:r w:rsidR="00D37147" w:rsidRPr="00610934">
        <w:rPr>
          <w:rFonts w:ascii="Arial" w:hAnsi="Arial"/>
          <w:color w:val="000000"/>
        </w:rPr>
        <w:t>issuer</w:t>
      </w:r>
      <w:r w:rsidRPr="00610934">
        <w:rPr>
          <w:rFonts w:ascii="Arial" w:hAnsi="Arial"/>
          <w:color w:val="000000"/>
        </w:rPr>
        <w:t xml:space="preserve">s must </w:t>
      </w:r>
      <w:r w:rsidR="003236F5" w:rsidRPr="00610934">
        <w:rPr>
          <w:rFonts w:ascii="Arial" w:hAnsi="Arial"/>
          <w:color w:val="000000"/>
        </w:rPr>
        <w:t xml:space="preserve">include language listing </w:t>
      </w:r>
      <w:r w:rsidRPr="00610934">
        <w:rPr>
          <w:rFonts w:ascii="Arial" w:hAnsi="Arial"/>
          <w:color w:val="000000"/>
        </w:rPr>
        <w:t xml:space="preserve">major exceptions, such as out-of-network </w:t>
      </w:r>
      <w:r w:rsidR="00900FB5" w:rsidRPr="00EA42DD">
        <w:rPr>
          <w:rFonts w:ascii="Arial" w:eastAsia="Times New Roman" w:hAnsi="Arial" w:cs="Arial"/>
          <w:bCs/>
          <w:color w:val="000000"/>
        </w:rPr>
        <w:t>coinsurance</w:t>
      </w:r>
      <w:r w:rsidRPr="00610934">
        <w:rPr>
          <w:rFonts w:ascii="Arial" w:hAnsi="Arial"/>
          <w:color w:val="000000"/>
        </w:rPr>
        <w:t xml:space="preserve">, deductibles </w:t>
      </w:r>
      <w:r w:rsidR="004C3B60" w:rsidRPr="00610934">
        <w:rPr>
          <w:rFonts w:ascii="Arial" w:hAnsi="Arial"/>
          <w:color w:val="000000"/>
        </w:rPr>
        <w:t xml:space="preserve">for specific services </w:t>
      </w:r>
      <w:r w:rsidRPr="00610934">
        <w:rPr>
          <w:rFonts w:ascii="Arial" w:hAnsi="Arial"/>
          <w:color w:val="000000"/>
        </w:rPr>
        <w:t xml:space="preserve">and copayments, </w:t>
      </w:r>
      <w:r w:rsidR="00892673" w:rsidRPr="00610934">
        <w:rPr>
          <w:rFonts w:ascii="Arial" w:hAnsi="Arial"/>
          <w:color w:val="000000"/>
        </w:rPr>
        <w:t xml:space="preserve">which </w:t>
      </w:r>
      <w:r w:rsidRPr="00610934">
        <w:rPr>
          <w:rFonts w:ascii="Arial" w:hAnsi="Arial"/>
          <w:color w:val="000000"/>
        </w:rPr>
        <w:t xml:space="preserve">do not count toward the deductible. </w:t>
      </w:r>
      <w:r w:rsidR="003236F5" w:rsidRPr="00610934">
        <w:rPr>
          <w:rFonts w:ascii="Arial" w:hAnsi="Arial"/>
          <w:color w:val="000000"/>
        </w:rPr>
        <w:t>For example, “</w:t>
      </w:r>
      <w:r w:rsidR="003236F5" w:rsidRPr="007016E7">
        <w:rPr>
          <w:rFonts w:ascii="Arial" w:hAnsi="Arial"/>
          <w:b/>
          <w:color w:val="000000"/>
        </w:rPr>
        <w:t xml:space="preserve">Out-of-network </w:t>
      </w:r>
      <w:r w:rsidR="00900FB5" w:rsidRPr="007016E7">
        <w:rPr>
          <w:rFonts w:ascii="Arial" w:eastAsia="Times New Roman" w:hAnsi="Arial" w:cs="Arial"/>
          <w:b/>
          <w:bCs/>
          <w:color w:val="000000"/>
        </w:rPr>
        <w:t>coinsurance</w:t>
      </w:r>
      <w:r w:rsidR="003236F5" w:rsidRPr="00610934">
        <w:rPr>
          <w:rFonts w:ascii="Arial" w:hAnsi="Arial"/>
          <w:color w:val="000000"/>
        </w:rPr>
        <w:t xml:space="preserve"> and </w:t>
      </w:r>
      <w:r w:rsidR="003236F5" w:rsidRPr="007016E7">
        <w:rPr>
          <w:rFonts w:ascii="Arial" w:hAnsi="Arial"/>
          <w:b/>
          <w:color w:val="000000"/>
        </w:rPr>
        <w:t>copayments</w:t>
      </w:r>
      <w:r w:rsidR="003236F5" w:rsidRPr="00610934">
        <w:rPr>
          <w:rFonts w:ascii="Arial" w:hAnsi="Arial"/>
          <w:color w:val="000000"/>
        </w:rPr>
        <w:t xml:space="preserve"> </w:t>
      </w:r>
      <w:r w:rsidR="000B1D40" w:rsidRPr="00610934">
        <w:rPr>
          <w:rFonts w:ascii="Arial" w:hAnsi="Arial"/>
          <w:color w:val="000000"/>
        </w:rPr>
        <w:t xml:space="preserve">don’t </w:t>
      </w:r>
      <w:r w:rsidR="003236F5" w:rsidRPr="00610934">
        <w:rPr>
          <w:rFonts w:ascii="Arial" w:hAnsi="Arial"/>
          <w:color w:val="000000"/>
        </w:rPr>
        <w:t xml:space="preserve">count toward the </w:t>
      </w:r>
      <w:r w:rsidR="003236F5" w:rsidRPr="00610934">
        <w:rPr>
          <w:rFonts w:ascii="Arial" w:hAnsi="Arial"/>
          <w:b/>
          <w:color w:val="000000"/>
        </w:rPr>
        <w:t>deductible</w:t>
      </w:r>
      <w:r w:rsidR="003236F5" w:rsidRPr="00610934">
        <w:rPr>
          <w:rFonts w:ascii="Arial" w:hAnsi="Arial"/>
          <w:color w:val="000000"/>
        </w:rPr>
        <w:t xml:space="preserve">.” </w:t>
      </w:r>
    </w:p>
    <w:p w14:paraId="1CBFE97B" w14:textId="77777777" w:rsidR="008D203E" w:rsidRPr="00610934" w:rsidRDefault="008D203E" w:rsidP="00610934">
      <w:pPr>
        <w:pStyle w:val="ListParagraph"/>
        <w:numPr>
          <w:ilvl w:val="0"/>
          <w:numId w:val="34"/>
        </w:numPr>
        <w:spacing w:before="120" w:line="264" w:lineRule="atLeast"/>
        <w:contextualSpacing w:val="0"/>
        <w:rPr>
          <w:rFonts w:ascii="Arial" w:hAnsi="Arial"/>
          <w:color w:val="000000"/>
        </w:rPr>
      </w:pPr>
      <w:r w:rsidRPr="00610934">
        <w:rPr>
          <w:rFonts w:ascii="Arial" w:hAnsi="Arial"/>
          <w:color w:val="000000"/>
        </w:rPr>
        <w:t xml:space="preserve">If </w:t>
      </w:r>
      <w:r w:rsidR="00892673" w:rsidRPr="00610934">
        <w:rPr>
          <w:rFonts w:ascii="Arial" w:hAnsi="Arial"/>
          <w:color w:val="000000"/>
        </w:rPr>
        <w:t xml:space="preserve">portraying </w:t>
      </w:r>
      <w:r w:rsidR="00EC0F28" w:rsidRPr="00610934">
        <w:rPr>
          <w:rFonts w:ascii="Arial" w:hAnsi="Arial"/>
          <w:color w:val="000000"/>
        </w:rPr>
        <w:t xml:space="preserve">family </w:t>
      </w:r>
      <w:r w:rsidR="0015022F" w:rsidRPr="00610934">
        <w:rPr>
          <w:rFonts w:ascii="Arial" w:hAnsi="Arial"/>
          <w:color w:val="000000"/>
        </w:rPr>
        <w:t>coverage for</w:t>
      </w:r>
      <w:r w:rsidR="00892673" w:rsidRPr="00610934">
        <w:rPr>
          <w:rFonts w:ascii="Arial" w:hAnsi="Arial"/>
          <w:color w:val="000000"/>
        </w:rPr>
        <w:t xml:space="preserve"> which </w:t>
      </w:r>
      <w:r w:rsidR="00D86F70" w:rsidRPr="00610934">
        <w:rPr>
          <w:rFonts w:ascii="Arial" w:hAnsi="Arial"/>
          <w:color w:val="000000"/>
        </w:rPr>
        <w:t xml:space="preserve">there is a separate deductible amount for each individual and the family, </w:t>
      </w:r>
      <w:r w:rsidRPr="00610934">
        <w:rPr>
          <w:rFonts w:ascii="Arial" w:hAnsi="Arial"/>
          <w:color w:val="000000"/>
        </w:rPr>
        <w:t>show</w:t>
      </w:r>
      <w:r w:rsidR="003F119D" w:rsidRPr="00610934">
        <w:rPr>
          <w:rFonts w:ascii="Arial" w:hAnsi="Arial"/>
          <w:color w:val="000000"/>
        </w:rPr>
        <w:t xml:space="preserve"> both</w:t>
      </w:r>
      <w:r w:rsidRPr="00610934">
        <w:rPr>
          <w:rFonts w:ascii="Arial" w:hAnsi="Arial"/>
          <w:color w:val="000000"/>
        </w:rPr>
        <w:t xml:space="preserve"> the individual deductible and the family deductible</w:t>
      </w:r>
      <w:r w:rsidR="008B3838" w:rsidRPr="00610934">
        <w:rPr>
          <w:rFonts w:ascii="Arial" w:hAnsi="Arial"/>
          <w:color w:val="000000"/>
        </w:rPr>
        <w:t xml:space="preserve"> </w:t>
      </w:r>
      <w:r w:rsidR="003F119D" w:rsidRPr="00610934">
        <w:rPr>
          <w:rFonts w:ascii="Arial" w:hAnsi="Arial"/>
          <w:color w:val="000000"/>
        </w:rPr>
        <w:t>(f</w:t>
      </w:r>
      <w:r w:rsidRPr="00610934">
        <w:rPr>
          <w:rFonts w:ascii="Arial" w:hAnsi="Arial"/>
          <w:color w:val="000000"/>
        </w:rPr>
        <w:t>or example, “$2,000</w:t>
      </w:r>
      <w:r w:rsidR="006A7C82" w:rsidRPr="00610934">
        <w:rPr>
          <w:rFonts w:ascii="Arial" w:hAnsi="Arial"/>
          <w:color w:val="000000"/>
        </w:rPr>
        <w:t>/</w:t>
      </w:r>
      <w:r w:rsidR="000A1497" w:rsidRPr="00610934">
        <w:rPr>
          <w:rFonts w:ascii="Arial" w:hAnsi="Arial"/>
          <w:color w:val="000000"/>
        </w:rPr>
        <w:t>person</w:t>
      </w:r>
      <w:r w:rsidR="003F119D" w:rsidRPr="00610934">
        <w:rPr>
          <w:rFonts w:ascii="Arial" w:hAnsi="Arial"/>
          <w:color w:val="000000"/>
        </w:rPr>
        <w:t xml:space="preserve"> </w:t>
      </w:r>
      <w:r w:rsidR="006A7C82" w:rsidRPr="00610934">
        <w:rPr>
          <w:rFonts w:ascii="Arial" w:hAnsi="Arial"/>
          <w:color w:val="000000"/>
        </w:rPr>
        <w:t xml:space="preserve">or </w:t>
      </w:r>
      <w:r w:rsidRPr="00610934">
        <w:rPr>
          <w:rFonts w:ascii="Arial" w:hAnsi="Arial"/>
          <w:color w:val="000000"/>
        </w:rPr>
        <w:t>$3,000</w:t>
      </w:r>
      <w:r w:rsidR="006A7C82" w:rsidRPr="00610934">
        <w:rPr>
          <w:rFonts w:ascii="Arial" w:hAnsi="Arial"/>
          <w:color w:val="000000"/>
        </w:rPr>
        <w:t>/</w:t>
      </w:r>
      <w:r w:rsidR="000A1497" w:rsidRPr="00610934">
        <w:rPr>
          <w:rFonts w:ascii="Arial" w:hAnsi="Arial"/>
          <w:color w:val="000000"/>
        </w:rPr>
        <w:t>family</w:t>
      </w:r>
      <w:r w:rsidRPr="00610934">
        <w:rPr>
          <w:rFonts w:ascii="Arial" w:hAnsi="Arial"/>
          <w:color w:val="000000"/>
        </w:rPr>
        <w:t>”</w:t>
      </w:r>
      <w:r w:rsidR="008B3838" w:rsidRPr="00610934">
        <w:rPr>
          <w:rFonts w:ascii="Arial" w:hAnsi="Arial"/>
          <w:color w:val="000000"/>
        </w:rPr>
        <w:t>)</w:t>
      </w:r>
      <w:r w:rsidRPr="00610934">
        <w:rPr>
          <w:rFonts w:ascii="Arial" w:hAnsi="Arial"/>
          <w:color w:val="000000"/>
        </w:rPr>
        <w:t xml:space="preserve">.  </w:t>
      </w:r>
    </w:p>
    <w:p w14:paraId="096CDA58" w14:textId="77777777" w:rsidR="00EB7638" w:rsidRPr="00610934" w:rsidRDefault="00EB7638" w:rsidP="00D40E3C">
      <w:pPr>
        <w:spacing w:before="120" w:line="264" w:lineRule="atLeast"/>
        <w:rPr>
          <w:rFonts w:ascii="Arial" w:hAnsi="Arial"/>
          <w:b/>
          <w:color w:val="000000"/>
        </w:rPr>
      </w:pPr>
      <w:r w:rsidRPr="00610934">
        <w:rPr>
          <w:rFonts w:ascii="Arial" w:hAnsi="Arial"/>
          <w:b/>
          <w:i/>
          <w:color w:val="000000"/>
        </w:rPr>
        <w:t>Why This Matters</w:t>
      </w:r>
      <w:r w:rsidRPr="00610934">
        <w:rPr>
          <w:rFonts w:ascii="Arial" w:hAnsi="Arial"/>
          <w:b/>
          <w:color w:val="000000"/>
        </w:rPr>
        <w:t xml:space="preserve"> column: </w:t>
      </w:r>
    </w:p>
    <w:p w14:paraId="30012076" w14:textId="1CC3E065" w:rsidR="00895097" w:rsidRPr="00610934" w:rsidRDefault="00EB7638" w:rsidP="00610934">
      <w:pPr>
        <w:pStyle w:val="ListParagraph"/>
        <w:numPr>
          <w:ilvl w:val="0"/>
          <w:numId w:val="35"/>
        </w:numPr>
        <w:spacing w:before="120" w:line="264" w:lineRule="atLeast"/>
        <w:rPr>
          <w:rFonts w:ascii="Arial" w:hAnsi="Arial"/>
          <w:color w:val="000000"/>
        </w:rPr>
      </w:pPr>
      <w:r w:rsidRPr="00610934">
        <w:rPr>
          <w:rFonts w:ascii="Arial" w:hAnsi="Arial"/>
          <w:color w:val="000000"/>
        </w:rPr>
        <w:lastRenderedPageBreak/>
        <w:t xml:space="preserve">If there is no </w:t>
      </w:r>
      <w:r w:rsidR="0015022F" w:rsidRPr="00610934">
        <w:rPr>
          <w:rFonts w:ascii="Arial" w:hAnsi="Arial"/>
          <w:color w:val="000000"/>
        </w:rPr>
        <w:t xml:space="preserve">overall </w:t>
      </w:r>
      <w:r w:rsidRPr="00610934">
        <w:rPr>
          <w:rFonts w:ascii="Arial" w:hAnsi="Arial"/>
          <w:color w:val="000000"/>
        </w:rPr>
        <w:t>deductible</w:t>
      </w:r>
      <w:r w:rsidR="00315E9B" w:rsidRPr="00610934">
        <w:rPr>
          <w:rFonts w:ascii="Arial" w:hAnsi="Arial"/>
          <w:color w:val="000000"/>
        </w:rPr>
        <w:t xml:space="preserve">, show the following language: </w:t>
      </w:r>
      <w:r w:rsidR="002B2500" w:rsidRPr="00610934">
        <w:rPr>
          <w:rFonts w:ascii="Arial" w:hAnsi="Arial"/>
          <w:color w:val="000000"/>
        </w:rPr>
        <w:t xml:space="preserve">“See the </w:t>
      </w:r>
      <w:r w:rsidR="00D65B10">
        <w:rPr>
          <w:rFonts w:ascii="Arial" w:hAnsi="Arial"/>
          <w:color w:val="000000"/>
        </w:rPr>
        <w:t xml:space="preserve">Common Medical Events </w:t>
      </w:r>
      <w:r w:rsidR="002B2500" w:rsidRPr="00610934">
        <w:rPr>
          <w:rFonts w:ascii="Arial" w:hAnsi="Arial"/>
          <w:color w:val="000000"/>
        </w:rPr>
        <w:t xml:space="preserve">chart </w:t>
      </w:r>
      <w:r w:rsidR="00D65B10">
        <w:rPr>
          <w:rFonts w:ascii="Arial" w:hAnsi="Arial"/>
          <w:color w:val="000000"/>
        </w:rPr>
        <w:t xml:space="preserve">below </w:t>
      </w:r>
      <w:r w:rsidR="002B2500" w:rsidRPr="00610934">
        <w:rPr>
          <w:rFonts w:ascii="Arial" w:hAnsi="Arial"/>
          <w:color w:val="000000"/>
        </w:rPr>
        <w:t xml:space="preserve">for your costs for services this </w:t>
      </w:r>
      <w:r w:rsidR="002B2500" w:rsidRPr="0015069A">
        <w:rPr>
          <w:rFonts w:ascii="Arial" w:hAnsi="Arial"/>
          <w:b/>
          <w:color w:val="000000"/>
        </w:rPr>
        <w:t>plan</w:t>
      </w:r>
      <w:r w:rsidR="002B2500" w:rsidRPr="00610934">
        <w:rPr>
          <w:rFonts w:ascii="Arial" w:hAnsi="Arial"/>
          <w:color w:val="000000"/>
        </w:rPr>
        <w:t xml:space="preserve"> covers</w:t>
      </w:r>
      <w:r w:rsidR="000A1497" w:rsidRPr="00610934">
        <w:rPr>
          <w:rFonts w:ascii="Arial" w:hAnsi="Arial"/>
          <w:color w:val="000000"/>
        </w:rPr>
        <w:t>.</w:t>
      </w:r>
      <w:r w:rsidR="002B2500" w:rsidRPr="00610934">
        <w:rPr>
          <w:rFonts w:ascii="Arial" w:hAnsi="Arial"/>
          <w:color w:val="000000"/>
        </w:rPr>
        <w:t xml:space="preserve">”  </w:t>
      </w:r>
    </w:p>
    <w:p w14:paraId="36471513" w14:textId="675E49F5" w:rsidR="00EB7638" w:rsidRPr="00610934" w:rsidRDefault="00EB7638" w:rsidP="00610934">
      <w:pPr>
        <w:pStyle w:val="ListParagraph"/>
        <w:numPr>
          <w:ilvl w:val="0"/>
          <w:numId w:val="35"/>
        </w:numPr>
        <w:spacing w:before="120" w:line="264" w:lineRule="atLeast"/>
        <w:contextualSpacing w:val="0"/>
        <w:rPr>
          <w:rFonts w:ascii="Arial" w:hAnsi="Arial"/>
          <w:color w:val="000000"/>
        </w:rPr>
      </w:pPr>
      <w:r w:rsidRPr="00610934">
        <w:rPr>
          <w:rFonts w:ascii="Arial" w:hAnsi="Arial"/>
          <w:color w:val="000000"/>
        </w:rPr>
        <w:t>If there is a</w:t>
      </w:r>
      <w:r w:rsidR="0015022F" w:rsidRPr="00610934">
        <w:rPr>
          <w:rFonts w:ascii="Arial" w:hAnsi="Arial"/>
          <w:color w:val="000000"/>
        </w:rPr>
        <w:t>n overall</w:t>
      </w:r>
      <w:r w:rsidRPr="00610934">
        <w:rPr>
          <w:rFonts w:ascii="Arial" w:hAnsi="Arial"/>
          <w:color w:val="000000"/>
        </w:rPr>
        <w:t xml:space="preserve"> deductible, show the following language: </w:t>
      </w:r>
      <w:r w:rsidR="002B2500" w:rsidRPr="00610934">
        <w:rPr>
          <w:rFonts w:ascii="Arial" w:hAnsi="Arial"/>
          <w:color w:val="000000"/>
        </w:rPr>
        <w:t xml:space="preserve">“You must pay all the costs up to the </w:t>
      </w:r>
      <w:r w:rsidR="002B2500" w:rsidRPr="00610934">
        <w:rPr>
          <w:rFonts w:ascii="Arial" w:hAnsi="Arial"/>
          <w:b/>
          <w:color w:val="000000"/>
        </w:rPr>
        <w:t xml:space="preserve">deductible </w:t>
      </w:r>
      <w:r w:rsidR="002B2500" w:rsidRPr="00610934">
        <w:rPr>
          <w:rFonts w:ascii="Arial" w:hAnsi="Arial"/>
          <w:color w:val="000000"/>
        </w:rPr>
        <w:t xml:space="preserve">amount before this </w:t>
      </w:r>
      <w:r w:rsidR="002B2500" w:rsidRPr="007016E7">
        <w:rPr>
          <w:rFonts w:ascii="Arial" w:hAnsi="Arial"/>
          <w:b/>
          <w:color w:val="000000"/>
        </w:rPr>
        <w:t>plan</w:t>
      </w:r>
      <w:r w:rsidR="002B2500" w:rsidRPr="00610934">
        <w:rPr>
          <w:rFonts w:ascii="Arial" w:hAnsi="Arial"/>
          <w:color w:val="000000"/>
        </w:rPr>
        <w:t xml:space="preserve"> begins to pay for covered services you use.  Check your policy</w:t>
      </w:r>
      <w:r w:rsidR="0015022F" w:rsidRPr="00610934">
        <w:rPr>
          <w:rFonts w:ascii="Arial" w:hAnsi="Arial"/>
          <w:color w:val="000000"/>
        </w:rPr>
        <w:t xml:space="preserve"> or plan document</w:t>
      </w:r>
      <w:r w:rsidR="002B2500" w:rsidRPr="00610934">
        <w:rPr>
          <w:rFonts w:ascii="Arial" w:hAnsi="Arial"/>
          <w:color w:val="000000"/>
        </w:rPr>
        <w:t xml:space="preserve"> to see when the </w:t>
      </w:r>
      <w:r w:rsidR="002B2500" w:rsidRPr="00610934">
        <w:rPr>
          <w:rFonts w:ascii="Arial" w:hAnsi="Arial"/>
          <w:b/>
          <w:color w:val="000000"/>
        </w:rPr>
        <w:t>deductible</w:t>
      </w:r>
      <w:r w:rsidR="002B2500" w:rsidRPr="00610934">
        <w:rPr>
          <w:rFonts w:ascii="Arial" w:hAnsi="Arial"/>
          <w:color w:val="000000"/>
        </w:rPr>
        <w:t xml:space="preserve"> starts over (</w:t>
      </w:r>
      <w:r w:rsidR="001727EF" w:rsidRPr="00610934">
        <w:rPr>
          <w:rFonts w:ascii="Arial" w:hAnsi="Arial"/>
          <w:color w:val="000000"/>
        </w:rPr>
        <w:t>usually, but not always, January 1)</w:t>
      </w:r>
      <w:r w:rsidR="002B2500" w:rsidRPr="00610934">
        <w:rPr>
          <w:rFonts w:ascii="Arial" w:hAnsi="Arial"/>
          <w:color w:val="000000"/>
        </w:rPr>
        <w:t xml:space="preserve">. </w:t>
      </w:r>
      <w:r w:rsidR="00E359F0">
        <w:rPr>
          <w:rFonts w:ascii="Arial" w:hAnsi="Arial"/>
          <w:color w:val="000000"/>
        </w:rPr>
        <w:t xml:space="preserve">The Common Medical Events </w:t>
      </w:r>
      <w:r w:rsidR="002B2500" w:rsidRPr="00610934">
        <w:rPr>
          <w:rFonts w:ascii="Arial" w:hAnsi="Arial"/>
          <w:color w:val="000000"/>
        </w:rPr>
        <w:t xml:space="preserve">chart </w:t>
      </w:r>
      <w:r w:rsidR="00D65B10">
        <w:rPr>
          <w:rFonts w:ascii="Arial" w:hAnsi="Arial"/>
          <w:color w:val="000000"/>
        </w:rPr>
        <w:t xml:space="preserve">below </w:t>
      </w:r>
      <w:r w:rsidR="00E359F0">
        <w:rPr>
          <w:rFonts w:ascii="Arial" w:hAnsi="Arial"/>
          <w:color w:val="000000"/>
        </w:rPr>
        <w:t xml:space="preserve">shows </w:t>
      </w:r>
      <w:r w:rsidR="002B2500" w:rsidRPr="00610934">
        <w:rPr>
          <w:rFonts w:ascii="Arial" w:hAnsi="Arial"/>
          <w:color w:val="000000"/>
        </w:rPr>
        <w:t xml:space="preserve">how much you pay for covered services </w:t>
      </w:r>
      <w:r w:rsidR="002B2500" w:rsidRPr="0015069A">
        <w:rPr>
          <w:rFonts w:ascii="Arial" w:hAnsi="Arial"/>
          <w:color w:val="000000"/>
        </w:rPr>
        <w:t>after</w:t>
      </w:r>
      <w:r w:rsidR="002B2500" w:rsidRPr="00610934">
        <w:rPr>
          <w:rFonts w:ascii="Arial" w:hAnsi="Arial"/>
          <w:color w:val="000000"/>
        </w:rPr>
        <w:t xml:space="preserve"> you meet the </w:t>
      </w:r>
      <w:r w:rsidR="002B2500" w:rsidRPr="00610934">
        <w:rPr>
          <w:rFonts w:ascii="Arial" w:hAnsi="Arial"/>
          <w:b/>
          <w:color w:val="000000"/>
        </w:rPr>
        <w:t>deductible</w:t>
      </w:r>
      <w:r w:rsidR="002B2500" w:rsidRPr="00610934">
        <w:rPr>
          <w:rFonts w:ascii="Arial" w:hAnsi="Arial"/>
          <w:color w:val="000000"/>
        </w:rPr>
        <w:t>.”</w:t>
      </w:r>
      <w:r w:rsidRPr="00610934">
        <w:rPr>
          <w:rFonts w:ascii="Arial" w:hAnsi="Arial"/>
          <w:color w:val="000000"/>
        </w:rPr>
        <w:t xml:space="preserve"> </w:t>
      </w:r>
    </w:p>
    <w:p w14:paraId="60005B4F" w14:textId="77777777" w:rsidR="00E03F11" w:rsidRPr="00610934" w:rsidRDefault="0015022F" w:rsidP="00D40E3C">
      <w:pPr>
        <w:spacing w:before="120" w:line="264" w:lineRule="atLeast"/>
        <w:rPr>
          <w:rFonts w:ascii="Arial" w:hAnsi="Arial"/>
          <w:b/>
          <w:i/>
          <w:color w:val="000000"/>
        </w:rPr>
      </w:pPr>
      <w:r w:rsidRPr="00610934">
        <w:rPr>
          <w:rFonts w:ascii="Arial" w:hAnsi="Arial"/>
          <w:b/>
          <w:color w:val="000000"/>
        </w:rPr>
        <w:t>2</w:t>
      </w:r>
      <w:r w:rsidR="00E03F11" w:rsidRPr="00610934">
        <w:rPr>
          <w:rFonts w:ascii="Arial" w:hAnsi="Arial"/>
          <w:b/>
          <w:color w:val="000000"/>
        </w:rPr>
        <w:t>.</w:t>
      </w:r>
      <w:r w:rsidR="00895097" w:rsidRPr="00610934">
        <w:rPr>
          <w:rFonts w:ascii="Arial" w:hAnsi="Arial"/>
          <w:b/>
          <w:color w:val="000000"/>
        </w:rPr>
        <w:t xml:space="preserve">  </w:t>
      </w:r>
      <w:r w:rsidR="00E03F11" w:rsidRPr="00610934">
        <w:rPr>
          <w:rFonts w:ascii="Arial" w:hAnsi="Arial"/>
          <w:b/>
          <w:i/>
          <w:color w:val="000000"/>
          <w:u w:val="single"/>
        </w:rPr>
        <w:t xml:space="preserve">Are There </w:t>
      </w:r>
      <w:r w:rsidR="008A4A8A" w:rsidRPr="00610934">
        <w:rPr>
          <w:rFonts w:ascii="Arial" w:hAnsi="Arial"/>
          <w:b/>
          <w:i/>
          <w:color w:val="000000"/>
          <w:u w:val="single"/>
        </w:rPr>
        <w:t xml:space="preserve">Other </w:t>
      </w:r>
      <w:r w:rsidR="00E03F11" w:rsidRPr="00610934">
        <w:rPr>
          <w:rFonts w:ascii="Arial" w:hAnsi="Arial"/>
          <w:b/>
          <w:i/>
          <w:color w:val="000000"/>
          <w:u w:val="single"/>
        </w:rPr>
        <w:t>Deductibles</w:t>
      </w:r>
      <w:r w:rsidR="004C3B60" w:rsidRPr="00610934">
        <w:rPr>
          <w:rFonts w:ascii="Arial" w:hAnsi="Arial"/>
          <w:b/>
          <w:i/>
          <w:color w:val="000000"/>
          <w:u w:val="single"/>
        </w:rPr>
        <w:t xml:space="preserve"> for Specific Services</w:t>
      </w:r>
      <w:proofErr w:type="gramStart"/>
      <w:r w:rsidR="00DF32B1" w:rsidRPr="00610934">
        <w:rPr>
          <w:rFonts w:ascii="Arial" w:hAnsi="Arial"/>
          <w:b/>
          <w:i/>
          <w:color w:val="000000"/>
          <w:u w:val="single"/>
        </w:rPr>
        <w:t>?</w:t>
      </w:r>
      <w:r w:rsidR="00E03F11" w:rsidRPr="00610934">
        <w:rPr>
          <w:rFonts w:ascii="Arial" w:hAnsi="Arial"/>
          <w:b/>
          <w:i/>
          <w:color w:val="000000"/>
        </w:rPr>
        <w:t>:</w:t>
      </w:r>
      <w:proofErr w:type="gramEnd"/>
      <w:r w:rsidR="00E03F11" w:rsidRPr="00610934">
        <w:rPr>
          <w:rFonts w:ascii="Arial" w:hAnsi="Arial"/>
          <w:b/>
          <w:i/>
          <w:color w:val="000000"/>
        </w:rPr>
        <w:t xml:space="preserve">  </w:t>
      </w:r>
    </w:p>
    <w:p w14:paraId="08BBC4A3" w14:textId="77777777" w:rsidR="009E2F2E" w:rsidRPr="00610934" w:rsidRDefault="009E2F2E" w:rsidP="00D40E3C">
      <w:pPr>
        <w:spacing w:before="120" w:line="264" w:lineRule="atLeast"/>
        <w:rPr>
          <w:rFonts w:ascii="Arial" w:hAnsi="Arial"/>
          <w:b/>
          <w:color w:val="000000"/>
        </w:rPr>
      </w:pPr>
      <w:r w:rsidRPr="00610934">
        <w:rPr>
          <w:rFonts w:ascii="Arial" w:hAnsi="Arial"/>
          <w:b/>
          <w:i/>
          <w:color w:val="000000"/>
        </w:rPr>
        <w:t xml:space="preserve">Answers </w:t>
      </w:r>
      <w:r w:rsidRPr="00610934">
        <w:rPr>
          <w:rFonts w:ascii="Arial" w:hAnsi="Arial"/>
          <w:b/>
          <w:color w:val="000000"/>
        </w:rPr>
        <w:t>column:</w:t>
      </w:r>
    </w:p>
    <w:p w14:paraId="26735A03" w14:textId="77777777" w:rsidR="00895097" w:rsidRPr="00610934" w:rsidRDefault="00E03F11" w:rsidP="00610934">
      <w:pPr>
        <w:pStyle w:val="ListParagraph"/>
        <w:numPr>
          <w:ilvl w:val="0"/>
          <w:numId w:val="36"/>
        </w:numPr>
        <w:spacing w:before="120" w:line="264" w:lineRule="atLeast"/>
        <w:contextualSpacing w:val="0"/>
        <w:rPr>
          <w:rFonts w:ascii="Arial" w:hAnsi="Arial"/>
          <w:color w:val="000000"/>
        </w:rPr>
      </w:pPr>
      <w:r w:rsidRPr="00610934">
        <w:rPr>
          <w:rFonts w:ascii="Arial" w:hAnsi="Arial"/>
          <w:color w:val="000000"/>
        </w:rPr>
        <w:t xml:space="preserve">If the </w:t>
      </w:r>
      <w:r w:rsidR="0015022F" w:rsidRPr="00610934">
        <w:rPr>
          <w:rFonts w:ascii="Arial" w:hAnsi="Arial"/>
          <w:color w:val="000000"/>
        </w:rPr>
        <w:t xml:space="preserve">overall </w:t>
      </w:r>
      <w:r w:rsidRPr="00610934">
        <w:rPr>
          <w:rFonts w:ascii="Arial" w:hAnsi="Arial"/>
          <w:color w:val="000000"/>
        </w:rPr>
        <w:t xml:space="preserve">deductible is the only deductible, answer </w:t>
      </w:r>
      <w:r w:rsidR="009E2F2E" w:rsidRPr="00610934">
        <w:rPr>
          <w:rFonts w:ascii="Arial" w:hAnsi="Arial"/>
          <w:color w:val="000000"/>
        </w:rPr>
        <w:t xml:space="preserve">with the phrase </w:t>
      </w:r>
      <w:r w:rsidRPr="00610934">
        <w:rPr>
          <w:rFonts w:ascii="Arial" w:hAnsi="Arial"/>
          <w:color w:val="000000"/>
        </w:rPr>
        <w:t>“No</w:t>
      </w:r>
      <w:r w:rsidR="00340EE2" w:rsidRPr="00610934">
        <w:rPr>
          <w:rFonts w:ascii="Arial" w:hAnsi="Arial"/>
          <w:color w:val="000000"/>
        </w:rPr>
        <w:t>.”</w:t>
      </w:r>
      <w:r w:rsidR="009E2F2E" w:rsidRPr="00610934">
        <w:rPr>
          <w:rFonts w:ascii="Arial" w:hAnsi="Arial"/>
          <w:color w:val="000000"/>
        </w:rPr>
        <w:t xml:space="preserve"> </w:t>
      </w:r>
    </w:p>
    <w:p w14:paraId="3250F2CB" w14:textId="27481CF7" w:rsidR="00895097" w:rsidRPr="00610934" w:rsidRDefault="00E03F11" w:rsidP="00610934">
      <w:pPr>
        <w:pStyle w:val="ListParagraph"/>
        <w:numPr>
          <w:ilvl w:val="0"/>
          <w:numId w:val="36"/>
        </w:numPr>
        <w:spacing w:before="120" w:line="264" w:lineRule="atLeast"/>
        <w:contextualSpacing w:val="0"/>
        <w:rPr>
          <w:rFonts w:ascii="Arial" w:hAnsi="Arial"/>
          <w:color w:val="000000"/>
        </w:rPr>
      </w:pPr>
      <w:r w:rsidRPr="00610934">
        <w:rPr>
          <w:rFonts w:ascii="Arial" w:hAnsi="Arial"/>
          <w:color w:val="000000"/>
        </w:rPr>
        <w:t xml:space="preserve">If there are </w:t>
      </w:r>
      <w:r w:rsidR="008D203E" w:rsidRPr="00610934">
        <w:rPr>
          <w:rFonts w:ascii="Arial" w:hAnsi="Arial"/>
          <w:color w:val="000000"/>
        </w:rPr>
        <w:t xml:space="preserve">other </w:t>
      </w:r>
      <w:r w:rsidRPr="00610934">
        <w:rPr>
          <w:rFonts w:ascii="Arial" w:hAnsi="Arial"/>
          <w:color w:val="000000"/>
        </w:rPr>
        <w:t xml:space="preserve">deductibles, </w:t>
      </w:r>
      <w:r w:rsidR="00555023" w:rsidRPr="00610934">
        <w:rPr>
          <w:rFonts w:ascii="Arial" w:hAnsi="Arial"/>
          <w:color w:val="000000"/>
        </w:rPr>
        <w:t xml:space="preserve">answer “Yes”, then list the names and deductible amounts of the </w:t>
      </w:r>
      <w:r w:rsidRPr="00610934">
        <w:rPr>
          <w:rFonts w:ascii="Arial" w:hAnsi="Arial"/>
          <w:color w:val="000000"/>
        </w:rPr>
        <w:t xml:space="preserve">three </w:t>
      </w:r>
      <w:r w:rsidR="007040F7" w:rsidRPr="00610934">
        <w:rPr>
          <w:rFonts w:ascii="Arial" w:hAnsi="Arial"/>
          <w:color w:val="000000"/>
        </w:rPr>
        <w:t>most significant deductibles</w:t>
      </w:r>
      <w:r w:rsidR="006878EC" w:rsidRPr="00610934">
        <w:rPr>
          <w:rFonts w:ascii="Arial" w:hAnsi="Arial"/>
          <w:color w:val="000000"/>
        </w:rPr>
        <w:t xml:space="preserve"> other than the </w:t>
      </w:r>
      <w:r w:rsidR="0015022F" w:rsidRPr="00610934">
        <w:rPr>
          <w:rFonts w:ascii="Arial" w:hAnsi="Arial"/>
          <w:color w:val="000000"/>
        </w:rPr>
        <w:t>overall</w:t>
      </w:r>
      <w:r w:rsidR="006878EC" w:rsidRPr="00610934">
        <w:rPr>
          <w:rFonts w:ascii="Arial" w:hAnsi="Arial"/>
          <w:color w:val="000000"/>
        </w:rPr>
        <w:t xml:space="preserve"> deductible</w:t>
      </w:r>
      <w:r w:rsidR="007040F7" w:rsidRPr="00610934">
        <w:rPr>
          <w:rFonts w:ascii="Arial" w:hAnsi="Arial"/>
          <w:color w:val="000000"/>
        </w:rPr>
        <w:t xml:space="preserve">. Significance </w:t>
      </w:r>
      <w:r w:rsidR="006878EC" w:rsidRPr="00610934">
        <w:rPr>
          <w:rFonts w:ascii="Arial" w:hAnsi="Arial"/>
          <w:color w:val="000000"/>
        </w:rPr>
        <w:t xml:space="preserve">of </w:t>
      </w:r>
      <w:r w:rsidR="007040F7" w:rsidRPr="00610934">
        <w:rPr>
          <w:rFonts w:ascii="Arial" w:hAnsi="Arial"/>
          <w:color w:val="000000"/>
        </w:rPr>
        <w:t xml:space="preserve">deductibles </w:t>
      </w:r>
      <w:r w:rsidR="00EC0F28" w:rsidRPr="00610934">
        <w:rPr>
          <w:rFonts w:ascii="Arial" w:hAnsi="Arial"/>
          <w:color w:val="000000"/>
        </w:rPr>
        <w:t>is</w:t>
      </w:r>
      <w:r w:rsidR="007040F7" w:rsidRPr="00610934">
        <w:rPr>
          <w:rFonts w:ascii="Arial" w:hAnsi="Arial"/>
          <w:color w:val="000000"/>
        </w:rPr>
        <w:t xml:space="preserve"> determined by the </w:t>
      </w:r>
      <w:r w:rsidR="00D37147" w:rsidRPr="00610934">
        <w:rPr>
          <w:rFonts w:ascii="Arial" w:hAnsi="Arial"/>
          <w:color w:val="000000"/>
        </w:rPr>
        <w:t>issuer</w:t>
      </w:r>
      <w:r w:rsidR="007040F7" w:rsidRPr="00610934">
        <w:rPr>
          <w:rFonts w:ascii="Arial" w:hAnsi="Arial"/>
          <w:color w:val="000000"/>
        </w:rPr>
        <w:t xml:space="preserve"> ba</w:t>
      </w:r>
      <w:r w:rsidR="00B70CAB" w:rsidRPr="00610934">
        <w:rPr>
          <w:rFonts w:ascii="Arial" w:hAnsi="Arial"/>
          <w:color w:val="000000"/>
        </w:rPr>
        <w:t xml:space="preserve">sed on two factors: probability </w:t>
      </w:r>
      <w:r w:rsidR="00D53EB9" w:rsidRPr="00610934">
        <w:rPr>
          <w:rFonts w:ascii="Arial" w:hAnsi="Arial"/>
          <w:color w:val="000000"/>
        </w:rPr>
        <w:t>of use and financial impact on</w:t>
      </w:r>
      <w:r w:rsidR="007040F7" w:rsidRPr="00610934">
        <w:rPr>
          <w:rFonts w:ascii="Arial" w:hAnsi="Arial"/>
          <w:color w:val="000000"/>
        </w:rPr>
        <w:t xml:space="preserve"> </w:t>
      </w:r>
      <w:r w:rsidR="00323924" w:rsidRPr="00610934">
        <w:rPr>
          <w:rFonts w:ascii="Arial" w:hAnsi="Arial"/>
          <w:color w:val="000000"/>
        </w:rPr>
        <w:t>an individual</w:t>
      </w:r>
      <w:r w:rsidR="007040F7" w:rsidRPr="00610934">
        <w:rPr>
          <w:rFonts w:ascii="Arial" w:hAnsi="Arial"/>
          <w:color w:val="000000"/>
        </w:rPr>
        <w:t xml:space="preserve">.  Examples </w:t>
      </w:r>
      <w:r w:rsidR="009E2F2E" w:rsidRPr="00610934">
        <w:rPr>
          <w:rFonts w:ascii="Arial" w:hAnsi="Arial"/>
          <w:color w:val="000000"/>
        </w:rPr>
        <w:t>of other deductible</w:t>
      </w:r>
      <w:r w:rsidR="000B1D40" w:rsidRPr="00610934">
        <w:rPr>
          <w:rFonts w:ascii="Arial" w:hAnsi="Arial"/>
          <w:color w:val="000000"/>
        </w:rPr>
        <w:t>s</w:t>
      </w:r>
      <w:r w:rsidR="009E2F2E" w:rsidRPr="00610934">
        <w:rPr>
          <w:rFonts w:ascii="Arial" w:hAnsi="Arial"/>
          <w:color w:val="000000"/>
        </w:rPr>
        <w:t xml:space="preserve"> </w:t>
      </w:r>
      <w:r w:rsidR="007040F7" w:rsidRPr="00610934">
        <w:rPr>
          <w:rFonts w:ascii="Arial" w:hAnsi="Arial"/>
          <w:color w:val="000000"/>
        </w:rPr>
        <w:t xml:space="preserve">include </w:t>
      </w:r>
      <w:r w:rsidR="009E2F2E" w:rsidRPr="00610934">
        <w:rPr>
          <w:rFonts w:ascii="Arial" w:hAnsi="Arial"/>
          <w:color w:val="000000"/>
        </w:rPr>
        <w:t xml:space="preserve">deductibles for </w:t>
      </w:r>
      <w:r w:rsidR="007040F7" w:rsidRPr="00610934">
        <w:rPr>
          <w:rFonts w:ascii="Arial" w:hAnsi="Arial"/>
          <w:color w:val="000000"/>
        </w:rPr>
        <w:t>Prescription Drug</w:t>
      </w:r>
      <w:r w:rsidR="00F60B48" w:rsidRPr="00610934">
        <w:rPr>
          <w:rFonts w:ascii="Arial" w:hAnsi="Arial"/>
          <w:color w:val="000000"/>
        </w:rPr>
        <w:t>s</w:t>
      </w:r>
      <w:r w:rsidR="003E6C1E" w:rsidRPr="00610934">
        <w:rPr>
          <w:rFonts w:ascii="Arial" w:hAnsi="Arial"/>
          <w:color w:val="000000"/>
        </w:rPr>
        <w:t xml:space="preserve"> and</w:t>
      </w:r>
      <w:r w:rsidR="007040F7" w:rsidRPr="00610934">
        <w:rPr>
          <w:rFonts w:ascii="Arial" w:hAnsi="Arial"/>
          <w:color w:val="000000"/>
        </w:rPr>
        <w:t xml:space="preserve"> Hospital</w:t>
      </w:r>
      <w:r w:rsidR="009E2F2E" w:rsidRPr="00610934">
        <w:rPr>
          <w:rFonts w:ascii="Arial" w:hAnsi="Arial"/>
          <w:color w:val="000000"/>
        </w:rPr>
        <w:t xml:space="preserve">. For example:  “Yes, $2,000 for </w:t>
      </w:r>
      <w:r w:rsidR="009E2F2E" w:rsidRPr="007016E7">
        <w:rPr>
          <w:rFonts w:ascii="Arial" w:hAnsi="Arial"/>
          <w:b/>
          <w:color w:val="000000"/>
        </w:rPr>
        <w:t xml:space="preserve">prescription drug </w:t>
      </w:r>
      <w:r w:rsidR="00E359F0" w:rsidRPr="007016E7">
        <w:rPr>
          <w:rFonts w:ascii="Arial" w:hAnsi="Arial"/>
          <w:b/>
          <w:color w:val="000000"/>
        </w:rPr>
        <w:t>coverage</w:t>
      </w:r>
      <w:r w:rsidR="00E359F0" w:rsidRPr="00610934">
        <w:rPr>
          <w:rFonts w:ascii="Arial" w:hAnsi="Arial"/>
          <w:color w:val="000000"/>
        </w:rPr>
        <w:t xml:space="preserve"> </w:t>
      </w:r>
      <w:r w:rsidR="009E2F2E" w:rsidRPr="00610934">
        <w:rPr>
          <w:rFonts w:ascii="Arial" w:hAnsi="Arial"/>
          <w:color w:val="000000"/>
        </w:rPr>
        <w:t xml:space="preserve">and $2,000 for occupational therapy services”.  </w:t>
      </w:r>
    </w:p>
    <w:p w14:paraId="667F1715" w14:textId="77777777" w:rsidR="00895097" w:rsidRPr="00610934" w:rsidRDefault="007040F7" w:rsidP="00610934">
      <w:pPr>
        <w:pStyle w:val="ListParagraph"/>
        <w:numPr>
          <w:ilvl w:val="0"/>
          <w:numId w:val="36"/>
        </w:numPr>
        <w:spacing w:before="120" w:line="264" w:lineRule="atLeast"/>
        <w:contextualSpacing w:val="0"/>
        <w:rPr>
          <w:rFonts w:ascii="Arial" w:hAnsi="Arial"/>
          <w:color w:val="000000"/>
        </w:rPr>
      </w:pPr>
      <w:r w:rsidRPr="00610934">
        <w:rPr>
          <w:rFonts w:ascii="Arial" w:hAnsi="Arial"/>
          <w:color w:val="000000"/>
        </w:rPr>
        <w:t xml:space="preserve">If </w:t>
      </w:r>
      <w:r w:rsidR="00555023" w:rsidRPr="00610934">
        <w:rPr>
          <w:rFonts w:ascii="Arial" w:hAnsi="Arial"/>
          <w:color w:val="000000"/>
        </w:rPr>
        <w:t xml:space="preserve">the plan has more than three </w:t>
      </w:r>
      <w:r w:rsidR="001538BA" w:rsidRPr="00610934">
        <w:rPr>
          <w:rFonts w:ascii="Arial" w:hAnsi="Arial"/>
          <w:color w:val="000000"/>
        </w:rPr>
        <w:t xml:space="preserve">other </w:t>
      </w:r>
      <w:r w:rsidR="00555023" w:rsidRPr="00610934">
        <w:rPr>
          <w:rFonts w:ascii="Arial" w:hAnsi="Arial"/>
          <w:color w:val="000000"/>
        </w:rPr>
        <w:t xml:space="preserve">deductibles and </w:t>
      </w:r>
      <w:r w:rsidRPr="00610934">
        <w:rPr>
          <w:rFonts w:ascii="Arial" w:hAnsi="Arial"/>
          <w:color w:val="000000"/>
        </w:rPr>
        <w:t xml:space="preserve">not all deductibles are shown, </w:t>
      </w:r>
      <w:r w:rsidR="006878EC" w:rsidRPr="00610934">
        <w:rPr>
          <w:rFonts w:ascii="Arial" w:hAnsi="Arial"/>
          <w:color w:val="000000"/>
        </w:rPr>
        <w:t xml:space="preserve">the following statement </w:t>
      </w:r>
      <w:r w:rsidR="00555023" w:rsidRPr="00610934">
        <w:rPr>
          <w:rFonts w:ascii="Arial" w:hAnsi="Arial"/>
          <w:color w:val="000000"/>
        </w:rPr>
        <w:t xml:space="preserve">must </w:t>
      </w:r>
      <w:r w:rsidR="006878EC" w:rsidRPr="00610934">
        <w:rPr>
          <w:rFonts w:ascii="Arial" w:hAnsi="Arial"/>
          <w:color w:val="000000"/>
        </w:rPr>
        <w:t>appear at the end of the list: “T</w:t>
      </w:r>
      <w:r w:rsidRPr="00610934">
        <w:rPr>
          <w:rFonts w:ascii="Arial" w:hAnsi="Arial"/>
          <w:color w:val="000000"/>
        </w:rPr>
        <w:t xml:space="preserve">here </w:t>
      </w:r>
      <w:r w:rsidR="006878EC" w:rsidRPr="00610934">
        <w:rPr>
          <w:rFonts w:ascii="Arial" w:hAnsi="Arial"/>
          <w:color w:val="000000"/>
        </w:rPr>
        <w:t xml:space="preserve">are </w:t>
      </w:r>
      <w:r w:rsidR="000B1D40" w:rsidRPr="00610934">
        <w:rPr>
          <w:rFonts w:ascii="Arial" w:hAnsi="Arial"/>
          <w:color w:val="000000"/>
        </w:rPr>
        <w:t xml:space="preserve">other </w:t>
      </w:r>
      <w:r w:rsidR="00AF1F20" w:rsidRPr="00610934">
        <w:rPr>
          <w:rFonts w:ascii="Arial" w:hAnsi="Arial"/>
          <w:color w:val="000000"/>
        </w:rPr>
        <w:t xml:space="preserve">specific </w:t>
      </w:r>
      <w:r w:rsidRPr="00610934">
        <w:rPr>
          <w:rFonts w:ascii="Arial" w:hAnsi="Arial"/>
          <w:b/>
          <w:color w:val="000000"/>
        </w:rPr>
        <w:t>deductibles</w:t>
      </w:r>
      <w:r w:rsidRPr="00610934">
        <w:rPr>
          <w:rFonts w:ascii="Arial" w:hAnsi="Arial"/>
          <w:color w:val="000000"/>
        </w:rPr>
        <w:t>.</w:t>
      </w:r>
      <w:r w:rsidR="006878EC" w:rsidRPr="00610934">
        <w:rPr>
          <w:rFonts w:ascii="Arial" w:hAnsi="Arial"/>
          <w:color w:val="000000"/>
        </w:rPr>
        <w:t>”</w:t>
      </w:r>
    </w:p>
    <w:p w14:paraId="34A56974" w14:textId="77777777" w:rsidR="00895097" w:rsidRPr="00610934" w:rsidRDefault="006878EC" w:rsidP="00610934">
      <w:pPr>
        <w:pStyle w:val="ListParagraph"/>
        <w:numPr>
          <w:ilvl w:val="0"/>
          <w:numId w:val="36"/>
        </w:numPr>
        <w:spacing w:before="120" w:line="264" w:lineRule="atLeast"/>
        <w:contextualSpacing w:val="0"/>
        <w:rPr>
          <w:rFonts w:ascii="Arial" w:hAnsi="Arial"/>
          <w:color w:val="000000"/>
        </w:rPr>
      </w:pPr>
      <w:r w:rsidRPr="00610934">
        <w:rPr>
          <w:rFonts w:ascii="Arial" w:hAnsi="Arial"/>
          <w:color w:val="000000"/>
        </w:rPr>
        <w:t>If the</w:t>
      </w:r>
      <w:r w:rsidR="00555023" w:rsidRPr="00610934">
        <w:rPr>
          <w:rFonts w:ascii="Arial" w:hAnsi="Arial"/>
          <w:color w:val="000000"/>
        </w:rPr>
        <w:t xml:space="preserve"> plan has less than three </w:t>
      </w:r>
      <w:r w:rsidR="001538BA" w:rsidRPr="00610934">
        <w:rPr>
          <w:rFonts w:ascii="Arial" w:hAnsi="Arial"/>
          <w:color w:val="000000"/>
        </w:rPr>
        <w:t xml:space="preserve">other </w:t>
      </w:r>
      <w:r w:rsidRPr="00610934">
        <w:rPr>
          <w:rFonts w:ascii="Arial" w:hAnsi="Arial"/>
          <w:color w:val="000000"/>
        </w:rPr>
        <w:t xml:space="preserve">deductibles, the following statement </w:t>
      </w:r>
      <w:r w:rsidR="00555023" w:rsidRPr="00610934">
        <w:rPr>
          <w:rFonts w:ascii="Arial" w:hAnsi="Arial"/>
          <w:color w:val="000000"/>
        </w:rPr>
        <w:t xml:space="preserve">must </w:t>
      </w:r>
      <w:r w:rsidRPr="00610934">
        <w:rPr>
          <w:rFonts w:ascii="Arial" w:hAnsi="Arial"/>
          <w:color w:val="000000"/>
        </w:rPr>
        <w:t xml:space="preserve">appear at the end of the list: “There are no </w:t>
      </w:r>
      <w:r w:rsidR="00CD13C1" w:rsidRPr="00610934">
        <w:rPr>
          <w:rFonts w:ascii="Arial" w:hAnsi="Arial"/>
          <w:color w:val="000000"/>
        </w:rPr>
        <w:t>other</w:t>
      </w:r>
      <w:r w:rsidR="00AF1F20" w:rsidRPr="00610934">
        <w:rPr>
          <w:rFonts w:ascii="Arial" w:hAnsi="Arial"/>
          <w:color w:val="000000"/>
        </w:rPr>
        <w:t xml:space="preserve"> specific</w:t>
      </w:r>
      <w:r w:rsidR="00CD13C1" w:rsidRPr="00610934">
        <w:rPr>
          <w:rFonts w:ascii="Arial" w:hAnsi="Arial"/>
          <w:color w:val="000000"/>
        </w:rPr>
        <w:t xml:space="preserve"> </w:t>
      </w:r>
      <w:r w:rsidRPr="00610934">
        <w:rPr>
          <w:rFonts w:ascii="Arial" w:hAnsi="Arial"/>
          <w:b/>
          <w:color w:val="000000"/>
        </w:rPr>
        <w:t>deductibles</w:t>
      </w:r>
      <w:r w:rsidRPr="00610934">
        <w:rPr>
          <w:rFonts w:ascii="Arial" w:hAnsi="Arial"/>
          <w:color w:val="000000"/>
        </w:rPr>
        <w:t>.”</w:t>
      </w:r>
      <w:r w:rsidRPr="00610934">
        <w:rPr>
          <w:rFonts w:ascii="Arial" w:hAnsi="Arial"/>
          <w:i/>
          <w:color w:val="000000"/>
        </w:rPr>
        <w:t xml:space="preserve">  </w:t>
      </w:r>
      <w:r w:rsidR="00D86F70" w:rsidRPr="00610934">
        <w:rPr>
          <w:rFonts w:ascii="Arial" w:hAnsi="Arial"/>
          <w:color w:val="000000"/>
        </w:rPr>
        <w:t xml:space="preserve"> </w:t>
      </w:r>
    </w:p>
    <w:p w14:paraId="48CB6566" w14:textId="041BF0A7" w:rsidR="00D86F70" w:rsidRPr="00610934" w:rsidRDefault="00D86F70" w:rsidP="00610934">
      <w:pPr>
        <w:pStyle w:val="ListParagraph"/>
        <w:numPr>
          <w:ilvl w:val="0"/>
          <w:numId w:val="36"/>
        </w:numPr>
        <w:spacing w:before="120" w:line="264" w:lineRule="atLeast"/>
        <w:contextualSpacing w:val="0"/>
        <w:rPr>
          <w:rFonts w:ascii="Arial" w:hAnsi="Arial"/>
          <w:color w:val="000000"/>
        </w:rPr>
      </w:pPr>
      <w:r w:rsidRPr="00610934">
        <w:rPr>
          <w:rFonts w:ascii="Arial" w:hAnsi="Arial"/>
          <w:color w:val="000000"/>
        </w:rPr>
        <w:t xml:space="preserve">If </w:t>
      </w:r>
      <w:r w:rsidR="00892673" w:rsidRPr="00610934">
        <w:rPr>
          <w:rFonts w:ascii="Arial" w:hAnsi="Arial"/>
          <w:color w:val="000000"/>
        </w:rPr>
        <w:t>portraying</w:t>
      </w:r>
      <w:r w:rsidR="004466E7" w:rsidRPr="00610934">
        <w:rPr>
          <w:rFonts w:ascii="Arial" w:hAnsi="Arial"/>
          <w:color w:val="000000"/>
        </w:rPr>
        <w:t xml:space="preserve"> </w:t>
      </w:r>
      <w:r w:rsidRPr="00610934">
        <w:rPr>
          <w:rFonts w:ascii="Arial" w:hAnsi="Arial"/>
          <w:color w:val="000000"/>
        </w:rPr>
        <w:t xml:space="preserve">family </w:t>
      </w:r>
      <w:r w:rsidR="00E72EA6" w:rsidRPr="00610934">
        <w:rPr>
          <w:rFonts w:ascii="Arial" w:hAnsi="Arial"/>
          <w:color w:val="000000"/>
        </w:rPr>
        <w:t>coverage</w:t>
      </w:r>
      <w:r w:rsidRPr="00610934">
        <w:rPr>
          <w:rFonts w:ascii="Arial" w:hAnsi="Arial"/>
          <w:color w:val="000000"/>
        </w:rPr>
        <w:t xml:space="preserve"> </w:t>
      </w:r>
      <w:r w:rsidR="00892673" w:rsidRPr="00610934">
        <w:rPr>
          <w:rFonts w:ascii="Arial" w:hAnsi="Arial"/>
          <w:color w:val="000000"/>
        </w:rPr>
        <w:t xml:space="preserve">for which </w:t>
      </w:r>
      <w:r w:rsidRPr="00610934">
        <w:rPr>
          <w:rFonts w:ascii="Arial" w:hAnsi="Arial"/>
          <w:color w:val="000000"/>
        </w:rPr>
        <w:t>there is a separate deductible amount for each individual and the family, show both the individual and family deductible.  For example: “Prescription drugs -- $200</w:t>
      </w:r>
      <w:r w:rsidR="006A7C82" w:rsidRPr="00610934">
        <w:rPr>
          <w:rFonts w:ascii="Arial" w:hAnsi="Arial"/>
          <w:color w:val="000000"/>
        </w:rPr>
        <w:t xml:space="preserve">/person or </w:t>
      </w:r>
      <w:r w:rsidRPr="00610934">
        <w:rPr>
          <w:rFonts w:ascii="Arial" w:hAnsi="Arial"/>
          <w:color w:val="000000"/>
        </w:rPr>
        <w:t>$500</w:t>
      </w:r>
      <w:r w:rsidR="006A7C82" w:rsidRPr="00610934">
        <w:rPr>
          <w:rFonts w:ascii="Arial" w:hAnsi="Arial"/>
          <w:color w:val="000000"/>
        </w:rPr>
        <w:t>/family</w:t>
      </w:r>
      <w:r w:rsidRPr="00610934">
        <w:rPr>
          <w:rFonts w:ascii="Arial" w:hAnsi="Arial"/>
          <w:color w:val="000000"/>
        </w:rPr>
        <w:t>”</w:t>
      </w:r>
    </w:p>
    <w:p w14:paraId="3DFDE73A" w14:textId="77777777" w:rsidR="009E2F2E" w:rsidRPr="00610934" w:rsidRDefault="009E2F2E" w:rsidP="00D40E3C">
      <w:pPr>
        <w:spacing w:before="120" w:line="264" w:lineRule="atLeast"/>
        <w:rPr>
          <w:rFonts w:ascii="Arial" w:hAnsi="Arial"/>
          <w:b/>
          <w:color w:val="000000"/>
        </w:rPr>
      </w:pPr>
      <w:r w:rsidRPr="00610934">
        <w:rPr>
          <w:rFonts w:ascii="Arial" w:hAnsi="Arial"/>
          <w:b/>
          <w:i/>
          <w:color w:val="000000"/>
        </w:rPr>
        <w:t xml:space="preserve">Why This Matters </w:t>
      </w:r>
      <w:r w:rsidRPr="00610934">
        <w:rPr>
          <w:rFonts w:ascii="Arial" w:hAnsi="Arial"/>
          <w:b/>
          <w:color w:val="000000"/>
        </w:rPr>
        <w:t xml:space="preserve">column: </w:t>
      </w:r>
    </w:p>
    <w:p w14:paraId="509C687F" w14:textId="373A0557" w:rsidR="00895097" w:rsidRPr="00610934" w:rsidRDefault="002B2500" w:rsidP="00610934">
      <w:pPr>
        <w:pStyle w:val="ListParagraph"/>
        <w:numPr>
          <w:ilvl w:val="0"/>
          <w:numId w:val="37"/>
        </w:numPr>
        <w:spacing w:before="120" w:line="264" w:lineRule="atLeast"/>
        <w:contextualSpacing w:val="0"/>
        <w:rPr>
          <w:rFonts w:ascii="Arial" w:hAnsi="Arial"/>
          <w:color w:val="000000"/>
        </w:rPr>
      </w:pPr>
      <w:r w:rsidRPr="00610934">
        <w:rPr>
          <w:rFonts w:ascii="Arial" w:hAnsi="Arial"/>
          <w:color w:val="000000"/>
        </w:rPr>
        <w:t xml:space="preserve">If there are no other deductibles, </w:t>
      </w:r>
      <w:r w:rsidR="00D12E4C" w:rsidRPr="00610934">
        <w:rPr>
          <w:rFonts w:ascii="Arial" w:hAnsi="Arial"/>
          <w:color w:val="000000"/>
        </w:rPr>
        <w:t xml:space="preserve">the </w:t>
      </w:r>
      <w:r w:rsidR="00D37147" w:rsidRPr="00610934">
        <w:rPr>
          <w:rFonts w:ascii="Arial" w:hAnsi="Arial"/>
          <w:color w:val="000000"/>
        </w:rPr>
        <w:t>issuer</w:t>
      </w:r>
      <w:r w:rsidR="00D12E4C" w:rsidRPr="00610934">
        <w:rPr>
          <w:rFonts w:ascii="Arial" w:hAnsi="Arial"/>
          <w:color w:val="000000"/>
        </w:rPr>
        <w:t xml:space="preserve"> must </w:t>
      </w:r>
      <w:r w:rsidRPr="00610934">
        <w:rPr>
          <w:rFonts w:ascii="Arial" w:hAnsi="Arial"/>
          <w:color w:val="000000"/>
        </w:rPr>
        <w:t>show the following language:  “</w:t>
      </w:r>
      <w:r w:rsidR="00E72EA6" w:rsidRPr="00EA42DD">
        <w:rPr>
          <w:rFonts w:ascii="Arial" w:hAnsi="Arial" w:cs="Arial"/>
        </w:rPr>
        <w:t xml:space="preserve">You don’t have to meet </w:t>
      </w:r>
      <w:r w:rsidR="00E72EA6" w:rsidRPr="00EA42DD">
        <w:rPr>
          <w:rFonts w:ascii="Arial" w:hAnsi="Arial" w:cs="Arial"/>
          <w:b/>
          <w:bCs/>
        </w:rPr>
        <w:t>deductibles</w:t>
      </w:r>
      <w:r w:rsidR="00E72EA6" w:rsidRPr="00610934">
        <w:rPr>
          <w:rFonts w:ascii="Arial" w:hAnsi="Arial"/>
          <w:b/>
          <w:color w:val="0080BE"/>
        </w:rPr>
        <w:t xml:space="preserve"> </w:t>
      </w:r>
      <w:r w:rsidR="00E72EA6" w:rsidRPr="00EA42DD">
        <w:rPr>
          <w:rFonts w:ascii="Arial" w:hAnsi="Arial" w:cs="Arial"/>
          <w:bCs/>
        </w:rPr>
        <w:t>for specific services</w:t>
      </w:r>
      <w:r w:rsidR="00602A51" w:rsidRPr="00EA42DD">
        <w:rPr>
          <w:rFonts w:ascii="Arial" w:eastAsia="Times New Roman" w:hAnsi="Arial" w:cs="Arial"/>
          <w:bCs/>
          <w:color w:val="000000"/>
        </w:rPr>
        <w:t>.</w:t>
      </w:r>
      <w:r w:rsidR="00E359F0">
        <w:rPr>
          <w:rFonts w:ascii="Arial" w:eastAsia="Times New Roman" w:hAnsi="Arial" w:cs="Arial"/>
          <w:bCs/>
          <w:color w:val="000000"/>
        </w:rPr>
        <w:t>”</w:t>
      </w:r>
      <w:r w:rsidRPr="00610934">
        <w:rPr>
          <w:rFonts w:ascii="Arial" w:hAnsi="Arial"/>
          <w:color w:val="000000"/>
        </w:rPr>
        <w:t xml:space="preserve"> </w:t>
      </w:r>
    </w:p>
    <w:p w14:paraId="1B61B478" w14:textId="5682EF97" w:rsidR="002B2500" w:rsidRPr="00610934" w:rsidRDefault="002B2500" w:rsidP="00610934">
      <w:pPr>
        <w:pStyle w:val="ListParagraph"/>
        <w:numPr>
          <w:ilvl w:val="0"/>
          <w:numId w:val="37"/>
        </w:numPr>
        <w:spacing w:before="120" w:line="264" w:lineRule="atLeast"/>
        <w:contextualSpacing w:val="0"/>
        <w:rPr>
          <w:rFonts w:ascii="Arial" w:hAnsi="Arial"/>
          <w:color w:val="000000"/>
        </w:rPr>
      </w:pPr>
      <w:r w:rsidRPr="00610934">
        <w:rPr>
          <w:rFonts w:ascii="Arial" w:hAnsi="Arial"/>
          <w:color w:val="000000"/>
        </w:rPr>
        <w:t xml:space="preserve">If there are other deductibles, </w:t>
      </w:r>
      <w:r w:rsidR="00D12E4C" w:rsidRPr="00610934">
        <w:rPr>
          <w:rFonts w:ascii="Arial" w:hAnsi="Arial"/>
          <w:color w:val="000000"/>
        </w:rPr>
        <w:t xml:space="preserve">the </w:t>
      </w:r>
      <w:r w:rsidR="00D37147" w:rsidRPr="00610934">
        <w:rPr>
          <w:rFonts w:ascii="Arial" w:hAnsi="Arial"/>
          <w:color w:val="000000"/>
        </w:rPr>
        <w:t>issuer</w:t>
      </w:r>
      <w:r w:rsidR="00D12E4C" w:rsidRPr="00610934">
        <w:rPr>
          <w:rFonts w:ascii="Arial" w:hAnsi="Arial"/>
          <w:color w:val="000000"/>
        </w:rPr>
        <w:t xml:space="preserve"> </w:t>
      </w:r>
      <w:r w:rsidR="00892673" w:rsidRPr="00610934">
        <w:rPr>
          <w:rFonts w:ascii="Arial" w:hAnsi="Arial"/>
          <w:color w:val="000000"/>
        </w:rPr>
        <w:t xml:space="preserve">must </w:t>
      </w:r>
      <w:r w:rsidRPr="00610934">
        <w:rPr>
          <w:rFonts w:ascii="Arial" w:hAnsi="Arial"/>
          <w:color w:val="000000"/>
        </w:rPr>
        <w:t xml:space="preserve">show the following language:  “You must pay </w:t>
      </w:r>
      <w:r w:rsidR="004C3B60" w:rsidRPr="00610934">
        <w:rPr>
          <w:rFonts w:ascii="Arial" w:hAnsi="Arial"/>
          <w:color w:val="000000"/>
        </w:rPr>
        <w:t xml:space="preserve">all </w:t>
      </w:r>
      <w:r w:rsidR="003B173E" w:rsidRPr="00610934">
        <w:rPr>
          <w:rFonts w:ascii="Arial" w:hAnsi="Arial"/>
          <w:color w:val="000000"/>
        </w:rPr>
        <w:t xml:space="preserve">of </w:t>
      </w:r>
      <w:r w:rsidR="004C3B60" w:rsidRPr="00610934">
        <w:rPr>
          <w:rFonts w:ascii="Arial" w:hAnsi="Arial"/>
          <w:color w:val="000000"/>
        </w:rPr>
        <w:t xml:space="preserve">the costs </w:t>
      </w:r>
      <w:r w:rsidRPr="00610934">
        <w:rPr>
          <w:rFonts w:ascii="Arial" w:hAnsi="Arial"/>
          <w:color w:val="000000"/>
        </w:rPr>
        <w:t xml:space="preserve">for these services </w:t>
      </w:r>
      <w:r w:rsidR="004C3B60" w:rsidRPr="00610934">
        <w:rPr>
          <w:rFonts w:ascii="Arial" w:hAnsi="Arial"/>
          <w:color w:val="000000"/>
        </w:rPr>
        <w:t xml:space="preserve">up to the specific </w:t>
      </w:r>
      <w:r w:rsidR="004C3B60" w:rsidRPr="00610934">
        <w:rPr>
          <w:rFonts w:ascii="Arial" w:hAnsi="Arial"/>
          <w:b/>
          <w:color w:val="000000"/>
        </w:rPr>
        <w:t>deductible</w:t>
      </w:r>
      <w:r w:rsidR="004C3B60" w:rsidRPr="00610934">
        <w:rPr>
          <w:rFonts w:ascii="Arial" w:hAnsi="Arial"/>
          <w:color w:val="000000"/>
        </w:rPr>
        <w:t xml:space="preserve"> amount </w:t>
      </w:r>
      <w:r w:rsidRPr="00610934">
        <w:rPr>
          <w:rFonts w:ascii="Arial" w:hAnsi="Arial"/>
          <w:color w:val="000000"/>
        </w:rPr>
        <w:t xml:space="preserve">before this </w:t>
      </w:r>
      <w:r w:rsidRPr="0015069A">
        <w:rPr>
          <w:rFonts w:ascii="Arial" w:hAnsi="Arial"/>
          <w:b/>
          <w:color w:val="000000"/>
        </w:rPr>
        <w:t>plan</w:t>
      </w:r>
      <w:r w:rsidRPr="00610934">
        <w:rPr>
          <w:rFonts w:ascii="Arial" w:hAnsi="Arial"/>
          <w:color w:val="000000"/>
        </w:rPr>
        <w:t xml:space="preserve"> begins to pay for these </w:t>
      </w:r>
      <w:r w:rsidR="004C3B60" w:rsidRPr="00610934">
        <w:rPr>
          <w:rFonts w:ascii="Arial" w:hAnsi="Arial"/>
          <w:color w:val="000000"/>
        </w:rPr>
        <w:t>services</w:t>
      </w:r>
      <w:r w:rsidRPr="00610934">
        <w:rPr>
          <w:rFonts w:ascii="Arial" w:hAnsi="Arial"/>
          <w:color w:val="000000"/>
        </w:rPr>
        <w:t xml:space="preserve">.”  </w:t>
      </w:r>
    </w:p>
    <w:p w14:paraId="0E551B64" w14:textId="77777777" w:rsidR="007040F7" w:rsidRPr="00610934" w:rsidRDefault="005041F6" w:rsidP="00D40E3C">
      <w:pPr>
        <w:spacing w:before="120" w:line="264" w:lineRule="atLeast"/>
        <w:rPr>
          <w:rFonts w:ascii="Arial" w:hAnsi="Arial"/>
          <w:b/>
          <w:i/>
          <w:color w:val="000000"/>
        </w:rPr>
      </w:pPr>
      <w:r w:rsidRPr="00610934">
        <w:rPr>
          <w:rFonts w:ascii="Arial" w:hAnsi="Arial"/>
          <w:b/>
          <w:color w:val="000000"/>
        </w:rPr>
        <w:t>3</w:t>
      </w:r>
      <w:r w:rsidR="00121FE6" w:rsidRPr="00610934">
        <w:rPr>
          <w:rFonts w:ascii="Arial" w:hAnsi="Arial"/>
          <w:b/>
          <w:color w:val="000000"/>
        </w:rPr>
        <w:t>.</w:t>
      </w:r>
      <w:r w:rsidR="00895097" w:rsidRPr="00610934">
        <w:rPr>
          <w:rFonts w:ascii="Arial" w:hAnsi="Arial"/>
          <w:b/>
          <w:color w:val="000000"/>
        </w:rPr>
        <w:t xml:space="preserve">  </w:t>
      </w:r>
      <w:r w:rsidR="0030070D" w:rsidRPr="00610934">
        <w:rPr>
          <w:rFonts w:ascii="Arial" w:hAnsi="Arial"/>
          <w:b/>
          <w:i/>
          <w:color w:val="000000"/>
          <w:u w:val="single"/>
        </w:rPr>
        <w:t xml:space="preserve">Is There </w:t>
      </w:r>
      <w:r w:rsidR="008D203E" w:rsidRPr="00610934">
        <w:rPr>
          <w:rFonts w:ascii="Arial" w:hAnsi="Arial"/>
          <w:b/>
          <w:i/>
          <w:color w:val="000000"/>
          <w:u w:val="single"/>
        </w:rPr>
        <w:t>An</w:t>
      </w:r>
      <w:r w:rsidR="0030070D" w:rsidRPr="00610934">
        <w:rPr>
          <w:rFonts w:ascii="Arial" w:hAnsi="Arial"/>
          <w:b/>
          <w:i/>
          <w:color w:val="000000"/>
          <w:u w:val="single"/>
        </w:rPr>
        <w:t xml:space="preserve"> </w:t>
      </w:r>
      <w:r w:rsidR="008D203E" w:rsidRPr="00610934">
        <w:rPr>
          <w:rFonts w:ascii="Arial" w:hAnsi="Arial"/>
          <w:b/>
          <w:i/>
          <w:color w:val="000000"/>
          <w:u w:val="single"/>
        </w:rPr>
        <w:t xml:space="preserve">Out-of-Pocket </w:t>
      </w:r>
      <w:r w:rsidR="0030070D" w:rsidRPr="00610934">
        <w:rPr>
          <w:rFonts w:ascii="Arial" w:hAnsi="Arial"/>
          <w:b/>
          <w:i/>
          <w:color w:val="000000"/>
          <w:u w:val="single"/>
        </w:rPr>
        <w:t>Limit</w:t>
      </w:r>
      <w:r w:rsidR="005748E7" w:rsidRPr="00610934">
        <w:rPr>
          <w:rFonts w:ascii="Arial" w:hAnsi="Arial"/>
          <w:b/>
          <w:i/>
          <w:color w:val="000000"/>
          <w:u w:val="single"/>
        </w:rPr>
        <w:t xml:space="preserve"> On My Expenses</w:t>
      </w:r>
      <w:proofErr w:type="gramStart"/>
      <w:r w:rsidR="0030070D" w:rsidRPr="00610934">
        <w:rPr>
          <w:rFonts w:ascii="Arial" w:hAnsi="Arial"/>
          <w:b/>
          <w:i/>
          <w:color w:val="000000"/>
          <w:u w:val="single"/>
        </w:rPr>
        <w:t>?</w:t>
      </w:r>
      <w:r w:rsidR="007622BF" w:rsidRPr="00610934">
        <w:rPr>
          <w:rFonts w:ascii="Arial" w:hAnsi="Arial"/>
          <w:b/>
          <w:i/>
          <w:color w:val="000000"/>
        </w:rPr>
        <w:t>:</w:t>
      </w:r>
      <w:proofErr w:type="gramEnd"/>
      <w:r w:rsidR="0030070D" w:rsidRPr="00610934">
        <w:rPr>
          <w:rFonts w:ascii="Arial" w:hAnsi="Arial"/>
          <w:b/>
          <w:i/>
          <w:color w:val="000000"/>
        </w:rPr>
        <w:t xml:space="preserve">  </w:t>
      </w:r>
    </w:p>
    <w:p w14:paraId="72087CDA" w14:textId="77777777" w:rsidR="00473B75" w:rsidRPr="00610934" w:rsidRDefault="00473B75" w:rsidP="00D40E3C">
      <w:pPr>
        <w:spacing w:before="120" w:line="264" w:lineRule="atLeast"/>
        <w:rPr>
          <w:rFonts w:ascii="Arial" w:hAnsi="Arial"/>
          <w:b/>
          <w:color w:val="000000"/>
        </w:rPr>
      </w:pPr>
      <w:r w:rsidRPr="00610934">
        <w:rPr>
          <w:rFonts w:ascii="Arial" w:hAnsi="Arial"/>
          <w:b/>
          <w:i/>
          <w:color w:val="000000"/>
        </w:rPr>
        <w:t xml:space="preserve">Answers </w:t>
      </w:r>
      <w:r w:rsidRPr="00610934">
        <w:rPr>
          <w:rFonts w:ascii="Arial" w:hAnsi="Arial"/>
          <w:b/>
          <w:color w:val="000000"/>
        </w:rPr>
        <w:t>column</w:t>
      </w:r>
      <w:r w:rsidR="003B173E" w:rsidRPr="00610934">
        <w:rPr>
          <w:rFonts w:ascii="Arial" w:hAnsi="Arial"/>
          <w:b/>
          <w:color w:val="000000"/>
        </w:rPr>
        <w:t>:</w:t>
      </w:r>
    </w:p>
    <w:p w14:paraId="4AAAB9DF" w14:textId="62CF7B2B" w:rsidR="00340EE2" w:rsidRPr="00610934" w:rsidRDefault="006849C8" w:rsidP="00610934">
      <w:pPr>
        <w:pStyle w:val="ListParagraph"/>
        <w:numPr>
          <w:ilvl w:val="0"/>
          <w:numId w:val="38"/>
        </w:numPr>
        <w:spacing w:before="120" w:line="264" w:lineRule="atLeast"/>
        <w:contextualSpacing w:val="0"/>
        <w:rPr>
          <w:rFonts w:ascii="Arial" w:hAnsi="Arial"/>
          <w:color w:val="000000"/>
        </w:rPr>
      </w:pPr>
      <w:r w:rsidRPr="00610934">
        <w:rPr>
          <w:rFonts w:ascii="Arial" w:hAnsi="Arial"/>
          <w:color w:val="000000"/>
        </w:rPr>
        <w:t>If there are no out-of-pocket limits, respond “No</w:t>
      </w:r>
      <w:r w:rsidR="00A11C26" w:rsidRPr="00610934">
        <w:rPr>
          <w:rFonts w:ascii="Arial" w:hAnsi="Arial"/>
          <w:color w:val="000000"/>
        </w:rPr>
        <w:t>.</w:t>
      </w:r>
      <w:r w:rsidR="00340EE2" w:rsidRPr="00610934">
        <w:rPr>
          <w:rFonts w:ascii="Arial" w:hAnsi="Arial"/>
          <w:color w:val="000000"/>
        </w:rPr>
        <w:t>”</w:t>
      </w:r>
      <w:r w:rsidR="00A11C26" w:rsidRPr="00610934">
        <w:rPr>
          <w:rFonts w:ascii="Arial" w:hAnsi="Arial"/>
          <w:color w:val="000000"/>
        </w:rPr>
        <w:t xml:space="preserve">  </w:t>
      </w:r>
    </w:p>
    <w:p w14:paraId="12A97176" w14:textId="28FAE71A" w:rsidR="00BE025E" w:rsidRPr="00610934" w:rsidRDefault="006849C8" w:rsidP="00610934">
      <w:pPr>
        <w:pStyle w:val="ListParagraph"/>
        <w:numPr>
          <w:ilvl w:val="0"/>
          <w:numId w:val="38"/>
        </w:numPr>
        <w:spacing w:before="120" w:line="264" w:lineRule="atLeast"/>
        <w:contextualSpacing w:val="0"/>
        <w:rPr>
          <w:rFonts w:ascii="Arial" w:hAnsi="Arial"/>
          <w:color w:val="000000"/>
        </w:rPr>
      </w:pPr>
      <w:r w:rsidRPr="00610934">
        <w:rPr>
          <w:rFonts w:ascii="Arial" w:hAnsi="Arial"/>
          <w:color w:val="000000"/>
        </w:rPr>
        <w:t>If there is an out-of-pocket limit, respond “Yes</w:t>
      </w:r>
      <w:r w:rsidR="00D65B10">
        <w:rPr>
          <w:rFonts w:ascii="Arial" w:hAnsi="Arial"/>
          <w:color w:val="000000"/>
        </w:rPr>
        <w:t>.</w:t>
      </w:r>
      <w:r w:rsidRPr="00610934">
        <w:rPr>
          <w:rFonts w:ascii="Arial" w:hAnsi="Arial"/>
          <w:color w:val="000000"/>
        </w:rPr>
        <w:t xml:space="preserve">”, along with a specific dollar amount that applies in each </w:t>
      </w:r>
      <w:r w:rsidR="00E72EA6" w:rsidRPr="00610934">
        <w:rPr>
          <w:rFonts w:ascii="Arial" w:hAnsi="Arial"/>
          <w:color w:val="000000"/>
        </w:rPr>
        <w:t>coverage period</w:t>
      </w:r>
      <w:r w:rsidRPr="00610934">
        <w:rPr>
          <w:rFonts w:ascii="Arial" w:hAnsi="Arial"/>
          <w:color w:val="000000"/>
        </w:rPr>
        <w:t xml:space="preserve">. </w:t>
      </w:r>
      <w:r w:rsidR="00A11C26" w:rsidRPr="00610934">
        <w:rPr>
          <w:rFonts w:ascii="Arial" w:hAnsi="Arial"/>
          <w:color w:val="000000"/>
        </w:rPr>
        <w:t xml:space="preserve">For example:  “Yes.  $5,000”.  </w:t>
      </w:r>
    </w:p>
    <w:p w14:paraId="0972805B" w14:textId="39E5A216" w:rsidR="00390256" w:rsidRPr="00610934" w:rsidRDefault="00CC7142" w:rsidP="00610934">
      <w:pPr>
        <w:pStyle w:val="ListParagraph"/>
        <w:numPr>
          <w:ilvl w:val="0"/>
          <w:numId w:val="38"/>
        </w:numPr>
        <w:spacing w:before="120" w:line="264" w:lineRule="atLeast"/>
        <w:contextualSpacing w:val="0"/>
        <w:rPr>
          <w:rFonts w:ascii="Arial" w:hAnsi="Arial"/>
          <w:color w:val="000000"/>
        </w:rPr>
      </w:pPr>
      <w:r w:rsidRPr="00610934">
        <w:rPr>
          <w:rFonts w:ascii="Arial" w:hAnsi="Arial"/>
          <w:color w:val="000000"/>
        </w:rPr>
        <w:t xml:space="preserve">If </w:t>
      </w:r>
      <w:r w:rsidR="004466E7" w:rsidRPr="00610934">
        <w:rPr>
          <w:rFonts w:ascii="Arial" w:hAnsi="Arial"/>
          <w:color w:val="000000"/>
        </w:rPr>
        <w:t xml:space="preserve">portraying </w:t>
      </w:r>
      <w:r w:rsidRPr="00610934">
        <w:rPr>
          <w:rFonts w:ascii="Arial" w:hAnsi="Arial"/>
          <w:color w:val="000000"/>
        </w:rPr>
        <w:t xml:space="preserve">family </w:t>
      </w:r>
      <w:r w:rsidR="004466E7" w:rsidRPr="00610934">
        <w:rPr>
          <w:rFonts w:ascii="Arial" w:hAnsi="Arial"/>
          <w:color w:val="000000"/>
        </w:rPr>
        <w:t>coverage</w:t>
      </w:r>
      <w:r w:rsidRPr="00610934">
        <w:rPr>
          <w:rFonts w:ascii="Arial" w:hAnsi="Arial"/>
          <w:color w:val="000000"/>
        </w:rPr>
        <w:t xml:space="preserve">, </w:t>
      </w:r>
      <w:r w:rsidR="00463CBB" w:rsidRPr="00610934">
        <w:rPr>
          <w:rFonts w:ascii="Arial" w:hAnsi="Arial"/>
          <w:color w:val="000000"/>
        </w:rPr>
        <w:t xml:space="preserve">and there is a single out-of-pocket limit for each individual and a separate out-of-pocket limit for the family, </w:t>
      </w:r>
      <w:r w:rsidRPr="00610934">
        <w:rPr>
          <w:rFonts w:ascii="Arial" w:hAnsi="Arial"/>
          <w:color w:val="000000"/>
        </w:rPr>
        <w:t xml:space="preserve">show </w:t>
      </w:r>
      <w:r w:rsidR="003F119D" w:rsidRPr="00610934">
        <w:rPr>
          <w:rFonts w:ascii="Arial" w:hAnsi="Arial"/>
          <w:color w:val="000000"/>
        </w:rPr>
        <w:t xml:space="preserve">both </w:t>
      </w:r>
      <w:r w:rsidRPr="00610934">
        <w:rPr>
          <w:rFonts w:ascii="Arial" w:hAnsi="Arial"/>
          <w:color w:val="000000"/>
        </w:rPr>
        <w:t xml:space="preserve">the </w:t>
      </w:r>
      <w:r w:rsidRPr="00610934">
        <w:rPr>
          <w:rFonts w:ascii="Arial" w:hAnsi="Arial"/>
          <w:color w:val="000000"/>
        </w:rPr>
        <w:lastRenderedPageBreak/>
        <w:t>individual out-of-pocket limit and the family out-of-pocket limit</w:t>
      </w:r>
      <w:r w:rsidR="008B3838" w:rsidRPr="00610934">
        <w:rPr>
          <w:rFonts w:ascii="Arial" w:hAnsi="Arial"/>
          <w:color w:val="000000"/>
        </w:rPr>
        <w:t xml:space="preserve"> </w:t>
      </w:r>
      <w:r w:rsidR="003F119D" w:rsidRPr="00610934">
        <w:rPr>
          <w:rFonts w:ascii="Arial" w:hAnsi="Arial"/>
          <w:color w:val="000000"/>
        </w:rPr>
        <w:t>(f</w:t>
      </w:r>
      <w:r w:rsidRPr="00610934">
        <w:rPr>
          <w:rFonts w:ascii="Arial" w:hAnsi="Arial"/>
          <w:color w:val="000000"/>
        </w:rPr>
        <w:t>or example</w:t>
      </w:r>
      <w:r w:rsidR="006849C8" w:rsidRPr="00610934">
        <w:rPr>
          <w:rFonts w:ascii="Arial" w:hAnsi="Arial"/>
          <w:color w:val="000000"/>
        </w:rPr>
        <w:t>, “$1,000</w:t>
      </w:r>
      <w:r w:rsidR="003F119D" w:rsidRPr="00610934">
        <w:rPr>
          <w:rFonts w:ascii="Arial" w:hAnsi="Arial"/>
          <w:color w:val="000000"/>
        </w:rPr>
        <w:t>/</w:t>
      </w:r>
      <w:r w:rsidR="00E359F0">
        <w:rPr>
          <w:rFonts w:ascii="Arial" w:hAnsi="Arial"/>
          <w:color w:val="000000"/>
        </w:rPr>
        <w:t>person or</w:t>
      </w:r>
      <w:r w:rsidR="003F119D" w:rsidRPr="00610934">
        <w:rPr>
          <w:rFonts w:ascii="Arial" w:hAnsi="Arial"/>
          <w:color w:val="000000"/>
        </w:rPr>
        <w:t xml:space="preserve"> </w:t>
      </w:r>
      <w:r w:rsidR="006849C8" w:rsidRPr="00610934">
        <w:rPr>
          <w:rFonts w:ascii="Arial" w:hAnsi="Arial"/>
          <w:color w:val="000000"/>
        </w:rPr>
        <w:t>$3,000</w:t>
      </w:r>
      <w:r w:rsidR="00E359F0">
        <w:rPr>
          <w:rFonts w:ascii="Arial" w:hAnsi="Arial"/>
          <w:color w:val="000000"/>
        </w:rPr>
        <w:t>/family</w:t>
      </w:r>
      <w:r w:rsidR="006849C8" w:rsidRPr="00610934">
        <w:rPr>
          <w:rFonts w:ascii="Arial" w:hAnsi="Arial"/>
          <w:color w:val="000000"/>
        </w:rPr>
        <w:t>”</w:t>
      </w:r>
      <w:r w:rsidR="008B3838" w:rsidRPr="00610934">
        <w:rPr>
          <w:rFonts w:ascii="Arial" w:hAnsi="Arial"/>
          <w:color w:val="000000"/>
        </w:rPr>
        <w:t>)</w:t>
      </w:r>
      <w:r w:rsidR="006849C8" w:rsidRPr="00610934">
        <w:rPr>
          <w:rFonts w:ascii="Arial" w:hAnsi="Arial"/>
          <w:color w:val="000000"/>
        </w:rPr>
        <w:t xml:space="preserve">.  </w:t>
      </w:r>
    </w:p>
    <w:p w14:paraId="08B2D74A" w14:textId="3B9070B6" w:rsidR="00390256" w:rsidRPr="00EA42DD" w:rsidRDefault="00390256" w:rsidP="00610934">
      <w:pPr>
        <w:pStyle w:val="ListParagraph"/>
        <w:numPr>
          <w:ilvl w:val="0"/>
          <w:numId w:val="38"/>
        </w:numPr>
        <w:spacing w:before="120" w:line="264" w:lineRule="atLeast"/>
        <w:contextualSpacing w:val="0"/>
        <w:rPr>
          <w:rFonts w:ascii="Arial" w:eastAsia="Times New Roman" w:hAnsi="Arial" w:cs="Arial"/>
          <w:bCs/>
        </w:rPr>
      </w:pPr>
      <w:r w:rsidRPr="00EA42DD">
        <w:rPr>
          <w:rFonts w:ascii="Arial" w:eastAsia="Times New Roman" w:hAnsi="Arial" w:cs="Arial"/>
          <w:bCs/>
        </w:rPr>
        <w:t xml:space="preserve">If there are separate out-of-pocket limits for in-network providers and out-of-network providers, show both the in-network out-of-pocket limit and the out-of-network out-of-pocket limit.  Plans and issuers should use the terminology in the policy or plan document (e.g., in-network, participating, or preferred).  For example: “For participating </w:t>
      </w:r>
      <w:r w:rsidRPr="007016E7">
        <w:rPr>
          <w:rFonts w:ascii="Arial" w:eastAsia="Times New Roman" w:hAnsi="Arial" w:cs="Arial"/>
          <w:b/>
          <w:bCs/>
        </w:rPr>
        <w:t>providers</w:t>
      </w:r>
      <w:r w:rsidRPr="00EA42DD">
        <w:rPr>
          <w:rFonts w:ascii="Arial" w:eastAsia="Times New Roman" w:hAnsi="Arial" w:cs="Arial"/>
          <w:bCs/>
        </w:rPr>
        <w:t xml:space="preserve"> $2,500</w:t>
      </w:r>
      <w:r w:rsidR="00E359F0">
        <w:rPr>
          <w:rFonts w:ascii="Arial" w:eastAsia="Times New Roman" w:hAnsi="Arial" w:cs="Arial"/>
          <w:bCs/>
        </w:rPr>
        <w:t>/</w:t>
      </w:r>
      <w:r w:rsidRPr="00EA42DD">
        <w:rPr>
          <w:rFonts w:ascii="Arial" w:eastAsia="Times New Roman" w:hAnsi="Arial" w:cs="Arial"/>
          <w:bCs/>
        </w:rPr>
        <w:t>person</w:t>
      </w:r>
      <w:r w:rsidR="00E359F0">
        <w:rPr>
          <w:rFonts w:ascii="Arial" w:eastAsia="Times New Roman" w:hAnsi="Arial" w:cs="Arial"/>
          <w:bCs/>
        </w:rPr>
        <w:t xml:space="preserve"> or </w:t>
      </w:r>
      <w:r w:rsidRPr="00EA42DD">
        <w:rPr>
          <w:rFonts w:ascii="Arial" w:eastAsia="Times New Roman" w:hAnsi="Arial" w:cs="Arial"/>
          <w:bCs/>
        </w:rPr>
        <w:t>$5,000</w:t>
      </w:r>
      <w:r w:rsidR="00E359F0">
        <w:rPr>
          <w:rFonts w:ascii="Arial" w:eastAsia="Times New Roman" w:hAnsi="Arial" w:cs="Arial"/>
          <w:bCs/>
        </w:rPr>
        <w:t>/</w:t>
      </w:r>
      <w:r w:rsidRPr="00EA42DD">
        <w:rPr>
          <w:rFonts w:ascii="Arial" w:eastAsia="Times New Roman" w:hAnsi="Arial" w:cs="Arial"/>
          <w:bCs/>
        </w:rPr>
        <w:t xml:space="preserve">family; For non-participating </w:t>
      </w:r>
      <w:r w:rsidRPr="007016E7">
        <w:rPr>
          <w:rFonts w:ascii="Arial" w:eastAsia="Times New Roman" w:hAnsi="Arial" w:cs="Arial"/>
          <w:b/>
          <w:bCs/>
        </w:rPr>
        <w:t>providers</w:t>
      </w:r>
      <w:r w:rsidRPr="00EA42DD">
        <w:rPr>
          <w:rFonts w:ascii="Arial" w:eastAsia="Times New Roman" w:hAnsi="Arial" w:cs="Arial"/>
          <w:bCs/>
        </w:rPr>
        <w:t xml:space="preserve"> $4,000</w:t>
      </w:r>
      <w:r w:rsidR="00E359F0">
        <w:rPr>
          <w:rFonts w:ascii="Arial" w:eastAsia="Times New Roman" w:hAnsi="Arial" w:cs="Arial"/>
          <w:bCs/>
        </w:rPr>
        <w:t>/</w:t>
      </w:r>
      <w:r w:rsidRPr="00EA42DD">
        <w:rPr>
          <w:rFonts w:ascii="Arial" w:eastAsia="Times New Roman" w:hAnsi="Arial" w:cs="Arial"/>
          <w:bCs/>
        </w:rPr>
        <w:t>person</w:t>
      </w:r>
      <w:r w:rsidR="00E359F0">
        <w:rPr>
          <w:rFonts w:ascii="Arial" w:eastAsia="Times New Roman" w:hAnsi="Arial" w:cs="Arial"/>
          <w:bCs/>
        </w:rPr>
        <w:t xml:space="preserve"> or </w:t>
      </w:r>
      <w:r w:rsidRPr="00EA42DD">
        <w:rPr>
          <w:rFonts w:ascii="Arial" w:eastAsia="Times New Roman" w:hAnsi="Arial" w:cs="Arial"/>
          <w:bCs/>
        </w:rPr>
        <w:t>$8,000</w:t>
      </w:r>
      <w:r w:rsidR="00E359F0">
        <w:rPr>
          <w:rFonts w:ascii="Arial" w:eastAsia="Times New Roman" w:hAnsi="Arial" w:cs="Arial"/>
          <w:bCs/>
        </w:rPr>
        <w:t>/</w:t>
      </w:r>
      <w:r w:rsidRPr="00EA42DD">
        <w:rPr>
          <w:rFonts w:ascii="Arial" w:eastAsia="Times New Roman" w:hAnsi="Arial" w:cs="Arial"/>
          <w:bCs/>
        </w:rPr>
        <w:t>family”</w:t>
      </w:r>
    </w:p>
    <w:p w14:paraId="4FF9D626" w14:textId="77777777" w:rsidR="000F2FDB" w:rsidRPr="00610934" w:rsidRDefault="000F2FDB" w:rsidP="00D40E3C">
      <w:pPr>
        <w:spacing w:before="120" w:line="264" w:lineRule="atLeast"/>
        <w:rPr>
          <w:rFonts w:ascii="Arial" w:hAnsi="Arial"/>
          <w:b/>
          <w:color w:val="000000"/>
        </w:rPr>
      </w:pPr>
      <w:r w:rsidRPr="00610934">
        <w:rPr>
          <w:rFonts w:ascii="Arial" w:hAnsi="Arial"/>
          <w:b/>
          <w:i/>
          <w:color w:val="000000"/>
        </w:rPr>
        <w:t>Why This Matters</w:t>
      </w:r>
      <w:r w:rsidRPr="00610934">
        <w:rPr>
          <w:rFonts w:ascii="Arial" w:hAnsi="Arial"/>
          <w:b/>
          <w:color w:val="000000"/>
        </w:rPr>
        <w:t xml:space="preserve"> column: </w:t>
      </w:r>
    </w:p>
    <w:p w14:paraId="3E994659" w14:textId="25785F8B" w:rsidR="00895097" w:rsidRPr="00610934" w:rsidRDefault="000F2FDB" w:rsidP="00610934">
      <w:pPr>
        <w:pStyle w:val="ListParagraph"/>
        <w:numPr>
          <w:ilvl w:val="0"/>
          <w:numId w:val="40"/>
        </w:numPr>
        <w:spacing w:before="120" w:line="264" w:lineRule="atLeast"/>
        <w:contextualSpacing w:val="0"/>
        <w:rPr>
          <w:rFonts w:ascii="Arial" w:hAnsi="Arial"/>
          <w:color w:val="000000"/>
        </w:rPr>
      </w:pPr>
      <w:r w:rsidRPr="00610934">
        <w:rPr>
          <w:rFonts w:ascii="Arial" w:hAnsi="Arial"/>
          <w:color w:val="000000"/>
        </w:rPr>
        <w:t xml:space="preserve">If there is an out-of-pocket limit, </w:t>
      </w:r>
      <w:r w:rsidR="00D12E4C" w:rsidRPr="00610934">
        <w:rPr>
          <w:rFonts w:ascii="Arial" w:hAnsi="Arial"/>
          <w:color w:val="000000"/>
        </w:rPr>
        <w:t>the</w:t>
      </w:r>
      <w:r w:rsidR="004466E7" w:rsidRPr="00610934">
        <w:rPr>
          <w:rFonts w:ascii="Arial" w:hAnsi="Arial"/>
          <w:color w:val="000000"/>
        </w:rPr>
        <w:t xml:space="preserve"> </w:t>
      </w:r>
      <w:r w:rsidR="00D37147" w:rsidRPr="00610934">
        <w:rPr>
          <w:rFonts w:ascii="Arial" w:hAnsi="Arial"/>
          <w:color w:val="000000"/>
        </w:rPr>
        <w:t>issuer</w:t>
      </w:r>
      <w:r w:rsidR="00D12E4C" w:rsidRPr="00610934">
        <w:rPr>
          <w:rFonts w:ascii="Arial" w:hAnsi="Arial"/>
          <w:color w:val="000000"/>
        </w:rPr>
        <w:t xml:space="preserve"> must </w:t>
      </w:r>
      <w:r w:rsidRPr="00610934">
        <w:rPr>
          <w:rFonts w:ascii="Arial" w:hAnsi="Arial"/>
          <w:color w:val="000000"/>
        </w:rPr>
        <w:t xml:space="preserve">show the following language:  </w:t>
      </w:r>
      <w:r w:rsidR="002B2500" w:rsidRPr="00610934">
        <w:rPr>
          <w:rFonts w:ascii="Arial" w:hAnsi="Arial"/>
          <w:color w:val="000000"/>
        </w:rPr>
        <w:t>“</w:t>
      </w:r>
      <w:r w:rsidR="004466E7" w:rsidRPr="00EA42DD">
        <w:rPr>
          <w:rFonts w:ascii="Arial" w:hAnsi="Arial" w:cs="Arial"/>
        </w:rPr>
        <w:t xml:space="preserve">The </w:t>
      </w:r>
      <w:r w:rsidR="004466E7" w:rsidRPr="00EA42DD">
        <w:rPr>
          <w:rFonts w:ascii="Arial" w:hAnsi="Arial" w:cs="Arial"/>
          <w:b/>
          <w:bCs/>
        </w:rPr>
        <w:t xml:space="preserve">out-of-pocket limit </w:t>
      </w:r>
      <w:r w:rsidR="004466E7" w:rsidRPr="00EA42DD">
        <w:rPr>
          <w:rFonts w:ascii="Arial" w:hAnsi="Arial" w:cs="Arial"/>
          <w:bCs/>
        </w:rPr>
        <w:t>is the most you could pay during a coverage period (usually one year) for your share of the cost of covered services.  This limit helps you plan for health care expenses.</w:t>
      </w:r>
      <w:r w:rsidR="002B2500" w:rsidRPr="00610934">
        <w:rPr>
          <w:rFonts w:ascii="Arial" w:hAnsi="Arial"/>
          <w:color w:val="000000"/>
        </w:rPr>
        <w:t xml:space="preserve">” </w:t>
      </w:r>
    </w:p>
    <w:p w14:paraId="192C964E" w14:textId="15F61384" w:rsidR="002B2500" w:rsidRPr="00610934" w:rsidRDefault="000F2FDB" w:rsidP="00610934">
      <w:pPr>
        <w:pStyle w:val="ListParagraph"/>
        <w:numPr>
          <w:ilvl w:val="0"/>
          <w:numId w:val="40"/>
        </w:numPr>
        <w:spacing w:before="120" w:line="264" w:lineRule="atLeast"/>
        <w:contextualSpacing w:val="0"/>
        <w:rPr>
          <w:rFonts w:ascii="Arial" w:hAnsi="Arial"/>
          <w:color w:val="000000"/>
        </w:rPr>
      </w:pPr>
      <w:r w:rsidRPr="00610934">
        <w:rPr>
          <w:rFonts w:ascii="Arial" w:hAnsi="Arial"/>
          <w:color w:val="000000"/>
        </w:rPr>
        <w:t xml:space="preserve">If there is no out-of-pocket limit, </w:t>
      </w:r>
      <w:r w:rsidR="00D12E4C" w:rsidRPr="00610934">
        <w:rPr>
          <w:rFonts w:ascii="Arial" w:hAnsi="Arial"/>
          <w:color w:val="000000"/>
        </w:rPr>
        <w:t xml:space="preserve">the </w:t>
      </w:r>
      <w:r w:rsidR="00D37147" w:rsidRPr="00610934">
        <w:rPr>
          <w:rFonts w:ascii="Arial" w:hAnsi="Arial"/>
          <w:color w:val="000000"/>
        </w:rPr>
        <w:t>issuer</w:t>
      </w:r>
      <w:r w:rsidR="00D12E4C" w:rsidRPr="00610934">
        <w:rPr>
          <w:rFonts w:ascii="Arial" w:hAnsi="Arial"/>
          <w:color w:val="000000"/>
        </w:rPr>
        <w:t xml:space="preserve"> must </w:t>
      </w:r>
      <w:r w:rsidRPr="00610934">
        <w:rPr>
          <w:rFonts w:ascii="Arial" w:hAnsi="Arial"/>
          <w:color w:val="000000"/>
        </w:rPr>
        <w:t xml:space="preserve">show the following language:  </w:t>
      </w:r>
      <w:r w:rsidR="00DF01DC" w:rsidRPr="00610934">
        <w:rPr>
          <w:rFonts w:ascii="Arial" w:hAnsi="Arial"/>
          <w:color w:val="000000"/>
        </w:rPr>
        <w:t>“</w:t>
      </w:r>
      <w:r w:rsidR="004466E7" w:rsidRPr="00EA42DD">
        <w:rPr>
          <w:rFonts w:ascii="Arial" w:hAnsi="Arial" w:cs="Arial"/>
        </w:rPr>
        <w:t>There’s no limit on how much you could pay during a coverage period for your share of the cost of covered services.</w:t>
      </w:r>
      <w:r w:rsidR="00DA7B6D" w:rsidRPr="00EA42DD">
        <w:rPr>
          <w:rFonts w:ascii="Arial" w:hAnsi="Arial" w:cs="Arial"/>
        </w:rPr>
        <w:t>”</w:t>
      </w:r>
    </w:p>
    <w:p w14:paraId="5E8EFD3C" w14:textId="77777777" w:rsidR="0030070D" w:rsidRPr="00610934" w:rsidRDefault="00DA7B6D" w:rsidP="00D40E3C">
      <w:pPr>
        <w:spacing w:before="120" w:line="264" w:lineRule="atLeast"/>
        <w:rPr>
          <w:rFonts w:ascii="Arial" w:hAnsi="Arial"/>
          <w:b/>
          <w:i/>
          <w:color w:val="000000"/>
        </w:rPr>
      </w:pPr>
      <w:r w:rsidRPr="00610934">
        <w:rPr>
          <w:rFonts w:ascii="Arial" w:hAnsi="Arial"/>
          <w:b/>
          <w:color w:val="000000"/>
        </w:rPr>
        <w:t>4</w:t>
      </w:r>
      <w:r w:rsidR="0030070D" w:rsidRPr="00610934">
        <w:rPr>
          <w:rFonts w:ascii="Arial" w:hAnsi="Arial"/>
          <w:b/>
          <w:color w:val="000000"/>
        </w:rPr>
        <w:t>.</w:t>
      </w:r>
      <w:r w:rsidR="00895097" w:rsidRPr="00610934">
        <w:rPr>
          <w:rFonts w:ascii="Arial" w:hAnsi="Arial"/>
          <w:b/>
          <w:color w:val="000000"/>
        </w:rPr>
        <w:t xml:space="preserve">  </w:t>
      </w:r>
      <w:r w:rsidR="0030070D" w:rsidRPr="00610934">
        <w:rPr>
          <w:rFonts w:ascii="Arial" w:hAnsi="Arial"/>
          <w:b/>
          <w:i/>
          <w:color w:val="000000"/>
          <w:u w:val="single"/>
        </w:rPr>
        <w:t xml:space="preserve">What </w:t>
      </w:r>
      <w:r w:rsidR="008D203E" w:rsidRPr="00610934">
        <w:rPr>
          <w:rFonts w:ascii="Arial" w:hAnsi="Arial"/>
          <w:b/>
          <w:i/>
          <w:color w:val="000000"/>
          <w:u w:val="single"/>
        </w:rPr>
        <w:t>I</w:t>
      </w:r>
      <w:r w:rsidR="0030070D" w:rsidRPr="00610934">
        <w:rPr>
          <w:rFonts w:ascii="Arial" w:hAnsi="Arial"/>
          <w:b/>
          <w:i/>
          <w:color w:val="000000"/>
          <w:u w:val="single"/>
        </w:rPr>
        <w:t xml:space="preserve">s Not Included </w:t>
      </w:r>
      <w:r w:rsidR="008D203E" w:rsidRPr="00610934">
        <w:rPr>
          <w:rFonts w:ascii="Arial" w:hAnsi="Arial"/>
          <w:b/>
          <w:i/>
          <w:color w:val="000000"/>
          <w:u w:val="single"/>
        </w:rPr>
        <w:t>I</w:t>
      </w:r>
      <w:r w:rsidR="0030070D" w:rsidRPr="00610934">
        <w:rPr>
          <w:rFonts w:ascii="Arial" w:hAnsi="Arial"/>
          <w:b/>
          <w:i/>
          <w:color w:val="000000"/>
          <w:u w:val="single"/>
        </w:rPr>
        <w:t xml:space="preserve">n </w:t>
      </w:r>
      <w:r w:rsidR="008D203E" w:rsidRPr="00610934">
        <w:rPr>
          <w:rFonts w:ascii="Arial" w:hAnsi="Arial"/>
          <w:b/>
          <w:i/>
          <w:color w:val="000000"/>
          <w:u w:val="single"/>
        </w:rPr>
        <w:t>T</w:t>
      </w:r>
      <w:r w:rsidR="0030070D" w:rsidRPr="00610934">
        <w:rPr>
          <w:rFonts w:ascii="Arial" w:hAnsi="Arial"/>
          <w:b/>
          <w:i/>
          <w:color w:val="000000"/>
          <w:u w:val="single"/>
        </w:rPr>
        <w:t>he Out-of-Pocket Limit</w:t>
      </w:r>
      <w:proofErr w:type="gramStart"/>
      <w:r w:rsidR="0030070D" w:rsidRPr="00610934">
        <w:rPr>
          <w:rFonts w:ascii="Arial" w:hAnsi="Arial"/>
          <w:b/>
          <w:i/>
          <w:color w:val="000000"/>
          <w:u w:val="single"/>
        </w:rPr>
        <w:t>?</w:t>
      </w:r>
      <w:r w:rsidR="00900FB5" w:rsidRPr="00610934">
        <w:rPr>
          <w:rFonts w:ascii="Arial" w:hAnsi="Arial"/>
          <w:b/>
          <w:i/>
          <w:color w:val="000000"/>
        </w:rPr>
        <w:t>:</w:t>
      </w:r>
      <w:proofErr w:type="gramEnd"/>
      <w:r w:rsidR="0030070D" w:rsidRPr="00610934">
        <w:rPr>
          <w:rFonts w:ascii="Arial" w:hAnsi="Arial"/>
          <w:b/>
          <w:i/>
          <w:color w:val="000000"/>
        </w:rPr>
        <w:t xml:space="preserve">  </w:t>
      </w:r>
    </w:p>
    <w:p w14:paraId="2E95CAE7" w14:textId="77777777" w:rsidR="00473B75" w:rsidRPr="00610934" w:rsidRDefault="00473B75" w:rsidP="00D40E3C">
      <w:pPr>
        <w:spacing w:before="120" w:line="264" w:lineRule="atLeast"/>
        <w:rPr>
          <w:rFonts w:ascii="Arial" w:hAnsi="Arial"/>
          <w:b/>
          <w:color w:val="000000"/>
        </w:rPr>
      </w:pPr>
      <w:r w:rsidRPr="00610934">
        <w:rPr>
          <w:rFonts w:ascii="Arial" w:hAnsi="Arial"/>
          <w:b/>
          <w:i/>
          <w:color w:val="000000"/>
        </w:rPr>
        <w:t xml:space="preserve">Answers </w:t>
      </w:r>
      <w:r w:rsidRPr="00610934">
        <w:rPr>
          <w:rFonts w:ascii="Arial" w:hAnsi="Arial"/>
          <w:b/>
          <w:color w:val="000000"/>
        </w:rPr>
        <w:t>column</w:t>
      </w:r>
      <w:r w:rsidR="003B173E" w:rsidRPr="00610934">
        <w:rPr>
          <w:rFonts w:ascii="Arial" w:hAnsi="Arial"/>
          <w:b/>
          <w:color w:val="000000"/>
        </w:rPr>
        <w:t>:</w:t>
      </w:r>
    </w:p>
    <w:p w14:paraId="4395CD2B" w14:textId="77777777" w:rsidR="003223AB" w:rsidRPr="00610934" w:rsidRDefault="00205187" w:rsidP="00610934">
      <w:pPr>
        <w:pStyle w:val="ListParagraph"/>
        <w:numPr>
          <w:ilvl w:val="0"/>
          <w:numId w:val="73"/>
        </w:numPr>
        <w:spacing w:before="120" w:line="264" w:lineRule="atLeast"/>
        <w:contextualSpacing w:val="0"/>
        <w:rPr>
          <w:rFonts w:ascii="Arial" w:hAnsi="Arial"/>
          <w:color w:val="000000"/>
        </w:rPr>
      </w:pPr>
      <w:r w:rsidRPr="00610934">
        <w:rPr>
          <w:rFonts w:ascii="Arial" w:hAnsi="Arial"/>
          <w:color w:val="000000"/>
        </w:rPr>
        <w:t>If there is no out-of-pocket l</w:t>
      </w:r>
      <w:r w:rsidR="00B70839" w:rsidRPr="00610934">
        <w:rPr>
          <w:rFonts w:ascii="Arial" w:hAnsi="Arial"/>
          <w:color w:val="000000"/>
        </w:rPr>
        <w:t>imit,</w:t>
      </w:r>
      <w:r w:rsidRPr="00610934">
        <w:rPr>
          <w:rFonts w:ascii="Arial" w:hAnsi="Arial"/>
          <w:color w:val="000000"/>
        </w:rPr>
        <w:t xml:space="preserve"> </w:t>
      </w:r>
      <w:r w:rsidR="00A37DA8" w:rsidRPr="00610934">
        <w:rPr>
          <w:rFonts w:ascii="Arial" w:hAnsi="Arial"/>
          <w:color w:val="000000"/>
        </w:rPr>
        <w:t xml:space="preserve">indicate </w:t>
      </w:r>
      <w:r w:rsidR="00D12E4C" w:rsidRPr="00610934">
        <w:rPr>
          <w:rFonts w:ascii="Arial" w:hAnsi="Arial"/>
          <w:color w:val="000000"/>
        </w:rPr>
        <w:t>“</w:t>
      </w:r>
      <w:r w:rsidR="00C131A8" w:rsidRPr="00610934">
        <w:rPr>
          <w:rFonts w:ascii="Arial" w:hAnsi="Arial"/>
          <w:color w:val="000000"/>
        </w:rPr>
        <w:t xml:space="preserve">This </w:t>
      </w:r>
      <w:r w:rsidR="00DA7B6D" w:rsidRPr="00610934">
        <w:rPr>
          <w:rFonts w:ascii="Arial" w:hAnsi="Arial"/>
          <w:color w:val="000000"/>
        </w:rPr>
        <w:t xml:space="preserve">plan has no </w:t>
      </w:r>
      <w:r w:rsidR="00DA7B6D" w:rsidRPr="00610934">
        <w:rPr>
          <w:rFonts w:ascii="Arial" w:hAnsi="Arial"/>
          <w:b/>
          <w:color w:val="000000"/>
        </w:rPr>
        <w:t>out-of-pocket limit</w:t>
      </w:r>
      <w:r w:rsidR="00D12E4C" w:rsidRPr="00610934">
        <w:rPr>
          <w:rFonts w:ascii="Arial" w:hAnsi="Arial"/>
          <w:color w:val="000000"/>
        </w:rPr>
        <w:t>.”</w:t>
      </w:r>
      <w:r w:rsidR="00A37DA8" w:rsidRPr="00610934">
        <w:rPr>
          <w:rFonts w:ascii="Arial" w:hAnsi="Arial"/>
          <w:color w:val="000000"/>
        </w:rPr>
        <w:t xml:space="preserve">  </w:t>
      </w:r>
      <w:r w:rsidRPr="00610934">
        <w:rPr>
          <w:rFonts w:ascii="Arial" w:hAnsi="Arial"/>
          <w:color w:val="000000"/>
        </w:rPr>
        <w:t xml:space="preserve"> </w:t>
      </w:r>
    </w:p>
    <w:p w14:paraId="64ECCEE0" w14:textId="241A85E7" w:rsidR="00BE6651" w:rsidRPr="00610934" w:rsidRDefault="00B06241" w:rsidP="00610934">
      <w:pPr>
        <w:pStyle w:val="ListParagraph"/>
        <w:numPr>
          <w:ilvl w:val="0"/>
          <w:numId w:val="73"/>
        </w:numPr>
        <w:spacing w:before="120" w:line="264" w:lineRule="atLeast"/>
        <w:contextualSpacing w:val="0"/>
        <w:rPr>
          <w:rFonts w:ascii="Arial" w:hAnsi="Arial"/>
          <w:color w:val="000000"/>
        </w:rPr>
      </w:pPr>
      <w:r w:rsidRPr="00610934">
        <w:rPr>
          <w:rFonts w:ascii="Arial" w:hAnsi="Arial"/>
          <w:color w:val="000000"/>
        </w:rPr>
        <w:t xml:space="preserve">If there is an out-of-pocket limit, the issuer must list any major exceptions. This list must always include the following three terms:  premiums, balance-billed charges (unless balanced billing is prohibited), and health care this plan doesn’t cover.  Depending on the </w:t>
      </w:r>
      <w:r w:rsidR="00A11C26" w:rsidRPr="00482B70">
        <w:rPr>
          <w:rFonts w:ascii="Arial" w:eastAsia="Times New Roman" w:hAnsi="Arial" w:cs="Arial"/>
          <w:bCs/>
        </w:rPr>
        <w:t>policy</w:t>
      </w:r>
      <w:r w:rsidRPr="00610934">
        <w:rPr>
          <w:rFonts w:ascii="Arial" w:hAnsi="Arial"/>
          <w:color w:val="000000"/>
        </w:rPr>
        <w:t>, the list could also include: copayments</w:t>
      </w:r>
      <w:r w:rsidR="00D65B10">
        <w:rPr>
          <w:rFonts w:ascii="Arial" w:hAnsi="Arial"/>
          <w:color w:val="000000"/>
        </w:rPr>
        <w:t xml:space="preserve"> on certain services</w:t>
      </w:r>
      <w:r w:rsidRPr="00610934">
        <w:rPr>
          <w:rFonts w:ascii="Arial" w:hAnsi="Arial"/>
          <w:color w:val="000000"/>
        </w:rPr>
        <w:t xml:space="preserve">, out-of-network </w:t>
      </w:r>
      <w:r w:rsidRPr="00EA42DD">
        <w:rPr>
          <w:rFonts w:ascii="Arial" w:eastAsia="Times New Roman" w:hAnsi="Arial" w:cs="Arial"/>
          <w:bCs/>
          <w:color w:val="000000"/>
        </w:rPr>
        <w:t>coinsurance</w:t>
      </w:r>
      <w:r w:rsidRPr="00610934">
        <w:rPr>
          <w:rFonts w:ascii="Arial" w:hAnsi="Arial"/>
          <w:color w:val="000000"/>
        </w:rPr>
        <w:t>, deductibles, and penalties for failure to obtain pre-authorization for services. The issuer must state that these items do not count toward the limit. For example: “</w:t>
      </w:r>
      <w:r w:rsidRPr="007016E7">
        <w:rPr>
          <w:rFonts w:ascii="Arial" w:hAnsi="Arial"/>
          <w:b/>
          <w:color w:val="000000"/>
        </w:rPr>
        <w:t>Copayments</w:t>
      </w:r>
      <w:r w:rsidR="00D65B10">
        <w:rPr>
          <w:rFonts w:ascii="Arial" w:hAnsi="Arial"/>
          <w:color w:val="000000"/>
        </w:rPr>
        <w:t xml:space="preserve"> on certain services</w:t>
      </w:r>
      <w:r w:rsidRPr="00610934">
        <w:rPr>
          <w:rFonts w:ascii="Arial" w:hAnsi="Arial"/>
          <w:color w:val="000000"/>
        </w:rPr>
        <w:t xml:space="preserve">, </w:t>
      </w:r>
      <w:r w:rsidRPr="007016E7">
        <w:rPr>
          <w:rFonts w:ascii="Arial" w:hAnsi="Arial"/>
          <w:b/>
          <w:color w:val="000000"/>
        </w:rPr>
        <w:t>premiums</w:t>
      </w:r>
      <w:r w:rsidRPr="00610934">
        <w:rPr>
          <w:rFonts w:ascii="Arial" w:hAnsi="Arial"/>
          <w:color w:val="000000"/>
        </w:rPr>
        <w:t xml:space="preserve">, balance-billed charges, and health care this </w:t>
      </w:r>
      <w:r w:rsidRPr="007016E7">
        <w:rPr>
          <w:rFonts w:ascii="Arial" w:hAnsi="Arial"/>
          <w:b/>
          <w:color w:val="000000"/>
        </w:rPr>
        <w:t>plan</w:t>
      </w:r>
      <w:r w:rsidRPr="00610934">
        <w:rPr>
          <w:rFonts w:ascii="Arial" w:hAnsi="Arial"/>
          <w:color w:val="000000"/>
        </w:rPr>
        <w:t xml:space="preserve"> doesn’t cover.” </w:t>
      </w:r>
    </w:p>
    <w:p w14:paraId="6BC9428F" w14:textId="77777777" w:rsidR="000F2FDB" w:rsidRPr="00610934" w:rsidRDefault="000F2FDB" w:rsidP="00610934">
      <w:pPr>
        <w:pStyle w:val="ListParagraph"/>
        <w:spacing w:before="120" w:line="264" w:lineRule="atLeast"/>
        <w:ind w:left="0"/>
        <w:contextualSpacing w:val="0"/>
        <w:rPr>
          <w:rFonts w:ascii="Arial" w:hAnsi="Arial"/>
          <w:color w:val="000000"/>
        </w:rPr>
      </w:pPr>
      <w:r w:rsidRPr="00610934">
        <w:rPr>
          <w:rFonts w:ascii="Arial" w:hAnsi="Arial"/>
          <w:b/>
          <w:i/>
          <w:color w:val="000000"/>
        </w:rPr>
        <w:t xml:space="preserve">Why This Matters </w:t>
      </w:r>
      <w:r w:rsidRPr="00610934">
        <w:rPr>
          <w:rFonts w:ascii="Arial" w:hAnsi="Arial"/>
          <w:b/>
          <w:color w:val="000000"/>
        </w:rPr>
        <w:t xml:space="preserve">column: </w:t>
      </w:r>
    </w:p>
    <w:p w14:paraId="230B6A54" w14:textId="33DD5B0D" w:rsidR="00895097" w:rsidRPr="00610934" w:rsidRDefault="00A37DA8" w:rsidP="00610934">
      <w:pPr>
        <w:pStyle w:val="ListParagraph"/>
        <w:numPr>
          <w:ilvl w:val="0"/>
          <w:numId w:val="43"/>
        </w:numPr>
        <w:spacing w:before="120" w:line="264" w:lineRule="atLeast"/>
        <w:contextualSpacing w:val="0"/>
        <w:rPr>
          <w:rFonts w:ascii="Arial" w:hAnsi="Arial"/>
          <w:color w:val="000000"/>
        </w:rPr>
      </w:pPr>
      <w:r w:rsidRPr="00610934">
        <w:rPr>
          <w:rFonts w:ascii="Arial" w:hAnsi="Arial"/>
          <w:color w:val="000000"/>
        </w:rPr>
        <w:t xml:space="preserve">If there is an out-of-pocket limit, </w:t>
      </w:r>
      <w:r w:rsidR="00D12E4C" w:rsidRPr="00610934">
        <w:rPr>
          <w:rFonts w:ascii="Arial" w:hAnsi="Arial"/>
          <w:color w:val="000000"/>
        </w:rPr>
        <w:t xml:space="preserve">the </w:t>
      </w:r>
      <w:r w:rsidR="00D37147" w:rsidRPr="00610934">
        <w:rPr>
          <w:rFonts w:ascii="Arial" w:hAnsi="Arial"/>
          <w:color w:val="000000"/>
        </w:rPr>
        <w:t>issuer</w:t>
      </w:r>
      <w:r w:rsidR="00D12E4C" w:rsidRPr="00610934">
        <w:rPr>
          <w:rFonts w:ascii="Arial" w:hAnsi="Arial"/>
          <w:color w:val="000000"/>
        </w:rPr>
        <w:t xml:space="preserve"> must </w:t>
      </w:r>
      <w:r w:rsidRPr="00610934">
        <w:rPr>
          <w:rFonts w:ascii="Arial" w:hAnsi="Arial"/>
          <w:color w:val="000000"/>
        </w:rPr>
        <w:t>show the following language:  “</w:t>
      </w:r>
      <w:r w:rsidR="00DA7B6D" w:rsidRPr="00EA42DD">
        <w:rPr>
          <w:rFonts w:ascii="Arial" w:hAnsi="Arial" w:cs="Arial"/>
        </w:rPr>
        <w:t xml:space="preserve">Even though you pay these expenses, they don’t count toward the </w:t>
      </w:r>
      <w:r w:rsidR="00DA7B6D" w:rsidRPr="00EA42DD">
        <w:rPr>
          <w:rFonts w:ascii="Arial" w:hAnsi="Arial" w:cs="Arial"/>
          <w:b/>
          <w:bCs/>
        </w:rPr>
        <w:t>out–of–pocket limit</w:t>
      </w:r>
      <w:r w:rsidR="00DA7B6D" w:rsidRPr="00EA42DD">
        <w:rPr>
          <w:rFonts w:ascii="Arial" w:hAnsi="Arial" w:cs="Arial"/>
          <w:bCs/>
        </w:rPr>
        <w:t>.</w:t>
      </w:r>
      <w:r w:rsidRPr="00610934">
        <w:rPr>
          <w:rFonts w:ascii="Arial" w:hAnsi="Arial"/>
          <w:color w:val="000000"/>
        </w:rPr>
        <w:t xml:space="preserve">”  </w:t>
      </w:r>
    </w:p>
    <w:p w14:paraId="07FACE18" w14:textId="77777777" w:rsidR="00A37DA8" w:rsidRPr="00610934" w:rsidRDefault="00A37DA8" w:rsidP="00610934">
      <w:pPr>
        <w:pStyle w:val="ListParagraph"/>
        <w:numPr>
          <w:ilvl w:val="0"/>
          <w:numId w:val="43"/>
        </w:numPr>
        <w:spacing w:before="120" w:line="264" w:lineRule="atLeast"/>
        <w:contextualSpacing w:val="0"/>
        <w:rPr>
          <w:rFonts w:ascii="Arial" w:hAnsi="Arial"/>
          <w:color w:val="000000"/>
        </w:rPr>
      </w:pPr>
      <w:r w:rsidRPr="00610934">
        <w:rPr>
          <w:rFonts w:ascii="Arial" w:hAnsi="Arial"/>
          <w:color w:val="000000"/>
        </w:rPr>
        <w:t xml:space="preserve">If there is no out-of-pocket limit, </w:t>
      </w:r>
      <w:r w:rsidR="00D12E4C" w:rsidRPr="00610934">
        <w:rPr>
          <w:rFonts w:ascii="Arial" w:hAnsi="Arial"/>
          <w:color w:val="000000"/>
        </w:rPr>
        <w:t xml:space="preserve">the </w:t>
      </w:r>
      <w:r w:rsidR="00D37147" w:rsidRPr="00610934">
        <w:rPr>
          <w:rFonts w:ascii="Arial" w:hAnsi="Arial"/>
          <w:color w:val="000000"/>
        </w:rPr>
        <w:t>issuer</w:t>
      </w:r>
      <w:r w:rsidR="00D12E4C" w:rsidRPr="00610934">
        <w:rPr>
          <w:rFonts w:ascii="Arial" w:hAnsi="Arial"/>
          <w:color w:val="000000"/>
        </w:rPr>
        <w:t xml:space="preserve"> must </w:t>
      </w:r>
      <w:r w:rsidRPr="00610934">
        <w:rPr>
          <w:rFonts w:ascii="Arial" w:hAnsi="Arial"/>
          <w:color w:val="000000"/>
        </w:rPr>
        <w:t>show “</w:t>
      </w:r>
      <w:r w:rsidR="00797D0D" w:rsidRPr="00610934">
        <w:rPr>
          <w:rFonts w:ascii="Arial" w:hAnsi="Arial"/>
          <w:color w:val="000000"/>
        </w:rPr>
        <w:t>Not applicable</w:t>
      </w:r>
      <w:r w:rsidR="00DE4EB4" w:rsidRPr="00610934">
        <w:rPr>
          <w:rFonts w:ascii="Arial" w:hAnsi="Arial"/>
          <w:color w:val="000000"/>
        </w:rPr>
        <w:t xml:space="preserve"> because</w:t>
      </w:r>
      <w:r w:rsidR="00797D0D" w:rsidRPr="00610934">
        <w:rPr>
          <w:rFonts w:ascii="Arial" w:hAnsi="Arial"/>
          <w:color w:val="000000"/>
        </w:rPr>
        <w:t xml:space="preserve"> </w:t>
      </w:r>
      <w:r w:rsidR="00DE4EB4" w:rsidRPr="00610934">
        <w:rPr>
          <w:rFonts w:ascii="Arial" w:hAnsi="Arial"/>
          <w:color w:val="000000"/>
        </w:rPr>
        <w:t>there</w:t>
      </w:r>
      <w:r w:rsidR="004C3B60" w:rsidRPr="00610934">
        <w:rPr>
          <w:rFonts w:ascii="Arial" w:hAnsi="Arial"/>
          <w:color w:val="000000"/>
        </w:rPr>
        <w:t>’s</w:t>
      </w:r>
      <w:r w:rsidR="00DE4EB4" w:rsidRPr="00610934">
        <w:rPr>
          <w:rFonts w:ascii="Arial" w:hAnsi="Arial"/>
          <w:color w:val="000000"/>
        </w:rPr>
        <w:t xml:space="preserve"> no </w:t>
      </w:r>
      <w:r w:rsidR="00DE4EB4" w:rsidRPr="00610934">
        <w:rPr>
          <w:rFonts w:ascii="Arial" w:hAnsi="Arial"/>
          <w:b/>
          <w:color w:val="000000"/>
        </w:rPr>
        <w:t>out-of-pocket limit</w:t>
      </w:r>
      <w:r w:rsidR="00DE4EB4" w:rsidRPr="00610934">
        <w:rPr>
          <w:rFonts w:ascii="Arial" w:hAnsi="Arial"/>
          <w:color w:val="000000"/>
        </w:rPr>
        <w:t xml:space="preserve"> on your expense</w:t>
      </w:r>
      <w:r w:rsidR="003B173E" w:rsidRPr="00610934">
        <w:rPr>
          <w:rFonts w:ascii="Arial" w:hAnsi="Arial"/>
          <w:color w:val="000000"/>
        </w:rPr>
        <w:t>s</w:t>
      </w:r>
      <w:r w:rsidR="00DE4EB4" w:rsidRPr="00610934">
        <w:rPr>
          <w:rFonts w:ascii="Arial" w:hAnsi="Arial"/>
          <w:color w:val="000000"/>
        </w:rPr>
        <w:t>.</w:t>
      </w:r>
      <w:r w:rsidR="00797D0D" w:rsidRPr="00610934">
        <w:rPr>
          <w:rFonts w:ascii="Arial" w:hAnsi="Arial"/>
          <w:color w:val="000000"/>
        </w:rPr>
        <w:t>”</w:t>
      </w:r>
      <w:r w:rsidRPr="00610934">
        <w:rPr>
          <w:rFonts w:ascii="Arial" w:hAnsi="Arial"/>
          <w:color w:val="000000"/>
        </w:rPr>
        <w:t xml:space="preserve"> </w:t>
      </w:r>
    </w:p>
    <w:p w14:paraId="3BC11D53" w14:textId="77777777" w:rsidR="007040F7" w:rsidRPr="00610934" w:rsidRDefault="00240888" w:rsidP="00D40E3C">
      <w:pPr>
        <w:spacing w:before="120" w:line="264" w:lineRule="atLeast"/>
        <w:rPr>
          <w:rFonts w:ascii="Arial" w:hAnsi="Arial"/>
          <w:b/>
          <w:i/>
          <w:color w:val="000000"/>
        </w:rPr>
      </w:pPr>
      <w:r w:rsidRPr="00610934">
        <w:rPr>
          <w:rFonts w:ascii="Arial" w:hAnsi="Arial"/>
          <w:b/>
          <w:color w:val="000000"/>
        </w:rPr>
        <w:t>5</w:t>
      </w:r>
      <w:r w:rsidR="00121FE6" w:rsidRPr="00610934">
        <w:rPr>
          <w:rFonts w:ascii="Arial" w:hAnsi="Arial"/>
          <w:b/>
          <w:color w:val="000000"/>
        </w:rPr>
        <w:t>.</w:t>
      </w:r>
      <w:r w:rsidR="00895097" w:rsidRPr="00610934">
        <w:rPr>
          <w:rFonts w:ascii="Arial" w:hAnsi="Arial"/>
          <w:b/>
          <w:color w:val="000000"/>
        </w:rPr>
        <w:t xml:space="preserve">  </w:t>
      </w:r>
      <w:r w:rsidR="00873690" w:rsidRPr="00610934">
        <w:rPr>
          <w:rFonts w:ascii="Arial" w:hAnsi="Arial"/>
          <w:b/>
          <w:i/>
          <w:color w:val="000000"/>
          <w:u w:val="single"/>
        </w:rPr>
        <w:t xml:space="preserve">Does This Plan Use </w:t>
      </w:r>
      <w:r w:rsidR="008D203E" w:rsidRPr="00610934">
        <w:rPr>
          <w:rFonts w:ascii="Arial" w:hAnsi="Arial"/>
          <w:b/>
          <w:i/>
          <w:color w:val="000000"/>
          <w:u w:val="single"/>
        </w:rPr>
        <w:t>A</w:t>
      </w:r>
      <w:r w:rsidR="00873690" w:rsidRPr="00610934">
        <w:rPr>
          <w:rFonts w:ascii="Arial" w:hAnsi="Arial"/>
          <w:b/>
          <w:i/>
          <w:color w:val="000000"/>
          <w:u w:val="single"/>
        </w:rPr>
        <w:t xml:space="preserve"> </w:t>
      </w:r>
      <w:r w:rsidR="007040F7" w:rsidRPr="00610934">
        <w:rPr>
          <w:rFonts w:ascii="Arial" w:hAnsi="Arial"/>
          <w:b/>
          <w:i/>
          <w:color w:val="000000"/>
          <w:u w:val="single"/>
        </w:rPr>
        <w:t>Network</w:t>
      </w:r>
      <w:r w:rsidR="004C3B60" w:rsidRPr="00610934">
        <w:rPr>
          <w:rFonts w:ascii="Arial" w:hAnsi="Arial"/>
          <w:b/>
          <w:i/>
          <w:color w:val="000000"/>
          <w:u w:val="single"/>
        </w:rPr>
        <w:t xml:space="preserve"> of Providers</w:t>
      </w:r>
      <w:proofErr w:type="gramStart"/>
      <w:r w:rsidR="00873690" w:rsidRPr="00610934">
        <w:rPr>
          <w:rFonts w:ascii="Arial" w:hAnsi="Arial"/>
          <w:b/>
          <w:i/>
          <w:color w:val="000000"/>
          <w:u w:val="single"/>
        </w:rPr>
        <w:t>?</w:t>
      </w:r>
      <w:r w:rsidR="007040F7" w:rsidRPr="00610934">
        <w:rPr>
          <w:rFonts w:ascii="Arial" w:hAnsi="Arial"/>
          <w:b/>
          <w:i/>
          <w:color w:val="000000"/>
        </w:rPr>
        <w:t>:</w:t>
      </w:r>
      <w:proofErr w:type="gramEnd"/>
      <w:r w:rsidR="007040F7" w:rsidRPr="00610934">
        <w:rPr>
          <w:rFonts w:ascii="Arial" w:hAnsi="Arial"/>
          <w:b/>
          <w:i/>
          <w:color w:val="000000"/>
        </w:rPr>
        <w:t xml:space="preserve"> </w:t>
      </w:r>
    </w:p>
    <w:p w14:paraId="7A8ED23D" w14:textId="77777777" w:rsidR="00473B75" w:rsidRPr="00610934" w:rsidRDefault="00473B75" w:rsidP="00D40E3C">
      <w:pPr>
        <w:spacing w:before="120" w:line="264" w:lineRule="atLeast"/>
        <w:rPr>
          <w:rFonts w:ascii="Arial" w:hAnsi="Arial"/>
          <w:b/>
          <w:color w:val="000000"/>
        </w:rPr>
      </w:pPr>
      <w:r w:rsidRPr="00610934">
        <w:rPr>
          <w:rFonts w:ascii="Arial" w:hAnsi="Arial"/>
          <w:b/>
          <w:i/>
          <w:color w:val="000000"/>
        </w:rPr>
        <w:t>Answers</w:t>
      </w:r>
      <w:r w:rsidRPr="00610934">
        <w:rPr>
          <w:rFonts w:ascii="Arial" w:hAnsi="Arial"/>
          <w:b/>
          <w:color w:val="000000"/>
        </w:rPr>
        <w:t xml:space="preserve"> column</w:t>
      </w:r>
      <w:r w:rsidR="003B173E" w:rsidRPr="00610934">
        <w:rPr>
          <w:rFonts w:ascii="Arial" w:hAnsi="Arial"/>
          <w:b/>
          <w:color w:val="000000"/>
        </w:rPr>
        <w:t>:</w:t>
      </w:r>
    </w:p>
    <w:p w14:paraId="54246D3D" w14:textId="285EFC2C" w:rsidR="00895097" w:rsidRPr="00610934" w:rsidRDefault="00001800" w:rsidP="00610934">
      <w:pPr>
        <w:pStyle w:val="ListParagraph"/>
        <w:numPr>
          <w:ilvl w:val="0"/>
          <w:numId w:val="46"/>
        </w:numPr>
        <w:spacing w:before="120" w:line="264" w:lineRule="atLeast"/>
        <w:contextualSpacing w:val="0"/>
        <w:rPr>
          <w:rFonts w:ascii="Arial" w:hAnsi="Arial"/>
          <w:color w:val="000000"/>
        </w:rPr>
      </w:pPr>
      <w:r w:rsidRPr="00610934">
        <w:rPr>
          <w:rFonts w:ascii="Arial" w:hAnsi="Arial"/>
          <w:color w:val="000000"/>
        </w:rPr>
        <w:t>If this plan does not use a network, the</w:t>
      </w:r>
      <w:r w:rsidR="00DA7B6D" w:rsidRPr="00610934">
        <w:rPr>
          <w:rFonts w:ascii="Arial" w:hAnsi="Arial"/>
          <w:color w:val="000000"/>
        </w:rPr>
        <w:t xml:space="preserve"> </w:t>
      </w:r>
      <w:r w:rsidR="00D37147" w:rsidRPr="00610934">
        <w:rPr>
          <w:rFonts w:ascii="Arial" w:hAnsi="Arial"/>
          <w:color w:val="000000"/>
        </w:rPr>
        <w:t>issuer</w:t>
      </w:r>
      <w:r w:rsidRPr="00610934">
        <w:rPr>
          <w:rFonts w:ascii="Arial" w:hAnsi="Arial"/>
          <w:color w:val="000000"/>
        </w:rPr>
        <w:t xml:space="preserve"> must respond, “No</w:t>
      </w:r>
      <w:r w:rsidR="0016467E" w:rsidRPr="00610934">
        <w:rPr>
          <w:rFonts w:ascii="Arial" w:hAnsi="Arial"/>
          <w:color w:val="000000"/>
        </w:rPr>
        <w:t>.”</w:t>
      </w:r>
      <w:r w:rsidRPr="00482B70">
        <w:rPr>
          <w:rFonts w:ascii="Arial" w:eastAsia="Times New Roman" w:hAnsi="Arial" w:cs="Arial"/>
          <w:bCs/>
        </w:rPr>
        <w:t xml:space="preserve">  </w:t>
      </w:r>
      <w:r w:rsidR="004454A1" w:rsidRPr="00610934">
        <w:rPr>
          <w:rFonts w:ascii="Arial" w:hAnsi="Arial"/>
          <w:color w:val="000000"/>
        </w:rPr>
        <w:t xml:space="preserve"> </w:t>
      </w:r>
    </w:p>
    <w:p w14:paraId="147F9966" w14:textId="2F40C5FE" w:rsidR="004454A1" w:rsidRPr="00610934" w:rsidRDefault="004454A1" w:rsidP="00610934">
      <w:pPr>
        <w:pStyle w:val="ListParagraph"/>
        <w:numPr>
          <w:ilvl w:val="0"/>
          <w:numId w:val="46"/>
        </w:numPr>
        <w:spacing w:before="120" w:line="264" w:lineRule="atLeast"/>
        <w:contextualSpacing w:val="0"/>
        <w:rPr>
          <w:rFonts w:ascii="Arial" w:hAnsi="Arial"/>
          <w:color w:val="000000"/>
        </w:rPr>
      </w:pPr>
      <w:r w:rsidRPr="00610934">
        <w:rPr>
          <w:rFonts w:ascii="Arial" w:hAnsi="Arial"/>
          <w:color w:val="000000"/>
        </w:rPr>
        <w:t xml:space="preserve">If </w:t>
      </w:r>
      <w:r w:rsidR="00001800" w:rsidRPr="00610934">
        <w:rPr>
          <w:rFonts w:ascii="Arial" w:hAnsi="Arial"/>
          <w:color w:val="000000"/>
        </w:rPr>
        <w:t>the plan does use a network</w:t>
      </w:r>
      <w:r w:rsidRPr="00610934">
        <w:rPr>
          <w:rFonts w:ascii="Arial" w:hAnsi="Arial"/>
          <w:color w:val="000000"/>
        </w:rPr>
        <w:t>, the</w:t>
      </w:r>
      <w:r w:rsidR="00DA7B6D" w:rsidRPr="00610934">
        <w:rPr>
          <w:rFonts w:ascii="Arial" w:hAnsi="Arial"/>
          <w:color w:val="000000"/>
        </w:rPr>
        <w:t xml:space="preserve"> </w:t>
      </w:r>
      <w:r w:rsidR="00D37147" w:rsidRPr="00610934">
        <w:rPr>
          <w:rFonts w:ascii="Arial" w:hAnsi="Arial"/>
          <w:color w:val="000000"/>
        </w:rPr>
        <w:t>issuer</w:t>
      </w:r>
      <w:r w:rsidRPr="00610934">
        <w:rPr>
          <w:rFonts w:ascii="Arial" w:hAnsi="Arial"/>
          <w:color w:val="000000"/>
        </w:rPr>
        <w:t xml:space="preserve"> must </w:t>
      </w:r>
      <w:r w:rsidR="0016467E" w:rsidRPr="00610934">
        <w:rPr>
          <w:rFonts w:ascii="Arial" w:hAnsi="Arial"/>
          <w:color w:val="000000"/>
        </w:rPr>
        <w:t>respond</w:t>
      </w:r>
      <w:r w:rsidR="00445064" w:rsidRPr="00610934">
        <w:rPr>
          <w:rFonts w:ascii="Arial" w:hAnsi="Arial"/>
          <w:color w:val="000000"/>
        </w:rPr>
        <w:t>,</w:t>
      </w:r>
      <w:r w:rsidR="008C393A" w:rsidRPr="00610934">
        <w:rPr>
          <w:rFonts w:ascii="Arial" w:hAnsi="Arial"/>
          <w:color w:val="000000"/>
        </w:rPr>
        <w:t xml:space="preserve"> </w:t>
      </w:r>
      <w:r w:rsidRPr="00610934">
        <w:rPr>
          <w:rFonts w:ascii="Arial" w:hAnsi="Arial"/>
          <w:color w:val="000000"/>
        </w:rPr>
        <w:t>“Yes</w:t>
      </w:r>
      <w:r w:rsidR="00D65B10">
        <w:rPr>
          <w:rFonts w:ascii="Arial" w:hAnsi="Arial"/>
          <w:color w:val="000000"/>
        </w:rPr>
        <w:t>.</w:t>
      </w:r>
      <w:r w:rsidR="00445064" w:rsidRPr="00610934">
        <w:rPr>
          <w:rFonts w:ascii="Arial" w:hAnsi="Arial"/>
          <w:color w:val="000000"/>
        </w:rPr>
        <w:t xml:space="preserve">” and include information on where to find a list of preferred providers or in-network providers, </w:t>
      </w:r>
      <w:r w:rsidR="00445064" w:rsidRPr="00610934">
        <w:rPr>
          <w:rFonts w:ascii="Arial" w:hAnsi="Arial"/>
          <w:color w:val="000000"/>
        </w:rPr>
        <w:lastRenderedPageBreak/>
        <w:t>etc. For example</w:t>
      </w:r>
      <w:r w:rsidR="00FB73FA" w:rsidRPr="00610934">
        <w:rPr>
          <w:rFonts w:ascii="Arial" w:hAnsi="Arial"/>
          <w:color w:val="000000"/>
        </w:rPr>
        <w:t>:</w:t>
      </w:r>
      <w:r w:rsidR="00445064" w:rsidRPr="00610934">
        <w:rPr>
          <w:rFonts w:ascii="Arial" w:hAnsi="Arial"/>
          <w:color w:val="000000"/>
        </w:rPr>
        <w:t xml:space="preserve"> “Yes. </w:t>
      </w:r>
      <w:r w:rsidR="007B71F4" w:rsidRPr="00610934">
        <w:rPr>
          <w:rFonts w:ascii="Arial" w:hAnsi="Arial"/>
          <w:color w:val="000000"/>
        </w:rPr>
        <w:t>S</w:t>
      </w:r>
      <w:r w:rsidR="00445064" w:rsidRPr="00610934">
        <w:rPr>
          <w:rFonts w:ascii="Arial" w:hAnsi="Arial"/>
          <w:color w:val="000000"/>
        </w:rPr>
        <w:t xml:space="preserve">ee </w:t>
      </w:r>
      <w:r w:rsidR="003C507D" w:rsidRPr="00610934">
        <w:rPr>
          <w:rFonts w:ascii="Arial" w:hAnsi="Arial"/>
          <w:color w:val="000000"/>
        </w:rPr>
        <w:t xml:space="preserve">www.[insert].com </w:t>
      </w:r>
      <w:r w:rsidR="00445064" w:rsidRPr="00610934">
        <w:rPr>
          <w:rFonts w:ascii="Arial" w:hAnsi="Arial"/>
          <w:color w:val="000000"/>
        </w:rPr>
        <w:t>or call 1-</w:t>
      </w:r>
      <w:r w:rsidR="005E5CBB" w:rsidRPr="00610934">
        <w:rPr>
          <w:rFonts w:ascii="Arial" w:hAnsi="Arial"/>
          <w:color w:val="000000"/>
        </w:rPr>
        <w:t>800</w:t>
      </w:r>
      <w:r w:rsidR="00445064" w:rsidRPr="00610934">
        <w:rPr>
          <w:rFonts w:ascii="Arial" w:hAnsi="Arial"/>
          <w:color w:val="000000"/>
        </w:rPr>
        <w:t>-</w:t>
      </w:r>
      <w:r w:rsidR="005E5CBB" w:rsidRPr="00610934">
        <w:rPr>
          <w:rFonts w:ascii="Arial" w:hAnsi="Arial"/>
          <w:color w:val="000000"/>
        </w:rPr>
        <w:t>[insert]</w:t>
      </w:r>
      <w:r w:rsidR="007B71F4" w:rsidRPr="00610934">
        <w:rPr>
          <w:rFonts w:ascii="Arial" w:hAnsi="Arial"/>
          <w:color w:val="000000"/>
        </w:rPr>
        <w:t xml:space="preserve"> for a list of participating </w:t>
      </w:r>
      <w:r w:rsidR="007B71F4" w:rsidRPr="007016E7">
        <w:rPr>
          <w:rFonts w:ascii="Arial" w:hAnsi="Arial"/>
          <w:b/>
          <w:color w:val="000000"/>
        </w:rPr>
        <w:t>providers</w:t>
      </w:r>
      <w:r w:rsidR="00445064" w:rsidRPr="00610934">
        <w:rPr>
          <w:rFonts w:ascii="Arial" w:hAnsi="Arial"/>
          <w:color w:val="000000"/>
        </w:rPr>
        <w:t>.”</w:t>
      </w:r>
      <w:r w:rsidR="00161486" w:rsidRPr="00610934">
        <w:rPr>
          <w:rFonts w:ascii="Arial" w:hAnsi="Arial"/>
          <w:color w:val="000000"/>
        </w:rPr>
        <w:t xml:space="preserve">  </w:t>
      </w:r>
      <w:r w:rsidR="009C0024" w:rsidRPr="00482B70">
        <w:rPr>
          <w:rFonts w:ascii="Arial" w:eastAsia="Times New Roman" w:hAnsi="Arial" w:cs="Arial"/>
          <w:bCs/>
        </w:rPr>
        <w:t>Issuers</w:t>
      </w:r>
      <w:r w:rsidR="00161486" w:rsidRPr="00EA42DD">
        <w:rPr>
          <w:rFonts w:ascii="Arial" w:eastAsia="Times New Roman" w:hAnsi="Arial" w:cs="Arial"/>
          <w:bCs/>
        </w:rPr>
        <w:t xml:space="preserve"> should use the terminology in the policy or plan document (e.g., in-network, participating, or preferred).</w:t>
      </w:r>
    </w:p>
    <w:p w14:paraId="7E2CA888" w14:textId="77777777" w:rsidR="000F2FDB" w:rsidRPr="00610934" w:rsidRDefault="000F2FDB" w:rsidP="009E4DE7">
      <w:pPr>
        <w:spacing w:before="120" w:line="264" w:lineRule="atLeast"/>
        <w:rPr>
          <w:rFonts w:ascii="Arial" w:hAnsi="Arial"/>
          <w:b/>
          <w:color w:val="000000"/>
        </w:rPr>
      </w:pPr>
      <w:r w:rsidRPr="00610934">
        <w:rPr>
          <w:rFonts w:ascii="Arial" w:hAnsi="Arial"/>
          <w:b/>
          <w:i/>
          <w:color w:val="000000"/>
        </w:rPr>
        <w:t>Why This Matters</w:t>
      </w:r>
      <w:r w:rsidRPr="00610934">
        <w:rPr>
          <w:rFonts w:ascii="Arial" w:hAnsi="Arial"/>
          <w:b/>
          <w:color w:val="000000"/>
        </w:rPr>
        <w:t xml:space="preserve"> column: </w:t>
      </w:r>
    </w:p>
    <w:p w14:paraId="124A5861" w14:textId="157DFCF8" w:rsidR="001A7AFD" w:rsidRPr="00610934" w:rsidRDefault="000F2FDB" w:rsidP="00610934">
      <w:pPr>
        <w:pStyle w:val="ListParagraph"/>
        <w:numPr>
          <w:ilvl w:val="0"/>
          <w:numId w:val="47"/>
        </w:numPr>
        <w:spacing w:before="120" w:line="264" w:lineRule="atLeast"/>
        <w:contextualSpacing w:val="0"/>
        <w:rPr>
          <w:rFonts w:ascii="Arial" w:hAnsi="Arial"/>
          <w:color w:val="000000"/>
        </w:rPr>
      </w:pPr>
      <w:r w:rsidRPr="00610934">
        <w:rPr>
          <w:rFonts w:ascii="Arial" w:hAnsi="Arial"/>
          <w:color w:val="000000"/>
        </w:rPr>
        <w:t xml:space="preserve">If this plan uses a network, </w:t>
      </w:r>
      <w:r w:rsidR="00D12E4C" w:rsidRPr="00610934">
        <w:rPr>
          <w:rFonts w:ascii="Arial" w:hAnsi="Arial"/>
          <w:color w:val="000000"/>
        </w:rPr>
        <w:t>the</w:t>
      </w:r>
      <w:r w:rsidR="003E6C1E" w:rsidRPr="00610934">
        <w:rPr>
          <w:rFonts w:ascii="Arial" w:hAnsi="Arial"/>
          <w:color w:val="000000"/>
        </w:rPr>
        <w:t xml:space="preserve"> </w:t>
      </w:r>
      <w:r w:rsidR="00D37147" w:rsidRPr="00610934">
        <w:rPr>
          <w:rFonts w:ascii="Arial" w:hAnsi="Arial"/>
          <w:color w:val="000000"/>
        </w:rPr>
        <w:t>issuer</w:t>
      </w:r>
      <w:r w:rsidR="00D12E4C" w:rsidRPr="00610934">
        <w:rPr>
          <w:rFonts w:ascii="Arial" w:hAnsi="Arial"/>
          <w:color w:val="000000"/>
        </w:rPr>
        <w:t xml:space="preserve"> must </w:t>
      </w:r>
      <w:r w:rsidRPr="00610934">
        <w:rPr>
          <w:rFonts w:ascii="Arial" w:hAnsi="Arial"/>
          <w:color w:val="000000"/>
        </w:rPr>
        <w:t>show the following language</w:t>
      </w:r>
      <w:r w:rsidR="00E12DAD" w:rsidRPr="00610934">
        <w:rPr>
          <w:rFonts w:ascii="Arial" w:hAnsi="Arial"/>
          <w:color w:val="000000"/>
        </w:rPr>
        <w:t xml:space="preserve">: </w:t>
      </w:r>
      <w:r w:rsidR="005E230B" w:rsidRPr="00610934">
        <w:rPr>
          <w:rFonts w:ascii="Arial" w:hAnsi="Arial"/>
          <w:color w:val="000000"/>
        </w:rPr>
        <w:t xml:space="preserve"> “If you use an in-network health care </w:t>
      </w:r>
      <w:r w:rsidR="005E230B" w:rsidRPr="00610934">
        <w:rPr>
          <w:rFonts w:ascii="Arial" w:hAnsi="Arial"/>
          <w:b/>
          <w:color w:val="000000"/>
        </w:rPr>
        <w:t>provider</w:t>
      </w:r>
      <w:r w:rsidR="005E230B" w:rsidRPr="00610934">
        <w:rPr>
          <w:rFonts w:ascii="Arial" w:hAnsi="Arial"/>
          <w:color w:val="000000"/>
        </w:rPr>
        <w:t xml:space="preserve">, this </w:t>
      </w:r>
      <w:r w:rsidR="005E230B" w:rsidRPr="0015069A">
        <w:rPr>
          <w:rFonts w:ascii="Arial" w:hAnsi="Arial"/>
          <w:b/>
          <w:color w:val="000000"/>
        </w:rPr>
        <w:t>plan</w:t>
      </w:r>
      <w:r w:rsidR="005E230B" w:rsidRPr="00610934">
        <w:rPr>
          <w:rFonts w:ascii="Arial" w:hAnsi="Arial"/>
          <w:color w:val="000000"/>
        </w:rPr>
        <w:t xml:space="preserve"> </w:t>
      </w:r>
      <w:r w:rsidR="004C3B60" w:rsidRPr="00610934">
        <w:rPr>
          <w:rFonts w:ascii="Arial" w:hAnsi="Arial"/>
          <w:color w:val="000000"/>
        </w:rPr>
        <w:t xml:space="preserve">will </w:t>
      </w:r>
      <w:r w:rsidR="005E230B" w:rsidRPr="00610934">
        <w:rPr>
          <w:rFonts w:ascii="Arial" w:hAnsi="Arial"/>
          <w:color w:val="000000"/>
        </w:rPr>
        <w:t>pay</w:t>
      </w:r>
      <w:r w:rsidR="00CD13C1" w:rsidRPr="00610934">
        <w:rPr>
          <w:rFonts w:ascii="Arial" w:hAnsi="Arial"/>
          <w:color w:val="000000"/>
        </w:rPr>
        <w:t xml:space="preserve"> </w:t>
      </w:r>
      <w:r w:rsidR="004C3B60" w:rsidRPr="00610934">
        <w:rPr>
          <w:rFonts w:ascii="Arial" w:hAnsi="Arial"/>
          <w:color w:val="000000"/>
        </w:rPr>
        <w:t xml:space="preserve">some or all of the </w:t>
      </w:r>
      <w:r w:rsidR="005E230B" w:rsidRPr="00610934">
        <w:rPr>
          <w:rFonts w:ascii="Arial" w:hAnsi="Arial"/>
          <w:color w:val="000000"/>
        </w:rPr>
        <w:t xml:space="preserve">costs </w:t>
      </w:r>
      <w:r w:rsidR="004C3B60" w:rsidRPr="00610934">
        <w:rPr>
          <w:rFonts w:ascii="Arial" w:hAnsi="Arial"/>
          <w:color w:val="000000"/>
        </w:rPr>
        <w:t xml:space="preserve">of covered </w:t>
      </w:r>
      <w:r w:rsidR="005E230B" w:rsidRPr="00610934">
        <w:rPr>
          <w:rFonts w:ascii="Arial" w:hAnsi="Arial"/>
          <w:color w:val="000000"/>
        </w:rPr>
        <w:t xml:space="preserve">services. </w:t>
      </w:r>
      <w:r w:rsidR="00C40078">
        <w:rPr>
          <w:rFonts w:ascii="Arial" w:eastAsia="Times New Roman" w:hAnsi="Arial" w:cs="Arial"/>
          <w:bCs/>
          <w:color w:val="000000"/>
        </w:rPr>
        <w:t xml:space="preserve">Lesser coverage, or no coverage, may be available for out-of-network </w:t>
      </w:r>
      <w:r w:rsidR="00C40078">
        <w:rPr>
          <w:rFonts w:ascii="Arial" w:eastAsia="Times New Roman" w:hAnsi="Arial" w:cs="Arial"/>
          <w:b/>
          <w:bCs/>
          <w:color w:val="000000"/>
        </w:rPr>
        <w:t>providers</w:t>
      </w:r>
      <w:r w:rsidR="00C40078">
        <w:rPr>
          <w:rFonts w:ascii="Arial" w:eastAsia="Times New Roman" w:hAnsi="Arial" w:cs="Arial"/>
          <w:bCs/>
          <w:color w:val="000000"/>
        </w:rPr>
        <w:t xml:space="preserve">.  </w:t>
      </w:r>
      <w:r w:rsidR="00346C44" w:rsidRPr="00610934">
        <w:rPr>
          <w:rFonts w:ascii="Arial" w:hAnsi="Arial"/>
          <w:color w:val="000000"/>
        </w:rPr>
        <w:t xml:space="preserve">Be aware, your in-network doctor or hospital may use an out-of-network </w:t>
      </w:r>
      <w:r w:rsidR="00346C44" w:rsidRPr="00610934">
        <w:rPr>
          <w:rFonts w:ascii="Arial" w:hAnsi="Arial"/>
          <w:b/>
          <w:color w:val="000000"/>
        </w:rPr>
        <w:t>provider</w:t>
      </w:r>
      <w:r w:rsidR="00346C44" w:rsidRPr="00610934">
        <w:rPr>
          <w:rFonts w:ascii="Arial" w:hAnsi="Arial"/>
          <w:color w:val="000000"/>
        </w:rPr>
        <w:t xml:space="preserve"> for some services</w:t>
      </w:r>
      <w:r w:rsidR="00C40078">
        <w:rPr>
          <w:rFonts w:ascii="Arial" w:hAnsi="Arial"/>
          <w:color w:val="000000"/>
        </w:rPr>
        <w:t xml:space="preserve"> (such as lab work)</w:t>
      </w:r>
      <w:r w:rsidR="00346C44" w:rsidRPr="00610934">
        <w:rPr>
          <w:rFonts w:ascii="Arial" w:hAnsi="Arial"/>
          <w:color w:val="000000"/>
        </w:rPr>
        <w:t>.</w:t>
      </w:r>
      <w:r w:rsidR="005E230B" w:rsidRPr="00610934">
        <w:rPr>
          <w:rFonts w:ascii="Arial" w:hAnsi="Arial"/>
          <w:color w:val="000000"/>
        </w:rPr>
        <w:t xml:space="preserve">”  </w:t>
      </w:r>
    </w:p>
    <w:p w14:paraId="492D352A" w14:textId="29B7F485" w:rsidR="000F2FDB" w:rsidRPr="00610934" w:rsidRDefault="000F2FDB" w:rsidP="00610934">
      <w:pPr>
        <w:pStyle w:val="ListParagraph"/>
        <w:numPr>
          <w:ilvl w:val="0"/>
          <w:numId w:val="47"/>
        </w:numPr>
        <w:spacing w:before="120" w:line="264" w:lineRule="atLeast"/>
        <w:contextualSpacing w:val="0"/>
        <w:rPr>
          <w:rFonts w:ascii="Arial" w:hAnsi="Arial"/>
          <w:color w:val="000000"/>
        </w:rPr>
      </w:pPr>
      <w:r w:rsidRPr="00610934">
        <w:rPr>
          <w:rFonts w:ascii="Arial" w:hAnsi="Arial"/>
          <w:color w:val="000000"/>
        </w:rPr>
        <w:t>If this plan does not use a network,</w:t>
      </w:r>
      <w:r w:rsidR="00D12E4C" w:rsidRPr="00610934">
        <w:rPr>
          <w:rFonts w:ascii="Arial" w:hAnsi="Arial"/>
          <w:color w:val="000000"/>
        </w:rPr>
        <w:t xml:space="preserve"> the </w:t>
      </w:r>
      <w:r w:rsidR="00D37147" w:rsidRPr="00610934">
        <w:rPr>
          <w:rFonts w:ascii="Arial" w:hAnsi="Arial"/>
          <w:color w:val="000000"/>
        </w:rPr>
        <w:t>issuer</w:t>
      </w:r>
      <w:r w:rsidR="00D12E4C" w:rsidRPr="00610934">
        <w:rPr>
          <w:rFonts w:ascii="Arial" w:hAnsi="Arial"/>
          <w:color w:val="000000"/>
        </w:rPr>
        <w:t xml:space="preserve"> must</w:t>
      </w:r>
      <w:r w:rsidRPr="00610934">
        <w:rPr>
          <w:rFonts w:ascii="Arial" w:hAnsi="Arial"/>
          <w:color w:val="000000"/>
        </w:rPr>
        <w:t xml:space="preserve"> show the following language</w:t>
      </w:r>
      <w:r w:rsidR="00E12DAD" w:rsidRPr="00610934">
        <w:rPr>
          <w:rFonts w:ascii="Arial" w:hAnsi="Arial"/>
          <w:color w:val="000000"/>
        </w:rPr>
        <w:t>:  “</w:t>
      </w:r>
      <w:r w:rsidR="00445064" w:rsidRPr="00EA42DD">
        <w:rPr>
          <w:rFonts w:ascii="Arial" w:hAnsi="Arial" w:cs="Arial"/>
        </w:rPr>
        <w:t xml:space="preserve">This </w:t>
      </w:r>
      <w:r w:rsidR="00445064" w:rsidRPr="007016E7">
        <w:rPr>
          <w:rFonts w:ascii="Arial" w:hAnsi="Arial" w:cs="Arial"/>
          <w:b/>
        </w:rPr>
        <w:t>plan</w:t>
      </w:r>
      <w:r w:rsidR="00445064" w:rsidRPr="00EA42DD">
        <w:rPr>
          <w:rFonts w:ascii="Arial" w:hAnsi="Arial" w:cs="Arial"/>
        </w:rPr>
        <w:t xml:space="preserve"> treats </w:t>
      </w:r>
      <w:r w:rsidR="00445064" w:rsidRPr="00EA42DD">
        <w:rPr>
          <w:rFonts w:ascii="Arial" w:hAnsi="Arial" w:cs="Arial"/>
          <w:b/>
        </w:rPr>
        <w:t>providers</w:t>
      </w:r>
      <w:r w:rsidR="00445064" w:rsidRPr="00EA42DD">
        <w:rPr>
          <w:rFonts w:ascii="Arial" w:hAnsi="Arial" w:cs="Arial"/>
        </w:rPr>
        <w:t xml:space="preserve"> the same in determining payment for the same services</w:t>
      </w:r>
      <w:r w:rsidR="00B4343D" w:rsidRPr="00EA42DD">
        <w:rPr>
          <w:rFonts w:ascii="Arial" w:hAnsi="Arial" w:cs="Arial"/>
        </w:rPr>
        <w:t>.”</w:t>
      </w:r>
    </w:p>
    <w:p w14:paraId="665D6160" w14:textId="77777777" w:rsidR="007040F7" w:rsidRPr="00610934" w:rsidRDefault="00240888" w:rsidP="009E4DE7">
      <w:pPr>
        <w:spacing w:before="120" w:line="264" w:lineRule="atLeast"/>
        <w:rPr>
          <w:rFonts w:ascii="Arial" w:hAnsi="Arial"/>
          <w:b/>
          <w:i/>
          <w:color w:val="000000"/>
        </w:rPr>
      </w:pPr>
      <w:r w:rsidRPr="00610934">
        <w:rPr>
          <w:rFonts w:ascii="Arial" w:hAnsi="Arial"/>
          <w:b/>
          <w:color w:val="000000"/>
        </w:rPr>
        <w:t>6</w:t>
      </w:r>
      <w:r w:rsidR="00121FE6" w:rsidRPr="00610934">
        <w:rPr>
          <w:rFonts w:ascii="Arial" w:hAnsi="Arial"/>
          <w:b/>
          <w:color w:val="000000"/>
        </w:rPr>
        <w:t>.</w:t>
      </w:r>
      <w:r w:rsidR="001A7AFD" w:rsidRPr="00610934">
        <w:rPr>
          <w:rFonts w:ascii="Arial" w:hAnsi="Arial"/>
          <w:b/>
          <w:color w:val="000000"/>
        </w:rPr>
        <w:t xml:space="preserve">  </w:t>
      </w:r>
      <w:r w:rsidR="008D203E" w:rsidRPr="00610934">
        <w:rPr>
          <w:rFonts w:ascii="Arial" w:hAnsi="Arial"/>
          <w:b/>
          <w:i/>
          <w:color w:val="000000"/>
          <w:u w:val="single"/>
        </w:rPr>
        <w:t>Do</w:t>
      </w:r>
      <w:r w:rsidR="00873690" w:rsidRPr="00610934">
        <w:rPr>
          <w:rFonts w:ascii="Arial" w:hAnsi="Arial"/>
          <w:b/>
          <w:i/>
          <w:color w:val="000000"/>
          <w:u w:val="single"/>
        </w:rPr>
        <w:t xml:space="preserve"> I </w:t>
      </w:r>
      <w:r w:rsidR="008D203E" w:rsidRPr="00610934">
        <w:rPr>
          <w:rFonts w:ascii="Arial" w:hAnsi="Arial"/>
          <w:b/>
          <w:i/>
          <w:color w:val="000000"/>
          <w:u w:val="single"/>
        </w:rPr>
        <w:t xml:space="preserve">Need A Referral To </w:t>
      </w:r>
      <w:r w:rsidR="00873690" w:rsidRPr="00610934">
        <w:rPr>
          <w:rFonts w:ascii="Arial" w:hAnsi="Arial"/>
          <w:b/>
          <w:i/>
          <w:color w:val="000000"/>
          <w:u w:val="single"/>
        </w:rPr>
        <w:t xml:space="preserve">See </w:t>
      </w:r>
      <w:r w:rsidR="008D203E" w:rsidRPr="00610934">
        <w:rPr>
          <w:rFonts w:ascii="Arial" w:hAnsi="Arial"/>
          <w:b/>
          <w:i/>
          <w:color w:val="000000"/>
          <w:u w:val="single"/>
        </w:rPr>
        <w:t>A</w:t>
      </w:r>
      <w:r w:rsidR="00873690" w:rsidRPr="00610934">
        <w:rPr>
          <w:rFonts w:ascii="Arial" w:hAnsi="Arial"/>
          <w:b/>
          <w:i/>
          <w:color w:val="000000"/>
          <w:u w:val="single"/>
        </w:rPr>
        <w:t xml:space="preserve"> </w:t>
      </w:r>
      <w:r w:rsidR="007040F7" w:rsidRPr="00610934">
        <w:rPr>
          <w:rFonts w:ascii="Arial" w:hAnsi="Arial"/>
          <w:b/>
          <w:i/>
          <w:color w:val="000000"/>
          <w:u w:val="single"/>
        </w:rPr>
        <w:t>Specialist</w:t>
      </w:r>
      <w:proofErr w:type="gramStart"/>
      <w:r w:rsidR="00873690" w:rsidRPr="00610934">
        <w:rPr>
          <w:rFonts w:ascii="Arial" w:hAnsi="Arial"/>
          <w:b/>
          <w:i/>
          <w:color w:val="000000"/>
          <w:u w:val="single"/>
        </w:rPr>
        <w:t>?</w:t>
      </w:r>
      <w:r w:rsidR="007040F7" w:rsidRPr="00610934">
        <w:rPr>
          <w:rFonts w:ascii="Arial" w:hAnsi="Arial"/>
          <w:b/>
          <w:i/>
          <w:color w:val="000000"/>
        </w:rPr>
        <w:t>:</w:t>
      </w:r>
      <w:proofErr w:type="gramEnd"/>
      <w:r w:rsidR="007040F7" w:rsidRPr="00610934">
        <w:rPr>
          <w:rFonts w:ascii="Arial" w:hAnsi="Arial"/>
          <w:b/>
          <w:i/>
          <w:color w:val="000000"/>
        </w:rPr>
        <w:t xml:space="preserve"> </w:t>
      </w:r>
    </w:p>
    <w:p w14:paraId="276D86E7" w14:textId="77777777" w:rsidR="002C5928" w:rsidRPr="00610934" w:rsidRDefault="00F1207C" w:rsidP="009E4DE7">
      <w:pPr>
        <w:spacing w:before="120" w:line="264" w:lineRule="atLeast"/>
        <w:rPr>
          <w:rFonts w:ascii="Arial" w:hAnsi="Arial"/>
          <w:b/>
          <w:color w:val="000000"/>
        </w:rPr>
      </w:pPr>
      <w:r w:rsidRPr="00610934">
        <w:rPr>
          <w:rFonts w:ascii="Arial" w:hAnsi="Arial"/>
          <w:b/>
          <w:i/>
          <w:color w:val="000000"/>
        </w:rPr>
        <w:t xml:space="preserve">Answers </w:t>
      </w:r>
      <w:r w:rsidRPr="00610934">
        <w:rPr>
          <w:rFonts w:ascii="Arial" w:hAnsi="Arial"/>
          <w:b/>
          <w:color w:val="000000"/>
        </w:rPr>
        <w:t>column:</w:t>
      </w:r>
    </w:p>
    <w:p w14:paraId="2FDD1C64" w14:textId="5EAAB009" w:rsidR="001A7AFD" w:rsidRPr="00610934" w:rsidRDefault="00CF0F89" w:rsidP="00610934">
      <w:pPr>
        <w:pStyle w:val="ListParagraph"/>
        <w:numPr>
          <w:ilvl w:val="0"/>
          <w:numId w:val="48"/>
        </w:numPr>
        <w:tabs>
          <w:tab w:val="left" w:pos="720"/>
          <w:tab w:val="left" w:pos="1440"/>
        </w:tabs>
        <w:spacing w:before="120" w:line="264" w:lineRule="atLeast"/>
        <w:contextualSpacing w:val="0"/>
        <w:rPr>
          <w:rFonts w:ascii="Arial" w:hAnsi="Arial"/>
          <w:color w:val="000000"/>
        </w:rPr>
      </w:pPr>
      <w:r w:rsidRPr="00482B70">
        <w:rPr>
          <w:rFonts w:ascii="Arial" w:eastAsia="Times New Roman" w:hAnsi="Arial" w:cs="Arial"/>
          <w:bCs/>
        </w:rPr>
        <w:t>Issuer</w:t>
      </w:r>
      <w:r w:rsidR="002357C6" w:rsidRPr="00482B70">
        <w:rPr>
          <w:rFonts w:ascii="Arial" w:eastAsia="Times New Roman" w:hAnsi="Arial" w:cs="Arial"/>
          <w:bCs/>
        </w:rPr>
        <w:t>s</w:t>
      </w:r>
      <w:r w:rsidR="002357C6" w:rsidRPr="00610934">
        <w:rPr>
          <w:rFonts w:ascii="Arial" w:hAnsi="Arial"/>
          <w:color w:val="000000"/>
        </w:rPr>
        <w:t xml:space="preserve"> should use plan specific language with respect to specialists. For example, distinguishing between preferred and non-preferred </w:t>
      </w:r>
      <w:r w:rsidR="00B4343D" w:rsidRPr="00610934">
        <w:rPr>
          <w:rFonts w:ascii="Arial" w:hAnsi="Arial"/>
          <w:color w:val="000000"/>
        </w:rPr>
        <w:t>speci</w:t>
      </w:r>
      <w:r w:rsidR="002357C6" w:rsidRPr="00610934">
        <w:rPr>
          <w:rFonts w:ascii="Arial" w:hAnsi="Arial"/>
          <w:color w:val="000000"/>
        </w:rPr>
        <w:t>alists or in-network and out-of-network specialists.</w:t>
      </w:r>
    </w:p>
    <w:p w14:paraId="50970550" w14:textId="469B73A7" w:rsidR="001A7AFD" w:rsidRPr="00610934" w:rsidRDefault="00CF0F89" w:rsidP="00610934">
      <w:pPr>
        <w:pStyle w:val="ListParagraph"/>
        <w:numPr>
          <w:ilvl w:val="0"/>
          <w:numId w:val="48"/>
        </w:numPr>
        <w:tabs>
          <w:tab w:val="left" w:pos="720"/>
          <w:tab w:val="left" w:pos="1440"/>
        </w:tabs>
        <w:spacing w:before="120" w:line="264" w:lineRule="atLeast"/>
        <w:contextualSpacing w:val="0"/>
        <w:rPr>
          <w:rFonts w:ascii="Arial" w:hAnsi="Arial"/>
          <w:color w:val="000000"/>
        </w:rPr>
      </w:pPr>
      <w:r w:rsidRPr="00482B70">
        <w:rPr>
          <w:rFonts w:ascii="Arial" w:eastAsia="Times New Roman" w:hAnsi="Arial" w:cs="Arial"/>
          <w:bCs/>
        </w:rPr>
        <w:t>Issuer</w:t>
      </w:r>
      <w:r w:rsidR="004454A1" w:rsidRPr="00482B70">
        <w:rPr>
          <w:rFonts w:ascii="Arial" w:eastAsia="Times New Roman" w:hAnsi="Arial" w:cs="Arial"/>
          <w:bCs/>
        </w:rPr>
        <w:t>s</w:t>
      </w:r>
      <w:r w:rsidR="004454A1" w:rsidRPr="00610934">
        <w:rPr>
          <w:rFonts w:ascii="Arial" w:hAnsi="Arial"/>
          <w:color w:val="000000"/>
        </w:rPr>
        <w:t xml:space="preserve"> should specify whether written or </w:t>
      </w:r>
      <w:r w:rsidR="002357C6" w:rsidRPr="00610934">
        <w:rPr>
          <w:rFonts w:ascii="Arial" w:hAnsi="Arial"/>
          <w:color w:val="000000"/>
        </w:rPr>
        <w:t>oral</w:t>
      </w:r>
      <w:r w:rsidR="004454A1" w:rsidRPr="00610934">
        <w:rPr>
          <w:rFonts w:ascii="Arial" w:hAnsi="Arial"/>
          <w:color w:val="000000"/>
        </w:rPr>
        <w:t xml:space="preserve"> approval is required to see a</w:t>
      </w:r>
      <w:r w:rsidR="00315E9B" w:rsidRPr="00610934">
        <w:rPr>
          <w:rFonts w:ascii="Arial" w:hAnsi="Arial"/>
          <w:color w:val="000000"/>
        </w:rPr>
        <w:t xml:space="preserve"> s</w:t>
      </w:r>
      <w:r w:rsidR="004454A1" w:rsidRPr="00610934">
        <w:rPr>
          <w:rFonts w:ascii="Arial" w:hAnsi="Arial"/>
          <w:color w:val="000000"/>
        </w:rPr>
        <w:t>pecialist.</w:t>
      </w:r>
    </w:p>
    <w:p w14:paraId="4CB3B7DC" w14:textId="37EDE7D0" w:rsidR="004454A1" w:rsidRPr="00610934" w:rsidRDefault="00CF0F89" w:rsidP="00610934">
      <w:pPr>
        <w:pStyle w:val="ListParagraph"/>
        <w:numPr>
          <w:ilvl w:val="0"/>
          <w:numId w:val="48"/>
        </w:numPr>
        <w:tabs>
          <w:tab w:val="left" w:pos="720"/>
          <w:tab w:val="left" w:pos="1440"/>
        </w:tabs>
        <w:spacing w:before="120" w:line="264" w:lineRule="atLeast"/>
        <w:contextualSpacing w:val="0"/>
        <w:rPr>
          <w:rFonts w:ascii="Arial" w:hAnsi="Arial"/>
          <w:color w:val="000000"/>
        </w:rPr>
      </w:pPr>
      <w:r w:rsidRPr="00482B70">
        <w:rPr>
          <w:rFonts w:ascii="Arial" w:eastAsia="Times New Roman" w:hAnsi="Arial" w:cs="Arial"/>
          <w:bCs/>
        </w:rPr>
        <w:t>Issuer</w:t>
      </w:r>
      <w:r w:rsidR="004454A1" w:rsidRPr="00482B70">
        <w:rPr>
          <w:rFonts w:ascii="Arial" w:eastAsia="Times New Roman" w:hAnsi="Arial" w:cs="Arial"/>
          <w:bCs/>
        </w:rPr>
        <w:t>s</w:t>
      </w:r>
      <w:r w:rsidR="004454A1" w:rsidRPr="00610934">
        <w:rPr>
          <w:rFonts w:ascii="Arial" w:hAnsi="Arial"/>
          <w:color w:val="000000"/>
        </w:rPr>
        <w:t xml:space="preserve"> should specify whether specialist approval is different for different plan </w:t>
      </w:r>
      <w:r w:rsidR="00315E9B" w:rsidRPr="00610934">
        <w:rPr>
          <w:rFonts w:ascii="Arial" w:hAnsi="Arial"/>
          <w:color w:val="000000"/>
        </w:rPr>
        <w:t>b</w:t>
      </w:r>
      <w:r w:rsidR="004454A1" w:rsidRPr="00610934">
        <w:rPr>
          <w:rFonts w:ascii="Arial" w:hAnsi="Arial"/>
          <w:color w:val="000000"/>
        </w:rPr>
        <w:t>enefits</w:t>
      </w:r>
      <w:r w:rsidR="00EB55A1" w:rsidRPr="00610934">
        <w:rPr>
          <w:rFonts w:ascii="Arial" w:hAnsi="Arial"/>
          <w:color w:val="000000"/>
        </w:rPr>
        <w:t xml:space="preserve">.  </w:t>
      </w:r>
    </w:p>
    <w:p w14:paraId="25A15F0C" w14:textId="77777777" w:rsidR="002C5928" w:rsidRPr="00610934" w:rsidRDefault="000F2FDB" w:rsidP="009E4DE7">
      <w:pPr>
        <w:spacing w:before="120" w:line="264" w:lineRule="atLeast"/>
        <w:rPr>
          <w:rFonts w:ascii="Arial" w:hAnsi="Arial"/>
          <w:b/>
          <w:color w:val="000000"/>
        </w:rPr>
      </w:pPr>
      <w:r w:rsidRPr="00610934">
        <w:rPr>
          <w:rFonts w:ascii="Arial" w:hAnsi="Arial"/>
          <w:b/>
          <w:i/>
          <w:color w:val="000000"/>
        </w:rPr>
        <w:t>Why This Matters</w:t>
      </w:r>
      <w:r w:rsidRPr="00610934">
        <w:rPr>
          <w:rFonts w:ascii="Arial" w:hAnsi="Arial"/>
          <w:b/>
          <w:color w:val="000000"/>
        </w:rPr>
        <w:t xml:space="preserve"> column: </w:t>
      </w:r>
    </w:p>
    <w:p w14:paraId="3AC806F5" w14:textId="695B6F05" w:rsidR="001A7AFD" w:rsidRPr="00610934" w:rsidRDefault="000F2FDB" w:rsidP="00610934">
      <w:pPr>
        <w:pStyle w:val="ListParagraph"/>
        <w:numPr>
          <w:ilvl w:val="0"/>
          <w:numId w:val="49"/>
        </w:numPr>
        <w:spacing w:before="120" w:line="264" w:lineRule="atLeast"/>
        <w:contextualSpacing w:val="0"/>
        <w:rPr>
          <w:rFonts w:ascii="Arial" w:hAnsi="Arial"/>
          <w:color w:val="000000"/>
        </w:rPr>
      </w:pPr>
      <w:r w:rsidRPr="00610934">
        <w:rPr>
          <w:rFonts w:ascii="Arial" w:hAnsi="Arial"/>
          <w:color w:val="000000"/>
        </w:rPr>
        <w:t xml:space="preserve">If there is a referral required, </w:t>
      </w:r>
      <w:r w:rsidR="00D12E4C" w:rsidRPr="00610934">
        <w:rPr>
          <w:rFonts w:ascii="Arial" w:hAnsi="Arial"/>
          <w:color w:val="000000"/>
        </w:rPr>
        <w:t>the</w:t>
      </w:r>
      <w:r w:rsidR="002357C6" w:rsidRPr="00610934">
        <w:rPr>
          <w:rFonts w:ascii="Arial" w:hAnsi="Arial"/>
          <w:color w:val="000000"/>
        </w:rPr>
        <w:t xml:space="preserve"> </w:t>
      </w:r>
      <w:r w:rsidR="00D37147" w:rsidRPr="00610934">
        <w:rPr>
          <w:rFonts w:ascii="Arial" w:hAnsi="Arial"/>
          <w:color w:val="000000"/>
        </w:rPr>
        <w:t>issuer</w:t>
      </w:r>
      <w:r w:rsidR="00D12E4C" w:rsidRPr="00610934">
        <w:rPr>
          <w:rFonts w:ascii="Arial" w:hAnsi="Arial"/>
          <w:color w:val="000000"/>
        </w:rPr>
        <w:t xml:space="preserve"> must </w:t>
      </w:r>
      <w:r w:rsidRPr="00610934">
        <w:rPr>
          <w:rFonts w:ascii="Arial" w:hAnsi="Arial"/>
          <w:color w:val="000000"/>
        </w:rPr>
        <w:t>show the following language</w:t>
      </w:r>
      <w:r w:rsidR="00E12DAD" w:rsidRPr="00610934">
        <w:rPr>
          <w:rFonts w:ascii="Arial" w:hAnsi="Arial"/>
          <w:color w:val="000000"/>
        </w:rPr>
        <w:t xml:space="preserve">: “This </w:t>
      </w:r>
      <w:r w:rsidR="00E12DAD" w:rsidRPr="007016E7">
        <w:rPr>
          <w:rFonts w:ascii="Arial" w:hAnsi="Arial"/>
          <w:b/>
          <w:color w:val="000000"/>
        </w:rPr>
        <w:t>plan</w:t>
      </w:r>
      <w:r w:rsidR="00E12DAD" w:rsidRPr="00610934">
        <w:rPr>
          <w:rFonts w:ascii="Arial" w:hAnsi="Arial"/>
          <w:color w:val="000000"/>
        </w:rPr>
        <w:t xml:space="preserve"> will pay some or all of the costs to see a </w:t>
      </w:r>
      <w:r w:rsidR="00E12DAD" w:rsidRPr="00610934">
        <w:rPr>
          <w:rFonts w:ascii="Arial" w:hAnsi="Arial"/>
          <w:b/>
          <w:color w:val="000000"/>
        </w:rPr>
        <w:t>specialist</w:t>
      </w:r>
      <w:r w:rsidR="00E12DAD" w:rsidRPr="00610934">
        <w:rPr>
          <w:rFonts w:ascii="Arial" w:hAnsi="Arial"/>
          <w:color w:val="000000"/>
        </w:rPr>
        <w:t xml:space="preserve"> </w:t>
      </w:r>
      <w:r w:rsidR="00975B72" w:rsidRPr="00610934">
        <w:rPr>
          <w:rFonts w:ascii="Arial" w:hAnsi="Arial"/>
          <w:color w:val="000000"/>
        </w:rPr>
        <w:t xml:space="preserve">for covered services </w:t>
      </w:r>
      <w:r w:rsidR="00E12DAD" w:rsidRPr="00610934">
        <w:rPr>
          <w:rFonts w:ascii="Arial" w:hAnsi="Arial"/>
          <w:color w:val="000000"/>
        </w:rPr>
        <w:t xml:space="preserve">but only if you have </w:t>
      </w:r>
      <w:r w:rsidR="005152CA" w:rsidRPr="00610934">
        <w:rPr>
          <w:rFonts w:ascii="Arial" w:hAnsi="Arial"/>
          <w:color w:val="000000"/>
        </w:rPr>
        <w:t xml:space="preserve">the plan’s </w:t>
      </w:r>
      <w:r w:rsidR="00E12DAD" w:rsidRPr="00610934">
        <w:rPr>
          <w:rFonts w:ascii="Arial" w:hAnsi="Arial"/>
          <w:color w:val="000000"/>
        </w:rPr>
        <w:t xml:space="preserve">permission before you see the </w:t>
      </w:r>
      <w:r w:rsidR="00E12DAD" w:rsidRPr="00610934">
        <w:rPr>
          <w:rFonts w:ascii="Arial" w:hAnsi="Arial"/>
          <w:b/>
          <w:color w:val="000000"/>
        </w:rPr>
        <w:t>specialist</w:t>
      </w:r>
      <w:r w:rsidR="002357C6" w:rsidRPr="00610934">
        <w:rPr>
          <w:rFonts w:ascii="Arial" w:hAnsi="Arial"/>
          <w:b/>
          <w:color w:val="000000"/>
        </w:rPr>
        <w:t>.</w:t>
      </w:r>
      <w:r w:rsidR="00E12DAD" w:rsidRPr="00610934">
        <w:rPr>
          <w:rFonts w:ascii="Arial" w:hAnsi="Arial"/>
          <w:color w:val="000000"/>
        </w:rPr>
        <w:t xml:space="preserve">”  </w:t>
      </w:r>
    </w:p>
    <w:p w14:paraId="26BFB64E" w14:textId="001668DC" w:rsidR="000F2FDB" w:rsidRPr="00610934" w:rsidRDefault="000F2FDB" w:rsidP="00610934">
      <w:pPr>
        <w:pStyle w:val="ListParagraph"/>
        <w:numPr>
          <w:ilvl w:val="0"/>
          <w:numId w:val="49"/>
        </w:numPr>
        <w:spacing w:before="120" w:line="264" w:lineRule="atLeast"/>
        <w:contextualSpacing w:val="0"/>
        <w:rPr>
          <w:rFonts w:ascii="Arial" w:hAnsi="Arial"/>
          <w:color w:val="000000"/>
        </w:rPr>
      </w:pPr>
      <w:r w:rsidRPr="00610934">
        <w:rPr>
          <w:rFonts w:ascii="Arial" w:hAnsi="Arial"/>
          <w:color w:val="000000"/>
        </w:rPr>
        <w:t xml:space="preserve">If there is no referral required, </w:t>
      </w:r>
      <w:r w:rsidR="00D12E4C" w:rsidRPr="00610934">
        <w:rPr>
          <w:rFonts w:ascii="Arial" w:hAnsi="Arial"/>
          <w:color w:val="000000"/>
        </w:rPr>
        <w:t>the</w:t>
      </w:r>
      <w:r w:rsidR="002357C6" w:rsidRPr="00610934">
        <w:rPr>
          <w:rFonts w:ascii="Arial" w:hAnsi="Arial"/>
          <w:color w:val="000000"/>
        </w:rPr>
        <w:t xml:space="preserve"> </w:t>
      </w:r>
      <w:r w:rsidR="00D37147" w:rsidRPr="00610934">
        <w:rPr>
          <w:rFonts w:ascii="Arial" w:hAnsi="Arial"/>
          <w:color w:val="000000"/>
        </w:rPr>
        <w:t>issuer</w:t>
      </w:r>
      <w:r w:rsidR="00D12E4C" w:rsidRPr="00610934">
        <w:rPr>
          <w:rFonts w:ascii="Arial" w:hAnsi="Arial"/>
          <w:color w:val="000000"/>
        </w:rPr>
        <w:t xml:space="preserve"> must </w:t>
      </w:r>
      <w:r w:rsidRPr="00610934">
        <w:rPr>
          <w:rFonts w:ascii="Arial" w:hAnsi="Arial"/>
          <w:color w:val="000000"/>
        </w:rPr>
        <w:t>show the following language</w:t>
      </w:r>
      <w:r w:rsidR="00E12DAD" w:rsidRPr="00610934">
        <w:rPr>
          <w:rFonts w:ascii="Arial" w:hAnsi="Arial"/>
          <w:color w:val="000000"/>
        </w:rPr>
        <w:t xml:space="preserve">:  “You can see the </w:t>
      </w:r>
      <w:r w:rsidR="00E12DAD" w:rsidRPr="00610934">
        <w:rPr>
          <w:rFonts w:ascii="Arial" w:hAnsi="Arial"/>
          <w:b/>
          <w:color w:val="000000"/>
        </w:rPr>
        <w:t>specialist</w:t>
      </w:r>
      <w:r w:rsidR="00E12DAD" w:rsidRPr="00610934">
        <w:rPr>
          <w:rFonts w:ascii="Arial" w:hAnsi="Arial"/>
          <w:color w:val="000000"/>
        </w:rPr>
        <w:t xml:space="preserve"> you choose without permission from this plan”.  </w:t>
      </w:r>
      <w:r w:rsidRPr="00610934">
        <w:rPr>
          <w:rFonts w:ascii="Arial" w:hAnsi="Arial"/>
          <w:color w:val="000000"/>
        </w:rPr>
        <w:t xml:space="preserve"> </w:t>
      </w:r>
    </w:p>
    <w:p w14:paraId="23C184E3" w14:textId="77777777" w:rsidR="00A57091" w:rsidRPr="00610934" w:rsidRDefault="00A57091" w:rsidP="00610934">
      <w:pPr>
        <w:rPr>
          <w:rFonts w:ascii="Arial" w:hAnsi="Arial"/>
          <w:b/>
          <w:color w:val="000000"/>
          <w:u w:val="single"/>
        </w:rPr>
      </w:pPr>
    </w:p>
    <w:p w14:paraId="5213B4EE" w14:textId="77777777" w:rsidR="007040F7" w:rsidRPr="00610934" w:rsidRDefault="007040F7" w:rsidP="00A4555F">
      <w:pPr>
        <w:spacing w:line="264" w:lineRule="atLeast"/>
        <w:jc w:val="center"/>
        <w:rPr>
          <w:rFonts w:ascii="Arial" w:hAnsi="Arial"/>
          <w:b/>
          <w:color w:val="000000"/>
          <w:sz w:val="28"/>
          <w:u w:val="single"/>
        </w:rPr>
      </w:pPr>
      <w:r w:rsidRPr="00610934">
        <w:rPr>
          <w:rFonts w:ascii="Arial" w:hAnsi="Arial"/>
          <w:b/>
          <w:color w:val="000000"/>
          <w:sz w:val="28"/>
          <w:u w:val="single"/>
        </w:rPr>
        <w:t>C</w:t>
      </w:r>
      <w:r w:rsidR="00900FB5" w:rsidRPr="00610934">
        <w:rPr>
          <w:rFonts w:ascii="Arial" w:hAnsi="Arial"/>
          <w:b/>
          <w:color w:val="000000"/>
          <w:sz w:val="28"/>
          <w:u w:val="single"/>
        </w:rPr>
        <w:t xml:space="preserve">ommon Medical Event, </w:t>
      </w:r>
      <w:r w:rsidRPr="00610934">
        <w:rPr>
          <w:rFonts w:ascii="Arial" w:hAnsi="Arial"/>
          <w:b/>
          <w:color w:val="000000"/>
          <w:sz w:val="28"/>
          <w:u w:val="single"/>
        </w:rPr>
        <w:t>Services, Cost Sharing, Limitations</w:t>
      </w:r>
      <w:r w:rsidR="003C507D" w:rsidRPr="00610934">
        <w:rPr>
          <w:rFonts w:ascii="Arial" w:hAnsi="Arial"/>
          <w:b/>
          <w:color w:val="000000"/>
          <w:sz w:val="28"/>
          <w:u w:val="single"/>
        </w:rPr>
        <w:t xml:space="preserve"> &amp;</w:t>
      </w:r>
      <w:r w:rsidRPr="00610934">
        <w:rPr>
          <w:rFonts w:ascii="Arial" w:hAnsi="Arial"/>
          <w:b/>
          <w:color w:val="000000"/>
          <w:sz w:val="28"/>
          <w:u w:val="single"/>
        </w:rPr>
        <w:t xml:space="preserve"> Exceptions</w:t>
      </w:r>
    </w:p>
    <w:p w14:paraId="5E4C77A3" w14:textId="77777777" w:rsidR="006910D8" w:rsidRPr="006910D8" w:rsidRDefault="006910D8" w:rsidP="00EA42DD">
      <w:pPr>
        <w:pStyle w:val="ListParagraph"/>
        <w:spacing w:before="120" w:line="264" w:lineRule="atLeast"/>
        <w:rPr>
          <w:rFonts w:ascii="Arial" w:eastAsia="Times New Roman" w:hAnsi="Arial" w:cs="Arial"/>
          <w:b/>
          <w:bCs/>
          <w:color w:val="000000"/>
        </w:rPr>
      </w:pPr>
    </w:p>
    <w:p w14:paraId="369699BB" w14:textId="651ED947" w:rsidR="00D6333D" w:rsidRPr="00610934" w:rsidRDefault="00D65B10" w:rsidP="009E4DE7">
      <w:pPr>
        <w:autoSpaceDE w:val="0"/>
        <w:autoSpaceDN w:val="0"/>
        <w:adjustRightInd w:val="0"/>
        <w:spacing w:before="120"/>
        <w:rPr>
          <w:rFonts w:ascii="Arial" w:hAnsi="Arial"/>
          <w:b/>
        </w:rPr>
      </w:pPr>
      <w:r>
        <w:rPr>
          <w:rFonts w:ascii="Arial" w:eastAsia="Times New Roman" w:hAnsi="Arial" w:cs="Arial"/>
          <w:b/>
          <w:u w:val="single"/>
        </w:rPr>
        <w:t xml:space="preserve">Common Medical Event </w:t>
      </w:r>
      <w:r w:rsidR="00D6333D" w:rsidRPr="006910D8">
        <w:rPr>
          <w:rFonts w:ascii="Arial" w:eastAsia="Times New Roman" w:hAnsi="Arial" w:cs="Arial"/>
          <w:b/>
          <w:u w:val="single"/>
        </w:rPr>
        <w:t>Chart</w:t>
      </w:r>
      <w:r w:rsidR="00E8274E" w:rsidRPr="00EA42DD">
        <w:rPr>
          <w:rFonts w:ascii="Arial" w:eastAsia="Times New Roman" w:hAnsi="Arial" w:cs="Arial"/>
          <w:b/>
          <w:u w:val="single"/>
        </w:rPr>
        <w:t xml:space="preserve"> Starting on </w:t>
      </w:r>
      <w:r w:rsidR="00900FB5" w:rsidRPr="00EA42DD">
        <w:rPr>
          <w:rFonts w:ascii="Arial" w:eastAsia="Times New Roman" w:hAnsi="Arial" w:cs="Arial"/>
          <w:b/>
          <w:u w:val="single"/>
        </w:rPr>
        <w:t>page</w:t>
      </w:r>
      <w:r w:rsidR="00E8274E" w:rsidRPr="00EA42DD">
        <w:rPr>
          <w:rFonts w:ascii="Arial" w:eastAsia="Times New Roman" w:hAnsi="Arial" w:cs="Arial"/>
          <w:b/>
          <w:u w:val="single"/>
        </w:rPr>
        <w:t xml:space="preserve"> 2</w:t>
      </w:r>
      <w:r w:rsidR="00D6333D" w:rsidRPr="00610934">
        <w:rPr>
          <w:rFonts w:ascii="Arial" w:hAnsi="Arial"/>
          <w:b/>
        </w:rPr>
        <w:t xml:space="preserve">:  </w:t>
      </w:r>
    </w:p>
    <w:p w14:paraId="4A947BE4" w14:textId="77777777" w:rsidR="00A57091" w:rsidRPr="00610934" w:rsidRDefault="00D6333D" w:rsidP="00610934">
      <w:pPr>
        <w:spacing w:before="120" w:line="264" w:lineRule="atLeast"/>
        <w:ind w:hanging="576"/>
        <w:rPr>
          <w:rFonts w:ascii="Arial" w:hAnsi="Arial"/>
          <w:color w:val="000000"/>
        </w:rPr>
      </w:pPr>
      <w:r w:rsidRPr="00EA42DD">
        <w:rPr>
          <w:rFonts w:ascii="Arial" w:eastAsia="Times New Roman" w:hAnsi="Arial" w:cs="Arial"/>
          <w:b/>
          <w:bCs/>
          <w:color w:val="000000"/>
        </w:rPr>
        <w:tab/>
      </w:r>
      <w:r w:rsidRPr="00610934">
        <w:rPr>
          <w:rFonts w:ascii="Arial" w:hAnsi="Arial"/>
          <w:b/>
          <w:color w:val="000000"/>
        </w:rPr>
        <w:t>Location of Chart:</w:t>
      </w:r>
      <w:r w:rsidRPr="00610934">
        <w:rPr>
          <w:rFonts w:ascii="Arial" w:hAnsi="Arial"/>
          <w:color w:val="000000"/>
        </w:rPr>
        <w:t xml:space="preserve"> </w:t>
      </w:r>
    </w:p>
    <w:p w14:paraId="3D61B551" w14:textId="7371E13F" w:rsidR="00D6333D" w:rsidRPr="00610934" w:rsidRDefault="00D6333D" w:rsidP="00610934">
      <w:pPr>
        <w:spacing w:before="120" w:line="264" w:lineRule="atLeast"/>
        <w:rPr>
          <w:rFonts w:ascii="Arial" w:hAnsi="Arial"/>
          <w:color w:val="000000"/>
        </w:rPr>
      </w:pPr>
      <w:r w:rsidRPr="00610934">
        <w:rPr>
          <w:rFonts w:ascii="Arial" w:hAnsi="Arial"/>
          <w:color w:val="000000"/>
        </w:rPr>
        <w:t xml:space="preserve">This chart </w:t>
      </w:r>
      <w:r w:rsidR="00737637" w:rsidRPr="00EA42DD">
        <w:rPr>
          <w:rFonts w:ascii="Arial" w:eastAsia="Times New Roman" w:hAnsi="Arial" w:cs="Arial"/>
          <w:bCs/>
          <w:color w:val="000000"/>
        </w:rPr>
        <w:t>should</w:t>
      </w:r>
      <w:r w:rsidR="00737637" w:rsidRPr="00610934">
        <w:rPr>
          <w:rFonts w:ascii="Arial" w:hAnsi="Arial"/>
          <w:color w:val="000000"/>
        </w:rPr>
        <w:t xml:space="preserve"> </w:t>
      </w:r>
      <w:r w:rsidRPr="00610934">
        <w:rPr>
          <w:rFonts w:ascii="Arial" w:hAnsi="Arial"/>
          <w:color w:val="000000"/>
        </w:rPr>
        <w:t xml:space="preserve">begin on </w:t>
      </w:r>
      <w:r w:rsidR="00900FB5" w:rsidRPr="00610934">
        <w:rPr>
          <w:rFonts w:ascii="Arial" w:hAnsi="Arial"/>
          <w:color w:val="000000"/>
        </w:rPr>
        <w:t>page</w:t>
      </w:r>
      <w:r w:rsidRPr="00610934">
        <w:rPr>
          <w:rFonts w:ascii="Arial" w:hAnsi="Arial"/>
          <w:color w:val="000000"/>
        </w:rPr>
        <w:t xml:space="preserve"> 2</w:t>
      </w:r>
      <w:r w:rsidR="00737637" w:rsidRPr="00610934">
        <w:rPr>
          <w:rFonts w:ascii="Arial" w:hAnsi="Arial"/>
          <w:color w:val="000000"/>
        </w:rPr>
        <w:t xml:space="preserve"> (</w:t>
      </w:r>
      <w:r w:rsidR="005248B2" w:rsidRPr="00610934">
        <w:rPr>
          <w:rFonts w:ascii="Arial" w:hAnsi="Arial"/>
          <w:color w:val="000000"/>
        </w:rPr>
        <w:t>or at the bottom of page 1</w:t>
      </w:r>
      <w:r w:rsidR="00737637" w:rsidRPr="00610934">
        <w:rPr>
          <w:rFonts w:ascii="Arial" w:hAnsi="Arial"/>
          <w:color w:val="000000"/>
        </w:rPr>
        <w:t>,</w:t>
      </w:r>
      <w:r w:rsidR="005248B2" w:rsidRPr="00610934">
        <w:rPr>
          <w:rFonts w:ascii="Arial" w:hAnsi="Arial"/>
          <w:color w:val="000000"/>
        </w:rPr>
        <w:t xml:space="preserve"> if space allows</w:t>
      </w:r>
      <w:r w:rsidR="00737637" w:rsidRPr="00EA42DD">
        <w:rPr>
          <w:rFonts w:ascii="Arial" w:eastAsia="Times New Roman" w:hAnsi="Arial" w:cs="Arial"/>
          <w:bCs/>
          <w:color w:val="000000"/>
        </w:rPr>
        <w:t>)</w:t>
      </w:r>
      <w:r w:rsidRPr="00610934">
        <w:rPr>
          <w:rFonts w:ascii="Arial" w:hAnsi="Arial"/>
          <w:color w:val="000000"/>
        </w:rPr>
        <w:t xml:space="preserve"> and the rows shown on </w:t>
      </w:r>
      <w:r w:rsidR="00900FB5" w:rsidRPr="00610934">
        <w:rPr>
          <w:rFonts w:ascii="Arial" w:hAnsi="Arial"/>
          <w:color w:val="000000"/>
        </w:rPr>
        <w:t>page</w:t>
      </w:r>
      <w:r w:rsidRPr="00610934">
        <w:rPr>
          <w:rFonts w:ascii="Arial" w:hAnsi="Arial"/>
          <w:color w:val="000000"/>
        </w:rPr>
        <w:t xml:space="preserve">s 2 and 3 </w:t>
      </w:r>
      <w:r w:rsidRPr="00EA42DD">
        <w:rPr>
          <w:rFonts w:ascii="Arial" w:eastAsia="Times New Roman" w:hAnsi="Arial" w:cs="Arial"/>
          <w:bCs/>
          <w:color w:val="000000"/>
        </w:rPr>
        <w:t>must appear</w:t>
      </w:r>
      <w:r w:rsidRPr="00610934">
        <w:rPr>
          <w:rFonts w:ascii="Arial" w:hAnsi="Arial"/>
          <w:color w:val="000000"/>
        </w:rPr>
        <w:t xml:space="preserve"> in the same order. However, the rows shown on </w:t>
      </w:r>
      <w:r w:rsidR="00900FB5" w:rsidRPr="00610934">
        <w:rPr>
          <w:rFonts w:ascii="Arial" w:hAnsi="Arial"/>
          <w:color w:val="000000"/>
        </w:rPr>
        <w:t>page</w:t>
      </w:r>
      <w:r w:rsidRPr="00610934">
        <w:rPr>
          <w:rFonts w:ascii="Arial" w:hAnsi="Arial"/>
          <w:color w:val="000000"/>
        </w:rPr>
        <w:t xml:space="preserve"> 2 may extend to </w:t>
      </w:r>
      <w:r w:rsidR="00900FB5" w:rsidRPr="00610934">
        <w:rPr>
          <w:rFonts w:ascii="Arial" w:hAnsi="Arial"/>
          <w:color w:val="000000"/>
        </w:rPr>
        <w:t>page</w:t>
      </w:r>
      <w:r w:rsidRPr="00610934">
        <w:rPr>
          <w:rFonts w:ascii="Arial" w:hAnsi="Arial"/>
          <w:color w:val="000000"/>
        </w:rPr>
        <w:t xml:space="preserve"> 3 if space requires, and the rows shown on </w:t>
      </w:r>
      <w:r w:rsidR="00900FB5" w:rsidRPr="00610934">
        <w:rPr>
          <w:rFonts w:ascii="Arial" w:hAnsi="Arial"/>
          <w:color w:val="000000"/>
        </w:rPr>
        <w:t>page</w:t>
      </w:r>
      <w:r w:rsidRPr="00610934">
        <w:rPr>
          <w:rFonts w:ascii="Arial" w:hAnsi="Arial"/>
          <w:color w:val="000000"/>
        </w:rPr>
        <w:t xml:space="preserve"> 3 may extend to the beginning of </w:t>
      </w:r>
      <w:r w:rsidR="00900FB5" w:rsidRPr="00610934">
        <w:rPr>
          <w:rFonts w:ascii="Arial" w:hAnsi="Arial"/>
          <w:color w:val="000000"/>
        </w:rPr>
        <w:t>page</w:t>
      </w:r>
      <w:r w:rsidRPr="00610934">
        <w:rPr>
          <w:rFonts w:ascii="Arial" w:hAnsi="Arial"/>
          <w:color w:val="000000"/>
        </w:rPr>
        <w:t xml:space="preserve"> 4 if space requires. </w:t>
      </w:r>
      <w:r w:rsidR="007626E0" w:rsidRPr="00610934">
        <w:rPr>
          <w:rFonts w:ascii="Arial" w:hAnsi="Arial"/>
          <w:color w:val="000000"/>
        </w:rPr>
        <w:t xml:space="preserve">The heading of the chart must appear on </w:t>
      </w:r>
      <w:r w:rsidR="004C0ACB" w:rsidRPr="00610934">
        <w:rPr>
          <w:rFonts w:ascii="Arial" w:hAnsi="Arial"/>
          <w:color w:val="000000"/>
        </w:rPr>
        <w:t xml:space="preserve">the top of </w:t>
      </w:r>
      <w:r w:rsidR="007626E0" w:rsidRPr="00610934">
        <w:rPr>
          <w:rFonts w:ascii="Arial" w:hAnsi="Arial"/>
          <w:color w:val="000000"/>
        </w:rPr>
        <w:t xml:space="preserve">all pages used.  </w:t>
      </w:r>
    </w:p>
    <w:p w14:paraId="6875B5F2" w14:textId="77777777" w:rsidR="006910D8" w:rsidRPr="00610934" w:rsidRDefault="006910D8" w:rsidP="00610934">
      <w:pPr>
        <w:spacing w:before="120" w:line="264" w:lineRule="atLeast"/>
        <w:rPr>
          <w:rFonts w:ascii="Arial" w:hAnsi="Arial"/>
          <w:color w:val="000000"/>
        </w:rPr>
      </w:pPr>
    </w:p>
    <w:p w14:paraId="06D1F6BC" w14:textId="77777777" w:rsidR="00D6333D" w:rsidRPr="00EA42DD" w:rsidRDefault="00D6333D" w:rsidP="00610934">
      <w:pPr>
        <w:autoSpaceDE w:val="0"/>
        <w:autoSpaceDN w:val="0"/>
        <w:adjustRightInd w:val="0"/>
        <w:spacing w:before="120"/>
        <w:ind w:left="720" w:hanging="720"/>
        <w:rPr>
          <w:rFonts w:ascii="Arial" w:eastAsia="Times New Roman" w:hAnsi="Arial" w:cs="Arial"/>
        </w:rPr>
      </w:pPr>
      <w:proofErr w:type="gramStart"/>
      <w:r w:rsidRPr="006910D8">
        <w:rPr>
          <w:rFonts w:ascii="Arial" w:eastAsia="Times New Roman" w:hAnsi="Arial" w:cs="Arial"/>
          <w:b/>
          <w:i/>
        </w:rPr>
        <w:lastRenderedPageBreak/>
        <w:t>Your</w:t>
      </w:r>
      <w:proofErr w:type="gramEnd"/>
      <w:r w:rsidRPr="006910D8">
        <w:rPr>
          <w:rFonts w:ascii="Arial" w:eastAsia="Times New Roman" w:hAnsi="Arial" w:cs="Arial"/>
          <w:b/>
          <w:i/>
        </w:rPr>
        <w:t xml:space="preserve"> Cost</w:t>
      </w:r>
      <w:r w:rsidRPr="006910D8">
        <w:rPr>
          <w:rFonts w:ascii="Arial" w:eastAsia="Times New Roman" w:hAnsi="Arial" w:cs="Arial"/>
          <w:b/>
        </w:rPr>
        <w:t xml:space="preserve"> columns:</w:t>
      </w:r>
      <w:r w:rsidRPr="00EA42DD">
        <w:rPr>
          <w:rFonts w:ascii="Arial" w:eastAsia="Times New Roman" w:hAnsi="Arial" w:cs="Arial"/>
        </w:rPr>
        <w:t xml:space="preserve">  </w:t>
      </w:r>
    </w:p>
    <w:p w14:paraId="3FF33A67" w14:textId="5E0AA610" w:rsidR="00D6333D" w:rsidRPr="00EA42DD" w:rsidRDefault="00CF0F89" w:rsidP="006437EE">
      <w:pPr>
        <w:pStyle w:val="ListParagraph"/>
        <w:numPr>
          <w:ilvl w:val="0"/>
          <w:numId w:val="94"/>
        </w:numPr>
        <w:autoSpaceDE w:val="0"/>
        <w:autoSpaceDN w:val="0"/>
        <w:adjustRightInd w:val="0"/>
        <w:spacing w:before="120"/>
        <w:contextualSpacing w:val="0"/>
        <w:rPr>
          <w:rFonts w:ascii="Arial" w:eastAsia="Times New Roman" w:hAnsi="Arial" w:cs="Arial"/>
        </w:rPr>
      </w:pPr>
      <w:r w:rsidRPr="00482B70">
        <w:rPr>
          <w:rFonts w:ascii="Arial" w:eastAsia="Times New Roman" w:hAnsi="Arial" w:cs="Arial"/>
        </w:rPr>
        <w:t>Issuer</w:t>
      </w:r>
      <w:r w:rsidR="00D6333D" w:rsidRPr="00482B70">
        <w:rPr>
          <w:rFonts w:ascii="Arial" w:eastAsia="Times New Roman" w:hAnsi="Arial" w:cs="Arial"/>
        </w:rPr>
        <w:t>s</w:t>
      </w:r>
      <w:r w:rsidR="00D6333D" w:rsidRPr="00EA42DD">
        <w:rPr>
          <w:rFonts w:ascii="Arial" w:eastAsia="Times New Roman" w:hAnsi="Arial" w:cs="Arial"/>
        </w:rPr>
        <w:t xml:space="preserve"> </w:t>
      </w:r>
      <w:r w:rsidR="00E903EC" w:rsidRPr="00EA42DD">
        <w:rPr>
          <w:rFonts w:ascii="Arial" w:eastAsia="Times New Roman" w:hAnsi="Arial" w:cs="Arial"/>
        </w:rPr>
        <w:t xml:space="preserve">may </w:t>
      </w:r>
      <w:r w:rsidR="007B3324" w:rsidRPr="00EA42DD">
        <w:rPr>
          <w:rFonts w:ascii="Arial" w:eastAsia="Times New Roman" w:hAnsi="Arial" w:cs="Arial"/>
        </w:rPr>
        <w:t xml:space="preserve">vary the number of </w:t>
      </w:r>
      <w:r w:rsidR="00D6333D" w:rsidRPr="00EA42DD">
        <w:rPr>
          <w:rFonts w:ascii="Arial" w:eastAsia="Times New Roman" w:hAnsi="Arial" w:cs="Arial"/>
        </w:rPr>
        <w:t>columns depending upon the</w:t>
      </w:r>
      <w:r w:rsidR="007B3324" w:rsidRPr="00EA42DD">
        <w:rPr>
          <w:rFonts w:ascii="Arial" w:eastAsia="Times New Roman" w:hAnsi="Arial" w:cs="Arial"/>
        </w:rPr>
        <w:t xml:space="preserve"> type of </w:t>
      </w:r>
      <w:r w:rsidR="007B3324" w:rsidRPr="00482B70">
        <w:rPr>
          <w:rFonts w:ascii="Arial" w:eastAsia="Times New Roman" w:hAnsi="Arial" w:cs="Arial"/>
        </w:rPr>
        <w:t>policy</w:t>
      </w:r>
      <w:r w:rsidR="007B3324" w:rsidRPr="00EA42DD">
        <w:rPr>
          <w:rFonts w:ascii="Arial" w:eastAsia="Times New Roman" w:hAnsi="Arial" w:cs="Arial"/>
        </w:rPr>
        <w:t xml:space="preserve"> and the number of preferred provider networks</w:t>
      </w:r>
      <w:r w:rsidR="00D6333D" w:rsidRPr="00EA42DD">
        <w:rPr>
          <w:rFonts w:ascii="Arial" w:eastAsia="Times New Roman" w:hAnsi="Arial" w:cs="Arial"/>
        </w:rPr>
        <w:t xml:space="preserve">. </w:t>
      </w:r>
      <w:r w:rsidR="007B3324" w:rsidRPr="00EA42DD">
        <w:rPr>
          <w:rFonts w:ascii="Arial" w:eastAsia="Times New Roman" w:hAnsi="Arial" w:cs="Arial"/>
        </w:rPr>
        <w:t xml:space="preserve">Most </w:t>
      </w:r>
      <w:r w:rsidR="007B3324" w:rsidRPr="00482B70">
        <w:rPr>
          <w:rFonts w:ascii="Arial" w:eastAsia="Times New Roman" w:hAnsi="Arial" w:cs="Arial"/>
        </w:rPr>
        <w:t>policies</w:t>
      </w:r>
      <w:r w:rsidR="007B3324" w:rsidRPr="00EA42DD">
        <w:rPr>
          <w:rFonts w:ascii="Arial" w:eastAsia="Times New Roman" w:hAnsi="Arial" w:cs="Arial"/>
        </w:rPr>
        <w:t xml:space="preserve"> that use a network should use two columns, although some </w:t>
      </w:r>
      <w:r w:rsidR="007B3324" w:rsidRPr="00482B70">
        <w:rPr>
          <w:rFonts w:ascii="Arial" w:eastAsia="Times New Roman" w:hAnsi="Arial" w:cs="Arial"/>
        </w:rPr>
        <w:t>policies</w:t>
      </w:r>
      <w:r w:rsidR="007B3324" w:rsidRPr="00EA42DD">
        <w:rPr>
          <w:rFonts w:ascii="Arial" w:eastAsia="Times New Roman" w:hAnsi="Arial" w:cs="Arial"/>
        </w:rPr>
        <w:t xml:space="preserve"> with more than one level of in-</w:t>
      </w:r>
      <w:r w:rsidR="00315E9B" w:rsidRPr="00EA42DD">
        <w:rPr>
          <w:rFonts w:ascii="Arial" w:eastAsia="Times New Roman" w:hAnsi="Arial" w:cs="Arial"/>
        </w:rPr>
        <w:t>n</w:t>
      </w:r>
      <w:r w:rsidR="007B3324" w:rsidRPr="00EA42DD">
        <w:rPr>
          <w:rFonts w:ascii="Arial" w:eastAsia="Times New Roman" w:hAnsi="Arial" w:cs="Arial"/>
        </w:rPr>
        <w:t xml:space="preserve">etwork provider may use three columns.  </w:t>
      </w:r>
      <w:r w:rsidR="007626E0" w:rsidRPr="00EA42DD">
        <w:rPr>
          <w:rFonts w:ascii="Arial" w:eastAsia="Times New Roman" w:hAnsi="Arial" w:cs="Arial"/>
        </w:rPr>
        <w:t xml:space="preserve">Non-networked plans may use one column.  </w:t>
      </w:r>
    </w:p>
    <w:p w14:paraId="71144C6B" w14:textId="77777777" w:rsidR="00D56759" w:rsidRPr="00EA42DD" w:rsidRDefault="00D56759" w:rsidP="00610934">
      <w:pPr>
        <w:pStyle w:val="ListParagraph"/>
        <w:numPr>
          <w:ilvl w:val="0"/>
          <w:numId w:val="51"/>
        </w:numPr>
        <w:autoSpaceDE w:val="0"/>
        <w:autoSpaceDN w:val="0"/>
        <w:adjustRightInd w:val="0"/>
        <w:spacing w:before="120"/>
        <w:contextualSpacing w:val="0"/>
        <w:rPr>
          <w:rFonts w:ascii="Arial" w:eastAsia="Times New Roman" w:hAnsi="Arial" w:cs="Arial"/>
        </w:rPr>
      </w:pPr>
      <w:r w:rsidRPr="00EA42DD">
        <w:rPr>
          <w:rFonts w:ascii="Arial" w:eastAsia="Times New Roman" w:hAnsi="Arial" w:cs="Arial"/>
        </w:rPr>
        <w:t>The columns are intended to reflect the consumer costs</w:t>
      </w:r>
      <w:r w:rsidR="00602A51" w:rsidRPr="00EA42DD">
        <w:rPr>
          <w:rFonts w:ascii="Arial" w:eastAsia="Times New Roman" w:hAnsi="Arial" w:cs="Arial"/>
        </w:rPr>
        <w:t xml:space="preserve"> after</w:t>
      </w:r>
      <w:r w:rsidRPr="00EA42DD">
        <w:rPr>
          <w:rFonts w:ascii="Arial" w:eastAsia="Times New Roman" w:hAnsi="Arial" w:cs="Arial"/>
        </w:rPr>
        <w:t xml:space="preserve"> the deductible has been satisfied. </w:t>
      </w:r>
    </w:p>
    <w:p w14:paraId="32C49E42" w14:textId="5B6A7236" w:rsidR="00255A1E" w:rsidRPr="00EA42DD" w:rsidRDefault="006437EE" w:rsidP="009E4DE7">
      <w:pPr>
        <w:pStyle w:val="ListParagraph"/>
        <w:numPr>
          <w:ilvl w:val="0"/>
          <w:numId w:val="51"/>
        </w:numPr>
        <w:autoSpaceDE w:val="0"/>
        <w:autoSpaceDN w:val="0"/>
        <w:adjustRightInd w:val="0"/>
        <w:spacing w:before="120"/>
        <w:contextualSpacing w:val="0"/>
        <w:rPr>
          <w:rFonts w:ascii="Arial" w:eastAsia="Times New Roman" w:hAnsi="Arial" w:cs="Arial"/>
        </w:rPr>
      </w:pPr>
      <w:r>
        <w:rPr>
          <w:rFonts w:ascii="Arial" w:eastAsia="Times New Roman" w:hAnsi="Arial" w:cs="Arial"/>
        </w:rPr>
        <w:t>I</w:t>
      </w:r>
      <w:r w:rsidR="00255A1E" w:rsidRPr="00EA42DD">
        <w:rPr>
          <w:rFonts w:ascii="Arial" w:eastAsia="Times New Roman" w:hAnsi="Arial" w:cs="Arial"/>
        </w:rPr>
        <w:t>ssuers should denote in these columns exceptions, such as when a specific service is subject to a separate deductible or is covered at no cost.</w:t>
      </w:r>
    </w:p>
    <w:p w14:paraId="3BF80758" w14:textId="2E80C5E3" w:rsidR="00D6333D" w:rsidRPr="00EA42DD" w:rsidRDefault="006437EE" w:rsidP="00610934">
      <w:pPr>
        <w:pStyle w:val="ListParagraph"/>
        <w:numPr>
          <w:ilvl w:val="0"/>
          <w:numId w:val="51"/>
        </w:numPr>
        <w:autoSpaceDE w:val="0"/>
        <w:autoSpaceDN w:val="0"/>
        <w:adjustRightInd w:val="0"/>
        <w:spacing w:before="120"/>
        <w:contextualSpacing w:val="0"/>
        <w:rPr>
          <w:rFonts w:ascii="Arial" w:eastAsia="Times New Roman" w:hAnsi="Arial" w:cs="Arial"/>
        </w:rPr>
      </w:pPr>
      <w:r>
        <w:rPr>
          <w:rFonts w:ascii="Arial" w:eastAsia="Times New Roman" w:hAnsi="Arial" w:cs="Arial"/>
        </w:rPr>
        <w:t>I</w:t>
      </w:r>
      <w:r w:rsidR="00D37147" w:rsidRPr="00EA42DD">
        <w:rPr>
          <w:rFonts w:ascii="Arial" w:eastAsia="Times New Roman" w:hAnsi="Arial" w:cs="Arial"/>
        </w:rPr>
        <w:t>ssuer</w:t>
      </w:r>
      <w:r w:rsidR="00D6333D" w:rsidRPr="00EA42DD">
        <w:rPr>
          <w:rFonts w:ascii="Arial" w:eastAsia="Times New Roman" w:hAnsi="Arial" w:cs="Arial"/>
        </w:rPr>
        <w:t xml:space="preserve">s </w:t>
      </w:r>
      <w:r w:rsidR="00E903EC" w:rsidRPr="00EA42DD">
        <w:rPr>
          <w:rFonts w:ascii="Arial" w:eastAsia="Times New Roman" w:hAnsi="Arial" w:cs="Arial"/>
        </w:rPr>
        <w:t xml:space="preserve">should insert the terminology </w:t>
      </w:r>
      <w:r w:rsidR="00D6333D" w:rsidRPr="00EA42DD">
        <w:rPr>
          <w:rFonts w:ascii="Arial" w:eastAsia="Times New Roman" w:hAnsi="Arial" w:cs="Arial"/>
        </w:rPr>
        <w:t xml:space="preserve">used in the policy </w:t>
      </w:r>
      <w:r w:rsidR="004C0ACB" w:rsidRPr="00EA42DD">
        <w:rPr>
          <w:rFonts w:ascii="Arial" w:eastAsia="Times New Roman" w:hAnsi="Arial" w:cs="Arial"/>
        </w:rPr>
        <w:t xml:space="preserve">or plan document </w:t>
      </w:r>
      <w:r w:rsidR="00D6333D" w:rsidRPr="00EA42DD">
        <w:rPr>
          <w:rFonts w:ascii="Arial" w:eastAsia="Times New Roman" w:hAnsi="Arial" w:cs="Arial"/>
        </w:rPr>
        <w:t>to title the columns.  For example, the columns may be called “In-</w:t>
      </w:r>
      <w:r w:rsidR="00CB67A9" w:rsidRPr="00EA42DD">
        <w:rPr>
          <w:rFonts w:ascii="Arial" w:eastAsia="Times New Roman" w:hAnsi="Arial" w:cs="Arial"/>
        </w:rPr>
        <w:t>network</w:t>
      </w:r>
      <w:r w:rsidR="00D6333D" w:rsidRPr="00EA42DD">
        <w:rPr>
          <w:rFonts w:ascii="Arial" w:eastAsia="Times New Roman" w:hAnsi="Arial" w:cs="Arial"/>
        </w:rPr>
        <w:t>” and “Out-of-</w:t>
      </w:r>
      <w:r w:rsidR="00CB67A9" w:rsidRPr="00EA42DD">
        <w:rPr>
          <w:rFonts w:ascii="Arial" w:eastAsia="Times New Roman" w:hAnsi="Arial" w:cs="Arial"/>
        </w:rPr>
        <w:t>network</w:t>
      </w:r>
      <w:r w:rsidR="00D6333D" w:rsidRPr="00EA42DD">
        <w:rPr>
          <w:rFonts w:ascii="Arial" w:eastAsia="Times New Roman" w:hAnsi="Arial" w:cs="Arial"/>
        </w:rPr>
        <w:t>”, or “Preferred Provider” and “Non-Preferred Provider” based on the terms used in the</w:t>
      </w:r>
      <w:r w:rsidR="00E903EC" w:rsidRPr="00EA42DD">
        <w:rPr>
          <w:rFonts w:ascii="Arial" w:eastAsia="Times New Roman" w:hAnsi="Arial" w:cs="Arial"/>
        </w:rPr>
        <w:t xml:space="preserve"> policy</w:t>
      </w:r>
      <w:r w:rsidR="00D6333D" w:rsidRPr="00EA42DD">
        <w:rPr>
          <w:rFonts w:ascii="Arial" w:eastAsia="Times New Roman" w:hAnsi="Arial" w:cs="Arial"/>
        </w:rPr>
        <w:t xml:space="preserve">.  </w:t>
      </w:r>
      <w:r w:rsidR="00BA4BCD" w:rsidRPr="00482B70">
        <w:rPr>
          <w:rFonts w:ascii="Arial" w:eastAsia="Times New Roman" w:hAnsi="Arial" w:cs="Arial"/>
        </w:rPr>
        <w:t>(</w:t>
      </w:r>
      <w:r w:rsidR="00CF0F89" w:rsidRPr="00482B70">
        <w:rPr>
          <w:rFonts w:ascii="Arial" w:eastAsia="Times New Roman" w:hAnsi="Arial" w:cs="Arial"/>
        </w:rPr>
        <w:t>Issuer</w:t>
      </w:r>
      <w:r w:rsidR="00D6333D" w:rsidRPr="00482B70">
        <w:rPr>
          <w:rFonts w:ascii="Arial" w:eastAsia="Times New Roman" w:hAnsi="Arial" w:cs="Arial"/>
        </w:rPr>
        <w:t>s</w:t>
      </w:r>
      <w:r w:rsidR="00D6333D" w:rsidRPr="00EA42DD">
        <w:rPr>
          <w:rFonts w:ascii="Arial" w:eastAsia="Times New Roman" w:hAnsi="Arial" w:cs="Arial"/>
        </w:rPr>
        <w:t xml:space="preserve"> should be aware that consumer testing has demonstrated that consumers more readily understand the terms “In-</w:t>
      </w:r>
      <w:r w:rsidR="00CB67A9" w:rsidRPr="00EA42DD">
        <w:rPr>
          <w:rFonts w:ascii="Arial" w:eastAsia="Times New Roman" w:hAnsi="Arial" w:cs="Arial"/>
        </w:rPr>
        <w:t>n</w:t>
      </w:r>
      <w:r w:rsidR="00D6333D" w:rsidRPr="00EA42DD">
        <w:rPr>
          <w:rFonts w:ascii="Arial" w:eastAsia="Times New Roman" w:hAnsi="Arial" w:cs="Arial"/>
        </w:rPr>
        <w:t>etwork” and “Out-of-</w:t>
      </w:r>
      <w:r w:rsidR="00CB67A9" w:rsidRPr="00EA42DD">
        <w:rPr>
          <w:rFonts w:ascii="Arial" w:eastAsia="Times New Roman" w:hAnsi="Arial" w:cs="Arial"/>
        </w:rPr>
        <w:t>network</w:t>
      </w:r>
      <w:r w:rsidR="00D6333D" w:rsidRPr="00EA42DD">
        <w:rPr>
          <w:rFonts w:ascii="Arial" w:eastAsia="Times New Roman" w:hAnsi="Arial" w:cs="Arial"/>
        </w:rPr>
        <w:t>”.</w:t>
      </w:r>
      <w:r w:rsidR="00695318" w:rsidRPr="00EA42DD">
        <w:rPr>
          <w:rFonts w:ascii="Arial" w:eastAsia="Times New Roman" w:hAnsi="Arial" w:cs="Arial"/>
        </w:rPr>
        <w:t>)</w:t>
      </w:r>
      <w:r w:rsidR="00D6333D" w:rsidRPr="00EA42DD">
        <w:rPr>
          <w:rFonts w:ascii="Arial" w:eastAsia="Times New Roman" w:hAnsi="Arial" w:cs="Arial"/>
        </w:rPr>
        <w:t xml:space="preserve">  </w:t>
      </w:r>
      <w:r w:rsidR="007626E0" w:rsidRPr="00EA42DD">
        <w:rPr>
          <w:rFonts w:ascii="Arial" w:eastAsia="Times New Roman" w:hAnsi="Arial" w:cs="Arial"/>
        </w:rPr>
        <w:t xml:space="preserve">The sub-headings should be deleted for non-networked plans with only one column.  </w:t>
      </w:r>
    </w:p>
    <w:p w14:paraId="353E8BBE" w14:textId="77777777" w:rsidR="00D6333D" w:rsidRPr="00EA42DD" w:rsidRDefault="00E361C6" w:rsidP="00610934">
      <w:pPr>
        <w:pStyle w:val="ListParagraph"/>
        <w:numPr>
          <w:ilvl w:val="0"/>
          <w:numId w:val="51"/>
        </w:numPr>
        <w:autoSpaceDE w:val="0"/>
        <w:autoSpaceDN w:val="0"/>
        <w:adjustRightInd w:val="0"/>
        <w:spacing w:before="120"/>
        <w:contextualSpacing w:val="0"/>
        <w:rPr>
          <w:rFonts w:ascii="Arial" w:eastAsia="Times New Roman" w:hAnsi="Arial" w:cs="Arial"/>
        </w:rPr>
      </w:pPr>
      <w:r w:rsidRPr="00EA42DD">
        <w:rPr>
          <w:rFonts w:ascii="Arial" w:eastAsia="Times New Roman" w:hAnsi="Arial" w:cs="Arial"/>
        </w:rPr>
        <w:t>The columns should appear from left to right, f</w:t>
      </w:r>
      <w:r w:rsidR="00315E9B" w:rsidRPr="00EA42DD">
        <w:rPr>
          <w:rFonts w:ascii="Arial" w:eastAsia="Times New Roman" w:hAnsi="Arial" w:cs="Arial"/>
        </w:rPr>
        <w:t xml:space="preserve">rom most </w:t>
      </w:r>
      <w:r w:rsidR="00C1418A" w:rsidRPr="00EA42DD">
        <w:rPr>
          <w:rFonts w:ascii="Arial" w:eastAsia="Times New Roman" w:hAnsi="Arial" w:cs="Arial"/>
        </w:rPr>
        <w:t xml:space="preserve">generous cost </w:t>
      </w:r>
      <w:r w:rsidR="0041494A" w:rsidRPr="00EA42DD">
        <w:rPr>
          <w:rFonts w:ascii="Arial" w:eastAsia="Times New Roman" w:hAnsi="Arial" w:cs="Arial"/>
        </w:rPr>
        <w:t>sharing</w:t>
      </w:r>
      <w:r w:rsidR="00315E9B" w:rsidRPr="00EA42DD">
        <w:rPr>
          <w:rFonts w:ascii="Arial" w:eastAsia="Times New Roman" w:hAnsi="Arial" w:cs="Arial"/>
        </w:rPr>
        <w:t xml:space="preserve"> to </w:t>
      </w:r>
      <w:r w:rsidR="00C1418A" w:rsidRPr="00EA42DD">
        <w:rPr>
          <w:rFonts w:ascii="Arial" w:eastAsia="Times New Roman" w:hAnsi="Arial" w:cs="Arial"/>
        </w:rPr>
        <w:t xml:space="preserve">least generous cost </w:t>
      </w:r>
      <w:r w:rsidR="0041494A" w:rsidRPr="00EA42DD">
        <w:rPr>
          <w:rFonts w:ascii="Arial" w:eastAsia="Times New Roman" w:hAnsi="Arial" w:cs="Arial"/>
        </w:rPr>
        <w:t>sharing</w:t>
      </w:r>
      <w:r w:rsidRPr="00EA42DD">
        <w:rPr>
          <w:rFonts w:ascii="Arial" w:eastAsia="Times New Roman" w:hAnsi="Arial" w:cs="Arial"/>
        </w:rPr>
        <w:t>. For example, i</w:t>
      </w:r>
      <w:r w:rsidR="00D6333D" w:rsidRPr="00EA42DD">
        <w:rPr>
          <w:rFonts w:ascii="Arial" w:eastAsia="Times New Roman" w:hAnsi="Arial" w:cs="Arial"/>
        </w:rPr>
        <w:t xml:space="preserve">f a 3-column format is used, the columns </w:t>
      </w:r>
      <w:r w:rsidRPr="00EA42DD">
        <w:rPr>
          <w:rFonts w:ascii="Arial" w:eastAsia="Times New Roman" w:hAnsi="Arial" w:cs="Arial"/>
        </w:rPr>
        <w:t xml:space="preserve">might be </w:t>
      </w:r>
      <w:r w:rsidR="00D6333D" w:rsidRPr="00EA42DD">
        <w:rPr>
          <w:rFonts w:ascii="Arial" w:eastAsia="Times New Roman" w:hAnsi="Arial" w:cs="Arial"/>
        </w:rPr>
        <w:t xml:space="preserve">labeled (from left to right) “In-Network Preferred Provider,” “In-Network Provider,” and </w:t>
      </w:r>
      <w:r w:rsidRPr="00EA42DD">
        <w:rPr>
          <w:rFonts w:ascii="Arial" w:eastAsia="Times New Roman" w:hAnsi="Arial" w:cs="Arial"/>
        </w:rPr>
        <w:t xml:space="preserve">then </w:t>
      </w:r>
      <w:r w:rsidR="00D6333D" w:rsidRPr="00EA42DD">
        <w:rPr>
          <w:rFonts w:ascii="Arial" w:eastAsia="Times New Roman" w:hAnsi="Arial" w:cs="Arial"/>
        </w:rPr>
        <w:t>“Out-of-Network Provider.”</w:t>
      </w:r>
    </w:p>
    <w:p w14:paraId="3B83CA85" w14:textId="65C3EB8D" w:rsidR="007D48DD" w:rsidRPr="00EA42DD" w:rsidRDefault="007B3324" w:rsidP="00610934">
      <w:pPr>
        <w:pStyle w:val="ListParagraph"/>
        <w:numPr>
          <w:ilvl w:val="0"/>
          <w:numId w:val="51"/>
        </w:numPr>
        <w:autoSpaceDE w:val="0"/>
        <w:autoSpaceDN w:val="0"/>
        <w:adjustRightInd w:val="0"/>
        <w:spacing w:before="120"/>
        <w:contextualSpacing w:val="0"/>
        <w:rPr>
          <w:rFonts w:ascii="Arial" w:eastAsia="Times New Roman" w:hAnsi="Arial" w:cs="Arial"/>
        </w:rPr>
      </w:pPr>
      <w:r w:rsidRPr="00EA42DD">
        <w:rPr>
          <w:rFonts w:ascii="Arial" w:eastAsia="Times New Roman" w:hAnsi="Arial" w:cs="Arial"/>
        </w:rPr>
        <w:t>For HMOs</w:t>
      </w:r>
      <w:r w:rsidR="007D48DD" w:rsidRPr="00EA42DD">
        <w:rPr>
          <w:rFonts w:ascii="Arial" w:eastAsia="Times New Roman" w:hAnsi="Arial" w:cs="Arial"/>
        </w:rPr>
        <w:t xml:space="preserve"> providing no out-of-network benefits</w:t>
      </w:r>
      <w:r w:rsidRPr="00EA42DD">
        <w:rPr>
          <w:rFonts w:ascii="Arial" w:eastAsia="Times New Roman" w:hAnsi="Arial" w:cs="Arial"/>
        </w:rPr>
        <w:t xml:space="preserve">, the </w:t>
      </w:r>
      <w:r w:rsidR="00D37147" w:rsidRPr="00EA42DD">
        <w:rPr>
          <w:rFonts w:ascii="Arial" w:eastAsia="Times New Roman" w:hAnsi="Arial" w:cs="Arial"/>
        </w:rPr>
        <w:t>issuer</w:t>
      </w:r>
      <w:r w:rsidRPr="00EA42DD">
        <w:rPr>
          <w:rFonts w:ascii="Arial" w:eastAsia="Times New Roman" w:hAnsi="Arial" w:cs="Arial"/>
        </w:rPr>
        <w:t xml:space="preserve"> should </w:t>
      </w:r>
      <w:r w:rsidR="00883801" w:rsidRPr="00EA42DD">
        <w:rPr>
          <w:rFonts w:ascii="Arial" w:eastAsia="Times New Roman" w:hAnsi="Arial" w:cs="Arial"/>
        </w:rPr>
        <w:t>insert “Not covered”</w:t>
      </w:r>
      <w:r w:rsidR="00D6333D" w:rsidRPr="00EA42DD">
        <w:rPr>
          <w:rFonts w:ascii="Arial" w:eastAsia="Times New Roman" w:hAnsi="Arial" w:cs="Arial"/>
        </w:rPr>
        <w:t xml:space="preserve"> </w:t>
      </w:r>
      <w:r w:rsidR="00E361C6" w:rsidRPr="00EA42DD">
        <w:rPr>
          <w:rFonts w:ascii="Arial" w:eastAsia="Times New Roman" w:hAnsi="Arial" w:cs="Arial"/>
        </w:rPr>
        <w:t xml:space="preserve">in </w:t>
      </w:r>
      <w:r w:rsidR="007D48DD" w:rsidRPr="00EA42DD">
        <w:rPr>
          <w:rFonts w:ascii="Arial" w:eastAsia="Times New Roman" w:hAnsi="Arial" w:cs="Arial"/>
        </w:rPr>
        <w:t xml:space="preserve">all applicable </w:t>
      </w:r>
      <w:r w:rsidR="00E361C6" w:rsidRPr="00EA42DD">
        <w:rPr>
          <w:rFonts w:ascii="Arial" w:eastAsia="Times New Roman" w:hAnsi="Arial" w:cs="Arial"/>
        </w:rPr>
        <w:t>box</w:t>
      </w:r>
      <w:r w:rsidR="007D48DD" w:rsidRPr="00EA42DD">
        <w:rPr>
          <w:rFonts w:ascii="Arial" w:eastAsia="Times New Roman" w:hAnsi="Arial" w:cs="Arial"/>
        </w:rPr>
        <w:t>es</w:t>
      </w:r>
      <w:r w:rsidR="00E361C6" w:rsidRPr="00EA42DD">
        <w:rPr>
          <w:rFonts w:ascii="Arial" w:eastAsia="Times New Roman" w:hAnsi="Arial" w:cs="Arial"/>
        </w:rPr>
        <w:t xml:space="preserve"> </w:t>
      </w:r>
      <w:r w:rsidR="00D6333D" w:rsidRPr="00EA42DD">
        <w:rPr>
          <w:rFonts w:ascii="Arial" w:eastAsia="Times New Roman" w:hAnsi="Arial" w:cs="Arial"/>
        </w:rPr>
        <w:t xml:space="preserve">under the </w:t>
      </w:r>
      <w:r w:rsidR="007D48DD" w:rsidRPr="00EA42DD">
        <w:rPr>
          <w:rFonts w:ascii="Arial" w:eastAsia="Times New Roman" w:hAnsi="Arial" w:cs="Arial"/>
        </w:rPr>
        <w:t xml:space="preserve">far-right sub-heading under the </w:t>
      </w:r>
      <w:r w:rsidR="007D48DD" w:rsidRPr="00EA42DD">
        <w:rPr>
          <w:rFonts w:ascii="Arial" w:eastAsia="Times New Roman" w:hAnsi="Arial" w:cs="Arial"/>
          <w:i/>
        </w:rPr>
        <w:t xml:space="preserve">Your Cost </w:t>
      </w:r>
      <w:r w:rsidR="007D48DD" w:rsidRPr="00EA42DD">
        <w:rPr>
          <w:rFonts w:ascii="Arial" w:eastAsia="Times New Roman" w:hAnsi="Arial" w:cs="Arial"/>
        </w:rPr>
        <w:t xml:space="preserve">column (which, for </w:t>
      </w:r>
      <w:r w:rsidR="007D48DD" w:rsidRPr="00482B70">
        <w:rPr>
          <w:rFonts w:ascii="Arial" w:eastAsia="Times New Roman" w:hAnsi="Arial" w:cs="Arial"/>
        </w:rPr>
        <w:t>policies</w:t>
      </w:r>
      <w:r w:rsidR="007D48DD" w:rsidRPr="00EA42DD">
        <w:rPr>
          <w:rFonts w:ascii="Arial" w:eastAsia="Times New Roman" w:hAnsi="Arial" w:cs="Arial"/>
        </w:rPr>
        <w:t xml:space="preserve"> providing out-of-network benefits, would usually be out-of-network provider or non-preferred provider column</w:t>
      </w:r>
      <w:r w:rsidR="0041494A" w:rsidRPr="00EA42DD">
        <w:rPr>
          <w:rFonts w:ascii="Arial" w:eastAsia="Times New Roman" w:hAnsi="Arial" w:cs="Arial"/>
        </w:rPr>
        <w:t>)</w:t>
      </w:r>
      <w:r w:rsidR="00D6333D" w:rsidRPr="00EA42DD">
        <w:rPr>
          <w:rFonts w:ascii="Arial" w:eastAsia="Times New Roman" w:hAnsi="Arial" w:cs="Arial"/>
        </w:rPr>
        <w:t>.</w:t>
      </w:r>
    </w:p>
    <w:p w14:paraId="49FD29A1" w14:textId="761550EE" w:rsidR="00D56759" w:rsidRPr="00EA42DD" w:rsidRDefault="00CF0F89" w:rsidP="00610934">
      <w:pPr>
        <w:pStyle w:val="ListParagraph"/>
        <w:numPr>
          <w:ilvl w:val="0"/>
          <w:numId w:val="51"/>
        </w:numPr>
        <w:autoSpaceDE w:val="0"/>
        <w:autoSpaceDN w:val="0"/>
        <w:adjustRightInd w:val="0"/>
        <w:spacing w:before="120"/>
        <w:contextualSpacing w:val="0"/>
        <w:rPr>
          <w:rFonts w:ascii="Arial" w:hAnsi="Arial" w:cs="Arial"/>
        </w:rPr>
      </w:pPr>
      <w:r w:rsidRPr="00482B70">
        <w:rPr>
          <w:rFonts w:ascii="Arial" w:eastAsia="Times New Roman" w:hAnsi="Arial" w:cs="Arial"/>
        </w:rPr>
        <w:t>Issuer</w:t>
      </w:r>
      <w:r w:rsidR="0050370F" w:rsidRPr="00482B70">
        <w:rPr>
          <w:rFonts w:ascii="Arial" w:eastAsia="Times New Roman" w:hAnsi="Arial" w:cs="Arial"/>
        </w:rPr>
        <w:t>s</w:t>
      </w:r>
      <w:r w:rsidR="0050370F" w:rsidRPr="00EA42DD">
        <w:rPr>
          <w:rFonts w:ascii="Arial" w:eastAsia="Times New Roman" w:hAnsi="Arial" w:cs="Arial"/>
        </w:rPr>
        <w:t xml:space="preserve"> must complete th</w:t>
      </w:r>
      <w:r w:rsidR="00786F18" w:rsidRPr="00EA42DD">
        <w:rPr>
          <w:rFonts w:ascii="Arial" w:eastAsia="Times New Roman" w:hAnsi="Arial" w:cs="Arial"/>
        </w:rPr>
        <w:t>e</w:t>
      </w:r>
      <w:r w:rsidR="0050370F" w:rsidRPr="00EA42DD">
        <w:rPr>
          <w:rFonts w:ascii="Arial" w:eastAsia="Times New Roman" w:hAnsi="Arial" w:cs="Arial"/>
        </w:rPr>
        <w:t xml:space="preserve"> </w:t>
      </w:r>
      <w:r w:rsidR="00786F18" w:rsidRPr="00EA42DD">
        <w:rPr>
          <w:rFonts w:ascii="Arial" w:eastAsia="Times New Roman" w:hAnsi="Arial" w:cs="Arial"/>
        </w:rPr>
        <w:t xml:space="preserve">responses under these </w:t>
      </w:r>
      <w:r w:rsidR="0041494A" w:rsidRPr="00EA42DD">
        <w:rPr>
          <w:rFonts w:ascii="Arial" w:eastAsia="Times New Roman" w:hAnsi="Arial" w:cs="Arial"/>
        </w:rPr>
        <w:t>sub-headings</w:t>
      </w:r>
      <w:r w:rsidR="00786F18" w:rsidRPr="00EA42DD">
        <w:rPr>
          <w:rFonts w:ascii="Arial" w:eastAsia="Times New Roman" w:hAnsi="Arial" w:cs="Arial"/>
        </w:rPr>
        <w:t xml:space="preserve"> </w:t>
      </w:r>
      <w:r w:rsidR="0050370F" w:rsidRPr="00EA42DD">
        <w:rPr>
          <w:rFonts w:ascii="Arial" w:eastAsia="Times New Roman" w:hAnsi="Arial" w:cs="Arial"/>
        </w:rPr>
        <w:t>based on how the</w:t>
      </w:r>
      <w:r w:rsidR="0041494A" w:rsidRPr="00EA42DD">
        <w:rPr>
          <w:rFonts w:ascii="Arial" w:eastAsia="Times New Roman" w:hAnsi="Arial" w:cs="Arial"/>
        </w:rPr>
        <w:t xml:space="preserve"> </w:t>
      </w:r>
      <w:r w:rsidR="00D37147" w:rsidRPr="00EA42DD">
        <w:rPr>
          <w:rFonts w:ascii="Arial" w:eastAsia="Times New Roman" w:hAnsi="Arial" w:cs="Arial"/>
        </w:rPr>
        <w:t>issuer</w:t>
      </w:r>
      <w:r w:rsidR="0041494A" w:rsidRPr="00EA42DD">
        <w:rPr>
          <w:rFonts w:ascii="Arial" w:eastAsia="Times New Roman" w:hAnsi="Arial" w:cs="Arial"/>
        </w:rPr>
        <w:t xml:space="preserve"> </w:t>
      </w:r>
      <w:r w:rsidR="0050370F" w:rsidRPr="00EA42DD">
        <w:rPr>
          <w:rFonts w:ascii="Arial" w:eastAsia="Times New Roman" w:hAnsi="Arial" w:cs="Arial"/>
        </w:rPr>
        <w:t>covers the specific services listed in the chart</w:t>
      </w:r>
      <w:r w:rsidR="00315B5F" w:rsidRPr="00EA42DD">
        <w:rPr>
          <w:rFonts w:ascii="Arial" w:eastAsia="Times New Roman" w:hAnsi="Arial" w:cs="Arial"/>
        </w:rPr>
        <w:t xml:space="preserve"> after the deductible has been satisfied</w:t>
      </w:r>
      <w:r w:rsidR="0050370F" w:rsidRPr="00EA42DD">
        <w:rPr>
          <w:rFonts w:ascii="Arial" w:eastAsia="Times New Roman" w:hAnsi="Arial" w:cs="Arial"/>
        </w:rPr>
        <w:t>.</w:t>
      </w:r>
      <w:r w:rsidR="00695318" w:rsidRPr="00EA42DD">
        <w:rPr>
          <w:rFonts w:ascii="Arial" w:eastAsia="Times New Roman" w:hAnsi="Arial" w:cs="Arial"/>
        </w:rPr>
        <w:t xml:space="preserve"> </w:t>
      </w:r>
      <w:r w:rsidR="0050370F" w:rsidRPr="00EA42DD">
        <w:rPr>
          <w:rFonts w:ascii="Arial" w:eastAsia="Times New Roman" w:hAnsi="Arial" w:cs="Arial"/>
        </w:rPr>
        <w:t xml:space="preserve">Fill in the </w:t>
      </w:r>
      <w:r w:rsidR="00CB67A9" w:rsidRPr="00EA42DD">
        <w:rPr>
          <w:rFonts w:ascii="Arial" w:eastAsia="Times New Roman" w:hAnsi="Arial" w:cs="Arial"/>
          <w:i/>
        </w:rPr>
        <w:t>Your C</w:t>
      </w:r>
      <w:r w:rsidR="0050370F" w:rsidRPr="00EA42DD">
        <w:rPr>
          <w:rFonts w:ascii="Arial" w:eastAsia="Times New Roman" w:hAnsi="Arial" w:cs="Arial"/>
          <w:i/>
        </w:rPr>
        <w:t>ost</w:t>
      </w:r>
      <w:r w:rsidR="0050370F" w:rsidRPr="00EA42DD">
        <w:rPr>
          <w:rFonts w:ascii="Arial" w:eastAsia="Times New Roman" w:hAnsi="Arial" w:cs="Arial"/>
        </w:rPr>
        <w:t xml:space="preserve"> column(s) with the coinsurance percentage, the copayment amount, </w:t>
      </w:r>
      <w:r w:rsidR="00883801" w:rsidRPr="00EA42DD">
        <w:rPr>
          <w:rFonts w:ascii="Arial" w:eastAsia="Times New Roman" w:hAnsi="Arial" w:cs="Arial"/>
        </w:rPr>
        <w:t>“</w:t>
      </w:r>
      <w:r w:rsidR="0050370F" w:rsidRPr="00EA42DD">
        <w:rPr>
          <w:rFonts w:ascii="Arial" w:eastAsia="Times New Roman" w:hAnsi="Arial" w:cs="Arial"/>
        </w:rPr>
        <w:t>No charge</w:t>
      </w:r>
      <w:r w:rsidR="00883801" w:rsidRPr="00EA42DD">
        <w:rPr>
          <w:rFonts w:ascii="Arial" w:eastAsia="Times New Roman" w:hAnsi="Arial" w:cs="Arial"/>
        </w:rPr>
        <w:t>”</w:t>
      </w:r>
      <w:r w:rsidR="0050370F" w:rsidRPr="00EA42DD">
        <w:rPr>
          <w:rFonts w:ascii="Arial" w:eastAsia="Times New Roman" w:hAnsi="Arial" w:cs="Arial"/>
        </w:rPr>
        <w:t xml:space="preserve"> if the </w:t>
      </w:r>
      <w:r w:rsidR="009D7651" w:rsidRPr="00482B70">
        <w:rPr>
          <w:rFonts w:ascii="Arial" w:eastAsia="Times New Roman" w:hAnsi="Arial" w:cs="Arial"/>
        </w:rPr>
        <w:t>consumer</w:t>
      </w:r>
      <w:r w:rsidR="0073053D" w:rsidRPr="00EA42DD">
        <w:rPr>
          <w:rFonts w:ascii="Arial" w:eastAsia="Times New Roman" w:hAnsi="Arial" w:cs="Arial"/>
        </w:rPr>
        <w:t xml:space="preserve"> </w:t>
      </w:r>
      <w:r w:rsidR="0050370F" w:rsidRPr="00EA42DD">
        <w:rPr>
          <w:rFonts w:ascii="Arial" w:eastAsia="Times New Roman" w:hAnsi="Arial" w:cs="Arial"/>
        </w:rPr>
        <w:t xml:space="preserve">pays nothing, or </w:t>
      </w:r>
      <w:r w:rsidR="00883801" w:rsidRPr="00EA42DD">
        <w:rPr>
          <w:rFonts w:ascii="Arial" w:eastAsia="Times New Roman" w:hAnsi="Arial" w:cs="Arial"/>
        </w:rPr>
        <w:t>“</w:t>
      </w:r>
      <w:r w:rsidR="0050370F" w:rsidRPr="00EA42DD">
        <w:rPr>
          <w:rFonts w:ascii="Arial" w:eastAsia="Times New Roman" w:hAnsi="Arial" w:cs="Arial"/>
        </w:rPr>
        <w:t>Not covered</w:t>
      </w:r>
      <w:r w:rsidR="00883801" w:rsidRPr="00EA42DD">
        <w:rPr>
          <w:rFonts w:ascii="Arial" w:eastAsia="Times New Roman" w:hAnsi="Arial" w:cs="Arial"/>
        </w:rPr>
        <w:t>”</w:t>
      </w:r>
      <w:r w:rsidR="0050370F" w:rsidRPr="00EA42DD">
        <w:rPr>
          <w:rFonts w:ascii="Arial" w:eastAsia="Times New Roman" w:hAnsi="Arial" w:cs="Arial"/>
        </w:rPr>
        <w:t xml:space="preserve"> if the service is not covered by the plan.  When referring to </w:t>
      </w:r>
      <w:r w:rsidR="00900FB5" w:rsidRPr="00EA42DD">
        <w:rPr>
          <w:rFonts w:ascii="Arial" w:eastAsia="Times New Roman" w:hAnsi="Arial" w:cs="Arial"/>
        </w:rPr>
        <w:t>coinsurance</w:t>
      </w:r>
      <w:r w:rsidR="0050370F" w:rsidRPr="00EA42DD">
        <w:rPr>
          <w:rFonts w:ascii="Arial" w:eastAsia="Times New Roman" w:hAnsi="Arial" w:cs="Arial"/>
        </w:rPr>
        <w:t>, include a percentage valuation.  For example: 20</w:t>
      </w:r>
      <w:r w:rsidR="00D65B10">
        <w:rPr>
          <w:rFonts w:ascii="Arial" w:eastAsia="Times New Roman" w:hAnsi="Arial" w:cs="Arial"/>
        </w:rPr>
        <w:t xml:space="preserve"> percent</w:t>
      </w:r>
      <w:r w:rsidR="0050370F" w:rsidRPr="00EA42DD">
        <w:rPr>
          <w:rFonts w:ascii="Arial" w:eastAsia="Times New Roman" w:hAnsi="Arial" w:cs="Arial"/>
        </w:rPr>
        <w:t xml:space="preserve"> </w:t>
      </w:r>
      <w:r w:rsidR="00900FB5" w:rsidRPr="00EA42DD">
        <w:rPr>
          <w:rFonts w:ascii="Arial" w:eastAsia="Times New Roman" w:hAnsi="Arial" w:cs="Arial"/>
        </w:rPr>
        <w:t>coinsurance</w:t>
      </w:r>
      <w:r w:rsidR="0050370F" w:rsidRPr="00EA42DD">
        <w:rPr>
          <w:rFonts w:ascii="Arial" w:eastAsia="Times New Roman" w:hAnsi="Arial" w:cs="Arial"/>
        </w:rPr>
        <w:t>. When referring to copayments, include a per occurrence cost. For example: $20/visit or $15/prescription.</w:t>
      </w:r>
    </w:p>
    <w:p w14:paraId="1032F31D" w14:textId="05DD6A79" w:rsidR="00A57091" w:rsidRPr="00EA42DD" w:rsidRDefault="00BE49BB" w:rsidP="00610934">
      <w:pPr>
        <w:pStyle w:val="ListParagraph"/>
        <w:numPr>
          <w:ilvl w:val="0"/>
          <w:numId w:val="51"/>
        </w:numPr>
        <w:autoSpaceDE w:val="0"/>
        <w:autoSpaceDN w:val="0"/>
        <w:adjustRightInd w:val="0"/>
        <w:spacing w:before="120"/>
        <w:contextualSpacing w:val="0"/>
        <w:rPr>
          <w:rFonts w:ascii="Arial" w:hAnsi="Arial" w:cs="Arial"/>
        </w:rPr>
      </w:pPr>
      <w:r w:rsidRPr="00610934">
        <w:rPr>
          <w:rFonts w:ascii="Arial" w:hAnsi="Arial"/>
          <w:color w:val="000000"/>
        </w:rPr>
        <w:t xml:space="preserve">Refer to the specific </w:t>
      </w:r>
      <w:r w:rsidR="00CB67A9" w:rsidRPr="00610934">
        <w:rPr>
          <w:rFonts w:ascii="Arial" w:hAnsi="Arial"/>
          <w:color w:val="000000"/>
        </w:rPr>
        <w:t xml:space="preserve">additional </w:t>
      </w:r>
      <w:r w:rsidRPr="00610934">
        <w:rPr>
          <w:rFonts w:ascii="Arial" w:hAnsi="Arial"/>
          <w:color w:val="000000"/>
        </w:rPr>
        <w:t xml:space="preserve">instructions below for details on completing the </w:t>
      </w:r>
      <w:r w:rsidRPr="00610934">
        <w:rPr>
          <w:rFonts w:ascii="Arial" w:hAnsi="Arial"/>
          <w:i/>
          <w:color w:val="000000"/>
        </w:rPr>
        <w:t xml:space="preserve">Your </w:t>
      </w:r>
      <w:r w:rsidR="00CB67A9" w:rsidRPr="00610934">
        <w:rPr>
          <w:rFonts w:ascii="Arial" w:hAnsi="Arial"/>
          <w:i/>
          <w:color w:val="000000"/>
        </w:rPr>
        <w:t>C</w:t>
      </w:r>
      <w:r w:rsidRPr="00610934">
        <w:rPr>
          <w:rFonts w:ascii="Arial" w:hAnsi="Arial"/>
          <w:i/>
          <w:color w:val="000000"/>
        </w:rPr>
        <w:t>osts</w:t>
      </w:r>
      <w:r w:rsidRPr="00610934">
        <w:rPr>
          <w:rFonts w:ascii="Arial" w:hAnsi="Arial"/>
          <w:color w:val="000000"/>
        </w:rPr>
        <w:t xml:space="preserve"> columns in the chart for the following common medical events:</w:t>
      </w:r>
    </w:p>
    <w:p w14:paraId="0DA5490D" w14:textId="77777777" w:rsidR="00BE49BB" w:rsidRPr="00610934" w:rsidRDefault="00BE49BB" w:rsidP="00610934">
      <w:pPr>
        <w:numPr>
          <w:ilvl w:val="1"/>
          <w:numId w:val="21"/>
        </w:numPr>
        <w:spacing w:before="120" w:line="264" w:lineRule="atLeast"/>
        <w:rPr>
          <w:rFonts w:ascii="Arial" w:hAnsi="Arial"/>
          <w:color w:val="000000"/>
        </w:rPr>
      </w:pPr>
      <w:r w:rsidRPr="00610934">
        <w:rPr>
          <w:rFonts w:ascii="Arial" w:hAnsi="Arial"/>
          <w:color w:val="000000"/>
        </w:rPr>
        <w:t xml:space="preserve">If you visit a health care provider’s office or clinic; </w:t>
      </w:r>
    </w:p>
    <w:p w14:paraId="18F01CF7" w14:textId="77777777" w:rsidR="00A57091" w:rsidRPr="00610934" w:rsidRDefault="00BE49BB" w:rsidP="00610934">
      <w:pPr>
        <w:numPr>
          <w:ilvl w:val="1"/>
          <w:numId w:val="21"/>
        </w:numPr>
        <w:spacing w:line="264" w:lineRule="atLeast"/>
        <w:rPr>
          <w:rFonts w:ascii="Arial" w:hAnsi="Arial"/>
          <w:color w:val="000000"/>
        </w:rPr>
      </w:pPr>
      <w:r w:rsidRPr="00610934">
        <w:rPr>
          <w:rFonts w:ascii="Arial" w:hAnsi="Arial"/>
          <w:color w:val="000000"/>
        </w:rPr>
        <w:t>If you need drugs to treat your illness or condition</w:t>
      </w:r>
      <w:r w:rsidR="001B100E" w:rsidRPr="00610934">
        <w:rPr>
          <w:rFonts w:ascii="Arial" w:hAnsi="Arial"/>
          <w:color w:val="000000"/>
        </w:rPr>
        <w:t>; and</w:t>
      </w:r>
    </w:p>
    <w:p w14:paraId="4E93EDC5" w14:textId="77777777" w:rsidR="001B100E" w:rsidRPr="00610934" w:rsidRDefault="001B100E" w:rsidP="00610934">
      <w:pPr>
        <w:numPr>
          <w:ilvl w:val="1"/>
          <w:numId w:val="21"/>
        </w:numPr>
        <w:spacing w:line="264" w:lineRule="atLeast"/>
        <w:rPr>
          <w:rFonts w:ascii="Arial" w:hAnsi="Arial"/>
          <w:color w:val="000000"/>
        </w:rPr>
      </w:pPr>
      <w:r w:rsidRPr="00EA42DD">
        <w:rPr>
          <w:rFonts w:ascii="Arial" w:hAnsi="Arial" w:cs="Arial"/>
        </w:rPr>
        <w:t>If you have mental health, behavioral health, or substance abuse needs.</w:t>
      </w:r>
    </w:p>
    <w:p w14:paraId="1C1587B1" w14:textId="77777777" w:rsidR="00B839FF" w:rsidRPr="00EA42DD" w:rsidRDefault="00786F18" w:rsidP="00610934">
      <w:pPr>
        <w:autoSpaceDE w:val="0"/>
        <w:autoSpaceDN w:val="0"/>
        <w:adjustRightInd w:val="0"/>
        <w:spacing w:beforeLines="120" w:before="288"/>
        <w:rPr>
          <w:rFonts w:ascii="Arial" w:eastAsia="Times New Roman" w:hAnsi="Arial" w:cs="Arial"/>
          <w:b/>
        </w:rPr>
      </w:pPr>
      <w:r w:rsidRPr="00EA42DD">
        <w:rPr>
          <w:rFonts w:ascii="Arial" w:eastAsia="Times New Roman" w:hAnsi="Arial" w:cs="Arial"/>
          <w:b/>
          <w:i/>
        </w:rPr>
        <w:t xml:space="preserve">Limitations </w:t>
      </w:r>
      <w:r w:rsidR="00CD32C4" w:rsidRPr="00EA42DD">
        <w:rPr>
          <w:rFonts w:ascii="Arial" w:eastAsia="Times New Roman" w:hAnsi="Arial" w:cs="Arial"/>
          <w:b/>
          <w:i/>
        </w:rPr>
        <w:t xml:space="preserve">&amp; </w:t>
      </w:r>
      <w:r w:rsidRPr="00EA42DD">
        <w:rPr>
          <w:rFonts w:ascii="Arial" w:eastAsia="Times New Roman" w:hAnsi="Arial" w:cs="Arial"/>
          <w:b/>
          <w:i/>
        </w:rPr>
        <w:t xml:space="preserve">Exceptions </w:t>
      </w:r>
      <w:r w:rsidR="00414610" w:rsidRPr="00EA42DD">
        <w:rPr>
          <w:rFonts w:ascii="Arial" w:eastAsia="Times New Roman" w:hAnsi="Arial" w:cs="Arial"/>
          <w:b/>
        </w:rPr>
        <w:t>c</w:t>
      </w:r>
      <w:r w:rsidRPr="00EA42DD">
        <w:rPr>
          <w:rFonts w:ascii="Arial" w:eastAsia="Times New Roman" w:hAnsi="Arial" w:cs="Arial"/>
          <w:b/>
        </w:rPr>
        <w:t>olumn:</w:t>
      </w:r>
    </w:p>
    <w:p w14:paraId="01036513" w14:textId="35B76735" w:rsidR="00A57091" w:rsidRPr="00EA42DD" w:rsidRDefault="00336BAC" w:rsidP="00610934">
      <w:pPr>
        <w:spacing w:before="120"/>
        <w:rPr>
          <w:rFonts w:ascii="Arial" w:eastAsia="Times New Roman" w:hAnsi="Arial" w:cs="Arial"/>
        </w:rPr>
      </w:pPr>
      <w:r w:rsidRPr="00EA42DD">
        <w:rPr>
          <w:rFonts w:ascii="Arial" w:eastAsia="Times New Roman" w:hAnsi="Arial" w:cs="Arial"/>
        </w:rPr>
        <w:t xml:space="preserve">In this </w:t>
      </w:r>
      <w:r w:rsidR="0050370F" w:rsidRPr="00EA42DD">
        <w:rPr>
          <w:rFonts w:ascii="Arial" w:eastAsia="Times New Roman" w:hAnsi="Arial" w:cs="Arial"/>
        </w:rPr>
        <w:t>column, list the significant limitations and exceptions</w:t>
      </w:r>
      <w:r w:rsidRPr="00EA42DD">
        <w:rPr>
          <w:rFonts w:ascii="Arial" w:eastAsia="Times New Roman" w:hAnsi="Arial" w:cs="Arial"/>
        </w:rPr>
        <w:t xml:space="preserve"> for each row</w:t>
      </w:r>
      <w:r w:rsidR="0050370F" w:rsidRPr="00EA42DD">
        <w:rPr>
          <w:rFonts w:ascii="Arial" w:eastAsia="Times New Roman" w:hAnsi="Arial" w:cs="Arial"/>
        </w:rPr>
        <w:t xml:space="preserve">.  Significance of limitations and exceptions is determined by the </w:t>
      </w:r>
      <w:r w:rsidR="00D37147" w:rsidRPr="00EA42DD">
        <w:rPr>
          <w:rFonts w:ascii="Arial" w:eastAsia="Times New Roman" w:hAnsi="Arial" w:cs="Arial"/>
        </w:rPr>
        <w:t>issuer</w:t>
      </w:r>
      <w:r w:rsidR="0050370F" w:rsidRPr="00EA42DD">
        <w:rPr>
          <w:rFonts w:ascii="Arial" w:eastAsia="Times New Roman" w:hAnsi="Arial" w:cs="Arial"/>
        </w:rPr>
        <w:t xml:space="preserve"> based on two factors:  </w:t>
      </w:r>
      <w:r w:rsidR="0050370F" w:rsidRPr="00EA42DD">
        <w:rPr>
          <w:rFonts w:ascii="Arial" w:eastAsia="Times New Roman" w:hAnsi="Arial" w:cs="Arial"/>
        </w:rPr>
        <w:lastRenderedPageBreak/>
        <w:t xml:space="preserve">probability of use and financial impact on </w:t>
      </w:r>
      <w:r w:rsidR="0050370F" w:rsidRPr="00482B70">
        <w:rPr>
          <w:rFonts w:ascii="Arial" w:eastAsia="Times New Roman" w:hAnsi="Arial" w:cs="Arial"/>
        </w:rPr>
        <w:t>the</w:t>
      </w:r>
      <w:r w:rsidR="000B1D40" w:rsidRPr="00482B70">
        <w:rPr>
          <w:rFonts w:ascii="Arial" w:eastAsia="Times New Roman" w:hAnsi="Arial" w:cs="Arial"/>
        </w:rPr>
        <w:t xml:space="preserve"> </w:t>
      </w:r>
      <w:r w:rsidR="009D7651" w:rsidRPr="00482B70">
        <w:rPr>
          <w:rFonts w:ascii="Arial" w:eastAsia="Times New Roman" w:hAnsi="Arial" w:cs="Arial"/>
        </w:rPr>
        <w:t>consumer</w:t>
      </w:r>
      <w:r w:rsidR="0050370F" w:rsidRPr="00EA42DD">
        <w:rPr>
          <w:rFonts w:ascii="Arial" w:eastAsia="Times New Roman" w:hAnsi="Arial" w:cs="Arial"/>
        </w:rPr>
        <w:t xml:space="preserve">.  Examples include, but are not limited to, limits on the number of visits, limits on </w:t>
      </w:r>
      <w:r w:rsidR="00315B5F" w:rsidRPr="00EA42DD">
        <w:rPr>
          <w:rFonts w:ascii="Arial" w:eastAsia="Times New Roman" w:hAnsi="Arial" w:cs="Arial"/>
        </w:rPr>
        <w:t xml:space="preserve">the </w:t>
      </w:r>
      <w:r w:rsidR="0050370F" w:rsidRPr="00EA42DD">
        <w:rPr>
          <w:rFonts w:ascii="Arial" w:eastAsia="Times New Roman" w:hAnsi="Arial" w:cs="Arial"/>
        </w:rPr>
        <w:t xml:space="preserve">specific dollar amount paid by the </w:t>
      </w:r>
      <w:r w:rsidR="00CF0F89" w:rsidRPr="00482B70">
        <w:rPr>
          <w:rFonts w:ascii="Arial" w:eastAsia="Times New Roman" w:hAnsi="Arial" w:cs="Arial"/>
        </w:rPr>
        <w:t>issuer</w:t>
      </w:r>
      <w:r w:rsidR="0050370F" w:rsidRPr="00EA42DD">
        <w:rPr>
          <w:rFonts w:ascii="Arial" w:eastAsia="Times New Roman" w:hAnsi="Arial" w:cs="Arial"/>
        </w:rPr>
        <w:t>, prior authorization requirements,</w:t>
      </w:r>
      <w:r w:rsidR="002B283D" w:rsidRPr="00EA42DD">
        <w:rPr>
          <w:rFonts w:ascii="Arial" w:eastAsia="Times New Roman" w:hAnsi="Arial" w:cs="Arial"/>
        </w:rPr>
        <w:t xml:space="preserve"> </w:t>
      </w:r>
      <w:proofErr w:type="gramStart"/>
      <w:r w:rsidR="0050370F" w:rsidRPr="00EA42DD">
        <w:rPr>
          <w:rFonts w:ascii="Arial" w:eastAsia="Times New Roman" w:hAnsi="Arial" w:cs="Arial"/>
        </w:rPr>
        <w:t>unusual</w:t>
      </w:r>
      <w:proofErr w:type="gramEnd"/>
      <w:r w:rsidR="0050370F" w:rsidRPr="00EA42DD">
        <w:rPr>
          <w:rFonts w:ascii="Arial" w:eastAsia="Times New Roman" w:hAnsi="Arial" w:cs="Arial"/>
        </w:rPr>
        <w:t xml:space="preserve"> </w:t>
      </w:r>
      <w:r w:rsidR="00315E9B" w:rsidRPr="00EA42DD">
        <w:rPr>
          <w:rFonts w:ascii="Arial" w:eastAsia="Times New Roman" w:hAnsi="Arial" w:cs="Arial"/>
        </w:rPr>
        <w:t>e</w:t>
      </w:r>
      <w:r w:rsidR="0050370F" w:rsidRPr="00EA42DD">
        <w:rPr>
          <w:rFonts w:ascii="Arial" w:eastAsia="Times New Roman" w:hAnsi="Arial" w:cs="Arial"/>
        </w:rPr>
        <w:t>xceptions to cost sharing, lack of applicability of a deductible, or a separate deductible.</w:t>
      </w:r>
    </w:p>
    <w:p w14:paraId="7A494039" w14:textId="1A4A5D0E" w:rsidR="00B839FF" w:rsidRPr="00EA42DD" w:rsidRDefault="002B283D" w:rsidP="00610934">
      <w:pPr>
        <w:pStyle w:val="ListParagraph"/>
        <w:numPr>
          <w:ilvl w:val="0"/>
          <w:numId w:val="53"/>
        </w:numPr>
        <w:autoSpaceDE w:val="0"/>
        <w:autoSpaceDN w:val="0"/>
        <w:adjustRightInd w:val="0"/>
        <w:spacing w:before="120"/>
        <w:ind w:leftChars="150" w:left="720" w:hangingChars="150"/>
        <w:contextualSpacing w:val="0"/>
        <w:rPr>
          <w:rFonts w:ascii="Arial" w:eastAsia="Times New Roman" w:hAnsi="Arial" w:cs="Arial"/>
        </w:rPr>
      </w:pPr>
      <w:r w:rsidRPr="00EA42DD">
        <w:rPr>
          <w:rFonts w:ascii="Arial" w:eastAsia="Times New Roman" w:hAnsi="Arial" w:cs="Arial"/>
        </w:rPr>
        <w:t>Each</w:t>
      </w:r>
      <w:r w:rsidR="0073195C" w:rsidRPr="00EA42DD">
        <w:rPr>
          <w:rFonts w:ascii="Arial" w:eastAsia="Times New Roman" w:hAnsi="Arial" w:cs="Arial"/>
        </w:rPr>
        <w:t xml:space="preserve"> limitation </w:t>
      </w:r>
      <w:r w:rsidRPr="00EA42DD">
        <w:rPr>
          <w:rFonts w:ascii="Arial" w:eastAsia="Times New Roman" w:hAnsi="Arial" w:cs="Arial"/>
        </w:rPr>
        <w:t>or</w:t>
      </w:r>
      <w:r w:rsidR="0073195C" w:rsidRPr="00EA42DD">
        <w:rPr>
          <w:rFonts w:ascii="Arial" w:eastAsia="Times New Roman" w:hAnsi="Arial" w:cs="Arial"/>
        </w:rPr>
        <w:t xml:space="preserve"> exception should specify dollar amounts, service limitations, and annual maximums if applicable.  Language should be formatted as follows “Coverage is limited to $XX/visit and $XXX annual max.”</w:t>
      </w:r>
      <w:r w:rsidR="00336BAC" w:rsidRPr="00EA42DD">
        <w:rPr>
          <w:rFonts w:ascii="Arial" w:eastAsia="Times New Roman" w:hAnsi="Arial" w:cs="Arial"/>
        </w:rPr>
        <w:t xml:space="preserve"> or “No coverage for XXXX.” </w:t>
      </w:r>
    </w:p>
    <w:p w14:paraId="6731BEFF" w14:textId="2ACEB9C4" w:rsidR="00486F76" w:rsidRPr="00EA42DD" w:rsidRDefault="00336BAC" w:rsidP="00610934">
      <w:pPr>
        <w:pStyle w:val="ListParagraph"/>
        <w:numPr>
          <w:ilvl w:val="0"/>
          <w:numId w:val="53"/>
        </w:numPr>
        <w:autoSpaceDE w:val="0"/>
        <w:autoSpaceDN w:val="0"/>
        <w:adjustRightInd w:val="0"/>
        <w:spacing w:before="120"/>
        <w:ind w:leftChars="150" w:left="720" w:hangingChars="150"/>
        <w:contextualSpacing w:val="0"/>
        <w:rPr>
          <w:rFonts w:ascii="Arial" w:eastAsia="Times New Roman" w:hAnsi="Arial" w:cs="Arial"/>
        </w:rPr>
      </w:pPr>
      <w:r w:rsidRPr="00EA42DD">
        <w:rPr>
          <w:rFonts w:ascii="Arial" w:eastAsia="Times New Roman" w:hAnsi="Arial" w:cs="Arial"/>
        </w:rPr>
        <w:t xml:space="preserve">If the </w:t>
      </w:r>
      <w:r w:rsidR="00D37147" w:rsidRPr="00EA42DD">
        <w:rPr>
          <w:rFonts w:ascii="Arial" w:eastAsia="Times New Roman" w:hAnsi="Arial" w:cs="Arial"/>
        </w:rPr>
        <w:t>issuer</w:t>
      </w:r>
      <w:r w:rsidRPr="00EA42DD">
        <w:rPr>
          <w:rFonts w:ascii="Arial" w:eastAsia="Times New Roman" w:hAnsi="Arial" w:cs="Arial"/>
        </w:rPr>
        <w:t xml:space="preserve"> requires the </w:t>
      </w:r>
      <w:r w:rsidR="009D7651" w:rsidRPr="00482B70">
        <w:rPr>
          <w:rFonts w:ascii="Arial" w:eastAsia="Times New Roman" w:hAnsi="Arial" w:cs="Arial"/>
        </w:rPr>
        <w:t>consumer</w:t>
      </w:r>
      <w:r w:rsidR="00222140" w:rsidRPr="00EA42DD">
        <w:rPr>
          <w:rFonts w:ascii="Arial" w:eastAsia="Times New Roman" w:hAnsi="Arial" w:cs="Arial"/>
        </w:rPr>
        <w:t xml:space="preserve"> </w:t>
      </w:r>
      <w:r w:rsidRPr="00EA42DD">
        <w:rPr>
          <w:rFonts w:ascii="Arial" w:eastAsia="Times New Roman" w:hAnsi="Arial" w:cs="Arial"/>
        </w:rPr>
        <w:t>to pay 100</w:t>
      </w:r>
      <w:r w:rsidR="00D65B10">
        <w:rPr>
          <w:rFonts w:ascii="Arial" w:eastAsia="Times New Roman" w:hAnsi="Arial" w:cs="Arial"/>
        </w:rPr>
        <w:t xml:space="preserve"> percent</w:t>
      </w:r>
      <w:r w:rsidRPr="00EA42DD">
        <w:rPr>
          <w:rFonts w:ascii="Arial" w:eastAsia="Times New Roman" w:hAnsi="Arial" w:cs="Arial"/>
        </w:rPr>
        <w:t xml:space="preserve"> of a service in-network, then that should be considered an “excluded service” and should </w:t>
      </w:r>
      <w:r w:rsidR="00786F18" w:rsidRPr="00EA42DD">
        <w:rPr>
          <w:rFonts w:ascii="Arial" w:eastAsia="Times New Roman" w:hAnsi="Arial" w:cs="Arial"/>
        </w:rPr>
        <w:t xml:space="preserve">appear in the </w:t>
      </w:r>
      <w:r w:rsidR="00786F18" w:rsidRPr="00EA42DD">
        <w:rPr>
          <w:rFonts w:ascii="Arial" w:eastAsia="Times New Roman" w:hAnsi="Arial" w:cs="Arial"/>
          <w:i/>
        </w:rPr>
        <w:t xml:space="preserve">Limitations </w:t>
      </w:r>
      <w:r w:rsidR="00CD32C4" w:rsidRPr="00EA42DD">
        <w:rPr>
          <w:rFonts w:ascii="Arial" w:eastAsia="Times New Roman" w:hAnsi="Arial" w:cs="Arial"/>
          <w:i/>
        </w:rPr>
        <w:t xml:space="preserve">&amp; </w:t>
      </w:r>
      <w:r w:rsidR="00786F18" w:rsidRPr="00EA42DD">
        <w:rPr>
          <w:rFonts w:ascii="Arial" w:eastAsia="Times New Roman" w:hAnsi="Arial" w:cs="Arial"/>
          <w:i/>
        </w:rPr>
        <w:t>Exceptions</w:t>
      </w:r>
      <w:r w:rsidR="00786F18" w:rsidRPr="00EA42DD">
        <w:rPr>
          <w:rFonts w:ascii="Arial" w:eastAsia="Times New Roman" w:hAnsi="Arial" w:cs="Arial"/>
        </w:rPr>
        <w:t xml:space="preserve"> column </w:t>
      </w:r>
      <w:r w:rsidRPr="00EA42DD">
        <w:rPr>
          <w:rFonts w:ascii="Arial" w:eastAsia="Times New Roman" w:hAnsi="Arial" w:cs="Arial"/>
        </w:rPr>
        <w:t xml:space="preserve">and also appear </w:t>
      </w:r>
      <w:r w:rsidR="00786F18" w:rsidRPr="00EA42DD">
        <w:rPr>
          <w:rFonts w:ascii="Arial" w:eastAsia="Times New Roman" w:hAnsi="Arial" w:cs="Arial"/>
        </w:rPr>
        <w:t xml:space="preserve">in the </w:t>
      </w:r>
      <w:r w:rsidR="00786F18" w:rsidRPr="00EA42DD">
        <w:rPr>
          <w:rFonts w:ascii="Arial" w:eastAsia="Times New Roman" w:hAnsi="Arial" w:cs="Arial"/>
          <w:i/>
        </w:rPr>
        <w:t>Services</w:t>
      </w:r>
      <w:r w:rsidR="003B0F11" w:rsidRPr="00EA42DD">
        <w:rPr>
          <w:rFonts w:ascii="Arial" w:eastAsia="Times New Roman" w:hAnsi="Arial" w:cs="Arial"/>
          <w:i/>
        </w:rPr>
        <w:t xml:space="preserve"> Your P</w:t>
      </w:r>
      <w:r w:rsidR="000B1D40" w:rsidRPr="00EA42DD">
        <w:rPr>
          <w:rFonts w:ascii="Arial" w:eastAsia="Times New Roman" w:hAnsi="Arial" w:cs="Arial"/>
          <w:i/>
        </w:rPr>
        <w:t>lan</w:t>
      </w:r>
      <w:r w:rsidR="003B0F11" w:rsidRPr="00EA42DD">
        <w:rPr>
          <w:rFonts w:ascii="Arial" w:eastAsia="Times New Roman" w:hAnsi="Arial" w:cs="Arial"/>
          <w:i/>
        </w:rPr>
        <w:t xml:space="preserve"> Does Not Cover</w:t>
      </w:r>
      <w:r w:rsidR="00786F18" w:rsidRPr="00EA42DD">
        <w:rPr>
          <w:rFonts w:ascii="Arial" w:eastAsia="Times New Roman" w:hAnsi="Arial" w:cs="Arial"/>
        </w:rPr>
        <w:t xml:space="preserve"> box</w:t>
      </w:r>
      <w:r w:rsidR="00602A51" w:rsidRPr="00EA42DD">
        <w:rPr>
          <w:rFonts w:ascii="Arial" w:eastAsia="Times New Roman" w:hAnsi="Arial" w:cs="Arial"/>
        </w:rPr>
        <w:t xml:space="preserve"> following the chart</w:t>
      </w:r>
      <w:r w:rsidR="00786F18" w:rsidRPr="00EA42DD">
        <w:rPr>
          <w:rFonts w:ascii="Arial" w:eastAsia="Times New Roman" w:hAnsi="Arial" w:cs="Arial"/>
        </w:rPr>
        <w:t xml:space="preserve">.  </w:t>
      </w:r>
      <w:r w:rsidR="005E230B" w:rsidRPr="00EA42DD">
        <w:rPr>
          <w:rFonts w:ascii="Arial" w:eastAsia="Times New Roman" w:hAnsi="Arial" w:cs="Arial"/>
        </w:rPr>
        <w:t xml:space="preserve">For example, </w:t>
      </w:r>
      <w:r w:rsidR="002B283D" w:rsidRPr="00EA42DD">
        <w:rPr>
          <w:rFonts w:ascii="Arial" w:eastAsia="Times New Roman" w:hAnsi="Arial" w:cs="Arial"/>
        </w:rPr>
        <w:t>coverage</w:t>
      </w:r>
      <w:r w:rsidR="005E230B" w:rsidRPr="00EA42DD">
        <w:rPr>
          <w:rFonts w:ascii="Arial" w:eastAsia="Times New Roman" w:hAnsi="Arial" w:cs="Arial"/>
        </w:rPr>
        <w:t xml:space="preserve"> that exclude</w:t>
      </w:r>
      <w:r w:rsidR="002B283D" w:rsidRPr="00EA42DD">
        <w:rPr>
          <w:rFonts w:ascii="Arial" w:eastAsia="Times New Roman" w:hAnsi="Arial" w:cs="Arial"/>
        </w:rPr>
        <w:t>s</w:t>
      </w:r>
      <w:r w:rsidR="005E230B" w:rsidRPr="00EA42DD">
        <w:rPr>
          <w:rFonts w:ascii="Arial" w:eastAsia="Times New Roman" w:hAnsi="Arial" w:cs="Arial"/>
        </w:rPr>
        <w:t xml:space="preserve"> services in-network such as habilitati</w:t>
      </w:r>
      <w:r w:rsidRPr="00EA42DD">
        <w:rPr>
          <w:rFonts w:ascii="Arial" w:eastAsia="Times New Roman" w:hAnsi="Arial" w:cs="Arial"/>
        </w:rPr>
        <w:t>on</w:t>
      </w:r>
      <w:r w:rsidR="005E230B" w:rsidRPr="00EA42DD">
        <w:rPr>
          <w:rFonts w:ascii="Arial" w:eastAsia="Times New Roman" w:hAnsi="Arial" w:cs="Arial"/>
        </w:rPr>
        <w:t xml:space="preserve"> services, prescription drugs,</w:t>
      </w:r>
      <w:r w:rsidR="000B1D40" w:rsidRPr="00EA42DD">
        <w:rPr>
          <w:rFonts w:ascii="Arial" w:eastAsia="Times New Roman" w:hAnsi="Arial" w:cs="Arial"/>
        </w:rPr>
        <w:t xml:space="preserve"> </w:t>
      </w:r>
      <w:r w:rsidR="005E230B" w:rsidRPr="00EA42DD">
        <w:rPr>
          <w:rFonts w:ascii="Arial" w:eastAsia="Times New Roman" w:hAnsi="Arial" w:cs="Arial"/>
        </w:rPr>
        <w:t>or mental health services, must show these exclusions</w:t>
      </w:r>
      <w:r w:rsidR="0073195C" w:rsidRPr="00EA42DD">
        <w:rPr>
          <w:rFonts w:ascii="Arial" w:eastAsia="Times New Roman" w:hAnsi="Arial" w:cs="Arial"/>
        </w:rPr>
        <w:t xml:space="preserve"> in</w:t>
      </w:r>
      <w:r w:rsidRPr="00EA42DD">
        <w:rPr>
          <w:rFonts w:ascii="Arial" w:eastAsia="Times New Roman" w:hAnsi="Arial" w:cs="Arial"/>
        </w:rPr>
        <w:t xml:space="preserve"> both the </w:t>
      </w:r>
      <w:r w:rsidRPr="00EA42DD">
        <w:rPr>
          <w:rFonts w:ascii="Arial" w:eastAsia="Times New Roman" w:hAnsi="Arial" w:cs="Arial"/>
          <w:i/>
        </w:rPr>
        <w:t xml:space="preserve">Limitations </w:t>
      </w:r>
      <w:r w:rsidR="00CD32C4" w:rsidRPr="00EA42DD">
        <w:rPr>
          <w:rFonts w:ascii="Arial" w:eastAsia="Times New Roman" w:hAnsi="Arial" w:cs="Arial"/>
          <w:i/>
        </w:rPr>
        <w:t xml:space="preserve">&amp; </w:t>
      </w:r>
      <w:r w:rsidRPr="00EA42DD">
        <w:rPr>
          <w:rFonts w:ascii="Arial" w:eastAsia="Times New Roman" w:hAnsi="Arial" w:cs="Arial"/>
          <w:i/>
        </w:rPr>
        <w:t xml:space="preserve">Exceptions </w:t>
      </w:r>
      <w:r w:rsidRPr="00EA42DD">
        <w:rPr>
          <w:rFonts w:ascii="Arial" w:eastAsia="Times New Roman" w:hAnsi="Arial" w:cs="Arial"/>
        </w:rPr>
        <w:t xml:space="preserve">column and the </w:t>
      </w:r>
      <w:r w:rsidRPr="00EA42DD">
        <w:rPr>
          <w:rFonts w:ascii="Arial" w:eastAsia="Times New Roman" w:hAnsi="Arial" w:cs="Arial"/>
          <w:i/>
        </w:rPr>
        <w:t>Services</w:t>
      </w:r>
      <w:r w:rsidR="003B0F11" w:rsidRPr="00EA42DD">
        <w:rPr>
          <w:rFonts w:ascii="Arial" w:eastAsia="Times New Roman" w:hAnsi="Arial" w:cs="Arial"/>
          <w:i/>
        </w:rPr>
        <w:t xml:space="preserve"> Your </w:t>
      </w:r>
      <w:r w:rsidR="00D94E95" w:rsidRPr="00EA42DD">
        <w:rPr>
          <w:rFonts w:ascii="Arial" w:eastAsia="Times New Roman" w:hAnsi="Arial" w:cs="Arial"/>
          <w:i/>
        </w:rPr>
        <w:t xml:space="preserve">Plan </w:t>
      </w:r>
      <w:r w:rsidR="003B0F11" w:rsidRPr="00EA42DD">
        <w:rPr>
          <w:rFonts w:ascii="Arial" w:eastAsia="Times New Roman" w:hAnsi="Arial" w:cs="Arial"/>
          <w:i/>
        </w:rPr>
        <w:t>Does Not Cover</w:t>
      </w:r>
      <w:r w:rsidRPr="00EA42DD">
        <w:rPr>
          <w:rFonts w:ascii="Arial" w:eastAsia="Times New Roman" w:hAnsi="Arial" w:cs="Arial"/>
        </w:rPr>
        <w:t xml:space="preserve"> box</w:t>
      </w:r>
      <w:r w:rsidR="0073195C" w:rsidRPr="00EA42DD">
        <w:rPr>
          <w:rFonts w:ascii="Arial" w:eastAsia="Times New Roman" w:hAnsi="Arial" w:cs="Arial"/>
        </w:rPr>
        <w:t xml:space="preserve">.  </w:t>
      </w:r>
      <w:r w:rsidR="005E230B" w:rsidRPr="00EA42DD">
        <w:rPr>
          <w:rFonts w:ascii="Arial" w:eastAsia="Times New Roman" w:hAnsi="Arial" w:cs="Arial"/>
        </w:rPr>
        <w:t xml:space="preserve"> </w:t>
      </w:r>
    </w:p>
    <w:p w14:paraId="7A791E6A" w14:textId="0EAC9504" w:rsidR="00486F76" w:rsidRPr="00EA42DD" w:rsidRDefault="001B3B74" w:rsidP="00610934">
      <w:pPr>
        <w:pStyle w:val="ListParagraph"/>
        <w:numPr>
          <w:ilvl w:val="0"/>
          <w:numId w:val="53"/>
        </w:numPr>
        <w:autoSpaceDE w:val="0"/>
        <w:autoSpaceDN w:val="0"/>
        <w:adjustRightInd w:val="0"/>
        <w:spacing w:before="120"/>
        <w:ind w:leftChars="150" w:left="720" w:hangingChars="150"/>
        <w:contextualSpacing w:val="0"/>
        <w:rPr>
          <w:rFonts w:ascii="Arial" w:eastAsia="Times New Roman" w:hAnsi="Arial" w:cs="Arial"/>
          <w:i/>
        </w:rPr>
      </w:pPr>
      <w:r w:rsidRPr="00EA42DD">
        <w:rPr>
          <w:rFonts w:ascii="Arial" w:eastAsia="Times New Roman" w:hAnsi="Arial" w:cs="Arial"/>
        </w:rPr>
        <w:t xml:space="preserve">If there are pre-authorization requirements, the </w:t>
      </w:r>
      <w:r w:rsidR="00D37147" w:rsidRPr="00EA42DD">
        <w:rPr>
          <w:rFonts w:ascii="Arial" w:eastAsia="Times New Roman" w:hAnsi="Arial" w:cs="Arial"/>
        </w:rPr>
        <w:t>issuer</w:t>
      </w:r>
      <w:r w:rsidRPr="00EA42DD">
        <w:rPr>
          <w:rFonts w:ascii="Arial" w:eastAsia="Times New Roman" w:hAnsi="Arial" w:cs="Arial"/>
        </w:rPr>
        <w:t xml:space="preserve"> must show the requirement including specific information about the penalty </w:t>
      </w:r>
      <w:r w:rsidR="00737637" w:rsidRPr="00EA42DD">
        <w:rPr>
          <w:rFonts w:ascii="Arial" w:eastAsia="Times New Roman" w:hAnsi="Arial" w:cs="Arial"/>
        </w:rPr>
        <w:t xml:space="preserve">imposed on a covered individual </w:t>
      </w:r>
      <w:r w:rsidRPr="00EA42DD">
        <w:rPr>
          <w:rFonts w:ascii="Arial" w:eastAsia="Times New Roman" w:hAnsi="Arial" w:cs="Arial"/>
        </w:rPr>
        <w:t>for noncompliance.</w:t>
      </w:r>
      <w:r w:rsidR="00315B5F" w:rsidRPr="00EA42DD">
        <w:rPr>
          <w:rFonts w:ascii="Arial" w:eastAsia="Times New Roman" w:hAnsi="Arial" w:cs="Arial"/>
        </w:rPr>
        <w:t xml:space="preserve"> </w:t>
      </w:r>
      <w:r w:rsidR="00737637" w:rsidRPr="00EA42DD">
        <w:rPr>
          <w:rFonts w:ascii="Arial" w:eastAsia="Times New Roman" w:hAnsi="Arial" w:cs="Arial"/>
        </w:rPr>
        <w:t xml:space="preserve"> (I</w:t>
      </w:r>
      <w:r w:rsidR="00315B5F" w:rsidRPr="00EA42DD">
        <w:rPr>
          <w:rFonts w:ascii="Arial" w:eastAsia="Times New Roman" w:hAnsi="Arial" w:cs="Arial"/>
        </w:rPr>
        <w:t>f the penalty only applies to the provider and not to the covered individual, the penalty for noncompliance is not required to be included.</w:t>
      </w:r>
      <w:r w:rsidR="00737637" w:rsidRPr="00EA42DD">
        <w:rPr>
          <w:rFonts w:ascii="Arial" w:eastAsia="Times New Roman" w:hAnsi="Arial" w:cs="Arial"/>
        </w:rPr>
        <w:t>)</w:t>
      </w:r>
      <w:r w:rsidRPr="00EA42DD">
        <w:rPr>
          <w:rFonts w:ascii="Arial" w:eastAsia="Times New Roman" w:hAnsi="Arial" w:cs="Arial"/>
        </w:rPr>
        <w:t xml:space="preserve">  </w:t>
      </w:r>
    </w:p>
    <w:p w14:paraId="1390CA49" w14:textId="0DDD68D6" w:rsidR="00486F76" w:rsidRPr="00EA42DD" w:rsidRDefault="00755110" w:rsidP="00610934">
      <w:pPr>
        <w:pStyle w:val="ListParagraph"/>
        <w:numPr>
          <w:ilvl w:val="0"/>
          <w:numId w:val="53"/>
        </w:numPr>
        <w:autoSpaceDE w:val="0"/>
        <w:autoSpaceDN w:val="0"/>
        <w:adjustRightInd w:val="0"/>
        <w:spacing w:before="120"/>
        <w:ind w:leftChars="150" w:left="720" w:hangingChars="150"/>
        <w:contextualSpacing w:val="0"/>
        <w:rPr>
          <w:rFonts w:ascii="Arial" w:eastAsia="Times New Roman" w:hAnsi="Arial" w:cs="Arial"/>
        </w:rPr>
      </w:pPr>
      <w:r w:rsidRPr="00EA42DD">
        <w:rPr>
          <w:rFonts w:ascii="Arial" w:eastAsia="Times New Roman" w:hAnsi="Arial" w:cs="Arial"/>
        </w:rPr>
        <w:t xml:space="preserve">If there are no items that need to appear in the </w:t>
      </w:r>
      <w:r w:rsidR="00CD32C4" w:rsidRPr="00EA42DD">
        <w:rPr>
          <w:rFonts w:ascii="Arial" w:eastAsia="Times New Roman" w:hAnsi="Arial" w:cs="Arial"/>
          <w:i/>
        </w:rPr>
        <w:t>Limitations &amp; Exceptions</w:t>
      </w:r>
      <w:r w:rsidRPr="00EA42DD">
        <w:rPr>
          <w:rFonts w:ascii="Arial" w:eastAsia="Times New Roman" w:hAnsi="Arial" w:cs="Arial"/>
        </w:rPr>
        <w:t xml:space="preserve"> box for a row, then the </w:t>
      </w:r>
      <w:r w:rsidR="00D37147" w:rsidRPr="00EA42DD">
        <w:rPr>
          <w:rFonts w:ascii="Arial" w:eastAsia="Times New Roman" w:hAnsi="Arial" w:cs="Arial"/>
        </w:rPr>
        <w:t>issuer</w:t>
      </w:r>
      <w:r w:rsidRPr="00EA42DD">
        <w:rPr>
          <w:rFonts w:ascii="Arial" w:eastAsia="Times New Roman" w:hAnsi="Arial" w:cs="Arial"/>
        </w:rPr>
        <w:t xml:space="preserve"> should </w:t>
      </w:r>
      <w:r w:rsidR="00336BAC" w:rsidRPr="00EA42DD">
        <w:rPr>
          <w:rFonts w:ascii="Arial" w:eastAsia="Times New Roman" w:hAnsi="Arial" w:cs="Arial"/>
        </w:rPr>
        <w:t>show “---none</w:t>
      </w:r>
      <w:r w:rsidR="00883801" w:rsidRPr="00EA42DD">
        <w:rPr>
          <w:rFonts w:ascii="Arial" w:eastAsia="Times New Roman" w:hAnsi="Arial" w:cs="Arial"/>
        </w:rPr>
        <w:t>---”</w:t>
      </w:r>
      <w:r w:rsidRPr="00EA42DD">
        <w:rPr>
          <w:rFonts w:ascii="Arial" w:eastAsia="Times New Roman" w:hAnsi="Arial" w:cs="Arial"/>
        </w:rPr>
        <w:t xml:space="preserve">.  </w:t>
      </w:r>
    </w:p>
    <w:p w14:paraId="34AD1D13" w14:textId="7C470376" w:rsidR="00486F76" w:rsidRPr="00EA42DD" w:rsidRDefault="003B0F11" w:rsidP="00610934">
      <w:pPr>
        <w:pStyle w:val="ListParagraph"/>
        <w:numPr>
          <w:ilvl w:val="0"/>
          <w:numId w:val="53"/>
        </w:numPr>
        <w:autoSpaceDE w:val="0"/>
        <w:autoSpaceDN w:val="0"/>
        <w:adjustRightInd w:val="0"/>
        <w:spacing w:before="120"/>
        <w:ind w:leftChars="150" w:left="720" w:hangingChars="150"/>
        <w:contextualSpacing w:val="0"/>
        <w:rPr>
          <w:rFonts w:ascii="Arial" w:eastAsia="Times New Roman" w:hAnsi="Arial" w:cs="Arial"/>
        </w:rPr>
      </w:pPr>
      <w:r w:rsidRPr="00EA42DD">
        <w:rPr>
          <w:rFonts w:ascii="Arial" w:eastAsia="Times New Roman" w:hAnsi="Arial" w:cs="Arial"/>
        </w:rPr>
        <w:t xml:space="preserve">For each </w:t>
      </w:r>
      <w:r w:rsidRPr="00EA42DD">
        <w:rPr>
          <w:rFonts w:ascii="Arial" w:eastAsia="Times New Roman" w:hAnsi="Arial" w:cs="Arial"/>
          <w:i/>
        </w:rPr>
        <w:t xml:space="preserve">Common Medical Event </w:t>
      </w:r>
      <w:r w:rsidR="00845106" w:rsidRPr="00EA42DD">
        <w:rPr>
          <w:rFonts w:ascii="Arial" w:eastAsia="Times New Roman" w:hAnsi="Arial" w:cs="Arial"/>
        </w:rPr>
        <w:t>in the chart</w:t>
      </w:r>
      <w:r w:rsidRPr="00EA42DD">
        <w:rPr>
          <w:rFonts w:ascii="Arial" w:eastAsia="Times New Roman" w:hAnsi="Arial" w:cs="Arial"/>
        </w:rPr>
        <w:t>, the</w:t>
      </w:r>
      <w:r w:rsidR="002B283D" w:rsidRPr="00EA42DD">
        <w:rPr>
          <w:rFonts w:ascii="Arial" w:eastAsia="Times New Roman" w:hAnsi="Arial" w:cs="Arial"/>
        </w:rPr>
        <w:t xml:space="preserve"> </w:t>
      </w:r>
      <w:r w:rsidR="00D37147" w:rsidRPr="00EA42DD">
        <w:rPr>
          <w:rFonts w:ascii="Arial" w:eastAsia="Times New Roman" w:hAnsi="Arial" w:cs="Arial"/>
        </w:rPr>
        <w:t>issuer</w:t>
      </w:r>
      <w:r w:rsidRPr="00EA42DD">
        <w:rPr>
          <w:rFonts w:ascii="Arial" w:eastAsia="Times New Roman" w:hAnsi="Arial" w:cs="Arial"/>
        </w:rPr>
        <w:t xml:space="preserve"> has the discretion to merge the boxes in the </w:t>
      </w:r>
      <w:r w:rsidRPr="00EA42DD">
        <w:rPr>
          <w:rFonts w:ascii="Arial" w:eastAsia="Times New Roman" w:hAnsi="Arial" w:cs="Arial"/>
          <w:i/>
        </w:rPr>
        <w:t xml:space="preserve">Limitations </w:t>
      </w:r>
      <w:r w:rsidR="00CD32C4" w:rsidRPr="00EA42DD">
        <w:rPr>
          <w:rFonts w:ascii="Arial" w:eastAsia="Times New Roman" w:hAnsi="Arial" w:cs="Arial"/>
          <w:i/>
        </w:rPr>
        <w:t>&amp;</w:t>
      </w:r>
      <w:r w:rsidRPr="00EA42DD">
        <w:rPr>
          <w:rFonts w:ascii="Arial" w:eastAsia="Times New Roman" w:hAnsi="Arial" w:cs="Arial"/>
          <w:i/>
        </w:rPr>
        <w:t xml:space="preserve"> Exceptions </w:t>
      </w:r>
      <w:r w:rsidRPr="00EA42DD">
        <w:rPr>
          <w:rFonts w:ascii="Arial" w:eastAsia="Times New Roman" w:hAnsi="Arial" w:cs="Arial"/>
        </w:rPr>
        <w:t xml:space="preserve">column and display one response across multiple rows if such a merger would lessen the need to replicate comments and would save space.  </w:t>
      </w:r>
    </w:p>
    <w:p w14:paraId="70413179" w14:textId="77777777" w:rsidR="00B839FF" w:rsidRPr="00610934" w:rsidRDefault="00BE49BB" w:rsidP="00610934">
      <w:pPr>
        <w:pStyle w:val="ListParagraph"/>
        <w:numPr>
          <w:ilvl w:val="0"/>
          <w:numId w:val="53"/>
        </w:numPr>
        <w:autoSpaceDE w:val="0"/>
        <w:autoSpaceDN w:val="0"/>
        <w:adjustRightInd w:val="0"/>
        <w:spacing w:before="120"/>
        <w:ind w:leftChars="150" w:left="720" w:hangingChars="150"/>
        <w:contextualSpacing w:val="0"/>
        <w:rPr>
          <w:rFonts w:ascii="Arial" w:hAnsi="Arial"/>
          <w:color w:val="000000"/>
        </w:rPr>
      </w:pPr>
      <w:r w:rsidRPr="00610934">
        <w:rPr>
          <w:rFonts w:ascii="Arial" w:hAnsi="Arial"/>
          <w:color w:val="000000"/>
        </w:rPr>
        <w:t xml:space="preserve">Refer to the specific additional instructions below for details on completing the </w:t>
      </w:r>
      <w:r w:rsidR="00CD32C4" w:rsidRPr="00EA42DD">
        <w:rPr>
          <w:rFonts w:ascii="Arial" w:eastAsia="Times New Roman" w:hAnsi="Arial" w:cs="Arial"/>
          <w:i/>
        </w:rPr>
        <w:t>Limitations &amp; Exceptions</w:t>
      </w:r>
      <w:r w:rsidRPr="00610934">
        <w:rPr>
          <w:rFonts w:ascii="Arial" w:hAnsi="Arial"/>
          <w:color w:val="000000"/>
        </w:rPr>
        <w:t xml:space="preserve"> column in the chart</w:t>
      </w:r>
      <w:r w:rsidR="00B839FF" w:rsidRPr="00610934">
        <w:rPr>
          <w:rFonts w:ascii="Arial" w:hAnsi="Arial"/>
          <w:color w:val="000000"/>
        </w:rPr>
        <w:t>.</w:t>
      </w:r>
    </w:p>
    <w:p w14:paraId="1013EB6B" w14:textId="77777777" w:rsidR="00786F18" w:rsidRPr="00EA42DD" w:rsidRDefault="005411DC" w:rsidP="00610934">
      <w:pPr>
        <w:autoSpaceDE w:val="0"/>
        <w:autoSpaceDN w:val="0"/>
        <w:adjustRightInd w:val="0"/>
        <w:spacing w:before="120"/>
        <w:rPr>
          <w:rFonts w:ascii="Arial" w:eastAsia="Times New Roman" w:hAnsi="Arial" w:cs="Arial"/>
          <w:b/>
        </w:rPr>
      </w:pPr>
      <w:r w:rsidRPr="00EA42DD">
        <w:rPr>
          <w:rFonts w:ascii="Arial" w:eastAsia="Times New Roman" w:hAnsi="Arial" w:cs="Arial"/>
          <w:b/>
        </w:rPr>
        <w:t xml:space="preserve">Specific </w:t>
      </w:r>
      <w:r w:rsidR="00BE49BB" w:rsidRPr="00EA42DD">
        <w:rPr>
          <w:rFonts w:ascii="Arial" w:eastAsia="Times New Roman" w:hAnsi="Arial" w:cs="Arial"/>
          <w:b/>
        </w:rPr>
        <w:t xml:space="preserve">Additional </w:t>
      </w:r>
      <w:r w:rsidRPr="00EA42DD">
        <w:rPr>
          <w:rFonts w:ascii="Arial" w:eastAsia="Times New Roman" w:hAnsi="Arial" w:cs="Arial"/>
          <w:b/>
        </w:rPr>
        <w:t xml:space="preserve">Instructions for </w:t>
      </w:r>
      <w:r w:rsidR="00222D49" w:rsidRPr="00EA42DD">
        <w:rPr>
          <w:rFonts w:ascii="Arial" w:eastAsia="Times New Roman" w:hAnsi="Arial" w:cs="Arial"/>
          <w:b/>
        </w:rPr>
        <w:t>S</w:t>
      </w:r>
      <w:r w:rsidR="00BE49BB" w:rsidRPr="00EA42DD">
        <w:rPr>
          <w:rFonts w:ascii="Arial" w:eastAsia="Times New Roman" w:hAnsi="Arial" w:cs="Arial"/>
          <w:b/>
        </w:rPr>
        <w:t xml:space="preserve">ome of the </w:t>
      </w:r>
      <w:r w:rsidR="00786F18" w:rsidRPr="00EA42DD">
        <w:rPr>
          <w:rFonts w:ascii="Arial" w:eastAsia="Times New Roman" w:hAnsi="Arial" w:cs="Arial"/>
          <w:b/>
          <w:i/>
        </w:rPr>
        <w:t>Common Medical Events:</w:t>
      </w:r>
      <w:r w:rsidR="00786F18" w:rsidRPr="00EA42DD">
        <w:rPr>
          <w:rFonts w:ascii="Arial" w:eastAsia="Times New Roman" w:hAnsi="Arial" w:cs="Arial"/>
          <w:b/>
        </w:rPr>
        <w:t xml:space="preserve">  </w:t>
      </w:r>
    </w:p>
    <w:p w14:paraId="673B101B" w14:textId="77777777" w:rsidR="005411DC" w:rsidRPr="00EA42DD" w:rsidRDefault="005411DC" w:rsidP="009E4DE7">
      <w:pPr>
        <w:autoSpaceDE w:val="0"/>
        <w:autoSpaceDN w:val="0"/>
        <w:adjustRightInd w:val="0"/>
        <w:spacing w:before="120"/>
        <w:rPr>
          <w:rFonts w:ascii="Arial" w:eastAsia="Times New Roman" w:hAnsi="Arial" w:cs="Arial"/>
        </w:rPr>
      </w:pPr>
      <w:r w:rsidRPr="00EA42DD">
        <w:rPr>
          <w:rFonts w:ascii="Arial" w:eastAsia="Times New Roman" w:hAnsi="Arial" w:cs="Arial"/>
          <w:i/>
        </w:rPr>
        <w:t>If you visit a health care provider’s office or clinic:</w:t>
      </w:r>
    </w:p>
    <w:p w14:paraId="5FE5CA67" w14:textId="252633A1" w:rsidR="00486F76" w:rsidRDefault="00786F18" w:rsidP="00610934">
      <w:pPr>
        <w:pStyle w:val="ListParagraph"/>
        <w:numPr>
          <w:ilvl w:val="0"/>
          <w:numId w:val="54"/>
        </w:numPr>
        <w:autoSpaceDE w:val="0"/>
        <w:autoSpaceDN w:val="0"/>
        <w:adjustRightInd w:val="0"/>
        <w:spacing w:before="120"/>
        <w:contextualSpacing w:val="0"/>
        <w:rPr>
          <w:rFonts w:ascii="Arial" w:eastAsia="Times New Roman" w:hAnsi="Arial" w:cs="Arial"/>
        </w:rPr>
      </w:pPr>
      <w:r w:rsidRPr="00EA42DD">
        <w:rPr>
          <w:rFonts w:ascii="Arial" w:eastAsia="Times New Roman" w:hAnsi="Arial" w:cs="Arial"/>
        </w:rPr>
        <w:t>If the</w:t>
      </w:r>
      <w:r w:rsidR="002B283D" w:rsidRPr="00EA42DD">
        <w:rPr>
          <w:rFonts w:ascii="Arial" w:eastAsia="Times New Roman" w:hAnsi="Arial" w:cs="Arial"/>
        </w:rPr>
        <w:t xml:space="preserve"> </w:t>
      </w:r>
      <w:r w:rsidR="00D37147" w:rsidRPr="00EA42DD">
        <w:rPr>
          <w:rFonts w:ascii="Arial" w:eastAsia="Times New Roman" w:hAnsi="Arial" w:cs="Arial"/>
        </w:rPr>
        <w:t>issuer</w:t>
      </w:r>
      <w:r w:rsidRPr="00EA42DD">
        <w:rPr>
          <w:rFonts w:ascii="Arial" w:eastAsia="Times New Roman" w:hAnsi="Arial" w:cs="Arial"/>
        </w:rPr>
        <w:t xml:space="preserve"> covers </w:t>
      </w:r>
      <w:r w:rsidR="005152CA" w:rsidRPr="00EA42DD">
        <w:rPr>
          <w:rFonts w:ascii="Arial" w:eastAsia="Times New Roman" w:hAnsi="Arial" w:cs="Arial"/>
        </w:rPr>
        <w:t xml:space="preserve">other practitioners care (which includes </w:t>
      </w:r>
      <w:r w:rsidRPr="00EA42DD">
        <w:rPr>
          <w:rFonts w:ascii="Arial" w:eastAsia="Times New Roman" w:hAnsi="Arial" w:cs="Arial"/>
        </w:rPr>
        <w:t>chiropractic care and/or acupuncture</w:t>
      </w:r>
      <w:r w:rsidR="005152CA" w:rsidRPr="00EA42DD">
        <w:rPr>
          <w:rFonts w:ascii="Arial" w:eastAsia="Times New Roman" w:hAnsi="Arial" w:cs="Arial"/>
        </w:rPr>
        <w:t>)</w:t>
      </w:r>
      <w:r w:rsidRPr="00EA42DD">
        <w:rPr>
          <w:rFonts w:ascii="Arial" w:eastAsia="Times New Roman" w:hAnsi="Arial" w:cs="Arial"/>
        </w:rPr>
        <w:t xml:space="preserve">, </w:t>
      </w:r>
      <w:r w:rsidR="00E903EC" w:rsidRPr="00EA42DD">
        <w:rPr>
          <w:rFonts w:ascii="Arial" w:eastAsia="Times New Roman" w:hAnsi="Arial" w:cs="Arial"/>
        </w:rPr>
        <w:t xml:space="preserve">in </w:t>
      </w:r>
      <w:r w:rsidRPr="00EA42DD">
        <w:rPr>
          <w:rFonts w:ascii="Arial" w:eastAsia="Times New Roman" w:hAnsi="Arial" w:cs="Arial"/>
        </w:rPr>
        <w:t xml:space="preserve">the “Other practitioner office visit” row, the </w:t>
      </w:r>
      <w:r w:rsidR="00D37147" w:rsidRPr="00EA42DD">
        <w:rPr>
          <w:rFonts w:ascii="Arial" w:eastAsia="Times New Roman" w:hAnsi="Arial" w:cs="Arial"/>
        </w:rPr>
        <w:t>issuer</w:t>
      </w:r>
      <w:r w:rsidRPr="00EA42DD">
        <w:rPr>
          <w:rFonts w:ascii="Arial" w:eastAsia="Times New Roman" w:hAnsi="Arial" w:cs="Arial"/>
        </w:rPr>
        <w:t xml:space="preserve"> will provide the cost</w:t>
      </w:r>
      <w:r w:rsidR="00340EE2" w:rsidRPr="00EA42DD">
        <w:rPr>
          <w:rFonts w:ascii="Arial" w:eastAsia="Times New Roman" w:hAnsi="Arial" w:cs="Arial"/>
        </w:rPr>
        <w:t xml:space="preserve"> </w:t>
      </w:r>
      <w:r w:rsidRPr="00EA42DD">
        <w:rPr>
          <w:rFonts w:ascii="Arial" w:eastAsia="Times New Roman" w:hAnsi="Arial" w:cs="Arial"/>
        </w:rPr>
        <w:t xml:space="preserve">sharing for </w:t>
      </w:r>
      <w:r w:rsidR="005152CA" w:rsidRPr="00EA42DD">
        <w:rPr>
          <w:rFonts w:ascii="Arial" w:eastAsia="Times New Roman" w:hAnsi="Arial" w:cs="Arial"/>
        </w:rPr>
        <w:t xml:space="preserve">the other practitioners care </w:t>
      </w:r>
      <w:r w:rsidR="005411DC" w:rsidRPr="00EA42DD">
        <w:rPr>
          <w:rFonts w:ascii="Arial" w:eastAsia="Times New Roman" w:hAnsi="Arial" w:cs="Arial"/>
        </w:rPr>
        <w:t xml:space="preserve">in the </w:t>
      </w:r>
      <w:r w:rsidR="005411DC" w:rsidRPr="00EA42DD">
        <w:rPr>
          <w:rFonts w:ascii="Arial" w:eastAsia="Times New Roman" w:hAnsi="Arial" w:cs="Arial"/>
          <w:i/>
        </w:rPr>
        <w:t>Your Cost</w:t>
      </w:r>
      <w:r w:rsidR="005411DC" w:rsidRPr="00EA42DD">
        <w:rPr>
          <w:rFonts w:ascii="Arial" w:eastAsia="Times New Roman" w:hAnsi="Arial" w:cs="Arial"/>
        </w:rPr>
        <w:t xml:space="preserve"> columns</w:t>
      </w:r>
      <w:r w:rsidRPr="00EA42DD">
        <w:rPr>
          <w:rFonts w:ascii="Arial" w:eastAsia="Times New Roman" w:hAnsi="Arial" w:cs="Arial"/>
        </w:rPr>
        <w:t xml:space="preserve">.  For example, under </w:t>
      </w:r>
      <w:r w:rsidR="002B283D" w:rsidRPr="00EA42DD">
        <w:rPr>
          <w:rFonts w:ascii="Arial" w:eastAsia="Times New Roman" w:hAnsi="Arial" w:cs="Arial"/>
        </w:rPr>
        <w:t xml:space="preserve">the </w:t>
      </w:r>
      <w:r w:rsidR="005411DC" w:rsidRPr="00EA42DD">
        <w:rPr>
          <w:rFonts w:ascii="Arial" w:eastAsia="Times New Roman" w:hAnsi="Arial" w:cs="Arial"/>
        </w:rPr>
        <w:t>in-network column</w:t>
      </w:r>
      <w:r w:rsidRPr="00EA42DD">
        <w:rPr>
          <w:rFonts w:ascii="Arial" w:eastAsia="Times New Roman" w:hAnsi="Arial" w:cs="Arial"/>
        </w:rPr>
        <w:t xml:space="preserve">, the </w:t>
      </w:r>
      <w:r w:rsidR="00D37147" w:rsidRPr="00EA42DD">
        <w:rPr>
          <w:rFonts w:ascii="Arial" w:eastAsia="Times New Roman" w:hAnsi="Arial" w:cs="Arial"/>
        </w:rPr>
        <w:t>issuer</w:t>
      </w:r>
      <w:r w:rsidRPr="00EA42DD">
        <w:rPr>
          <w:rFonts w:ascii="Arial" w:eastAsia="Times New Roman" w:hAnsi="Arial" w:cs="Arial"/>
        </w:rPr>
        <w:t xml:space="preserve"> may respond “20</w:t>
      </w:r>
      <w:r w:rsidR="00D65B10">
        <w:rPr>
          <w:rFonts w:ascii="Arial" w:eastAsia="Times New Roman" w:hAnsi="Arial" w:cs="Arial"/>
        </w:rPr>
        <w:t xml:space="preserve"> percent</w:t>
      </w:r>
      <w:r w:rsidR="00D65B10" w:rsidRPr="00EA42DD">
        <w:rPr>
          <w:rFonts w:ascii="Arial" w:eastAsia="Times New Roman" w:hAnsi="Arial" w:cs="Arial"/>
        </w:rPr>
        <w:t xml:space="preserve"> </w:t>
      </w:r>
      <w:r w:rsidR="00900FB5" w:rsidRPr="00EA42DD">
        <w:rPr>
          <w:rFonts w:ascii="Arial" w:eastAsia="Times New Roman" w:hAnsi="Arial" w:cs="Arial"/>
        </w:rPr>
        <w:t>coinsurance</w:t>
      </w:r>
      <w:r w:rsidR="00FE30F2" w:rsidRPr="00EA42DD">
        <w:rPr>
          <w:rFonts w:ascii="Arial" w:eastAsia="Times New Roman" w:hAnsi="Arial" w:cs="Arial"/>
        </w:rPr>
        <w:t>/</w:t>
      </w:r>
      <w:r w:rsidRPr="00EA42DD">
        <w:rPr>
          <w:rFonts w:ascii="Arial" w:eastAsia="Times New Roman" w:hAnsi="Arial" w:cs="Arial"/>
        </w:rPr>
        <w:t>chiropractor</w:t>
      </w:r>
      <w:r w:rsidR="00FE30F2" w:rsidRPr="00EA42DD">
        <w:rPr>
          <w:rFonts w:ascii="Arial" w:eastAsia="Times New Roman" w:hAnsi="Arial" w:cs="Arial"/>
        </w:rPr>
        <w:t xml:space="preserve">; </w:t>
      </w:r>
      <w:r w:rsidRPr="00EA42DD">
        <w:rPr>
          <w:rFonts w:ascii="Arial" w:eastAsia="Times New Roman" w:hAnsi="Arial" w:cs="Arial"/>
        </w:rPr>
        <w:t>10</w:t>
      </w:r>
      <w:r w:rsidR="00D65B10">
        <w:rPr>
          <w:rFonts w:ascii="Arial" w:eastAsia="Times New Roman" w:hAnsi="Arial" w:cs="Arial"/>
        </w:rPr>
        <w:t xml:space="preserve"> percent</w:t>
      </w:r>
      <w:r w:rsidRPr="00EA42DD">
        <w:rPr>
          <w:rFonts w:ascii="Arial" w:eastAsia="Times New Roman" w:hAnsi="Arial" w:cs="Arial"/>
        </w:rPr>
        <w:t xml:space="preserve"> </w:t>
      </w:r>
      <w:r w:rsidR="00900FB5" w:rsidRPr="00EA42DD">
        <w:rPr>
          <w:rFonts w:ascii="Arial" w:eastAsia="Times New Roman" w:hAnsi="Arial" w:cs="Arial"/>
        </w:rPr>
        <w:t>coinsurance</w:t>
      </w:r>
      <w:r w:rsidR="00FE30F2" w:rsidRPr="00EA42DD">
        <w:rPr>
          <w:rFonts w:ascii="Arial" w:eastAsia="Times New Roman" w:hAnsi="Arial" w:cs="Arial"/>
        </w:rPr>
        <w:t>/</w:t>
      </w:r>
      <w:r w:rsidRPr="00EA42DD">
        <w:rPr>
          <w:rFonts w:ascii="Arial" w:eastAsia="Times New Roman" w:hAnsi="Arial" w:cs="Arial"/>
        </w:rPr>
        <w:t>acupuncture”</w:t>
      </w:r>
      <w:r w:rsidR="005411DC" w:rsidRPr="00EA42DD">
        <w:rPr>
          <w:rFonts w:ascii="Arial" w:eastAsia="Times New Roman" w:hAnsi="Arial" w:cs="Arial"/>
        </w:rPr>
        <w:t xml:space="preserve">.  </w:t>
      </w:r>
    </w:p>
    <w:p w14:paraId="06D97E86" w14:textId="34B1D55C" w:rsidR="00EA7BCF" w:rsidRPr="00EA42DD" w:rsidRDefault="00EA7BCF" w:rsidP="00291502">
      <w:pPr>
        <w:pStyle w:val="ListParagraph"/>
        <w:numPr>
          <w:ilvl w:val="1"/>
          <w:numId w:val="54"/>
        </w:numPr>
        <w:autoSpaceDE w:val="0"/>
        <w:autoSpaceDN w:val="0"/>
        <w:adjustRightInd w:val="0"/>
        <w:spacing w:before="120"/>
        <w:contextualSpacing w:val="0"/>
        <w:rPr>
          <w:rFonts w:ascii="Arial" w:eastAsia="Times New Roman" w:hAnsi="Arial" w:cs="Arial"/>
        </w:rPr>
      </w:pPr>
      <w:r>
        <w:rPr>
          <w:rFonts w:ascii="Arial" w:eastAsia="Times New Roman" w:hAnsi="Arial" w:cs="Arial"/>
        </w:rPr>
        <w:t>While the instructions and the template explicitly list chiropractic care and acupuncture as other practitioners</w:t>
      </w:r>
      <w:r w:rsidR="00901754">
        <w:rPr>
          <w:rFonts w:ascii="Arial" w:eastAsia="Times New Roman" w:hAnsi="Arial" w:cs="Arial"/>
        </w:rPr>
        <w:t xml:space="preserve"> care</w:t>
      </w:r>
      <w:r>
        <w:rPr>
          <w:rFonts w:ascii="Arial" w:eastAsia="Times New Roman" w:hAnsi="Arial" w:cs="Arial"/>
        </w:rPr>
        <w:t>, this row can also be used to reference office visits to nurses, physician assistants, and any other practitioner office vis</w:t>
      </w:r>
      <w:r w:rsidR="00901754">
        <w:rPr>
          <w:rFonts w:ascii="Arial" w:eastAsia="Times New Roman" w:hAnsi="Arial" w:cs="Arial"/>
        </w:rPr>
        <w:t>i</w:t>
      </w:r>
      <w:r>
        <w:rPr>
          <w:rFonts w:ascii="Arial" w:eastAsia="Times New Roman" w:hAnsi="Arial" w:cs="Arial"/>
        </w:rPr>
        <w:t>t that is not a primary care office visit or specialist office visit.</w:t>
      </w:r>
    </w:p>
    <w:p w14:paraId="0D92AF28" w14:textId="35362670" w:rsidR="00786F18" w:rsidRDefault="005411DC" w:rsidP="00610934">
      <w:pPr>
        <w:pStyle w:val="ListParagraph"/>
        <w:numPr>
          <w:ilvl w:val="0"/>
          <w:numId w:val="54"/>
        </w:numPr>
        <w:autoSpaceDE w:val="0"/>
        <w:autoSpaceDN w:val="0"/>
        <w:adjustRightInd w:val="0"/>
        <w:spacing w:before="120"/>
        <w:contextualSpacing w:val="0"/>
        <w:rPr>
          <w:rFonts w:ascii="Arial" w:eastAsia="Times New Roman" w:hAnsi="Arial" w:cs="Arial"/>
        </w:rPr>
      </w:pPr>
      <w:r w:rsidRPr="00EA42DD">
        <w:rPr>
          <w:rFonts w:ascii="Arial" w:eastAsia="Times New Roman" w:hAnsi="Arial" w:cs="Arial"/>
        </w:rPr>
        <w:t>If the</w:t>
      </w:r>
      <w:r w:rsidR="00DB7983" w:rsidRPr="00EA42DD">
        <w:rPr>
          <w:rFonts w:ascii="Arial" w:eastAsia="Times New Roman" w:hAnsi="Arial" w:cs="Arial"/>
        </w:rPr>
        <w:t xml:space="preserve"> </w:t>
      </w:r>
      <w:r w:rsidR="00D37147" w:rsidRPr="00EA42DD">
        <w:rPr>
          <w:rFonts w:ascii="Arial" w:eastAsia="Times New Roman" w:hAnsi="Arial" w:cs="Arial"/>
        </w:rPr>
        <w:t>issuer</w:t>
      </w:r>
      <w:r w:rsidRPr="00EA42DD">
        <w:rPr>
          <w:rFonts w:ascii="Arial" w:eastAsia="Times New Roman" w:hAnsi="Arial" w:cs="Arial"/>
        </w:rPr>
        <w:t xml:space="preserve"> does not cover </w:t>
      </w:r>
      <w:r w:rsidR="005152CA" w:rsidRPr="00EA42DD">
        <w:rPr>
          <w:rFonts w:ascii="Arial" w:eastAsia="Times New Roman" w:hAnsi="Arial" w:cs="Arial"/>
        </w:rPr>
        <w:t>other practitioners care</w:t>
      </w:r>
      <w:r w:rsidRPr="00EA42DD">
        <w:rPr>
          <w:rFonts w:ascii="Arial" w:eastAsia="Times New Roman" w:hAnsi="Arial" w:cs="Arial"/>
        </w:rPr>
        <w:t xml:space="preserve">, the </w:t>
      </w:r>
      <w:r w:rsidR="00D37147" w:rsidRPr="00EA42DD">
        <w:rPr>
          <w:rFonts w:ascii="Arial" w:eastAsia="Times New Roman" w:hAnsi="Arial" w:cs="Arial"/>
        </w:rPr>
        <w:t>issuer</w:t>
      </w:r>
      <w:r w:rsidRPr="00EA42DD">
        <w:rPr>
          <w:rFonts w:ascii="Arial" w:eastAsia="Times New Roman" w:hAnsi="Arial" w:cs="Arial"/>
        </w:rPr>
        <w:t xml:space="preserve"> will show “Not Covered” in the </w:t>
      </w:r>
      <w:r w:rsidRPr="00EA42DD">
        <w:rPr>
          <w:rFonts w:ascii="Arial" w:eastAsia="Times New Roman" w:hAnsi="Arial" w:cs="Arial"/>
          <w:i/>
        </w:rPr>
        <w:t>Your Cost</w:t>
      </w:r>
      <w:r w:rsidRPr="00EA42DD">
        <w:rPr>
          <w:rFonts w:ascii="Arial" w:eastAsia="Times New Roman" w:hAnsi="Arial" w:cs="Arial"/>
        </w:rPr>
        <w:t xml:space="preserve"> columns for </w:t>
      </w:r>
      <w:r w:rsidRPr="00EA42DD">
        <w:rPr>
          <w:rFonts w:ascii="Arial" w:eastAsia="Times New Roman" w:hAnsi="Arial" w:cs="Arial"/>
          <w:i/>
        </w:rPr>
        <w:t>Other Practitioner Office visit</w:t>
      </w:r>
      <w:r w:rsidRPr="00EA42DD">
        <w:rPr>
          <w:rFonts w:ascii="Arial" w:eastAsia="Times New Roman" w:hAnsi="Arial" w:cs="Arial"/>
        </w:rPr>
        <w:t xml:space="preserve">.  </w:t>
      </w:r>
    </w:p>
    <w:p w14:paraId="294ECD4A" w14:textId="6990DF95" w:rsidR="00D65B10" w:rsidRPr="006910D8" w:rsidRDefault="00D65B10" w:rsidP="00D65B10">
      <w:pPr>
        <w:pStyle w:val="ListParagraph"/>
        <w:numPr>
          <w:ilvl w:val="0"/>
          <w:numId w:val="54"/>
        </w:numPr>
        <w:autoSpaceDE w:val="0"/>
        <w:autoSpaceDN w:val="0"/>
        <w:adjustRightInd w:val="0"/>
        <w:spacing w:before="120"/>
        <w:contextualSpacing w:val="0"/>
        <w:rPr>
          <w:rFonts w:ascii="Arial" w:eastAsia="Times New Roman" w:hAnsi="Arial" w:cs="Arial"/>
        </w:rPr>
      </w:pPr>
      <w:r>
        <w:rPr>
          <w:rFonts w:ascii="Arial" w:eastAsia="Times New Roman" w:hAnsi="Arial" w:cs="Arial"/>
        </w:rPr>
        <w:lastRenderedPageBreak/>
        <w:t>I</w:t>
      </w:r>
      <w:r w:rsidRPr="00622E8F">
        <w:rPr>
          <w:rFonts w:ascii="Arial" w:eastAsia="Times New Roman" w:hAnsi="Arial" w:cs="Arial"/>
        </w:rPr>
        <w:t>f space allows</w:t>
      </w:r>
      <w:r>
        <w:rPr>
          <w:rFonts w:ascii="Arial" w:eastAsia="Times New Roman" w:hAnsi="Arial" w:cs="Arial"/>
        </w:rPr>
        <w:t xml:space="preserve"> (</w:t>
      </w:r>
      <w:r w:rsidR="00261E75">
        <w:rPr>
          <w:rFonts w:ascii="Arial" w:eastAsia="Times New Roman" w:hAnsi="Arial" w:cs="Arial"/>
        </w:rPr>
        <w:t>i.e.</w:t>
      </w:r>
      <w:r>
        <w:rPr>
          <w:rFonts w:ascii="Arial" w:eastAsia="Times New Roman" w:hAnsi="Arial" w:cs="Arial"/>
        </w:rPr>
        <w:t>, the 8-page limit would not be exceeded)</w:t>
      </w:r>
      <w:r w:rsidRPr="00622E8F">
        <w:rPr>
          <w:rFonts w:ascii="Arial" w:eastAsia="Times New Roman" w:hAnsi="Arial" w:cs="Arial"/>
        </w:rPr>
        <w:t xml:space="preserve">, issuers may include information on additional types of practitioners, such as </w:t>
      </w:r>
      <w:r>
        <w:rPr>
          <w:rFonts w:ascii="Arial" w:eastAsia="Times New Roman" w:hAnsi="Arial" w:cs="Arial"/>
        </w:rPr>
        <w:t xml:space="preserve">a </w:t>
      </w:r>
      <w:r w:rsidRPr="00622E8F">
        <w:rPr>
          <w:rFonts w:ascii="Arial" w:eastAsia="Times New Roman" w:hAnsi="Arial" w:cs="Arial"/>
        </w:rPr>
        <w:t>nurse practitioner</w:t>
      </w:r>
      <w:r>
        <w:rPr>
          <w:rFonts w:ascii="Arial" w:eastAsia="Times New Roman" w:hAnsi="Arial" w:cs="Arial"/>
        </w:rPr>
        <w:t>s</w:t>
      </w:r>
      <w:r w:rsidRPr="00622E8F">
        <w:rPr>
          <w:rFonts w:ascii="Arial" w:eastAsia="Times New Roman" w:hAnsi="Arial" w:cs="Arial"/>
        </w:rPr>
        <w:t xml:space="preserve"> or physician assistant</w:t>
      </w:r>
      <w:r>
        <w:rPr>
          <w:rFonts w:ascii="Arial" w:eastAsia="Times New Roman" w:hAnsi="Arial" w:cs="Arial"/>
        </w:rPr>
        <w:t>s.</w:t>
      </w:r>
    </w:p>
    <w:p w14:paraId="4F564DEC" w14:textId="77777777" w:rsidR="005411DC" w:rsidRPr="00EA42DD" w:rsidRDefault="005411DC" w:rsidP="009E4DE7">
      <w:pPr>
        <w:autoSpaceDE w:val="0"/>
        <w:autoSpaceDN w:val="0"/>
        <w:adjustRightInd w:val="0"/>
        <w:spacing w:before="120"/>
        <w:rPr>
          <w:rFonts w:ascii="Arial" w:eastAsia="Times New Roman" w:hAnsi="Arial" w:cs="Arial"/>
          <w:i/>
        </w:rPr>
      </w:pPr>
      <w:r w:rsidRPr="00EA42DD">
        <w:rPr>
          <w:rFonts w:ascii="Arial" w:eastAsia="Times New Roman" w:hAnsi="Arial" w:cs="Arial"/>
          <w:i/>
        </w:rPr>
        <w:t xml:space="preserve">If you need drugs to treat your illness or condition: </w:t>
      </w:r>
    </w:p>
    <w:p w14:paraId="3CF84002" w14:textId="240FEEF0" w:rsidR="00786F18" w:rsidRPr="00EA42DD" w:rsidRDefault="00E903EC" w:rsidP="00610934">
      <w:pPr>
        <w:pStyle w:val="ListParagraph"/>
        <w:numPr>
          <w:ilvl w:val="0"/>
          <w:numId w:val="55"/>
        </w:numPr>
        <w:autoSpaceDE w:val="0"/>
        <w:autoSpaceDN w:val="0"/>
        <w:adjustRightInd w:val="0"/>
        <w:spacing w:before="120"/>
        <w:contextualSpacing w:val="0"/>
        <w:rPr>
          <w:rFonts w:ascii="Arial" w:eastAsia="Times New Roman" w:hAnsi="Arial" w:cs="Arial"/>
        </w:rPr>
      </w:pPr>
      <w:r w:rsidRPr="00EA42DD">
        <w:rPr>
          <w:rFonts w:ascii="Arial" w:eastAsia="Times New Roman" w:hAnsi="Arial" w:cs="Arial"/>
        </w:rPr>
        <w:t xml:space="preserve">Under </w:t>
      </w:r>
      <w:r w:rsidR="005411DC" w:rsidRPr="00EA42DD">
        <w:rPr>
          <w:rFonts w:ascii="Arial" w:eastAsia="Times New Roman" w:hAnsi="Arial" w:cs="Arial"/>
        </w:rPr>
        <w:t xml:space="preserve">the </w:t>
      </w:r>
      <w:r w:rsidR="005411DC" w:rsidRPr="00EA42DD">
        <w:rPr>
          <w:rFonts w:ascii="Arial" w:eastAsia="Times New Roman" w:hAnsi="Arial" w:cs="Arial"/>
          <w:i/>
        </w:rPr>
        <w:t>Common Medical Events</w:t>
      </w:r>
      <w:r w:rsidRPr="00EA42DD">
        <w:rPr>
          <w:rFonts w:ascii="Arial" w:eastAsia="Times New Roman" w:hAnsi="Arial" w:cs="Arial"/>
        </w:rPr>
        <w:t xml:space="preserve"> column</w:t>
      </w:r>
      <w:r w:rsidR="005411DC" w:rsidRPr="00EA42DD">
        <w:rPr>
          <w:rFonts w:ascii="Arial" w:eastAsia="Times New Roman" w:hAnsi="Arial" w:cs="Arial"/>
        </w:rPr>
        <w:t xml:space="preserve">, provide a link to the website location where the </w:t>
      </w:r>
      <w:r w:rsidR="009D7651" w:rsidRPr="00482B70">
        <w:rPr>
          <w:rFonts w:ascii="Arial" w:eastAsia="Times New Roman" w:hAnsi="Arial" w:cs="Arial"/>
        </w:rPr>
        <w:t>consumer</w:t>
      </w:r>
      <w:r w:rsidR="0073053D" w:rsidRPr="00EA42DD">
        <w:rPr>
          <w:rFonts w:ascii="Arial" w:eastAsia="Times New Roman" w:hAnsi="Arial" w:cs="Arial"/>
        </w:rPr>
        <w:t xml:space="preserve"> </w:t>
      </w:r>
      <w:r w:rsidR="005411DC" w:rsidRPr="00EA42DD">
        <w:rPr>
          <w:rFonts w:ascii="Arial" w:eastAsia="Times New Roman" w:hAnsi="Arial" w:cs="Arial"/>
        </w:rPr>
        <w:t xml:space="preserve">can find more information about prescription drug coverage for this </w:t>
      </w:r>
      <w:r w:rsidR="00DB7983" w:rsidRPr="00EA42DD">
        <w:rPr>
          <w:rFonts w:ascii="Arial" w:eastAsia="Times New Roman" w:hAnsi="Arial" w:cs="Arial"/>
        </w:rPr>
        <w:t>plan</w:t>
      </w:r>
      <w:r w:rsidR="005411DC" w:rsidRPr="00EA42DD">
        <w:rPr>
          <w:rFonts w:ascii="Arial" w:eastAsia="Times New Roman" w:hAnsi="Arial" w:cs="Arial"/>
        </w:rPr>
        <w:t xml:space="preserve">. </w:t>
      </w:r>
      <w:r w:rsidR="00DB7983" w:rsidRPr="00EA42DD">
        <w:rPr>
          <w:rFonts w:ascii="Arial" w:eastAsia="Times New Roman" w:hAnsi="Arial" w:cs="Arial"/>
        </w:rPr>
        <w:t xml:space="preserve">If there is no website, provide a contact phone number where the </w:t>
      </w:r>
      <w:r w:rsidR="009D7651" w:rsidRPr="00482B70">
        <w:rPr>
          <w:rFonts w:ascii="Arial" w:eastAsia="Times New Roman" w:hAnsi="Arial" w:cs="Arial"/>
        </w:rPr>
        <w:t>consumer</w:t>
      </w:r>
      <w:r w:rsidR="00DB7983" w:rsidRPr="00EA42DD">
        <w:rPr>
          <w:rFonts w:ascii="Arial" w:eastAsia="Times New Roman" w:hAnsi="Arial" w:cs="Arial"/>
        </w:rPr>
        <w:t xml:space="preserve"> can receive more information about prescription drug coverage for this </w:t>
      </w:r>
      <w:r w:rsidR="009D7651" w:rsidRPr="00482B70">
        <w:rPr>
          <w:rFonts w:ascii="Arial" w:eastAsia="Times New Roman" w:hAnsi="Arial" w:cs="Arial"/>
        </w:rPr>
        <w:t>policy</w:t>
      </w:r>
      <w:r w:rsidR="00DB7983" w:rsidRPr="00EA42DD">
        <w:rPr>
          <w:rFonts w:ascii="Arial" w:eastAsia="Times New Roman" w:hAnsi="Arial" w:cs="Arial"/>
        </w:rPr>
        <w:t>.</w:t>
      </w:r>
    </w:p>
    <w:p w14:paraId="1ABC6E70" w14:textId="147B1515" w:rsidR="005411DC" w:rsidRPr="00EA42DD" w:rsidRDefault="00E903EC" w:rsidP="00610934">
      <w:pPr>
        <w:pStyle w:val="ListParagraph"/>
        <w:numPr>
          <w:ilvl w:val="0"/>
          <w:numId w:val="55"/>
        </w:numPr>
        <w:tabs>
          <w:tab w:val="left" w:pos="720"/>
          <w:tab w:val="left" w:pos="1440"/>
          <w:tab w:val="left" w:pos="2160"/>
        </w:tabs>
        <w:autoSpaceDE w:val="0"/>
        <w:autoSpaceDN w:val="0"/>
        <w:adjustRightInd w:val="0"/>
        <w:spacing w:before="120"/>
        <w:contextualSpacing w:val="0"/>
        <w:rPr>
          <w:rFonts w:ascii="Arial" w:eastAsia="Times New Roman" w:hAnsi="Arial" w:cs="Arial"/>
        </w:rPr>
      </w:pPr>
      <w:r w:rsidRPr="00EA42DD">
        <w:rPr>
          <w:rFonts w:ascii="Arial" w:eastAsia="Times New Roman" w:hAnsi="Arial" w:cs="Arial"/>
        </w:rPr>
        <w:t xml:space="preserve">Under the </w:t>
      </w:r>
      <w:r w:rsidRPr="00EA42DD">
        <w:rPr>
          <w:rFonts w:ascii="Arial" w:eastAsia="Times New Roman" w:hAnsi="Arial" w:cs="Arial"/>
          <w:i/>
        </w:rPr>
        <w:t>Services You May Need</w:t>
      </w:r>
      <w:r w:rsidRPr="00EA42DD">
        <w:rPr>
          <w:rFonts w:ascii="Arial" w:eastAsia="Times New Roman" w:hAnsi="Arial" w:cs="Arial"/>
        </w:rPr>
        <w:t xml:space="preserve"> column, the</w:t>
      </w:r>
      <w:r w:rsidR="00DB7983" w:rsidRPr="00EA42DD">
        <w:rPr>
          <w:rFonts w:ascii="Arial" w:eastAsia="Times New Roman" w:hAnsi="Arial" w:cs="Arial"/>
        </w:rPr>
        <w:t xml:space="preserve"> </w:t>
      </w:r>
      <w:r w:rsidRPr="00EA42DD">
        <w:rPr>
          <w:rFonts w:ascii="Arial" w:eastAsia="Times New Roman" w:hAnsi="Arial" w:cs="Arial"/>
        </w:rPr>
        <w:t xml:space="preserve"> </w:t>
      </w:r>
      <w:r w:rsidR="00D37147" w:rsidRPr="00EA42DD">
        <w:rPr>
          <w:rFonts w:ascii="Arial" w:eastAsia="Times New Roman" w:hAnsi="Arial" w:cs="Arial"/>
        </w:rPr>
        <w:t>issuer</w:t>
      </w:r>
      <w:r w:rsidRPr="00EA42DD">
        <w:rPr>
          <w:rFonts w:ascii="Arial" w:eastAsia="Times New Roman" w:hAnsi="Arial" w:cs="Arial"/>
        </w:rPr>
        <w:t xml:space="preserve"> should list </w:t>
      </w:r>
      <w:r w:rsidR="00B01436" w:rsidRPr="00EA42DD">
        <w:rPr>
          <w:rFonts w:ascii="Arial" w:eastAsia="Times New Roman" w:hAnsi="Arial" w:cs="Arial"/>
        </w:rPr>
        <w:t xml:space="preserve">and complete </w:t>
      </w:r>
      <w:r w:rsidRPr="00EA42DD">
        <w:rPr>
          <w:rFonts w:ascii="Arial" w:eastAsia="Times New Roman" w:hAnsi="Arial" w:cs="Arial"/>
        </w:rPr>
        <w:t>the</w:t>
      </w:r>
      <w:r w:rsidR="00B01436" w:rsidRPr="00EA42DD">
        <w:rPr>
          <w:rFonts w:ascii="Arial" w:eastAsia="Times New Roman" w:hAnsi="Arial" w:cs="Arial"/>
        </w:rPr>
        <w:t xml:space="preserve"> </w:t>
      </w:r>
      <w:r w:rsidRPr="00EA42DD">
        <w:rPr>
          <w:rFonts w:ascii="Arial" w:eastAsia="Times New Roman" w:hAnsi="Arial" w:cs="Arial"/>
        </w:rPr>
        <w:t xml:space="preserve">categories of prescription drug coverage </w:t>
      </w:r>
      <w:r w:rsidR="00D94E95" w:rsidRPr="00EA42DD">
        <w:rPr>
          <w:rFonts w:ascii="Arial" w:eastAsia="Times New Roman" w:hAnsi="Arial" w:cs="Arial"/>
        </w:rPr>
        <w:t xml:space="preserve">under </w:t>
      </w:r>
      <w:r w:rsidRPr="00EA42DD">
        <w:rPr>
          <w:rFonts w:ascii="Arial" w:eastAsia="Times New Roman" w:hAnsi="Arial" w:cs="Arial"/>
        </w:rPr>
        <w:t xml:space="preserve">the </w:t>
      </w:r>
      <w:r w:rsidRPr="00482B70">
        <w:rPr>
          <w:rFonts w:ascii="Arial" w:eastAsia="Times New Roman" w:hAnsi="Arial" w:cs="Arial"/>
        </w:rPr>
        <w:t>policy</w:t>
      </w:r>
      <w:r w:rsidR="00D94E95" w:rsidRPr="00EA42DD">
        <w:rPr>
          <w:rFonts w:ascii="Arial" w:eastAsia="Times New Roman" w:hAnsi="Arial" w:cs="Arial"/>
        </w:rPr>
        <w:t xml:space="preserve"> </w:t>
      </w:r>
      <w:r w:rsidRPr="00EA42DD">
        <w:rPr>
          <w:rFonts w:ascii="Arial" w:eastAsia="Times New Roman" w:hAnsi="Arial" w:cs="Arial"/>
        </w:rPr>
        <w:t xml:space="preserve">(for example, </w:t>
      </w:r>
      <w:r w:rsidR="00B01436" w:rsidRPr="00EA42DD">
        <w:rPr>
          <w:rFonts w:ascii="Arial" w:eastAsia="Times New Roman" w:hAnsi="Arial" w:cs="Arial"/>
        </w:rPr>
        <w:t xml:space="preserve">the </w:t>
      </w:r>
      <w:r w:rsidR="00D37147" w:rsidRPr="00EA42DD">
        <w:rPr>
          <w:rFonts w:ascii="Arial" w:eastAsia="Times New Roman" w:hAnsi="Arial" w:cs="Arial"/>
        </w:rPr>
        <w:t>issuer</w:t>
      </w:r>
      <w:r w:rsidR="00B01436" w:rsidRPr="00EA42DD">
        <w:rPr>
          <w:rFonts w:ascii="Arial" w:eastAsia="Times New Roman" w:hAnsi="Arial" w:cs="Arial"/>
        </w:rPr>
        <w:t xml:space="preserve"> might fill out 4 rows with the terms, “Generic drugs”, “Preferred brand drugs”, “Non-preferred brand drugs”, and “Specialty drugs”</w:t>
      </w:r>
      <w:r w:rsidR="00DB7983" w:rsidRPr="00EA42DD">
        <w:rPr>
          <w:rFonts w:ascii="Arial" w:eastAsia="Times New Roman" w:hAnsi="Arial" w:cs="Arial"/>
        </w:rPr>
        <w:t>)</w:t>
      </w:r>
      <w:r w:rsidR="00B01436" w:rsidRPr="00EA42DD">
        <w:rPr>
          <w:rFonts w:ascii="Arial" w:eastAsia="Times New Roman" w:hAnsi="Arial" w:cs="Arial"/>
        </w:rPr>
        <w:t xml:space="preserve">.  </w:t>
      </w:r>
      <w:r w:rsidR="0073195C" w:rsidRPr="00EA42DD">
        <w:rPr>
          <w:rFonts w:ascii="Arial" w:eastAsia="Times New Roman" w:hAnsi="Arial" w:cs="Arial"/>
        </w:rPr>
        <w:t>It is recommended that</w:t>
      </w:r>
      <w:r w:rsidR="00DB7983" w:rsidRPr="00EA42DD">
        <w:rPr>
          <w:rFonts w:ascii="Arial" w:eastAsia="Times New Roman" w:hAnsi="Arial" w:cs="Arial"/>
        </w:rPr>
        <w:t xml:space="preserve"> </w:t>
      </w:r>
      <w:r w:rsidR="00D37147" w:rsidRPr="00EA42DD">
        <w:rPr>
          <w:rFonts w:ascii="Arial" w:eastAsia="Times New Roman" w:hAnsi="Arial" w:cs="Arial"/>
        </w:rPr>
        <w:t>issuer</w:t>
      </w:r>
      <w:r w:rsidR="0073195C" w:rsidRPr="00EA42DD">
        <w:rPr>
          <w:rFonts w:ascii="Arial" w:eastAsia="Times New Roman" w:hAnsi="Arial" w:cs="Arial"/>
        </w:rPr>
        <w:t xml:space="preserve">s avoid the term “tiers” and instead use “categories” as it is more easily understood by consumers.  </w:t>
      </w:r>
    </w:p>
    <w:p w14:paraId="49E56CC5" w14:textId="676F7804" w:rsidR="00A31883" w:rsidRPr="00EA42DD" w:rsidRDefault="00B01436" w:rsidP="00610934">
      <w:pPr>
        <w:pStyle w:val="ListParagraph"/>
        <w:numPr>
          <w:ilvl w:val="0"/>
          <w:numId w:val="55"/>
        </w:numPr>
        <w:autoSpaceDE w:val="0"/>
        <w:autoSpaceDN w:val="0"/>
        <w:adjustRightInd w:val="0"/>
        <w:spacing w:before="120"/>
        <w:contextualSpacing w:val="0"/>
        <w:rPr>
          <w:rFonts w:ascii="Arial" w:eastAsia="Times New Roman" w:hAnsi="Arial" w:cs="Arial"/>
        </w:rPr>
      </w:pPr>
      <w:r w:rsidRPr="00EA42DD">
        <w:rPr>
          <w:rFonts w:ascii="Arial" w:eastAsia="Times New Roman" w:hAnsi="Arial" w:cs="Arial"/>
        </w:rPr>
        <w:t xml:space="preserve">Under the </w:t>
      </w:r>
      <w:r w:rsidRPr="00EA42DD">
        <w:rPr>
          <w:rFonts w:ascii="Arial" w:eastAsia="Times New Roman" w:hAnsi="Arial" w:cs="Arial"/>
          <w:i/>
        </w:rPr>
        <w:t xml:space="preserve">Your </w:t>
      </w:r>
      <w:r w:rsidR="00CD13C1" w:rsidRPr="00EA42DD">
        <w:rPr>
          <w:rFonts w:ascii="Arial" w:eastAsia="Times New Roman" w:hAnsi="Arial" w:cs="Arial"/>
          <w:i/>
        </w:rPr>
        <w:t>C</w:t>
      </w:r>
      <w:r w:rsidRPr="00EA42DD">
        <w:rPr>
          <w:rFonts w:ascii="Arial" w:eastAsia="Times New Roman" w:hAnsi="Arial" w:cs="Arial"/>
          <w:i/>
        </w:rPr>
        <w:t>ost</w:t>
      </w:r>
      <w:r w:rsidRPr="00EA42DD">
        <w:rPr>
          <w:rFonts w:ascii="Arial" w:eastAsia="Times New Roman" w:hAnsi="Arial" w:cs="Arial"/>
        </w:rPr>
        <w:t xml:space="preserve"> column,</w:t>
      </w:r>
      <w:r w:rsidR="00DB7983" w:rsidRPr="00EA42DD">
        <w:rPr>
          <w:rFonts w:ascii="Arial" w:eastAsia="Times New Roman" w:hAnsi="Arial" w:cs="Arial"/>
        </w:rPr>
        <w:t xml:space="preserve"> </w:t>
      </w:r>
      <w:r w:rsidR="00D37147" w:rsidRPr="00EA42DD">
        <w:rPr>
          <w:rFonts w:ascii="Arial" w:eastAsia="Times New Roman" w:hAnsi="Arial" w:cs="Arial"/>
        </w:rPr>
        <w:t>issuer</w:t>
      </w:r>
      <w:r w:rsidRPr="00EA42DD">
        <w:rPr>
          <w:rFonts w:ascii="Arial" w:eastAsia="Times New Roman" w:hAnsi="Arial" w:cs="Arial"/>
        </w:rPr>
        <w:t>s should include the cost</w:t>
      </w:r>
      <w:r w:rsidR="00CB67A9" w:rsidRPr="00EA42DD">
        <w:rPr>
          <w:rFonts w:ascii="Arial" w:eastAsia="Times New Roman" w:hAnsi="Arial" w:cs="Arial"/>
        </w:rPr>
        <w:t xml:space="preserve"> </w:t>
      </w:r>
      <w:r w:rsidRPr="00EA42DD">
        <w:rPr>
          <w:rFonts w:ascii="Arial" w:eastAsia="Times New Roman" w:hAnsi="Arial" w:cs="Arial"/>
        </w:rPr>
        <w:t>sharing for both retail and mail</w:t>
      </w:r>
      <w:r w:rsidR="00CB67A9" w:rsidRPr="00EA42DD">
        <w:rPr>
          <w:rFonts w:ascii="Arial" w:eastAsia="Times New Roman" w:hAnsi="Arial" w:cs="Arial"/>
        </w:rPr>
        <w:t xml:space="preserve"> </w:t>
      </w:r>
      <w:r w:rsidRPr="00EA42DD">
        <w:rPr>
          <w:rFonts w:ascii="Arial" w:eastAsia="Times New Roman" w:hAnsi="Arial" w:cs="Arial"/>
        </w:rPr>
        <w:t>order</w:t>
      </w:r>
      <w:r w:rsidR="00DB7983" w:rsidRPr="00EA42DD">
        <w:rPr>
          <w:rFonts w:ascii="Arial" w:eastAsia="Times New Roman" w:hAnsi="Arial" w:cs="Arial"/>
        </w:rPr>
        <w:t>, as applicable</w:t>
      </w:r>
      <w:r w:rsidRPr="00EA42DD">
        <w:rPr>
          <w:rFonts w:ascii="Arial" w:eastAsia="Times New Roman" w:hAnsi="Arial" w:cs="Arial"/>
        </w:rPr>
        <w:t xml:space="preserve">.  </w:t>
      </w:r>
    </w:p>
    <w:p w14:paraId="018A903F" w14:textId="77777777" w:rsidR="005411DC" w:rsidRPr="00EA42DD" w:rsidRDefault="00A31883" w:rsidP="009E4DE7">
      <w:pPr>
        <w:autoSpaceDE w:val="0"/>
        <w:autoSpaceDN w:val="0"/>
        <w:adjustRightInd w:val="0"/>
        <w:spacing w:before="120"/>
        <w:rPr>
          <w:rFonts w:ascii="Arial" w:eastAsia="Times New Roman" w:hAnsi="Arial" w:cs="Arial"/>
          <w:i/>
        </w:rPr>
      </w:pPr>
      <w:r w:rsidRPr="00EA42DD">
        <w:rPr>
          <w:rFonts w:ascii="Arial" w:eastAsia="Times New Roman" w:hAnsi="Arial" w:cs="Arial"/>
          <w:i/>
        </w:rPr>
        <w:t>If you have outpatient surgery:</w:t>
      </w:r>
    </w:p>
    <w:p w14:paraId="3BCC69B9" w14:textId="6004484A" w:rsidR="00E85D8E" w:rsidRPr="00EA42DD" w:rsidRDefault="00D93062" w:rsidP="00610934">
      <w:pPr>
        <w:pStyle w:val="ListParagraph"/>
        <w:numPr>
          <w:ilvl w:val="0"/>
          <w:numId w:val="57"/>
        </w:numPr>
        <w:autoSpaceDE w:val="0"/>
        <w:autoSpaceDN w:val="0"/>
        <w:adjustRightInd w:val="0"/>
        <w:spacing w:before="120"/>
        <w:contextualSpacing w:val="0"/>
        <w:rPr>
          <w:rFonts w:ascii="Arial" w:eastAsia="Times New Roman" w:hAnsi="Arial" w:cs="Arial"/>
        </w:rPr>
      </w:pPr>
      <w:r w:rsidRPr="00EA42DD">
        <w:rPr>
          <w:rFonts w:ascii="Arial" w:eastAsia="Times New Roman" w:hAnsi="Arial" w:cs="Arial"/>
        </w:rPr>
        <w:t xml:space="preserve">If there are </w:t>
      </w:r>
      <w:r w:rsidR="00E85D8E" w:rsidRPr="00EA42DD">
        <w:rPr>
          <w:rFonts w:ascii="Arial" w:eastAsia="Times New Roman" w:hAnsi="Arial" w:cs="Arial"/>
        </w:rPr>
        <w:t xml:space="preserve">significant expenses </w:t>
      </w:r>
      <w:r w:rsidRPr="00EA42DD">
        <w:rPr>
          <w:rFonts w:ascii="Arial" w:eastAsia="Times New Roman" w:hAnsi="Arial" w:cs="Arial"/>
        </w:rPr>
        <w:t>associated with a typ</w:t>
      </w:r>
      <w:r w:rsidR="00E85D8E" w:rsidRPr="00EA42DD">
        <w:rPr>
          <w:rFonts w:ascii="Arial" w:eastAsia="Times New Roman" w:hAnsi="Arial" w:cs="Arial"/>
        </w:rPr>
        <w:t>ical outpatient surgery that have</w:t>
      </w:r>
      <w:r w:rsidRPr="00EA42DD">
        <w:rPr>
          <w:rFonts w:ascii="Arial" w:eastAsia="Times New Roman" w:hAnsi="Arial" w:cs="Arial"/>
        </w:rPr>
        <w:t xml:space="preserve"> </w:t>
      </w:r>
      <w:r w:rsidR="00E04EFF" w:rsidRPr="00EA42DD">
        <w:rPr>
          <w:rFonts w:ascii="Arial" w:eastAsia="Times New Roman" w:hAnsi="Arial" w:cs="Arial"/>
        </w:rPr>
        <w:t xml:space="preserve">higher </w:t>
      </w:r>
      <w:r w:rsidR="00CB67A9" w:rsidRPr="00EA42DD">
        <w:rPr>
          <w:rFonts w:ascii="Arial" w:eastAsia="Times New Roman" w:hAnsi="Arial" w:cs="Arial"/>
        </w:rPr>
        <w:t>cost sharing</w:t>
      </w:r>
      <w:r w:rsidRPr="00EA42DD">
        <w:rPr>
          <w:rFonts w:ascii="Arial" w:eastAsia="Times New Roman" w:hAnsi="Arial" w:cs="Arial"/>
        </w:rPr>
        <w:t xml:space="preserve"> than the facility fee or physician/surgeon fee, </w:t>
      </w:r>
      <w:r w:rsidR="00E85D8E" w:rsidRPr="00EA42DD">
        <w:rPr>
          <w:rFonts w:ascii="Arial" w:eastAsia="Times New Roman" w:hAnsi="Arial" w:cs="Arial"/>
        </w:rPr>
        <w:t xml:space="preserve">or are not covered, </w:t>
      </w:r>
      <w:r w:rsidRPr="00EA42DD">
        <w:rPr>
          <w:rFonts w:ascii="Arial" w:eastAsia="Times New Roman" w:hAnsi="Arial" w:cs="Arial"/>
        </w:rPr>
        <w:t xml:space="preserve">then </w:t>
      </w:r>
      <w:r w:rsidR="00E85D8E" w:rsidRPr="00EA42DD">
        <w:rPr>
          <w:rFonts w:ascii="Arial" w:eastAsia="Times New Roman" w:hAnsi="Arial" w:cs="Arial"/>
        </w:rPr>
        <w:t xml:space="preserve">they must be shown </w:t>
      </w:r>
      <w:r w:rsidRPr="00EA42DD">
        <w:rPr>
          <w:rFonts w:ascii="Arial" w:eastAsia="Times New Roman" w:hAnsi="Arial" w:cs="Arial"/>
        </w:rPr>
        <w:t xml:space="preserve">under the </w:t>
      </w:r>
      <w:r w:rsidRPr="00EA42DD">
        <w:rPr>
          <w:rFonts w:ascii="Arial" w:eastAsia="Times New Roman" w:hAnsi="Arial" w:cs="Arial"/>
          <w:i/>
        </w:rPr>
        <w:t xml:space="preserve">Limitations </w:t>
      </w:r>
      <w:r w:rsidR="00707E12" w:rsidRPr="00EA42DD">
        <w:rPr>
          <w:rFonts w:ascii="Arial" w:eastAsia="Times New Roman" w:hAnsi="Arial" w:cs="Arial"/>
          <w:i/>
        </w:rPr>
        <w:t xml:space="preserve">&amp; </w:t>
      </w:r>
      <w:r w:rsidRPr="00EA42DD">
        <w:rPr>
          <w:rFonts w:ascii="Arial" w:eastAsia="Times New Roman" w:hAnsi="Arial" w:cs="Arial"/>
          <w:i/>
        </w:rPr>
        <w:t>Exceptions</w:t>
      </w:r>
      <w:r w:rsidRPr="00EA42DD">
        <w:rPr>
          <w:rFonts w:ascii="Arial" w:eastAsia="Times New Roman" w:hAnsi="Arial" w:cs="Arial"/>
        </w:rPr>
        <w:t xml:space="preserve"> column.  </w:t>
      </w:r>
      <w:r w:rsidR="00E85D8E" w:rsidRPr="00EA42DD">
        <w:rPr>
          <w:rFonts w:ascii="Arial" w:eastAsia="Times New Roman" w:hAnsi="Arial" w:cs="Arial"/>
        </w:rPr>
        <w:t xml:space="preserve">Significance of such expenses </w:t>
      </w:r>
      <w:r w:rsidR="00F720E8" w:rsidRPr="00EA42DD">
        <w:rPr>
          <w:rFonts w:ascii="Arial" w:eastAsia="Times New Roman" w:hAnsi="Arial" w:cs="Arial"/>
        </w:rPr>
        <w:t xml:space="preserve">is </w:t>
      </w:r>
      <w:r w:rsidR="00826979" w:rsidRPr="00EA42DD">
        <w:rPr>
          <w:rFonts w:ascii="Arial" w:eastAsia="Times New Roman" w:hAnsi="Arial" w:cs="Arial"/>
        </w:rPr>
        <w:t>d</w:t>
      </w:r>
      <w:r w:rsidR="00E85D8E" w:rsidRPr="00EA42DD">
        <w:rPr>
          <w:rFonts w:ascii="Arial" w:eastAsia="Times New Roman" w:hAnsi="Arial" w:cs="Arial"/>
        </w:rPr>
        <w:t xml:space="preserve">etermined by the </w:t>
      </w:r>
      <w:r w:rsidR="00D37147" w:rsidRPr="00EA42DD">
        <w:rPr>
          <w:rFonts w:ascii="Arial" w:eastAsia="Times New Roman" w:hAnsi="Arial" w:cs="Arial"/>
        </w:rPr>
        <w:t>issuer</w:t>
      </w:r>
      <w:r w:rsidR="00E85D8E" w:rsidRPr="00EA42DD">
        <w:rPr>
          <w:rFonts w:ascii="Arial" w:eastAsia="Times New Roman" w:hAnsi="Arial" w:cs="Arial"/>
        </w:rPr>
        <w:t xml:space="preserve"> based on</w:t>
      </w:r>
      <w:r w:rsidR="00E04EFF" w:rsidRPr="00EA42DD">
        <w:rPr>
          <w:rFonts w:ascii="Arial" w:eastAsia="Times New Roman" w:hAnsi="Arial" w:cs="Arial"/>
        </w:rPr>
        <w:t xml:space="preserve"> </w:t>
      </w:r>
      <w:r w:rsidR="00E85D8E" w:rsidRPr="00EA42DD">
        <w:rPr>
          <w:rFonts w:ascii="Arial" w:eastAsia="Times New Roman" w:hAnsi="Arial" w:cs="Arial"/>
        </w:rPr>
        <w:t>two factors:  probability of use and financial impact on the</w:t>
      </w:r>
      <w:r w:rsidR="00CD13C1" w:rsidRPr="00EA42DD">
        <w:rPr>
          <w:rFonts w:ascii="Arial" w:eastAsia="Times New Roman" w:hAnsi="Arial" w:cs="Arial"/>
        </w:rPr>
        <w:t xml:space="preserve"> </w:t>
      </w:r>
      <w:r w:rsidR="009D7651" w:rsidRPr="00482B70">
        <w:rPr>
          <w:rFonts w:ascii="Arial" w:eastAsia="Times New Roman" w:hAnsi="Arial" w:cs="Arial"/>
        </w:rPr>
        <w:t>consumer</w:t>
      </w:r>
      <w:r w:rsidR="00E85D8E" w:rsidRPr="00482B70">
        <w:rPr>
          <w:rFonts w:ascii="Arial" w:eastAsia="Times New Roman" w:hAnsi="Arial" w:cs="Arial"/>
        </w:rPr>
        <w:t>.</w:t>
      </w:r>
      <w:r w:rsidR="00E85D8E" w:rsidRPr="00EA42DD">
        <w:rPr>
          <w:rFonts w:ascii="Arial" w:eastAsia="Times New Roman" w:hAnsi="Arial" w:cs="Arial"/>
        </w:rPr>
        <w:t xml:space="preserve">  </w:t>
      </w:r>
      <w:r w:rsidRPr="00EA42DD">
        <w:rPr>
          <w:rFonts w:ascii="Arial" w:eastAsia="Times New Roman" w:hAnsi="Arial" w:cs="Arial"/>
        </w:rPr>
        <w:t xml:space="preserve">For example, </w:t>
      </w:r>
      <w:r w:rsidRPr="00482B70">
        <w:rPr>
          <w:rFonts w:ascii="Arial" w:eastAsia="Times New Roman" w:hAnsi="Arial" w:cs="Arial"/>
        </w:rPr>
        <w:t>an</w:t>
      </w:r>
      <w:r w:rsidR="00375A76" w:rsidRPr="00EA42DD">
        <w:rPr>
          <w:rFonts w:ascii="Arial" w:eastAsia="Times New Roman" w:hAnsi="Arial" w:cs="Arial"/>
        </w:rPr>
        <w:t xml:space="preserve"> </w:t>
      </w:r>
      <w:r w:rsidR="00D37147" w:rsidRPr="00EA42DD">
        <w:rPr>
          <w:rFonts w:ascii="Arial" w:eastAsia="Times New Roman" w:hAnsi="Arial" w:cs="Arial"/>
        </w:rPr>
        <w:t>issuer</w:t>
      </w:r>
      <w:r w:rsidRPr="00EA42DD">
        <w:rPr>
          <w:rFonts w:ascii="Arial" w:eastAsia="Times New Roman" w:hAnsi="Arial" w:cs="Arial"/>
        </w:rPr>
        <w:t xml:space="preserve"> might show that the cost</w:t>
      </w:r>
      <w:r w:rsidR="00CB67A9" w:rsidRPr="00EA42DD">
        <w:rPr>
          <w:rFonts w:ascii="Arial" w:eastAsia="Times New Roman" w:hAnsi="Arial" w:cs="Arial"/>
        </w:rPr>
        <w:t xml:space="preserve"> </w:t>
      </w:r>
      <w:r w:rsidRPr="00EA42DD">
        <w:rPr>
          <w:rFonts w:ascii="Arial" w:eastAsia="Times New Roman" w:hAnsi="Arial" w:cs="Arial"/>
        </w:rPr>
        <w:t>sharing for the physician/surgeon fee row is “20</w:t>
      </w:r>
      <w:r w:rsidR="00D65B10">
        <w:rPr>
          <w:rFonts w:ascii="Arial" w:eastAsia="Times New Roman" w:hAnsi="Arial" w:cs="Arial"/>
        </w:rPr>
        <w:t xml:space="preserve"> percent</w:t>
      </w:r>
      <w:r w:rsidRPr="00EA42DD">
        <w:rPr>
          <w:rFonts w:ascii="Arial" w:eastAsia="Times New Roman" w:hAnsi="Arial" w:cs="Arial"/>
        </w:rPr>
        <w:t xml:space="preserve"> </w:t>
      </w:r>
      <w:r w:rsidR="00900FB5" w:rsidRPr="00EA42DD">
        <w:rPr>
          <w:rFonts w:ascii="Arial" w:eastAsia="Times New Roman" w:hAnsi="Arial" w:cs="Arial"/>
        </w:rPr>
        <w:t>coinsurance</w:t>
      </w:r>
      <w:r w:rsidRPr="00EA42DD">
        <w:rPr>
          <w:rFonts w:ascii="Arial" w:eastAsia="Times New Roman" w:hAnsi="Arial" w:cs="Arial"/>
        </w:rPr>
        <w:t xml:space="preserve">”, but the </w:t>
      </w:r>
      <w:r w:rsidRPr="00EA42DD">
        <w:rPr>
          <w:rFonts w:ascii="Arial" w:eastAsia="Times New Roman" w:hAnsi="Arial" w:cs="Arial"/>
          <w:i/>
        </w:rPr>
        <w:t xml:space="preserve">Limitations </w:t>
      </w:r>
      <w:r w:rsidR="00707E12" w:rsidRPr="00EA42DD">
        <w:rPr>
          <w:rFonts w:ascii="Arial" w:eastAsia="Times New Roman" w:hAnsi="Arial" w:cs="Arial"/>
          <w:i/>
        </w:rPr>
        <w:t xml:space="preserve">&amp; </w:t>
      </w:r>
      <w:r w:rsidRPr="00EA42DD">
        <w:rPr>
          <w:rFonts w:ascii="Arial" w:eastAsia="Times New Roman" w:hAnsi="Arial" w:cs="Arial"/>
          <w:i/>
        </w:rPr>
        <w:t>Exceptions</w:t>
      </w:r>
      <w:r w:rsidRPr="00EA42DD">
        <w:rPr>
          <w:rFonts w:ascii="Arial" w:eastAsia="Times New Roman" w:hAnsi="Arial" w:cs="Arial"/>
        </w:rPr>
        <w:t xml:space="preserve"> might show “50</w:t>
      </w:r>
      <w:r w:rsidR="00D65B10">
        <w:rPr>
          <w:rFonts w:ascii="Arial" w:eastAsia="Times New Roman" w:hAnsi="Arial" w:cs="Arial"/>
        </w:rPr>
        <w:t xml:space="preserve"> percent</w:t>
      </w:r>
      <w:r w:rsidRPr="00EA42DD">
        <w:rPr>
          <w:rFonts w:ascii="Arial" w:eastAsia="Times New Roman" w:hAnsi="Arial" w:cs="Arial"/>
        </w:rPr>
        <w:t xml:space="preserve"> </w:t>
      </w:r>
      <w:r w:rsidR="00900FB5" w:rsidRPr="00EA42DD">
        <w:rPr>
          <w:rFonts w:ascii="Arial" w:eastAsia="Times New Roman" w:hAnsi="Arial" w:cs="Arial"/>
        </w:rPr>
        <w:t>coinsurance</w:t>
      </w:r>
      <w:r w:rsidR="008A3F6D" w:rsidRPr="00EA42DD">
        <w:rPr>
          <w:rFonts w:ascii="Arial" w:eastAsia="Times New Roman" w:hAnsi="Arial" w:cs="Arial"/>
        </w:rPr>
        <w:t>/radiology</w:t>
      </w:r>
      <w:r w:rsidRPr="00EA42DD">
        <w:rPr>
          <w:rFonts w:ascii="Arial" w:eastAsia="Times New Roman" w:hAnsi="Arial" w:cs="Arial"/>
        </w:rPr>
        <w:t xml:space="preserve">”.  </w:t>
      </w:r>
    </w:p>
    <w:p w14:paraId="2C00B7D3" w14:textId="77777777" w:rsidR="00A31883" w:rsidRPr="00EA42DD" w:rsidRDefault="00A31883" w:rsidP="009E4DE7">
      <w:pPr>
        <w:autoSpaceDE w:val="0"/>
        <w:autoSpaceDN w:val="0"/>
        <w:adjustRightInd w:val="0"/>
        <w:spacing w:before="120"/>
        <w:rPr>
          <w:rFonts w:ascii="Arial" w:eastAsia="Times New Roman" w:hAnsi="Arial" w:cs="Arial"/>
          <w:i/>
        </w:rPr>
      </w:pPr>
      <w:r w:rsidRPr="00EA42DD">
        <w:rPr>
          <w:rFonts w:ascii="Arial" w:eastAsia="Times New Roman" w:hAnsi="Arial" w:cs="Arial"/>
          <w:i/>
        </w:rPr>
        <w:t xml:space="preserve">If you have a hospital stay: </w:t>
      </w:r>
    </w:p>
    <w:p w14:paraId="3298E1E2" w14:textId="4840DD60" w:rsidR="00D93062" w:rsidRPr="00EA42DD" w:rsidRDefault="00D93062" w:rsidP="00610934">
      <w:pPr>
        <w:pStyle w:val="ListParagraph"/>
        <w:numPr>
          <w:ilvl w:val="0"/>
          <w:numId w:val="57"/>
        </w:numPr>
        <w:autoSpaceDE w:val="0"/>
        <w:autoSpaceDN w:val="0"/>
        <w:adjustRightInd w:val="0"/>
        <w:spacing w:before="120"/>
        <w:contextualSpacing w:val="0"/>
        <w:rPr>
          <w:rFonts w:ascii="Arial" w:eastAsia="Times New Roman" w:hAnsi="Arial" w:cs="Arial"/>
        </w:rPr>
      </w:pPr>
      <w:r w:rsidRPr="00EA42DD">
        <w:rPr>
          <w:rFonts w:ascii="Arial" w:eastAsia="Times New Roman" w:hAnsi="Arial" w:cs="Arial"/>
        </w:rPr>
        <w:t xml:space="preserve">If there are </w:t>
      </w:r>
      <w:r w:rsidR="00E85D8E" w:rsidRPr="00EA42DD">
        <w:rPr>
          <w:rFonts w:ascii="Arial" w:eastAsia="Times New Roman" w:hAnsi="Arial" w:cs="Arial"/>
        </w:rPr>
        <w:t xml:space="preserve">significant expenses </w:t>
      </w:r>
      <w:r w:rsidRPr="00EA42DD">
        <w:rPr>
          <w:rFonts w:ascii="Arial" w:eastAsia="Times New Roman" w:hAnsi="Arial" w:cs="Arial"/>
        </w:rPr>
        <w:t xml:space="preserve">associated with a typical hospital stay that has </w:t>
      </w:r>
      <w:r w:rsidR="00E04EFF" w:rsidRPr="00EA42DD">
        <w:rPr>
          <w:rFonts w:ascii="Arial" w:eastAsia="Times New Roman" w:hAnsi="Arial" w:cs="Arial"/>
        </w:rPr>
        <w:t xml:space="preserve">higher </w:t>
      </w:r>
      <w:r w:rsidR="00CB67A9" w:rsidRPr="00EA42DD">
        <w:rPr>
          <w:rFonts w:ascii="Arial" w:eastAsia="Times New Roman" w:hAnsi="Arial" w:cs="Arial"/>
        </w:rPr>
        <w:t>cost sharing</w:t>
      </w:r>
      <w:r w:rsidRPr="00EA42DD">
        <w:rPr>
          <w:rFonts w:ascii="Arial" w:eastAsia="Times New Roman" w:hAnsi="Arial" w:cs="Arial"/>
        </w:rPr>
        <w:t xml:space="preserve"> than the facility fee or physician/surgeon fee, </w:t>
      </w:r>
      <w:r w:rsidR="00E85D8E" w:rsidRPr="00EA42DD">
        <w:rPr>
          <w:rFonts w:ascii="Arial" w:eastAsia="Times New Roman" w:hAnsi="Arial" w:cs="Arial"/>
        </w:rPr>
        <w:t xml:space="preserve">or are not covered, </w:t>
      </w:r>
      <w:r w:rsidRPr="00EA42DD">
        <w:rPr>
          <w:rFonts w:ascii="Arial" w:eastAsia="Times New Roman" w:hAnsi="Arial" w:cs="Arial"/>
        </w:rPr>
        <w:t xml:space="preserve">then that must be shown under the </w:t>
      </w:r>
      <w:r w:rsidRPr="00EA42DD">
        <w:rPr>
          <w:rFonts w:ascii="Arial" w:eastAsia="Times New Roman" w:hAnsi="Arial" w:cs="Arial"/>
          <w:i/>
        </w:rPr>
        <w:t xml:space="preserve">Limitations </w:t>
      </w:r>
      <w:r w:rsidR="00707E12" w:rsidRPr="00EA42DD">
        <w:rPr>
          <w:rFonts w:ascii="Arial" w:eastAsia="Times New Roman" w:hAnsi="Arial" w:cs="Arial"/>
          <w:i/>
        </w:rPr>
        <w:t xml:space="preserve">&amp; </w:t>
      </w:r>
      <w:r w:rsidRPr="00EA42DD">
        <w:rPr>
          <w:rFonts w:ascii="Arial" w:eastAsia="Times New Roman" w:hAnsi="Arial" w:cs="Arial"/>
          <w:i/>
        </w:rPr>
        <w:t>Exceptions</w:t>
      </w:r>
      <w:r w:rsidRPr="00EA42DD">
        <w:rPr>
          <w:rFonts w:ascii="Arial" w:eastAsia="Times New Roman" w:hAnsi="Arial" w:cs="Arial"/>
        </w:rPr>
        <w:t xml:space="preserve"> column.  </w:t>
      </w:r>
      <w:r w:rsidR="00E85D8E" w:rsidRPr="00EA42DD">
        <w:rPr>
          <w:rFonts w:ascii="Arial" w:eastAsia="Times New Roman" w:hAnsi="Arial" w:cs="Arial"/>
        </w:rPr>
        <w:t xml:space="preserve">Significance of such expenses </w:t>
      </w:r>
      <w:r w:rsidR="00F720E8" w:rsidRPr="00EA42DD">
        <w:rPr>
          <w:rFonts w:ascii="Arial" w:eastAsia="Times New Roman" w:hAnsi="Arial" w:cs="Arial"/>
        </w:rPr>
        <w:t xml:space="preserve">is </w:t>
      </w:r>
      <w:r w:rsidR="00E85D8E" w:rsidRPr="00EA42DD">
        <w:rPr>
          <w:rFonts w:ascii="Arial" w:eastAsia="Times New Roman" w:hAnsi="Arial" w:cs="Arial"/>
        </w:rPr>
        <w:t xml:space="preserve">determined by the </w:t>
      </w:r>
      <w:r w:rsidR="00D37147" w:rsidRPr="00EA42DD">
        <w:rPr>
          <w:rFonts w:ascii="Arial" w:eastAsia="Times New Roman" w:hAnsi="Arial" w:cs="Arial"/>
        </w:rPr>
        <w:t>issuer</w:t>
      </w:r>
      <w:r w:rsidR="00E85D8E" w:rsidRPr="00EA42DD">
        <w:rPr>
          <w:rFonts w:ascii="Arial" w:eastAsia="Times New Roman" w:hAnsi="Arial" w:cs="Arial"/>
        </w:rPr>
        <w:t xml:space="preserve"> based on two factors:  probability of use and financial impact on the</w:t>
      </w:r>
      <w:r w:rsidR="003B0F11" w:rsidRPr="00EA42DD">
        <w:rPr>
          <w:rFonts w:ascii="Arial" w:eastAsia="Times New Roman" w:hAnsi="Arial" w:cs="Arial"/>
        </w:rPr>
        <w:t xml:space="preserve"> </w:t>
      </w:r>
      <w:r w:rsidR="009D7651" w:rsidRPr="00482B70">
        <w:rPr>
          <w:rFonts w:ascii="Arial" w:eastAsia="Times New Roman" w:hAnsi="Arial" w:cs="Arial"/>
        </w:rPr>
        <w:t>consumer</w:t>
      </w:r>
      <w:r w:rsidR="00E85D8E" w:rsidRPr="00482B70">
        <w:rPr>
          <w:rFonts w:ascii="Arial" w:eastAsia="Times New Roman" w:hAnsi="Arial" w:cs="Arial"/>
        </w:rPr>
        <w:t>.</w:t>
      </w:r>
      <w:r w:rsidR="00E85D8E" w:rsidRPr="00EA42DD">
        <w:rPr>
          <w:rFonts w:ascii="Arial" w:eastAsia="Times New Roman" w:hAnsi="Arial" w:cs="Arial"/>
        </w:rPr>
        <w:t xml:space="preserve">  </w:t>
      </w:r>
      <w:r w:rsidRPr="00EA42DD">
        <w:rPr>
          <w:rFonts w:ascii="Arial" w:eastAsia="Times New Roman" w:hAnsi="Arial" w:cs="Arial"/>
        </w:rPr>
        <w:t xml:space="preserve">For example, </w:t>
      </w:r>
      <w:r w:rsidRPr="00482B70">
        <w:rPr>
          <w:rFonts w:ascii="Arial" w:eastAsia="Times New Roman" w:hAnsi="Arial" w:cs="Arial"/>
        </w:rPr>
        <w:t>an</w:t>
      </w:r>
      <w:r w:rsidRPr="00EA42DD">
        <w:rPr>
          <w:rFonts w:ascii="Arial" w:eastAsia="Times New Roman" w:hAnsi="Arial" w:cs="Arial"/>
        </w:rPr>
        <w:t xml:space="preserve"> </w:t>
      </w:r>
      <w:r w:rsidR="00D37147" w:rsidRPr="00EA42DD">
        <w:rPr>
          <w:rFonts w:ascii="Arial" w:eastAsia="Times New Roman" w:hAnsi="Arial" w:cs="Arial"/>
        </w:rPr>
        <w:t>issuer</w:t>
      </w:r>
      <w:r w:rsidRPr="00EA42DD">
        <w:rPr>
          <w:rFonts w:ascii="Arial" w:eastAsia="Times New Roman" w:hAnsi="Arial" w:cs="Arial"/>
        </w:rPr>
        <w:t xml:space="preserve"> might show that the cost</w:t>
      </w:r>
      <w:r w:rsidR="00E07337" w:rsidRPr="00EA42DD">
        <w:rPr>
          <w:rFonts w:ascii="Arial" w:eastAsia="Times New Roman" w:hAnsi="Arial" w:cs="Arial"/>
        </w:rPr>
        <w:t xml:space="preserve"> </w:t>
      </w:r>
      <w:r w:rsidRPr="00EA42DD">
        <w:rPr>
          <w:rFonts w:ascii="Arial" w:eastAsia="Times New Roman" w:hAnsi="Arial" w:cs="Arial"/>
        </w:rPr>
        <w:t>sharing for the facility fee row is “20</w:t>
      </w:r>
      <w:r w:rsidR="00D65B10">
        <w:rPr>
          <w:rFonts w:ascii="Arial" w:eastAsia="Times New Roman" w:hAnsi="Arial" w:cs="Arial"/>
        </w:rPr>
        <w:t xml:space="preserve"> percent</w:t>
      </w:r>
      <w:r w:rsidRPr="00EA42DD">
        <w:rPr>
          <w:rFonts w:ascii="Arial" w:eastAsia="Times New Roman" w:hAnsi="Arial" w:cs="Arial"/>
        </w:rPr>
        <w:t xml:space="preserve"> </w:t>
      </w:r>
      <w:r w:rsidR="00900FB5" w:rsidRPr="00EA42DD">
        <w:rPr>
          <w:rFonts w:ascii="Arial" w:eastAsia="Times New Roman" w:hAnsi="Arial" w:cs="Arial"/>
        </w:rPr>
        <w:t>coinsurance</w:t>
      </w:r>
      <w:r w:rsidRPr="00EA42DD">
        <w:rPr>
          <w:rFonts w:ascii="Arial" w:eastAsia="Times New Roman" w:hAnsi="Arial" w:cs="Arial"/>
        </w:rPr>
        <w:t xml:space="preserve">”, but the </w:t>
      </w:r>
      <w:r w:rsidRPr="00EA42DD">
        <w:rPr>
          <w:rFonts w:ascii="Arial" w:eastAsia="Times New Roman" w:hAnsi="Arial" w:cs="Arial"/>
          <w:i/>
        </w:rPr>
        <w:t xml:space="preserve">Limitations </w:t>
      </w:r>
      <w:r w:rsidR="00707E12" w:rsidRPr="00EA42DD">
        <w:rPr>
          <w:rFonts w:ascii="Arial" w:eastAsia="Times New Roman" w:hAnsi="Arial" w:cs="Arial"/>
          <w:i/>
        </w:rPr>
        <w:t>&amp;</w:t>
      </w:r>
      <w:r w:rsidRPr="00EA42DD">
        <w:rPr>
          <w:rFonts w:ascii="Arial" w:eastAsia="Times New Roman" w:hAnsi="Arial" w:cs="Arial"/>
          <w:i/>
        </w:rPr>
        <w:t xml:space="preserve"> Exceptions</w:t>
      </w:r>
      <w:r w:rsidRPr="00EA42DD">
        <w:rPr>
          <w:rFonts w:ascii="Arial" w:eastAsia="Times New Roman" w:hAnsi="Arial" w:cs="Arial"/>
        </w:rPr>
        <w:t xml:space="preserve"> might show “50</w:t>
      </w:r>
      <w:r w:rsidR="00D65B10">
        <w:rPr>
          <w:rFonts w:ascii="Arial" w:eastAsia="Times New Roman" w:hAnsi="Arial" w:cs="Arial"/>
        </w:rPr>
        <w:t xml:space="preserve"> percent</w:t>
      </w:r>
      <w:r w:rsidRPr="00EA42DD">
        <w:rPr>
          <w:rFonts w:ascii="Arial" w:eastAsia="Times New Roman" w:hAnsi="Arial" w:cs="Arial"/>
        </w:rPr>
        <w:t xml:space="preserve"> </w:t>
      </w:r>
      <w:r w:rsidR="00900FB5" w:rsidRPr="00EA42DD">
        <w:rPr>
          <w:rFonts w:ascii="Arial" w:eastAsia="Times New Roman" w:hAnsi="Arial" w:cs="Arial"/>
        </w:rPr>
        <w:t>coinsurance</w:t>
      </w:r>
      <w:r w:rsidR="008A3F6D" w:rsidRPr="00EA42DD">
        <w:rPr>
          <w:rFonts w:ascii="Arial" w:eastAsia="Times New Roman" w:hAnsi="Arial" w:cs="Arial"/>
        </w:rPr>
        <w:t>/anesthesia</w:t>
      </w:r>
      <w:r w:rsidRPr="00EA42DD">
        <w:rPr>
          <w:rFonts w:ascii="Arial" w:eastAsia="Times New Roman" w:hAnsi="Arial" w:cs="Arial"/>
        </w:rPr>
        <w:t xml:space="preserve">”.  </w:t>
      </w:r>
    </w:p>
    <w:p w14:paraId="2E1E78D7" w14:textId="77777777" w:rsidR="003E6C1E" w:rsidRPr="00EA42DD" w:rsidRDefault="003E6C1E" w:rsidP="009E4DE7">
      <w:pPr>
        <w:autoSpaceDE w:val="0"/>
        <w:autoSpaceDN w:val="0"/>
        <w:adjustRightInd w:val="0"/>
        <w:spacing w:before="120"/>
        <w:rPr>
          <w:rFonts w:ascii="Arial" w:hAnsi="Arial" w:cs="Arial"/>
          <w:i/>
        </w:rPr>
      </w:pPr>
      <w:r w:rsidRPr="00EA42DD">
        <w:rPr>
          <w:rFonts w:ascii="Arial" w:hAnsi="Arial" w:cs="Arial"/>
          <w:i/>
        </w:rPr>
        <w:t>If you have mental health, behavioral health, or substance abuse needs:</w:t>
      </w:r>
    </w:p>
    <w:p w14:paraId="620E8C7F" w14:textId="7B797F6B" w:rsidR="00094113" w:rsidRPr="00EA42DD" w:rsidRDefault="003E6C1E" w:rsidP="00610934">
      <w:pPr>
        <w:pStyle w:val="ListParagraph"/>
        <w:numPr>
          <w:ilvl w:val="0"/>
          <w:numId w:val="57"/>
        </w:numPr>
        <w:autoSpaceDE w:val="0"/>
        <w:autoSpaceDN w:val="0"/>
        <w:adjustRightInd w:val="0"/>
        <w:spacing w:before="120"/>
        <w:contextualSpacing w:val="0"/>
        <w:rPr>
          <w:rFonts w:ascii="Arial" w:hAnsi="Arial" w:cs="Arial"/>
        </w:rPr>
      </w:pPr>
      <w:r w:rsidRPr="00EA42DD">
        <w:rPr>
          <w:rFonts w:ascii="Arial" w:hAnsi="Arial" w:cs="Arial"/>
        </w:rPr>
        <w:t xml:space="preserve">If the cost sharing differs for outpatient services for mental/behavioral health needs or substance abuse needs depending on whether the services are office visits or are other outpatient services, show the cost sharing for each.  For example, </w:t>
      </w:r>
      <w:r w:rsidR="00B94ED2" w:rsidRPr="00482B70">
        <w:rPr>
          <w:rFonts w:ascii="Arial" w:hAnsi="Arial" w:cs="Arial"/>
        </w:rPr>
        <w:t>an</w:t>
      </w:r>
      <w:r w:rsidR="001B100E" w:rsidRPr="00EA42DD">
        <w:rPr>
          <w:rFonts w:ascii="Arial" w:hAnsi="Arial" w:cs="Arial"/>
        </w:rPr>
        <w:t xml:space="preserve"> </w:t>
      </w:r>
      <w:r w:rsidR="00D37147" w:rsidRPr="00EA42DD">
        <w:rPr>
          <w:rFonts w:ascii="Arial" w:hAnsi="Arial" w:cs="Arial"/>
        </w:rPr>
        <w:t>issuer</w:t>
      </w:r>
      <w:r w:rsidRPr="00EA42DD">
        <w:rPr>
          <w:rFonts w:ascii="Arial" w:hAnsi="Arial" w:cs="Arial"/>
        </w:rPr>
        <w:t xml:space="preserve"> might show that the cost sharing for Mental/Behavioral health outpatient services is “$35 copay</w:t>
      </w:r>
      <w:r w:rsidR="008A3F6D" w:rsidRPr="00EA42DD">
        <w:rPr>
          <w:rFonts w:ascii="Arial" w:hAnsi="Arial" w:cs="Arial"/>
        </w:rPr>
        <w:t>ment</w:t>
      </w:r>
      <w:r w:rsidRPr="00EA42DD">
        <w:rPr>
          <w:rFonts w:ascii="Arial" w:hAnsi="Arial" w:cs="Arial"/>
        </w:rPr>
        <w:t>/</w:t>
      </w:r>
      <w:r w:rsidR="008A3F6D" w:rsidRPr="00EA42DD">
        <w:rPr>
          <w:rFonts w:ascii="Arial" w:hAnsi="Arial" w:cs="Arial"/>
        </w:rPr>
        <w:t xml:space="preserve">office </w:t>
      </w:r>
      <w:r w:rsidRPr="00EA42DD">
        <w:rPr>
          <w:rFonts w:ascii="Arial" w:hAnsi="Arial" w:cs="Arial"/>
        </w:rPr>
        <w:t>visit and 20</w:t>
      </w:r>
      <w:r w:rsidR="00D65B10">
        <w:rPr>
          <w:rFonts w:ascii="Arial" w:hAnsi="Arial" w:cs="Arial"/>
        </w:rPr>
        <w:t xml:space="preserve"> percent</w:t>
      </w:r>
      <w:r w:rsidRPr="00EA42DD">
        <w:rPr>
          <w:rFonts w:ascii="Arial" w:hAnsi="Arial" w:cs="Arial"/>
        </w:rPr>
        <w:t xml:space="preserve"> coinsurance</w:t>
      </w:r>
      <w:r w:rsidR="008A3F6D" w:rsidRPr="00EA42DD">
        <w:rPr>
          <w:rFonts w:ascii="Arial" w:hAnsi="Arial" w:cs="Arial"/>
        </w:rPr>
        <w:t>/</w:t>
      </w:r>
      <w:r w:rsidRPr="00EA42DD">
        <w:rPr>
          <w:rFonts w:ascii="Arial" w:hAnsi="Arial" w:cs="Arial"/>
        </w:rPr>
        <w:t>other outpatient services”.</w:t>
      </w:r>
    </w:p>
    <w:p w14:paraId="624516D9" w14:textId="7B1E261A" w:rsidR="00B06241" w:rsidRPr="00EA42DD" w:rsidRDefault="00B06241" w:rsidP="00610934">
      <w:pPr>
        <w:autoSpaceDE w:val="0"/>
        <w:autoSpaceDN w:val="0"/>
        <w:adjustRightInd w:val="0"/>
        <w:spacing w:before="120"/>
        <w:rPr>
          <w:rFonts w:ascii="Arial" w:hAnsi="Arial" w:cs="Arial"/>
        </w:rPr>
      </w:pPr>
    </w:p>
    <w:p w14:paraId="0F8A7DA5" w14:textId="77777777" w:rsidR="00F0715E" w:rsidRPr="00610934" w:rsidRDefault="00F0715E" w:rsidP="00631DC9">
      <w:pPr>
        <w:autoSpaceDE w:val="0"/>
        <w:autoSpaceDN w:val="0"/>
        <w:adjustRightInd w:val="0"/>
        <w:rPr>
          <w:rFonts w:ascii="Arial" w:hAnsi="Arial"/>
        </w:rPr>
      </w:pPr>
    </w:p>
    <w:p w14:paraId="4F02CB41" w14:textId="77777777" w:rsidR="00A4555F" w:rsidRPr="00EA42DD" w:rsidRDefault="00A4555F">
      <w:pPr>
        <w:autoSpaceDE w:val="0"/>
        <w:autoSpaceDN w:val="0"/>
        <w:adjustRightInd w:val="0"/>
        <w:jc w:val="center"/>
        <w:rPr>
          <w:rFonts w:ascii="Arial" w:eastAsia="Times New Roman" w:hAnsi="Arial" w:cs="Arial"/>
          <w:b/>
          <w:sz w:val="28"/>
          <w:szCs w:val="28"/>
          <w:u w:val="single"/>
        </w:rPr>
      </w:pPr>
      <w:r w:rsidRPr="00EA42DD">
        <w:rPr>
          <w:rFonts w:ascii="Arial" w:eastAsia="Times New Roman" w:hAnsi="Arial" w:cs="Arial"/>
          <w:b/>
          <w:sz w:val="28"/>
          <w:szCs w:val="28"/>
          <w:u w:val="single"/>
        </w:rPr>
        <w:t>Disclosures</w:t>
      </w:r>
    </w:p>
    <w:p w14:paraId="393C4BD0" w14:textId="7127B915" w:rsidR="00A4555F" w:rsidRPr="00EA42DD" w:rsidRDefault="00E04EFF" w:rsidP="009E4DE7">
      <w:pPr>
        <w:autoSpaceDE w:val="0"/>
        <w:autoSpaceDN w:val="0"/>
        <w:adjustRightInd w:val="0"/>
        <w:spacing w:before="120"/>
        <w:rPr>
          <w:rFonts w:ascii="Arial" w:eastAsia="Times New Roman" w:hAnsi="Arial" w:cs="Arial"/>
        </w:rPr>
      </w:pPr>
      <w:r w:rsidRPr="00610934">
        <w:rPr>
          <w:rFonts w:ascii="Arial" w:hAnsi="Arial"/>
          <w:color w:val="000000"/>
        </w:rPr>
        <w:t xml:space="preserve">The </w:t>
      </w:r>
      <w:r w:rsidRPr="00610934">
        <w:rPr>
          <w:rFonts w:ascii="Arial" w:hAnsi="Arial"/>
          <w:i/>
          <w:color w:val="000000"/>
        </w:rPr>
        <w:t>Excluded Services</w:t>
      </w:r>
      <w:r w:rsidR="000B1D40" w:rsidRPr="00610934">
        <w:rPr>
          <w:rFonts w:ascii="Arial" w:hAnsi="Arial"/>
          <w:i/>
          <w:color w:val="000000"/>
        </w:rPr>
        <w:t xml:space="preserve"> and Other Covered Services</w:t>
      </w:r>
      <w:r w:rsidRPr="00610934">
        <w:rPr>
          <w:rFonts w:ascii="Arial" w:hAnsi="Arial"/>
          <w:color w:val="000000"/>
        </w:rPr>
        <w:t xml:space="preserve">, </w:t>
      </w:r>
      <w:r w:rsidRPr="00610934">
        <w:rPr>
          <w:rFonts w:ascii="Arial" w:hAnsi="Arial"/>
          <w:i/>
          <w:color w:val="000000"/>
        </w:rPr>
        <w:t>Your Rights to Continue Coverage</w:t>
      </w:r>
      <w:r w:rsidR="00A560E8" w:rsidRPr="00610934">
        <w:rPr>
          <w:rFonts w:ascii="Arial" w:hAnsi="Arial"/>
          <w:i/>
          <w:color w:val="000000"/>
        </w:rPr>
        <w:t>,</w:t>
      </w:r>
      <w:r w:rsidRPr="00610934">
        <w:rPr>
          <w:rFonts w:ascii="Arial" w:hAnsi="Arial"/>
          <w:color w:val="000000"/>
        </w:rPr>
        <w:t xml:space="preserve"> </w:t>
      </w:r>
      <w:r w:rsidRPr="00610934">
        <w:rPr>
          <w:rFonts w:ascii="Arial" w:hAnsi="Arial"/>
          <w:i/>
          <w:color w:val="000000"/>
        </w:rPr>
        <w:t>Your Grievance and Appeals Rights</w:t>
      </w:r>
      <w:r w:rsidR="00340EE2" w:rsidRPr="00610934">
        <w:rPr>
          <w:rFonts w:ascii="Arial" w:hAnsi="Arial"/>
          <w:i/>
          <w:color w:val="000000"/>
        </w:rPr>
        <w:t>,</w:t>
      </w:r>
      <w:r w:rsidRPr="00610934">
        <w:rPr>
          <w:rFonts w:ascii="Arial" w:hAnsi="Arial"/>
          <w:color w:val="000000"/>
        </w:rPr>
        <w:t xml:space="preserve"> </w:t>
      </w:r>
      <w:r w:rsidR="00D65B10">
        <w:rPr>
          <w:rFonts w:ascii="Arial" w:eastAsia="Times New Roman" w:hAnsi="Arial" w:cs="Arial"/>
          <w:bCs/>
          <w:i/>
          <w:color w:val="000000"/>
        </w:rPr>
        <w:t>Individual Responsibility</w:t>
      </w:r>
      <w:r w:rsidR="007E148B" w:rsidRPr="00610934">
        <w:rPr>
          <w:rFonts w:ascii="Arial" w:hAnsi="Arial"/>
          <w:color w:val="000000"/>
        </w:rPr>
        <w:t xml:space="preserve">, Language Access (if applicable), </w:t>
      </w:r>
      <w:r w:rsidR="00A560E8" w:rsidRPr="00610934">
        <w:rPr>
          <w:rFonts w:ascii="Arial" w:hAnsi="Arial"/>
          <w:color w:val="000000"/>
        </w:rPr>
        <w:t xml:space="preserve">and </w:t>
      </w:r>
      <w:r w:rsidR="00A560E8" w:rsidRPr="00610934">
        <w:rPr>
          <w:rFonts w:ascii="Arial" w:hAnsi="Arial"/>
          <w:i/>
          <w:color w:val="000000"/>
        </w:rPr>
        <w:t>Coverage Example</w:t>
      </w:r>
      <w:r w:rsidR="00D84DB8" w:rsidRPr="00610934">
        <w:rPr>
          <w:rFonts w:ascii="Arial" w:hAnsi="Arial"/>
          <w:i/>
          <w:color w:val="000000"/>
        </w:rPr>
        <w:t>s</w:t>
      </w:r>
      <w:r w:rsidR="00A560E8" w:rsidRPr="00610934">
        <w:rPr>
          <w:rFonts w:ascii="Arial" w:hAnsi="Arial"/>
          <w:color w:val="000000"/>
        </w:rPr>
        <w:t xml:space="preserve"> </w:t>
      </w:r>
      <w:r w:rsidRPr="00610934">
        <w:rPr>
          <w:rFonts w:ascii="Arial" w:hAnsi="Arial"/>
          <w:color w:val="000000"/>
        </w:rPr>
        <w:t xml:space="preserve">sections must always appear in the order shown.  The </w:t>
      </w:r>
      <w:r w:rsidRPr="00610934">
        <w:rPr>
          <w:rFonts w:ascii="Arial" w:hAnsi="Arial"/>
          <w:i/>
          <w:color w:val="000000"/>
        </w:rPr>
        <w:t>Excluded Services</w:t>
      </w:r>
      <w:r w:rsidR="000B1D40" w:rsidRPr="00610934">
        <w:rPr>
          <w:rFonts w:ascii="Arial" w:hAnsi="Arial"/>
          <w:i/>
          <w:color w:val="000000"/>
        </w:rPr>
        <w:t xml:space="preserve"> and Other Covered Benefits</w:t>
      </w:r>
      <w:r w:rsidR="002F4664" w:rsidRPr="00610934">
        <w:rPr>
          <w:rFonts w:ascii="Arial" w:hAnsi="Arial"/>
          <w:color w:val="000000"/>
        </w:rPr>
        <w:t xml:space="preserve"> </w:t>
      </w:r>
      <w:r w:rsidR="00313290" w:rsidRPr="00610934">
        <w:rPr>
          <w:rFonts w:ascii="Arial" w:hAnsi="Arial"/>
          <w:color w:val="000000"/>
        </w:rPr>
        <w:t>must</w:t>
      </w:r>
      <w:r w:rsidRPr="00610934">
        <w:rPr>
          <w:rFonts w:ascii="Arial" w:hAnsi="Arial"/>
          <w:color w:val="000000"/>
        </w:rPr>
        <w:t xml:space="preserve"> always follow immediately after the chart</w:t>
      </w:r>
      <w:r w:rsidR="00E8274E" w:rsidRPr="00610934">
        <w:rPr>
          <w:rFonts w:ascii="Arial" w:hAnsi="Arial"/>
          <w:color w:val="000000"/>
        </w:rPr>
        <w:t xml:space="preserve"> </w:t>
      </w:r>
      <w:r w:rsidR="007E148B" w:rsidRPr="00610934">
        <w:rPr>
          <w:rFonts w:ascii="Arial" w:hAnsi="Arial"/>
          <w:color w:val="000000"/>
        </w:rPr>
        <w:t xml:space="preserve">that </w:t>
      </w:r>
      <w:r w:rsidR="00E8274E" w:rsidRPr="00610934">
        <w:rPr>
          <w:rFonts w:ascii="Arial" w:hAnsi="Arial"/>
          <w:color w:val="000000"/>
        </w:rPr>
        <w:t>start</w:t>
      </w:r>
      <w:r w:rsidR="007E148B" w:rsidRPr="00610934">
        <w:rPr>
          <w:rFonts w:ascii="Arial" w:hAnsi="Arial"/>
          <w:color w:val="000000"/>
        </w:rPr>
        <w:t>s</w:t>
      </w:r>
      <w:r w:rsidR="00E8274E" w:rsidRPr="00610934">
        <w:rPr>
          <w:rFonts w:ascii="Arial" w:hAnsi="Arial"/>
          <w:color w:val="000000"/>
        </w:rPr>
        <w:t xml:space="preserve"> on page 2</w:t>
      </w:r>
      <w:r w:rsidRPr="00610934">
        <w:rPr>
          <w:rFonts w:ascii="Arial" w:hAnsi="Arial"/>
          <w:color w:val="000000"/>
        </w:rPr>
        <w:t xml:space="preserve">.  </w:t>
      </w:r>
    </w:p>
    <w:p w14:paraId="5935442D" w14:textId="77777777" w:rsidR="002E1603" w:rsidRPr="00610934" w:rsidRDefault="002E1603" w:rsidP="009E4DE7">
      <w:pPr>
        <w:spacing w:before="120" w:line="264" w:lineRule="atLeast"/>
        <w:rPr>
          <w:rFonts w:ascii="Arial" w:hAnsi="Arial"/>
          <w:b/>
          <w:color w:val="000000"/>
        </w:rPr>
      </w:pPr>
      <w:r w:rsidRPr="00610934">
        <w:rPr>
          <w:rFonts w:ascii="Arial" w:hAnsi="Arial"/>
          <w:b/>
          <w:color w:val="000000"/>
          <w:u w:val="single"/>
        </w:rPr>
        <w:t>Exclu</w:t>
      </w:r>
      <w:r w:rsidR="00001800" w:rsidRPr="00610934">
        <w:rPr>
          <w:rFonts w:ascii="Arial" w:hAnsi="Arial"/>
          <w:b/>
          <w:color w:val="000000"/>
          <w:u w:val="single"/>
        </w:rPr>
        <w:t>ded Services</w:t>
      </w:r>
      <w:r w:rsidR="000B1D40" w:rsidRPr="00610934">
        <w:rPr>
          <w:rFonts w:ascii="Arial" w:hAnsi="Arial"/>
          <w:b/>
          <w:color w:val="000000"/>
          <w:u w:val="single"/>
        </w:rPr>
        <w:t xml:space="preserve"> and Other Covered Services</w:t>
      </w:r>
      <w:r w:rsidRPr="00610934">
        <w:rPr>
          <w:rFonts w:ascii="Arial" w:hAnsi="Arial"/>
          <w:b/>
          <w:color w:val="000000"/>
        </w:rPr>
        <w:t>:</w:t>
      </w:r>
    </w:p>
    <w:p w14:paraId="6B85557A" w14:textId="1ECC04C0" w:rsidR="00486F76" w:rsidRPr="00EA42DD" w:rsidRDefault="00A61CB4" w:rsidP="00610934">
      <w:pPr>
        <w:pStyle w:val="ListParagraph"/>
        <w:numPr>
          <w:ilvl w:val="0"/>
          <w:numId w:val="57"/>
        </w:numPr>
        <w:autoSpaceDE w:val="0"/>
        <w:autoSpaceDN w:val="0"/>
        <w:adjustRightInd w:val="0"/>
        <w:spacing w:before="120"/>
        <w:contextualSpacing w:val="0"/>
        <w:rPr>
          <w:rFonts w:ascii="Arial" w:hAnsi="Arial" w:cs="Arial"/>
        </w:rPr>
      </w:pPr>
      <w:r w:rsidRPr="00EA42DD">
        <w:rPr>
          <w:rFonts w:ascii="Arial" w:hAnsi="Arial" w:cs="Arial"/>
        </w:rPr>
        <w:t xml:space="preserve">Each </w:t>
      </w:r>
      <w:r w:rsidR="00D37147" w:rsidRPr="00EA42DD">
        <w:rPr>
          <w:rFonts w:ascii="Arial" w:hAnsi="Arial" w:cs="Arial"/>
        </w:rPr>
        <w:t>issuer</w:t>
      </w:r>
      <w:r w:rsidRPr="00EA42DD">
        <w:rPr>
          <w:rFonts w:ascii="Arial" w:hAnsi="Arial" w:cs="Arial"/>
        </w:rPr>
        <w:t xml:space="preserve"> must place all services listed below in either the </w:t>
      </w:r>
      <w:r w:rsidR="00543B15" w:rsidRPr="00EA42DD">
        <w:rPr>
          <w:rFonts w:ascii="Arial" w:hAnsi="Arial" w:cs="Arial"/>
          <w:i/>
        </w:rPr>
        <w:t>Services</w:t>
      </w:r>
      <w:r w:rsidR="003B0F11" w:rsidRPr="00EA42DD">
        <w:rPr>
          <w:rFonts w:ascii="Arial" w:hAnsi="Arial" w:cs="Arial"/>
          <w:i/>
        </w:rPr>
        <w:t xml:space="preserve"> Your P</w:t>
      </w:r>
      <w:r w:rsidR="000B1D40" w:rsidRPr="00EA42DD">
        <w:rPr>
          <w:rFonts w:ascii="Arial" w:hAnsi="Arial" w:cs="Arial"/>
          <w:i/>
        </w:rPr>
        <w:t>lan</w:t>
      </w:r>
      <w:r w:rsidR="003B0F11" w:rsidRPr="00EA42DD">
        <w:rPr>
          <w:rFonts w:ascii="Arial" w:hAnsi="Arial" w:cs="Arial"/>
          <w:i/>
        </w:rPr>
        <w:t xml:space="preserve"> Does Not Cover</w:t>
      </w:r>
      <w:r w:rsidRPr="00EA42DD">
        <w:rPr>
          <w:rFonts w:ascii="Arial" w:hAnsi="Arial" w:cs="Arial"/>
        </w:rPr>
        <w:t xml:space="preserve"> box or the </w:t>
      </w:r>
      <w:r w:rsidRPr="00EA42DD">
        <w:rPr>
          <w:rFonts w:ascii="Arial" w:hAnsi="Arial" w:cs="Arial"/>
          <w:i/>
        </w:rPr>
        <w:t>Other Covered</w:t>
      </w:r>
      <w:r w:rsidR="000B1D40" w:rsidRPr="00EA42DD">
        <w:rPr>
          <w:rFonts w:ascii="Arial" w:hAnsi="Arial" w:cs="Arial"/>
          <w:i/>
        </w:rPr>
        <w:t xml:space="preserve"> Services</w:t>
      </w:r>
      <w:r w:rsidRPr="00EA42DD">
        <w:rPr>
          <w:rFonts w:ascii="Arial" w:hAnsi="Arial" w:cs="Arial"/>
        </w:rPr>
        <w:t xml:space="preserve"> box</w:t>
      </w:r>
      <w:r w:rsidR="00892673" w:rsidRPr="00EA42DD">
        <w:rPr>
          <w:rFonts w:ascii="Arial" w:hAnsi="Arial" w:cs="Arial"/>
        </w:rPr>
        <w:t xml:space="preserve"> according to the </w:t>
      </w:r>
      <w:r w:rsidR="00892673" w:rsidRPr="00482B70">
        <w:rPr>
          <w:rFonts w:ascii="Arial" w:hAnsi="Arial" w:cs="Arial"/>
        </w:rPr>
        <w:t>policy</w:t>
      </w:r>
      <w:r w:rsidR="00892673" w:rsidRPr="00EA42DD">
        <w:rPr>
          <w:rFonts w:ascii="Arial" w:hAnsi="Arial" w:cs="Arial"/>
        </w:rPr>
        <w:t xml:space="preserve"> provisions</w:t>
      </w:r>
      <w:r w:rsidRPr="00EA42DD">
        <w:rPr>
          <w:rFonts w:ascii="Arial" w:hAnsi="Arial" w:cs="Arial"/>
        </w:rPr>
        <w:t>.  The required list of services includes:</w:t>
      </w:r>
    </w:p>
    <w:p w14:paraId="752D0F12" w14:textId="77777777" w:rsidR="00486F76" w:rsidRPr="00EA42DD" w:rsidRDefault="00486F76" w:rsidP="00610934">
      <w:pPr>
        <w:pStyle w:val="ListParagraph"/>
        <w:numPr>
          <w:ilvl w:val="1"/>
          <w:numId w:val="57"/>
        </w:numPr>
        <w:autoSpaceDE w:val="0"/>
        <w:autoSpaceDN w:val="0"/>
        <w:adjustRightInd w:val="0"/>
        <w:rPr>
          <w:rFonts w:ascii="Arial" w:hAnsi="Arial" w:cs="Arial"/>
        </w:rPr>
        <w:sectPr w:rsidR="00486F76" w:rsidRPr="00EA42DD">
          <w:footerReference w:type="default" r:id="rId12"/>
          <w:footerReference w:type="first" r:id="rId13"/>
          <w:pgSz w:w="12240" w:h="15840"/>
          <w:pgMar w:top="1440" w:right="1440" w:bottom="1440" w:left="1440" w:header="720" w:footer="720" w:gutter="0"/>
          <w:cols w:space="720"/>
          <w:titlePg/>
          <w:docGrid w:linePitch="360"/>
        </w:sectPr>
      </w:pPr>
    </w:p>
    <w:p w14:paraId="5CA81901" w14:textId="6F1F239D" w:rsidR="00486F76" w:rsidRPr="00EA42DD" w:rsidRDefault="00A61CB4" w:rsidP="00610934">
      <w:pPr>
        <w:pStyle w:val="ListParagraph"/>
        <w:numPr>
          <w:ilvl w:val="1"/>
          <w:numId w:val="57"/>
        </w:numPr>
        <w:autoSpaceDE w:val="0"/>
        <w:autoSpaceDN w:val="0"/>
        <w:adjustRightInd w:val="0"/>
        <w:spacing w:before="120"/>
        <w:contextualSpacing w:val="0"/>
        <w:rPr>
          <w:rFonts w:ascii="Arial" w:hAnsi="Arial" w:cs="Arial"/>
        </w:rPr>
      </w:pPr>
      <w:r w:rsidRPr="00EA42DD">
        <w:rPr>
          <w:rFonts w:ascii="Arial" w:hAnsi="Arial" w:cs="Arial"/>
        </w:rPr>
        <w:lastRenderedPageBreak/>
        <w:t>Acupuncture,</w:t>
      </w:r>
    </w:p>
    <w:p w14:paraId="37D411C2" w14:textId="77777777" w:rsidR="00486F76" w:rsidRPr="00EA42DD" w:rsidRDefault="00A61CB4" w:rsidP="00610934">
      <w:pPr>
        <w:pStyle w:val="ListParagraph"/>
        <w:numPr>
          <w:ilvl w:val="1"/>
          <w:numId w:val="57"/>
        </w:numPr>
        <w:autoSpaceDE w:val="0"/>
        <w:autoSpaceDN w:val="0"/>
        <w:adjustRightInd w:val="0"/>
        <w:spacing w:before="120"/>
        <w:rPr>
          <w:rFonts w:ascii="Arial" w:hAnsi="Arial" w:cs="Arial"/>
        </w:rPr>
      </w:pPr>
      <w:r w:rsidRPr="00EA42DD">
        <w:rPr>
          <w:rFonts w:ascii="Arial" w:hAnsi="Arial" w:cs="Arial"/>
        </w:rPr>
        <w:t xml:space="preserve">Bariatric </w:t>
      </w:r>
      <w:r w:rsidR="00222D49" w:rsidRPr="00EA42DD">
        <w:rPr>
          <w:rFonts w:ascii="Arial" w:hAnsi="Arial" w:cs="Arial"/>
        </w:rPr>
        <w:t>s</w:t>
      </w:r>
      <w:r w:rsidRPr="00EA42DD">
        <w:rPr>
          <w:rFonts w:ascii="Arial" w:hAnsi="Arial" w:cs="Arial"/>
        </w:rPr>
        <w:t xml:space="preserve">urgery, </w:t>
      </w:r>
    </w:p>
    <w:p w14:paraId="5DBA0383" w14:textId="77777777" w:rsidR="00486F76" w:rsidRPr="00EA42DD" w:rsidRDefault="00A61CB4" w:rsidP="00610934">
      <w:pPr>
        <w:pStyle w:val="ListParagraph"/>
        <w:numPr>
          <w:ilvl w:val="1"/>
          <w:numId w:val="57"/>
        </w:numPr>
        <w:autoSpaceDE w:val="0"/>
        <w:autoSpaceDN w:val="0"/>
        <w:adjustRightInd w:val="0"/>
        <w:spacing w:before="120"/>
        <w:rPr>
          <w:rFonts w:ascii="Arial" w:hAnsi="Arial" w:cs="Arial"/>
        </w:rPr>
      </w:pPr>
      <w:r w:rsidRPr="00EA42DD">
        <w:rPr>
          <w:rFonts w:ascii="Arial" w:hAnsi="Arial" w:cs="Arial"/>
        </w:rPr>
        <w:t xml:space="preserve">Chiropractic </w:t>
      </w:r>
      <w:r w:rsidR="00222D49" w:rsidRPr="00EA42DD">
        <w:rPr>
          <w:rFonts w:ascii="Arial" w:hAnsi="Arial" w:cs="Arial"/>
        </w:rPr>
        <w:t>c</w:t>
      </w:r>
      <w:r w:rsidRPr="00EA42DD">
        <w:rPr>
          <w:rFonts w:ascii="Arial" w:hAnsi="Arial" w:cs="Arial"/>
        </w:rPr>
        <w:t xml:space="preserve">are, </w:t>
      </w:r>
    </w:p>
    <w:p w14:paraId="44258FBB" w14:textId="77777777" w:rsidR="00486F76" w:rsidRPr="00EA42DD" w:rsidRDefault="00A61CB4" w:rsidP="00610934">
      <w:pPr>
        <w:pStyle w:val="ListParagraph"/>
        <w:numPr>
          <w:ilvl w:val="1"/>
          <w:numId w:val="57"/>
        </w:numPr>
        <w:autoSpaceDE w:val="0"/>
        <w:autoSpaceDN w:val="0"/>
        <w:adjustRightInd w:val="0"/>
        <w:spacing w:before="120"/>
        <w:rPr>
          <w:rFonts w:ascii="Arial" w:hAnsi="Arial" w:cs="Arial"/>
        </w:rPr>
      </w:pPr>
      <w:r w:rsidRPr="00EA42DD">
        <w:rPr>
          <w:rFonts w:ascii="Arial" w:hAnsi="Arial" w:cs="Arial"/>
        </w:rPr>
        <w:t xml:space="preserve">Cosmetic </w:t>
      </w:r>
      <w:r w:rsidR="00222D49" w:rsidRPr="00EA42DD">
        <w:rPr>
          <w:rFonts w:ascii="Arial" w:hAnsi="Arial" w:cs="Arial"/>
        </w:rPr>
        <w:t>s</w:t>
      </w:r>
      <w:r w:rsidRPr="00EA42DD">
        <w:rPr>
          <w:rFonts w:ascii="Arial" w:hAnsi="Arial" w:cs="Arial"/>
        </w:rPr>
        <w:t xml:space="preserve">urgery, </w:t>
      </w:r>
    </w:p>
    <w:p w14:paraId="7007DC49" w14:textId="77777777" w:rsidR="00486F76" w:rsidRPr="00EA42DD" w:rsidRDefault="00A61CB4" w:rsidP="00610934">
      <w:pPr>
        <w:pStyle w:val="ListParagraph"/>
        <w:numPr>
          <w:ilvl w:val="1"/>
          <w:numId w:val="57"/>
        </w:numPr>
        <w:autoSpaceDE w:val="0"/>
        <w:autoSpaceDN w:val="0"/>
        <w:adjustRightInd w:val="0"/>
        <w:spacing w:before="120"/>
        <w:rPr>
          <w:rFonts w:ascii="Arial" w:hAnsi="Arial" w:cs="Arial"/>
        </w:rPr>
      </w:pPr>
      <w:r w:rsidRPr="00EA42DD">
        <w:rPr>
          <w:rFonts w:ascii="Arial" w:hAnsi="Arial" w:cs="Arial"/>
        </w:rPr>
        <w:t>Dental care</w:t>
      </w:r>
      <w:r w:rsidR="00E04EFF" w:rsidRPr="00EA42DD">
        <w:rPr>
          <w:rFonts w:ascii="Arial" w:hAnsi="Arial" w:cs="Arial"/>
        </w:rPr>
        <w:t xml:space="preserve"> (</w:t>
      </w:r>
      <w:r w:rsidR="00B91C5F" w:rsidRPr="00EA42DD">
        <w:rPr>
          <w:rFonts w:ascii="Arial" w:hAnsi="Arial" w:cs="Arial"/>
        </w:rPr>
        <w:t>A</w:t>
      </w:r>
      <w:r w:rsidR="00E04EFF" w:rsidRPr="00EA42DD">
        <w:rPr>
          <w:rFonts w:ascii="Arial" w:hAnsi="Arial" w:cs="Arial"/>
        </w:rPr>
        <w:t>dult)</w:t>
      </w:r>
      <w:r w:rsidRPr="00EA42DD">
        <w:rPr>
          <w:rFonts w:ascii="Arial" w:hAnsi="Arial" w:cs="Arial"/>
        </w:rPr>
        <w:t xml:space="preserve">, </w:t>
      </w:r>
    </w:p>
    <w:p w14:paraId="789AD72D" w14:textId="77777777" w:rsidR="00486F76" w:rsidRPr="00EA42DD" w:rsidRDefault="00A61CB4" w:rsidP="00610934">
      <w:pPr>
        <w:pStyle w:val="ListParagraph"/>
        <w:numPr>
          <w:ilvl w:val="1"/>
          <w:numId w:val="57"/>
        </w:numPr>
        <w:autoSpaceDE w:val="0"/>
        <w:autoSpaceDN w:val="0"/>
        <w:adjustRightInd w:val="0"/>
        <w:spacing w:before="120"/>
        <w:rPr>
          <w:rFonts w:ascii="Arial" w:hAnsi="Arial" w:cs="Arial"/>
        </w:rPr>
      </w:pPr>
      <w:r w:rsidRPr="00EA42DD">
        <w:rPr>
          <w:rFonts w:ascii="Arial" w:hAnsi="Arial" w:cs="Arial"/>
        </w:rPr>
        <w:t xml:space="preserve">Hearing aids, </w:t>
      </w:r>
    </w:p>
    <w:p w14:paraId="673DC086" w14:textId="77777777" w:rsidR="00486F76" w:rsidRPr="00EA42DD" w:rsidRDefault="00A61CB4" w:rsidP="00610934">
      <w:pPr>
        <w:pStyle w:val="ListParagraph"/>
        <w:numPr>
          <w:ilvl w:val="1"/>
          <w:numId w:val="57"/>
        </w:numPr>
        <w:autoSpaceDE w:val="0"/>
        <w:autoSpaceDN w:val="0"/>
        <w:adjustRightInd w:val="0"/>
        <w:spacing w:before="120"/>
        <w:rPr>
          <w:rFonts w:ascii="Arial" w:hAnsi="Arial" w:cs="Arial"/>
        </w:rPr>
      </w:pPr>
      <w:r w:rsidRPr="00EA42DD">
        <w:rPr>
          <w:rFonts w:ascii="Arial" w:hAnsi="Arial" w:cs="Arial"/>
        </w:rPr>
        <w:t xml:space="preserve">Infertility treatment, </w:t>
      </w:r>
    </w:p>
    <w:p w14:paraId="470FB32A" w14:textId="77777777" w:rsidR="00486F76" w:rsidRPr="00EA42DD" w:rsidRDefault="00A61CB4" w:rsidP="00610934">
      <w:pPr>
        <w:pStyle w:val="ListParagraph"/>
        <w:numPr>
          <w:ilvl w:val="1"/>
          <w:numId w:val="57"/>
        </w:numPr>
        <w:autoSpaceDE w:val="0"/>
        <w:autoSpaceDN w:val="0"/>
        <w:adjustRightInd w:val="0"/>
        <w:spacing w:before="120"/>
        <w:rPr>
          <w:rFonts w:ascii="Arial" w:hAnsi="Arial" w:cs="Arial"/>
        </w:rPr>
      </w:pPr>
      <w:r w:rsidRPr="00EA42DD">
        <w:rPr>
          <w:rFonts w:ascii="Arial" w:hAnsi="Arial" w:cs="Arial"/>
        </w:rPr>
        <w:t xml:space="preserve">Long-term care, </w:t>
      </w:r>
    </w:p>
    <w:p w14:paraId="40592DF8" w14:textId="77777777" w:rsidR="00486F76" w:rsidRPr="00EA42DD" w:rsidRDefault="00E43570" w:rsidP="00610934">
      <w:pPr>
        <w:pStyle w:val="ListParagraph"/>
        <w:numPr>
          <w:ilvl w:val="1"/>
          <w:numId w:val="57"/>
        </w:numPr>
        <w:autoSpaceDE w:val="0"/>
        <w:autoSpaceDN w:val="0"/>
        <w:adjustRightInd w:val="0"/>
        <w:spacing w:before="120"/>
        <w:contextualSpacing w:val="0"/>
        <w:rPr>
          <w:rFonts w:ascii="Arial" w:hAnsi="Arial" w:cs="Arial"/>
        </w:rPr>
      </w:pPr>
      <w:r w:rsidRPr="00EA42DD">
        <w:rPr>
          <w:rFonts w:ascii="Arial" w:hAnsi="Arial" w:cs="Arial"/>
        </w:rPr>
        <w:lastRenderedPageBreak/>
        <w:t xml:space="preserve">Non-emergency care when traveling outside the U.S., </w:t>
      </w:r>
    </w:p>
    <w:p w14:paraId="38456986" w14:textId="77777777" w:rsidR="00486F76" w:rsidRPr="00EA42DD" w:rsidRDefault="00A61CB4" w:rsidP="00610934">
      <w:pPr>
        <w:pStyle w:val="ListParagraph"/>
        <w:numPr>
          <w:ilvl w:val="1"/>
          <w:numId w:val="57"/>
        </w:numPr>
        <w:autoSpaceDE w:val="0"/>
        <w:autoSpaceDN w:val="0"/>
        <w:adjustRightInd w:val="0"/>
        <w:spacing w:before="120"/>
        <w:rPr>
          <w:rFonts w:ascii="Arial" w:hAnsi="Arial" w:cs="Arial"/>
        </w:rPr>
      </w:pPr>
      <w:r w:rsidRPr="00EA42DD">
        <w:rPr>
          <w:rFonts w:ascii="Arial" w:hAnsi="Arial" w:cs="Arial"/>
        </w:rPr>
        <w:t xml:space="preserve">Private-duty nursing, </w:t>
      </w:r>
    </w:p>
    <w:p w14:paraId="59EDF8C5" w14:textId="77777777" w:rsidR="00486F76" w:rsidRPr="00EA42DD" w:rsidRDefault="00A61CB4" w:rsidP="00610934">
      <w:pPr>
        <w:pStyle w:val="ListParagraph"/>
        <w:numPr>
          <w:ilvl w:val="1"/>
          <w:numId w:val="57"/>
        </w:numPr>
        <w:autoSpaceDE w:val="0"/>
        <w:autoSpaceDN w:val="0"/>
        <w:adjustRightInd w:val="0"/>
        <w:spacing w:before="120"/>
        <w:rPr>
          <w:rFonts w:ascii="Arial" w:hAnsi="Arial" w:cs="Arial"/>
        </w:rPr>
      </w:pPr>
      <w:r w:rsidRPr="00EA42DD">
        <w:rPr>
          <w:rFonts w:ascii="Arial" w:hAnsi="Arial" w:cs="Arial"/>
        </w:rPr>
        <w:t>Routine eye care</w:t>
      </w:r>
      <w:r w:rsidR="005152CA" w:rsidRPr="00EA42DD">
        <w:rPr>
          <w:rFonts w:ascii="Arial" w:hAnsi="Arial" w:cs="Arial"/>
        </w:rPr>
        <w:t xml:space="preserve"> (</w:t>
      </w:r>
      <w:r w:rsidR="00B91C5F" w:rsidRPr="00EA42DD">
        <w:rPr>
          <w:rFonts w:ascii="Arial" w:hAnsi="Arial" w:cs="Arial"/>
        </w:rPr>
        <w:t>Adult</w:t>
      </w:r>
      <w:r w:rsidR="005152CA" w:rsidRPr="00EA42DD">
        <w:rPr>
          <w:rFonts w:ascii="Arial" w:hAnsi="Arial" w:cs="Arial"/>
        </w:rPr>
        <w:t>)</w:t>
      </w:r>
      <w:r w:rsidRPr="00EA42DD">
        <w:rPr>
          <w:rFonts w:ascii="Arial" w:hAnsi="Arial" w:cs="Arial"/>
        </w:rPr>
        <w:t xml:space="preserve">, </w:t>
      </w:r>
    </w:p>
    <w:p w14:paraId="196D7529" w14:textId="77777777" w:rsidR="00486F76" w:rsidRPr="00EA42DD" w:rsidRDefault="00A61CB4" w:rsidP="00610934">
      <w:pPr>
        <w:pStyle w:val="ListParagraph"/>
        <w:numPr>
          <w:ilvl w:val="1"/>
          <w:numId w:val="57"/>
        </w:numPr>
        <w:autoSpaceDE w:val="0"/>
        <w:autoSpaceDN w:val="0"/>
        <w:adjustRightInd w:val="0"/>
        <w:spacing w:before="120"/>
        <w:rPr>
          <w:rFonts w:ascii="Arial" w:hAnsi="Arial" w:cs="Arial"/>
        </w:rPr>
      </w:pPr>
      <w:r w:rsidRPr="00EA42DD">
        <w:rPr>
          <w:rFonts w:ascii="Arial" w:hAnsi="Arial" w:cs="Arial"/>
        </w:rPr>
        <w:t xml:space="preserve">Routine foot care, and </w:t>
      </w:r>
    </w:p>
    <w:p w14:paraId="17346656" w14:textId="77777777" w:rsidR="00E04EFF" w:rsidRPr="00EA42DD" w:rsidRDefault="00A61CB4" w:rsidP="00610934">
      <w:pPr>
        <w:pStyle w:val="ListParagraph"/>
        <w:numPr>
          <w:ilvl w:val="1"/>
          <w:numId w:val="57"/>
        </w:numPr>
        <w:autoSpaceDE w:val="0"/>
        <w:autoSpaceDN w:val="0"/>
        <w:adjustRightInd w:val="0"/>
        <w:spacing w:before="120"/>
        <w:rPr>
          <w:rFonts w:ascii="Arial" w:hAnsi="Arial" w:cs="Arial"/>
        </w:rPr>
      </w:pPr>
      <w:r w:rsidRPr="00EA42DD">
        <w:rPr>
          <w:rFonts w:ascii="Arial" w:hAnsi="Arial" w:cs="Arial"/>
        </w:rPr>
        <w:t xml:space="preserve">Weight loss programs. </w:t>
      </w:r>
    </w:p>
    <w:p w14:paraId="5046ACCF" w14:textId="77777777" w:rsidR="00486F76" w:rsidRPr="00EA42DD" w:rsidRDefault="00486F76" w:rsidP="00610934">
      <w:pPr>
        <w:autoSpaceDE w:val="0"/>
        <w:autoSpaceDN w:val="0"/>
        <w:adjustRightInd w:val="0"/>
        <w:spacing w:before="120"/>
        <w:ind w:left="720" w:hanging="720"/>
        <w:contextualSpacing/>
        <w:rPr>
          <w:rFonts w:ascii="Arial" w:hAnsi="Arial" w:cs="Arial"/>
        </w:rPr>
        <w:sectPr w:rsidR="00486F76" w:rsidRPr="00EA42DD" w:rsidSect="009E4DE7">
          <w:type w:val="continuous"/>
          <w:pgSz w:w="12240" w:h="15840"/>
          <w:pgMar w:top="1440" w:right="1440" w:bottom="1440" w:left="1440" w:header="720" w:footer="720" w:gutter="0"/>
          <w:cols w:num="2" w:space="720"/>
          <w:titlePg/>
          <w:docGrid w:linePitch="360"/>
        </w:sectPr>
      </w:pPr>
    </w:p>
    <w:p w14:paraId="42606A8C" w14:textId="483836ED" w:rsidR="00543B15" w:rsidRPr="00EA42DD" w:rsidRDefault="00A61CB4" w:rsidP="00610934">
      <w:pPr>
        <w:pStyle w:val="ListParagraph"/>
        <w:numPr>
          <w:ilvl w:val="0"/>
          <w:numId w:val="57"/>
        </w:numPr>
        <w:autoSpaceDE w:val="0"/>
        <w:autoSpaceDN w:val="0"/>
        <w:adjustRightInd w:val="0"/>
        <w:spacing w:before="120"/>
        <w:contextualSpacing w:val="0"/>
        <w:rPr>
          <w:rFonts w:ascii="Arial" w:hAnsi="Arial" w:cs="Arial"/>
        </w:rPr>
      </w:pPr>
      <w:r w:rsidRPr="00EA42DD">
        <w:rPr>
          <w:rFonts w:ascii="Arial" w:hAnsi="Arial" w:cs="Arial"/>
        </w:rPr>
        <w:lastRenderedPageBreak/>
        <w:t>The</w:t>
      </w:r>
      <w:r w:rsidR="00375A76" w:rsidRPr="00EA42DD">
        <w:rPr>
          <w:rFonts w:ascii="Arial" w:hAnsi="Arial" w:cs="Arial"/>
        </w:rPr>
        <w:t xml:space="preserve"> </w:t>
      </w:r>
      <w:r w:rsidR="00D37147" w:rsidRPr="00EA42DD">
        <w:rPr>
          <w:rFonts w:ascii="Arial" w:hAnsi="Arial" w:cs="Arial"/>
        </w:rPr>
        <w:t>issuer</w:t>
      </w:r>
      <w:r w:rsidRPr="00EA42DD">
        <w:rPr>
          <w:rFonts w:ascii="Arial" w:hAnsi="Arial" w:cs="Arial"/>
        </w:rPr>
        <w:t xml:space="preserve"> may not add any other benefits </w:t>
      </w:r>
      <w:r w:rsidR="00001800" w:rsidRPr="00EA42DD">
        <w:rPr>
          <w:rFonts w:ascii="Arial" w:hAnsi="Arial" w:cs="Arial"/>
        </w:rPr>
        <w:t xml:space="preserve">to the </w:t>
      </w:r>
      <w:r w:rsidR="000B1D40" w:rsidRPr="00EA42DD">
        <w:rPr>
          <w:rFonts w:ascii="Arial" w:hAnsi="Arial" w:cs="Arial"/>
          <w:i/>
        </w:rPr>
        <w:t xml:space="preserve">Other </w:t>
      </w:r>
      <w:r w:rsidR="00001800" w:rsidRPr="00EA42DD">
        <w:rPr>
          <w:rFonts w:ascii="Arial" w:hAnsi="Arial" w:cs="Arial"/>
          <w:i/>
        </w:rPr>
        <w:t xml:space="preserve">Covered </w:t>
      </w:r>
      <w:r w:rsidR="000B1D40" w:rsidRPr="00EA42DD">
        <w:rPr>
          <w:rFonts w:ascii="Arial" w:hAnsi="Arial" w:cs="Arial"/>
          <w:i/>
        </w:rPr>
        <w:t>Services</w:t>
      </w:r>
      <w:r w:rsidR="00001800" w:rsidRPr="00EA42DD">
        <w:rPr>
          <w:rFonts w:ascii="Arial" w:hAnsi="Arial" w:cs="Arial"/>
        </w:rPr>
        <w:t xml:space="preserve"> box</w:t>
      </w:r>
      <w:r w:rsidR="00E04EFF" w:rsidRPr="00EA42DD">
        <w:rPr>
          <w:rFonts w:ascii="Arial" w:hAnsi="Arial" w:cs="Arial"/>
        </w:rPr>
        <w:t xml:space="preserve"> other than the ones listed above</w:t>
      </w:r>
      <w:r w:rsidRPr="00EA42DD">
        <w:rPr>
          <w:rFonts w:ascii="Arial" w:hAnsi="Arial" w:cs="Arial"/>
        </w:rPr>
        <w:t>.</w:t>
      </w:r>
      <w:r w:rsidR="00B91C5F" w:rsidRPr="00EA42DD">
        <w:rPr>
          <w:rFonts w:ascii="Arial" w:hAnsi="Arial" w:cs="Arial"/>
        </w:rPr>
        <w:t xml:space="preserve">  However, other benefits may be added to the </w:t>
      </w:r>
      <w:r w:rsidR="00B91C5F" w:rsidRPr="00EA42DD">
        <w:rPr>
          <w:rFonts w:ascii="Arial" w:hAnsi="Arial" w:cs="Arial"/>
          <w:i/>
        </w:rPr>
        <w:t>Services Your Plan Does Not Cover</w:t>
      </w:r>
      <w:r w:rsidR="00B91C5F" w:rsidRPr="00EA42DD">
        <w:rPr>
          <w:rFonts w:ascii="Arial" w:hAnsi="Arial" w:cs="Arial"/>
        </w:rPr>
        <w:t xml:space="preserve"> box, as follows:</w:t>
      </w:r>
    </w:p>
    <w:p w14:paraId="07E4658A" w14:textId="27E1743D" w:rsidR="00486F76" w:rsidRPr="00EA42DD" w:rsidRDefault="00B91C5F" w:rsidP="00610934">
      <w:pPr>
        <w:pStyle w:val="ListParagraph"/>
        <w:numPr>
          <w:ilvl w:val="1"/>
          <w:numId w:val="57"/>
        </w:numPr>
        <w:autoSpaceDE w:val="0"/>
        <w:autoSpaceDN w:val="0"/>
        <w:adjustRightInd w:val="0"/>
        <w:spacing w:before="120"/>
        <w:contextualSpacing w:val="0"/>
        <w:rPr>
          <w:rFonts w:ascii="Arial" w:hAnsi="Arial" w:cs="Arial"/>
        </w:rPr>
      </w:pPr>
      <w:r w:rsidRPr="00EA42DD">
        <w:rPr>
          <w:rFonts w:ascii="Arial" w:hAnsi="Arial" w:cs="Arial"/>
        </w:rPr>
        <w:t>If s</w:t>
      </w:r>
      <w:r w:rsidR="00755F90" w:rsidRPr="00EA42DD">
        <w:rPr>
          <w:rFonts w:ascii="Arial" w:hAnsi="Arial" w:cs="Arial"/>
        </w:rPr>
        <w:t xml:space="preserve">ervices </w:t>
      </w:r>
      <w:r w:rsidR="00543B15" w:rsidRPr="00EA42DD">
        <w:rPr>
          <w:rFonts w:ascii="Arial" w:hAnsi="Arial" w:cs="Arial"/>
        </w:rPr>
        <w:t xml:space="preserve">appear in the </w:t>
      </w:r>
      <w:r w:rsidR="00543B15" w:rsidRPr="00EA42DD">
        <w:rPr>
          <w:rFonts w:ascii="Arial" w:hAnsi="Arial" w:cs="Arial"/>
          <w:i/>
        </w:rPr>
        <w:t xml:space="preserve">Limitations </w:t>
      </w:r>
      <w:r w:rsidR="00707E12" w:rsidRPr="00EA42DD">
        <w:rPr>
          <w:rFonts w:ascii="Arial" w:hAnsi="Arial" w:cs="Arial"/>
          <w:i/>
        </w:rPr>
        <w:t xml:space="preserve">&amp; </w:t>
      </w:r>
      <w:r w:rsidR="00543B15" w:rsidRPr="00EA42DD">
        <w:rPr>
          <w:rFonts w:ascii="Arial" w:hAnsi="Arial" w:cs="Arial"/>
          <w:i/>
        </w:rPr>
        <w:t xml:space="preserve">Exceptions </w:t>
      </w:r>
      <w:r w:rsidR="00543B15" w:rsidRPr="00EA42DD">
        <w:rPr>
          <w:rFonts w:ascii="Arial" w:hAnsi="Arial" w:cs="Arial"/>
        </w:rPr>
        <w:t xml:space="preserve">column </w:t>
      </w:r>
      <w:r w:rsidR="00755F90" w:rsidRPr="00EA42DD">
        <w:rPr>
          <w:rFonts w:ascii="Arial" w:hAnsi="Arial" w:cs="Arial"/>
        </w:rPr>
        <w:t>in the chart</w:t>
      </w:r>
      <w:r w:rsidR="00E8274E" w:rsidRPr="00EA42DD">
        <w:rPr>
          <w:rFonts w:ascii="Arial" w:hAnsi="Arial" w:cs="Arial"/>
        </w:rPr>
        <w:t xml:space="preserve"> starting on page 2</w:t>
      </w:r>
      <w:r w:rsidR="00755F90" w:rsidRPr="00EA42DD">
        <w:rPr>
          <w:rFonts w:ascii="Arial" w:hAnsi="Arial" w:cs="Arial"/>
        </w:rPr>
        <w:t xml:space="preserve"> because the </w:t>
      </w:r>
      <w:r w:rsidR="00D37147" w:rsidRPr="00EA42DD">
        <w:rPr>
          <w:rFonts w:ascii="Arial" w:hAnsi="Arial" w:cs="Arial"/>
        </w:rPr>
        <w:t>issuer</w:t>
      </w:r>
      <w:r w:rsidR="00375A76" w:rsidRPr="00EA42DD">
        <w:rPr>
          <w:rFonts w:ascii="Arial" w:hAnsi="Arial" w:cs="Arial"/>
        </w:rPr>
        <w:t xml:space="preserve"> </w:t>
      </w:r>
      <w:r w:rsidR="00755F90" w:rsidRPr="00EA42DD">
        <w:rPr>
          <w:rFonts w:ascii="Arial" w:hAnsi="Arial" w:cs="Arial"/>
        </w:rPr>
        <w:t xml:space="preserve">requires the </w:t>
      </w:r>
      <w:r w:rsidR="009D7651" w:rsidRPr="00482B70">
        <w:rPr>
          <w:rFonts w:ascii="Arial" w:hAnsi="Arial" w:cs="Arial"/>
        </w:rPr>
        <w:t>consumer</w:t>
      </w:r>
      <w:r w:rsidR="00222140" w:rsidRPr="00EA42DD">
        <w:rPr>
          <w:rFonts w:ascii="Arial" w:hAnsi="Arial" w:cs="Arial"/>
        </w:rPr>
        <w:t xml:space="preserve"> </w:t>
      </w:r>
      <w:r w:rsidR="00755F90" w:rsidRPr="00EA42DD">
        <w:rPr>
          <w:rFonts w:ascii="Arial" w:hAnsi="Arial" w:cs="Arial"/>
        </w:rPr>
        <w:t xml:space="preserve">to pay 100% of the service in-network, </w:t>
      </w:r>
      <w:r w:rsidRPr="00EA42DD">
        <w:rPr>
          <w:rFonts w:ascii="Arial" w:hAnsi="Arial" w:cs="Arial"/>
        </w:rPr>
        <w:t xml:space="preserve">those services </w:t>
      </w:r>
      <w:r w:rsidR="00253CEC" w:rsidRPr="00EA42DD">
        <w:rPr>
          <w:rFonts w:ascii="Arial" w:hAnsi="Arial" w:cs="Arial"/>
        </w:rPr>
        <w:t xml:space="preserve">must </w:t>
      </w:r>
      <w:r w:rsidR="00543B15" w:rsidRPr="00EA42DD">
        <w:rPr>
          <w:rFonts w:ascii="Arial" w:hAnsi="Arial" w:cs="Arial"/>
        </w:rPr>
        <w:t xml:space="preserve">also appear in the </w:t>
      </w:r>
      <w:r w:rsidR="00543B15" w:rsidRPr="00EA42DD">
        <w:rPr>
          <w:rFonts w:ascii="Arial" w:hAnsi="Arial" w:cs="Arial"/>
          <w:i/>
        </w:rPr>
        <w:t xml:space="preserve">Services </w:t>
      </w:r>
      <w:r w:rsidR="003B0F11" w:rsidRPr="00EA42DD">
        <w:rPr>
          <w:rFonts w:ascii="Arial" w:hAnsi="Arial" w:cs="Arial"/>
          <w:i/>
        </w:rPr>
        <w:t>Your P</w:t>
      </w:r>
      <w:r w:rsidR="000B1D40" w:rsidRPr="00EA42DD">
        <w:rPr>
          <w:rFonts w:ascii="Arial" w:hAnsi="Arial" w:cs="Arial"/>
          <w:i/>
        </w:rPr>
        <w:t>lan</w:t>
      </w:r>
      <w:r w:rsidR="003B0F11" w:rsidRPr="00EA42DD">
        <w:rPr>
          <w:rFonts w:ascii="Arial" w:hAnsi="Arial" w:cs="Arial"/>
          <w:i/>
        </w:rPr>
        <w:t xml:space="preserve"> Does Not Cover</w:t>
      </w:r>
      <w:r w:rsidR="003B0F11" w:rsidRPr="00EA42DD">
        <w:rPr>
          <w:rFonts w:ascii="Arial" w:hAnsi="Arial" w:cs="Arial"/>
        </w:rPr>
        <w:t xml:space="preserve"> </w:t>
      </w:r>
      <w:r w:rsidR="00543B15" w:rsidRPr="00EA42DD">
        <w:rPr>
          <w:rFonts w:ascii="Arial" w:hAnsi="Arial" w:cs="Arial"/>
        </w:rPr>
        <w:t xml:space="preserve">box.  </w:t>
      </w:r>
    </w:p>
    <w:p w14:paraId="60180917" w14:textId="390B25CF" w:rsidR="00E04EFF" w:rsidRPr="00EA42DD" w:rsidRDefault="00E04EFF" w:rsidP="00610934">
      <w:pPr>
        <w:pStyle w:val="ListParagraph"/>
        <w:numPr>
          <w:ilvl w:val="1"/>
          <w:numId w:val="57"/>
        </w:numPr>
        <w:autoSpaceDE w:val="0"/>
        <w:autoSpaceDN w:val="0"/>
        <w:adjustRightInd w:val="0"/>
        <w:contextualSpacing w:val="0"/>
        <w:rPr>
          <w:rFonts w:ascii="Arial" w:eastAsia="Times New Roman" w:hAnsi="Arial" w:cs="Arial"/>
        </w:rPr>
      </w:pPr>
      <w:r w:rsidRPr="00EA42DD">
        <w:rPr>
          <w:rFonts w:ascii="Arial" w:eastAsia="Times New Roman" w:hAnsi="Arial" w:cs="Arial"/>
        </w:rPr>
        <w:t xml:space="preserve">For example, </w:t>
      </w:r>
      <w:r w:rsidRPr="00482B70">
        <w:rPr>
          <w:rFonts w:ascii="Arial" w:eastAsia="Times New Roman" w:hAnsi="Arial" w:cs="Arial"/>
        </w:rPr>
        <w:t>policies</w:t>
      </w:r>
      <w:r w:rsidRPr="00EA42DD">
        <w:rPr>
          <w:rFonts w:ascii="Arial" w:eastAsia="Times New Roman" w:hAnsi="Arial" w:cs="Arial"/>
        </w:rPr>
        <w:t xml:space="preserve"> that exclude</w:t>
      </w:r>
      <w:r w:rsidR="00340EE2" w:rsidRPr="00EA42DD">
        <w:rPr>
          <w:rFonts w:ascii="Arial" w:eastAsia="Times New Roman" w:hAnsi="Arial" w:cs="Arial"/>
        </w:rPr>
        <w:t>s</w:t>
      </w:r>
      <w:r w:rsidRPr="00EA42DD">
        <w:rPr>
          <w:rFonts w:ascii="Arial" w:eastAsia="Times New Roman" w:hAnsi="Arial" w:cs="Arial"/>
        </w:rPr>
        <w:t xml:space="preserve"> services in-network</w:t>
      </w:r>
      <w:r w:rsidR="00340EE2" w:rsidRPr="00EA42DD">
        <w:rPr>
          <w:rFonts w:ascii="Arial" w:eastAsia="Times New Roman" w:hAnsi="Arial" w:cs="Arial"/>
        </w:rPr>
        <w:t>,</w:t>
      </w:r>
      <w:r w:rsidRPr="00EA42DD">
        <w:rPr>
          <w:rFonts w:ascii="Arial" w:eastAsia="Times New Roman" w:hAnsi="Arial" w:cs="Arial"/>
        </w:rPr>
        <w:t xml:space="preserve"> such as habilitation services, prescription drugs,</w:t>
      </w:r>
      <w:r w:rsidR="000B1D40" w:rsidRPr="00EA42DD">
        <w:rPr>
          <w:rFonts w:ascii="Arial" w:eastAsia="Times New Roman" w:hAnsi="Arial" w:cs="Arial"/>
        </w:rPr>
        <w:t xml:space="preserve"> </w:t>
      </w:r>
      <w:r w:rsidRPr="00EA42DD">
        <w:rPr>
          <w:rFonts w:ascii="Arial" w:eastAsia="Times New Roman" w:hAnsi="Arial" w:cs="Arial"/>
        </w:rPr>
        <w:t xml:space="preserve">or mental health services, must show these exclusions in both the </w:t>
      </w:r>
      <w:r w:rsidRPr="00EA42DD">
        <w:rPr>
          <w:rFonts w:ascii="Arial" w:eastAsia="Times New Roman" w:hAnsi="Arial" w:cs="Arial"/>
          <w:i/>
        </w:rPr>
        <w:t>Limitations</w:t>
      </w:r>
      <w:r w:rsidR="00707E12" w:rsidRPr="00EA42DD">
        <w:rPr>
          <w:rFonts w:ascii="Arial" w:eastAsia="Times New Roman" w:hAnsi="Arial" w:cs="Arial"/>
          <w:i/>
        </w:rPr>
        <w:t xml:space="preserve"> &amp;</w:t>
      </w:r>
      <w:r w:rsidRPr="00EA42DD">
        <w:rPr>
          <w:rFonts w:ascii="Arial" w:eastAsia="Times New Roman" w:hAnsi="Arial" w:cs="Arial"/>
          <w:i/>
        </w:rPr>
        <w:t xml:space="preserve"> Exceptions </w:t>
      </w:r>
      <w:r w:rsidRPr="00EA42DD">
        <w:rPr>
          <w:rFonts w:ascii="Arial" w:eastAsia="Times New Roman" w:hAnsi="Arial" w:cs="Arial"/>
        </w:rPr>
        <w:t xml:space="preserve">column </w:t>
      </w:r>
      <w:r w:rsidR="00755F90" w:rsidRPr="00EA42DD">
        <w:rPr>
          <w:rFonts w:ascii="Arial" w:eastAsia="Times New Roman" w:hAnsi="Arial" w:cs="Arial"/>
        </w:rPr>
        <w:t xml:space="preserve">(in the </w:t>
      </w:r>
      <w:r w:rsidR="005152CA" w:rsidRPr="00EA42DD">
        <w:rPr>
          <w:rFonts w:ascii="Arial" w:eastAsia="Times New Roman" w:hAnsi="Arial" w:cs="Arial"/>
        </w:rPr>
        <w:t>c</w:t>
      </w:r>
      <w:r w:rsidR="00E8274E" w:rsidRPr="00EA42DD">
        <w:rPr>
          <w:rFonts w:ascii="Arial" w:eastAsia="Times New Roman" w:hAnsi="Arial" w:cs="Arial"/>
        </w:rPr>
        <w:t>hart starting on page 2</w:t>
      </w:r>
      <w:r w:rsidR="00755F90" w:rsidRPr="00EA42DD">
        <w:rPr>
          <w:rFonts w:ascii="Arial" w:eastAsia="Times New Roman" w:hAnsi="Arial" w:cs="Arial"/>
        </w:rPr>
        <w:t xml:space="preserve">) </w:t>
      </w:r>
      <w:r w:rsidRPr="00EA42DD">
        <w:rPr>
          <w:rFonts w:ascii="Arial" w:eastAsia="Times New Roman" w:hAnsi="Arial" w:cs="Arial"/>
        </w:rPr>
        <w:t xml:space="preserve">and </w:t>
      </w:r>
      <w:r w:rsidR="00755F90" w:rsidRPr="00EA42DD">
        <w:rPr>
          <w:rFonts w:ascii="Arial" w:eastAsia="Times New Roman" w:hAnsi="Arial" w:cs="Arial"/>
        </w:rPr>
        <w:t>in th</w:t>
      </w:r>
      <w:r w:rsidR="00CB67A9" w:rsidRPr="00EA42DD">
        <w:rPr>
          <w:rFonts w:ascii="Arial" w:eastAsia="Times New Roman" w:hAnsi="Arial" w:cs="Arial"/>
        </w:rPr>
        <w:t>e</w:t>
      </w:r>
      <w:r w:rsidR="00755F90" w:rsidRPr="00EA42DD">
        <w:rPr>
          <w:rFonts w:ascii="Arial" w:eastAsia="Times New Roman" w:hAnsi="Arial" w:cs="Arial"/>
        </w:rPr>
        <w:t xml:space="preserve"> </w:t>
      </w:r>
      <w:r w:rsidRPr="00EA42DD">
        <w:rPr>
          <w:rFonts w:ascii="Arial" w:eastAsia="Times New Roman" w:hAnsi="Arial" w:cs="Arial"/>
          <w:i/>
        </w:rPr>
        <w:t>Services</w:t>
      </w:r>
      <w:r w:rsidR="003B0F11" w:rsidRPr="00EA42DD">
        <w:rPr>
          <w:rFonts w:ascii="Arial" w:eastAsia="Times New Roman" w:hAnsi="Arial" w:cs="Arial"/>
          <w:i/>
        </w:rPr>
        <w:t xml:space="preserve"> Your P</w:t>
      </w:r>
      <w:r w:rsidR="000B1D40" w:rsidRPr="00EA42DD">
        <w:rPr>
          <w:rFonts w:ascii="Arial" w:eastAsia="Times New Roman" w:hAnsi="Arial" w:cs="Arial"/>
          <w:i/>
        </w:rPr>
        <w:t>lan</w:t>
      </w:r>
      <w:r w:rsidR="003B0F11" w:rsidRPr="00EA42DD">
        <w:rPr>
          <w:rFonts w:ascii="Arial" w:eastAsia="Times New Roman" w:hAnsi="Arial" w:cs="Arial"/>
          <w:i/>
        </w:rPr>
        <w:t xml:space="preserve"> Does Not Cover</w:t>
      </w:r>
      <w:r w:rsidRPr="00EA42DD">
        <w:rPr>
          <w:rFonts w:ascii="Arial" w:eastAsia="Times New Roman" w:hAnsi="Arial" w:cs="Arial"/>
        </w:rPr>
        <w:t xml:space="preserve"> box.   </w:t>
      </w:r>
    </w:p>
    <w:p w14:paraId="1521ACC5" w14:textId="77777777" w:rsidR="00486F76" w:rsidRPr="00EA42DD" w:rsidRDefault="00755F90" w:rsidP="00610934">
      <w:pPr>
        <w:pStyle w:val="ListParagraph"/>
        <w:numPr>
          <w:ilvl w:val="0"/>
          <w:numId w:val="58"/>
        </w:numPr>
        <w:autoSpaceDE w:val="0"/>
        <w:autoSpaceDN w:val="0"/>
        <w:adjustRightInd w:val="0"/>
        <w:spacing w:before="120"/>
        <w:contextualSpacing w:val="0"/>
        <w:rPr>
          <w:rFonts w:ascii="Arial" w:eastAsia="Times New Roman" w:hAnsi="Arial" w:cs="Arial"/>
        </w:rPr>
      </w:pPr>
      <w:r w:rsidRPr="00EA42DD">
        <w:rPr>
          <w:rFonts w:ascii="Arial" w:eastAsia="Times New Roman" w:hAnsi="Arial" w:cs="Arial"/>
        </w:rPr>
        <w:t xml:space="preserve">List placement must be in alphabetical order for each box.  The lists must use bullets next to each item.  </w:t>
      </w:r>
      <w:r w:rsidR="0050370F" w:rsidRPr="00EA42DD">
        <w:rPr>
          <w:rFonts w:ascii="Arial" w:eastAsia="Times New Roman" w:hAnsi="Arial" w:cs="Arial"/>
        </w:rPr>
        <w:tab/>
        <w:t xml:space="preserve"> </w:t>
      </w:r>
      <w:r w:rsidR="0050370F" w:rsidRPr="00EA42DD">
        <w:rPr>
          <w:rFonts w:ascii="Arial" w:eastAsia="Times New Roman" w:hAnsi="Arial" w:cs="Arial"/>
        </w:rPr>
        <w:tab/>
      </w:r>
    </w:p>
    <w:p w14:paraId="1025882D" w14:textId="00BF4B87" w:rsidR="00614770" w:rsidRPr="00291502" w:rsidRDefault="00614770" w:rsidP="0002423A">
      <w:pPr>
        <w:pStyle w:val="ListParagraph"/>
        <w:numPr>
          <w:ilvl w:val="0"/>
          <w:numId w:val="109"/>
        </w:numPr>
        <w:autoSpaceDE w:val="0"/>
        <w:autoSpaceDN w:val="0"/>
        <w:adjustRightInd w:val="0"/>
        <w:spacing w:before="120"/>
        <w:contextualSpacing w:val="0"/>
        <w:rPr>
          <w:rFonts w:ascii="Arial" w:eastAsia="Times New Roman" w:hAnsi="Arial" w:cs="Arial"/>
        </w:rPr>
      </w:pPr>
      <w:r w:rsidRPr="00482B70">
        <w:rPr>
          <w:rFonts w:ascii="Arial" w:eastAsia="Times New Roman" w:hAnsi="Arial" w:cs="Arial"/>
          <w:b/>
        </w:rPr>
        <w:t>FOR QUALIFIED HEALTH PLANS:</w:t>
      </w:r>
      <w:r w:rsidRPr="00482B70">
        <w:rPr>
          <w:rFonts w:ascii="Arial" w:eastAsia="Times New Roman" w:hAnsi="Arial" w:cs="Arial"/>
        </w:rPr>
        <w:t xml:space="preserve"> </w:t>
      </w:r>
      <w:r w:rsidR="00A62208" w:rsidRPr="00482B70">
        <w:rPr>
          <w:rFonts w:ascii="Arial" w:hAnsi="Arial" w:cs="Arial"/>
        </w:rPr>
        <w:t xml:space="preserve">For an SBC prepared for a qualified health plan (QHP) offered through a Marketplace, the issuer must reflect </w:t>
      </w:r>
      <w:r w:rsidR="00031F09">
        <w:rPr>
          <w:rFonts w:ascii="Arial" w:hAnsi="Arial" w:cs="Arial"/>
        </w:rPr>
        <w:t xml:space="preserve">whether abortion services are covered.  Plans that cover </w:t>
      </w:r>
      <w:r w:rsidR="00232DC1">
        <w:rPr>
          <w:rFonts w:ascii="Arial" w:hAnsi="Arial" w:cs="Arial"/>
        </w:rPr>
        <w:t xml:space="preserve">excepted and non-excepted </w:t>
      </w:r>
      <w:r w:rsidR="00031F09">
        <w:rPr>
          <w:rFonts w:ascii="Arial" w:hAnsi="Arial" w:cs="Arial"/>
        </w:rPr>
        <w:t xml:space="preserve">abortion </w:t>
      </w:r>
      <w:r w:rsidR="00232DC1">
        <w:rPr>
          <w:rFonts w:ascii="Arial" w:hAnsi="Arial" w:cs="Arial"/>
        </w:rPr>
        <w:t>services must</w:t>
      </w:r>
      <w:r w:rsidR="00031F09">
        <w:rPr>
          <w:rFonts w:ascii="Arial" w:hAnsi="Arial" w:cs="Arial"/>
        </w:rPr>
        <w:t xml:space="preserve"> list “</w:t>
      </w:r>
      <w:r w:rsidR="00031F09" w:rsidRPr="002F61A7">
        <w:rPr>
          <w:rFonts w:ascii="Arial" w:hAnsi="Arial" w:cs="Arial"/>
        </w:rPr>
        <w:t>abortion” in the covered services box.  Plans that exclude all abortions should list “abortion” in the excluded services box.  Plans that cover only excepted abortions should list in the excluded services box “abortion (</w:t>
      </w:r>
      <w:r w:rsidR="00031F09" w:rsidRPr="006032AA">
        <w:rPr>
          <w:rFonts w:ascii="Arial" w:hAnsi="Arial" w:cs="Arial"/>
        </w:rPr>
        <w:t xml:space="preserve">except in cases of rape, incest, or when </w:t>
      </w:r>
      <w:r w:rsidR="0077706F" w:rsidRPr="006032AA">
        <w:rPr>
          <w:rFonts w:ascii="Arial" w:hAnsi="Arial" w:cs="Arial"/>
        </w:rPr>
        <w:t>the li</w:t>
      </w:r>
      <w:r w:rsidR="006B21E2" w:rsidRPr="006032AA">
        <w:rPr>
          <w:rFonts w:ascii="Arial" w:hAnsi="Arial" w:cs="Arial"/>
        </w:rPr>
        <w:t>f</w:t>
      </w:r>
      <w:r w:rsidR="0077706F" w:rsidRPr="006032AA">
        <w:rPr>
          <w:rFonts w:ascii="Arial" w:hAnsi="Arial" w:cs="Arial"/>
        </w:rPr>
        <w:t>e of the mother is endangered</w:t>
      </w:r>
      <w:r w:rsidR="00031F09" w:rsidRPr="002F61A7">
        <w:rPr>
          <w:rFonts w:ascii="Arial" w:hAnsi="Arial" w:cs="Arial"/>
        </w:rPr>
        <w:t xml:space="preserve">)” and </w:t>
      </w:r>
      <w:proofErr w:type="gramStart"/>
      <w:r w:rsidR="00031F09" w:rsidRPr="002F61A7">
        <w:rPr>
          <w:rFonts w:ascii="Arial" w:hAnsi="Arial" w:cs="Arial"/>
        </w:rPr>
        <w:t>may</w:t>
      </w:r>
      <w:proofErr w:type="gramEnd"/>
      <w:r w:rsidR="00031F09" w:rsidRPr="002F61A7">
        <w:rPr>
          <w:rFonts w:ascii="Arial" w:hAnsi="Arial" w:cs="Arial"/>
        </w:rPr>
        <w:t xml:space="preserve"> also include a cross-reference to another plan document that more fully describes the</w:t>
      </w:r>
      <w:r w:rsidR="00031F09">
        <w:rPr>
          <w:rFonts w:ascii="Arial" w:hAnsi="Arial" w:cs="Arial"/>
        </w:rPr>
        <w:t xml:space="preserve"> exceptions. </w:t>
      </w:r>
    </w:p>
    <w:p w14:paraId="2716C07C" w14:textId="62D79F2D" w:rsidR="00BB1BB7" w:rsidRPr="00BB1BB7" w:rsidRDefault="00BB1BB7" w:rsidP="00291502">
      <w:pPr>
        <w:pStyle w:val="ListParagraph"/>
        <w:numPr>
          <w:ilvl w:val="1"/>
          <w:numId w:val="109"/>
        </w:numPr>
        <w:autoSpaceDE w:val="0"/>
        <w:autoSpaceDN w:val="0"/>
        <w:adjustRightInd w:val="0"/>
        <w:spacing w:before="120"/>
        <w:contextualSpacing w:val="0"/>
        <w:rPr>
          <w:rFonts w:ascii="Arial" w:eastAsia="Times New Roman" w:hAnsi="Arial" w:cs="Arial"/>
        </w:rPr>
      </w:pPr>
      <w:r w:rsidRPr="00BB1BB7">
        <w:rPr>
          <w:rFonts w:ascii="Arial" w:eastAsia="Times New Roman" w:hAnsi="Arial" w:cs="Arial"/>
        </w:rPr>
        <w:t>With respect to Multi-State Plans</w:t>
      </w:r>
      <w:r w:rsidR="00901754">
        <w:rPr>
          <w:rFonts w:ascii="Arial" w:eastAsia="Times New Roman" w:hAnsi="Arial" w:cs="Arial"/>
        </w:rPr>
        <w:t>,</w:t>
      </w:r>
      <w:r w:rsidRPr="00BB1BB7">
        <w:rPr>
          <w:rFonts w:ascii="Arial" w:eastAsia="Times New Roman" w:hAnsi="Arial" w:cs="Arial"/>
        </w:rPr>
        <w:t xml:space="preserve"> the Office of Personnel Management may issue additional instructions. Multi-State Plan issuers are directed to comply with such instructions with respect to disclosure regarding coverage or exclusion of abortion services.</w:t>
      </w:r>
    </w:p>
    <w:p w14:paraId="47EDCD3E" w14:textId="7BB64F10" w:rsidR="00486F76" w:rsidRPr="005451D2" w:rsidRDefault="00C30C7E" w:rsidP="00610934">
      <w:pPr>
        <w:pStyle w:val="ListParagraph"/>
        <w:numPr>
          <w:ilvl w:val="0"/>
          <w:numId w:val="58"/>
        </w:numPr>
        <w:autoSpaceDE w:val="0"/>
        <w:autoSpaceDN w:val="0"/>
        <w:adjustRightInd w:val="0"/>
        <w:spacing w:before="120"/>
        <w:contextualSpacing w:val="0"/>
        <w:rPr>
          <w:rFonts w:ascii="Arial" w:hAnsi="Arial" w:cs="Arial"/>
        </w:rPr>
      </w:pPr>
      <w:r w:rsidRPr="00EA42DD">
        <w:rPr>
          <w:rFonts w:ascii="Arial" w:eastAsia="Times New Roman" w:hAnsi="Arial" w:cs="Arial"/>
        </w:rPr>
        <w:t xml:space="preserve">In </w:t>
      </w:r>
      <w:r w:rsidR="0073592B" w:rsidRPr="00EA42DD">
        <w:rPr>
          <w:rFonts w:ascii="Arial" w:eastAsia="Times New Roman" w:hAnsi="Arial" w:cs="Arial"/>
        </w:rPr>
        <w:t xml:space="preserve">lieu of summarizing coverage for items and services provided outside the United States, </w:t>
      </w:r>
      <w:r w:rsidR="008629DB" w:rsidRPr="00EA42DD">
        <w:rPr>
          <w:rFonts w:ascii="Arial" w:hAnsi="Arial" w:cs="Arial"/>
        </w:rPr>
        <w:t xml:space="preserve">the plan or </w:t>
      </w:r>
      <w:r w:rsidR="00D37147" w:rsidRPr="00EA42DD">
        <w:rPr>
          <w:rFonts w:ascii="Arial" w:hAnsi="Arial" w:cs="Arial"/>
        </w:rPr>
        <w:t>issuer</w:t>
      </w:r>
      <w:r w:rsidR="008629DB" w:rsidRPr="00EA42DD">
        <w:rPr>
          <w:rFonts w:ascii="Arial" w:hAnsi="Arial" w:cs="Arial"/>
        </w:rPr>
        <w:t xml:space="preserve"> may provide an internet address (or similar contact information) for obtaining information about benefits and coverage provided outside the United States.  This statement should appear in the </w:t>
      </w:r>
      <w:r w:rsidR="008629DB" w:rsidRPr="00EA42DD">
        <w:rPr>
          <w:rFonts w:ascii="Arial" w:hAnsi="Arial" w:cs="Arial"/>
          <w:i/>
        </w:rPr>
        <w:t>Other Covered Services</w:t>
      </w:r>
      <w:r w:rsidR="008629DB" w:rsidRPr="00EA42DD">
        <w:rPr>
          <w:rFonts w:ascii="Arial" w:hAnsi="Arial" w:cs="Arial"/>
        </w:rPr>
        <w:t xml:space="preserve"> box. For </w:t>
      </w:r>
      <w:r w:rsidR="00CB67A9" w:rsidRPr="00EA42DD">
        <w:rPr>
          <w:rFonts w:ascii="Arial" w:hAnsi="Arial" w:cs="Arial"/>
        </w:rPr>
        <w:t>example</w:t>
      </w:r>
      <w:r w:rsidR="008629DB" w:rsidRPr="00EA42DD">
        <w:rPr>
          <w:rFonts w:ascii="Arial" w:hAnsi="Arial" w:cs="Arial"/>
        </w:rPr>
        <w:t>: “Coverage provided outside the United States. See www</w:t>
      </w:r>
      <w:proofErr w:type="gramStart"/>
      <w:r w:rsidR="008629DB" w:rsidRPr="00EA42DD">
        <w:rPr>
          <w:rFonts w:ascii="Arial" w:hAnsi="Arial" w:cs="Arial"/>
        </w:rPr>
        <w:t>.</w:t>
      </w:r>
      <w:r w:rsidR="005E5CBB" w:rsidRPr="00EA42DD">
        <w:rPr>
          <w:rFonts w:ascii="Arial" w:hAnsi="Arial" w:cs="Arial"/>
        </w:rPr>
        <w:t>[</w:t>
      </w:r>
      <w:proofErr w:type="gramEnd"/>
      <w:r w:rsidR="005E5CBB" w:rsidRPr="00EA42DD">
        <w:rPr>
          <w:rFonts w:ascii="Arial" w:hAnsi="Arial" w:cs="Arial"/>
        </w:rPr>
        <w:t>insert]</w:t>
      </w:r>
      <w:r w:rsidR="008629DB" w:rsidRPr="00EA42DD">
        <w:rPr>
          <w:rFonts w:ascii="Arial" w:hAnsi="Arial" w:cs="Arial"/>
        </w:rPr>
        <w:t>.com</w:t>
      </w:r>
      <w:r w:rsidR="005451D2">
        <w:rPr>
          <w:rFonts w:ascii="Arial" w:hAnsi="Arial" w:cs="Arial"/>
        </w:rPr>
        <w:t>.</w:t>
      </w:r>
      <w:r w:rsidR="008629DB" w:rsidRPr="005451D2">
        <w:rPr>
          <w:rFonts w:ascii="Arial" w:hAnsi="Arial" w:cs="Arial"/>
        </w:rPr>
        <w:t xml:space="preserve">”  </w:t>
      </w:r>
    </w:p>
    <w:p w14:paraId="08E7AEE6" w14:textId="1C0402FD" w:rsidR="00486F76" w:rsidRPr="00EA42DD" w:rsidRDefault="0050370F" w:rsidP="00610934">
      <w:pPr>
        <w:pStyle w:val="ListParagraph"/>
        <w:numPr>
          <w:ilvl w:val="0"/>
          <w:numId w:val="58"/>
        </w:numPr>
        <w:autoSpaceDE w:val="0"/>
        <w:autoSpaceDN w:val="0"/>
        <w:adjustRightInd w:val="0"/>
        <w:spacing w:before="120"/>
        <w:contextualSpacing w:val="0"/>
        <w:rPr>
          <w:rFonts w:ascii="Arial" w:hAnsi="Arial" w:cs="Arial"/>
        </w:rPr>
      </w:pPr>
      <w:r w:rsidRPr="00EA42DD">
        <w:rPr>
          <w:rFonts w:ascii="Arial" w:hAnsi="Arial" w:cs="Arial"/>
        </w:rPr>
        <w:t xml:space="preserve">If </w:t>
      </w:r>
      <w:r w:rsidR="00755F90" w:rsidRPr="00EA42DD">
        <w:rPr>
          <w:rFonts w:ascii="Arial" w:hAnsi="Arial" w:cs="Arial"/>
        </w:rPr>
        <w:t>the</w:t>
      </w:r>
      <w:r w:rsidR="00532B34" w:rsidRPr="00EA42DD">
        <w:rPr>
          <w:rFonts w:ascii="Arial" w:hAnsi="Arial" w:cs="Arial"/>
        </w:rPr>
        <w:t xml:space="preserve"> </w:t>
      </w:r>
      <w:r w:rsidR="00D37147" w:rsidRPr="00EA42DD">
        <w:rPr>
          <w:rFonts w:ascii="Arial" w:hAnsi="Arial" w:cs="Arial"/>
        </w:rPr>
        <w:t>issuer</w:t>
      </w:r>
      <w:r w:rsidRPr="00EA42DD">
        <w:rPr>
          <w:rFonts w:ascii="Arial" w:hAnsi="Arial" w:cs="Arial"/>
        </w:rPr>
        <w:t xml:space="preserve"> provides limited coverage for </w:t>
      </w:r>
      <w:r w:rsidR="00532B34" w:rsidRPr="00EA42DD">
        <w:rPr>
          <w:rFonts w:ascii="Arial" w:hAnsi="Arial" w:cs="Arial"/>
        </w:rPr>
        <w:t>any</w:t>
      </w:r>
      <w:r w:rsidR="00755F90" w:rsidRPr="00EA42DD">
        <w:rPr>
          <w:rFonts w:ascii="Arial" w:hAnsi="Arial" w:cs="Arial"/>
        </w:rPr>
        <w:t xml:space="preserve"> of the </w:t>
      </w:r>
      <w:r w:rsidRPr="00EA42DD">
        <w:rPr>
          <w:rFonts w:ascii="Arial" w:hAnsi="Arial" w:cs="Arial"/>
        </w:rPr>
        <w:t>service</w:t>
      </w:r>
      <w:r w:rsidR="00755F90" w:rsidRPr="00EA42DD">
        <w:rPr>
          <w:rFonts w:ascii="Arial" w:hAnsi="Arial" w:cs="Arial"/>
        </w:rPr>
        <w:t>s listed above</w:t>
      </w:r>
      <w:r w:rsidRPr="00EA42DD">
        <w:rPr>
          <w:rFonts w:ascii="Arial" w:hAnsi="Arial" w:cs="Arial"/>
        </w:rPr>
        <w:t>, the limitation must be stated</w:t>
      </w:r>
      <w:r w:rsidR="00843B47" w:rsidRPr="00EA42DD">
        <w:rPr>
          <w:rFonts w:ascii="Arial" w:hAnsi="Arial" w:cs="Arial"/>
        </w:rPr>
        <w:t xml:space="preserve"> in the </w:t>
      </w:r>
      <w:r w:rsidR="003B0F11" w:rsidRPr="00EA42DD">
        <w:rPr>
          <w:rFonts w:ascii="Arial" w:hAnsi="Arial" w:cs="Arial"/>
          <w:i/>
        </w:rPr>
        <w:t>Services Your P</w:t>
      </w:r>
      <w:r w:rsidR="000B1D40" w:rsidRPr="00EA42DD">
        <w:rPr>
          <w:rFonts w:ascii="Arial" w:hAnsi="Arial" w:cs="Arial"/>
          <w:i/>
        </w:rPr>
        <w:t>lan</w:t>
      </w:r>
      <w:r w:rsidR="003B0F11" w:rsidRPr="00EA42DD">
        <w:rPr>
          <w:rFonts w:ascii="Arial" w:hAnsi="Arial" w:cs="Arial"/>
          <w:i/>
        </w:rPr>
        <w:t xml:space="preserve"> Does Not Cover </w:t>
      </w:r>
      <w:r w:rsidR="00843B47" w:rsidRPr="00EA42DD">
        <w:rPr>
          <w:rFonts w:ascii="Arial" w:hAnsi="Arial" w:cs="Arial"/>
        </w:rPr>
        <w:t xml:space="preserve">box or the </w:t>
      </w:r>
      <w:r w:rsidR="00843B47" w:rsidRPr="00EA42DD">
        <w:rPr>
          <w:rFonts w:ascii="Arial" w:hAnsi="Arial" w:cs="Arial"/>
          <w:i/>
        </w:rPr>
        <w:t>Other Benefits Covered</w:t>
      </w:r>
      <w:r w:rsidR="00843B47" w:rsidRPr="00EA42DD">
        <w:rPr>
          <w:rFonts w:ascii="Arial" w:hAnsi="Arial" w:cs="Arial"/>
        </w:rPr>
        <w:t xml:space="preserve"> box</w:t>
      </w:r>
      <w:r w:rsidR="00340EE2" w:rsidRPr="00EA42DD">
        <w:rPr>
          <w:rFonts w:ascii="Arial" w:hAnsi="Arial" w:cs="Arial"/>
        </w:rPr>
        <w:t xml:space="preserve"> but not both</w:t>
      </w:r>
      <w:r w:rsidRPr="00EA42DD">
        <w:rPr>
          <w:rFonts w:ascii="Arial" w:hAnsi="Arial" w:cs="Arial"/>
        </w:rPr>
        <w:t xml:space="preserve">. For example if </w:t>
      </w:r>
      <w:r w:rsidRPr="00482B70">
        <w:rPr>
          <w:rFonts w:ascii="Arial" w:eastAsia="Times New Roman" w:hAnsi="Arial" w:cs="Arial"/>
        </w:rPr>
        <w:t xml:space="preserve">an </w:t>
      </w:r>
      <w:r w:rsidR="00CF0F89" w:rsidRPr="00482B70">
        <w:rPr>
          <w:rFonts w:ascii="Arial" w:eastAsia="Times New Roman" w:hAnsi="Arial" w:cs="Arial"/>
        </w:rPr>
        <w:t>issuer</w:t>
      </w:r>
      <w:r w:rsidR="00340EE2" w:rsidRPr="00EA42DD">
        <w:rPr>
          <w:rFonts w:ascii="Arial" w:hAnsi="Arial" w:cs="Arial"/>
        </w:rPr>
        <w:t xml:space="preserve"> </w:t>
      </w:r>
      <w:r w:rsidRPr="00EA42DD">
        <w:rPr>
          <w:rFonts w:ascii="Arial" w:hAnsi="Arial" w:cs="Arial"/>
        </w:rPr>
        <w:t xml:space="preserve">provides acupuncture in limited circumstances, </w:t>
      </w:r>
      <w:r w:rsidR="00340EE2" w:rsidRPr="00EA42DD">
        <w:rPr>
          <w:rFonts w:ascii="Arial" w:hAnsi="Arial" w:cs="Arial"/>
        </w:rPr>
        <w:t xml:space="preserve">the </w:t>
      </w:r>
      <w:r w:rsidR="00D37147" w:rsidRPr="00EA42DD">
        <w:rPr>
          <w:rFonts w:ascii="Arial" w:hAnsi="Arial" w:cs="Arial"/>
        </w:rPr>
        <w:t>issuer</w:t>
      </w:r>
      <w:r w:rsidR="00340EE2" w:rsidRPr="00EA42DD">
        <w:rPr>
          <w:rFonts w:ascii="Arial" w:hAnsi="Arial" w:cs="Arial"/>
        </w:rPr>
        <w:t xml:space="preserve"> could choose to include </w:t>
      </w:r>
      <w:r w:rsidRPr="00EA42DD">
        <w:rPr>
          <w:rFonts w:ascii="Arial" w:hAnsi="Arial" w:cs="Arial"/>
        </w:rPr>
        <w:t xml:space="preserve">the </w:t>
      </w:r>
      <w:r w:rsidR="00340EE2" w:rsidRPr="00EA42DD">
        <w:rPr>
          <w:rFonts w:ascii="Arial" w:hAnsi="Arial" w:cs="Arial"/>
        </w:rPr>
        <w:t xml:space="preserve">prescribed </w:t>
      </w:r>
      <w:r w:rsidRPr="00EA42DD">
        <w:rPr>
          <w:rFonts w:ascii="Arial" w:hAnsi="Arial" w:cs="Arial"/>
        </w:rPr>
        <w:t>statement</w:t>
      </w:r>
      <w:r w:rsidR="00E65284" w:rsidRPr="00EA42DD">
        <w:rPr>
          <w:rFonts w:ascii="Arial" w:hAnsi="Arial" w:cs="Arial"/>
        </w:rPr>
        <w:t xml:space="preserve"> </w:t>
      </w:r>
      <w:r w:rsidR="00843B47" w:rsidRPr="00EA42DD">
        <w:rPr>
          <w:rFonts w:ascii="Arial" w:hAnsi="Arial" w:cs="Arial"/>
        </w:rPr>
        <w:t xml:space="preserve">in the </w:t>
      </w:r>
      <w:r w:rsidR="003B0F11" w:rsidRPr="00EA42DD">
        <w:rPr>
          <w:rFonts w:ascii="Arial" w:hAnsi="Arial" w:cs="Arial"/>
          <w:i/>
        </w:rPr>
        <w:t>Services Your P</w:t>
      </w:r>
      <w:r w:rsidR="000B1D40" w:rsidRPr="00EA42DD">
        <w:rPr>
          <w:rFonts w:ascii="Arial" w:hAnsi="Arial" w:cs="Arial"/>
          <w:i/>
        </w:rPr>
        <w:t>lan</w:t>
      </w:r>
      <w:r w:rsidR="003B0F11" w:rsidRPr="00EA42DD">
        <w:rPr>
          <w:rFonts w:ascii="Arial" w:hAnsi="Arial" w:cs="Arial"/>
          <w:i/>
        </w:rPr>
        <w:t xml:space="preserve"> Does Not Cover</w:t>
      </w:r>
      <w:r w:rsidR="00532B34" w:rsidRPr="00EA42DD">
        <w:rPr>
          <w:rFonts w:ascii="Arial" w:hAnsi="Arial" w:cs="Arial"/>
        </w:rPr>
        <w:t xml:space="preserve"> </w:t>
      </w:r>
      <w:r w:rsidR="003B0F11" w:rsidRPr="00EA42DD">
        <w:rPr>
          <w:rFonts w:ascii="Arial" w:hAnsi="Arial" w:cs="Arial"/>
        </w:rPr>
        <w:t>box</w:t>
      </w:r>
      <w:r w:rsidR="00340EE2" w:rsidRPr="00EA42DD">
        <w:rPr>
          <w:rFonts w:ascii="Arial" w:hAnsi="Arial" w:cs="Arial"/>
        </w:rPr>
        <w:t>, as follows</w:t>
      </w:r>
      <w:r w:rsidRPr="00EA42DD">
        <w:rPr>
          <w:rFonts w:ascii="Arial" w:hAnsi="Arial" w:cs="Arial"/>
        </w:rPr>
        <w:t xml:space="preserve">:  </w:t>
      </w:r>
      <w:r w:rsidR="00340EE2" w:rsidRPr="00EA42DD">
        <w:rPr>
          <w:rFonts w:ascii="Arial" w:hAnsi="Arial" w:cs="Arial"/>
        </w:rPr>
        <w:t>“</w:t>
      </w:r>
      <w:r w:rsidR="00E718E1" w:rsidRPr="00EA42DD">
        <w:rPr>
          <w:rFonts w:ascii="Arial" w:hAnsi="Arial" w:cs="Arial"/>
        </w:rPr>
        <w:t>Acupuncture unless it is prescribed by a physician for rehabilitation purposes</w:t>
      </w:r>
      <w:r w:rsidR="00532B34" w:rsidRPr="00EA42DD">
        <w:rPr>
          <w:rFonts w:ascii="Arial" w:hAnsi="Arial" w:cs="Arial"/>
        </w:rPr>
        <w:t>.</w:t>
      </w:r>
      <w:r w:rsidR="00340EE2" w:rsidRPr="00EA42DD">
        <w:rPr>
          <w:rFonts w:ascii="Arial" w:hAnsi="Arial" w:cs="Arial"/>
        </w:rPr>
        <w:t>”</w:t>
      </w:r>
      <w:r w:rsidR="00532B34" w:rsidRPr="00EA42DD">
        <w:rPr>
          <w:rFonts w:ascii="Arial" w:hAnsi="Arial" w:cs="Arial"/>
        </w:rPr>
        <w:t xml:space="preserve"> </w:t>
      </w:r>
      <w:r w:rsidR="00340EE2" w:rsidRPr="00EA42DD">
        <w:rPr>
          <w:rFonts w:ascii="Arial" w:hAnsi="Arial" w:cs="Arial"/>
        </w:rPr>
        <w:t>Alternatively, t</w:t>
      </w:r>
      <w:r w:rsidR="00532B34" w:rsidRPr="00EA42DD">
        <w:rPr>
          <w:rFonts w:ascii="Arial" w:hAnsi="Arial" w:cs="Arial"/>
        </w:rPr>
        <w:t xml:space="preserve">he </w:t>
      </w:r>
      <w:r w:rsidR="00340EE2" w:rsidRPr="00EA42DD">
        <w:rPr>
          <w:rFonts w:ascii="Arial" w:hAnsi="Arial" w:cs="Arial"/>
        </w:rPr>
        <w:t xml:space="preserve">prescribed </w:t>
      </w:r>
      <w:r w:rsidR="00532B34" w:rsidRPr="00EA42DD">
        <w:rPr>
          <w:rFonts w:ascii="Arial" w:hAnsi="Arial" w:cs="Arial"/>
        </w:rPr>
        <w:t>statement</w:t>
      </w:r>
      <w:r w:rsidR="00340EE2" w:rsidRPr="00EA42DD">
        <w:rPr>
          <w:rFonts w:ascii="Arial" w:hAnsi="Arial" w:cs="Arial"/>
        </w:rPr>
        <w:t xml:space="preserve"> could be</w:t>
      </w:r>
      <w:r w:rsidR="00532B34" w:rsidRPr="00EA42DD">
        <w:rPr>
          <w:rFonts w:ascii="Arial" w:hAnsi="Arial" w:cs="Arial"/>
        </w:rPr>
        <w:t xml:space="preserve"> in the </w:t>
      </w:r>
      <w:r w:rsidR="00532B34" w:rsidRPr="00EA42DD">
        <w:rPr>
          <w:rFonts w:ascii="Arial" w:hAnsi="Arial" w:cs="Arial"/>
          <w:i/>
        </w:rPr>
        <w:t>Other Covered Services</w:t>
      </w:r>
      <w:r w:rsidR="00532B34" w:rsidRPr="00EA42DD">
        <w:rPr>
          <w:rFonts w:ascii="Arial" w:hAnsi="Arial" w:cs="Arial"/>
        </w:rPr>
        <w:t xml:space="preserve"> box</w:t>
      </w:r>
      <w:r w:rsidR="00340EE2" w:rsidRPr="00EA42DD">
        <w:rPr>
          <w:rFonts w:ascii="Arial" w:hAnsi="Arial" w:cs="Arial"/>
        </w:rPr>
        <w:t>, as follows</w:t>
      </w:r>
      <w:r w:rsidR="00532B34" w:rsidRPr="00EA42DD">
        <w:rPr>
          <w:rFonts w:ascii="Arial" w:hAnsi="Arial" w:cs="Arial"/>
        </w:rPr>
        <w:t xml:space="preserve">: </w:t>
      </w:r>
      <w:r w:rsidR="00340EE2" w:rsidRPr="00EA42DD">
        <w:rPr>
          <w:rFonts w:ascii="Arial" w:hAnsi="Arial" w:cs="Arial"/>
        </w:rPr>
        <w:t>“</w:t>
      </w:r>
      <w:r w:rsidR="00532B34" w:rsidRPr="00EA42DD">
        <w:rPr>
          <w:rFonts w:ascii="Arial" w:hAnsi="Arial" w:cs="Arial"/>
        </w:rPr>
        <w:t>Acupuncture if it is prescribed by a physician for rehabilitation purposes.</w:t>
      </w:r>
      <w:r w:rsidR="00340EE2" w:rsidRPr="00EA42DD">
        <w:rPr>
          <w:rFonts w:ascii="Arial" w:hAnsi="Arial" w:cs="Arial"/>
        </w:rPr>
        <w:t>”</w:t>
      </w:r>
    </w:p>
    <w:p w14:paraId="3B2D6C32" w14:textId="2ED3D8B4" w:rsidR="00532B34" w:rsidRDefault="00532B34" w:rsidP="00610934">
      <w:pPr>
        <w:pStyle w:val="ListParagraph"/>
        <w:numPr>
          <w:ilvl w:val="0"/>
          <w:numId w:val="58"/>
        </w:numPr>
        <w:autoSpaceDE w:val="0"/>
        <w:autoSpaceDN w:val="0"/>
        <w:adjustRightInd w:val="0"/>
        <w:spacing w:before="120"/>
        <w:contextualSpacing w:val="0"/>
        <w:rPr>
          <w:rFonts w:ascii="Arial" w:hAnsi="Arial" w:cs="Arial"/>
        </w:rPr>
      </w:pPr>
      <w:r w:rsidRPr="00EA42DD">
        <w:rPr>
          <w:rFonts w:ascii="Arial" w:hAnsi="Arial" w:cs="Arial"/>
        </w:rPr>
        <w:t xml:space="preserve">For example, if </w:t>
      </w:r>
      <w:r w:rsidRPr="00482B70">
        <w:rPr>
          <w:rFonts w:ascii="Arial" w:eastAsia="Times New Roman" w:hAnsi="Arial" w:cs="Arial"/>
        </w:rPr>
        <w:t>a</w:t>
      </w:r>
      <w:r w:rsidR="009D7651" w:rsidRPr="00482B70">
        <w:rPr>
          <w:rFonts w:ascii="Arial" w:eastAsia="Times New Roman" w:hAnsi="Arial" w:cs="Arial"/>
        </w:rPr>
        <w:t>n</w:t>
      </w:r>
      <w:r w:rsidRPr="00EA42DD">
        <w:rPr>
          <w:rFonts w:ascii="Arial" w:hAnsi="Arial" w:cs="Arial"/>
        </w:rPr>
        <w:t xml:space="preserve"> </w:t>
      </w:r>
      <w:r w:rsidR="00D37147" w:rsidRPr="00EA42DD">
        <w:rPr>
          <w:rFonts w:ascii="Arial" w:hAnsi="Arial" w:cs="Arial"/>
        </w:rPr>
        <w:t>issuer</w:t>
      </w:r>
      <w:r w:rsidRPr="00EA42DD">
        <w:rPr>
          <w:rFonts w:ascii="Arial" w:hAnsi="Arial" w:cs="Arial"/>
        </w:rPr>
        <w:t xml:space="preserve"> excludes all of the services on the list above except Chiropractic services, and also showed exclusion of Habilitation Services on </w:t>
      </w:r>
      <w:r w:rsidR="00900FB5" w:rsidRPr="00EA42DD">
        <w:rPr>
          <w:rFonts w:ascii="Arial" w:hAnsi="Arial" w:cs="Arial"/>
        </w:rPr>
        <w:t>page</w:t>
      </w:r>
      <w:r w:rsidRPr="00EA42DD">
        <w:rPr>
          <w:rFonts w:ascii="Arial" w:hAnsi="Arial" w:cs="Arial"/>
        </w:rPr>
        <w:t xml:space="preserve"> 2, the </w:t>
      </w:r>
      <w:r w:rsidRPr="00EA42DD">
        <w:rPr>
          <w:rFonts w:ascii="Arial" w:hAnsi="Arial" w:cs="Arial"/>
          <w:i/>
        </w:rPr>
        <w:t>Other Covered</w:t>
      </w:r>
      <w:r w:rsidRPr="00EA42DD">
        <w:rPr>
          <w:rFonts w:ascii="Arial" w:hAnsi="Arial" w:cs="Arial"/>
        </w:rPr>
        <w:t xml:space="preserve"> </w:t>
      </w:r>
      <w:r w:rsidR="00900FB5" w:rsidRPr="00EA42DD">
        <w:rPr>
          <w:rFonts w:ascii="Arial" w:hAnsi="Arial" w:cs="Arial"/>
          <w:i/>
        </w:rPr>
        <w:t>Services</w:t>
      </w:r>
      <w:r w:rsidR="00900FB5" w:rsidRPr="00610934">
        <w:rPr>
          <w:rFonts w:ascii="Arial" w:hAnsi="Arial"/>
        </w:rPr>
        <w:t xml:space="preserve"> </w:t>
      </w:r>
      <w:r w:rsidRPr="00EA42DD">
        <w:rPr>
          <w:rFonts w:ascii="Arial" w:hAnsi="Arial" w:cs="Arial"/>
        </w:rPr>
        <w:t xml:space="preserve">box would show “Chiropractic Care” and the </w:t>
      </w:r>
      <w:r w:rsidRPr="00EA42DD">
        <w:rPr>
          <w:rFonts w:ascii="Arial" w:hAnsi="Arial" w:cs="Arial"/>
          <w:i/>
        </w:rPr>
        <w:t xml:space="preserve">Services Your Plan Does Not Cover </w:t>
      </w:r>
      <w:r w:rsidRPr="00EA42DD">
        <w:rPr>
          <w:rFonts w:ascii="Arial" w:hAnsi="Arial" w:cs="Arial"/>
        </w:rPr>
        <w:t>box would show “Acupuncture, Bariatric Surgery, Cosmetic surgery, Dental care (</w:t>
      </w:r>
      <w:r w:rsidR="00B37196" w:rsidRPr="00EA42DD">
        <w:rPr>
          <w:rFonts w:ascii="Arial" w:hAnsi="Arial" w:cs="Arial"/>
        </w:rPr>
        <w:t>A</w:t>
      </w:r>
      <w:r w:rsidRPr="00EA42DD">
        <w:rPr>
          <w:rFonts w:ascii="Arial" w:hAnsi="Arial" w:cs="Arial"/>
        </w:rPr>
        <w:t>dult), Habilitation Services, Hearing Aids, Infertility treatment, Long-term care, Non-emergency care when travelling outside the U.S., Private-duty nursing, Routine eye care (</w:t>
      </w:r>
      <w:r w:rsidR="00B37196" w:rsidRPr="00EA42DD">
        <w:rPr>
          <w:rFonts w:ascii="Arial" w:hAnsi="Arial" w:cs="Arial"/>
        </w:rPr>
        <w:t>Adult</w:t>
      </w:r>
      <w:r w:rsidRPr="00EA42DD">
        <w:rPr>
          <w:rFonts w:ascii="Arial" w:hAnsi="Arial" w:cs="Arial"/>
        </w:rPr>
        <w:t xml:space="preserve">), Routine foot care, Weight loss programs."  </w:t>
      </w:r>
    </w:p>
    <w:p w14:paraId="589C8E4F" w14:textId="77777777" w:rsidR="005451D2" w:rsidRPr="005451D2" w:rsidRDefault="005451D2" w:rsidP="00610934">
      <w:pPr>
        <w:pStyle w:val="ListParagraph"/>
        <w:autoSpaceDE w:val="0"/>
        <w:autoSpaceDN w:val="0"/>
        <w:adjustRightInd w:val="0"/>
        <w:spacing w:before="120"/>
        <w:contextualSpacing w:val="0"/>
        <w:rPr>
          <w:rFonts w:ascii="Arial" w:hAnsi="Arial" w:cs="Arial"/>
        </w:rPr>
      </w:pPr>
    </w:p>
    <w:p w14:paraId="090C45DE" w14:textId="60F36638" w:rsidR="007040F7" w:rsidRPr="00610934" w:rsidRDefault="00F11F46" w:rsidP="00FD7795">
      <w:pPr>
        <w:spacing w:before="120" w:line="264" w:lineRule="atLeast"/>
        <w:rPr>
          <w:rFonts w:ascii="Arial" w:hAnsi="Arial"/>
          <w:color w:val="000000"/>
        </w:rPr>
      </w:pPr>
      <w:r w:rsidRPr="00610934">
        <w:rPr>
          <w:rFonts w:ascii="Arial" w:hAnsi="Arial"/>
          <w:b/>
          <w:color w:val="000000"/>
          <w:u w:val="single"/>
        </w:rPr>
        <w:t>Your Rights to Continue Coverage</w:t>
      </w:r>
      <w:r w:rsidR="007040F7" w:rsidRPr="00610934">
        <w:rPr>
          <w:rFonts w:ascii="Arial" w:hAnsi="Arial"/>
          <w:b/>
          <w:color w:val="000000"/>
        </w:rPr>
        <w:t xml:space="preserve">: </w:t>
      </w:r>
      <w:r w:rsidR="007040F7" w:rsidRPr="00610934">
        <w:rPr>
          <w:rFonts w:ascii="Arial" w:hAnsi="Arial"/>
          <w:color w:val="000000"/>
        </w:rPr>
        <w:t xml:space="preserve"> </w:t>
      </w:r>
    </w:p>
    <w:p w14:paraId="36E10EF8" w14:textId="31842C72" w:rsidR="00737637" w:rsidRPr="00EA42DD" w:rsidRDefault="00737637" w:rsidP="00610934">
      <w:pPr>
        <w:spacing w:before="120"/>
        <w:rPr>
          <w:rFonts w:ascii="Arial" w:eastAsia="Times New Roman" w:hAnsi="Arial" w:cs="Arial"/>
        </w:rPr>
      </w:pPr>
      <w:r w:rsidRPr="00EA42DD">
        <w:rPr>
          <w:rFonts w:ascii="Arial" w:eastAsia="Times New Roman" w:hAnsi="Arial" w:cs="Arial"/>
        </w:rPr>
        <w:t>This section must appear</w:t>
      </w:r>
      <w:r w:rsidR="00D540EC" w:rsidRPr="00482B70">
        <w:rPr>
          <w:rFonts w:ascii="Arial" w:eastAsia="Times New Roman" w:hAnsi="Arial" w:cs="Arial"/>
        </w:rPr>
        <w:t xml:space="preserve"> without alteration</w:t>
      </w:r>
      <w:r w:rsidR="00DF257C" w:rsidRPr="00482B70">
        <w:rPr>
          <w:rFonts w:ascii="Arial" w:eastAsia="Times New Roman" w:hAnsi="Arial" w:cs="Arial"/>
        </w:rPr>
        <w:t>, as follows:</w:t>
      </w:r>
      <w:r w:rsidR="00463CBB" w:rsidRPr="00482B70">
        <w:rPr>
          <w:rFonts w:ascii="Arial" w:eastAsia="Times New Roman" w:hAnsi="Arial" w:cs="Arial"/>
        </w:rPr>
        <w:t xml:space="preserve"> </w:t>
      </w:r>
      <w:r w:rsidRPr="00EA42DD">
        <w:rPr>
          <w:rFonts w:ascii="Arial" w:eastAsia="Times New Roman" w:hAnsi="Arial" w:cs="Arial"/>
        </w:rPr>
        <w:t xml:space="preserve"> </w:t>
      </w:r>
    </w:p>
    <w:p w14:paraId="12A89629" w14:textId="77777777" w:rsidR="00CA5286" w:rsidRPr="00482B70" w:rsidRDefault="00CA5286" w:rsidP="00CA5286">
      <w:pPr>
        <w:spacing w:before="120"/>
        <w:rPr>
          <w:rFonts w:ascii="Arial" w:hAnsi="Arial" w:cs="Arial"/>
        </w:rPr>
      </w:pPr>
      <w:r w:rsidRPr="00482B70">
        <w:rPr>
          <w:rFonts w:ascii="Arial" w:hAnsi="Arial" w:cs="Arial"/>
        </w:rPr>
        <w:t xml:space="preserve">“Federal and State laws may provide protections that allow you to keep this health insurance coverage as long as you pay your </w:t>
      </w:r>
      <w:r w:rsidRPr="00482B70">
        <w:rPr>
          <w:rFonts w:ascii="Arial" w:hAnsi="Arial" w:cs="Arial"/>
          <w:b/>
          <w:bCs/>
        </w:rPr>
        <w:t>premium</w:t>
      </w:r>
      <w:r w:rsidRPr="00482B70">
        <w:rPr>
          <w:rFonts w:ascii="Arial" w:hAnsi="Arial" w:cs="Arial"/>
        </w:rPr>
        <w:t>. There are exceptions, however, such as if:</w:t>
      </w:r>
    </w:p>
    <w:p w14:paraId="68955FE2" w14:textId="77777777" w:rsidR="00CA5286" w:rsidRPr="00482B70" w:rsidRDefault="00CA5286" w:rsidP="00CA5286">
      <w:pPr>
        <w:numPr>
          <w:ilvl w:val="0"/>
          <w:numId w:val="114"/>
        </w:numPr>
        <w:spacing w:before="120"/>
        <w:rPr>
          <w:rFonts w:ascii="Arial" w:eastAsia="Times New Roman" w:hAnsi="Arial" w:cs="Arial"/>
        </w:rPr>
      </w:pPr>
      <w:r w:rsidRPr="00482B70">
        <w:rPr>
          <w:rFonts w:ascii="Arial" w:eastAsia="Times New Roman" w:hAnsi="Arial" w:cs="Arial"/>
        </w:rPr>
        <w:t>You commit fraud</w:t>
      </w:r>
    </w:p>
    <w:p w14:paraId="458C5BC2" w14:textId="77777777" w:rsidR="00CA5286" w:rsidRPr="00482B70" w:rsidRDefault="00CA5286" w:rsidP="00CA5286">
      <w:pPr>
        <w:numPr>
          <w:ilvl w:val="0"/>
          <w:numId w:val="114"/>
        </w:numPr>
        <w:rPr>
          <w:rFonts w:ascii="Arial" w:eastAsia="Times New Roman" w:hAnsi="Arial" w:cs="Arial"/>
          <w:b/>
          <w:bCs/>
        </w:rPr>
      </w:pPr>
      <w:r w:rsidRPr="00482B70">
        <w:rPr>
          <w:rFonts w:ascii="Arial" w:eastAsia="Times New Roman" w:hAnsi="Arial" w:cs="Arial"/>
        </w:rPr>
        <w:t>The insurer stops offering services in the State</w:t>
      </w:r>
    </w:p>
    <w:p w14:paraId="34A90894" w14:textId="77777777" w:rsidR="00CA5286" w:rsidRPr="00482B70" w:rsidRDefault="00CA5286" w:rsidP="00CA5286">
      <w:pPr>
        <w:numPr>
          <w:ilvl w:val="0"/>
          <w:numId w:val="114"/>
        </w:numPr>
        <w:rPr>
          <w:rFonts w:ascii="Arial" w:eastAsia="Times New Roman" w:hAnsi="Arial" w:cs="Arial"/>
          <w:b/>
          <w:bCs/>
        </w:rPr>
      </w:pPr>
      <w:r w:rsidRPr="00482B70">
        <w:rPr>
          <w:rFonts w:ascii="Arial" w:eastAsia="Times New Roman" w:hAnsi="Arial" w:cs="Arial"/>
        </w:rPr>
        <w:t>You move outside the coverage area</w:t>
      </w:r>
    </w:p>
    <w:p w14:paraId="3E53D91E" w14:textId="547841F9" w:rsidR="005451D2" w:rsidRPr="00C37FED" w:rsidRDefault="00CA5286" w:rsidP="00C37FED">
      <w:pPr>
        <w:spacing w:before="120" w:line="264" w:lineRule="atLeast"/>
        <w:rPr>
          <w:rFonts w:ascii="Arial" w:hAnsi="Arial" w:cs="Arial"/>
        </w:rPr>
      </w:pPr>
      <w:r w:rsidRPr="00C37FED">
        <w:rPr>
          <w:rFonts w:ascii="Arial" w:hAnsi="Arial" w:cs="Arial"/>
        </w:rPr>
        <w:t>For more information on your rights to continue coverage, contact the insurer at [contact number]. You may also</w:t>
      </w:r>
      <w:r w:rsidR="00D95DB5" w:rsidRPr="00C37FED">
        <w:rPr>
          <w:rFonts w:ascii="Arial" w:hAnsi="Arial" w:cs="Arial"/>
        </w:rPr>
        <w:t xml:space="preserve"> contact </w:t>
      </w:r>
      <w:r w:rsidRPr="00C37FED">
        <w:rPr>
          <w:rFonts w:ascii="Arial" w:hAnsi="Arial" w:cs="Arial"/>
        </w:rPr>
        <w:t>your state insurance department</w:t>
      </w:r>
      <w:r w:rsidR="00D95DB5" w:rsidRPr="00C37FED">
        <w:rPr>
          <w:rFonts w:ascii="Arial" w:hAnsi="Arial" w:cs="Arial"/>
        </w:rPr>
        <w:t xml:space="preserve"> at [</w:t>
      </w:r>
      <w:r w:rsidR="00342C35" w:rsidRPr="00C37FED">
        <w:rPr>
          <w:rFonts w:ascii="Arial" w:hAnsi="Arial"/>
        </w:rPr>
        <w:t xml:space="preserve">insert </w:t>
      </w:r>
      <w:r w:rsidRPr="00C37FED">
        <w:rPr>
          <w:rFonts w:ascii="Arial" w:hAnsi="Arial" w:cs="Arial"/>
        </w:rPr>
        <w:t xml:space="preserve">applicable State Department of Insurance </w:t>
      </w:r>
      <w:r w:rsidR="005451D2" w:rsidRPr="00C37FED">
        <w:rPr>
          <w:rFonts w:ascii="Arial" w:hAnsi="Arial" w:cs="Arial"/>
        </w:rPr>
        <w:t>contact information].</w:t>
      </w:r>
      <w:r w:rsidR="00C47EA8">
        <w:rPr>
          <w:rFonts w:ascii="Arial" w:hAnsi="Arial" w:cs="Arial"/>
        </w:rPr>
        <w:t>”</w:t>
      </w:r>
    </w:p>
    <w:p w14:paraId="31BD207A" w14:textId="0C979FBC" w:rsidR="00D95DB5" w:rsidRPr="005451D2" w:rsidRDefault="00D95DB5" w:rsidP="00610934">
      <w:pPr>
        <w:pStyle w:val="ListParagraph"/>
        <w:spacing w:before="120" w:line="264" w:lineRule="atLeast"/>
        <w:contextualSpacing w:val="0"/>
        <w:rPr>
          <w:rFonts w:ascii="Arial" w:hAnsi="Arial" w:cs="Arial"/>
        </w:rPr>
      </w:pPr>
    </w:p>
    <w:p w14:paraId="3F93B439" w14:textId="77777777" w:rsidR="000D0AF5" w:rsidRPr="00610934" w:rsidRDefault="007040F7" w:rsidP="00FD7795">
      <w:pPr>
        <w:spacing w:before="120" w:line="264" w:lineRule="atLeast"/>
        <w:rPr>
          <w:rFonts w:ascii="Arial" w:hAnsi="Arial"/>
          <w:b/>
          <w:color w:val="000000"/>
        </w:rPr>
      </w:pPr>
      <w:r w:rsidRPr="00610934">
        <w:rPr>
          <w:rFonts w:ascii="Arial" w:hAnsi="Arial"/>
          <w:b/>
          <w:color w:val="000000"/>
          <w:u w:val="single"/>
        </w:rPr>
        <w:t>Your Grievance and Appeals Rights</w:t>
      </w:r>
      <w:r w:rsidRPr="00610934">
        <w:rPr>
          <w:rFonts w:ascii="Arial" w:hAnsi="Arial"/>
          <w:b/>
          <w:color w:val="000000"/>
        </w:rPr>
        <w:t xml:space="preserve">: </w:t>
      </w:r>
    </w:p>
    <w:p w14:paraId="2075C8A0" w14:textId="0F617F91" w:rsidR="00E07337" w:rsidRPr="00610934" w:rsidRDefault="00E07337" w:rsidP="00774971">
      <w:pPr>
        <w:spacing w:before="120" w:line="264" w:lineRule="atLeast"/>
        <w:rPr>
          <w:rFonts w:ascii="Arial" w:hAnsi="Arial"/>
          <w:color w:val="000000"/>
        </w:rPr>
      </w:pPr>
      <w:r w:rsidRPr="00610934">
        <w:rPr>
          <w:rFonts w:ascii="Arial" w:hAnsi="Arial"/>
          <w:color w:val="000000"/>
        </w:rPr>
        <w:lastRenderedPageBreak/>
        <w:t>This section must appear</w:t>
      </w:r>
      <w:r w:rsidR="00D65B10">
        <w:rPr>
          <w:rFonts w:ascii="Arial" w:hAnsi="Arial"/>
          <w:color w:val="000000"/>
        </w:rPr>
        <w:t xml:space="preserve"> as shown on the template</w:t>
      </w:r>
      <w:r w:rsidRPr="00610934">
        <w:rPr>
          <w:rFonts w:ascii="Arial" w:hAnsi="Arial"/>
          <w:color w:val="000000"/>
        </w:rPr>
        <w:t xml:space="preserve">.  </w:t>
      </w:r>
      <w:r w:rsidR="00431954" w:rsidRPr="00610934">
        <w:rPr>
          <w:rFonts w:ascii="Arial" w:hAnsi="Arial"/>
          <w:color w:val="000000"/>
        </w:rPr>
        <w:t>C</w:t>
      </w:r>
      <w:r w:rsidRPr="00EA42DD">
        <w:rPr>
          <w:rFonts w:ascii="Arial" w:hAnsi="Arial" w:cs="Arial"/>
        </w:rPr>
        <w:t>ontact information should be inserted as follows</w:t>
      </w:r>
      <w:r w:rsidR="000706E3" w:rsidRPr="00482B70">
        <w:rPr>
          <w:rFonts w:ascii="Arial" w:hAnsi="Arial" w:cs="Arial"/>
        </w:rPr>
        <w:t>:</w:t>
      </w:r>
      <w:r w:rsidR="001E6BCB" w:rsidRPr="00482B70">
        <w:rPr>
          <w:rFonts w:ascii="Arial" w:eastAsia="Times New Roman" w:hAnsi="Arial" w:cs="Arial"/>
          <w:bCs/>
        </w:rPr>
        <w:t xml:space="preserve"> </w:t>
      </w:r>
    </w:p>
    <w:p w14:paraId="619E5466" w14:textId="03821119" w:rsidR="001E6BCB" w:rsidRPr="00EA42DD" w:rsidRDefault="00663102" w:rsidP="00610934">
      <w:pPr>
        <w:pStyle w:val="ListParagraph"/>
        <w:numPr>
          <w:ilvl w:val="0"/>
          <w:numId w:val="59"/>
        </w:numPr>
        <w:spacing w:before="120" w:line="264" w:lineRule="atLeast"/>
        <w:contextualSpacing w:val="0"/>
        <w:rPr>
          <w:rFonts w:ascii="Arial" w:hAnsi="Arial" w:cs="Arial"/>
        </w:rPr>
      </w:pPr>
      <w:r w:rsidRPr="00482B70">
        <w:rPr>
          <w:rFonts w:ascii="Arial" w:hAnsi="Arial" w:cs="Arial"/>
        </w:rPr>
        <w:t>Insert</w:t>
      </w:r>
      <w:r w:rsidR="0089475D" w:rsidRPr="005451D2">
        <w:rPr>
          <w:rFonts w:ascii="Arial" w:hAnsi="Arial" w:cs="Arial"/>
        </w:rPr>
        <w:t xml:space="preserve"> applicable State Department o</w:t>
      </w:r>
      <w:r w:rsidR="00CB2F33" w:rsidRPr="00EA42DD">
        <w:rPr>
          <w:rFonts w:ascii="Arial" w:hAnsi="Arial" w:cs="Arial"/>
        </w:rPr>
        <w:t>f Insurance contact information</w:t>
      </w:r>
      <w:r w:rsidR="0089475D" w:rsidRPr="00EA42DD">
        <w:rPr>
          <w:rFonts w:ascii="Arial" w:hAnsi="Arial" w:cs="Arial"/>
        </w:rPr>
        <w:t>.</w:t>
      </w:r>
      <w:r w:rsidR="002C4F8A" w:rsidRPr="00482B70">
        <w:rPr>
          <w:rFonts w:ascii="Arial" w:hAnsi="Arial" w:cs="Arial"/>
        </w:rPr>
        <w:t xml:space="preserve">  </w:t>
      </w:r>
    </w:p>
    <w:p w14:paraId="5BD7D689" w14:textId="00FBCFB7" w:rsidR="001E6BCB" w:rsidRPr="00291502" w:rsidRDefault="00E07337" w:rsidP="00610934">
      <w:pPr>
        <w:pStyle w:val="ListParagraph"/>
        <w:numPr>
          <w:ilvl w:val="0"/>
          <w:numId w:val="59"/>
        </w:numPr>
        <w:spacing w:before="120" w:line="264" w:lineRule="atLeast"/>
        <w:contextualSpacing w:val="0"/>
        <w:rPr>
          <w:rFonts w:ascii="Arial" w:hAnsi="Arial"/>
          <w:color w:val="000000"/>
        </w:rPr>
      </w:pPr>
      <w:r w:rsidRPr="00EA42DD">
        <w:rPr>
          <w:rFonts w:ascii="Arial" w:hAnsi="Arial" w:cs="Arial"/>
        </w:rPr>
        <w:t>I</w:t>
      </w:r>
      <w:r w:rsidR="001E6BCB" w:rsidRPr="00EA42DD">
        <w:rPr>
          <w:rFonts w:ascii="Arial" w:hAnsi="Arial" w:cs="Arial"/>
        </w:rPr>
        <w:t>f applicable in your state</w:t>
      </w:r>
      <w:r w:rsidRPr="00EA42DD">
        <w:rPr>
          <w:rFonts w:ascii="Arial" w:hAnsi="Arial" w:cs="Arial"/>
        </w:rPr>
        <w:t xml:space="preserve"> insert</w:t>
      </w:r>
      <w:r w:rsidR="001E6BCB" w:rsidRPr="00EA42DD">
        <w:rPr>
          <w:rFonts w:ascii="Arial" w:hAnsi="Arial" w:cs="Arial"/>
        </w:rPr>
        <w:t xml:space="preserve">: “Additionally, a consumer assistance program can help you file your </w:t>
      </w:r>
      <w:r w:rsidR="001E6BCB" w:rsidRPr="007016E7">
        <w:rPr>
          <w:rFonts w:ascii="Arial" w:hAnsi="Arial" w:cs="Arial"/>
          <w:b/>
        </w:rPr>
        <w:t>appeal</w:t>
      </w:r>
      <w:r w:rsidR="001E6BCB" w:rsidRPr="00EA42DD">
        <w:rPr>
          <w:rFonts w:ascii="Arial" w:hAnsi="Arial" w:cs="Arial"/>
        </w:rPr>
        <w:t>.  Contact [insert contact information].”</w:t>
      </w:r>
      <w:r w:rsidR="00BD1F9E" w:rsidRPr="00EA42DD">
        <w:rPr>
          <w:rFonts w:ascii="Arial" w:hAnsi="Arial" w:cs="Arial"/>
        </w:rPr>
        <w:t xml:space="preserve"> </w:t>
      </w:r>
      <w:r w:rsidR="00431954" w:rsidRPr="00EA42DD">
        <w:rPr>
          <w:rFonts w:ascii="Arial" w:hAnsi="Arial" w:cs="Arial"/>
        </w:rPr>
        <w:t xml:space="preserve"> </w:t>
      </w:r>
      <w:r w:rsidR="00DF257C" w:rsidRPr="00482B70">
        <w:rPr>
          <w:rFonts w:ascii="Arial" w:hAnsi="Arial" w:cs="Arial"/>
        </w:rPr>
        <w:t xml:space="preserve">Note: </w:t>
      </w:r>
      <w:r w:rsidR="001E6BCB" w:rsidRPr="00EA42DD">
        <w:rPr>
          <w:rFonts w:ascii="Arial" w:hAnsi="Arial" w:cs="Arial"/>
        </w:rPr>
        <w:t xml:space="preserve">A list of states with Consumer Assistance Programs is available at </w:t>
      </w:r>
      <w:hyperlink r:id="rId14" w:history="1">
        <w:r w:rsidR="001E6BCB" w:rsidRPr="00EA42DD">
          <w:rPr>
            <w:rStyle w:val="Hyperlink"/>
            <w:rFonts w:ascii="Arial" w:hAnsi="Arial" w:cs="Arial"/>
          </w:rPr>
          <w:t>www.dol.gov/ebsa/healthreform</w:t>
        </w:r>
      </w:hyperlink>
      <w:r w:rsidR="001E6BCB" w:rsidRPr="006910D8">
        <w:rPr>
          <w:rFonts w:ascii="Arial" w:hAnsi="Arial" w:cs="Arial"/>
        </w:rPr>
        <w:t xml:space="preserve"> and </w:t>
      </w:r>
      <w:hyperlink r:id="rId15" w:history="1">
        <w:r w:rsidR="00BB1BB7" w:rsidRPr="008B7E2F">
          <w:rPr>
            <w:rStyle w:val="Hyperlink"/>
            <w:rFonts w:ascii="Arial" w:hAnsi="Arial" w:cs="Arial"/>
          </w:rPr>
          <w:t>http://www.cms.gov/CCIIO/Resources/Consumer-Assistance-Grants</w:t>
        </w:r>
        <w:r w:rsidR="00BB1BB7" w:rsidRPr="008B7E2F">
          <w:rPr>
            <w:rStyle w:val="Hyperlink"/>
          </w:rPr>
          <w:t>/</w:t>
        </w:r>
      </w:hyperlink>
      <w:r w:rsidR="001E6BCB" w:rsidRPr="006910D8">
        <w:rPr>
          <w:rFonts w:ascii="Arial" w:hAnsi="Arial" w:cs="Arial"/>
        </w:rPr>
        <w:t>.</w:t>
      </w:r>
    </w:p>
    <w:p w14:paraId="51B3FD20" w14:textId="050263F5" w:rsidR="00BB1BB7" w:rsidRPr="00610934" w:rsidRDefault="00BB1BB7" w:rsidP="00610934">
      <w:pPr>
        <w:pStyle w:val="ListParagraph"/>
        <w:numPr>
          <w:ilvl w:val="0"/>
          <w:numId w:val="59"/>
        </w:numPr>
        <w:spacing w:before="120" w:line="264" w:lineRule="atLeast"/>
        <w:contextualSpacing w:val="0"/>
        <w:rPr>
          <w:rFonts w:ascii="Arial" w:hAnsi="Arial"/>
          <w:color w:val="000000"/>
        </w:rPr>
      </w:pPr>
      <w:r>
        <w:rPr>
          <w:rFonts w:ascii="Arial" w:hAnsi="Arial" w:cs="Arial"/>
        </w:rPr>
        <w:t>For Multi-State Plans</w:t>
      </w:r>
      <w:r w:rsidR="00901754">
        <w:rPr>
          <w:rFonts w:ascii="Arial" w:hAnsi="Arial" w:cs="Arial"/>
        </w:rPr>
        <w:t>,</w:t>
      </w:r>
      <w:r>
        <w:rPr>
          <w:rFonts w:ascii="Arial" w:hAnsi="Arial" w:cs="Arial"/>
        </w:rPr>
        <w:t xml:space="preserve"> the Office of Personnel Management may issue additional instructions.  Multi-State Plans are directed to follow such instructions with respect to the disclosure for Grievance and Appeals Rights.</w:t>
      </w:r>
    </w:p>
    <w:p w14:paraId="024E345E" w14:textId="77777777" w:rsidR="00782889" w:rsidRPr="00610934" w:rsidRDefault="00782889" w:rsidP="00610934">
      <w:pPr>
        <w:spacing w:before="120" w:line="264" w:lineRule="atLeast"/>
        <w:rPr>
          <w:rFonts w:ascii="Arial" w:hAnsi="Arial"/>
          <w:color w:val="000000"/>
        </w:rPr>
      </w:pPr>
    </w:p>
    <w:p w14:paraId="0D3BB186" w14:textId="77777777" w:rsidR="002C2D8B" w:rsidRPr="00610934" w:rsidRDefault="009C5DD3" w:rsidP="00610934">
      <w:pPr>
        <w:rPr>
          <w:rFonts w:ascii="Arial" w:hAnsi="Arial"/>
          <w:b/>
          <w:color w:val="000000"/>
          <w:u w:val="single"/>
        </w:rPr>
      </w:pPr>
      <w:r w:rsidRPr="00610934">
        <w:rPr>
          <w:rFonts w:ascii="Arial" w:hAnsi="Arial"/>
          <w:b/>
          <w:color w:val="000000"/>
          <w:u w:val="single"/>
        </w:rPr>
        <w:t>Individual Responsibility</w:t>
      </w:r>
      <w:r w:rsidR="00342C35" w:rsidRPr="0015069A">
        <w:rPr>
          <w:rFonts w:ascii="Arial" w:hAnsi="Arial"/>
          <w:b/>
          <w:color w:val="000000"/>
        </w:rPr>
        <w:t>:</w:t>
      </w:r>
    </w:p>
    <w:p w14:paraId="46161E13" w14:textId="77777777" w:rsidR="002C2D8B" w:rsidRPr="00610934" w:rsidRDefault="002C2D8B" w:rsidP="00610934">
      <w:pPr>
        <w:rPr>
          <w:rFonts w:ascii="Arial" w:hAnsi="Arial"/>
          <w:b/>
          <w:color w:val="000000"/>
          <w:u w:val="single"/>
        </w:rPr>
      </w:pPr>
    </w:p>
    <w:p w14:paraId="7E3B48C1" w14:textId="35143BE0" w:rsidR="00342C35" w:rsidRPr="00EA42DD" w:rsidRDefault="00294221" w:rsidP="009F0FF0">
      <w:pPr>
        <w:spacing w:line="264" w:lineRule="atLeast"/>
        <w:rPr>
          <w:rFonts w:ascii="Arial" w:eastAsia="Times New Roman" w:hAnsi="Arial" w:cs="Arial"/>
        </w:rPr>
      </w:pPr>
      <w:r w:rsidRPr="00EA42DD">
        <w:rPr>
          <w:rFonts w:ascii="Arial" w:eastAsia="Times New Roman" w:hAnsi="Arial" w:cs="Arial"/>
        </w:rPr>
        <w:t>This</w:t>
      </w:r>
      <w:r w:rsidR="006D4E84" w:rsidRPr="00EA42DD">
        <w:rPr>
          <w:rFonts w:ascii="Arial" w:eastAsia="Times New Roman" w:hAnsi="Arial" w:cs="Arial"/>
        </w:rPr>
        <w:t xml:space="preserve"> </w:t>
      </w:r>
      <w:r w:rsidR="00313290" w:rsidRPr="00EA42DD">
        <w:rPr>
          <w:rFonts w:ascii="Arial" w:eastAsia="Times New Roman" w:hAnsi="Arial" w:cs="Arial"/>
        </w:rPr>
        <w:t>section must appear.</w:t>
      </w:r>
      <w:r w:rsidR="00D95DB5" w:rsidRPr="00EA42DD">
        <w:rPr>
          <w:rFonts w:ascii="Arial" w:eastAsia="Times New Roman" w:hAnsi="Arial" w:cs="Arial"/>
        </w:rPr>
        <w:t xml:space="preserve">  </w:t>
      </w:r>
      <w:r w:rsidR="009F0FF0" w:rsidRPr="00EA42DD">
        <w:rPr>
          <w:rFonts w:ascii="Arial" w:eastAsia="Times New Roman" w:hAnsi="Arial" w:cs="Arial"/>
        </w:rPr>
        <w:t xml:space="preserve">For </w:t>
      </w:r>
      <w:r w:rsidR="009D2EEC">
        <w:rPr>
          <w:rFonts w:ascii="Arial" w:eastAsia="Times New Roman" w:hAnsi="Arial" w:cs="Arial"/>
        </w:rPr>
        <w:t>individual market</w:t>
      </w:r>
      <w:r w:rsidR="009F0FF0" w:rsidRPr="00EA42DD">
        <w:rPr>
          <w:rFonts w:ascii="Arial" w:eastAsia="Times New Roman" w:hAnsi="Arial" w:cs="Arial"/>
        </w:rPr>
        <w:t xml:space="preserve"> plans, insert:</w:t>
      </w:r>
    </w:p>
    <w:p w14:paraId="436305C8" w14:textId="77777777" w:rsidR="009F0FF0" w:rsidRPr="005F3765" w:rsidRDefault="009F0FF0" w:rsidP="005F3765">
      <w:pPr>
        <w:keepNext/>
        <w:autoSpaceDE w:val="0"/>
        <w:autoSpaceDN w:val="0"/>
        <w:adjustRightInd w:val="0"/>
        <w:rPr>
          <w:rFonts w:ascii="Arial" w:hAnsi="Arial"/>
          <w:b/>
          <w:color w:val="0080BE"/>
          <w:sz w:val="28"/>
        </w:rPr>
      </w:pPr>
    </w:p>
    <w:p w14:paraId="0A621B9B" w14:textId="77777777" w:rsidR="009D2EEC" w:rsidRPr="0015069A" w:rsidRDefault="009F0FF0" w:rsidP="009D2EEC">
      <w:pPr>
        <w:keepNext/>
        <w:autoSpaceDE w:val="0"/>
        <w:autoSpaceDN w:val="0"/>
        <w:adjustRightInd w:val="0"/>
        <w:rPr>
          <w:rFonts w:ascii="Arial" w:hAnsi="Arial" w:cs="Arial"/>
          <w:b/>
          <w:bCs/>
        </w:rPr>
      </w:pPr>
      <w:r w:rsidRPr="0015069A">
        <w:rPr>
          <w:rFonts w:ascii="Arial" w:hAnsi="Arial" w:cs="Arial"/>
          <w:b/>
          <w:bCs/>
        </w:rPr>
        <w:t>Does this Coverage Satisfy the Individual Responsibility Requirement</w:t>
      </w:r>
      <w:r w:rsidR="009D2EEC" w:rsidRPr="0015069A">
        <w:rPr>
          <w:rFonts w:ascii="Arial" w:hAnsi="Arial" w:cs="Arial"/>
          <w:b/>
          <w:bCs/>
        </w:rPr>
        <w:t>?</w:t>
      </w:r>
    </w:p>
    <w:p w14:paraId="48E1A931" w14:textId="6ABA1143" w:rsidR="009F0FF0" w:rsidRPr="005F3765" w:rsidRDefault="009F0FF0" w:rsidP="005F3765">
      <w:pPr>
        <w:rPr>
          <w:rFonts w:ascii="Arial" w:hAnsi="Arial"/>
          <w:b/>
          <w:sz w:val="28"/>
        </w:rPr>
      </w:pPr>
      <w:r w:rsidRPr="005F3765">
        <w:rPr>
          <w:rFonts w:ascii="Garamond" w:hAnsi="Garamond"/>
        </w:rPr>
        <w:t xml:space="preserve">Yes.  This coverage constitutes </w:t>
      </w:r>
      <w:r w:rsidRPr="0015069A">
        <w:rPr>
          <w:rFonts w:ascii="Garamond" w:hAnsi="Garamond"/>
          <w:b/>
          <w:u w:val="single"/>
        </w:rPr>
        <w:t>minimum essential coverage</w:t>
      </w:r>
      <w:r w:rsidRPr="005F3765">
        <w:rPr>
          <w:rFonts w:ascii="Garamond" w:hAnsi="Garamond"/>
        </w:rPr>
        <w:t xml:space="preserve"> under the Affordable Care Act, so enrolling in this coverage satisfies your obligations under the </w:t>
      </w:r>
      <w:r w:rsidR="00D65B10" w:rsidRPr="0015069A">
        <w:rPr>
          <w:rFonts w:ascii="Garamond" w:hAnsi="Garamond"/>
          <w:b/>
          <w:u w:val="single"/>
        </w:rPr>
        <w:t>i</w:t>
      </w:r>
      <w:r w:rsidRPr="0015069A">
        <w:rPr>
          <w:rFonts w:ascii="Garamond" w:hAnsi="Garamond"/>
          <w:b/>
          <w:u w:val="single"/>
        </w:rPr>
        <w:t xml:space="preserve">ndividual </w:t>
      </w:r>
      <w:r w:rsidR="00D65B10" w:rsidRPr="0015069A">
        <w:rPr>
          <w:rFonts w:ascii="Garamond" w:hAnsi="Garamond"/>
          <w:b/>
          <w:u w:val="single"/>
        </w:rPr>
        <w:t>responsibility requirement</w:t>
      </w:r>
      <w:r w:rsidRPr="005F3765">
        <w:rPr>
          <w:rFonts w:ascii="Garamond" w:hAnsi="Garamond"/>
        </w:rPr>
        <w:t xml:space="preserve">.  </w:t>
      </w:r>
      <w:r w:rsidR="009734A9">
        <w:rPr>
          <w:rFonts w:ascii="Garamond" w:hAnsi="Garamond" w:cs="Consolas"/>
        </w:rPr>
        <w:t>[Insert one of the following statements: “In addition, this health coverage is designed to pay at least 60% of the total cost of certain essential medical services.” OR “However, this plan does not pay at least 60% of the total cost of certain essential medical services.”]</w:t>
      </w:r>
    </w:p>
    <w:p w14:paraId="4F5445D1" w14:textId="77777777" w:rsidR="009F0FF0" w:rsidRPr="00610934" w:rsidRDefault="009F0FF0" w:rsidP="00610934">
      <w:pPr>
        <w:keepNext/>
        <w:autoSpaceDE w:val="0"/>
        <w:autoSpaceDN w:val="0"/>
        <w:adjustRightInd w:val="0"/>
        <w:rPr>
          <w:rFonts w:ascii="Arial" w:hAnsi="Arial"/>
          <w:b/>
          <w:color w:val="0080BE"/>
          <w:sz w:val="28"/>
        </w:rPr>
      </w:pPr>
    </w:p>
    <w:p w14:paraId="6F075364" w14:textId="77777777" w:rsidR="003B7C98" w:rsidRPr="00EA42DD" w:rsidRDefault="003B7C98" w:rsidP="009C5DD3">
      <w:pPr>
        <w:autoSpaceDE w:val="0"/>
        <w:autoSpaceDN w:val="0"/>
        <w:adjustRightInd w:val="0"/>
        <w:spacing w:before="120"/>
        <w:rPr>
          <w:rFonts w:ascii="Arial" w:hAnsi="Arial" w:cs="Arial"/>
        </w:rPr>
      </w:pPr>
      <w:r w:rsidRPr="00EA42DD">
        <w:rPr>
          <w:rFonts w:ascii="Arial" w:hAnsi="Arial" w:cs="Arial"/>
          <w:b/>
          <w:u w:val="single"/>
        </w:rPr>
        <w:t>Language Access Services, taglines, culturally and linguistically appropriate requirements</w:t>
      </w:r>
      <w:r w:rsidR="009C5DD3" w:rsidRPr="00EA42DD">
        <w:rPr>
          <w:rFonts w:ascii="Arial" w:hAnsi="Arial" w:cs="Arial"/>
          <w:b/>
          <w:u w:val="single"/>
        </w:rPr>
        <w:t xml:space="preserve"> (if applicable)</w:t>
      </w:r>
      <w:r w:rsidRPr="00EA42DD">
        <w:rPr>
          <w:rFonts w:ascii="Arial" w:hAnsi="Arial" w:cs="Arial"/>
          <w:b/>
        </w:rPr>
        <w:t>:</w:t>
      </w:r>
      <w:r w:rsidRPr="00EA42DD">
        <w:rPr>
          <w:rFonts w:ascii="Arial" w:hAnsi="Arial" w:cs="Arial"/>
        </w:rPr>
        <w:t xml:space="preserve">  </w:t>
      </w:r>
    </w:p>
    <w:p w14:paraId="071715D3" w14:textId="77777777" w:rsidR="003B7C98" w:rsidRPr="00610934" w:rsidRDefault="003B7C98" w:rsidP="00610934">
      <w:pPr>
        <w:pStyle w:val="ListParagraph"/>
        <w:numPr>
          <w:ilvl w:val="0"/>
          <w:numId w:val="70"/>
        </w:numPr>
        <w:tabs>
          <w:tab w:val="left" w:pos="720"/>
        </w:tabs>
        <w:autoSpaceDE w:val="0"/>
        <w:autoSpaceDN w:val="0"/>
        <w:adjustRightInd w:val="0"/>
        <w:spacing w:before="120"/>
        <w:ind w:left="720" w:hanging="720"/>
        <w:rPr>
          <w:rFonts w:ascii="Arial" w:hAnsi="Arial"/>
        </w:rPr>
      </w:pPr>
      <w:r w:rsidRPr="00EA42DD">
        <w:rPr>
          <w:rFonts w:ascii="Arial" w:hAnsi="Arial" w:cs="Arial"/>
        </w:rPr>
        <w:t xml:space="preserve">In order to satisfy the requirement to provide the SBC in a culturally and linguistically appropriate manner, a plan or issuer follows the rules in the claims and appeals regulations under PHS Act section 2719.  Plans and issuers can find written translations of the SBC template and uniform glossary in non-English languages at </w:t>
      </w:r>
      <w:hyperlink r:id="rId16" w:history="1">
        <w:r w:rsidRPr="00610934">
          <w:rPr>
            <w:rFonts w:ascii="Arial" w:hAnsi="Arial"/>
            <w:color w:val="0000FF"/>
            <w:u w:val="single"/>
          </w:rPr>
          <w:t>http://cciio.cms.gov/programs/consumer/summaryandglossary/index.html</w:t>
        </w:r>
      </w:hyperlink>
      <w:r w:rsidRPr="00610934">
        <w:rPr>
          <w:rFonts w:ascii="Arial" w:hAnsi="Arial"/>
          <w:color w:val="000000"/>
        </w:rPr>
        <w:t>.</w:t>
      </w:r>
      <w:r w:rsidRPr="00EA42DD">
        <w:rPr>
          <w:rFonts w:ascii="Arial" w:hAnsi="Arial" w:cs="Arial"/>
        </w:rPr>
        <w:t xml:space="preserve">  </w:t>
      </w:r>
      <w:r w:rsidRPr="00610934">
        <w:rPr>
          <w:rFonts w:ascii="Arial" w:hAnsi="Arial"/>
          <w:color w:val="000000"/>
        </w:rPr>
        <w:t xml:space="preserve"> </w:t>
      </w:r>
      <w:r w:rsidRPr="00EA42DD">
        <w:rPr>
          <w:rFonts w:ascii="Arial" w:hAnsi="Arial" w:cs="Arial"/>
        </w:rPr>
        <w:t xml:space="preserve"> </w:t>
      </w:r>
    </w:p>
    <w:p w14:paraId="1BACE1BF" w14:textId="77777777" w:rsidR="003B7C98" w:rsidRPr="006910D8" w:rsidRDefault="003B7C98" w:rsidP="003B7C98">
      <w:pPr>
        <w:pStyle w:val="ListParagraph"/>
        <w:autoSpaceDE w:val="0"/>
        <w:autoSpaceDN w:val="0"/>
        <w:adjustRightInd w:val="0"/>
        <w:spacing w:before="120"/>
        <w:contextualSpacing w:val="0"/>
        <w:rPr>
          <w:rFonts w:ascii="Arial" w:hAnsi="Arial" w:cs="Arial"/>
        </w:rPr>
      </w:pPr>
    </w:p>
    <w:p w14:paraId="525D28AA" w14:textId="77777777" w:rsidR="003B7C98" w:rsidRPr="00EA42DD" w:rsidRDefault="003B7C98" w:rsidP="00342C35">
      <w:pPr>
        <w:spacing w:line="264" w:lineRule="atLeast"/>
        <w:rPr>
          <w:rFonts w:ascii="Arial" w:eastAsia="Times New Roman" w:hAnsi="Arial" w:cs="Arial"/>
        </w:rPr>
      </w:pPr>
    </w:p>
    <w:p w14:paraId="5AEDD826" w14:textId="77777777" w:rsidR="00C2269F" w:rsidRPr="00610934" w:rsidRDefault="00C2269F" w:rsidP="00610934">
      <w:pPr>
        <w:spacing w:line="264" w:lineRule="atLeast"/>
        <w:rPr>
          <w:rFonts w:ascii="Arial" w:hAnsi="Arial"/>
          <w:b/>
          <w:color w:val="000000"/>
        </w:rPr>
      </w:pPr>
    </w:p>
    <w:p w14:paraId="718A1433" w14:textId="77777777" w:rsidR="00361932" w:rsidRPr="00610934" w:rsidRDefault="00361932" w:rsidP="006D2EDF">
      <w:pPr>
        <w:spacing w:line="264" w:lineRule="atLeast"/>
        <w:jc w:val="center"/>
        <w:rPr>
          <w:rFonts w:ascii="Arial" w:hAnsi="Arial"/>
          <w:b/>
          <w:sz w:val="28"/>
          <w:u w:val="single"/>
        </w:rPr>
      </w:pPr>
      <w:r w:rsidRPr="00EA42DD">
        <w:rPr>
          <w:rFonts w:ascii="Arial" w:eastAsia="Times New Roman" w:hAnsi="Arial" w:cs="Arial"/>
          <w:b/>
          <w:bCs/>
          <w:sz w:val="28"/>
          <w:szCs w:val="28"/>
          <w:u w:val="single"/>
        </w:rPr>
        <w:t>Coverage Example</w:t>
      </w:r>
      <w:r w:rsidR="00FA1728" w:rsidRPr="00EA42DD">
        <w:rPr>
          <w:rFonts w:ascii="Arial" w:eastAsia="Times New Roman" w:hAnsi="Arial" w:cs="Arial"/>
          <w:b/>
          <w:bCs/>
          <w:sz w:val="28"/>
          <w:szCs w:val="28"/>
          <w:u w:val="single"/>
        </w:rPr>
        <w:t>s</w:t>
      </w:r>
    </w:p>
    <w:p w14:paraId="5935E608" w14:textId="3570EE74" w:rsidR="00C2269F" w:rsidRPr="00EA42DD" w:rsidRDefault="0089475D" w:rsidP="00610934">
      <w:pPr>
        <w:pStyle w:val="ListParagraph"/>
        <w:numPr>
          <w:ilvl w:val="0"/>
          <w:numId w:val="60"/>
        </w:numPr>
        <w:spacing w:before="120"/>
        <w:contextualSpacing w:val="0"/>
        <w:jc w:val="both"/>
        <w:rPr>
          <w:rFonts w:ascii="Arial" w:hAnsi="Arial" w:cs="Arial"/>
        </w:rPr>
      </w:pPr>
      <w:r w:rsidRPr="00EA42DD">
        <w:rPr>
          <w:rFonts w:ascii="Arial" w:hAnsi="Arial" w:cs="Arial"/>
        </w:rPr>
        <w:t xml:space="preserve">The U.S. </w:t>
      </w:r>
      <w:r w:rsidR="00FF36AD" w:rsidRPr="00EA42DD">
        <w:rPr>
          <w:rFonts w:ascii="Arial" w:hAnsi="Arial" w:cs="Arial"/>
        </w:rPr>
        <w:t xml:space="preserve">Department of </w:t>
      </w:r>
      <w:r w:rsidRPr="00EA42DD">
        <w:rPr>
          <w:rFonts w:ascii="Arial" w:hAnsi="Arial" w:cs="Arial"/>
        </w:rPr>
        <w:t>Health and Human Services (</w:t>
      </w:r>
      <w:r w:rsidR="00361932" w:rsidRPr="00EA42DD">
        <w:rPr>
          <w:rFonts w:ascii="Arial" w:hAnsi="Arial" w:cs="Arial"/>
        </w:rPr>
        <w:t>HHS</w:t>
      </w:r>
      <w:r w:rsidRPr="00EA42DD">
        <w:rPr>
          <w:rFonts w:ascii="Arial" w:hAnsi="Arial" w:cs="Arial"/>
        </w:rPr>
        <w:t>)</w:t>
      </w:r>
      <w:r w:rsidR="00361932" w:rsidRPr="00EA42DD">
        <w:rPr>
          <w:rFonts w:ascii="Arial" w:hAnsi="Arial" w:cs="Arial"/>
        </w:rPr>
        <w:t xml:space="preserve"> will provide all </w:t>
      </w:r>
      <w:r w:rsidR="00D37147" w:rsidRPr="00EA42DD">
        <w:rPr>
          <w:rFonts w:ascii="Arial" w:hAnsi="Arial" w:cs="Arial"/>
        </w:rPr>
        <w:t>issuer</w:t>
      </w:r>
      <w:r w:rsidR="00361932" w:rsidRPr="00EA42DD">
        <w:rPr>
          <w:rFonts w:ascii="Arial" w:hAnsi="Arial" w:cs="Arial"/>
        </w:rPr>
        <w:t xml:space="preserve">s with standardized data to be inserted in the </w:t>
      </w:r>
      <w:r w:rsidR="00361932" w:rsidRPr="00EA42DD">
        <w:rPr>
          <w:rFonts w:ascii="Arial" w:hAnsi="Arial" w:cs="Arial"/>
          <w:i/>
        </w:rPr>
        <w:t>Sample care costs</w:t>
      </w:r>
      <w:r w:rsidR="00361932" w:rsidRPr="00EA42DD">
        <w:rPr>
          <w:rFonts w:ascii="Arial" w:hAnsi="Arial" w:cs="Arial"/>
        </w:rPr>
        <w:t xml:space="preserve"> section for </w:t>
      </w:r>
      <w:r w:rsidRPr="00EA42DD">
        <w:rPr>
          <w:rFonts w:ascii="Arial" w:hAnsi="Arial" w:cs="Arial"/>
        </w:rPr>
        <w:t xml:space="preserve">the </w:t>
      </w:r>
      <w:r w:rsidR="00361932" w:rsidRPr="00EA42DD">
        <w:rPr>
          <w:rFonts w:ascii="Arial" w:hAnsi="Arial" w:cs="Arial"/>
        </w:rPr>
        <w:t>coverage example</w:t>
      </w:r>
      <w:r w:rsidR="00FA1728" w:rsidRPr="00EA42DD">
        <w:rPr>
          <w:rFonts w:ascii="Arial" w:hAnsi="Arial" w:cs="Arial"/>
        </w:rPr>
        <w:t>s</w:t>
      </w:r>
      <w:r w:rsidR="00361932" w:rsidRPr="00EA42DD">
        <w:rPr>
          <w:rFonts w:ascii="Arial" w:hAnsi="Arial" w:cs="Arial"/>
        </w:rPr>
        <w:t>.</w:t>
      </w:r>
      <w:r w:rsidR="00C73822" w:rsidRPr="00EA42DD">
        <w:rPr>
          <w:rFonts w:ascii="Arial" w:hAnsi="Arial" w:cs="Arial"/>
        </w:rPr>
        <w:t xml:space="preserve"> </w:t>
      </w:r>
    </w:p>
    <w:p w14:paraId="03C6A457" w14:textId="5416F560" w:rsidR="00C2269F" w:rsidRPr="00EA42DD" w:rsidRDefault="00361932" w:rsidP="00610934">
      <w:pPr>
        <w:pStyle w:val="ListParagraph"/>
        <w:numPr>
          <w:ilvl w:val="1"/>
          <w:numId w:val="60"/>
        </w:numPr>
        <w:spacing w:before="120"/>
        <w:contextualSpacing w:val="0"/>
        <w:rPr>
          <w:rFonts w:ascii="Arial" w:hAnsi="Arial" w:cs="Arial"/>
        </w:rPr>
      </w:pPr>
      <w:r w:rsidRPr="00EA42DD">
        <w:rPr>
          <w:rFonts w:ascii="Arial" w:hAnsi="Arial" w:cs="Arial"/>
        </w:rPr>
        <w:t>HHS will also provide underlying detail that will allow</w:t>
      </w:r>
      <w:r w:rsidR="00B3315F" w:rsidRPr="00EA42DD">
        <w:rPr>
          <w:rFonts w:ascii="Arial" w:hAnsi="Arial" w:cs="Arial"/>
        </w:rPr>
        <w:t xml:space="preserve"> </w:t>
      </w:r>
      <w:r w:rsidR="00D37147" w:rsidRPr="00EA42DD">
        <w:rPr>
          <w:rFonts w:ascii="Arial" w:hAnsi="Arial" w:cs="Arial"/>
        </w:rPr>
        <w:t>issuer</w:t>
      </w:r>
      <w:r w:rsidR="00B3315F" w:rsidRPr="00EA42DD">
        <w:rPr>
          <w:rFonts w:ascii="Arial" w:hAnsi="Arial" w:cs="Arial"/>
        </w:rPr>
        <w:t xml:space="preserve">s </w:t>
      </w:r>
      <w:r w:rsidRPr="00EA42DD">
        <w:rPr>
          <w:rFonts w:ascii="Arial" w:hAnsi="Arial" w:cs="Arial"/>
        </w:rPr>
        <w:t xml:space="preserve">to calculate </w:t>
      </w:r>
      <w:r w:rsidR="00996256" w:rsidRPr="00EA42DD">
        <w:rPr>
          <w:rFonts w:ascii="Arial" w:hAnsi="Arial" w:cs="Arial"/>
          <w:i/>
        </w:rPr>
        <w:t>Patient</w:t>
      </w:r>
      <w:r w:rsidRPr="00EA42DD">
        <w:rPr>
          <w:rFonts w:ascii="Arial" w:hAnsi="Arial" w:cs="Arial"/>
          <w:i/>
        </w:rPr>
        <w:t xml:space="preserve"> </w:t>
      </w:r>
      <w:r w:rsidR="00996256" w:rsidRPr="00EA42DD">
        <w:rPr>
          <w:rFonts w:ascii="Arial" w:hAnsi="Arial" w:cs="Arial"/>
          <w:i/>
        </w:rPr>
        <w:t>p</w:t>
      </w:r>
      <w:r w:rsidRPr="00EA42DD">
        <w:rPr>
          <w:rFonts w:ascii="Arial" w:hAnsi="Arial" w:cs="Arial"/>
          <w:i/>
        </w:rPr>
        <w:t>ay</w:t>
      </w:r>
      <w:r w:rsidR="00996256" w:rsidRPr="00EA42DD">
        <w:rPr>
          <w:rFonts w:ascii="Arial" w:hAnsi="Arial" w:cs="Arial"/>
          <w:i/>
        </w:rPr>
        <w:t>s</w:t>
      </w:r>
      <w:r w:rsidRPr="00EA42DD">
        <w:rPr>
          <w:rFonts w:ascii="Arial" w:hAnsi="Arial" w:cs="Arial"/>
        </w:rPr>
        <w:t xml:space="preserve"> amounts, including:  Date of Service, </w:t>
      </w:r>
      <w:r w:rsidR="00B3315F" w:rsidRPr="00EA42DD">
        <w:rPr>
          <w:rFonts w:ascii="Arial" w:hAnsi="Arial" w:cs="Arial"/>
        </w:rPr>
        <w:t xml:space="preserve">medical </w:t>
      </w:r>
      <w:r w:rsidRPr="00EA42DD">
        <w:rPr>
          <w:rFonts w:ascii="Arial" w:hAnsi="Arial" w:cs="Arial"/>
        </w:rPr>
        <w:t>cod</w:t>
      </w:r>
      <w:r w:rsidR="00B3315F" w:rsidRPr="00EA42DD">
        <w:rPr>
          <w:rFonts w:ascii="Arial" w:hAnsi="Arial" w:cs="Arial"/>
        </w:rPr>
        <w:t>ing inform</w:t>
      </w:r>
      <w:r w:rsidR="00452D92" w:rsidRPr="00EA42DD">
        <w:rPr>
          <w:rFonts w:ascii="Arial" w:hAnsi="Arial" w:cs="Arial"/>
        </w:rPr>
        <w:t>ati</w:t>
      </w:r>
      <w:r w:rsidR="00B3315F" w:rsidRPr="00EA42DD">
        <w:rPr>
          <w:rFonts w:ascii="Arial" w:hAnsi="Arial" w:cs="Arial"/>
        </w:rPr>
        <w:t>on</w:t>
      </w:r>
      <w:r w:rsidRPr="00EA42DD">
        <w:rPr>
          <w:rFonts w:ascii="Arial" w:hAnsi="Arial" w:cs="Arial"/>
        </w:rPr>
        <w:t>, Provider Type, Category, descriptive Notes identifying the specific service provided, and Allowed Amount</w:t>
      </w:r>
      <w:r w:rsidR="00B3315F" w:rsidRPr="00EA42DD">
        <w:rPr>
          <w:rFonts w:ascii="Arial" w:hAnsi="Arial" w:cs="Arial"/>
        </w:rPr>
        <w:t>s</w:t>
      </w:r>
      <w:r w:rsidRPr="00EA42DD">
        <w:rPr>
          <w:rFonts w:ascii="Arial" w:hAnsi="Arial" w:cs="Arial"/>
        </w:rPr>
        <w:t>.</w:t>
      </w:r>
    </w:p>
    <w:p w14:paraId="769B5280" w14:textId="0FD04AAE" w:rsidR="00361932" w:rsidRPr="00EA42DD" w:rsidRDefault="00C2269F" w:rsidP="00610934">
      <w:pPr>
        <w:pStyle w:val="ListParagraph"/>
        <w:numPr>
          <w:ilvl w:val="1"/>
          <w:numId w:val="60"/>
        </w:numPr>
        <w:spacing w:before="120"/>
        <w:contextualSpacing w:val="0"/>
        <w:rPr>
          <w:rFonts w:ascii="Arial" w:hAnsi="Arial" w:cs="Arial"/>
        </w:rPr>
      </w:pPr>
      <w:r w:rsidRPr="00EA42DD">
        <w:rPr>
          <w:rFonts w:ascii="Arial" w:hAnsi="Arial" w:cs="Arial"/>
        </w:rPr>
        <w:lastRenderedPageBreak/>
        <w:t xml:space="preserve">All issuers will be allowed continued use of the Coverage Examples Calculator.  For the calculator, instructions, and logic, see </w:t>
      </w:r>
      <w:hyperlink r:id="rId17" w:history="1">
        <w:r w:rsidR="00160AF8" w:rsidRPr="00610934">
          <w:rPr>
            <w:rStyle w:val="Hyperlink"/>
            <w:rFonts w:ascii="Arial" w:hAnsi="Arial"/>
          </w:rPr>
          <w:t>http://www.cms.gov/cciio/Resources/Forms-Reports-and-Other-Resources/index.html#Summary of Benefits and Coverage and Uniform Glossary</w:t>
        </w:r>
      </w:hyperlink>
      <w:r w:rsidR="00294221" w:rsidRPr="00610934">
        <w:rPr>
          <w:color w:val="000000" w:themeColor="text1"/>
        </w:rPr>
        <w:t>.</w:t>
      </w:r>
      <w:r w:rsidR="00294221" w:rsidRPr="00EA42DD">
        <w:rPr>
          <w:rFonts w:ascii="Arial" w:hAnsi="Arial" w:cs="Arial"/>
        </w:rPr>
        <w:t xml:space="preserve">  </w:t>
      </w:r>
    </w:p>
    <w:p w14:paraId="3FB901D8" w14:textId="7A42F6BC" w:rsidR="00361932" w:rsidRDefault="00361932" w:rsidP="00610934">
      <w:pPr>
        <w:numPr>
          <w:ilvl w:val="0"/>
          <w:numId w:val="60"/>
        </w:numPr>
        <w:spacing w:before="120"/>
        <w:rPr>
          <w:rFonts w:ascii="Arial" w:hAnsi="Arial" w:cs="Arial"/>
        </w:rPr>
      </w:pPr>
      <w:r w:rsidRPr="00EA42DD">
        <w:rPr>
          <w:rFonts w:ascii="Arial" w:hAnsi="Arial" w:cs="Arial"/>
        </w:rPr>
        <w:t xml:space="preserve">The </w:t>
      </w:r>
      <w:r w:rsidRPr="00EA42DD">
        <w:rPr>
          <w:rFonts w:ascii="Arial" w:hAnsi="Arial" w:cs="Arial"/>
          <w:i/>
        </w:rPr>
        <w:t>Amount owed to providers</w:t>
      </w:r>
      <w:r w:rsidRPr="00EA42DD">
        <w:rPr>
          <w:rFonts w:ascii="Arial" w:hAnsi="Arial" w:cs="Arial"/>
        </w:rPr>
        <w:t xml:space="preserve">, also known as the Allowed Amount, will always equal the Total of the </w:t>
      </w:r>
      <w:r w:rsidRPr="00EA42DD">
        <w:rPr>
          <w:rFonts w:ascii="Arial" w:hAnsi="Arial" w:cs="Arial"/>
          <w:i/>
        </w:rPr>
        <w:t>Sample care costs</w:t>
      </w:r>
      <w:r w:rsidRPr="00EA42DD">
        <w:rPr>
          <w:rFonts w:ascii="Arial" w:hAnsi="Arial" w:cs="Arial"/>
        </w:rPr>
        <w:t>.  Each</w:t>
      </w:r>
      <w:r w:rsidR="00B3315F" w:rsidRPr="00EA42DD">
        <w:rPr>
          <w:rFonts w:ascii="Arial" w:hAnsi="Arial" w:cs="Arial"/>
        </w:rPr>
        <w:t xml:space="preserve"> </w:t>
      </w:r>
      <w:r w:rsidR="00D37147" w:rsidRPr="00EA42DD">
        <w:rPr>
          <w:rFonts w:ascii="Arial" w:hAnsi="Arial" w:cs="Arial"/>
        </w:rPr>
        <w:t>issuer</w:t>
      </w:r>
      <w:r w:rsidRPr="00EA42DD">
        <w:rPr>
          <w:rFonts w:ascii="Arial" w:hAnsi="Arial" w:cs="Arial"/>
        </w:rPr>
        <w:t xml:space="preserve"> must calculate cost sharing, using the detailed data provided by HHS, and populate the </w:t>
      </w:r>
      <w:r w:rsidR="00996256" w:rsidRPr="00EA42DD">
        <w:rPr>
          <w:rFonts w:ascii="Arial" w:hAnsi="Arial" w:cs="Arial"/>
          <w:i/>
        </w:rPr>
        <w:t>Patient pays</w:t>
      </w:r>
      <w:r w:rsidRPr="00EA42DD">
        <w:rPr>
          <w:rFonts w:ascii="Arial" w:hAnsi="Arial" w:cs="Arial"/>
        </w:rPr>
        <w:t xml:space="preserve"> fields.  Dollar values are </w:t>
      </w:r>
      <w:r w:rsidR="00D65B10">
        <w:rPr>
          <w:rFonts w:ascii="Arial" w:hAnsi="Arial" w:cs="Arial"/>
        </w:rPr>
        <w:t xml:space="preserve">generally </w:t>
      </w:r>
      <w:r w:rsidRPr="00EA42DD">
        <w:rPr>
          <w:rFonts w:ascii="Arial" w:hAnsi="Arial" w:cs="Arial"/>
        </w:rPr>
        <w:t xml:space="preserve">to be rounded off to the nearest hundred dollars (for </w:t>
      </w:r>
      <w:r w:rsidR="0089475D" w:rsidRPr="00EA42DD">
        <w:rPr>
          <w:rFonts w:ascii="Arial" w:hAnsi="Arial" w:cs="Arial"/>
        </w:rPr>
        <w:t xml:space="preserve">sample </w:t>
      </w:r>
      <w:r w:rsidRPr="00EA42DD">
        <w:rPr>
          <w:rFonts w:ascii="Arial" w:hAnsi="Arial" w:cs="Arial"/>
        </w:rPr>
        <w:t xml:space="preserve">care costs that are equal to or greater than $100) or to the nearest ten dollars (for </w:t>
      </w:r>
      <w:r w:rsidR="0089475D" w:rsidRPr="00EA42DD">
        <w:rPr>
          <w:rFonts w:ascii="Arial" w:hAnsi="Arial" w:cs="Arial"/>
        </w:rPr>
        <w:t xml:space="preserve">sample </w:t>
      </w:r>
      <w:r w:rsidRPr="00EA42DD">
        <w:rPr>
          <w:rFonts w:ascii="Arial" w:hAnsi="Arial" w:cs="Arial"/>
        </w:rPr>
        <w:t xml:space="preserve">care costs that are less than $100), in order to reinforce to consumers that numbers in the examples are estimates and do not reflect their actual medical costs. For example, if the </w:t>
      </w:r>
      <w:r w:rsidR="00900FB5" w:rsidRPr="00EA42DD">
        <w:rPr>
          <w:rFonts w:ascii="Arial" w:hAnsi="Arial" w:cs="Arial"/>
        </w:rPr>
        <w:t>coinsurance</w:t>
      </w:r>
      <w:r w:rsidRPr="00EA42DD">
        <w:rPr>
          <w:rFonts w:ascii="Arial" w:hAnsi="Arial" w:cs="Arial"/>
        </w:rPr>
        <w:t xml:space="preserve"> amount is estimated at $57, the </w:t>
      </w:r>
      <w:r w:rsidR="00D37147" w:rsidRPr="00EA42DD">
        <w:rPr>
          <w:rFonts w:ascii="Arial" w:hAnsi="Arial" w:cs="Arial"/>
        </w:rPr>
        <w:t>issuer</w:t>
      </w:r>
      <w:r w:rsidRPr="00EA42DD">
        <w:rPr>
          <w:rFonts w:ascii="Arial" w:hAnsi="Arial" w:cs="Arial"/>
        </w:rPr>
        <w:t xml:space="preserve"> would list $60 in the appropriate </w:t>
      </w:r>
      <w:r w:rsidR="00996256" w:rsidRPr="00EA42DD">
        <w:rPr>
          <w:rFonts w:ascii="Arial" w:hAnsi="Arial" w:cs="Arial"/>
          <w:i/>
        </w:rPr>
        <w:t>Patient</w:t>
      </w:r>
      <w:r w:rsidRPr="00EA42DD">
        <w:rPr>
          <w:rFonts w:ascii="Arial" w:hAnsi="Arial" w:cs="Arial"/>
          <w:i/>
        </w:rPr>
        <w:t xml:space="preserve"> </w:t>
      </w:r>
      <w:r w:rsidR="00996256" w:rsidRPr="00EA42DD">
        <w:rPr>
          <w:rFonts w:ascii="Arial" w:hAnsi="Arial" w:cs="Arial"/>
          <w:i/>
        </w:rPr>
        <w:t>p</w:t>
      </w:r>
      <w:r w:rsidRPr="00EA42DD">
        <w:rPr>
          <w:rFonts w:ascii="Arial" w:hAnsi="Arial" w:cs="Arial"/>
          <w:i/>
        </w:rPr>
        <w:t>ay</w:t>
      </w:r>
      <w:r w:rsidR="00996256" w:rsidRPr="00EA42DD">
        <w:rPr>
          <w:rFonts w:ascii="Arial" w:hAnsi="Arial" w:cs="Arial"/>
          <w:i/>
        </w:rPr>
        <w:t>s</w:t>
      </w:r>
      <w:r w:rsidRPr="00EA42DD">
        <w:rPr>
          <w:rFonts w:ascii="Arial" w:hAnsi="Arial" w:cs="Arial"/>
        </w:rPr>
        <w:t xml:space="preserve"> section of the Coverage Example</w:t>
      </w:r>
      <w:r w:rsidR="00FA1728" w:rsidRPr="00EA42DD">
        <w:rPr>
          <w:rFonts w:ascii="Arial" w:hAnsi="Arial" w:cs="Arial"/>
        </w:rPr>
        <w:t>s</w:t>
      </w:r>
      <w:r w:rsidRPr="00EA42DD">
        <w:rPr>
          <w:rFonts w:ascii="Arial" w:hAnsi="Arial" w:cs="Arial"/>
        </w:rPr>
        <w:t>.</w:t>
      </w:r>
    </w:p>
    <w:p w14:paraId="2C9636E3" w14:textId="77777777" w:rsidR="00D65B10" w:rsidRPr="006910D8" w:rsidRDefault="00D65B10" w:rsidP="00D65B10">
      <w:pPr>
        <w:numPr>
          <w:ilvl w:val="1"/>
          <w:numId w:val="60"/>
        </w:numPr>
        <w:spacing w:before="120"/>
        <w:rPr>
          <w:rFonts w:ascii="Arial" w:hAnsi="Arial" w:cs="Arial"/>
        </w:rPr>
      </w:pPr>
      <w:r>
        <w:rPr>
          <w:rFonts w:ascii="Arial" w:hAnsi="Arial" w:cs="Arial"/>
        </w:rPr>
        <w:t>I</w:t>
      </w:r>
      <w:r w:rsidRPr="00017BE8">
        <w:rPr>
          <w:rFonts w:ascii="Arial" w:hAnsi="Arial" w:cs="Arial"/>
        </w:rPr>
        <w:t>f</w:t>
      </w:r>
      <w:r>
        <w:rPr>
          <w:rFonts w:ascii="Arial" w:hAnsi="Arial" w:cs="Arial"/>
        </w:rPr>
        <w:t xml:space="preserve"> applying</w:t>
      </w:r>
      <w:r w:rsidRPr="00017BE8">
        <w:rPr>
          <w:rFonts w:ascii="Arial" w:hAnsi="Arial" w:cs="Arial"/>
        </w:rPr>
        <w:t xml:space="preserve"> the rounding rules cause</w:t>
      </w:r>
      <w:r>
        <w:rPr>
          <w:rFonts w:ascii="Arial" w:hAnsi="Arial" w:cs="Arial"/>
        </w:rPr>
        <w:t>s</w:t>
      </w:r>
      <w:r w:rsidRPr="00017BE8">
        <w:rPr>
          <w:rFonts w:ascii="Arial" w:hAnsi="Arial" w:cs="Arial"/>
        </w:rPr>
        <w:t xml:space="preserve"> the deductible amount displayed to exceed the actual overall deductible (for self-only coverage), then the deductible amount must be capped </w:t>
      </w:r>
      <w:r>
        <w:rPr>
          <w:rFonts w:ascii="Arial" w:hAnsi="Arial" w:cs="Arial"/>
        </w:rPr>
        <w:t>and shown as</w:t>
      </w:r>
      <w:r w:rsidRPr="00017BE8">
        <w:rPr>
          <w:rFonts w:ascii="Arial" w:hAnsi="Arial" w:cs="Arial"/>
        </w:rPr>
        <w:t xml:space="preserve"> the amount of the actual deductible.</w:t>
      </w:r>
      <w:r>
        <w:rPr>
          <w:rFonts w:ascii="Arial" w:hAnsi="Arial" w:cs="Arial"/>
        </w:rPr>
        <w:t xml:space="preserve"> For example, if the overall deductible is $1,750 and will be satisfied, then the plan or issuer must show “$1,750” and not $1,800.”</w:t>
      </w:r>
    </w:p>
    <w:p w14:paraId="3788935C" w14:textId="44F4B23D" w:rsidR="00361932" w:rsidRPr="00EA42DD" w:rsidRDefault="00361932" w:rsidP="005F3765">
      <w:pPr>
        <w:numPr>
          <w:ilvl w:val="0"/>
          <w:numId w:val="111"/>
        </w:numPr>
        <w:spacing w:before="120"/>
        <w:rPr>
          <w:rFonts w:ascii="Arial" w:hAnsi="Arial" w:cs="Arial"/>
        </w:rPr>
      </w:pPr>
      <w:r w:rsidRPr="00EA42DD">
        <w:rPr>
          <w:rFonts w:ascii="Arial" w:hAnsi="Arial" w:cs="Arial"/>
        </w:rPr>
        <w:t xml:space="preserve">Services on the template provided by HHS are listed individually for classification and pricing purposes to facilitate the population of the </w:t>
      </w:r>
      <w:r w:rsidR="00996256" w:rsidRPr="00EA42DD">
        <w:rPr>
          <w:rFonts w:ascii="Arial" w:hAnsi="Arial" w:cs="Arial"/>
          <w:i/>
        </w:rPr>
        <w:t>Patient</w:t>
      </w:r>
      <w:r w:rsidRPr="00EA42DD">
        <w:rPr>
          <w:rFonts w:ascii="Arial" w:hAnsi="Arial" w:cs="Arial"/>
          <w:i/>
        </w:rPr>
        <w:t xml:space="preserve"> </w:t>
      </w:r>
      <w:r w:rsidR="00996256" w:rsidRPr="00EA42DD">
        <w:rPr>
          <w:rFonts w:ascii="Arial" w:hAnsi="Arial" w:cs="Arial"/>
          <w:i/>
        </w:rPr>
        <w:t>p</w:t>
      </w:r>
      <w:r w:rsidRPr="00EA42DD">
        <w:rPr>
          <w:rFonts w:ascii="Arial" w:hAnsi="Arial" w:cs="Arial"/>
          <w:i/>
        </w:rPr>
        <w:t>ay</w:t>
      </w:r>
      <w:r w:rsidR="00996256" w:rsidRPr="00EA42DD">
        <w:rPr>
          <w:rFonts w:ascii="Arial" w:hAnsi="Arial" w:cs="Arial"/>
          <w:i/>
        </w:rPr>
        <w:t>s</w:t>
      </w:r>
      <w:r w:rsidRPr="00EA42DD">
        <w:rPr>
          <w:rFonts w:ascii="Arial" w:hAnsi="Arial" w:cs="Arial"/>
        </w:rPr>
        <w:t xml:space="preserve"> section.  HHS specifies the Category used to</w:t>
      </w:r>
      <w:r w:rsidR="00A3380C" w:rsidRPr="00EA42DD">
        <w:rPr>
          <w:rFonts w:ascii="Arial" w:hAnsi="Arial" w:cs="Arial"/>
        </w:rPr>
        <w:t xml:space="preserve"> roll up detail costs into the </w:t>
      </w:r>
      <w:r w:rsidRPr="00EA42DD">
        <w:rPr>
          <w:rFonts w:ascii="Arial" w:hAnsi="Arial" w:cs="Arial"/>
          <w:i/>
        </w:rPr>
        <w:t>Sample care costs</w:t>
      </w:r>
      <w:r w:rsidRPr="00EA42DD">
        <w:rPr>
          <w:rFonts w:ascii="Arial" w:hAnsi="Arial" w:cs="Arial"/>
        </w:rPr>
        <w:t xml:space="preserve"> categories section. Some plans may classify that service under another category and should reflect that difference accordingly. The </w:t>
      </w:r>
      <w:r w:rsidR="00D37147" w:rsidRPr="00EA42DD">
        <w:rPr>
          <w:rFonts w:ascii="Arial" w:hAnsi="Arial" w:cs="Arial"/>
        </w:rPr>
        <w:t>issuer</w:t>
      </w:r>
      <w:r w:rsidRPr="00EA42DD">
        <w:rPr>
          <w:rFonts w:ascii="Arial" w:hAnsi="Arial" w:cs="Arial"/>
        </w:rPr>
        <w:t xml:space="preserve"> should apply their cost sharing and benefit features for each </w:t>
      </w:r>
      <w:r w:rsidRPr="00482B70">
        <w:rPr>
          <w:rFonts w:ascii="Arial" w:hAnsi="Arial" w:cs="Arial"/>
        </w:rPr>
        <w:t>policy</w:t>
      </w:r>
      <w:r w:rsidRPr="00EA42DD">
        <w:rPr>
          <w:rFonts w:ascii="Arial" w:hAnsi="Arial" w:cs="Arial"/>
        </w:rPr>
        <w:t xml:space="preserve"> in order to complete the </w:t>
      </w:r>
      <w:r w:rsidR="00996256" w:rsidRPr="00EA42DD">
        <w:rPr>
          <w:rFonts w:ascii="Arial" w:hAnsi="Arial" w:cs="Arial"/>
          <w:i/>
        </w:rPr>
        <w:t>Patient</w:t>
      </w:r>
      <w:r w:rsidRPr="00EA42DD">
        <w:rPr>
          <w:rFonts w:ascii="Arial" w:hAnsi="Arial" w:cs="Arial"/>
          <w:i/>
        </w:rPr>
        <w:t xml:space="preserve"> pay</w:t>
      </w:r>
      <w:r w:rsidR="00996256" w:rsidRPr="00EA42DD">
        <w:rPr>
          <w:rFonts w:ascii="Arial" w:hAnsi="Arial" w:cs="Arial"/>
          <w:i/>
        </w:rPr>
        <w:t>s</w:t>
      </w:r>
      <w:r w:rsidRPr="00EA42DD">
        <w:rPr>
          <w:rFonts w:ascii="Arial" w:hAnsi="Arial" w:cs="Arial"/>
        </w:rPr>
        <w:t xml:space="preserve"> section, but must leave the </w:t>
      </w:r>
      <w:r w:rsidRPr="00EA42DD">
        <w:rPr>
          <w:rFonts w:ascii="Arial" w:hAnsi="Arial" w:cs="Arial"/>
          <w:i/>
        </w:rPr>
        <w:t>Sample care costs</w:t>
      </w:r>
      <w:r w:rsidRPr="00EA42DD">
        <w:rPr>
          <w:rFonts w:ascii="Arial" w:hAnsi="Arial" w:cs="Arial"/>
        </w:rPr>
        <w:t xml:space="preserve"> section as is.  Examples of categories that might differ between the </w:t>
      </w:r>
      <w:r w:rsidR="00996256" w:rsidRPr="00EA42DD">
        <w:rPr>
          <w:rFonts w:ascii="Arial" w:hAnsi="Arial" w:cs="Arial"/>
          <w:i/>
        </w:rPr>
        <w:t>Patient</w:t>
      </w:r>
      <w:r w:rsidRPr="00EA42DD">
        <w:rPr>
          <w:rFonts w:ascii="Arial" w:hAnsi="Arial" w:cs="Arial"/>
          <w:i/>
        </w:rPr>
        <w:t xml:space="preserve"> </w:t>
      </w:r>
      <w:r w:rsidR="00996256" w:rsidRPr="00EA42DD">
        <w:rPr>
          <w:rFonts w:ascii="Arial" w:hAnsi="Arial" w:cs="Arial"/>
          <w:i/>
        </w:rPr>
        <w:t>p</w:t>
      </w:r>
      <w:r w:rsidRPr="00EA42DD">
        <w:rPr>
          <w:rFonts w:ascii="Arial" w:hAnsi="Arial" w:cs="Arial"/>
          <w:i/>
        </w:rPr>
        <w:t>ay</w:t>
      </w:r>
      <w:r w:rsidR="00996256" w:rsidRPr="00EA42DD">
        <w:rPr>
          <w:rFonts w:ascii="Arial" w:hAnsi="Arial" w:cs="Arial"/>
          <w:i/>
        </w:rPr>
        <w:t>s</w:t>
      </w:r>
      <w:r w:rsidRPr="00EA42DD">
        <w:rPr>
          <w:rFonts w:ascii="Arial" w:hAnsi="Arial" w:cs="Arial"/>
        </w:rPr>
        <w:t xml:space="preserve"> and </w:t>
      </w:r>
      <w:r w:rsidRPr="00EA42DD">
        <w:rPr>
          <w:rFonts w:ascii="Arial" w:hAnsi="Arial" w:cs="Arial"/>
          <w:i/>
        </w:rPr>
        <w:t xml:space="preserve">Sample </w:t>
      </w:r>
      <w:r w:rsidR="00996256" w:rsidRPr="00EA42DD">
        <w:rPr>
          <w:rFonts w:ascii="Arial" w:hAnsi="Arial" w:cs="Arial"/>
          <w:i/>
        </w:rPr>
        <w:t>c</w:t>
      </w:r>
      <w:r w:rsidRPr="00EA42DD">
        <w:rPr>
          <w:rFonts w:ascii="Arial" w:hAnsi="Arial" w:cs="Arial"/>
          <w:i/>
        </w:rPr>
        <w:t xml:space="preserve">are </w:t>
      </w:r>
      <w:r w:rsidR="00996256" w:rsidRPr="00EA42DD">
        <w:rPr>
          <w:rFonts w:ascii="Arial" w:hAnsi="Arial" w:cs="Arial"/>
          <w:i/>
        </w:rPr>
        <w:t>c</w:t>
      </w:r>
      <w:r w:rsidRPr="00EA42DD">
        <w:rPr>
          <w:rFonts w:ascii="Arial" w:hAnsi="Arial" w:cs="Arial"/>
          <w:i/>
        </w:rPr>
        <w:t>osts</w:t>
      </w:r>
      <w:r w:rsidRPr="00EA42DD">
        <w:rPr>
          <w:rFonts w:ascii="Arial" w:hAnsi="Arial" w:cs="Arial"/>
        </w:rPr>
        <w:t xml:space="preserve"> sections could include, but are not limited to:</w:t>
      </w:r>
    </w:p>
    <w:p w14:paraId="0D8A0CBD" w14:textId="77777777" w:rsidR="00361932" w:rsidRPr="00EA42DD" w:rsidRDefault="00361932" w:rsidP="00610934">
      <w:pPr>
        <w:pStyle w:val="ListParagraph"/>
        <w:numPr>
          <w:ilvl w:val="1"/>
          <w:numId w:val="60"/>
        </w:numPr>
        <w:spacing w:before="120"/>
        <w:contextualSpacing w:val="0"/>
        <w:rPr>
          <w:rFonts w:ascii="Arial" w:hAnsi="Arial" w:cs="Arial"/>
        </w:rPr>
      </w:pPr>
      <w:r w:rsidRPr="00EA42DD">
        <w:rPr>
          <w:rFonts w:ascii="Arial" w:hAnsi="Arial" w:cs="Arial"/>
        </w:rPr>
        <w:t>Payment of services based on the location where they are provided (inpatient, outpatient, office, etc.)</w:t>
      </w:r>
    </w:p>
    <w:p w14:paraId="041759BF" w14:textId="77777777" w:rsidR="00361932" w:rsidRPr="00EA42DD" w:rsidRDefault="00361932" w:rsidP="00610934">
      <w:pPr>
        <w:pStyle w:val="ListParagraph"/>
        <w:numPr>
          <w:ilvl w:val="1"/>
          <w:numId w:val="60"/>
        </w:numPr>
        <w:contextualSpacing w:val="0"/>
        <w:rPr>
          <w:rFonts w:ascii="Arial" w:hAnsi="Arial" w:cs="Arial"/>
        </w:rPr>
      </w:pPr>
      <w:r w:rsidRPr="00EA42DD">
        <w:rPr>
          <w:rFonts w:ascii="Arial" w:hAnsi="Arial" w:cs="Arial"/>
        </w:rPr>
        <w:t>Payment of items as prescription drugs vs. medical equipment</w:t>
      </w:r>
    </w:p>
    <w:p w14:paraId="0EDAB8E0" w14:textId="509AAE66" w:rsidR="00361932" w:rsidRPr="00EA42DD" w:rsidRDefault="00361932" w:rsidP="00610934">
      <w:pPr>
        <w:numPr>
          <w:ilvl w:val="0"/>
          <w:numId w:val="60"/>
        </w:numPr>
        <w:spacing w:before="120"/>
        <w:rPr>
          <w:rFonts w:ascii="Arial" w:hAnsi="Arial" w:cs="Arial"/>
        </w:rPr>
      </w:pPr>
      <w:r w:rsidRPr="00EA42DD">
        <w:rPr>
          <w:rFonts w:ascii="Arial" w:hAnsi="Arial" w:cs="Arial"/>
        </w:rPr>
        <w:t xml:space="preserve">Each </w:t>
      </w:r>
      <w:r w:rsidR="00D37147" w:rsidRPr="00EA42DD">
        <w:rPr>
          <w:rFonts w:ascii="Arial" w:hAnsi="Arial" w:cs="Arial"/>
        </w:rPr>
        <w:t>issuer</w:t>
      </w:r>
      <w:r w:rsidRPr="00EA42DD">
        <w:rPr>
          <w:rFonts w:ascii="Arial" w:hAnsi="Arial" w:cs="Arial"/>
        </w:rPr>
        <w:t xml:space="preserve"> must calculate and populate the </w:t>
      </w:r>
      <w:r w:rsidR="00996256" w:rsidRPr="00EA42DD">
        <w:rPr>
          <w:rFonts w:ascii="Arial" w:hAnsi="Arial" w:cs="Arial"/>
          <w:i/>
        </w:rPr>
        <w:t>Patient</w:t>
      </w:r>
      <w:r w:rsidRPr="00EA42DD">
        <w:rPr>
          <w:rFonts w:ascii="Arial" w:hAnsi="Arial" w:cs="Arial"/>
          <w:i/>
        </w:rPr>
        <w:t xml:space="preserve"> pay</w:t>
      </w:r>
      <w:r w:rsidR="00996256" w:rsidRPr="00EA42DD">
        <w:rPr>
          <w:rFonts w:ascii="Arial" w:hAnsi="Arial" w:cs="Arial"/>
          <w:i/>
        </w:rPr>
        <w:t>s</w:t>
      </w:r>
      <w:r w:rsidRPr="00EA42DD">
        <w:rPr>
          <w:rFonts w:ascii="Arial" w:hAnsi="Arial" w:cs="Arial"/>
        </w:rPr>
        <w:t xml:space="preserve"> total and sub-totals based upon the cost sharing and benefit features of the plan for which the document is being created.  These calculations should be made using the order in which the services were provided (Date of Service).</w:t>
      </w:r>
    </w:p>
    <w:p w14:paraId="77F31D99" w14:textId="592162C8" w:rsidR="007F6DCB" w:rsidRPr="00EA42DD" w:rsidRDefault="00361932" w:rsidP="00610934">
      <w:pPr>
        <w:numPr>
          <w:ilvl w:val="1"/>
          <w:numId w:val="60"/>
        </w:numPr>
        <w:spacing w:before="120"/>
        <w:rPr>
          <w:rFonts w:ascii="Arial" w:hAnsi="Arial" w:cs="Arial"/>
        </w:rPr>
      </w:pPr>
      <w:r w:rsidRPr="00EA42DD">
        <w:rPr>
          <w:rFonts w:ascii="Arial" w:hAnsi="Arial" w:cs="Arial"/>
          <w:b/>
          <w:bCs/>
        </w:rPr>
        <w:t>Deductible</w:t>
      </w:r>
      <w:r w:rsidRPr="00EA42DD">
        <w:rPr>
          <w:rFonts w:ascii="Arial" w:hAnsi="Arial" w:cs="Arial"/>
        </w:rPr>
        <w:t xml:space="preserve"> – includes everything the </w:t>
      </w:r>
      <w:r w:rsidRPr="00482B70">
        <w:rPr>
          <w:rFonts w:ascii="Arial" w:hAnsi="Arial" w:cs="Arial"/>
        </w:rPr>
        <w:t>member</w:t>
      </w:r>
      <w:r w:rsidRPr="00EA42DD">
        <w:rPr>
          <w:rFonts w:ascii="Arial" w:hAnsi="Arial" w:cs="Arial"/>
        </w:rPr>
        <w:t xml:space="preserve"> pays up to the deductible amount. Any copay</w:t>
      </w:r>
      <w:r w:rsidR="008A3F6D" w:rsidRPr="00EA42DD">
        <w:rPr>
          <w:rFonts w:ascii="Arial" w:hAnsi="Arial" w:cs="Arial"/>
        </w:rPr>
        <w:t>ment</w:t>
      </w:r>
      <w:r w:rsidR="005451D2">
        <w:rPr>
          <w:rFonts w:ascii="Arial" w:hAnsi="Arial" w:cs="Arial"/>
        </w:rPr>
        <w:t>s</w:t>
      </w:r>
      <w:r w:rsidRPr="005451D2">
        <w:rPr>
          <w:rFonts w:ascii="Arial" w:hAnsi="Arial" w:cs="Arial"/>
        </w:rPr>
        <w:t xml:space="preserve"> that accumulate toward the deductible are accounted for in this cost sharing category, rather than under copa</w:t>
      </w:r>
      <w:r w:rsidR="008A3F6D" w:rsidRPr="00EA42DD">
        <w:rPr>
          <w:rFonts w:ascii="Arial" w:hAnsi="Arial" w:cs="Arial"/>
        </w:rPr>
        <w:t>yments</w:t>
      </w:r>
      <w:r w:rsidR="00F3631E" w:rsidRPr="00EA42DD">
        <w:rPr>
          <w:rFonts w:ascii="Arial" w:hAnsi="Arial" w:cs="Arial"/>
        </w:rPr>
        <w:t>.</w:t>
      </w:r>
    </w:p>
    <w:p w14:paraId="44C36793" w14:textId="77777777" w:rsidR="007F6DCB" w:rsidRPr="00EA42DD" w:rsidRDefault="00361932" w:rsidP="00610934">
      <w:pPr>
        <w:numPr>
          <w:ilvl w:val="1"/>
          <w:numId w:val="60"/>
        </w:numPr>
        <w:rPr>
          <w:rFonts w:ascii="Arial" w:hAnsi="Arial" w:cs="Arial"/>
        </w:rPr>
      </w:pPr>
      <w:r w:rsidRPr="00EA42DD">
        <w:rPr>
          <w:rFonts w:ascii="Arial" w:hAnsi="Arial" w:cs="Arial"/>
          <w:b/>
          <w:bCs/>
        </w:rPr>
        <w:t>Copay</w:t>
      </w:r>
      <w:r w:rsidR="008A3F6D" w:rsidRPr="00EA42DD">
        <w:rPr>
          <w:rFonts w:ascii="Arial" w:hAnsi="Arial" w:cs="Arial"/>
          <w:b/>
          <w:bCs/>
        </w:rPr>
        <w:t>ment</w:t>
      </w:r>
      <w:r w:rsidRPr="00EA42DD">
        <w:rPr>
          <w:rFonts w:ascii="Arial" w:hAnsi="Arial" w:cs="Arial"/>
        </w:rPr>
        <w:t xml:space="preserve"> – those copay</w:t>
      </w:r>
      <w:r w:rsidR="008A3F6D" w:rsidRPr="00EA42DD">
        <w:rPr>
          <w:rFonts w:ascii="Arial" w:hAnsi="Arial" w:cs="Arial"/>
        </w:rPr>
        <w:t>ments</w:t>
      </w:r>
      <w:r w:rsidRPr="00EA42DD">
        <w:rPr>
          <w:rFonts w:ascii="Arial" w:hAnsi="Arial" w:cs="Arial"/>
        </w:rPr>
        <w:t xml:space="preserve"> that don’t apply to the deductible</w:t>
      </w:r>
      <w:r w:rsidR="00F3631E" w:rsidRPr="00EA42DD">
        <w:rPr>
          <w:rFonts w:ascii="Arial" w:hAnsi="Arial" w:cs="Arial"/>
        </w:rPr>
        <w:t>.</w:t>
      </w:r>
    </w:p>
    <w:p w14:paraId="176948F3" w14:textId="70D789CA" w:rsidR="007F6DCB" w:rsidRPr="00EA42DD" w:rsidRDefault="00361932" w:rsidP="00610934">
      <w:pPr>
        <w:numPr>
          <w:ilvl w:val="1"/>
          <w:numId w:val="60"/>
        </w:numPr>
        <w:rPr>
          <w:rFonts w:ascii="Arial" w:hAnsi="Arial" w:cs="Arial"/>
        </w:rPr>
      </w:pPr>
      <w:r w:rsidRPr="00EA42DD">
        <w:rPr>
          <w:rFonts w:ascii="Arial" w:hAnsi="Arial" w:cs="Arial"/>
          <w:b/>
          <w:bCs/>
        </w:rPr>
        <w:t>Coinsurance</w:t>
      </w:r>
      <w:r w:rsidRPr="00EA42DD">
        <w:rPr>
          <w:rFonts w:ascii="Arial" w:hAnsi="Arial" w:cs="Arial"/>
        </w:rPr>
        <w:t xml:space="preserve"> – anything </w:t>
      </w:r>
      <w:r w:rsidR="00996256" w:rsidRPr="00EA42DD">
        <w:rPr>
          <w:rFonts w:ascii="Arial" w:hAnsi="Arial" w:cs="Arial"/>
        </w:rPr>
        <w:t xml:space="preserve">the </w:t>
      </w:r>
      <w:r w:rsidRPr="00482B70">
        <w:rPr>
          <w:rFonts w:ascii="Arial" w:hAnsi="Arial" w:cs="Arial"/>
        </w:rPr>
        <w:t>member</w:t>
      </w:r>
      <w:r w:rsidRPr="00EA42DD">
        <w:rPr>
          <w:rFonts w:ascii="Arial" w:hAnsi="Arial" w:cs="Arial"/>
        </w:rPr>
        <w:t xml:space="preserve"> pays above the deductible that’s not a copay</w:t>
      </w:r>
      <w:r w:rsidR="008A3F6D" w:rsidRPr="00EA42DD">
        <w:rPr>
          <w:rFonts w:ascii="Arial" w:hAnsi="Arial" w:cs="Arial"/>
        </w:rPr>
        <w:t>ment</w:t>
      </w:r>
      <w:r w:rsidRPr="00EA42DD">
        <w:rPr>
          <w:rFonts w:ascii="Arial" w:hAnsi="Arial" w:cs="Arial"/>
        </w:rPr>
        <w:t xml:space="preserve"> or non-covered service. This should be the same figure as the Total less the Deductible, Co</w:t>
      </w:r>
      <w:r w:rsidR="008A3F6D" w:rsidRPr="00EA42DD">
        <w:rPr>
          <w:rFonts w:ascii="Arial" w:hAnsi="Arial" w:cs="Arial"/>
        </w:rPr>
        <w:t>p</w:t>
      </w:r>
      <w:r w:rsidRPr="00EA42DD">
        <w:rPr>
          <w:rFonts w:ascii="Arial" w:hAnsi="Arial" w:cs="Arial"/>
        </w:rPr>
        <w:t>ay</w:t>
      </w:r>
      <w:r w:rsidR="008A3F6D" w:rsidRPr="00EA42DD">
        <w:rPr>
          <w:rFonts w:ascii="Arial" w:hAnsi="Arial" w:cs="Arial"/>
        </w:rPr>
        <w:t>ment</w:t>
      </w:r>
      <w:r w:rsidRPr="00EA42DD">
        <w:rPr>
          <w:rFonts w:ascii="Arial" w:hAnsi="Arial" w:cs="Arial"/>
        </w:rPr>
        <w:t>s and Limits</w:t>
      </w:r>
      <w:r w:rsidR="0089475D" w:rsidRPr="00EA42DD">
        <w:rPr>
          <w:rFonts w:ascii="Arial" w:hAnsi="Arial" w:cs="Arial"/>
        </w:rPr>
        <w:t xml:space="preserve"> or exclusions</w:t>
      </w:r>
      <w:r w:rsidRPr="00EA42DD">
        <w:rPr>
          <w:rFonts w:ascii="Arial" w:hAnsi="Arial" w:cs="Arial"/>
        </w:rPr>
        <w:t>.</w:t>
      </w:r>
    </w:p>
    <w:p w14:paraId="3D203DE3" w14:textId="17CE033F" w:rsidR="00996256" w:rsidRPr="00EA42DD" w:rsidRDefault="00996256" w:rsidP="00610934">
      <w:pPr>
        <w:numPr>
          <w:ilvl w:val="1"/>
          <w:numId w:val="60"/>
        </w:numPr>
        <w:rPr>
          <w:rFonts w:ascii="Arial" w:hAnsi="Arial" w:cs="Arial"/>
        </w:rPr>
      </w:pPr>
      <w:r w:rsidRPr="00EA42DD">
        <w:rPr>
          <w:rFonts w:ascii="Arial" w:hAnsi="Arial" w:cs="Arial"/>
          <w:b/>
          <w:bCs/>
        </w:rPr>
        <w:lastRenderedPageBreak/>
        <w:t>Limits or exclusions</w:t>
      </w:r>
      <w:r w:rsidRPr="00EA42DD">
        <w:rPr>
          <w:rFonts w:ascii="Arial" w:hAnsi="Arial" w:cs="Arial"/>
        </w:rPr>
        <w:t xml:space="preserve"> – anything the </w:t>
      </w:r>
      <w:r w:rsidR="009D7651" w:rsidRPr="00482B70">
        <w:rPr>
          <w:rFonts w:ascii="Arial" w:hAnsi="Arial" w:cs="Arial"/>
        </w:rPr>
        <w:t>member</w:t>
      </w:r>
      <w:r w:rsidRPr="00EA42DD">
        <w:rPr>
          <w:rFonts w:ascii="Arial" w:hAnsi="Arial" w:cs="Arial"/>
        </w:rPr>
        <w:t xml:space="preserve"> pays for non-covered services or services that exceed plan limits. </w:t>
      </w:r>
    </w:p>
    <w:p w14:paraId="18F2FC5E" w14:textId="4163F13C" w:rsidR="00061CAE" w:rsidRPr="00EA42DD" w:rsidRDefault="00361932" w:rsidP="00610934">
      <w:pPr>
        <w:numPr>
          <w:ilvl w:val="0"/>
          <w:numId w:val="60"/>
        </w:numPr>
        <w:spacing w:before="120"/>
        <w:rPr>
          <w:rFonts w:ascii="Arial" w:hAnsi="Arial" w:cs="Arial"/>
        </w:rPr>
      </w:pPr>
      <w:r w:rsidRPr="00EA42DD">
        <w:rPr>
          <w:rFonts w:ascii="Arial" w:hAnsi="Arial" w:cs="Arial"/>
        </w:rPr>
        <w:t>Each</w:t>
      </w:r>
      <w:r w:rsidR="00996256" w:rsidRPr="00EA42DD">
        <w:rPr>
          <w:rFonts w:ascii="Arial" w:hAnsi="Arial" w:cs="Arial"/>
        </w:rPr>
        <w:t xml:space="preserve"> </w:t>
      </w:r>
      <w:r w:rsidR="00D37147" w:rsidRPr="00EA42DD">
        <w:rPr>
          <w:rFonts w:ascii="Arial" w:hAnsi="Arial" w:cs="Arial"/>
        </w:rPr>
        <w:t>issuer</w:t>
      </w:r>
      <w:r w:rsidRPr="00EA42DD">
        <w:rPr>
          <w:rFonts w:ascii="Arial" w:hAnsi="Arial" w:cs="Arial"/>
        </w:rPr>
        <w:t xml:space="preserve"> must calculate and populate the </w:t>
      </w:r>
      <w:r w:rsidRPr="00EA42DD">
        <w:rPr>
          <w:rFonts w:ascii="Arial" w:hAnsi="Arial" w:cs="Arial"/>
          <w:i/>
        </w:rPr>
        <w:t>Plan pays</w:t>
      </w:r>
      <w:r w:rsidRPr="00EA42DD">
        <w:rPr>
          <w:rFonts w:ascii="Arial" w:hAnsi="Arial" w:cs="Arial"/>
        </w:rPr>
        <w:t xml:space="preserve"> amount by subtracting the </w:t>
      </w:r>
      <w:r w:rsidR="00996256" w:rsidRPr="00EA42DD">
        <w:rPr>
          <w:rFonts w:ascii="Arial" w:hAnsi="Arial" w:cs="Arial"/>
          <w:i/>
        </w:rPr>
        <w:t>Patient</w:t>
      </w:r>
      <w:r w:rsidRPr="00EA42DD">
        <w:rPr>
          <w:rFonts w:ascii="Arial" w:hAnsi="Arial" w:cs="Arial"/>
          <w:i/>
        </w:rPr>
        <w:t xml:space="preserve"> pay</w:t>
      </w:r>
      <w:r w:rsidR="00996256" w:rsidRPr="00EA42DD">
        <w:rPr>
          <w:rFonts w:ascii="Arial" w:hAnsi="Arial" w:cs="Arial"/>
          <w:i/>
        </w:rPr>
        <w:t>s</w:t>
      </w:r>
      <w:r w:rsidRPr="00EA42DD">
        <w:rPr>
          <w:rFonts w:ascii="Arial" w:hAnsi="Arial" w:cs="Arial"/>
        </w:rPr>
        <w:t xml:space="preserve"> total from the </w:t>
      </w:r>
      <w:r w:rsidRPr="00EA42DD">
        <w:rPr>
          <w:rFonts w:ascii="Arial" w:hAnsi="Arial" w:cs="Arial"/>
          <w:i/>
        </w:rPr>
        <w:t xml:space="preserve">Amount owed to </w:t>
      </w:r>
      <w:proofErr w:type="gramStart"/>
      <w:r w:rsidRPr="00EA42DD">
        <w:rPr>
          <w:rFonts w:ascii="Arial" w:hAnsi="Arial" w:cs="Arial"/>
          <w:i/>
        </w:rPr>
        <w:t>providers</w:t>
      </w:r>
      <w:proofErr w:type="gramEnd"/>
      <w:r w:rsidRPr="00EA42DD">
        <w:rPr>
          <w:rFonts w:ascii="Arial" w:hAnsi="Arial" w:cs="Arial"/>
        </w:rPr>
        <w:t xml:space="preserve"> total.</w:t>
      </w:r>
    </w:p>
    <w:p w14:paraId="3CC85FE4" w14:textId="1D020623" w:rsidR="00061CAE" w:rsidRPr="00EA42DD" w:rsidRDefault="00061CAE" w:rsidP="00061CAE">
      <w:pPr>
        <w:numPr>
          <w:ilvl w:val="0"/>
          <w:numId w:val="60"/>
        </w:numPr>
        <w:spacing w:before="120"/>
        <w:rPr>
          <w:rFonts w:ascii="Arial" w:hAnsi="Arial" w:cs="Arial"/>
        </w:rPr>
      </w:pPr>
      <w:r w:rsidRPr="00EA42DD">
        <w:rPr>
          <w:rFonts w:ascii="Arial" w:hAnsi="Arial" w:cs="Arial"/>
        </w:rPr>
        <w:t xml:space="preserve">If the </w:t>
      </w:r>
      <w:r w:rsidR="00F0309A" w:rsidRPr="00482B70">
        <w:rPr>
          <w:rFonts w:ascii="Arial" w:hAnsi="Arial" w:cs="Arial"/>
        </w:rPr>
        <w:t>issuer</w:t>
      </w:r>
      <w:r w:rsidRPr="00EA42DD">
        <w:rPr>
          <w:rFonts w:ascii="Arial" w:hAnsi="Arial" w:cs="Arial"/>
        </w:rPr>
        <w:t xml:space="preserve"> has a wellness program that varies the deductibles, copayments, coinsurance, or coverage for any of the services listed in a treatment scenario, the plan must complete the calculations for that treatment scenario assuming that the patient is participating in the wellness program.  Additionally, </w:t>
      </w:r>
      <w:r w:rsidR="00D65B10">
        <w:rPr>
          <w:rFonts w:ascii="Arial" w:hAnsi="Arial" w:cs="Arial"/>
        </w:rPr>
        <w:t xml:space="preserve">if </w:t>
      </w:r>
      <w:proofErr w:type="spellStart"/>
      <w:r w:rsidR="00D65B10">
        <w:rPr>
          <w:rFonts w:ascii="Arial" w:hAnsi="Arial" w:cs="Arial"/>
        </w:rPr>
        <w:t>applicable,</w:t>
      </w:r>
      <w:r w:rsidRPr="00EA42DD">
        <w:rPr>
          <w:rFonts w:ascii="Arial" w:hAnsi="Arial" w:cs="Arial"/>
        </w:rPr>
        <w:t>the</w:t>
      </w:r>
      <w:proofErr w:type="spellEnd"/>
      <w:r w:rsidRPr="00EA42DD">
        <w:rPr>
          <w:rFonts w:ascii="Arial" w:hAnsi="Arial" w:cs="Arial"/>
        </w:rPr>
        <w:t xml:space="preserve"> </w:t>
      </w:r>
      <w:r w:rsidR="00F0309A" w:rsidRPr="00482B70">
        <w:rPr>
          <w:rFonts w:ascii="Arial" w:hAnsi="Arial" w:cs="Arial"/>
        </w:rPr>
        <w:t>issuer</w:t>
      </w:r>
      <w:r w:rsidRPr="00EA42DD">
        <w:rPr>
          <w:rFonts w:ascii="Arial" w:hAnsi="Arial" w:cs="Arial"/>
        </w:rPr>
        <w:t xml:space="preserve"> must also include a box below the coverage example with the following language (and appropriate contact information):  </w:t>
      </w:r>
    </w:p>
    <w:p w14:paraId="6E137B14" w14:textId="77777777" w:rsidR="00061CAE" w:rsidRPr="00EA42DD" w:rsidRDefault="00061CAE" w:rsidP="00061CAE">
      <w:pPr>
        <w:numPr>
          <w:ilvl w:val="1"/>
          <w:numId w:val="60"/>
        </w:numPr>
        <w:spacing w:before="120"/>
        <w:rPr>
          <w:rFonts w:ascii="Arial" w:hAnsi="Arial" w:cs="Arial"/>
        </w:rPr>
      </w:pPr>
      <w:r w:rsidRPr="00EA42DD">
        <w:rPr>
          <w:rFonts w:ascii="Arial" w:hAnsi="Arial" w:cs="Arial"/>
        </w:rPr>
        <w:t>For Pregnancy:</w:t>
      </w:r>
    </w:p>
    <w:p w14:paraId="7C659284" w14:textId="77777777" w:rsidR="00061CAE" w:rsidRPr="00EA42DD" w:rsidRDefault="00061CAE" w:rsidP="00061CAE">
      <w:pPr>
        <w:rPr>
          <w:rFonts w:ascii="Arial" w:hAnsi="Arial" w:cs="Arial"/>
        </w:rPr>
      </w:pPr>
    </w:p>
    <w:p w14:paraId="5FB2D381" w14:textId="77777777" w:rsidR="00061CAE" w:rsidRPr="00EA42DD" w:rsidRDefault="00061CAE" w:rsidP="00061CAE">
      <w:pPr>
        <w:ind w:left="1440"/>
        <w:rPr>
          <w:rFonts w:ascii="Arial" w:hAnsi="Arial" w:cs="Arial"/>
        </w:rPr>
      </w:pPr>
      <w:r w:rsidRPr="00EA42DD">
        <w:rPr>
          <w:rFonts w:ascii="Arial" w:hAnsi="Arial" w:cs="Arial"/>
        </w:rPr>
        <w:t xml:space="preserve">Note: These numbers assume the patient has given notice of her pregnancy to the plan.  If you are pregnant and have not given notice of your pregnancy, your costs may </w:t>
      </w:r>
      <w:r w:rsidR="004A2FCB" w:rsidRPr="00EA42DD">
        <w:rPr>
          <w:rFonts w:ascii="Arial" w:hAnsi="Arial" w:cs="Arial"/>
        </w:rPr>
        <w:t>be higher</w:t>
      </w:r>
      <w:r w:rsidRPr="00EA42DD">
        <w:rPr>
          <w:rFonts w:ascii="Arial" w:hAnsi="Arial" w:cs="Arial"/>
        </w:rPr>
        <w:t>.  For more information, please contact: [insert].</w:t>
      </w:r>
    </w:p>
    <w:p w14:paraId="6A68D7F3" w14:textId="77777777" w:rsidR="00061CAE" w:rsidRPr="00EA42DD" w:rsidRDefault="00061CAE" w:rsidP="00061CAE">
      <w:pPr>
        <w:numPr>
          <w:ilvl w:val="1"/>
          <w:numId w:val="66"/>
        </w:numPr>
        <w:spacing w:before="120"/>
        <w:ind w:left="1440"/>
        <w:rPr>
          <w:rFonts w:ascii="Arial" w:hAnsi="Arial" w:cs="Arial"/>
        </w:rPr>
      </w:pPr>
      <w:r w:rsidRPr="00EA42DD">
        <w:rPr>
          <w:rFonts w:ascii="Arial" w:hAnsi="Arial" w:cs="Arial"/>
        </w:rPr>
        <w:t>For Diabetes:</w:t>
      </w:r>
    </w:p>
    <w:p w14:paraId="5331682F" w14:textId="77777777" w:rsidR="00061CAE" w:rsidRPr="00EA42DD" w:rsidRDefault="00061CAE" w:rsidP="00061CAE">
      <w:pPr>
        <w:ind w:left="360"/>
        <w:rPr>
          <w:rFonts w:ascii="Arial" w:hAnsi="Arial" w:cs="Arial"/>
        </w:rPr>
      </w:pPr>
    </w:p>
    <w:p w14:paraId="2976A3EC" w14:textId="071E7BAD" w:rsidR="00061CAE" w:rsidRPr="00EA42DD" w:rsidRDefault="00061CAE" w:rsidP="00061CAE">
      <w:pPr>
        <w:ind w:left="1440"/>
        <w:rPr>
          <w:rFonts w:ascii="Arial" w:hAnsi="Arial" w:cs="Arial"/>
        </w:rPr>
      </w:pPr>
      <w:r w:rsidRPr="00EA42DD">
        <w:rPr>
          <w:rFonts w:ascii="Arial" w:hAnsi="Arial" w:cs="Arial"/>
        </w:rPr>
        <w:t xml:space="preserve">Note: These numbers assume the patient is participating in </w:t>
      </w:r>
      <w:r w:rsidR="002D3FAA" w:rsidRPr="00EA42DD">
        <w:rPr>
          <w:rFonts w:ascii="Arial" w:hAnsi="Arial" w:cs="Arial"/>
        </w:rPr>
        <w:t xml:space="preserve">the </w:t>
      </w:r>
      <w:r w:rsidR="005F3765">
        <w:rPr>
          <w:rFonts w:ascii="Arial" w:hAnsi="Arial" w:cs="Arial"/>
        </w:rPr>
        <w:t>issuer</w:t>
      </w:r>
      <w:r w:rsidR="002D3FAA" w:rsidRPr="00EA42DD">
        <w:rPr>
          <w:rFonts w:ascii="Arial" w:hAnsi="Arial" w:cs="Arial"/>
        </w:rPr>
        <w:t xml:space="preserve">’s </w:t>
      </w:r>
      <w:r w:rsidRPr="00EA42DD">
        <w:rPr>
          <w:rFonts w:ascii="Arial" w:hAnsi="Arial" w:cs="Arial"/>
        </w:rPr>
        <w:t xml:space="preserve">diabetes wellness program.  If you have diabetes and do not participate in the wellness program, your costs may </w:t>
      </w:r>
      <w:r w:rsidR="004A2FCB" w:rsidRPr="00EA42DD">
        <w:rPr>
          <w:rFonts w:ascii="Arial" w:hAnsi="Arial" w:cs="Arial"/>
        </w:rPr>
        <w:t>be higher</w:t>
      </w:r>
      <w:r w:rsidRPr="00EA42DD">
        <w:rPr>
          <w:rFonts w:ascii="Arial" w:hAnsi="Arial" w:cs="Arial"/>
        </w:rPr>
        <w:t>.  For more information about the diabetes wellness program, please contact [insert].</w:t>
      </w:r>
    </w:p>
    <w:p w14:paraId="477B6E33" w14:textId="77777777" w:rsidR="00C2269F" w:rsidRPr="00EA42DD" w:rsidRDefault="00C2269F" w:rsidP="00610934">
      <w:pPr>
        <w:ind w:left="1440"/>
        <w:rPr>
          <w:rFonts w:ascii="Arial" w:hAnsi="Arial" w:cs="Arial"/>
        </w:rPr>
      </w:pPr>
    </w:p>
    <w:p w14:paraId="653F6FB8" w14:textId="77777777" w:rsidR="00C2269F" w:rsidRPr="00EA42DD" w:rsidRDefault="00C2269F" w:rsidP="00C2269F">
      <w:pPr>
        <w:numPr>
          <w:ilvl w:val="1"/>
          <w:numId w:val="60"/>
        </w:numPr>
        <w:spacing w:before="120"/>
        <w:rPr>
          <w:rFonts w:ascii="Arial" w:hAnsi="Arial" w:cs="Arial"/>
        </w:rPr>
      </w:pPr>
      <w:r w:rsidRPr="00EA42DD">
        <w:rPr>
          <w:rFonts w:ascii="Arial" w:hAnsi="Arial" w:cs="Arial"/>
        </w:rPr>
        <w:t>For Simple Fracture/ ER Visit:</w:t>
      </w:r>
    </w:p>
    <w:p w14:paraId="4DADD3D7" w14:textId="77777777" w:rsidR="00C509E8" w:rsidRPr="00EA42DD" w:rsidRDefault="00C509E8" w:rsidP="00C509E8">
      <w:pPr>
        <w:rPr>
          <w:rFonts w:ascii="Arial" w:hAnsi="Arial" w:cs="Arial"/>
        </w:rPr>
      </w:pPr>
    </w:p>
    <w:p w14:paraId="471F2D39" w14:textId="076BB9AE" w:rsidR="00D65B10" w:rsidRPr="00EA42DD" w:rsidRDefault="00D65B10" w:rsidP="00D65B10">
      <w:pPr>
        <w:ind w:left="1440"/>
        <w:rPr>
          <w:rFonts w:ascii="Arial" w:hAnsi="Arial" w:cs="Arial"/>
        </w:rPr>
      </w:pPr>
      <w:r>
        <w:rPr>
          <w:rFonts w:ascii="Arial" w:hAnsi="Arial" w:cs="Arial"/>
        </w:rPr>
        <w:t>Note: These numbers assume the patient receives emergency care in an in-network facility from in-network providers. If you do not receive care from an in-network provider, your costs may be higher. For more information, please contact [insert].</w:t>
      </w:r>
    </w:p>
    <w:p w14:paraId="20A4AB76" w14:textId="4EF6568D" w:rsidR="00C2269F" w:rsidRPr="00EA42DD" w:rsidRDefault="00C2269F" w:rsidP="00C509E8">
      <w:pPr>
        <w:rPr>
          <w:rFonts w:ascii="Arial" w:hAnsi="Arial" w:cs="Arial"/>
        </w:rPr>
      </w:pPr>
    </w:p>
    <w:p w14:paraId="685284DD" w14:textId="5B63316B" w:rsidR="00061CAE" w:rsidRPr="00223D6D" w:rsidRDefault="00361932" w:rsidP="00610934">
      <w:pPr>
        <w:numPr>
          <w:ilvl w:val="0"/>
          <w:numId w:val="60"/>
        </w:numPr>
        <w:spacing w:before="120"/>
        <w:rPr>
          <w:rFonts w:ascii="Arial" w:hAnsi="Arial"/>
        </w:rPr>
      </w:pPr>
      <w:r w:rsidRPr="00EA42DD">
        <w:rPr>
          <w:rFonts w:ascii="Arial" w:hAnsi="Arial" w:cs="Arial"/>
        </w:rPr>
        <w:t xml:space="preserve">If all of the costs associated with the </w:t>
      </w:r>
      <w:r w:rsidR="00282D2A" w:rsidRPr="00EA42DD">
        <w:rPr>
          <w:rFonts w:ascii="Arial" w:hAnsi="Arial" w:cs="Arial"/>
        </w:rPr>
        <w:t>Coverage</w:t>
      </w:r>
      <w:r w:rsidRPr="00EA42DD">
        <w:rPr>
          <w:rFonts w:ascii="Arial" w:hAnsi="Arial" w:cs="Arial"/>
        </w:rPr>
        <w:t xml:space="preserve"> </w:t>
      </w:r>
      <w:r w:rsidR="00282D2A" w:rsidRPr="00EA42DD">
        <w:rPr>
          <w:rFonts w:ascii="Arial" w:hAnsi="Arial" w:cs="Arial"/>
        </w:rPr>
        <w:t>E</w:t>
      </w:r>
      <w:r w:rsidRPr="00EA42DD">
        <w:rPr>
          <w:rFonts w:ascii="Arial" w:hAnsi="Arial" w:cs="Arial"/>
        </w:rPr>
        <w:t>xample</w:t>
      </w:r>
      <w:r w:rsidR="00FA1728" w:rsidRPr="00EA42DD">
        <w:rPr>
          <w:rFonts w:ascii="Arial" w:hAnsi="Arial" w:cs="Arial"/>
        </w:rPr>
        <w:t>s</w:t>
      </w:r>
      <w:r w:rsidRPr="00EA42DD">
        <w:rPr>
          <w:rFonts w:ascii="Arial" w:hAnsi="Arial" w:cs="Arial"/>
        </w:rPr>
        <w:t xml:space="preserve"> are excluded under the plan, then the phrase “(</w:t>
      </w:r>
      <w:r w:rsidR="00282D2A" w:rsidRPr="00EA42DD">
        <w:rPr>
          <w:rFonts w:ascii="Arial" w:hAnsi="Arial" w:cs="Arial"/>
        </w:rPr>
        <w:t>This condition is</w:t>
      </w:r>
      <w:r w:rsidRPr="00EA42DD">
        <w:rPr>
          <w:rFonts w:ascii="Arial" w:hAnsi="Arial" w:cs="Arial"/>
        </w:rPr>
        <w:t xml:space="preserve"> not covered, so </w:t>
      </w:r>
      <w:r w:rsidR="00282D2A" w:rsidRPr="00EA42DD">
        <w:rPr>
          <w:rFonts w:ascii="Arial" w:hAnsi="Arial" w:cs="Arial"/>
        </w:rPr>
        <w:t>patient</w:t>
      </w:r>
      <w:r w:rsidRPr="00EA42DD">
        <w:rPr>
          <w:rFonts w:ascii="Arial" w:hAnsi="Arial" w:cs="Arial"/>
        </w:rPr>
        <w:t xml:space="preserve"> pay</w:t>
      </w:r>
      <w:r w:rsidR="00282D2A" w:rsidRPr="00EA42DD">
        <w:rPr>
          <w:rFonts w:ascii="Arial" w:hAnsi="Arial" w:cs="Arial"/>
        </w:rPr>
        <w:t>s</w:t>
      </w:r>
      <w:r w:rsidRPr="00EA42DD">
        <w:rPr>
          <w:rFonts w:ascii="Arial" w:hAnsi="Arial" w:cs="Arial"/>
        </w:rPr>
        <w:t xml:space="preserve"> 100</w:t>
      </w:r>
      <w:r w:rsidR="00D65B10">
        <w:rPr>
          <w:rFonts w:ascii="Arial" w:hAnsi="Arial" w:cs="Arial"/>
        </w:rPr>
        <w:t xml:space="preserve"> percent</w:t>
      </w:r>
      <w:r w:rsidRPr="00EA42DD">
        <w:rPr>
          <w:rFonts w:ascii="Arial" w:hAnsi="Arial" w:cs="Arial"/>
        </w:rPr>
        <w:t xml:space="preserve">)” is added after the </w:t>
      </w:r>
      <w:r w:rsidR="00282D2A" w:rsidRPr="00EA42DD">
        <w:rPr>
          <w:rFonts w:ascii="Arial" w:hAnsi="Arial" w:cs="Arial"/>
          <w:i/>
        </w:rPr>
        <w:t>Patient</w:t>
      </w:r>
      <w:r w:rsidRPr="00EA42DD">
        <w:rPr>
          <w:rFonts w:ascii="Arial" w:hAnsi="Arial" w:cs="Arial"/>
          <w:i/>
        </w:rPr>
        <w:t xml:space="preserve"> pay</w:t>
      </w:r>
      <w:r w:rsidR="00282D2A" w:rsidRPr="00EA42DD">
        <w:rPr>
          <w:rFonts w:ascii="Arial" w:hAnsi="Arial" w:cs="Arial"/>
          <w:i/>
        </w:rPr>
        <w:t>s</w:t>
      </w:r>
      <w:r w:rsidRPr="00EA42DD">
        <w:rPr>
          <w:rFonts w:ascii="Arial" w:hAnsi="Arial" w:cs="Arial"/>
        </w:rPr>
        <w:t xml:space="preserve"> amount.  Otherwise no narrative should appear after the </w:t>
      </w:r>
      <w:r w:rsidR="00282D2A" w:rsidRPr="00EA42DD">
        <w:rPr>
          <w:rFonts w:ascii="Arial" w:hAnsi="Arial" w:cs="Arial"/>
          <w:i/>
        </w:rPr>
        <w:t>Patient</w:t>
      </w:r>
      <w:r w:rsidRPr="00EA42DD">
        <w:rPr>
          <w:rFonts w:ascii="Arial" w:hAnsi="Arial" w:cs="Arial"/>
          <w:i/>
        </w:rPr>
        <w:t xml:space="preserve"> pay</w:t>
      </w:r>
      <w:r w:rsidR="00282D2A" w:rsidRPr="00EA42DD">
        <w:rPr>
          <w:rFonts w:ascii="Arial" w:hAnsi="Arial" w:cs="Arial"/>
          <w:i/>
        </w:rPr>
        <w:t>s</w:t>
      </w:r>
      <w:r w:rsidRPr="00EA42DD">
        <w:rPr>
          <w:rFonts w:ascii="Arial" w:hAnsi="Arial" w:cs="Arial"/>
        </w:rPr>
        <w:t xml:space="preserve"> amount.</w:t>
      </w:r>
    </w:p>
    <w:p w14:paraId="50BB1EA0" w14:textId="77777777" w:rsidR="00223D6D" w:rsidRDefault="00223D6D" w:rsidP="00C37FED">
      <w:pPr>
        <w:spacing w:before="120"/>
        <w:rPr>
          <w:rFonts w:ascii="Arial" w:hAnsi="Arial" w:cs="Arial"/>
        </w:rPr>
      </w:pPr>
    </w:p>
    <w:p w14:paraId="5B8FEC66" w14:textId="77777777" w:rsidR="00223D6D" w:rsidRPr="00FF0428" w:rsidRDefault="00223D6D" w:rsidP="00223D6D">
      <w:pPr>
        <w:spacing w:line="264" w:lineRule="atLeast"/>
        <w:rPr>
          <w:rFonts w:ascii="Arial" w:eastAsia="Times New Roman" w:hAnsi="Arial" w:cs="Arial"/>
          <w:b/>
          <w:bCs/>
          <w:u w:val="single"/>
        </w:rPr>
      </w:pPr>
      <w:r w:rsidRPr="00FF0428">
        <w:rPr>
          <w:rFonts w:ascii="Arial" w:eastAsia="Times New Roman" w:hAnsi="Arial" w:cs="Arial"/>
          <w:b/>
          <w:bCs/>
          <w:u w:val="single"/>
        </w:rPr>
        <w:t>Paperwork Reduction Act Statement</w:t>
      </w:r>
    </w:p>
    <w:p w14:paraId="3B6CE171" w14:textId="77777777" w:rsidR="00223D6D" w:rsidRPr="007336B5" w:rsidRDefault="00223D6D" w:rsidP="00223D6D">
      <w:pPr>
        <w:spacing w:before="120"/>
        <w:rPr>
          <w:rFonts w:ascii="Arial" w:hAnsi="Arial" w:cs="Arial"/>
        </w:rPr>
      </w:pPr>
      <w:proofErr w:type="gramStart"/>
      <w:r w:rsidRPr="007336B5">
        <w:rPr>
          <w:rFonts w:ascii="Arial" w:hAnsi="Arial" w:cs="Arial"/>
        </w:rPr>
        <w:t>According to the Paperwork Reduction Act of 1995 (Pub.</w:t>
      </w:r>
      <w:proofErr w:type="gramEnd"/>
      <w:r w:rsidRPr="007336B5">
        <w:rPr>
          <w:rFonts w:ascii="Arial" w:hAnsi="Arial" w:cs="Arial"/>
        </w:rPr>
        <w:t xml:space="preserve"> L. 104-13) (PRA), no persons are required to respond to a collection of information unless such collection displays a valid Office of Management and Budget (OMB) control number.  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w:t>
      </w:r>
      <w:r w:rsidRPr="007336B5">
        <w:rPr>
          <w:rFonts w:ascii="Arial" w:hAnsi="Arial" w:cs="Arial"/>
        </w:rPr>
        <w:lastRenderedPageBreak/>
        <w:t xml:space="preserve">other provisions of law, no person shall be subject to penalty for failing to comply with a collection of information if the collection of information does not display a currently valid OMB control number. See 44 U.S.C. 3512. </w:t>
      </w:r>
    </w:p>
    <w:p w14:paraId="5B118477" w14:textId="1583FA9D" w:rsidR="00223D6D" w:rsidRPr="007336B5" w:rsidRDefault="00223D6D" w:rsidP="00223D6D">
      <w:pPr>
        <w:spacing w:before="120"/>
        <w:rPr>
          <w:rFonts w:ascii="Arial" w:hAnsi="Arial" w:cs="Arial"/>
        </w:rPr>
      </w:pPr>
      <w:r w:rsidRPr="007336B5">
        <w:rPr>
          <w:rFonts w:ascii="Arial" w:hAnsi="Arial" w:cs="Arial"/>
        </w:rPr>
        <w:t>The public reporting burden for this collection of information is estimated to a</w:t>
      </w:r>
      <w:r w:rsidR="00C37FED">
        <w:rPr>
          <w:rFonts w:ascii="Arial" w:hAnsi="Arial" w:cs="Arial"/>
        </w:rPr>
        <w:t>verage approximately one minute</w:t>
      </w:r>
      <w:r w:rsidRPr="007336B5">
        <w:rPr>
          <w:rFonts w:ascii="Arial" w:hAnsi="Arial" w:cs="Arial"/>
        </w:rPr>
        <w:t xml:space="preserve"> per respondent.  Interested parties are encouraged to send comments regarding the burden estimate or any other aspect of this collection of information, including suggestions for reducing this burden, to the U.S. Department of Labor, Office of Policy and Research, Attention: PRA Clearance Officer, 200 Constitution Avenue, N.W., Room N-5718, Washington, DC 20210 or email </w:t>
      </w:r>
      <w:hyperlink r:id="rId18" w:history="1">
        <w:r w:rsidRPr="007336B5">
          <w:rPr>
            <w:rStyle w:val="Hyperlink"/>
            <w:rFonts w:ascii="Arial" w:hAnsi="Arial" w:cs="Arial"/>
          </w:rPr>
          <w:t>ebsa.opr@dol.gov</w:t>
        </w:r>
      </w:hyperlink>
      <w:r w:rsidRPr="007336B5">
        <w:rPr>
          <w:rFonts w:ascii="Arial" w:hAnsi="Arial" w:cs="Arial"/>
        </w:rPr>
        <w:t xml:space="preserve"> and reference the OMB Control Number 1210-0123.</w:t>
      </w:r>
    </w:p>
    <w:p w14:paraId="4A13AFF5" w14:textId="77777777" w:rsidR="00223D6D" w:rsidRPr="007336B5" w:rsidRDefault="00223D6D" w:rsidP="00223D6D">
      <w:pPr>
        <w:spacing w:before="120"/>
        <w:rPr>
          <w:rFonts w:ascii="Arial" w:hAnsi="Arial" w:cs="Arial"/>
        </w:rPr>
      </w:pPr>
    </w:p>
    <w:p w14:paraId="705224F7" w14:textId="77777777" w:rsidR="00223D6D" w:rsidRPr="007336B5" w:rsidRDefault="00223D6D" w:rsidP="00223D6D">
      <w:pPr>
        <w:spacing w:before="120"/>
        <w:rPr>
          <w:rFonts w:ascii="Arial" w:hAnsi="Arial" w:cs="Arial"/>
        </w:rPr>
      </w:pPr>
      <w:r w:rsidRPr="007336B5">
        <w:rPr>
          <w:rFonts w:ascii="Arial" w:hAnsi="Arial" w:cs="Arial"/>
        </w:rPr>
        <w:t>OMB Control Number 1545-2229, 1210-0147, and 0938-1146 [expires (proposal)]</w:t>
      </w:r>
    </w:p>
    <w:p w14:paraId="1A610534" w14:textId="77777777" w:rsidR="00223D6D" w:rsidRPr="006910D8" w:rsidRDefault="00223D6D" w:rsidP="00223D6D">
      <w:pPr>
        <w:spacing w:before="120"/>
        <w:rPr>
          <w:rFonts w:ascii="Arial" w:hAnsi="Arial" w:cs="Arial"/>
        </w:rPr>
      </w:pPr>
    </w:p>
    <w:p w14:paraId="3592CB59" w14:textId="77777777" w:rsidR="00223D6D" w:rsidRPr="00EA42DD" w:rsidRDefault="00223D6D" w:rsidP="00C37FED">
      <w:pPr>
        <w:spacing w:before="120"/>
        <w:rPr>
          <w:rFonts w:ascii="Arial" w:hAnsi="Arial"/>
        </w:rPr>
      </w:pPr>
    </w:p>
    <w:sectPr w:rsidR="00223D6D" w:rsidRPr="00EA42DD" w:rsidSect="00486F76">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6D684" w14:textId="77777777" w:rsidR="00071C0D" w:rsidRDefault="00071C0D">
      <w:r>
        <w:separator/>
      </w:r>
    </w:p>
  </w:endnote>
  <w:endnote w:type="continuationSeparator" w:id="0">
    <w:p w14:paraId="0399B817" w14:textId="77777777" w:rsidR="00071C0D" w:rsidRDefault="00071C0D">
      <w:r>
        <w:continuationSeparator/>
      </w:r>
    </w:p>
  </w:endnote>
  <w:endnote w:type="continuationNotice" w:id="1">
    <w:p w14:paraId="6C095D75" w14:textId="77777777" w:rsidR="00071C0D" w:rsidRDefault="00071C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FF890" w14:textId="40B6D705" w:rsidR="006437EE" w:rsidRPr="000B1D40" w:rsidRDefault="006437EE" w:rsidP="00631DC9">
    <w:pPr>
      <w:pStyle w:val="Footer"/>
      <w:jc w:val="right"/>
      <w:rPr>
        <w:sz w:val="20"/>
        <w:szCs w:val="20"/>
      </w:rPr>
    </w:pPr>
    <w:r>
      <w:rPr>
        <w:sz w:val="20"/>
        <w:szCs w:val="20"/>
      </w:rPr>
      <w:t>Individual – December 2014 (proposed)</w:t>
    </w:r>
  </w:p>
  <w:p w14:paraId="1FAF83D5" w14:textId="77777777" w:rsidR="006437EE" w:rsidRDefault="006437EE">
    <w:pPr>
      <w:pStyle w:val="Footer"/>
      <w:jc w:val="center"/>
    </w:pPr>
    <w:r>
      <w:fldChar w:fldCharType="begin"/>
    </w:r>
    <w:r>
      <w:instrText xml:space="preserve"> PAGE  \* Arabic  \* MERGEFORMAT </w:instrText>
    </w:r>
    <w:r>
      <w:fldChar w:fldCharType="separate"/>
    </w:r>
    <w:r w:rsidR="002C462C">
      <w:rPr>
        <w:noProof/>
      </w:rP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1D9E2" w14:textId="1F7FE3AD" w:rsidR="006437EE" w:rsidRPr="000B1D40" w:rsidRDefault="006437EE" w:rsidP="000B1D40">
    <w:pPr>
      <w:pStyle w:val="Footer"/>
      <w:jc w:val="right"/>
      <w:rPr>
        <w:sz w:val="20"/>
        <w:szCs w:val="20"/>
      </w:rPr>
    </w:pPr>
    <w:r>
      <w:rPr>
        <w:sz w:val="20"/>
        <w:szCs w:val="20"/>
      </w:rPr>
      <w:t>Individual – December 2014</w:t>
    </w:r>
    <w:r w:rsidR="00291502">
      <w:rPr>
        <w:sz w:val="20"/>
        <w:szCs w:val="20"/>
      </w:rPr>
      <w:t xml:space="preserve"> (proposed)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FC663" w14:textId="77777777" w:rsidR="00071C0D" w:rsidRDefault="00071C0D">
      <w:r>
        <w:separator/>
      </w:r>
    </w:p>
  </w:footnote>
  <w:footnote w:type="continuationSeparator" w:id="0">
    <w:p w14:paraId="7AF92351" w14:textId="77777777" w:rsidR="00071C0D" w:rsidRDefault="00071C0D">
      <w:r>
        <w:continuationSeparator/>
      </w:r>
    </w:p>
  </w:footnote>
  <w:footnote w:type="continuationNotice" w:id="1">
    <w:p w14:paraId="47CC8595" w14:textId="77777777" w:rsidR="00071C0D" w:rsidRDefault="00071C0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D5223CE"/>
    <w:lvl w:ilvl="0">
      <w:numFmt w:val="bullet"/>
      <w:lvlText w:val="*"/>
      <w:lvlJc w:val="left"/>
    </w:lvl>
  </w:abstractNum>
  <w:abstractNum w:abstractNumId="1">
    <w:nsid w:val="00375D9C"/>
    <w:multiLevelType w:val="hybridMultilevel"/>
    <w:tmpl w:val="E2FEDBA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0573825"/>
    <w:multiLevelType w:val="hybridMultilevel"/>
    <w:tmpl w:val="60900A00"/>
    <w:lvl w:ilvl="0" w:tplc="6F9A04D6">
      <w:start w:val="1"/>
      <w:numFmt w:val="lowerLetter"/>
      <w:lvlText w:val="%1."/>
      <w:lvlJc w:val="left"/>
      <w:pPr>
        <w:ind w:left="1080" w:hanging="360"/>
      </w:pPr>
      <w:rPr>
        <w:rFonts w:hint="default"/>
      </w:rPr>
    </w:lvl>
    <w:lvl w:ilvl="1" w:tplc="FEE8A50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1541D7"/>
    <w:multiLevelType w:val="hybridMultilevel"/>
    <w:tmpl w:val="B2562F54"/>
    <w:lvl w:ilvl="0" w:tplc="784A1F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7E50816"/>
    <w:multiLevelType w:val="hybridMultilevel"/>
    <w:tmpl w:val="C936DAF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91529AD"/>
    <w:multiLevelType w:val="hybridMultilevel"/>
    <w:tmpl w:val="35960E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0D0F2714"/>
    <w:multiLevelType w:val="hybridMultilevel"/>
    <w:tmpl w:val="AD7E51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E4644CE"/>
    <w:multiLevelType w:val="hybridMultilevel"/>
    <w:tmpl w:val="CEDED3F6"/>
    <w:lvl w:ilvl="0" w:tplc="DF78A040">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E4D4163"/>
    <w:multiLevelType w:val="hybridMultilevel"/>
    <w:tmpl w:val="75C2F588"/>
    <w:lvl w:ilvl="0" w:tplc="DF78A040">
      <w:start w:val="1"/>
      <w:numFmt w:val="bullet"/>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0E5049DE"/>
    <w:multiLevelType w:val="hybridMultilevel"/>
    <w:tmpl w:val="37C6F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59200B"/>
    <w:multiLevelType w:val="hybridMultilevel"/>
    <w:tmpl w:val="E550B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2C381E"/>
    <w:multiLevelType w:val="hybridMultilevel"/>
    <w:tmpl w:val="D5F8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B9663A"/>
    <w:multiLevelType w:val="hybridMultilevel"/>
    <w:tmpl w:val="B59A6C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10467F"/>
    <w:multiLevelType w:val="hybridMultilevel"/>
    <w:tmpl w:val="742880A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266201"/>
    <w:multiLevelType w:val="hybridMultilevel"/>
    <w:tmpl w:val="02AAB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3A72343"/>
    <w:multiLevelType w:val="hybridMultilevel"/>
    <w:tmpl w:val="D7964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012B29"/>
    <w:multiLevelType w:val="hybridMultilevel"/>
    <w:tmpl w:val="F5F8B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2A12AF"/>
    <w:multiLevelType w:val="hybridMultilevel"/>
    <w:tmpl w:val="B68CA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E349DC"/>
    <w:multiLevelType w:val="hybridMultilevel"/>
    <w:tmpl w:val="A1EC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1242EA"/>
    <w:multiLevelType w:val="hybridMultilevel"/>
    <w:tmpl w:val="28A00068"/>
    <w:lvl w:ilvl="0" w:tplc="32AC7158">
      <w:start w:val="1"/>
      <w:numFmt w:val="bullet"/>
      <w:lvlText w:val=""/>
      <w:lvlJc w:val="left"/>
      <w:pPr>
        <w:ind w:left="360" w:hanging="360"/>
      </w:pPr>
      <w:rPr>
        <w:rFonts w:ascii="Symbol" w:hAnsi="Symbol" w:hint="default"/>
        <w:color w:val="0775A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8134668"/>
    <w:multiLevelType w:val="hybridMultilevel"/>
    <w:tmpl w:val="D8F02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8FA6DB5"/>
    <w:multiLevelType w:val="hybridMultilevel"/>
    <w:tmpl w:val="04847420"/>
    <w:lvl w:ilvl="0" w:tplc="3B3255E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938265A"/>
    <w:multiLevelType w:val="hybridMultilevel"/>
    <w:tmpl w:val="0F04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A80466D"/>
    <w:multiLevelType w:val="hybridMultilevel"/>
    <w:tmpl w:val="1A46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AB429CB"/>
    <w:multiLevelType w:val="hybridMultilevel"/>
    <w:tmpl w:val="4F56068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BBE0FF8"/>
    <w:multiLevelType w:val="hybridMultilevel"/>
    <w:tmpl w:val="C6A2A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C4964ED"/>
    <w:multiLevelType w:val="hybridMultilevel"/>
    <w:tmpl w:val="43C0A816"/>
    <w:lvl w:ilvl="0" w:tplc="3900FC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1D306BA5"/>
    <w:multiLevelType w:val="hybridMultilevel"/>
    <w:tmpl w:val="BADAB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DB31EBE"/>
    <w:multiLevelType w:val="hybridMultilevel"/>
    <w:tmpl w:val="41DC0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DB846C1"/>
    <w:multiLevelType w:val="hybridMultilevel"/>
    <w:tmpl w:val="4434D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F373E64"/>
    <w:multiLevelType w:val="hybridMultilevel"/>
    <w:tmpl w:val="6DEEC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259707E"/>
    <w:multiLevelType w:val="hybridMultilevel"/>
    <w:tmpl w:val="043CDC32"/>
    <w:lvl w:ilvl="0" w:tplc="9A1C97E8">
      <w:start w:val="1"/>
      <w:numFmt w:val="decimal"/>
      <w:lvlText w:val="%1)"/>
      <w:lvlJc w:val="left"/>
      <w:pPr>
        <w:ind w:left="1080" w:hanging="360"/>
      </w:pPr>
      <w:rPr>
        <w:rFonts w:eastAsia="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22746873"/>
    <w:multiLevelType w:val="hybridMultilevel"/>
    <w:tmpl w:val="F9A00BAE"/>
    <w:lvl w:ilvl="0" w:tplc="7F125C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35B1BEB"/>
    <w:multiLevelType w:val="hybridMultilevel"/>
    <w:tmpl w:val="92D47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3C90239"/>
    <w:multiLevelType w:val="hybridMultilevel"/>
    <w:tmpl w:val="EA72A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AA5449E"/>
    <w:multiLevelType w:val="hybridMultilevel"/>
    <w:tmpl w:val="AC3AAC9C"/>
    <w:lvl w:ilvl="0" w:tplc="B78E37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2BFB6FBA"/>
    <w:multiLevelType w:val="hybridMultilevel"/>
    <w:tmpl w:val="06BA7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CC12B74"/>
    <w:multiLevelType w:val="hybridMultilevel"/>
    <w:tmpl w:val="BB4837D2"/>
    <w:lvl w:ilvl="0" w:tplc="F04E62E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2CD948E6"/>
    <w:multiLevelType w:val="hybridMultilevel"/>
    <w:tmpl w:val="A1C82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E3B4386"/>
    <w:multiLevelType w:val="hybridMultilevel"/>
    <w:tmpl w:val="6C4AE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F464485"/>
    <w:multiLevelType w:val="hybridMultilevel"/>
    <w:tmpl w:val="A4C6D8C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30626A41"/>
    <w:multiLevelType w:val="hybridMultilevel"/>
    <w:tmpl w:val="1DAEE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4334C37"/>
    <w:multiLevelType w:val="hybridMultilevel"/>
    <w:tmpl w:val="71DEC33E"/>
    <w:lvl w:ilvl="0" w:tplc="554CA8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35E9736F"/>
    <w:multiLevelType w:val="hybridMultilevel"/>
    <w:tmpl w:val="1140498C"/>
    <w:lvl w:ilvl="0" w:tplc="B10A3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6192955"/>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5">
    <w:nsid w:val="36853AC9"/>
    <w:multiLevelType w:val="hybridMultilevel"/>
    <w:tmpl w:val="BB5C5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7336266"/>
    <w:multiLevelType w:val="hybridMultilevel"/>
    <w:tmpl w:val="60EA8AEE"/>
    <w:lvl w:ilvl="0" w:tplc="DF78A040">
      <w:start w:val="1"/>
      <w:numFmt w:val="bullet"/>
      <w:lvlText w:val=""/>
      <w:lvlJc w:val="left"/>
      <w:pPr>
        <w:tabs>
          <w:tab w:val="num" w:pos="576"/>
        </w:tabs>
        <w:ind w:left="576"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37E875EF"/>
    <w:multiLevelType w:val="hybridMultilevel"/>
    <w:tmpl w:val="2320EE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nsid w:val="38903472"/>
    <w:multiLevelType w:val="hybridMultilevel"/>
    <w:tmpl w:val="70B2E24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3BFD236D"/>
    <w:multiLevelType w:val="hybridMultilevel"/>
    <w:tmpl w:val="08C4B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CEF61F3"/>
    <w:multiLevelType w:val="hybridMultilevel"/>
    <w:tmpl w:val="5CCEADE6"/>
    <w:lvl w:ilvl="0" w:tplc="0409000F">
      <w:start w:val="1"/>
      <w:numFmt w:val="decimal"/>
      <w:lvlText w:val="%1."/>
      <w:lvlJc w:val="left"/>
      <w:pPr>
        <w:ind w:left="720" w:hanging="360"/>
      </w:pPr>
    </w:lvl>
    <w:lvl w:ilvl="1" w:tplc="E7FC6C18">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DEB2FED"/>
    <w:multiLevelType w:val="hybridMultilevel"/>
    <w:tmpl w:val="9DF2CC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3EB720C0"/>
    <w:multiLevelType w:val="hybridMultilevel"/>
    <w:tmpl w:val="3F88B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FB420BC"/>
    <w:multiLevelType w:val="hybridMultilevel"/>
    <w:tmpl w:val="D7DA7950"/>
    <w:lvl w:ilvl="0" w:tplc="805E2E1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419B2BA2"/>
    <w:multiLevelType w:val="hybridMultilevel"/>
    <w:tmpl w:val="2BD4A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41B6161B"/>
    <w:multiLevelType w:val="hybridMultilevel"/>
    <w:tmpl w:val="E77E4EF2"/>
    <w:lvl w:ilvl="0" w:tplc="5ACCBB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41FB0787"/>
    <w:multiLevelType w:val="hybridMultilevel"/>
    <w:tmpl w:val="CC22B3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426B57A0"/>
    <w:multiLevelType w:val="hybridMultilevel"/>
    <w:tmpl w:val="01EC2870"/>
    <w:lvl w:ilvl="0" w:tplc="17CC4372">
      <w:start w:val="1"/>
      <w:numFmt w:val="decimal"/>
      <w:lvlText w:val="%1."/>
      <w:lvlJc w:val="left"/>
      <w:pPr>
        <w:ind w:left="720" w:hanging="360"/>
      </w:pPr>
      <w:rPr>
        <w:rFonts w:ascii="Garamond" w:eastAsia="Calibri" w:hAnsi="Garamond"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274175D"/>
    <w:multiLevelType w:val="hybridMultilevel"/>
    <w:tmpl w:val="1EF26EC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nsid w:val="43497D4B"/>
    <w:multiLevelType w:val="hybridMultilevel"/>
    <w:tmpl w:val="D468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9D66B7B"/>
    <w:multiLevelType w:val="hybridMultilevel"/>
    <w:tmpl w:val="192AB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A6717A6"/>
    <w:multiLevelType w:val="hybridMultilevel"/>
    <w:tmpl w:val="191CBCD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nsid w:val="4A740C99"/>
    <w:multiLevelType w:val="hybridMultilevel"/>
    <w:tmpl w:val="D244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C017877"/>
    <w:multiLevelType w:val="hybridMultilevel"/>
    <w:tmpl w:val="66985120"/>
    <w:lvl w:ilvl="0" w:tplc="DF78A040">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4C4B0EE8"/>
    <w:multiLevelType w:val="hybridMultilevel"/>
    <w:tmpl w:val="E8FA8360"/>
    <w:lvl w:ilvl="0" w:tplc="F9DC2A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4D335D1F"/>
    <w:multiLevelType w:val="hybridMultilevel"/>
    <w:tmpl w:val="8D825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0E70132"/>
    <w:multiLevelType w:val="hybridMultilevel"/>
    <w:tmpl w:val="F72E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1014A53"/>
    <w:multiLevelType w:val="hybridMultilevel"/>
    <w:tmpl w:val="1C3A4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3675E02"/>
    <w:multiLevelType w:val="hybridMultilevel"/>
    <w:tmpl w:val="5A6069BE"/>
    <w:lvl w:ilvl="0" w:tplc="DF78A040">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53A11CF8"/>
    <w:multiLevelType w:val="hybridMultilevel"/>
    <w:tmpl w:val="02EEC5F2"/>
    <w:lvl w:ilvl="0" w:tplc="04090001">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5696364"/>
    <w:multiLevelType w:val="hybridMultilevel"/>
    <w:tmpl w:val="717623EC"/>
    <w:lvl w:ilvl="0" w:tplc="DF78A040">
      <w:start w:val="1"/>
      <w:numFmt w:val="bullet"/>
      <w:lvlText w:val=""/>
      <w:lvlJc w:val="left"/>
      <w:pPr>
        <w:tabs>
          <w:tab w:val="num" w:pos="576"/>
        </w:tabs>
        <w:ind w:left="576"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556C48FF"/>
    <w:multiLevelType w:val="hybridMultilevel"/>
    <w:tmpl w:val="2CCE261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nsid w:val="557F4179"/>
    <w:multiLevelType w:val="hybridMultilevel"/>
    <w:tmpl w:val="069AB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67B0118"/>
    <w:multiLevelType w:val="hybridMultilevel"/>
    <w:tmpl w:val="8026A5F8"/>
    <w:lvl w:ilvl="0" w:tplc="04090019">
      <w:start w:val="1"/>
      <w:numFmt w:val="lowerLetter"/>
      <w:lvlText w:val="%1."/>
      <w:lvlJc w:val="left"/>
      <w:pPr>
        <w:tabs>
          <w:tab w:val="num" w:pos="720"/>
        </w:tabs>
        <w:ind w:left="720" w:hanging="360"/>
      </w:pPr>
      <w:rPr>
        <w:rFonts w:hint="default"/>
      </w:rPr>
    </w:lvl>
    <w:lvl w:ilvl="1" w:tplc="88F0DC68">
      <w:start w:val="1"/>
      <w:numFmt w:val="decimal"/>
      <w:lvlText w:val="%2."/>
      <w:lvlJc w:val="left"/>
      <w:pPr>
        <w:tabs>
          <w:tab w:val="num" w:pos="1440"/>
        </w:tabs>
        <w:ind w:left="1440" w:hanging="360"/>
      </w:pPr>
      <w:rPr>
        <w:rFonts w:hint="default"/>
        <w:i w:val="0"/>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56C3521A"/>
    <w:multiLevelType w:val="hybridMultilevel"/>
    <w:tmpl w:val="0EEA6390"/>
    <w:lvl w:ilvl="0" w:tplc="DF78A040">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577F6C62"/>
    <w:multiLevelType w:val="hybridMultilevel"/>
    <w:tmpl w:val="5C5E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85A40D2"/>
    <w:multiLevelType w:val="hybridMultilevel"/>
    <w:tmpl w:val="EB4AF9DC"/>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89F0D49"/>
    <w:multiLevelType w:val="hybridMultilevel"/>
    <w:tmpl w:val="894E1A32"/>
    <w:lvl w:ilvl="0" w:tplc="4A446B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nsid w:val="59956B08"/>
    <w:multiLevelType w:val="hybridMultilevel"/>
    <w:tmpl w:val="EFD8C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A0E17FC"/>
    <w:multiLevelType w:val="hybridMultilevel"/>
    <w:tmpl w:val="B40E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A80352B"/>
    <w:multiLevelType w:val="hybridMultilevel"/>
    <w:tmpl w:val="5E1CD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B226A8F"/>
    <w:multiLevelType w:val="multilevel"/>
    <w:tmpl w:val="381CD4AC"/>
    <w:lvl w:ilvl="0">
      <w:start w:val="1"/>
      <w:numFmt w:val="decimal"/>
      <w:pStyle w:val="ListNumber"/>
      <w:lvlText w:val="%1."/>
      <w:lvlJc w:val="right"/>
      <w:pPr>
        <w:ind w:left="360" w:hanging="144"/>
      </w:pPr>
      <w:rPr>
        <w:rFonts w:ascii="Times New Roman" w:hAnsi="Times New Roman" w:hint="default"/>
        <w:sz w:val="24"/>
      </w:rPr>
    </w:lvl>
    <w:lvl w:ilvl="1">
      <w:start w:val="1"/>
      <w:numFmt w:val="upperLetter"/>
      <w:pStyle w:val="ListNumber2"/>
      <w:lvlText w:val="%2."/>
      <w:lvlJc w:val="right"/>
      <w:pPr>
        <w:ind w:left="720" w:hanging="144"/>
      </w:pPr>
      <w:rPr>
        <w:rFonts w:ascii="Times New Roman" w:hAnsi="Times New Roman" w:hint="default"/>
        <w:sz w:val="24"/>
      </w:rPr>
    </w:lvl>
    <w:lvl w:ilvl="2">
      <w:start w:val="1"/>
      <w:numFmt w:val="decimal"/>
      <w:pStyle w:val="ListNumber3"/>
      <w:lvlText w:val="(%3)"/>
      <w:lvlJc w:val="right"/>
      <w:pPr>
        <w:ind w:left="1080" w:hanging="144"/>
      </w:pPr>
      <w:rPr>
        <w:rFonts w:ascii="Times New Roman" w:hAnsi="Times New Roman" w:hint="default"/>
        <w:sz w:val="24"/>
      </w:rPr>
    </w:lvl>
    <w:lvl w:ilvl="3">
      <w:start w:val="1"/>
      <w:numFmt w:val="lowerLetter"/>
      <w:pStyle w:val="ListNumber4"/>
      <w:lvlText w:val="(%4)"/>
      <w:lvlJc w:val="right"/>
      <w:pPr>
        <w:ind w:left="1440" w:hanging="144"/>
      </w:pPr>
      <w:rPr>
        <w:rFonts w:hint="default"/>
      </w:rPr>
    </w:lvl>
    <w:lvl w:ilvl="4">
      <w:start w:val="1"/>
      <w:numFmt w:val="lowerRoman"/>
      <w:pStyle w:val="ListNumber5"/>
      <w:lvlText w:val="(%5)"/>
      <w:lvlJc w:val="right"/>
      <w:pPr>
        <w:ind w:left="1800" w:hanging="144"/>
      </w:pPr>
      <w:rPr>
        <w:rFonts w:hint="default"/>
      </w:rPr>
    </w:lvl>
    <w:lvl w:ilvl="5">
      <w:start w:val="1"/>
      <w:numFmt w:val="upperLetter"/>
      <w:lvlText w:val="(%6)"/>
      <w:lvlJc w:val="right"/>
      <w:pPr>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5B3542C8"/>
    <w:multiLevelType w:val="hybridMultilevel"/>
    <w:tmpl w:val="0DD61C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D5015F3"/>
    <w:multiLevelType w:val="hybridMultilevel"/>
    <w:tmpl w:val="6EC4F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DBC509B"/>
    <w:multiLevelType w:val="hybridMultilevel"/>
    <w:tmpl w:val="2D986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E023C91"/>
    <w:multiLevelType w:val="hybridMultilevel"/>
    <w:tmpl w:val="93744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34B7AA1"/>
    <w:multiLevelType w:val="hybridMultilevel"/>
    <w:tmpl w:val="9656E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7B85DFA"/>
    <w:multiLevelType w:val="hybridMultilevel"/>
    <w:tmpl w:val="1DAE05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6A197E96"/>
    <w:multiLevelType w:val="hybridMultilevel"/>
    <w:tmpl w:val="1A3847D0"/>
    <w:lvl w:ilvl="0" w:tplc="DF78A040">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6A26035D"/>
    <w:multiLevelType w:val="hybridMultilevel"/>
    <w:tmpl w:val="B1407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AE809A1"/>
    <w:multiLevelType w:val="hybridMultilevel"/>
    <w:tmpl w:val="2B42EC92"/>
    <w:lvl w:ilvl="0" w:tplc="DF78A040">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nsid w:val="6C5249FE"/>
    <w:multiLevelType w:val="hybridMultilevel"/>
    <w:tmpl w:val="A082231A"/>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92">
    <w:nsid w:val="6C624994"/>
    <w:multiLevelType w:val="hybridMultilevel"/>
    <w:tmpl w:val="1EEC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D1E643A"/>
    <w:multiLevelType w:val="hybridMultilevel"/>
    <w:tmpl w:val="9118E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DB80B05"/>
    <w:multiLevelType w:val="hybridMultilevel"/>
    <w:tmpl w:val="14E01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DDB36EA"/>
    <w:multiLevelType w:val="hybridMultilevel"/>
    <w:tmpl w:val="C5A03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DF64AA9"/>
    <w:multiLevelType w:val="hybridMultilevel"/>
    <w:tmpl w:val="F40AE0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7">
    <w:nsid w:val="6E5A38C1"/>
    <w:multiLevelType w:val="hybridMultilevel"/>
    <w:tmpl w:val="1A54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F777947"/>
    <w:multiLevelType w:val="hybridMultilevel"/>
    <w:tmpl w:val="6CE62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030331B"/>
    <w:multiLevelType w:val="hybridMultilevel"/>
    <w:tmpl w:val="7B140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0E8371B"/>
    <w:multiLevelType w:val="hybridMultilevel"/>
    <w:tmpl w:val="F002407A"/>
    <w:lvl w:ilvl="0" w:tplc="0409000F">
      <w:start w:val="1"/>
      <w:numFmt w:val="decimal"/>
      <w:lvlText w:val="%1."/>
      <w:lvlJc w:val="left"/>
      <w:pPr>
        <w:ind w:left="720" w:hanging="360"/>
      </w:pPr>
    </w:lvl>
    <w:lvl w:ilvl="1" w:tplc="FABA4672">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12E32B4"/>
    <w:multiLevelType w:val="hybridMultilevel"/>
    <w:tmpl w:val="A246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714F40F8"/>
    <w:multiLevelType w:val="hybridMultilevel"/>
    <w:tmpl w:val="58E6C4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nsid w:val="74EC5B42"/>
    <w:multiLevelType w:val="hybridMultilevel"/>
    <w:tmpl w:val="C6A67112"/>
    <w:lvl w:ilvl="0" w:tplc="CDAE34C4">
      <w:start w:val="1"/>
      <w:numFmt w:val="low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7567449E"/>
    <w:multiLevelType w:val="hybridMultilevel"/>
    <w:tmpl w:val="7E2E5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5BF036E"/>
    <w:multiLevelType w:val="hybridMultilevel"/>
    <w:tmpl w:val="18F84F7C"/>
    <w:lvl w:ilvl="0" w:tplc="B0985812">
      <w:start w:val="1"/>
      <w:numFmt w:val="lowerLetter"/>
      <w:lvlText w:val="%1."/>
      <w:lvlJc w:val="left"/>
      <w:pPr>
        <w:ind w:left="1080" w:hanging="360"/>
      </w:pPr>
      <w:rPr>
        <w:rFonts w:eastAsia="Calibr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768B1545"/>
    <w:multiLevelType w:val="hybridMultilevel"/>
    <w:tmpl w:val="B6F6A6BA"/>
    <w:lvl w:ilvl="0" w:tplc="04090001">
      <w:start w:val="1"/>
      <w:numFmt w:val="bullet"/>
      <w:lvlText w:val=""/>
      <w:lvlJc w:val="left"/>
      <w:pPr>
        <w:ind w:left="720" w:hanging="360"/>
      </w:pPr>
      <w:rPr>
        <w:rFonts w:ascii="Symbol" w:hAnsi="Symbol" w:hint="default"/>
      </w:rPr>
    </w:lvl>
    <w:lvl w:ilvl="1" w:tplc="B8DE9E20">
      <w:start w:val="5"/>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774B5D4C"/>
    <w:multiLevelType w:val="hybridMultilevel"/>
    <w:tmpl w:val="875C4DF0"/>
    <w:lvl w:ilvl="0" w:tplc="DF78A040">
      <w:start w:val="1"/>
      <w:numFmt w:val="bullet"/>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8">
    <w:nsid w:val="79923B3E"/>
    <w:multiLevelType w:val="hybridMultilevel"/>
    <w:tmpl w:val="FE42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B333341"/>
    <w:multiLevelType w:val="hybridMultilevel"/>
    <w:tmpl w:val="7E5C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7D0C7B78"/>
    <w:multiLevelType w:val="hybridMultilevel"/>
    <w:tmpl w:val="0B4CB316"/>
    <w:lvl w:ilvl="0" w:tplc="FF46AC6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EA1427D"/>
    <w:multiLevelType w:val="hybridMultilevel"/>
    <w:tmpl w:val="D8DE5A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nsid w:val="7ECD4A01"/>
    <w:multiLevelType w:val="hybridMultilevel"/>
    <w:tmpl w:val="BDECB80C"/>
    <w:lvl w:ilvl="0" w:tplc="DF78A040">
      <w:start w:val="1"/>
      <w:numFmt w:val="bullet"/>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3">
    <w:nsid w:val="7F9127A2"/>
    <w:multiLevelType w:val="hybridMultilevel"/>
    <w:tmpl w:val="C3D2092A"/>
    <w:lvl w:ilvl="0" w:tplc="03B44A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4"/>
  </w:num>
  <w:num w:numId="2">
    <w:abstractNumId w:val="81"/>
  </w:num>
  <w:num w:numId="3">
    <w:abstractNumId w:val="50"/>
  </w:num>
  <w:num w:numId="4">
    <w:abstractNumId w:val="110"/>
  </w:num>
  <w:num w:numId="5">
    <w:abstractNumId w:val="21"/>
  </w:num>
  <w:num w:numId="6">
    <w:abstractNumId w:val="31"/>
  </w:num>
  <w:num w:numId="7">
    <w:abstractNumId w:val="55"/>
  </w:num>
  <w:num w:numId="8">
    <w:abstractNumId w:val="112"/>
  </w:num>
  <w:num w:numId="9">
    <w:abstractNumId w:val="88"/>
  </w:num>
  <w:num w:numId="10">
    <w:abstractNumId w:val="68"/>
  </w:num>
  <w:num w:numId="11">
    <w:abstractNumId w:val="37"/>
  </w:num>
  <w:num w:numId="12">
    <w:abstractNumId w:val="107"/>
  </w:num>
  <w:num w:numId="13">
    <w:abstractNumId w:val="8"/>
  </w:num>
  <w:num w:numId="14">
    <w:abstractNumId w:val="74"/>
  </w:num>
  <w:num w:numId="15">
    <w:abstractNumId w:val="7"/>
  </w:num>
  <w:num w:numId="16">
    <w:abstractNumId w:val="34"/>
  </w:num>
  <w:num w:numId="17">
    <w:abstractNumId w:val="70"/>
  </w:num>
  <w:num w:numId="18">
    <w:abstractNumId w:val="46"/>
  </w:num>
  <w:num w:numId="19">
    <w:abstractNumId w:val="63"/>
  </w:num>
  <w:num w:numId="20">
    <w:abstractNumId w:val="90"/>
  </w:num>
  <w:num w:numId="21">
    <w:abstractNumId w:val="102"/>
  </w:num>
  <w:num w:numId="22">
    <w:abstractNumId w:val="0"/>
    <w:lvlOverride w:ilvl="0">
      <w:lvl w:ilvl="0">
        <w:numFmt w:val="bullet"/>
        <w:lvlText w:val=""/>
        <w:legacy w:legacy="1" w:legacySpace="0" w:legacyIndent="0"/>
        <w:lvlJc w:val="left"/>
        <w:rPr>
          <w:rFonts w:ascii="Symbol" w:hAnsi="Symbol" w:hint="default"/>
        </w:rPr>
      </w:lvl>
    </w:lvlOverride>
  </w:num>
  <w:num w:numId="23">
    <w:abstractNumId w:val="73"/>
  </w:num>
  <w:num w:numId="24">
    <w:abstractNumId w:val="12"/>
  </w:num>
  <w:num w:numId="25">
    <w:abstractNumId w:val="53"/>
  </w:num>
  <w:num w:numId="26">
    <w:abstractNumId w:val="43"/>
  </w:num>
  <w:num w:numId="27">
    <w:abstractNumId w:val="76"/>
  </w:num>
  <w:num w:numId="28">
    <w:abstractNumId w:val="57"/>
  </w:num>
  <w:num w:numId="29">
    <w:abstractNumId w:val="19"/>
  </w:num>
  <w:num w:numId="30">
    <w:abstractNumId w:val="100"/>
  </w:num>
  <w:num w:numId="31">
    <w:abstractNumId w:val="111"/>
  </w:num>
  <w:num w:numId="32">
    <w:abstractNumId w:val="105"/>
  </w:num>
  <w:num w:numId="33">
    <w:abstractNumId w:val="89"/>
  </w:num>
  <w:num w:numId="34">
    <w:abstractNumId w:val="98"/>
  </w:num>
  <w:num w:numId="35">
    <w:abstractNumId w:val="97"/>
  </w:num>
  <w:num w:numId="36">
    <w:abstractNumId w:val="16"/>
  </w:num>
  <w:num w:numId="37">
    <w:abstractNumId w:val="72"/>
  </w:num>
  <w:num w:numId="38">
    <w:abstractNumId w:val="20"/>
  </w:num>
  <w:num w:numId="39">
    <w:abstractNumId w:val="54"/>
  </w:num>
  <w:num w:numId="40">
    <w:abstractNumId w:val="23"/>
  </w:num>
  <w:num w:numId="41">
    <w:abstractNumId w:val="87"/>
  </w:num>
  <w:num w:numId="42">
    <w:abstractNumId w:val="22"/>
  </w:num>
  <w:num w:numId="43">
    <w:abstractNumId w:val="60"/>
  </w:num>
  <w:num w:numId="44">
    <w:abstractNumId w:val="84"/>
  </w:num>
  <w:num w:numId="45">
    <w:abstractNumId w:val="33"/>
  </w:num>
  <w:num w:numId="46">
    <w:abstractNumId w:val="65"/>
  </w:num>
  <w:num w:numId="47">
    <w:abstractNumId w:val="41"/>
  </w:num>
  <w:num w:numId="48">
    <w:abstractNumId w:val="86"/>
  </w:num>
  <w:num w:numId="49">
    <w:abstractNumId w:val="15"/>
  </w:num>
  <w:num w:numId="50">
    <w:abstractNumId w:val="109"/>
  </w:num>
  <w:num w:numId="51">
    <w:abstractNumId w:val="78"/>
  </w:num>
  <w:num w:numId="52">
    <w:abstractNumId w:val="3"/>
  </w:num>
  <w:num w:numId="53">
    <w:abstractNumId w:val="61"/>
  </w:num>
  <w:num w:numId="54">
    <w:abstractNumId w:val="67"/>
  </w:num>
  <w:num w:numId="55">
    <w:abstractNumId w:val="29"/>
  </w:num>
  <w:num w:numId="56">
    <w:abstractNumId w:val="64"/>
  </w:num>
  <w:num w:numId="57">
    <w:abstractNumId w:val="9"/>
  </w:num>
  <w:num w:numId="58">
    <w:abstractNumId w:val="66"/>
  </w:num>
  <w:num w:numId="59">
    <w:abstractNumId w:val="69"/>
  </w:num>
  <w:num w:numId="60">
    <w:abstractNumId w:val="94"/>
  </w:num>
  <w:num w:numId="61">
    <w:abstractNumId w:val="32"/>
  </w:num>
  <w:num w:numId="62">
    <w:abstractNumId w:val="59"/>
  </w:num>
  <w:num w:numId="63">
    <w:abstractNumId w:val="93"/>
  </w:num>
  <w:num w:numId="64">
    <w:abstractNumId w:val="5"/>
  </w:num>
  <w:num w:numId="65">
    <w:abstractNumId w:val="5"/>
  </w:num>
  <w:num w:numId="66">
    <w:abstractNumId w:val="56"/>
  </w:num>
  <w:num w:numId="67">
    <w:abstractNumId w:val="16"/>
  </w:num>
  <w:num w:numId="68">
    <w:abstractNumId w:val="47"/>
  </w:num>
  <w:num w:numId="69">
    <w:abstractNumId w:val="30"/>
  </w:num>
  <w:num w:numId="70">
    <w:abstractNumId w:val="6"/>
  </w:num>
  <w:num w:numId="71">
    <w:abstractNumId w:val="91"/>
  </w:num>
  <w:num w:numId="72">
    <w:abstractNumId w:val="52"/>
  </w:num>
  <w:num w:numId="73">
    <w:abstractNumId w:val="14"/>
  </w:num>
  <w:num w:numId="74">
    <w:abstractNumId w:val="103"/>
  </w:num>
  <w:num w:numId="75">
    <w:abstractNumId w:val="82"/>
  </w:num>
  <w:num w:numId="76">
    <w:abstractNumId w:val="40"/>
  </w:num>
  <w:num w:numId="77">
    <w:abstractNumId w:val="1"/>
  </w:num>
  <w:num w:numId="78">
    <w:abstractNumId w:val="28"/>
  </w:num>
  <w:num w:numId="79">
    <w:abstractNumId w:val="101"/>
  </w:num>
  <w:num w:numId="80">
    <w:abstractNumId w:val="108"/>
  </w:num>
  <w:num w:numId="81">
    <w:abstractNumId w:val="49"/>
  </w:num>
  <w:num w:numId="82">
    <w:abstractNumId w:val="83"/>
  </w:num>
  <w:num w:numId="83">
    <w:abstractNumId w:val="45"/>
  </w:num>
  <w:num w:numId="84">
    <w:abstractNumId w:val="85"/>
  </w:num>
  <w:num w:numId="85">
    <w:abstractNumId w:val="25"/>
  </w:num>
  <w:num w:numId="86">
    <w:abstractNumId w:val="99"/>
  </w:num>
  <w:num w:numId="87">
    <w:abstractNumId w:val="38"/>
  </w:num>
  <w:num w:numId="88">
    <w:abstractNumId w:val="79"/>
  </w:num>
  <w:num w:numId="89">
    <w:abstractNumId w:val="92"/>
  </w:num>
  <w:num w:numId="90">
    <w:abstractNumId w:val="75"/>
  </w:num>
  <w:num w:numId="91">
    <w:abstractNumId w:val="17"/>
  </w:num>
  <w:num w:numId="92">
    <w:abstractNumId w:val="27"/>
  </w:num>
  <w:num w:numId="93">
    <w:abstractNumId w:val="10"/>
  </w:num>
  <w:num w:numId="94">
    <w:abstractNumId w:val="39"/>
  </w:num>
  <w:num w:numId="95">
    <w:abstractNumId w:val="2"/>
  </w:num>
  <w:num w:numId="96">
    <w:abstractNumId w:val="51"/>
  </w:num>
  <w:num w:numId="97">
    <w:abstractNumId w:val="42"/>
  </w:num>
  <w:num w:numId="98">
    <w:abstractNumId w:val="48"/>
  </w:num>
  <w:num w:numId="99">
    <w:abstractNumId w:val="4"/>
  </w:num>
  <w:num w:numId="100">
    <w:abstractNumId w:val="26"/>
  </w:num>
  <w:num w:numId="101">
    <w:abstractNumId w:val="96"/>
  </w:num>
  <w:num w:numId="102">
    <w:abstractNumId w:val="11"/>
  </w:num>
  <w:num w:numId="103">
    <w:abstractNumId w:val="113"/>
  </w:num>
  <w:num w:numId="104">
    <w:abstractNumId w:val="104"/>
  </w:num>
  <w:num w:numId="105">
    <w:abstractNumId w:val="77"/>
  </w:num>
  <w:num w:numId="106">
    <w:abstractNumId w:val="35"/>
  </w:num>
  <w:num w:numId="107">
    <w:abstractNumId w:val="24"/>
  </w:num>
  <w:num w:numId="108">
    <w:abstractNumId w:val="58"/>
  </w:num>
  <w:num w:numId="109">
    <w:abstractNumId w:val="80"/>
  </w:num>
  <w:num w:numId="110">
    <w:abstractNumId w:val="36"/>
  </w:num>
  <w:num w:numId="111">
    <w:abstractNumId w:val="106"/>
  </w:num>
  <w:num w:numId="112">
    <w:abstractNumId w:val="71"/>
  </w:num>
  <w:num w:numId="113">
    <w:abstractNumId w:val="13"/>
  </w:num>
  <w:num w:numId="11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8"/>
  </w:num>
  <w:num w:numId="116">
    <w:abstractNumId w:val="95"/>
  </w:num>
  <w:num w:numId="117">
    <w:abstractNumId w:val="62"/>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trackRevisions/>
  <w:defaultTabStop w:val="720"/>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148"/>
    <w:rsid w:val="00001800"/>
    <w:rsid w:val="00001C39"/>
    <w:rsid w:val="00005BCD"/>
    <w:rsid w:val="0000644A"/>
    <w:rsid w:val="00007B4A"/>
    <w:rsid w:val="000103B1"/>
    <w:rsid w:val="00012FC9"/>
    <w:rsid w:val="0001745E"/>
    <w:rsid w:val="000213D8"/>
    <w:rsid w:val="0002147F"/>
    <w:rsid w:val="00022BA5"/>
    <w:rsid w:val="0002423A"/>
    <w:rsid w:val="00031568"/>
    <w:rsid w:val="00031A7B"/>
    <w:rsid w:val="00031F09"/>
    <w:rsid w:val="00046148"/>
    <w:rsid w:val="00046632"/>
    <w:rsid w:val="00051367"/>
    <w:rsid w:val="00054528"/>
    <w:rsid w:val="00056DF6"/>
    <w:rsid w:val="00061CAE"/>
    <w:rsid w:val="000706E3"/>
    <w:rsid w:val="00071C0D"/>
    <w:rsid w:val="00073A74"/>
    <w:rsid w:val="00074349"/>
    <w:rsid w:val="00077F09"/>
    <w:rsid w:val="000827D7"/>
    <w:rsid w:val="00083296"/>
    <w:rsid w:val="000917A2"/>
    <w:rsid w:val="00094113"/>
    <w:rsid w:val="000979C6"/>
    <w:rsid w:val="000A108E"/>
    <w:rsid w:val="000A1497"/>
    <w:rsid w:val="000B1D40"/>
    <w:rsid w:val="000B50A3"/>
    <w:rsid w:val="000C2484"/>
    <w:rsid w:val="000C46AB"/>
    <w:rsid w:val="000C50E2"/>
    <w:rsid w:val="000C619C"/>
    <w:rsid w:val="000C663C"/>
    <w:rsid w:val="000C768D"/>
    <w:rsid w:val="000D0AF5"/>
    <w:rsid w:val="000D1974"/>
    <w:rsid w:val="000D3170"/>
    <w:rsid w:val="000D6502"/>
    <w:rsid w:val="000E485C"/>
    <w:rsid w:val="000E53A1"/>
    <w:rsid w:val="000E5D74"/>
    <w:rsid w:val="000E79D7"/>
    <w:rsid w:val="000F090E"/>
    <w:rsid w:val="000F1684"/>
    <w:rsid w:val="000F2FDB"/>
    <w:rsid w:val="000F7ED1"/>
    <w:rsid w:val="00100373"/>
    <w:rsid w:val="001027BF"/>
    <w:rsid w:val="00103154"/>
    <w:rsid w:val="001042E2"/>
    <w:rsid w:val="00117C20"/>
    <w:rsid w:val="00121FE6"/>
    <w:rsid w:val="00124307"/>
    <w:rsid w:val="00124D30"/>
    <w:rsid w:val="001377EB"/>
    <w:rsid w:val="001402FE"/>
    <w:rsid w:val="001405E7"/>
    <w:rsid w:val="0014279C"/>
    <w:rsid w:val="0015022F"/>
    <w:rsid w:val="0015069A"/>
    <w:rsid w:val="001513C1"/>
    <w:rsid w:val="001538BA"/>
    <w:rsid w:val="00160AF8"/>
    <w:rsid w:val="00161486"/>
    <w:rsid w:val="00162C78"/>
    <w:rsid w:val="0016467E"/>
    <w:rsid w:val="00166051"/>
    <w:rsid w:val="001670E7"/>
    <w:rsid w:val="00170F4A"/>
    <w:rsid w:val="00171FAD"/>
    <w:rsid w:val="001727EF"/>
    <w:rsid w:val="00172CCD"/>
    <w:rsid w:val="00172E3D"/>
    <w:rsid w:val="00174126"/>
    <w:rsid w:val="00174180"/>
    <w:rsid w:val="00183119"/>
    <w:rsid w:val="00187C6C"/>
    <w:rsid w:val="00192254"/>
    <w:rsid w:val="00196E46"/>
    <w:rsid w:val="001976B1"/>
    <w:rsid w:val="00197A87"/>
    <w:rsid w:val="001A7AFD"/>
    <w:rsid w:val="001B100E"/>
    <w:rsid w:val="001B3B74"/>
    <w:rsid w:val="001B6259"/>
    <w:rsid w:val="001C2348"/>
    <w:rsid w:val="001C3803"/>
    <w:rsid w:val="001C7946"/>
    <w:rsid w:val="001D7360"/>
    <w:rsid w:val="001E2DCA"/>
    <w:rsid w:val="001E5D13"/>
    <w:rsid w:val="001E61DD"/>
    <w:rsid w:val="001E6BCB"/>
    <w:rsid w:val="001F0823"/>
    <w:rsid w:val="001F1968"/>
    <w:rsid w:val="00200895"/>
    <w:rsid w:val="002015EA"/>
    <w:rsid w:val="002017FB"/>
    <w:rsid w:val="002033BD"/>
    <w:rsid w:val="00205187"/>
    <w:rsid w:val="002073E2"/>
    <w:rsid w:val="00221A3B"/>
    <w:rsid w:val="00222140"/>
    <w:rsid w:val="002229C6"/>
    <w:rsid w:val="00222D49"/>
    <w:rsid w:val="00223D6D"/>
    <w:rsid w:val="002266E5"/>
    <w:rsid w:val="002328E5"/>
    <w:rsid w:val="00232DC1"/>
    <w:rsid w:val="002357C6"/>
    <w:rsid w:val="0023783F"/>
    <w:rsid w:val="00240888"/>
    <w:rsid w:val="00242992"/>
    <w:rsid w:val="00253CEC"/>
    <w:rsid w:val="00253D93"/>
    <w:rsid w:val="00255A1E"/>
    <w:rsid w:val="00261E75"/>
    <w:rsid w:val="00264C01"/>
    <w:rsid w:val="0026576C"/>
    <w:rsid w:val="00267723"/>
    <w:rsid w:val="002678CA"/>
    <w:rsid w:val="00273F8B"/>
    <w:rsid w:val="00281E73"/>
    <w:rsid w:val="00282D2A"/>
    <w:rsid w:val="00291502"/>
    <w:rsid w:val="00291F10"/>
    <w:rsid w:val="00294221"/>
    <w:rsid w:val="002A2D68"/>
    <w:rsid w:val="002B0858"/>
    <w:rsid w:val="002B2500"/>
    <w:rsid w:val="002B283D"/>
    <w:rsid w:val="002B59DD"/>
    <w:rsid w:val="002C215C"/>
    <w:rsid w:val="002C2D8B"/>
    <w:rsid w:val="002C462C"/>
    <w:rsid w:val="002C4F8A"/>
    <w:rsid w:val="002C5928"/>
    <w:rsid w:val="002C6EA2"/>
    <w:rsid w:val="002D2D7D"/>
    <w:rsid w:val="002D3FAA"/>
    <w:rsid w:val="002D6A91"/>
    <w:rsid w:val="002D7A37"/>
    <w:rsid w:val="002D7C23"/>
    <w:rsid w:val="002E1603"/>
    <w:rsid w:val="002F0106"/>
    <w:rsid w:val="002F4664"/>
    <w:rsid w:val="002F5F3C"/>
    <w:rsid w:val="002F61A7"/>
    <w:rsid w:val="002F64FA"/>
    <w:rsid w:val="0030070D"/>
    <w:rsid w:val="003009FB"/>
    <w:rsid w:val="003118D6"/>
    <w:rsid w:val="0031228E"/>
    <w:rsid w:val="00313290"/>
    <w:rsid w:val="00313A84"/>
    <w:rsid w:val="00315B5F"/>
    <w:rsid w:val="00315E9B"/>
    <w:rsid w:val="003162C1"/>
    <w:rsid w:val="003223AB"/>
    <w:rsid w:val="003236F5"/>
    <w:rsid w:val="00323751"/>
    <w:rsid w:val="00323924"/>
    <w:rsid w:val="00323C16"/>
    <w:rsid w:val="003252A9"/>
    <w:rsid w:val="0032701B"/>
    <w:rsid w:val="003270F8"/>
    <w:rsid w:val="003346CA"/>
    <w:rsid w:val="00334C76"/>
    <w:rsid w:val="00335DCD"/>
    <w:rsid w:val="00336BAC"/>
    <w:rsid w:val="00336C8D"/>
    <w:rsid w:val="00340EE2"/>
    <w:rsid w:val="003411B4"/>
    <w:rsid w:val="00342C35"/>
    <w:rsid w:val="00343AA4"/>
    <w:rsid w:val="00346C44"/>
    <w:rsid w:val="00360B58"/>
    <w:rsid w:val="00361932"/>
    <w:rsid w:val="00374BF0"/>
    <w:rsid w:val="00375A76"/>
    <w:rsid w:val="00377973"/>
    <w:rsid w:val="00390256"/>
    <w:rsid w:val="003937B9"/>
    <w:rsid w:val="003B0F11"/>
    <w:rsid w:val="003B173E"/>
    <w:rsid w:val="003B21AC"/>
    <w:rsid w:val="003B7C98"/>
    <w:rsid w:val="003C3F02"/>
    <w:rsid w:val="003C507D"/>
    <w:rsid w:val="003C5766"/>
    <w:rsid w:val="003D4405"/>
    <w:rsid w:val="003D524A"/>
    <w:rsid w:val="003E137E"/>
    <w:rsid w:val="003E1435"/>
    <w:rsid w:val="003E51F9"/>
    <w:rsid w:val="003E5B5B"/>
    <w:rsid w:val="003E6C1E"/>
    <w:rsid w:val="003F119D"/>
    <w:rsid w:val="003F6512"/>
    <w:rsid w:val="003F6AA1"/>
    <w:rsid w:val="00402341"/>
    <w:rsid w:val="00403728"/>
    <w:rsid w:val="00403A64"/>
    <w:rsid w:val="004119A8"/>
    <w:rsid w:val="00411A2B"/>
    <w:rsid w:val="00414610"/>
    <w:rsid w:val="0041494A"/>
    <w:rsid w:val="004204B6"/>
    <w:rsid w:val="00431954"/>
    <w:rsid w:val="00434CD9"/>
    <w:rsid w:val="00444259"/>
    <w:rsid w:val="00445064"/>
    <w:rsid w:val="00445219"/>
    <w:rsid w:val="004454A1"/>
    <w:rsid w:val="004466E7"/>
    <w:rsid w:val="004473FC"/>
    <w:rsid w:val="00452D92"/>
    <w:rsid w:val="004613C1"/>
    <w:rsid w:val="004638FB"/>
    <w:rsid w:val="00463CBB"/>
    <w:rsid w:val="00463DA7"/>
    <w:rsid w:val="00472C44"/>
    <w:rsid w:val="00473B75"/>
    <w:rsid w:val="00473F79"/>
    <w:rsid w:val="00474B8B"/>
    <w:rsid w:val="00476837"/>
    <w:rsid w:val="00482B70"/>
    <w:rsid w:val="00482E86"/>
    <w:rsid w:val="00486F76"/>
    <w:rsid w:val="004942C7"/>
    <w:rsid w:val="004970ED"/>
    <w:rsid w:val="004A2FCB"/>
    <w:rsid w:val="004A3538"/>
    <w:rsid w:val="004B0006"/>
    <w:rsid w:val="004B080E"/>
    <w:rsid w:val="004B5F98"/>
    <w:rsid w:val="004C0ACB"/>
    <w:rsid w:val="004C3B60"/>
    <w:rsid w:val="004C4359"/>
    <w:rsid w:val="004C462F"/>
    <w:rsid w:val="004E3435"/>
    <w:rsid w:val="004E6534"/>
    <w:rsid w:val="004F452F"/>
    <w:rsid w:val="004F5AE7"/>
    <w:rsid w:val="004F6A75"/>
    <w:rsid w:val="00500F9C"/>
    <w:rsid w:val="00501F83"/>
    <w:rsid w:val="0050370F"/>
    <w:rsid w:val="005041F6"/>
    <w:rsid w:val="0050657E"/>
    <w:rsid w:val="005076E9"/>
    <w:rsid w:val="005152CA"/>
    <w:rsid w:val="00515D22"/>
    <w:rsid w:val="00520456"/>
    <w:rsid w:val="005212AB"/>
    <w:rsid w:val="005229BF"/>
    <w:rsid w:val="005248B2"/>
    <w:rsid w:val="00527E9C"/>
    <w:rsid w:val="00532B34"/>
    <w:rsid w:val="00535FD5"/>
    <w:rsid w:val="005411DC"/>
    <w:rsid w:val="005435B9"/>
    <w:rsid w:val="00543B15"/>
    <w:rsid w:val="005451D2"/>
    <w:rsid w:val="00546A92"/>
    <w:rsid w:val="0054777F"/>
    <w:rsid w:val="00553B9F"/>
    <w:rsid w:val="00555023"/>
    <w:rsid w:val="00557C60"/>
    <w:rsid w:val="0056473A"/>
    <w:rsid w:val="00570F5D"/>
    <w:rsid w:val="005718DC"/>
    <w:rsid w:val="00571A68"/>
    <w:rsid w:val="00572BA0"/>
    <w:rsid w:val="00574367"/>
    <w:rsid w:val="005748E7"/>
    <w:rsid w:val="00576F7D"/>
    <w:rsid w:val="00576FD6"/>
    <w:rsid w:val="005817A9"/>
    <w:rsid w:val="005A0F67"/>
    <w:rsid w:val="005A4A1B"/>
    <w:rsid w:val="005A6050"/>
    <w:rsid w:val="005A6380"/>
    <w:rsid w:val="005B3494"/>
    <w:rsid w:val="005B5DF9"/>
    <w:rsid w:val="005C0A2E"/>
    <w:rsid w:val="005D03D9"/>
    <w:rsid w:val="005D304A"/>
    <w:rsid w:val="005D53AD"/>
    <w:rsid w:val="005E230B"/>
    <w:rsid w:val="005E5CBB"/>
    <w:rsid w:val="005E6AF9"/>
    <w:rsid w:val="005E6BED"/>
    <w:rsid w:val="005F3765"/>
    <w:rsid w:val="005F3F43"/>
    <w:rsid w:val="006022AA"/>
    <w:rsid w:val="00602A51"/>
    <w:rsid w:val="006032AA"/>
    <w:rsid w:val="00603834"/>
    <w:rsid w:val="00606E91"/>
    <w:rsid w:val="00610934"/>
    <w:rsid w:val="006142DC"/>
    <w:rsid w:val="00614770"/>
    <w:rsid w:val="006179CD"/>
    <w:rsid w:val="00620468"/>
    <w:rsid w:val="00622279"/>
    <w:rsid w:val="006275EA"/>
    <w:rsid w:val="006312FD"/>
    <w:rsid w:val="00631DC9"/>
    <w:rsid w:val="006371D0"/>
    <w:rsid w:val="00637413"/>
    <w:rsid w:val="006437EE"/>
    <w:rsid w:val="00651942"/>
    <w:rsid w:val="00656501"/>
    <w:rsid w:val="00662BD1"/>
    <w:rsid w:val="00663102"/>
    <w:rsid w:val="00664942"/>
    <w:rsid w:val="00666EE3"/>
    <w:rsid w:val="00672A9C"/>
    <w:rsid w:val="00675168"/>
    <w:rsid w:val="00680307"/>
    <w:rsid w:val="00680A89"/>
    <w:rsid w:val="006849C8"/>
    <w:rsid w:val="006878EC"/>
    <w:rsid w:val="00687BE1"/>
    <w:rsid w:val="006910D8"/>
    <w:rsid w:val="00695318"/>
    <w:rsid w:val="00695958"/>
    <w:rsid w:val="006A0764"/>
    <w:rsid w:val="006A3832"/>
    <w:rsid w:val="006A7C82"/>
    <w:rsid w:val="006B21E2"/>
    <w:rsid w:val="006B646C"/>
    <w:rsid w:val="006C0385"/>
    <w:rsid w:val="006C4510"/>
    <w:rsid w:val="006C7778"/>
    <w:rsid w:val="006D1BFF"/>
    <w:rsid w:val="006D1E13"/>
    <w:rsid w:val="006D2EDF"/>
    <w:rsid w:val="006D45F5"/>
    <w:rsid w:val="006D4E84"/>
    <w:rsid w:val="006E588F"/>
    <w:rsid w:val="007006E9"/>
    <w:rsid w:val="007016E7"/>
    <w:rsid w:val="007040F7"/>
    <w:rsid w:val="00707E12"/>
    <w:rsid w:val="007112D2"/>
    <w:rsid w:val="007142B6"/>
    <w:rsid w:val="007175F7"/>
    <w:rsid w:val="007203DD"/>
    <w:rsid w:val="00720F7F"/>
    <w:rsid w:val="0072130C"/>
    <w:rsid w:val="007246F9"/>
    <w:rsid w:val="00726BC1"/>
    <w:rsid w:val="0073053D"/>
    <w:rsid w:val="0073195C"/>
    <w:rsid w:val="00732ACB"/>
    <w:rsid w:val="0073449B"/>
    <w:rsid w:val="0073592B"/>
    <w:rsid w:val="00737202"/>
    <w:rsid w:val="00737637"/>
    <w:rsid w:val="007425B1"/>
    <w:rsid w:val="007441C9"/>
    <w:rsid w:val="0074677F"/>
    <w:rsid w:val="00746932"/>
    <w:rsid w:val="00747EED"/>
    <w:rsid w:val="00755110"/>
    <w:rsid w:val="00755F90"/>
    <w:rsid w:val="007622BF"/>
    <w:rsid w:val="007624DF"/>
    <w:rsid w:val="007626E0"/>
    <w:rsid w:val="00765611"/>
    <w:rsid w:val="007706E0"/>
    <w:rsid w:val="00774035"/>
    <w:rsid w:val="00774864"/>
    <w:rsid w:val="00774971"/>
    <w:rsid w:val="0077706F"/>
    <w:rsid w:val="00782889"/>
    <w:rsid w:val="00782EE0"/>
    <w:rsid w:val="00785834"/>
    <w:rsid w:val="00786F18"/>
    <w:rsid w:val="00790C96"/>
    <w:rsid w:val="00793845"/>
    <w:rsid w:val="007951EA"/>
    <w:rsid w:val="00796925"/>
    <w:rsid w:val="00797D0D"/>
    <w:rsid w:val="007A1775"/>
    <w:rsid w:val="007A30FE"/>
    <w:rsid w:val="007A3159"/>
    <w:rsid w:val="007A60BA"/>
    <w:rsid w:val="007B106E"/>
    <w:rsid w:val="007B3324"/>
    <w:rsid w:val="007B71F4"/>
    <w:rsid w:val="007C5C8C"/>
    <w:rsid w:val="007D48DD"/>
    <w:rsid w:val="007D5FED"/>
    <w:rsid w:val="007E148B"/>
    <w:rsid w:val="007E200F"/>
    <w:rsid w:val="007F3549"/>
    <w:rsid w:val="007F53E4"/>
    <w:rsid w:val="007F6871"/>
    <w:rsid w:val="007F6DCB"/>
    <w:rsid w:val="00800E20"/>
    <w:rsid w:val="008016C7"/>
    <w:rsid w:val="00810E81"/>
    <w:rsid w:val="00811089"/>
    <w:rsid w:val="00823662"/>
    <w:rsid w:val="00826979"/>
    <w:rsid w:val="00826E01"/>
    <w:rsid w:val="008312F0"/>
    <w:rsid w:val="00831ED0"/>
    <w:rsid w:val="00832BD3"/>
    <w:rsid w:val="008354F2"/>
    <w:rsid w:val="008414F8"/>
    <w:rsid w:val="00843404"/>
    <w:rsid w:val="00843B47"/>
    <w:rsid w:val="00845106"/>
    <w:rsid w:val="00850B58"/>
    <w:rsid w:val="00852F4E"/>
    <w:rsid w:val="00853C09"/>
    <w:rsid w:val="0085775B"/>
    <w:rsid w:val="00860397"/>
    <w:rsid w:val="008603F3"/>
    <w:rsid w:val="00861F2C"/>
    <w:rsid w:val="008629DB"/>
    <w:rsid w:val="00863629"/>
    <w:rsid w:val="00873690"/>
    <w:rsid w:val="00873F28"/>
    <w:rsid w:val="008806F3"/>
    <w:rsid w:val="008809D9"/>
    <w:rsid w:val="00883801"/>
    <w:rsid w:val="00886B3C"/>
    <w:rsid w:val="00890FAA"/>
    <w:rsid w:val="00892673"/>
    <w:rsid w:val="0089475D"/>
    <w:rsid w:val="00895097"/>
    <w:rsid w:val="008973EE"/>
    <w:rsid w:val="008A3F6D"/>
    <w:rsid w:val="008A4A8A"/>
    <w:rsid w:val="008B1E6B"/>
    <w:rsid w:val="008B2AC0"/>
    <w:rsid w:val="008B3838"/>
    <w:rsid w:val="008C1E90"/>
    <w:rsid w:val="008C393A"/>
    <w:rsid w:val="008C6A0E"/>
    <w:rsid w:val="008C7724"/>
    <w:rsid w:val="008D203E"/>
    <w:rsid w:val="008D340F"/>
    <w:rsid w:val="008D7257"/>
    <w:rsid w:val="008D7F5D"/>
    <w:rsid w:val="008F653B"/>
    <w:rsid w:val="00900FB5"/>
    <w:rsid w:val="00901754"/>
    <w:rsid w:val="00904032"/>
    <w:rsid w:val="0091292D"/>
    <w:rsid w:val="00912A01"/>
    <w:rsid w:val="00912AA5"/>
    <w:rsid w:val="00914638"/>
    <w:rsid w:val="00920DDC"/>
    <w:rsid w:val="00924BCF"/>
    <w:rsid w:val="00930651"/>
    <w:rsid w:val="00933BB6"/>
    <w:rsid w:val="0093515E"/>
    <w:rsid w:val="00936E46"/>
    <w:rsid w:val="00936EEE"/>
    <w:rsid w:val="00937C77"/>
    <w:rsid w:val="00941DCA"/>
    <w:rsid w:val="00944D8E"/>
    <w:rsid w:val="00946D34"/>
    <w:rsid w:val="00950E66"/>
    <w:rsid w:val="00951A98"/>
    <w:rsid w:val="009543CE"/>
    <w:rsid w:val="00954415"/>
    <w:rsid w:val="00954F82"/>
    <w:rsid w:val="00962B18"/>
    <w:rsid w:val="00965060"/>
    <w:rsid w:val="009676F5"/>
    <w:rsid w:val="00972A43"/>
    <w:rsid w:val="009734A9"/>
    <w:rsid w:val="00973770"/>
    <w:rsid w:val="00974C07"/>
    <w:rsid w:val="00975B72"/>
    <w:rsid w:val="00977EF4"/>
    <w:rsid w:val="00981414"/>
    <w:rsid w:val="0098233C"/>
    <w:rsid w:val="00991363"/>
    <w:rsid w:val="00991565"/>
    <w:rsid w:val="00994BA1"/>
    <w:rsid w:val="00996256"/>
    <w:rsid w:val="00997052"/>
    <w:rsid w:val="009A05B0"/>
    <w:rsid w:val="009A3603"/>
    <w:rsid w:val="009A44F6"/>
    <w:rsid w:val="009A539A"/>
    <w:rsid w:val="009B72C1"/>
    <w:rsid w:val="009C0024"/>
    <w:rsid w:val="009C25EB"/>
    <w:rsid w:val="009C3BFD"/>
    <w:rsid w:val="009C5DD3"/>
    <w:rsid w:val="009D2EEC"/>
    <w:rsid w:val="009D7651"/>
    <w:rsid w:val="009D781F"/>
    <w:rsid w:val="009E2F2E"/>
    <w:rsid w:val="009E3969"/>
    <w:rsid w:val="009E4DE7"/>
    <w:rsid w:val="009E7594"/>
    <w:rsid w:val="009F0FF0"/>
    <w:rsid w:val="009F1F5E"/>
    <w:rsid w:val="009F73CE"/>
    <w:rsid w:val="00A02572"/>
    <w:rsid w:val="00A10532"/>
    <w:rsid w:val="00A11C26"/>
    <w:rsid w:val="00A215C8"/>
    <w:rsid w:val="00A22915"/>
    <w:rsid w:val="00A25007"/>
    <w:rsid w:val="00A259A9"/>
    <w:rsid w:val="00A25F7C"/>
    <w:rsid w:val="00A31883"/>
    <w:rsid w:val="00A3380C"/>
    <w:rsid w:val="00A36D5C"/>
    <w:rsid w:val="00A37DA8"/>
    <w:rsid w:val="00A4555F"/>
    <w:rsid w:val="00A47125"/>
    <w:rsid w:val="00A500A2"/>
    <w:rsid w:val="00A560E8"/>
    <w:rsid w:val="00A57091"/>
    <w:rsid w:val="00A61CB4"/>
    <w:rsid w:val="00A62208"/>
    <w:rsid w:val="00A712F1"/>
    <w:rsid w:val="00A739E0"/>
    <w:rsid w:val="00A75812"/>
    <w:rsid w:val="00A867DE"/>
    <w:rsid w:val="00A90355"/>
    <w:rsid w:val="00A9220C"/>
    <w:rsid w:val="00A97F1E"/>
    <w:rsid w:val="00AA545A"/>
    <w:rsid w:val="00AA6F73"/>
    <w:rsid w:val="00AB25E0"/>
    <w:rsid w:val="00AB4A0A"/>
    <w:rsid w:val="00AB531A"/>
    <w:rsid w:val="00AB61C9"/>
    <w:rsid w:val="00AC01CD"/>
    <w:rsid w:val="00AC170B"/>
    <w:rsid w:val="00AD3EE1"/>
    <w:rsid w:val="00AF1F20"/>
    <w:rsid w:val="00AF551D"/>
    <w:rsid w:val="00B00493"/>
    <w:rsid w:val="00B01436"/>
    <w:rsid w:val="00B03048"/>
    <w:rsid w:val="00B06241"/>
    <w:rsid w:val="00B07BE5"/>
    <w:rsid w:val="00B1022A"/>
    <w:rsid w:val="00B1582B"/>
    <w:rsid w:val="00B16228"/>
    <w:rsid w:val="00B16DFE"/>
    <w:rsid w:val="00B21DC6"/>
    <w:rsid w:val="00B23F00"/>
    <w:rsid w:val="00B25238"/>
    <w:rsid w:val="00B3315F"/>
    <w:rsid w:val="00B33632"/>
    <w:rsid w:val="00B3625D"/>
    <w:rsid w:val="00B366F0"/>
    <w:rsid w:val="00B37196"/>
    <w:rsid w:val="00B40BA5"/>
    <w:rsid w:val="00B4343D"/>
    <w:rsid w:val="00B4798D"/>
    <w:rsid w:val="00B535F9"/>
    <w:rsid w:val="00B54C22"/>
    <w:rsid w:val="00B57034"/>
    <w:rsid w:val="00B57ECF"/>
    <w:rsid w:val="00B63B49"/>
    <w:rsid w:val="00B64A87"/>
    <w:rsid w:val="00B65007"/>
    <w:rsid w:val="00B67392"/>
    <w:rsid w:val="00B70839"/>
    <w:rsid w:val="00B70CAB"/>
    <w:rsid w:val="00B72949"/>
    <w:rsid w:val="00B7558D"/>
    <w:rsid w:val="00B764FE"/>
    <w:rsid w:val="00B76FB7"/>
    <w:rsid w:val="00B81C04"/>
    <w:rsid w:val="00B839FF"/>
    <w:rsid w:val="00B845BC"/>
    <w:rsid w:val="00B90C93"/>
    <w:rsid w:val="00B91C5F"/>
    <w:rsid w:val="00B94ED2"/>
    <w:rsid w:val="00B9634E"/>
    <w:rsid w:val="00BA3FDF"/>
    <w:rsid w:val="00BA47CA"/>
    <w:rsid w:val="00BA4BCD"/>
    <w:rsid w:val="00BB1BB7"/>
    <w:rsid w:val="00BC3925"/>
    <w:rsid w:val="00BC3A0F"/>
    <w:rsid w:val="00BC60F4"/>
    <w:rsid w:val="00BD0770"/>
    <w:rsid w:val="00BD1F9E"/>
    <w:rsid w:val="00BD3A93"/>
    <w:rsid w:val="00BD7C94"/>
    <w:rsid w:val="00BE025E"/>
    <w:rsid w:val="00BE49BB"/>
    <w:rsid w:val="00BE58CB"/>
    <w:rsid w:val="00BE6651"/>
    <w:rsid w:val="00BF4A57"/>
    <w:rsid w:val="00BF640C"/>
    <w:rsid w:val="00C00470"/>
    <w:rsid w:val="00C0510E"/>
    <w:rsid w:val="00C05D75"/>
    <w:rsid w:val="00C07F24"/>
    <w:rsid w:val="00C131A8"/>
    <w:rsid w:val="00C1418A"/>
    <w:rsid w:val="00C14637"/>
    <w:rsid w:val="00C2269F"/>
    <w:rsid w:val="00C27359"/>
    <w:rsid w:val="00C27574"/>
    <w:rsid w:val="00C30C7E"/>
    <w:rsid w:val="00C3225F"/>
    <w:rsid w:val="00C37FED"/>
    <w:rsid w:val="00C40078"/>
    <w:rsid w:val="00C44E7D"/>
    <w:rsid w:val="00C462E3"/>
    <w:rsid w:val="00C471D7"/>
    <w:rsid w:val="00C47EA8"/>
    <w:rsid w:val="00C509E8"/>
    <w:rsid w:val="00C50F39"/>
    <w:rsid w:val="00C53355"/>
    <w:rsid w:val="00C5446A"/>
    <w:rsid w:val="00C551A5"/>
    <w:rsid w:val="00C569A7"/>
    <w:rsid w:val="00C63684"/>
    <w:rsid w:val="00C65536"/>
    <w:rsid w:val="00C667E8"/>
    <w:rsid w:val="00C72435"/>
    <w:rsid w:val="00C7342D"/>
    <w:rsid w:val="00C7346E"/>
    <w:rsid w:val="00C73822"/>
    <w:rsid w:val="00C73CE0"/>
    <w:rsid w:val="00C77ADA"/>
    <w:rsid w:val="00C84D69"/>
    <w:rsid w:val="00C95C30"/>
    <w:rsid w:val="00C977B9"/>
    <w:rsid w:val="00CA15C1"/>
    <w:rsid w:val="00CA5286"/>
    <w:rsid w:val="00CB0619"/>
    <w:rsid w:val="00CB067A"/>
    <w:rsid w:val="00CB143C"/>
    <w:rsid w:val="00CB26BF"/>
    <w:rsid w:val="00CB2F33"/>
    <w:rsid w:val="00CB3932"/>
    <w:rsid w:val="00CB5C2B"/>
    <w:rsid w:val="00CB67A9"/>
    <w:rsid w:val="00CC1091"/>
    <w:rsid w:val="00CC647F"/>
    <w:rsid w:val="00CC7142"/>
    <w:rsid w:val="00CD13C1"/>
    <w:rsid w:val="00CD32C4"/>
    <w:rsid w:val="00CD787A"/>
    <w:rsid w:val="00CE5C6B"/>
    <w:rsid w:val="00CF0F89"/>
    <w:rsid w:val="00CF3D29"/>
    <w:rsid w:val="00CF75D6"/>
    <w:rsid w:val="00D00EB7"/>
    <w:rsid w:val="00D1156A"/>
    <w:rsid w:val="00D12E4C"/>
    <w:rsid w:val="00D1483C"/>
    <w:rsid w:val="00D21B84"/>
    <w:rsid w:val="00D37147"/>
    <w:rsid w:val="00D40E3C"/>
    <w:rsid w:val="00D41E18"/>
    <w:rsid w:val="00D4242F"/>
    <w:rsid w:val="00D435A8"/>
    <w:rsid w:val="00D53EB9"/>
    <w:rsid w:val="00D53F59"/>
    <w:rsid w:val="00D540EC"/>
    <w:rsid w:val="00D55B1A"/>
    <w:rsid w:val="00D56426"/>
    <w:rsid w:val="00D56759"/>
    <w:rsid w:val="00D60E03"/>
    <w:rsid w:val="00D631CB"/>
    <w:rsid w:val="00D6333D"/>
    <w:rsid w:val="00D641E4"/>
    <w:rsid w:val="00D65B10"/>
    <w:rsid w:val="00D74258"/>
    <w:rsid w:val="00D7559B"/>
    <w:rsid w:val="00D845EC"/>
    <w:rsid w:val="00D84DB8"/>
    <w:rsid w:val="00D85D07"/>
    <w:rsid w:val="00D86A11"/>
    <w:rsid w:val="00D86F70"/>
    <w:rsid w:val="00D87234"/>
    <w:rsid w:val="00D93062"/>
    <w:rsid w:val="00D94E95"/>
    <w:rsid w:val="00D94F0F"/>
    <w:rsid w:val="00D95DB5"/>
    <w:rsid w:val="00D96F9B"/>
    <w:rsid w:val="00DA26AF"/>
    <w:rsid w:val="00DA2DD1"/>
    <w:rsid w:val="00DA5B27"/>
    <w:rsid w:val="00DA7B6D"/>
    <w:rsid w:val="00DB0706"/>
    <w:rsid w:val="00DB156D"/>
    <w:rsid w:val="00DB7983"/>
    <w:rsid w:val="00DC6C33"/>
    <w:rsid w:val="00DC74F0"/>
    <w:rsid w:val="00DD3169"/>
    <w:rsid w:val="00DD7D28"/>
    <w:rsid w:val="00DE3F01"/>
    <w:rsid w:val="00DE4D8B"/>
    <w:rsid w:val="00DE4EB4"/>
    <w:rsid w:val="00DF01DC"/>
    <w:rsid w:val="00DF1788"/>
    <w:rsid w:val="00DF257C"/>
    <w:rsid w:val="00DF32B1"/>
    <w:rsid w:val="00DF5FA3"/>
    <w:rsid w:val="00DF6C0B"/>
    <w:rsid w:val="00E01B9D"/>
    <w:rsid w:val="00E03F11"/>
    <w:rsid w:val="00E04EFF"/>
    <w:rsid w:val="00E064BC"/>
    <w:rsid w:val="00E07337"/>
    <w:rsid w:val="00E124C1"/>
    <w:rsid w:val="00E12DAD"/>
    <w:rsid w:val="00E16621"/>
    <w:rsid w:val="00E22D50"/>
    <w:rsid w:val="00E273AD"/>
    <w:rsid w:val="00E32AF3"/>
    <w:rsid w:val="00E34007"/>
    <w:rsid w:val="00E359F0"/>
    <w:rsid w:val="00E361C6"/>
    <w:rsid w:val="00E43337"/>
    <w:rsid w:val="00E43570"/>
    <w:rsid w:val="00E43BE7"/>
    <w:rsid w:val="00E500AC"/>
    <w:rsid w:val="00E50722"/>
    <w:rsid w:val="00E537CE"/>
    <w:rsid w:val="00E53829"/>
    <w:rsid w:val="00E604C8"/>
    <w:rsid w:val="00E60C7D"/>
    <w:rsid w:val="00E65284"/>
    <w:rsid w:val="00E71078"/>
    <w:rsid w:val="00E718E1"/>
    <w:rsid w:val="00E72EA6"/>
    <w:rsid w:val="00E73A09"/>
    <w:rsid w:val="00E7588B"/>
    <w:rsid w:val="00E814CC"/>
    <w:rsid w:val="00E823D0"/>
    <w:rsid w:val="00E8274E"/>
    <w:rsid w:val="00E83174"/>
    <w:rsid w:val="00E84DBF"/>
    <w:rsid w:val="00E85D8E"/>
    <w:rsid w:val="00E86C95"/>
    <w:rsid w:val="00E903EC"/>
    <w:rsid w:val="00E90773"/>
    <w:rsid w:val="00E90DF9"/>
    <w:rsid w:val="00EA42DD"/>
    <w:rsid w:val="00EA7BCF"/>
    <w:rsid w:val="00EB0A71"/>
    <w:rsid w:val="00EB1BE9"/>
    <w:rsid w:val="00EB2770"/>
    <w:rsid w:val="00EB3A46"/>
    <w:rsid w:val="00EB55A1"/>
    <w:rsid w:val="00EB7638"/>
    <w:rsid w:val="00EC0F28"/>
    <w:rsid w:val="00ED123C"/>
    <w:rsid w:val="00ED16C9"/>
    <w:rsid w:val="00ED425B"/>
    <w:rsid w:val="00ED456E"/>
    <w:rsid w:val="00ED55E9"/>
    <w:rsid w:val="00ED5E70"/>
    <w:rsid w:val="00EE1D26"/>
    <w:rsid w:val="00EE321C"/>
    <w:rsid w:val="00EE6334"/>
    <w:rsid w:val="00EE6C64"/>
    <w:rsid w:val="00EF261C"/>
    <w:rsid w:val="00EF57BF"/>
    <w:rsid w:val="00F0309A"/>
    <w:rsid w:val="00F067E5"/>
    <w:rsid w:val="00F06A48"/>
    <w:rsid w:val="00F0715E"/>
    <w:rsid w:val="00F11F46"/>
    <w:rsid w:val="00F1207C"/>
    <w:rsid w:val="00F138D3"/>
    <w:rsid w:val="00F20143"/>
    <w:rsid w:val="00F20D2E"/>
    <w:rsid w:val="00F30D57"/>
    <w:rsid w:val="00F31530"/>
    <w:rsid w:val="00F31FB5"/>
    <w:rsid w:val="00F3465D"/>
    <w:rsid w:val="00F3631E"/>
    <w:rsid w:val="00F46260"/>
    <w:rsid w:val="00F502DC"/>
    <w:rsid w:val="00F60736"/>
    <w:rsid w:val="00F60B48"/>
    <w:rsid w:val="00F625EF"/>
    <w:rsid w:val="00F702C2"/>
    <w:rsid w:val="00F720E8"/>
    <w:rsid w:val="00F742B7"/>
    <w:rsid w:val="00F779B6"/>
    <w:rsid w:val="00F9518F"/>
    <w:rsid w:val="00FA1728"/>
    <w:rsid w:val="00FA37D3"/>
    <w:rsid w:val="00FA4712"/>
    <w:rsid w:val="00FA478A"/>
    <w:rsid w:val="00FA4DDC"/>
    <w:rsid w:val="00FA7E59"/>
    <w:rsid w:val="00FB01C7"/>
    <w:rsid w:val="00FB73FA"/>
    <w:rsid w:val="00FB7F8B"/>
    <w:rsid w:val="00FC073C"/>
    <w:rsid w:val="00FC5C2B"/>
    <w:rsid w:val="00FD08BC"/>
    <w:rsid w:val="00FD08E9"/>
    <w:rsid w:val="00FD6F91"/>
    <w:rsid w:val="00FD7795"/>
    <w:rsid w:val="00FE11A4"/>
    <w:rsid w:val="00FE11CA"/>
    <w:rsid w:val="00FE30F2"/>
    <w:rsid w:val="00FE52EC"/>
    <w:rsid w:val="00FF19EE"/>
    <w:rsid w:val="00FF36AD"/>
    <w:rsid w:val="00FF3B90"/>
    <w:rsid w:val="00FF6FF0"/>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FDB"/>
    <w:rPr>
      <w:sz w:val="24"/>
      <w:szCs w:val="24"/>
    </w:rPr>
  </w:style>
  <w:style w:type="paragraph" w:styleId="Heading1">
    <w:name w:val="heading 1"/>
    <w:basedOn w:val="Normal"/>
    <w:next w:val="Normal"/>
    <w:qFormat/>
    <w:pPr>
      <w:keepNext/>
      <w:keepLines/>
      <w:spacing w:before="240" w:after="60"/>
      <w:contextualSpacing/>
      <w:outlineLvl w:val="0"/>
    </w:pPr>
    <w:rPr>
      <w:rFonts w:eastAsia="Times New Roman"/>
      <w:b/>
      <w:bCs/>
      <w:sz w:val="28"/>
      <w:szCs w:val="28"/>
    </w:rPr>
  </w:style>
  <w:style w:type="paragraph" w:styleId="Heading2">
    <w:name w:val="heading 2"/>
    <w:basedOn w:val="Normal"/>
    <w:next w:val="Normal"/>
    <w:qFormat/>
    <w:pPr>
      <w:keepNext/>
      <w:keepLines/>
      <w:spacing w:before="240" w:after="60"/>
      <w:contextualSpacing/>
      <w:outlineLvl w:val="1"/>
    </w:pPr>
    <w:rPr>
      <w:rFonts w:eastAsia="Times New Roman"/>
      <w:b/>
      <w:bCs/>
      <w:szCs w:val="26"/>
    </w:rPr>
  </w:style>
  <w:style w:type="paragraph" w:styleId="Heading3">
    <w:name w:val="heading 3"/>
    <w:basedOn w:val="Normal"/>
    <w:next w:val="Normal"/>
    <w:qFormat/>
    <w:pPr>
      <w:keepNext/>
      <w:keepLines/>
      <w:spacing w:before="240" w:after="60"/>
      <w:outlineLvl w:val="2"/>
    </w:pPr>
    <w:rPr>
      <w:rFonts w:eastAsia="Times New Roman"/>
      <w:b/>
      <w:bCs/>
    </w:rPr>
  </w:style>
  <w:style w:type="paragraph" w:styleId="Heading4">
    <w:name w:val="heading 4"/>
    <w:basedOn w:val="Normal"/>
    <w:next w:val="Normal"/>
    <w:qFormat/>
    <w:pPr>
      <w:keepNext/>
      <w:keepLines/>
      <w:numPr>
        <w:ilvl w:val="3"/>
        <w:numId w:val="1"/>
      </w:numPr>
      <w:outlineLvl w:val="3"/>
    </w:pPr>
    <w:rPr>
      <w:rFonts w:eastAsia="Times New Roman"/>
      <w:b/>
      <w:bCs/>
      <w:iCs/>
    </w:rPr>
  </w:style>
  <w:style w:type="paragraph" w:styleId="Heading5">
    <w:name w:val="heading 5"/>
    <w:basedOn w:val="Normal"/>
    <w:next w:val="Normal"/>
    <w:qFormat/>
    <w:pPr>
      <w:keepNext/>
      <w:keepLines/>
      <w:numPr>
        <w:ilvl w:val="4"/>
        <w:numId w:val="1"/>
      </w:numPr>
      <w:spacing w:before="200"/>
      <w:outlineLvl w:val="4"/>
    </w:pPr>
    <w:rPr>
      <w:rFonts w:eastAsia="Times New Roman"/>
      <w:color w:val="243F60"/>
    </w:rPr>
  </w:style>
  <w:style w:type="paragraph" w:styleId="Heading6">
    <w:name w:val="heading 6"/>
    <w:basedOn w:val="Normal"/>
    <w:next w:val="Normal"/>
    <w:qFormat/>
    <w:pPr>
      <w:keepNext/>
      <w:keepLines/>
      <w:numPr>
        <w:ilvl w:val="5"/>
        <w:numId w:val="1"/>
      </w:numPr>
      <w:spacing w:before="200"/>
      <w:outlineLvl w:val="5"/>
    </w:pPr>
    <w:rPr>
      <w:rFonts w:eastAsia="Times New Roman"/>
      <w:i/>
      <w:iCs/>
      <w:color w:val="243F60"/>
    </w:rPr>
  </w:style>
  <w:style w:type="paragraph" w:styleId="Heading7">
    <w:name w:val="heading 7"/>
    <w:basedOn w:val="Normal"/>
    <w:next w:val="Normal"/>
    <w:qFormat/>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qFormat/>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qFormat/>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eastAsia="Times New Roman" w:cs="Times New Roman"/>
      <w:b/>
      <w:bCs/>
      <w:sz w:val="28"/>
      <w:szCs w:val="28"/>
    </w:rPr>
  </w:style>
  <w:style w:type="character" w:customStyle="1" w:styleId="Heading2Char">
    <w:name w:val="Heading 2 Char"/>
    <w:rPr>
      <w:rFonts w:eastAsia="Times New Roman" w:cs="Times New Roman"/>
      <w:b/>
      <w:bCs/>
      <w:szCs w:val="26"/>
    </w:rPr>
  </w:style>
  <w:style w:type="character" w:customStyle="1" w:styleId="Heading3Char">
    <w:name w:val="Heading 3 Char"/>
    <w:rPr>
      <w:rFonts w:eastAsia="Times New Roman" w:cs="Times New Roman"/>
      <w:b/>
      <w:bCs/>
    </w:rPr>
  </w:style>
  <w:style w:type="character" w:customStyle="1" w:styleId="Heading4Char">
    <w:name w:val="Heading 4 Char"/>
    <w:semiHidden/>
    <w:rPr>
      <w:rFonts w:eastAsia="Times New Roman" w:cs="Times New Roman"/>
      <w:b/>
      <w:bCs/>
      <w:iCs/>
    </w:rPr>
  </w:style>
  <w:style w:type="character" w:customStyle="1" w:styleId="Heading5Char">
    <w:name w:val="Heading 5 Char"/>
    <w:semiHidden/>
    <w:rPr>
      <w:rFonts w:eastAsia="Times New Roman" w:cs="Times New Roman"/>
      <w:color w:val="243F60"/>
    </w:rPr>
  </w:style>
  <w:style w:type="paragraph" w:styleId="Title">
    <w:name w:val="Title"/>
    <w:basedOn w:val="Normal"/>
    <w:next w:val="Normal"/>
    <w:qFormat/>
    <w:pPr>
      <w:pBdr>
        <w:bottom w:val="single" w:sz="8" w:space="4" w:color="4F81BD"/>
      </w:pBdr>
      <w:spacing w:after="300"/>
      <w:contextualSpacing/>
    </w:pPr>
    <w:rPr>
      <w:rFonts w:eastAsia="Times New Roman"/>
      <w:color w:val="17365D"/>
      <w:spacing w:val="5"/>
      <w:kern w:val="28"/>
      <w:sz w:val="52"/>
      <w:szCs w:val="52"/>
    </w:rPr>
  </w:style>
  <w:style w:type="character" w:customStyle="1" w:styleId="TitleChar">
    <w:name w:val="Title Char"/>
    <w:semiHidden/>
    <w:rPr>
      <w:rFonts w:eastAsia="Times New Roman" w:cs="Times New Roman"/>
      <w:color w:val="17365D"/>
      <w:spacing w:val="5"/>
      <w:kern w:val="28"/>
      <w:sz w:val="52"/>
      <w:szCs w:val="52"/>
    </w:rPr>
  </w:style>
  <w:style w:type="paragraph" w:styleId="Subtitle">
    <w:name w:val="Subtitle"/>
    <w:basedOn w:val="Normal"/>
    <w:next w:val="Normal"/>
    <w:qFormat/>
    <w:pPr>
      <w:numPr>
        <w:ilvl w:val="1"/>
      </w:numPr>
    </w:pPr>
    <w:rPr>
      <w:rFonts w:eastAsia="Times New Roman"/>
      <w:i/>
      <w:iCs/>
      <w:spacing w:val="15"/>
    </w:rPr>
  </w:style>
  <w:style w:type="character" w:customStyle="1" w:styleId="SubtitleChar">
    <w:name w:val="Subtitle Char"/>
    <w:semiHidden/>
    <w:rPr>
      <w:rFonts w:eastAsia="Times New Roman" w:cs="Times New Roman"/>
      <w:i/>
      <w:iCs/>
      <w:spacing w:val="15"/>
    </w:rPr>
  </w:style>
  <w:style w:type="paragraph" w:styleId="ListNumber2">
    <w:name w:val="List Number 2"/>
    <w:basedOn w:val="Normal"/>
    <w:semiHidden/>
    <w:pPr>
      <w:numPr>
        <w:ilvl w:val="1"/>
        <w:numId w:val="2"/>
      </w:numPr>
      <w:contextualSpacing/>
      <w:outlineLvl w:val="1"/>
    </w:pPr>
  </w:style>
  <w:style w:type="character" w:customStyle="1" w:styleId="Heading6Char">
    <w:name w:val="Heading 6 Char"/>
    <w:semiHidden/>
    <w:rPr>
      <w:rFonts w:eastAsia="Times New Roman" w:cs="Times New Roman"/>
      <w:i/>
      <w:iCs/>
      <w:color w:val="243F60"/>
    </w:rPr>
  </w:style>
  <w:style w:type="paragraph" w:styleId="ListParagraph">
    <w:name w:val="List Paragraph"/>
    <w:basedOn w:val="Normal"/>
    <w:uiPriority w:val="34"/>
    <w:qFormat/>
    <w:pPr>
      <w:ind w:left="720"/>
      <w:contextualSpacing/>
    </w:pPr>
  </w:style>
  <w:style w:type="character" w:styleId="SubtleEmphasis">
    <w:name w:val="Subtle Emphasis"/>
    <w:qFormat/>
    <w:rPr>
      <w:i/>
      <w:iCs/>
      <w:color w:val="808080"/>
    </w:rPr>
  </w:style>
  <w:style w:type="character" w:customStyle="1" w:styleId="Heading7Char">
    <w:name w:val="Heading 7 Char"/>
    <w:semiHidden/>
    <w:rPr>
      <w:rFonts w:eastAsia="Times New Roman" w:cs="Times New Roman"/>
      <w:i/>
      <w:iCs/>
      <w:color w:val="404040"/>
    </w:rPr>
  </w:style>
  <w:style w:type="paragraph" w:styleId="Quote">
    <w:name w:val="Quote"/>
    <w:basedOn w:val="Normal"/>
    <w:next w:val="Normal"/>
    <w:qFormat/>
    <w:pPr>
      <w:ind w:left="720" w:right="720"/>
      <w:mirrorIndents/>
    </w:pPr>
    <w:rPr>
      <w:iCs/>
      <w:color w:val="000000"/>
    </w:rPr>
  </w:style>
  <w:style w:type="character" w:customStyle="1" w:styleId="QuoteChar">
    <w:name w:val="Quote Char"/>
    <w:rPr>
      <w:iCs/>
      <w:color w:val="000000"/>
    </w:rPr>
  </w:style>
  <w:style w:type="paragraph" w:styleId="ListNumber">
    <w:name w:val="List Number"/>
    <w:basedOn w:val="Normal"/>
    <w:semiHidden/>
    <w:pPr>
      <w:numPr>
        <w:numId w:val="2"/>
      </w:numPr>
      <w:contextualSpacing/>
      <w:outlineLvl w:val="0"/>
    </w:pPr>
  </w:style>
  <w:style w:type="paragraph" w:styleId="ListNumber3">
    <w:name w:val="List Number 3"/>
    <w:basedOn w:val="Normal"/>
    <w:semiHidden/>
    <w:pPr>
      <w:numPr>
        <w:ilvl w:val="2"/>
        <w:numId w:val="2"/>
      </w:numPr>
      <w:contextualSpacing/>
      <w:outlineLvl w:val="2"/>
    </w:pPr>
  </w:style>
  <w:style w:type="paragraph" w:styleId="ListNumber4">
    <w:name w:val="List Number 4"/>
    <w:basedOn w:val="Normal"/>
    <w:semiHidden/>
    <w:pPr>
      <w:numPr>
        <w:ilvl w:val="3"/>
        <w:numId w:val="2"/>
      </w:numPr>
      <w:contextualSpacing/>
      <w:outlineLvl w:val="3"/>
    </w:pPr>
  </w:style>
  <w:style w:type="character" w:styleId="CommentReference">
    <w:name w:val="annotation reference"/>
    <w:uiPriority w:val="99"/>
    <w:semiHidden/>
    <w:rPr>
      <w:sz w:val="16"/>
      <w:szCs w:val="16"/>
    </w:rPr>
  </w:style>
  <w:style w:type="character" w:customStyle="1" w:styleId="Heading8Char">
    <w:name w:val="Heading 8 Char"/>
    <w:semiHidden/>
    <w:rPr>
      <w:rFonts w:ascii="Cambria" w:eastAsia="Times New Roman" w:hAnsi="Cambria" w:cs="Times New Roman"/>
      <w:color w:val="404040"/>
      <w:sz w:val="20"/>
      <w:szCs w:val="20"/>
    </w:rPr>
  </w:style>
  <w:style w:type="character" w:customStyle="1" w:styleId="Heading9Char">
    <w:name w:val="Heading 9 Char"/>
    <w:semiHidden/>
    <w:rPr>
      <w:rFonts w:ascii="Cambria" w:eastAsia="Times New Roman" w:hAnsi="Cambria" w:cs="Times New Roman"/>
      <w:i/>
      <w:iCs/>
      <w:color w:val="404040"/>
      <w:sz w:val="20"/>
      <w:szCs w:val="20"/>
    </w:rPr>
  </w:style>
  <w:style w:type="paragraph" w:styleId="ListNumber5">
    <w:name w:val="List Number 5"/>
    <w:basedOn w:val="Normal"/>
    <w:semiHidden/>
    <w:pPr>
      <w:numPr>
        <w:ilvl w:val="4"/>
        <w:numId w:val="2"/>
      </w:numPr>
      <w:contextualSpacing/>
    </w:pPr>
  </w:style>
  <w:style w:type="paragraph" w:styleId="Header">
    <w:name w:val="header"/>
    <w:basedOn w:val="Normal"/>
    <w:unhideWhenUsed/>
    <w:pPr>
      <w:tabs>
        <w:tab w:val="center" w:pos="4680"/>
        <w:tab w:val="right" w:pos="9360"/>
      </w:tabs>
    </w:pPr>
  </w:style>
  <w:style w:type="character" w:customStyle="1" w:styleId="HeaderChar">
    <w:name w:val="Header Char"/>
    <w:basedOn w:val="DefaultParagraphFont"/>
    <w:semiHidden/>
  </w:style>
  <w:style w:type="paragraph" w:styleId="Footer">
    <w:name w:val="footer"/>
    <w:basedOn w:val="Normal"/>
    <w:unhideWhenUsed/>
    <w:pPr>
      <w:tabs>
        <w:tab w:val="center" w:pos="4680"/>
        <w:tab w:val="right" w:pos="9360"/>
      </w:tabs>
    </w:pPr>
  </w:style>
  <w:style w:type="character" w:customStyle="1" w:styleId="FooterChar">
    <w:name w:val="Footer Char"/>
    <w:basedOn w:val="DefaultParagraphFont"/>
  </w:style>
  <w:style w:type="paragraph" w:styleId="NormalWeb">
    <w:name w:val="Normal (Web)"/>
    <w:basedOn w:val="Normal"/>
    <w:uiPriority w:val="99"/>
    <w:semiHidden/>
    <w:unhideWhenUsed/>
    <w:pPr>
      <w:spacing w:before="100" w:beforeAutospacing="1" w:after="240"/>
    </w:pPr>
    <w:rPr>
      <w:rFonts w:eastAsia="Times New Roman"/>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Hyperlink">
    <w:name w:val="Hyperlink"/>
    <w:unhideWhenUsed/>
    <w:rPr>
      <w:color w:val="0000FF"/>
      <w:u w:val="single"/>
    </w:rPr>
  </w:style>
  <w:style w:type="paragraph" w:styleId="CommentText">
    <w:name w:val="annotation text"/>
    <w:basedOn w:val="Normal"/>
    <w:link w:val="CommentTextChar"/>
    <w:uiPriority w:val="99"/>
    <w:semiHidden/>
    <w:rPr>
      <w:sz w:val="20"/>
      <w:szCs w:val="20"/>
    </w:rPr>
  </w:style>
  <w:style w:type="paragraph" w:styleId="BalloonText">
    <w:name w:val="Balloon Text"/>
    <w:basedOn w:val="Normal"/>
    <w:link w:val="BalloonTextChar"/>
    <w:uiPriority w:val="99"/>
    <w:semiHidden/>
    <w:unhideWhenUsed/>
    <w:rsid w:val="00046148"/>
    <w:rPr>
      <w:rFonts w:ascii="Tahoma" w:hAnsi="Tahoma" w:cs="Tahoma"/>
      <w:sz w:val="16"/>
      <w:szCs w:val="16"/>
    </w:rPr>
  </w:style>
  <w:style w:type="character" w:customStyle="1" w:styleId="BalloonTextChar">
    <w:name w:val="Balloon Text Char"/>
    <w:link w:val="BalloonText"/>
    <w:uiPriority w:val="99"/>
    <w:semiHidden/>
    <w:rsid w:val="0004614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D4405"/>
    <w:rPr>
      <w:b/>
      <w:bCs/>
    </w:rPr>
  </w:style>
  <w:style w:type="character" w:customStyle="1" w:styleId="CommentTextChar">
    <w:name w:val="Comment Text Char"/>
    <w:basedOn w:val="DefaultParagraphFont"/>
    <w:link w:val="CommentText"/>
    <w:uiPriority w:val="99"/>
    <w:semiHidden/>
    <w:rsid w:val="003D4405"/>
  </w:style>
  <w:style w:type="character" w:customStyle="1" w:styleId="CommentSubjectChar">
    <w:name w:val="Comment Subject Char"/>
    <w:basedOn w:val="CommentTextChar"/>
    <w:link w:val="CommentSubject"/>
    <w:rsid w:val="003D4405"/>
  </w:style>
  <w:style w:type="paragraph" w:styleId="EndnoteText">
    <w:name w:val="endnote text"/>
    <w:basedOn w:val="Normal"/>
    <w:semiHidden/>
    <w:rsid w:val="00205187"/>
    <w:rPr>
      <w:rFonts w:eastAsia="Times New Roman"/>
      <w:sz w:val="20"/>
      <w:szCs w:val="20"/>
    </w:rPr>
  </w:style>
  <w:style w:type="character" w:styleId="EndnoteReference">
    <w:name w:val="endnote reference"/>
    <w:semiHidden/>
    <w:rsid w:val="00205187"/>
    <w:rPr>
      <w:vertAlign w:val="superscript"/>
    </w:rPr>
  </w:style>
  <w:style w:type="paragraph" w:styleId="Revision">
    <w:name w:val="Revision"/>
    <w:hidden/>
    <w:uiPriority w:val="99"/>
    <w:semiHidden/>
    <w:rsid w:val="001E6BCB"/>
    <w:rPr>
      <w:sz w:val="24"/>
      <w:szCs w:val="24"/>
    </w:rPr>
  </w:style>
  <w:style w:type="character" w:styleId="FollowedHyperlink">
    <w:name w:val="FollowedHyperlink"/>
    <w:basedOn w:val="DefaultParagraphFont"/>
    <w:uiPriority w:val="99"/>
    <w:semiHidden/>
    <w:unhideWhenUsed/>
    <w:rsid w:val="00890FAA"/>
    <w:rPr>
      <w:color w:val="800080" w:themeColor="followedHyperlink"/>
      <w:u w:val="single"/>
    </w:rPr>
  </w:style>
  <w:style w:type="paragraph" w:styleId="BodyTextIndent">
    <w:name w:val="Body Text Indent"/>
    <w:basedOn w:val="Normal"/>
    <w:link w:val="BodyTextIndentChar"/>
    <w:uiPriority w:val="99"/>
    <w:semiHidden/>
    <w:unhideWhenUsed/>
    <w:rsid w:val="006D4E84"/>
    <w:pPr>
      <w:spacing w:after="120"/>
      <w:ind w:left="360"/>
    </w:pPr>
  </w:style>
  <w:style w:type="character" w:customStyle="1" w:styleId="BodyTextIndentChar">
    <w:name w:val="Body Text Indent Char"/>
    <w:basedOn w:val="DefaultParagraphFont"/>
    <w:link w:val="BodyTextIndent"/>
    <w:uiPriority w:val="99"/>
    <w:semiHidden/>
    <w:rsid w:val="006D4E8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FDB"/>
    <w:rPr>
      <w:sz w:val="24"/>
      <w:szCs w:val="24"/>
    </w:rPr>
  </w:style>
  <w:style w:type="paragraph" w:styleId="Heading1">
    <w:name w:val="heading 1"/>
    <w:basedOn w:val="Normal"/>
    <w:next w:val="Normal"/>
    <w:qFormat/>
    <w:pPr>
      <w:keepNext/>
      <w:keepLines/>
      <w:spacing w:before="240" w:after="60"/>
      <w:contextualSpacing/>
      <w:outlineLvl w:val="0"/>
    </w:pPr>
    <w:rPr>
      <w:rFonts w:eastAsia="Times New Roman"/>
      <w:b/>
      <w:bCs/>
      <w:sz w:val="28"/>
      <w:szCs w:val="28"/>
    </w:rPr>
  </w:style>
  <w:style w:type="paragraph" w:styleId="Heading2">
    <w:name w:val="heading 2"/>
    <w:basedOn w:val="Normal"/>
    <w:next w:val="Normal"/>
    <w:qFormat/>
    <w:pPr>
      <w:keepNext/>
      <w:keepLines/>
      <w:spacing w:before="240" w:after="60"/>
      <w:contextualSpacing/>
      <w:outlineLvl w:val="1"/>
    </w:pPr>
    <w:rPr>
      <w:rFonts w:eastAsia="Times New Roman"/>
      <w:b/>
      <w:bCs/>
      <w:szCs w:val="26"/>
    </w:rPr>
  </w:style>
  <w:style w:type="paragraph" w:styleId="Heading3">
    <w:name w:val="heading 3"/>
    <w:basedOn w:val="Normal"/>
    <w:next w:val="Normal"/>
    <w:qFormat/>
    <w:pPr>
      <w:keepNext/>
      <w:keepLines/>
      <w:spacing w:before="240" w:after="60"/>
      <w:outlineLvl w:val="2"/>
    </w:pPr>
    <w:rPr>
      <w:rFonts w:eastAsia="Times New Roman"/>
      <w:b/>
      <w:bCs/>
    </w:rPr>
  </w:style>
  <w:style w:type="paragraph" w:styleId="Heading4">
    <w:name w:val="heading 4"/>
    <w:basedOn w:val="Normal"/>
    <w:next w:val="Normal"/>
    <w:qFormat/>
    <w:pPr>
      <w:keepNext/>
      <w:keepLines/>
      <w:numPr>
        <w:ilvl w:val="3"/>
        <w:numId w:val="1"/>
      </w:numPr>
      <w:outlineLvl w:val="3"/>
    </w:pPr>
    <w:rPr>
      <w:rFonts w:eastAsia="Times New Roman"/>
      <w:b/>
      <w:bCs/>
      <w:iCs/>
    </w:rPr>
  </w:style>
  <w:style w:type="paragraph" w:styleId="Heading5">
    <w:name w:val="heading 5"/>
    <w:basedOn w:val="Normal"/>
    <w:next w:val="Normal"/>
    <w:qFormat/>
    <w:pPr>
      <w:keepNext/>
      <w:keepLines/>
      <w:numPr>
        <w:ilvl w:val="4"/>
        <w:numId w:val="1"/>
      </w:numPr>
      <w:spacing w:before="200"/>
      <w:outlineLvl w:val="4"/>
    </w:pPr>
    <w:rPr>
      <w:rFonts w:eastAsia="Times New Roman"/>
      <w:color w:val="243F60"/>
    </w:rPr>
  </w:style>
  <w:style w:type="paragraph" w:styleId="Heading6">
    <w:name w:val="heading 6"/>
    <w:basedOn w:val="Normal"/>
    <w:next w:val="Normal"/>
    <w:qFormat/>
    <w:pPr>
      <w:keepNext/>
      <w:keepLines/>
      <w:numPr>
        <w:ilvl w:val="5"/>
        <w:numId w:val="1"/>
      </w:numPr>
      <w:spacing w:before="200"/>
      <w:outlineLvl w:val="5"/>
    </w:pPr>
    <w:rPr>
      <w:rFonts w:eastAsia="Times New Roman"/>
      <w:i/>
      <w:iCs/>
      <w:color w:val="243F60"/>
    </w:rPr>
  </w:style>
  <w:style w:type="paragraph" w:styleId="Heading7">
    <w:name w:val="heading 7"/>
    <w:basedOn w:val="Normal"/>
    <w:next w:val="Normal"/>
    <w:qFormat/>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qFormat/>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qFormat/>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eastAsia="Times New Roman" w:cs="Times New Roman"/>
      <w:b/>
      <w:bCs/>
      <w:sz w:val="28"/>
      <w:szCs w:val="28"/>
    </w:rPr>
  </w:style>
  <w:style w:type="character" w:customStyle="1" w:styleId="Heading2Char">
    <w:name w:val="Heading 2 Char"/>
    <w:rPr>
      <w:rFonts w:eastAsia="Times New Roman" w:cs="Times New Roman"/>
      <w:b/>
      <w:bCs/>
      <w:szCs w:val="26"/>
    </w:rPr>
  </w:style>
  <w:style w:type="character" w:customStyle="1" w:styleId="Heading3Char">
    <w:name w:val="Heading 3 Char"/>
    <w:rPr>
      <w:rFonts w:eastAsia="Times New Roman" w:cs="Times New Roman"/>
      <w:b/>
      <w:bCs/>
    </w:rPr>
  </w:style>
  <w:style w:type="character" w:customStyle="1" w:styleId="Heading4Char">
    <w:name w:val="Heading 4 Char"/>
    <w:semiHidden/>
    <w:rPr>
      <w:rFonts w:eastAsia="Times New Roman" w:cs="Times New Roman"/>
      <w:b/>
      <w:bCs/>
      <w:iCs/>
    </w:rPr>
  </w:style>
  <w:style w:type="character" w:customStyle="1" w:styleId="Heading5Char">
    <w:name w:val="Heading 5 Char"/>
    <w:semiHidden/>
    <w:rPr>
      <w:rFonts w:eastAsia="Times New Roman" w:cs="Times New Roman"/>
      <w:color w:val="243F60"/>
    </w:rPr>
  </w:style>
  <w:style w:type="paragraph" w:styleId="Title">
    <w:name w:val="Title"/>
    <w:basedOn w:val="Normal"/>
    <w:next w:val="Normal"/>
    <w:qFormat/>
    <w:pPr>
      <w:pBdr>
        <w:bottom w:val="single" w:sz="8" w:space="4" w:color="4F81BD"/>
      </w:pBdr>
      <w:spacing w:after="300"/>
      <w:contextualSpacing/>
    </w:pPr>
    <w:rPr>
      <w:rFonts w:eastAsia="Times New Roman"/>
      <w:color w:val="17365D"/>
      <w:spacing w:val="5"/>
      <w:kern w:val="28"/>
      <w:sz w:val="52"/>
      <w:szCs w:val="52"/>
    </w:rPr>
  </w:style>
  <w:style w:type="character" w:customStyle="1" w:styleId="TitleChar">
    <w:name w:val="Title Char"/>
    <w:semiHidden/>
    <w:rPr>
      <w:rFonts w:eastAsia="Times New Roman" w:cs="Times New Roman"/>
      <w:color w:val="17365D"/>
      <w:spacing w:val="5"/>
      <w:kern w:val="28"/>
      <w:sz w:val="52"/>
      <w:szCs w:val="52"/>
    </w:rPr>
  </w:style>
  <w:style w:type="paragraph" w:styleId="Subtitle">
    <w:name w:val="Subtitle"/>
    <w:basedOn w:val="Normal"/>
    <w:next w:val="Normal"/>
    <w:qFormat/>
    <w:pPr>
      <w:numPr>
        <w:ilvl w:val="1"/>
      </w:numPr>
    </w:pPr>
    <w:rPr>
      <w:rFonts w:eastAsia="Times New Roman"/>
      <w:i/>
      <w:iCs/>
      <w:spacing w:val="15"/>
    </w:rPr>
  </w:style>
  <w:style w:type="character" w:customStyle="1" w:styleId="SubtitleChar">
    <w:name w:val="Subtitle Char"/>
    <w:semiHidden/>
    <w:rPr>
      <w:rFonts w:eastAsia="Times New Roman" w:cs="Times New Roman"/>
      <w:i/>
      <w:iCs/>
      <w:spacing w:val="15"/>
    </w:rPr>
  </w:style>
  <w:style w:type="paragraph" w:styleId="ListNumber2">
    <w:name w:val="List Number 2"/>
    <w:basedOn w:val="Normal"/>
    <w:semiHidden/>
    <w:pPr>
      <w:numPr>
        <w:ilvl w:val="1"/>
        <w:numId w:val="2"/>
      </w:numPr>
      <w:contextualSpacing/>
      <w:outlineLvl w:val="1"/>
    </w:pPr>
  </w:style>
  <w:style w:type="character" w:customStyle="1" w:styleId="Heading6Char">
    <w:name w:val="Heading 6 Char"/>
    <w:semiHidden/>
    <w:rPr>
      <w:rFonts w:eastAsia="Times New Roman" w:cs="Times New Roman"/>
      <w:i/>
      <w:iCs/>
      <w:color w:val="243F60"/>
    </w:rPr>
  </w:style>
  <w:style w:type="paragraph" w:styleId="ListParagraph">
    <w:name w:val="List Paragraph"/>
    <w:basedOn w:val="Normal"/>
    <w:uiPriority w:val="34"/>
    <w:qFormat/>
    <w:pPr>
      <w:ind w:left="720"/>
      <w:contextualSpacing/>
    </w:pPr>
  </w:style>
  <w:style w:type="character" w:styleId="SubtleEmphasis">
    <w:name w:val="Subtle Emphasis"/>
    <w:qFormat/>
    <w:rPr>
      <w:i/>
      <w:iCs/>
      <w:color w:val="808080"/>
    </w:rPr>
  </w:style>
  <w:style w:type="character" w:customStyle="1" w:styleId="Heading7Char">
    <w:name w:val="Heading 7 Char"/>
    <w:semiHidden/>
    <w:rPr>
      <w:rFonts w:eastAsia="Times New Roman" w:cs="Times New Roman"/>
      <w:i/>
      <w:iCs/>
      <w:color w:val="404040"/>
    </w:rPr>
  </w:style>
  <w:style w:type="paragraph" w:styleId="Quote">
    <w:name w:val="Quote"/>
    <w:basedOn w:val="Normal"/>
    <w:next w:val="Normal"/>
    <w:qFormat/>
    <w:pPr>
      <w:ind w:left="720" w:right="720"/>
      <w:mirrorIndents/>
    </w:pPr>
    <w:rPr>
      <w:iCs/>
      <w:color w:val="000000"/>
    </w:rPr>
  </w:style>
  <w:style w:type="character" w:customStyle="1" w:styleId="QuoteChar">
    <w:name w:val="Quote Char"/>
    <w:rPr>
      <w:iCs/>
      <w:color w:val="000000"/>
    </w:rPr>
  </w:style>
  <w:style w:type="paragraph" w:styleId="ListNumber">
    <w:name w:val="List Number"/>
    <w:basedOn w:val="Normal"/>
    <w:semiHidden/>
    <w:pPr>
      <w:numPr>
        <w:numId w:val="2"/>
      </w:numPr>
      <w:contextualSpacing/>
      <w:outlineLvl w:val="0"/>
    </w:pPr>
  </w:style>
  <w:style w:type="paragraph" w:styleId="ListNumber3">
    <w:name w:val="List Number 3"/>
    <w:basedOn w:val="Normal"/>
    <w:semiHidden/>
    <w:pPr>
      <w:numPr>
        <w:ilvl w:val="2"/>
        <w:numId w:val="2"/>
      </w:numPr>
      <w:contextualSpacing/>
      <w:outlineLvl w:val="2"/>
    </w:pPr>
  </w:style>
  <w:style w:type="paragraph" w:styleId="ListNumber4">
    <w:name w:val="List Number 4"/>
    <w:basedOn w:val="Normal"/>
    <w:semiHidden/>
    <w:pPr>
      <w:numPr>
        <w:ilvl w:val="3"/>
        <w:numId w:val="2"/>
      </w:numPr>
      <w:contextualSpacing/>
      <w:outlineLvl w:val="3"/>
    </w:pPr>
  </w:style>
  <w:style w:type="character" w:styleId="CommentReference">
    <w:name w:val="annotation reference"/>
    <w:uiPriority w:val="99"/>
    <w:semiHidden/>
    <w:rPr>
      <w:sz w:val="16"/>
      <w:szCs w:val="16"/>
    </w:rPr>
  </w:style>
  <w:style w:type="character" w:customStyle="1" w:styleId="Heading8Char">
    <w:name w:val="Heading 8 Char"/>
    <w:semiHidden/>
    <w:rPr>
      <w:rFonts w:ascii="Cambria" w:eastAsia="Times New Roman" w:hAnsi="Cambria" w:cs="Times New Roman"/>
      <w:color w:val="404040"/>
      <w:sz w:val="20"/>
      <w:szCs w:val="20"/>
    </w:rPr>
  </w:style>
  <w:style w:type="character" w:customStyle="1" w:styleId="Heading9Char">
    <w:name w:val="Heading 9 Char"/>
    <w:semiHidden/>
    <w:rPr>
      <w:rFonts w:ascii="Cambria" w:eastAsia="Times New Roman" w:hAnsi="Cambria" w:cs="Times New Roman"/>
      <w:i/>
      <w:iCs/>
      <w:color w:val="404040"/>
      <w:sz w:val="20"/>
      <w:szCs w:val="20"/>
    </w:rPr>
  </w:style>
  <w:style w:type="paragraph" w:styleId="ListNumber5">
    <w:name w:val="List Number 5"/>
    <w:basedOn w:val="Normal"/>
    <w:semiHidden/>
    <w:pPr>
      <w:numPr>
        <w:ilvl w:val="4"/>
        <w:numId w:val="2"/>
      </w:numPr>
      <w:contextualSpacing/>
    </w:pPr>
  </w:style>
  <w:style w:type="paragraph" w:styleId="Header">
    <w:name w:val="header"/>
    <w:basedOn w:val="Normal"/>
    <w:unhideWhenUsed/>
    <w:pPr>
      <w:tabs>
        <w:tab w:val="center" w:pos="4680"/>
        <w:tab w:val="right" w:pos="9360"/>
      </w:tabs>
    </w:pPr>
  </w:style>
  <w:style w:type="character" w:customStyle="1" w:styleId="HeaderChar">
    <w:name w:val="Header Char"/>
    <w:basedOn w:val="DefaultParagraphFont"/>
    <w:semiHidden/>
  </w:style>
  <w:style w:type="paragraph" w:styleId="Footer">
    <w:name w:val="footer"/>
    <w:basedOn w:val="Normal"/>
    <w:unhideWhenUsed/>
    <w:pPr>
      <w:tabs>
        <w:tab w:val="center" w:pos="4680"/>
        <w:tab w:val="right" w:pos="9360"/>
      </w:tabs>
    </w:pPr>
  </w:style>
  <w:style w:type="character" w:customStyle="1" w:styleId="FooterChar">
    <w:name w:val="Footer Char"/>
    <w:basedOn w:val="DefaultParagraphFont"/>
  </w:style>
  <w:style w:type="paragraph" w:styleId="NormalWeb">
    <w:name w:val="Normal (Web)"/>
    <w:basedOn w:val="Normal"/>
    <w:uiPriority w:val="99"/>
    <w:semiHidden/>
    <w:unhideWhenUsed/>
    <w:pPr>
      <w:spacing w:before="100" w:beforeAutospacing="1" w:after="240"/>
    </w:pPr>
    <w:rPr>
      <w:rFonts w:eastAsia="Times New Roman"/>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Hyperlink">
    <w:name w:val="Hyperlink"/>
    <w:unhideWhenUsed/>
    <w:rPr>
      <w:color w:val="0000FF"/>
      <w:u w:val="single"/>
    </w:rPr>
  </w:style>
  <w:style w:type="paragraph" w:styleId="CommentText">
    <w:name w:val="annotation text"/>
    <w:basedOn w:val="Normal"/>
    <w:link w:val="CommentTextChar"/>
    <w:uiPriority w:val="99"/>
    <w:semiHidden/>
    <w:rPr>
      <w:sz w:val="20"/>
      <w:szCs w:val="20"/>
    </w:rPr>
  </w:style>
  <w:style w:type="paragraph" w:styleId="BalloonText">
    <w:name w:val="Balloon Text"/>
    <w:basedOn w:val="Normal"/>
    <w:link w:val="BalloonTextChar"/>
    <w:uiPriority w:val="99"/>
    <w:semiHidden/>
    <w:unhideWhenUsed/>
    <w:rsid w:val="00046148"/>
    <w:rPr>
      <w:rFonts w:ascii="Tahoma" w:hAnsi="Tahoma" w:cs="Tahoma"/>
      <w:sz w:val="16"/>
      <w:szCs w:val="16"/>
    </w:rPr>
  </w:style>
  <w:style w:type="character" w:customStyle="1" w:styleId="BalloonTextChar">
    <w:name w:val="Balloon Text Char"/>
    <w:link w:val="BalloonText"/>
    <w:uiPriority w:val="99"/>
    <w:semiHidden/>
    <w:rsid w:val="0004614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D4405"/>
    <w:rPr>
      <w:b/>
      <w:bCs/>
    </w:rPr>
  </w:style>
  <w:style w:type="character" w:customStyle="1" w:styleId="CommentTextChar">
    <w:name w:val="Comment Text Char"/>
    <w:basedOn w:val="DefaultParagraphFont"/>
    <w:link w:val="CommentText"/>
    <w:uiPriority w:val="99"/>
    <w:semiHidden/>
    <w:rsid w:val="003D4405"/>
  </w:style>
  <w:style w:type="character" w:customStyle="1" w:styleId="CommentSubjectChar">
    <w:name w:val="Comment Subject Char"/>
    <w:basedOn w:val="CommentTextChar"/>
    <w:link w:val="CommentSubject"/>
    <w:rsid w:val="003D4405"/>
  </w:style>
  <w:style w:type="paragraph" w:styleId="EndnoteText">
    <w:name w:val="endnote text"/>
    <w:basedOn w:val="Normal"/>
    <w:semiHidden/>
    <w:rsid w:val="00205187"/>
    <w:rPr>
      <w:rFonts w:eastAsia="Times New Roman"/>
      <w:sz w:val="20"/>
      <w:szCs w:val="20"/>
    </w:rPr>
  </w:style>
  <w:style w:type="character" w:styleId="EndnoteReference">
    <w:name w:val="endnote reference"/>
    <w:semiHidden/>
    <w:rsid w:val="00205187"/>
    <w:rPr>
      <w:vertAlign w:val="superscript"/>
    </w:rPr>
  </w:style>
  <w:style w:type="paragraph" w:styleId="Revision">
    <w:name w:val="Revision"/>
    <w:hidden/>
    <w:uiPriority w:val="99"/>
    <w:semiHidden/>
    <w:rsid w:val="001E6BCB"/>
    <w:rPr>
      <w:sz w:val="24"/>
      <w:szCs w:val="24"/>
    </w:rPr>
  </w:style>
  <w:style w:type="character" w:styleId="FollowedHyperlink">
    <w:name w:val="FollowedHyperlink"/>
    <w:basedOn w:val="DefaultParagraphFont"/>
    <w:uiPriority w:val="99"/>
    <w:semiHidden/>
    <w:unhideWhenUsed/>
    <w:rsid w:val="00890FAA"/>
    <w:rPr>
      <w:color w:val="800080" w:themeColor="followedHyperlink"/>
      <w:u w:val="single"/>
    </w:rPr>
  </w:style>
  <w:style w:type="paragraph" w:styleId="BodyTextIndent">
    <w:name w:val="Body Text Indent"/>
    <w:basedOn w:val="Normal"/>
    <w:link w:val="BodyTextIndentChar"/>
    <w:uiPriority w:val="99"/>
    <w:semiHidden/>
    <w:unhideWhenUsed/>
    <w:rsid w:val="006D4E84"/>
    <w:pPr>
      <w:spacing w:after="120"/>
      <w:ind w:left="360"/>
    </w:pPr>
  </w:style>
  <w:style w:type="character" w:customStyle="1" w:styleId="BodyTextIndentChar">
    <w:name w:val="Body Text Indent Char"/>
    <w:basedOn w:val="DefaultParagraphFont"/>
    <w:link w:val="BodyTextIndent"/>
    <w:uiPriority w:val="99"/>
    <w:semiHidden/>
    <w:rsid w:val="006D4E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1441">
      <w:bodyDiv w:val="1"/>
      <w:marLeft w:val="0"/>
      <w:marRight w:val="0"/>
      <w:marTop w:val="0"/>
      <w:marBottom w:val="0"/>
      <w:divBdr>
        <w:top w:val="none" w:sz="0" w:space="0" w:color="auto"/>
        <w:left w:val="none" w:sz="0" w:space="0" w:color="auto"/>
        <w:bottom w:val="none" w:sz="0" w:space="0" w:color="auto"/>
        <w:right w:val="none" w:sz="0" w:space="0" w:color="auto"/>
      </w:divBdr>
    </w:div>
    <w:div w:id="124203482">
      <w:bodyDiv w:val="1"/>
      <w:marLeft w:val="0"/>
      <w:marRight w:val="0"/>
      <w:marTop w:val="0"/>
      <w:marBottom w:val="0"/>
      <w:divBdr>
        <w:top w:val="none" w:sz="0" w:space="0" w:color="auto"/>
        <w:left w:val="none" w:sz="0" w:space="0" w:color="auto"/>
        <w:bottom w:val="none" w:sz="0" w:space="0" w:color="auto"/>
        <w:right w:val="none" w:sz="0" w:space="0" w:color="auto"/>
      </w:divBdr>
    </w:div>
    <w:div w:id="369843845">
      <w:bodyDiv w:val="1"/>
      <w:marLeft w:val="0"/>
      <w:marRight w:val="0"/>
      <w:marTop w:val="0"/>
      <w:marBottom w:val="0"/>
      <w:divBdr>
        <w:top w:val="none" w:sz="0" w:space="0" w:color="auto"/>
        <w:left w:val="none" w:sz="0" w:space="0" w:color="auto"/>
        <w:bottom w:val="none" w:sz="0" w:space="0" w:color="auto"/>
        <w:right w:val="none" w:sz="0" w:space="0" w:color="auto"/>
      </w:divBdr>
    </w:div>
    <w:div w:id="664548074">
      <w:bodyDiv w:val="1"/>
      <w:marLeft w:val="0"/>
      <w:marRight w:val="0"/>
      <w:marTop w:val="0"/>
      <w:marBottom w:val="0"/>
      <w:divBdr>
        <w:top w:val="none" w:sz="0" w:space="0" w:color="auto"/>
        <w:left w:val="none" w:sz="0" w:space="0" w:color="auto"/>
        <w:bottom w:val="none" w:sz="0" w:space="0" w:color="auto"/>
        <w:right w:val="none" w:sz="0" w:space="0" w:color="auto"/>
      </w:divBdr>
    </w:div>
    <w:div w:id="840587364">
      <w:bodyDiv w:val="1"/>
      <w:marLeft w:val="0"/>
      <w:marRight w:val="0"/>
      <w:marTop w:val="0"/>
      <w:marBottom w:val="0"/>
      <w:divBdr>
        <w:top w:val="none" w:sz="0" w:space="0" w:color="auto"/>
        <w:left w:val="none" w:sz="0" w:space="0" w:color="auto"/>
        <w:bottom w:val="none" w:sz="0" w:space="0" w:color="auto"/>
        <w:right w:val="none" w:sz="0" w:space="0" w:color="auto"/>
      </w:divBdr>
      <w:divsChild>
        <w:div w:id="2024285004">
          <w:marLeft w:val="0"/>
          <w:marRight w:val="0"/>
          <w:marTop w:val="0"/>
          <w:marBottom w:val="0"/>
          <w:divBdr>
            <w:top w:val="none" w:sz="0" w:space="0" w:color="auto"/>
            <w:left w:val="none" w:sz="0" w:space="0" w:color="auto"/>
            <w:bottom w:val="none" w:sz="0" w:space="0" w:color="auto"/>
            <w:right w:val="none" w:sz="0" w:space="0" w:color="auto"/>
          </w:divBdr>
          <w:divsChild>
            <w:div w:id="56125257">
              <w:marLeft w:val="0"/>
              <w:marRight w:val="0"/>
              <w:marTop w:val="0"/>
              <w:marBottom w:val="0"/>
              <w:divBdr>
                <w:top w:val="none" w:sz="0" w:space="0" w:color="auto"/>
                <w:left w:val="none" w:sz="0" w:space="0" w:color="auto"/>
                <w:bottom w:val="none" w:sz="0" w:space="0" w:color="auto"/>
                <w:right w:val="none" w:sz="0" w:space="0" w:color="auto"/>
              </w:divBdr>
              <w:divsChild>
                <w:div w:id="1237009012">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851796259">
      <w:bodyDiv w:val="1"/>
      <w:marLeft w:val="0"/>
      <w:marRight w:val="0"/>
      <w:marTop w:val="0"/>
      <w:marBottom w:val="0"/>
      <w:divBdr>
        <w:top w:val="none" w:sz="0" w:space="0" w:color="auto"/>
        <w:left w:val="none" w:sz="0" w:space="0" w:color="auto"/>
        <w:bottom w:val="none" w:sz="0" w:space="0" w:color="auto"/>
        <w:right w:val="none" w:sz="0" w:space="0" w:color="auto"/>
      </w:divBdr>
      <w:divsChild>
        <w:div w:id="607810366">
          <w:marLeft w:val="0"/>
          <w:marRight w:val="0"/>
          <w:marTop w:val="0"/>
          <w:marBottom w:val="0"/>
          <w:divBdr>
            <w:top w:val="none" w:sz="0" w:space="0" w:color="auto"/>
            <w:left w:val="none" w:sz="0" w:space="0" w:color="auto"/>
            <w:bottom w:val="none" w:sz="0" w:space="0" w:color="auto"/>
            <w:right w:val="none" w:sz="0" w:space="0" w:color="auto"/>
          </w:divBdr>
          <w:divsChild>
            <w:div w:id="843546010">
              <w:marLeft w:val="0"/>
              <w:marRight w:val="0"/>
              <w:marTop w:val="0"/>
              <w:marBottom w:val="0"/>
              <w:divBdr>
                <w:top w:val="none" w:sz="0" w:space="0" w:color="auto"/>
                <w:left w:val="none" w:sz="0" w:space="0" w:color="auto"/>
                <w:bottom w:val="none" w:sz="0" w:space="0" w:color="auto"/>
                <w:right w:val="none" w:sz="0" w:space="0" w:color="auto"/>
              </w:divBdr>
              <w:divsChild>
                <w:div w:id="1813332668">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860514129">
      <w:bodyDiv w:val="1"/>
      <w:marLeft w:val="0"/>
      <w:marRight w:val="0"/>
      <w:marTop w:val="0"/>
      <w:marBottom w:val="0"/>
      <w:divBdr>
        <w:top w:val="none" w:sz="0" w:space="0" w:color="auto"/>
        <w:left w:val="none" w:sz="0" w:space="0" w:color="auto"/>
        <w:bottom w:val="none" w:sz="0" w:space="0" w:color="auto"/>
        <w:right w:val="none" w:sz="0" w:space="0" w:color="auto"/>
      </w:divBdr>
    </w:div>
    <w:div w:id="916667163">
      <w:bodyDiv w:val="1"/>
      <w:marLeft w:val="0"/>
      <w:marRight w:val="0"/>
      <w:marTop w:val="0"/>
      <w:marBottom w:val="0"/>
      <w:divBdr>
        <w:top w:val="none" w:sz="0" w:space="0" w:color="auto"/>
        <w:left w:val="none" w:sz="0" w:space="0" w:color="auto"/>
        <w:bottom w:val="none" w:sz="0" w:space="0" w:color="auto"/>
        <w:right w:val="none" w:sz="0" w:space="0" w:color="auto"/>
      </w:divBdr>
    </w:div>
    <w:div w:id="1039014624">
      <w:bodyDiv w:val="1"/>
      <w:marLeft w:val="0"/>
      <w:marRight w:val="0"/>
      <w:marTop w:val="0"/>
      <w:marBottom w:val="0"/>
      <w:divBdr>
        <w:top w:val="none" w:sz="0" w:space="0" w:color="auto"/>
        <w:left w:val="none" w:sz="0" w:space="0" w:color="auto"/>
        <w:bottom w:val="none" w:sz="0" w:space="0" w:color="auto"/>
        <w:right w:val="none" w:sz="0" w:space="0" w:color="auto"/>
      </w:divBdr>
    </w:div>
    <w:div w:id="1130628901">
      <w:bodyDiv w:val="1"/>
      <w:marLeft w:val="0"/>
      <w:marRight w:val="0"/>
      <w:marTop w:val="0"/>
      <w:marBottom w:val="0"/>
      <w:divBdr>
        <w:top w:val="none" w:sz="0" w:space="0" w:color="auto"/>
        <w:left w:val="none" w:sz="0" w:space="0" w:color="auto"/>
        <w:bottom w:val="none" w:sz="0" w:space="0" w:color="auto"/>
        <w:right w:val="none" w:sz="0" w:space="0" w:color="auto"/>
      </w:divBdr>
    </w:div>
    <w:div w:id="1217740556">
      <w:bodyDiv w:val="1"/>
      <w:marLeft w:val="0"/>
      <w:marRight w:val="0"/>
      <w:marTop w:val="0"/>
      <w:marBottom w:val="0"/>
      <w:divBdr>
        <w:top w:val="none" w:sz="0" w:space="0" w:color="auto"/>
        <w:left w:val="none" w:sz="0" w:space="0" w:color="auto"/>
        <w:bottom w:val="none" w:sz="0" w:space="0" w:color="auto"/>
        <w:right w:val="none" w:sz="0" w:space="0" w:color="auto"/>
      </w:divBdr>
      <w:divsChild>
        <w:div w:id="862863603">
          <w:marLeft w:val="0"/>
          <w:marRight w:val="0"/>
          <w:marTop w:val="0"/>
          <w:marBottom w:val="0"/>
          <w:divBdr>
            <w:top w:val="none" w:sz="0" w:space="0" w:color="auto"/>
            <w:left w:val="none" w:sz="0" w:space="0" w:color="auto"/>
            <w:bottom w:val="none" w:sz="0" w:space="0" w:color="auto"/>
            <w:right w:val="none" w:sz="0" w:space="0" w:color="auto"/>
          </w:divBdr>
        </w:div>
        <w:div w:id="1691105162">
          <w:marLeft w:val="0"/>
          <w:marRight w:val="0"/>
          <w:marTop w:val="0"/>
          <w:marBottom w:val="0"/>
          <w:divBdr>
            <w:top w:val="none" w:sz="0" w:space="0" w:color="auto"/>
            <w:left w:val="none" w:sz="0" w:space="0" w:color="auto"/>
            <w:bottom w:val="none" w:sz="0" w:space="0" w:color="auto"/>
            <w:right w:val="none" w:sz="0" w:space="0" w:color="auto"/>
          </w:divBdr>
        </w:div>
      </w:divsChild>
    </w:div>
    <w:div w:id="1355497720">
      <w:bodyDiv w:val="1"/>
      <w:marLeft w:val="0"/>
      <w:marRight w:val="0"/>
      <w:marTop w:val="0"/>
      <w:marBottom w:val="0"/>
      <w:divBdr>
        <w:top w:val="none" w:sz="0" w:space="0" w:color="auto"/>
        <w:left w:val="none" w:sz="0" w:space="0" w:color="auto"/>
        <w:bottom w:val="none" w:sz="0" w:space="0" w:color="auto"/>
        <w:right w:val="none" w:sz="0" w:space="0" w:color="auto"/>
      </w:divBdr>
      <w:divsChild>
        <w:div w:id="1068268394">
          <w:marLeft w:val="0"/>
          <w:marRight w:val="0"/>
          <w:marTop w:val="0"/>
          <w:marBottom w:val="0"/>
          <w:divBdr>
            <w:top w:val="none" w:sz="0" w:space="0" w:color="auto"/>
            <w:left w:val="none" w:sz="0" w:space="0" w:color="auto"/>
            <w:bottom w:val="none" w:sz="0" w:space="0" w:color="auto"/>
            <w:right w:val="none" w:sz="0" w:space="0" w:color="auto"/>
          </w:divBdr>
          <w:divsChild>
            <w:div w:id="649407116">
              <w:marLeft w:val="0"/>
              <w:marRight w:val="0"/>
              <w:marTop w:val="0"/>
              <w:marBottom w:val="0"/>
              <w:divBdr>
                <w:top w:val="none" w:sz="0" w:space="0" w:color="auto"/>
                <w:left w:val="none" w:sz="0" w:space="0" w:color="auto"/>
                <w:bottom w:val="none" w:sz="0" w:space="0" w:color="auto"/>
                <w:right w:val="none" w:sz="0" w:space="0" w:color="auto"/>
              </w:divBdr>
              <w:divsChild>
                <w:div w:id="972441783">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478188005">
      <w:bodyDiv w:val="1"/>
      <w:marLeft w:val="0"/>
      <w:marRight w:val="0"/>
      <w:marTop w:val="0"/>
      <w:marBottom w:val="0"/>
      <w:divBdr>
        <w:top w:val="none" w:sz="0" w:space="0" w:color="auto"/>
        <w:left w:val="none" w:sz="0" w:space="0" w:color="auto"/>
        <w:bottom w:val="none" w:sz="0" w:space="0" w:color="auto"/>
        <w:right w:val="none" w:sz="0" w:space="0" w:color="auto"/>
      </w:divBdr>
      <w:divsChild>
        <w:div w:id="1489712020">
          <w:marLeft w:val="0"/>
          <w:marRight w:val="0"/>
          <w:marTop w:val="0"/>
          <w:marBottom w:val="0"/>
          <w:divBdr>
            <w:top w:val="none" w:sz="0" w:space="0" w:color="auto"/>
            <w:left w:val="none" w:sz="0" w:space="0" w:color="auto"/>
            <w:bottom w:val="none" w:sz="0" w:space="0" w:color="auto"/>
            <w:right w:val="none" w:sz="0" w:space="0" w:color="auto"/>
          </w:divBdr>
          <w:divsChild>
            <w:div w:id="64494966">
              <w:marLeft w:val="0"/>
              <w:marRight w:val="0"/>
              <w:marTop w:val="0"/>
              <w:marBottom w:val="0"/>
              <w:divBdr>
                <w:top w:val="none" w:sz="0" w:space="0" w:color="auto"/>
                <w:left w:val="none" w:sz="0" w:space="0" w:color="auto"/>
                <w:bottom w:val="none" w:sz="0" w:space="0" w:color="auto"/>
                <w:right w:val="none" w:sz="0" w:space="0" w:color="auto"/>
              </w:divBdr>
              <w:divsChild>
                <w:div w:id="1469860099">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531727690">
      <w:bodyDiv w:val="1"/>
      <w:marLeft w:val="0"/>
      <w:marRight w:val="0"/>
      <w:marTop w:val="0"/>
      <w:marBottom w:val="0"/>
      <w:divBdr>
        <w:top w:val="none" w:sz="0" w:space="0" w:color="auto"/>
        <w:left w:val="none" w:sz="0" w:space="0" w:color="auto"/>
        <w:bottom w:val="none" w:sz="0" w:space="0" w:color="auto"/>
        <w:right w:val="none" w:sz="0" w:space="0" w:color="auto"/>
      </w:divBdr>
      <w:divsChild>
        <w:div w:id="2064256303">
          <w:marLeft w:val="0"/>
          <w:marRight w:val="0"/>
          <w:marTop w:val="0"/>
          <w:marBottom w:val="0"/>
          <w:divBdr>
            <w:top w:val="none" w:sz="0" w:space="0" w:color="auto"/>
            <w:left w:val="none" w:sz="0" w:space="0" w:color="auto"/>
            <w:bottom w:val="none" w:sz="0" w:space="0" w:color="auto"/>
            <w:right w:val="none" w:sz="0" w:space="0" w:color="auto"/>
          </w:divBdr>
          <w:divsChild>
            <w:div w:id="1895655157">
              <w:marLeft w:val="0"/>
              <w:marRight w:val="0"/>
              <w:marTop w:val="0"/>
              <w:marBottom w:val="0"/>
              <w:divBdr>
                <w:top w:val="none" w:sz="0" w:space="0" w:color="auto"/>
                <w:left w:val="none" w:sz="0" w:space="0" w:color="auto"/>
                <w:bottom w:val="none" w:sz="0" w:space="0" w:color="auto"/>
                <w:right w:val="none" w:sz="0" w:space="0" w:color="auto"/>
              </w:divBdr>
              <w:divsChild>
                <w:div w:id="1407342841">
                  <w:marLeft w:val="150"/>
                  <w:marRight w:val="150"/>
                  <w:marTop w:val="105"/>
                  <w:marBottom w:val="0"/>
                  <w:divBdr>
                    <w:top w:val="none" w:sz="0" w:space="0" w:color="auto"/>
                    <w:left w:val="none" w:sz="0" w:space="0" w:color="auto"/>
                    <w:bottom w:val="none" w:sz="0" w:space="0" w:color="auto"/>
                    <w:right w:val="none" w:sz="0" w:space="0" w:color="auto"/>
                  </w:divBdr>
                  <w:divsChild>
                    <w:div w:id="359747648">
                      <w:blockQuote w:val="1"/>
                      <w:marLeft w:val="375"/>
                      <w:marRight w:val="375"/>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80084865">
      <w:bodyDiv w:val="1"/>
      <w:marLeft w:val="0"/>
      <w:marRight w:val="0"/>
      <w:marTop w:val="0"/>
      <w:marBottom w:val="0"/>
      <w:divBdr>
        <w:top w:val="none" w:sz="0" w:space="0" w:color="auto"/>
        <w:left w:val="none" w:sz="0" w:space="0" w:color="auto"/>
        <w:bottom w:val="none" w:sz="0" w:space="0" w:color="auto"/>
        <w:right w:val="none" w:sz="0" w:space="0" w:color="auto"/>
      </w:divBdr>
    </w:div>
    <w:div w:id="1875078686">
      <w:bodyDiv w:val="1"/>
      <w:marLeft w:val="0"/>
      <w:marRight w:val="0"/>
      <w:marTop w:val="0"/>
      <w:marBottom w:val="0"/>
      <w:divBdr>
        <w:top w:val="none" w:sz="0" w:space="0" w:color="auto"/>
        <w:left w:val="none" w:sz="0" w:space="0" w:color="auto"/>
        <w:bottom w:val="none" w:sz="0" w:space="0" w:color="auto"/>
        <w:right w:val="none" w:sz="0" w:space="0" w:color="auto"/>
      </w:divBdr>
      <w:divsChild>
        <w:div w:id="540097056">
          <w:marLeft w:val="0"/>
          <w:marRight w:val="0"/>
          <w:marTop w:val="0"/>
          <w:marBottom w:val="0"/>
          <w:divBdr>
            <w:top w:val="none" w:sz="0" w:space="0" w:color="auto"/>
            <w:left w:val="none" w:sz="0" w:space="0" w:color="auto"/>
            <w:bottom w:val="none" w:sz="0" w:space="0" w:color="auto"/>
            <w:right w:val="none" w:sz="0" w:space="0" w:color="auto"/>
          </w:divBdr>
          <w:divsChild>
            <w:div w:id="941960129">
              <w:marLeft w:val="0"/>
              <w:marRight w:val="0"/>
              <w:marTop w:val="0"/>
              <w:marBottom w:val="0"/>
              <w:divBdr>
                <w:top w:val="none" w:sz="0" w:space="0" w:color="auto"/>
                <w:left w:val="none" w:sz="0" w:space="0" w:color="auto"/>
                <w:bottom w:val="none" w:sz="0" w:space="0" w:color="auto"/>
                <w:right w:val="none" w:sz="0" w:space="0" w:color="auto"/>
              </w:divBdr>
              <w:divsChild>
                <w:div w:id="850680499">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896039319">
      <w:bodyDiv w:val="1"/>
      <w:marLeft w:val="0"/>
      <w:marRight w:val="0"/>
      <w:marTop w:val="0"/>
      <w:marBottom w:val="0"/>
      <w:divBdr>
        <w:top w:val="none" w:sz="0" w:space="0" w:color="auto"/>
        <w:left w:val="none" w:sz="0" w:space="0" w:color="auto"/>
        <w:bottom w:val="none" w:sz="0" w:space="0" w:color="auto"/>
        <w:right w:val="none" w:sz="0" w:space="0" w:color="auto"/>
      </w:divBdr>
    </w:div>
    <w:div w:id="1924214462">
      <w:bodyDiv w:val="1"/>
      <w:marLeft w:val="0"/>
      <w:marRight w:val="0"/>
      <w:marTop w:val="0"/>
      <w:marBottom w:val="0"/>
      <w:divBdr>
        <w:top w:val="none" w:sz="0" w:space="0" w:color="auto"/>
        <w:left w:val="none" w:sz="0" w:space="0" w:color="auto"/>
        <w:bottom w:val="none" w:sz="0" w:space="0" w:color="auto"/>
        <w:right w:val="none" w:sz="0" w:space="0" w:color="auto"/>
      </w:divBdr>
      <w:divsChild>
        <w:div w:id="11028828">
          <w:marLeft w:val="0"/>
          <w:marRight w:val="0"/>
          <w:marTop w:val="0"/>
          <w:marBottom w:val="0"/>
          <w:divBdr>
            <w:top w:val="none" w:sz="0" w:space="0" w:color="auto"/>
            <w:left w:val="none" w:sz="0" w:space="0" w:color="auto"/>
            <w:bottom w:val="none" w:sz="0" w:space="0" w:color="auto"/>
            <w:right w:val="none" w:sz="0" w:space="0" w:color="auto"/>
          </w:divBdr>
          <w:divsChild>
            <w:div w:id="264851648">
              <w:marLeft w:val="0"/>
              <w:marRight w:val="0"/>
              <w:marTop w:val="0"/>
              <w:marBottom w:val="0"/>
              <w:divBdr>
                <w:top w:val="none" w:sz="0" w:space="0" w:color="auto"/>
                <w:left w:val="none" w:sz="0" w:space="0" w:color="auto"/>
                <w:bottom w:val="none" w:sz="0" w:space="0" w:color="auto"/>
                <w:right w:val="none" w:sz="0" w:space="0" w:color="auto"/>
              </w:divBdr>
              <w:divsChild>
                <w:div w:id="2050375178">
                  <w:marLeft w:val="480"/>
                  <w:marRight w:val="0"/>
                  <w:marTop w:val="0"/>
                  <w:marBottom w:val="0"/>
                  <w:divBdr>
                    <w:top w:val="none" w:sz="0" w:space="0" w:color="auto"/>
                    <w:left w:val="none" w:sz="0" w:space="0" w:color="auto"/>
                    <w:bottom w:val="none" w:sz="0" w:space="0" w:color="auto"/>
                    <w:right w:val="none" w:sz="0" w:space="0" w:color="auto"/>
                  </w:divBdr>
                  <w:divsChild>
                    <w:div w:id="1492788530">
                      <w:marLeft w:val="0"/>
                      <w:marRight w:val="0"/>
                      <w:marTop w:val="0"/>
                      <w:marBottom w:val="0"/>
                      <w:divBdr>
                        <w:top w:val="none" w:sz="0" w:space="0" w:color="auto"/>
                        <w:left w:val="none" w:sz="0" w:space="0" w:color="auto"/>
                        <w:bottom w:val="none" w:sz="0" w:space="0" w:color="auto"/>
                        <w:right w:val="none" w:sz="0" w:space="0" w:color="auto"/>
                      </w:divBdr>
                      <w:divsChild>
                        <w:div w:id="353700040">
                          <w:marLeft w:val="0"/>
                          <w:marRight w:val="0"/>
                          <w:marTop w:val="0"/>
                          <w:marBottom w:val="0"/>
                          <w:divBdr>
                            <w:top w:val="none" w:sz="0" w:space="0" w:color="auto"/>
                            <w:left w:val="none" w:sz="0" w:space="0" w:color="auto"/>
                            <w:bottom w:val="none" w:sz="0" w:space="0" w:color="auto"/>
                            <w:right w:val="none" w:sz="0" w:space="0" w:color="auto"/>
                          </w:divBdr>
                          <w:divsChild>
                            <w:div w:id="103299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405460">
      <w:bodyDiv w:val="1"/>
      <w:marLeft w:val="0"/>
      <w:marRight w:val="0"/>
      <w:marTop w:val="0"/>
      <w:marBottom w:val="0"/>
      <w:divBdr>
        <w:top w:val="none" w:sz="0" w:space="0" w:color="auto"/>
        <w:left w:val="none" w:sz="0" w:space="0" w:color="auto"/>
        <w:bottom w:val="none" w:sz="0" w:space="0" w:color="auto"/>
        <w:right w:val="none" w:sz="0" w:space="0" w:color="auto"/>
      </w:divBdr>
      <w:divsChild>
        <w:div w:id="1498956561">
          <w:marLeft w:val="0"/>
          <w:marRight w:val="0"/>
          <w:marTop w:val="0"/>
          <w:marBottom w:val="0"/>
          <w:divBdr>
            <w:top w:val="none" w:sz="0" w:space="0" w:color="auto"/>
            <w:left w:val="none" w:sz="0" w:space="0" w:color="auto"/>
            <w:bottom w:val="none" w:sz="0" w:space="0" w:color="auto"/>
            <w:right w:val="none" w:sz="0" w:space="0" w:color="auto"/>
          </w:divBdr>
          <w:divsChild>
            <w:div w:id="385952329">
              <w:marLeft w:val="0"/>
              <w:marRight w:val="0"/>
              <w:marTop w:val="0"/>
              <w:marBottom w:val="0"/>
              <w:divBdr>
                <w:top w:val="none" w:sz="0" w:space="0" w:color="auto"/>
                <w:left w:val="none" w:sz="0" w:space="0" w:color="auto"/>
                <w:bottom w:val="none" w:sz="0" w:space="0" w:color="auto"/>
                <w:right w:val="none" w:sz="0" w:space="0" w:color="auto"/>
              </w:divBdr>
              <w:divsChild>
                <w:div w:id="1444610792">
                  <w:marLeft w:val="150"/>
                  <w:marRight w:val="150"/>
                  <w:marTop w:val="105"/>
                  <w:marBottom w:val="0"/>
                  <w:divBdr>
                    <w:top w:val="none" w:sz="0" w:space="0" w:color="auto"/>
                    <w:left w:val="none" w:sz="0" w:space="0" w:color="auto"/>
                    <w:bottom w:val="none" w:sz="0" w:space="0" w:color="auto"/>
                    <w:right w:val="none" w:sz="0" w:space="0" w:color="auto"/>
                  </w:divBdr>
                  <w:divsChild>
                    <w:div w:id="201982965">
                      <w:blockQuote w:val="1"/>
                      <w:marLeft w:val="375"/>
                      <w:marRight w:val="375"/>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115706775">
      <w:bodyDiv w:val="1"/>
      <w:marLeft w:val="0"/>
      <w:marRight w:val="0"/>
      <w:marTop w:val="0"/>
      <w:marBottom w:val="0"/>
      <w:divBdr>
        <w:top w:val="none" w:sz="0" w:space="0" w:color="auto"/>
        <w:left w:val="none" w:sz="0" w:space="0" w:color="auto"/>
        <w:bottom w:val="none" w:sz="0" w:space="0" w:color="auto"/>
        <w:right w:val="none" w:sz="0" w:space="0" w:color="auto"/>
      </w:divBdr>
      <w:divsChild>
        <w:div w:id="547036452">
          <w:marLeft w:val="0"/>
          <w:marRight w:val="0"/>
          <w:marTop w:val="0"/>
          <w:marBottom w:val="0"/>
          <w:divBdr>
            <w:top w:val="none" w:sz="0" w:space="0" w:color="auto"/>
            <w:left w:val="none" w:sz="0" w:space="0" w:color="auto"/>
            <w:bottom w:val="none" w:sz="0" w:space="0" w:color="auto"/>
            <w:right w:val="none" w:sz="0" w:space="0" w:color="auto"/>
          </w:divBdr>
          <w:divsChild>
            <w:div w:id="281885174">
              <w:marLeft w:val="0"/>
              <w:marRight w:val="0"/>
              <w:marTop w:val="0"/>
              <w:marBottom w:val="0"/>
              <w:divBdr>
                <w:top w:val="none" w:sz="0" w:space="0" w:color="auto"/>
                <w:left w:val="none" w:sz="0" w:space="0" w:color="auto"/>
                <w:bottom w:val="none" w:sz="0" w:space="0" w:color="auto"/>
                <w:right w:val="none" w:sz="0" w:space="0" w:color="auto"/>
              </w:divBdr>
              <w:divsChild>
                <w:div w:id="868876885">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ebsa.opr@dol.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cms.gov/cciio/Resources/Forms-Reports-and-Other-Resources/index.html%23Summary%20of%20Benefits%20and%20Coverage%20and%20Uniform%20Glossary" TargetMode="External"/><Relationship Id="rId2" Type="http://schemas.openxmlformats.org/officeDocument/2006/relationships/numbering" Target="numbering.xml"/><Relationship Id="rId16" Type="http://schemas.openxmlformats.org/officeDocument/2006/relationships/hyperlink" Target="http://cciio.cms.gov/programs/consumer/summaryandglossary/index.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ciio.cms.gov" TargetMode="External"/><Relationship Id="rId5" Type="http://schemas.openxmlformats.org/officeDocument/2006/relationships/settings" Target="settings.xml"/><Relationship Id="rId15" Type="http://schemas.openxmlformats.org/officeDocument/2006/relationships/hyperlink" Target="http://www.cms.gov/CCIIO/Resources/Consumer-Assistance-Grants/" TargetMode="External"/><Relationship Id="rId10" Type="http://schemas.openxmlformats.org/officeDocument/2006/relationships/hyperlink" Target="http://www.dol.gov/ebsa/healthrefor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BC@cms.hhs.gov" TargetMode="External"/><Relationship Id="rId14" Type="http://schemas.openxmlformats.org/officeDocument/2006/relationships/hyperlink" Target="http://www.dol.gov/ebsa/healthre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CD19E-31F0-45D1-A389-FC66581E8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6479</Words>
  <Characters>36934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43327</CharactersWithSpaces>
  <SharedDoc>false</SharedDoc>
  <HLinks>
    <vt:vector size="6" baseType="variant">
      <vt:variant>
        <vt:i4>5701713</vt:i4>
      </vt:variant>
      <vt:variant>
        <vt:i4>0</vt:i4>
      </vt:variant>
      <vt:variant>
        <vt:i4>0</vt:i4>
      </vt:variant>
      <vt:variant>
        <vt:i4>5</vt:i4>
      </vt:variant>
      <vt:variant>
        <vt:lpwstr>http://www.insurancecompany.com/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Schumacher, Elizabeth - EBSA</dc:creator>
  <cp:lastModifiedBy>Amy Turner</cp:lastModifiedBy>
  <cp:revision>4</cp:revision>
  <cp:lastPrinted>2012-01-18T22:43:00Z</cp:lastPrinted>
  <dcterms:created xsi:type="dcterms:W3CDTF">2014-12-19T22:01:00Z</dcterms:created>
  <dcterms:modified xsi:type="dcterms:W3CDTF">2014-12-19T22:24:00Z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