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05" w:rsidRDefault="00F86805" w:rsidP="00F86805">
      <w:pPr>
        <w:pStyle w:val="Heading1"/>
        <w:jc w:val="center"/>
        <w:rPr>
          <w:u w:val="none"/>
        </w:rPr>
      </w:pPr>
      <w:r>
        <w:rPr>
          <w:u w:val="none"/>
        </w:rPr>
        <w:t>SUPPORTING STATEMENT</w:t>
      </w:r>
    </w:p>
    <w:p w:rsidR="00F86805" w:rsidRPr="00C80D97" w:rsidRDefault="00F86805" w:rsidP="00F86805">
      <w:pPr>
        <w:jc w:val="center"/>
        <w:rPr>
          <w:b/>
        </w:rPr>
      </w:pPr>
      <w:r w:rsidRPr="00C80D97">
        <w:rPr>
          <w:b/>
        </w:rPr>
        <w:t>OMB Control Number 1545-1919</w:t>
      </w:r>
    </w:p>
    <w:p w:rsidR="00F86805" w:rsidRPr="00153919" w:rsidRDefault="00F86805" w:rsidP="00F86805">
      <w:pPr>
        <w:jc w:val="center"/>
        <w:rPr>
          <w:b/>
        </w:rPr>
      </w:pPr>
      <w:r w:rsidRPr="00153919">
        <w:rPr>
          <w:b/>
        </w:rPr>
        <w:t>FORM 12854</w:t>
      </w:r>
    </w:p>
    <w:p w:rsidR="00F86805" w:rsidRPr="00153919" w:rsidRDefault="00F86805" w:rsidP="00F86805">
      <w:pPr>
        <w:jc w:val="center"/>
        <w:rPr>
          <w:b/>
          <w:bCs/>
        </w:rPr>
      </w:pPr>
    </w:p>
    <w:p w:rsidR="00F86805" w:rsidRDefault="00F86805" w:rsidP="00F86805">
      <w:pPr>
        <w:jc w:val="center"/>
        <w:rPr>
          <w:b/>
          <w:bCs/>
          <w:u w:val="single"/>
        </w:rPr>
      </w:pPr>
    </w:p>
    <w:p w:rsidR="00F86805" w:rsidRDefault="00F86805" w:rsidP="00F86805">
      <w:pPr>
        <w:ind w:left="720" w:hanging="720"/>
        <w:rPr>
          <w:b/>
          <w:bCs/>
          <w:u w:val="single"/>
        </w:rPr>
      </w:pPr>
      <w:r w:rsidRPr="00153919">
        <w:rPr>
          <w:b/>
          <w:bCs/>
        </w:rPr>
        <w:t>1.</w:t>
      </w:r>
      <w:r>
        <w:rPr>
          <w:b/>
          <w:bCs/>
        </w:rPr>
        <w:tab/>
      </w:r>
      <w:r>
        <w:rPr>
          <w:b/>
          <w:bCs/>
          <w:u w:val="single"/>
        </w:rPr>
        <w:t>CIRCUMSTANCES NECESSITATING COLLECTION OF INFORMATION</w:t>
      </w:r>
    </w:p>
    <w:p w:rsidR="00F86805" w:rsidRDefault="00F86805" w:rsidP="00F86805">
      <w:pPr>
        <w:rPr>
          <w:b/>
          <w:bCs/>
          <w:u w:val="single"/>
        </w:rPr>
      </w:pPr>
    </w:p>
    <w:p w:rsidR="00F86805" w:rsidRDefault="00F86805" w:rsidP="00F86805">
      <w:pPr>
        <w:pStyle w:val="BodyTextIndent"/>
      </w:pPr>
      <w:r>
        <w:t xml:space="preserve">This form requests information from applicants who were previously employed by the Federal Government.  The information on the form is needed to assist in providing information for pay setting determinations, to identify Federal Annuitants so that they can be counseled if accepting a position that will affect their annuity, and to advise current employees of the requirement to serve a new probationary period when appointed from a competitive list of </w:t>
      </w:r>
      <w:proofErr w:type="spellStart"/>
      <w:r>
        <w:t>eligibles</w:t>
      </w:r>
      <w:proofErr w:type="spellEnd"/>
      <w:r>
        <w:t xml:space="preserve">. 5 CFR 315.801, 802; 5 CFR </w:t>
      </w:r>
      <w:r>
        <w:tab/>
        <w:t>531.202, 531.203 (c); 5 USC 5334</w:t>
      </w:r>
    </w:p>
    <w:p w:rsidR="00F86805" w:rsidRDefault="00F86805" w:rsidP="00F86805"/>
    <w:p w:rsidR="00F86805" w:rsidRDefault="00F86805" w:rsidP="00F86805">
      <w:pPr>
        <w:rPr>
          <w:b/>
          <w:bCs/>
          <w:u w:val="single"/>
        </w:rPr>
      </w:pPr>
      <w:r>
        <w:rPr>
          <w:b/>
          <w:bCs/>
        </w:rPr>
        <w:t>2.</w:t>
      </w:r>
      <w:r>
        <w:rPr>
          <w:b/>
          <w:bCs/>
        </w:rPr>
        <w:tab/>
      </w:r>
      <w:r>
        <w:rPr>
          <w:b/>
          <w:bCs/>
          <w:u w:val="single"/>
        </w:rPr>
        <w:t>USE OF DATA</w:t>
      </w:r>
    </w:p>
    <w:p w:rsidR="00F86805" w:rsidRDefault="00F86805" w:rsidP="00F86805">
      <w:pPr>
        <w:rPr>
          <w:b/>
          <w:bCs/>
          <w:u w:val="single"/>
        </w:rPr>
      </w:pPr>
    </w:p>
    <w:p w:rsidR="00F86805" w:rsidRDefault="00F86805" w:rsidP="00F86805">
      <w:pPr>
        <w:pStyle w:val="BodyTextIndent"/>
      </w:pPr>
      <w:r>
        <w:t xml:space="preserve">Information on this form will be used to determine if an applicant was previously employed by the federal government so that their official personnel folder (OPF) can be requested when making pay setting determinations upon appointment.  It will also be used to counsel applicants applying as a re-employed annuitant on the </w:t>
      </w:r>
      <w:proofErr w:type="spellStart"/>
      <w:r>
        <w:t>affect</w:t>
      </w:r>
      <w:proofErr w:type="spellEnd"/>
      <w:r>
        <w:t xml:space="preserve"> of their annuity during re-employment.  It will also serve as a notice to current employees accepting a new appointment from a certificate that they are required to serve a new probationary period.</w:t>
      </w:r>
    </w:p>
    <w:p w:rsidR="00F86805" w:rsidRDefault="00F86805" w:rsidP="00F86805"/>
    <w:p w:rsidR="00F86805" w:rsidRPr="004349E5" w:rsidRDefault="00F86805" w:rsidP="00F86805">
      <w:pPr>
        <w:ind w:left="720" w:hanging="720"/>
        <w:rPr>
          <w:b/>
          <w:bCs/>
        </w:rPr>
      </w:pPr>
      <w:r w:rsidRPr="004349E5">
        <w:rPr>
          <w:b/>
          <w:bCs/>
        </w:rPr>
        <w:t>3.</w:t>
      </w:r>
      <w:r>
        <w:rPr>
          <w:b/>
          <w:bCs/>
        </w:rPr>
        <w:tab/>
      </w:r>
      <w:r w:rsidRPr="004349E5">
        <w:rPr>
          <w:b/>
          <w:bCs/>
          <w:u w:val="single"/>
        </w:rPr>
        <w:t>USE OF IMPROVED INFORMATION TECHNOLOGY TO</w:t>
      </w:r>
      <w:r>
        <w:rPr>
          <w:b/>
          <w:bCs/>
        </w:rPr>
        <w:t xml:space="preserve"> </w:t>
      </w:r>
      <w:r w:rsidRPr="004349E5">
        <w:rPr>
          <w:b/>
          <w:bCs/>
          <w:u w:val="single"/>
        </w:rPr>
        <w:t>REDUCE BURDEN</w:t>
      </w:r>
    </w:p>
    <w:p w:rsidR="00F86805" w:rsidRPr="004349E5" w:rsidRDefault="00F86805" w:rsidP="00F86805">
      <w:pPr>
        <w:rPr>
          <w:b/>
          <w:bCs/>
        </w:rPr>
      </w:pPr>
    </w:p>
    <w:p w:rsidR="00F86805" w:rsidRDefault="00F86805" w:rsidP="00F86805">
      <w:pPr>
        <w:pStyle w:val="BodyTextIndent"/>
      </w:pPr>
      <w:r>
        <w:t>We have no plans at this time to offer electronic filing because of low volume compared to the cost of electronic enabling.</w:t>
      </w:r>
    </w:p>
    <w:p w:rsidR="00F86805" w:rsidRDefault="00F86805" w:rsidP="00F86805">
      <w:pPr>
        <w:pStyle w:val="BodyTextIndent"/>
        <w:ind w:left="0"/>
      </w:pPr>
    </w:p>
    <w:p w:rsidR="00F86805" w:rsidRDefault="00F86805" w:rsidP="00F86805">
      <w:pPr>
        <w:pStyle w:val="BodyTextIndent"/>
        <w:ind w:left="0"/>
        <w:rPr>
          <w:b/>
          <w:bCs/>
          <w:u w:val="single"/>
        </w:rPr>
      </w:pPr>
      <w:r>
        <w:rPr>
          <w:b/>
          <w:bCs/>
        </w:rPr>
        <w:t>4.</w:t>
      </w:r>
      <w:r>
        <w:rPr>
          <w:b/>
          <w:bCs/>
        </w:rPr>
        <w:tab/>
      </w:r>
      <w:r>
        <w:rPr>
          <w:b/>
          <w:bCs/>
          <w:u w:val="single"/>
        </w:rPr>
        <w:t>EFFORTS TO IDENTIFY DUPLICATION</w:t>
      </w:r>
    </w:p>
    <w:p w:rsidR="00F86805" w:rsidRDefault="00F86805" w:rsidP="00F86805">
      <w:pPr>
        <w:pStyle w:val="BodyTextIndent"/>
        <w:ind w:left="0"/>
        <w:rPr>
          <w:b/>
          <w:bCs/>
          <w:u w:val="single"/>
        </w:rPr>
      </w:pPr>
    </w:p>
    <w:p w:rsidR="00F86805" w:rsidRDefault="00F86805" w:rsidP="00F86805">
      <w:pPr>
        <w:pStyle w:val="BodyTextIndent"/>
      </w:pPr>
      <w:r>
        <w:t>We have attempted to eliminate duplication within the agency wherever possible.</w:t>
      </w:r>
    </w:p>
    <w:p w:rsidR="00F86805" w:rsidRDefault="00F86805" w:rsidP="00F86805">
      <w:pPr>
        <w:pStyle w:val="BodyTextIndent"/>
        <w:ind w:left="0"/>
      </w:pPr>
    </w:p>
    <w:p w:rsidR="00F86805" w:rsidRDefault="00F86805" w:rsidP="00F86805">
      <w:pPr>
        <w:pStyle w:val="BodyTextIndent"/>
        <w:ind w:hanging="720"/>
        <w:rPr>
          <w:b/>
          <w:bCs/>
          <w:u w:val="single"/>
        </w:rPr>
      </w:pPr>
      <w:r w:rsidRPr="004349E5">
        <w:rPr>
          <w:b/>
          <w:bCs/>
        </w:rPr>
        <w:t>5.</w:t>
      </w:r>
      <w:r>
        <w:rPr>
          <w:b/>
          <w:bCs/>
        </w:rPr>
        <w:tab/>
      </w:r>
      <w:r>
        <w:rPr>
          <w:b/>
          <w:bCs/>
          <w:u w:val="single"/>
        </w:rPr>
        <w:t>METHODS TO MINIMIZE BURDEN ON SMALL BUSINESS OR OTHER SMALL ENTITIES</w:t>
      </w:r>
    </w:p>
    <w:p w:rsidR="00F86805" w:rsidRDefault="00F86805" w:rsidP="00F86805">
      <w:pPr>
        <w:pStyle w:val="BodyTextIndent"/>
        <w:ind w:left="0"/>
        <w:rPr>
          <w:b/>
          <w:bCs/>
          <w:u w:val="single"/>
        </w:rPr>
      </w:pPr>
    </w:p>
    <w:p w:rsidR="00F86805" w:rsidRDefault="00F86805" w:rsidP="00F86805">
      <w:pPr>
        <w:pStyle w:val="BodyTextIndent"/>
      </w:pPr>
      <w:r>
        <w:t>Not applicable.</w:t>
      </w:r>
    </w:p>
    <w:p w:rsidR="00F86805" w:rsidRDefault="00F86805" w:rsidP="00F86805">
      <w:pPr>
        <w:pStyle w:val="BodyTextIndent"/>
        <w:ind w:left="0"/>
      </w:pPr>
    </w:p>
    <w:p w:rsidR="00F86805" w:rsidRDefault="00F86805" w:rsidP="00F86805">
      <w:pPr>
        <w:pStyle w:val="BodyTextIndent"/>
        <w:ind w:hanging="720"/>
        <w:rPr>
          <w:b/>
          <w:bCs/>
          <w:u w:val="single"/>
        </w:rPr>
      </w:pPr>
      <w:r w:rsidRPr="004349E5">
        <w:rPr>
          <w:b/>
          <w:bCs/>
        </w:rPr>
        <w:t>6.</w:t>
      </w:r>
      <w:r>
        <w:rPr>
          <w:b/>
          <w:bCs/>
        </w:rPr>
        <w:tab/>
      </w:r>
      <w:r>
        <w:rPr>
          <w:b/>
          <w:bCs/>
          <w:u w:val="single"/>
        </w:rPr>
        <w:t>CONSEQUENCES OF LESS FREQUENT COLLECTION ON FEDERAL PROGRAMS OR POLICY ACTIVITIES</w:t>
      </w:r>
    </w:p>
    <w:p w:rsidR="00F86805" w:rsidRDefault="00F86805" w:rsidP="00F86805">
      <w:pPr>
        <w:pStyle w:val="BodyTextIndent"/>
        <w:ind w:left="0"/>
        <w:rPr>
          <w:b/>
          <w:bCs/>
          <w:u w:val="single"/>
        </w:rPr>
      </w:pPr>
    </w:p>
    <w:p w:rsidR="00F86805" w:rsidRDefault="00F86805" w:rsidP="00F86805">
      <w:pPr>
        <w:pStyle w:val="BodyTextIndent"/>
      </w:pPr>
      <w:r w:rsidRPr="007E0583">
        <w:t xml:space="preserve">If the collection of information from Form 12854 is not conducted, it will not be known if or to </w:t>
      </w:r>
      <w:r>
        <w:t>what extent applicants' previou</w:t>
      </w:r>
      <w:r w:rsidRPr="007E0583">
        <w:t xml:space="preserve">s government service will affect </w:t>
      </w:r>
      <w:r w:rsidRPr="007E0583">
        <w:lastRenderedPageBreak/>
        <w:t>their salary upon ac</w:t>
      </w:r>
      <w:r>
        <w:t>cepting IRS employment</w:t>
      </w:r>
      <w:r w:rsidRPr="007E0583">
        <w:t xml:space="preserve"> or any federal annuity they are currently receiving</w:t>
      </w:r>
      <w:r>
        <w:t>.</w:t>
      </w:r>
    </w:p>
    <w:p w:rsidR="00F86805" w:rsidRDefault="00F86805" w:rsidP="00F86805">
      <w:pPr>
        <w:pStyle w:val="BodyTextIndent"/>
        <w:ind w:left="0"/>
      </w:pPr>
    </w:p>
    <w:p w:rsidR="00F86805" w:rsidRDefault="00F86805" w:rsidP="00F86805">
      <w:pPr>
        <w:pStyle w:val="BodyTextIndent"/>
        <w:ind w:hanging="720"/>
        <w:rPr>
          <w:b/>
          <w:bCs/>
          <w:u w:val="single"/>
        </w:rPr>
      </w:pPr>
      <w:r w:rsidRPr="004349E5">
        <w:rPr>
          <w:b/>
          <w:bCs/>
        </w:rPr>
        <w:t>7.</w:t>
      </w:r>
      <w:r>
        <w:rPr>
          <w:b/>
          <w:bCs/>
        </w:rPr>
        <w:tab/>
      </w:r>
      <w:r>
        <w:rPr>
          <w:b/>
          <w:bCs/>
          <w:u w:val="single"/>
        </w:rPr>
        <w:t xml:space="preserve">SPECIAL CIRCUMSTANCES REQUIRING DATA COLLECTION </w:t>
      </w:r>
      <w:r>
        <w:rPr>
          <w:b/>
          <w:bCs/>
          <w:u w:val="single"/>
        </w:rPr>
        <w:tab/>
        <w:t>TO BE INCONSISTENT WITH GUIDELINES IN 5 CFR 320.5(D</w:t>
      </w:r>
      <w:proofErr w:type="gramStart"/>
      <w:r>
        <w:rPr>
          <w:b/>
          <w:bCs/>
          <w:u w:val="single"/>
        </w:rPr>
        <w:t>)(</w:t>
      </w:r>
      <w:proofErr w:type="gramEnd"/>
      <w:r>
        <w:rPr>
          <w:b/>
          <w:bCs/>
          <w:u w:val="single"/>
        </w:rPr>
        <w:t>2)</w:t>
      </w:r>
    </w:p>
    <w:p w:rsidR="00F86805" w:rsidRDefault="00F86805" w:rsidP="00F86805">
      <w:pPr>
        <w:pStyle w:val="BodyTextIndent"/>
        <w:ind w:left="0"/>
        <w:rPr>
          <w:b/>
          <w:bCs/>
          <w:u w:val="single"/>
        </w:rPr>
      </w:pPr>
    </w:p>
    <w:p w:rsidR="00F86805" w:rsidRDefault="00F86805" w:rsidP="00F86805">
      <w:pPr>
        <w:pStyle w:val="BodyTextIndent"/>
      </w:pPr>
      <w:r>
        <w:t>Not applicable</w:t>
      </w:r>
    </w:p>
    <w:p w:rsidR="00F86805" w:rsidRDefault="00F86805" w:rsidP="00F86805">
      <w:pPr>
        <w:pStyle w:val="BodyTextIndent"/>
        <w:ind w:left="0"/>
      </w:pPr>
    </w:p>
    <w:p w:rsidR="00F86805" w:rsidRDefault="00F86805" w:rsidP="00F86805">
      <w:pPr>
        <w:pStyle w:val="BodyTextIndent"/>
        <w:ind w:hanging="720"/>
        <w:rPr>
          <w:b/>
          <w:bCs/>
          <w:u w:val="single"/>
        </w:rPr>
      </w:pPr>
      <w:r w:rsidRPr="004349E5">
        <w:rPr>
          <w:b/>
          <w:bCs/>
        </w:rPr>
        <w:t>8.</w:t>
      </w:r>
      <w:r>
        <w:rPr>
          <w:b/>
          <w:bCs/>
        </w:rPr>
        <w:tab/>
      </w:r>
      <w:r>
        <w:rPr>
          <w:b/>
          <w:bCs/>
          <w:u w:val="single"/>
        </w:rPr>
        <w:t xml:space="preserve">CONSULTATION WITH INDIVIDUALS OUTSIDE </w:t>
      </w:r>
      <w:r w:rsidRPr="004349E5">
        <w:rPr>
          <w:b/>
          <w:bCs/>
          <w:u w:val="single"/>
        </w:rPr>
        <w:t>OF THE</w:t>
      </w:r>
      <w:r w:rsidRPr="00345472">
        <w:rPr>
          <w:b/>
          <w:bCs/>
          <w:u w:val="single"/>
        </w:rPr>
        <w:t xml:space="preserve"> A</w:t>
      </w:r>
      <w:r>
        <w:rPr>
          <w:b/>
          <w:bCs/>
          <w:u w:val="single"/>
        </w:rPr>
        <w:t xml:space="preserve">GENCY ON AVAILABILITY OF DATA, FREQUENCY OF COLLECTION, CLARITY OF INSTRUCTIONS </w:t>
      </w:r>
      <w:r w:rsidRPr="004349E5">
        <w:rPr>
          <w:b/>
          <w:bCs/>
          <w:u w:val="single"/>
        </w:rPr>
        <w:t>AND FORMS</w:t>
      </w:r>
      <w:r w:rsidRPr="00345472">
        <w:rPr>
          <w:b/>
          <w:bCs/>
          <w:u w:val="single"/>
        </w:rPr>
        <w:t xml:space="preserve"> </w:t>
      </w:r>
      <w:r>
        <w:rPr>
          <w:b/>
          <w:bCs/>
          <w:u w:val="single"/>
        </w:rPr>
        <w:t>AND DATA ELEMENTS</w:t>
      </w:r>
    </w:p>
    <w:p w:rsidR="00F86805" w:rsidRDefault="00F86805" w:rsidP="00F86805">
      <w:pPr>
        <w:pStyle w:val="BodyTextIndent"/>
        <w:ind w:left="0"/>
        <w:rPr>
          <w:b/>
          <w:bCs/>
          <w:u w:val="single"/>
        </w:rPr>
      </w:pPr>
    </w:p>
    <w:p w:rsidR="00F86805" w:rsidRDefault="00F86805" w:rsidP="00F86805">
      <w:pPr>
        <w:pStyle w:val="BodyTextIndent"/>
      </w:pPr>
      <w: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 there is an opportunity for those attending to make comments regarding Form 12854.</w:t>
      </w:r>
    </w:p>
    <w:p w:rsidR="00F86805" w:rsidRDefault="00F86805" w:rsidP="00F86805">
      <w:pPr>
        <w:pStyle w:val="BodyTextIndent"/>
        <w:ind w:left="0"/>
      </w:pPr>
    </w:p>
    <w:p w:rsidR="00F86805" w:rsidRPr="00EF2E2D" w:rsidRDefault="00F86805" w:rsidP="00F86805">
      <w:pPr>
        <w:pStyle w:val="BodyTextIndent"/>
        <w:rPr>
          <w:b/>
        </w:rPr>
      </w:pPr>
      <w:r>
        <w:t xml:space="preserve">We received no comments during the comment period in response to the </w:t>
      </w:r>
      <w:r w:rsidRPr="00453661">
        <w:rPr>
          <w:i/>
        </w:rPr>
        <w:t>Federal Register</w:t>
      </w:r>
      <w:r w:rsidRPr="00453661">
        <w:t xml:space="preserve"> notice dated October 8, 2014 (79 FR 60892).</w:t>
      </w:r>
    </w:p>
    <w:p w:rsidR="00F86805" w:rsidRDefault="00F86805" w:rsidP="00F86805">
      <w:pPr>
        <w:pStyle w:val="BodyTextIndent"/>
        <w:ind w:left="0"/>
      </w:pPr>
    </w:p>
    <w:p w:rsidR="00F86805" w:rsidRDefault="00F86805" w:rsidP="00F86805">
      <w:pPr>
        <w:pStyle w:val="BodyTextIndent"/>
        <w:ind w:hanging="720"/>
        <w:rPr>
          <w:b/>
          <w:bCs/>
          <w:u w:val="single"/>
        </w:rPr>
      </w:pPr>
      <w:r w:rsidRPr="004349E5">
        <w:rPr>
          <w:b/>
          <w:bCs/>
        </w:rPr>
        <w:t>9.</w:t>
      </w:r>
      <w:r>
        <w:rPr>
          <w:b/>
          <w:bCs/>
        </w:rPr>
        <w:tab/>
      </w:r>
      <w:r>
        <w:rPr>
          <w:b/>
          <w:bCs/>
          <w:u w:val="single"/>
        </w:rPr>
        <w:t xml:space="preserve">EXPLANATION OF DECISION TO PROVIDE ANY </w:t>
      </w:r>
      <w:r w:rsidRPr="00ED0F1A">
        <w:rPr>
          <w:b/>
          <w:bCs/>
          <w:u w:val="single"/>
        </w:rPr>
        <w:t xml:space="preserve">PAYMENT </w:t>
      </w:r>
      <w:r>
        <w:rPr>
          <w:b/>
          <w:bCs/>
          <w:u w:val="single"/>
        </w:rPr>
        <w:t>OR GIFT TO RESPONDENTS</w:t>
      </w:r>
    </w:p>
    <w:p w:rsidR="00F86805" w:rsidRDefault="00F86805" w:rsidP="00F86805">
      <w:pPr>
        <w:pStyle w:val="BodyTextIndent"/>
        <w:ind w:left="0"/>
        <w:rPr>
          <w:b/>
          <w:bCs/>
          <w:u w:val="single"/>
        </w:rPr>
      </w:pPr>
    </w:p>
    <w:p w:rsidR="00F86805" w:rsidRDefault="00F86805" w:rsidP="00F86805">
      <w:pPr>
        <w:pStyle w:val="BodyTextIndent"/>
      </w:pPr>
      <w:r>
        <w:t>Not applicable.</w:t>
      </w:r>
    </w:p>
    <w:p w:rsidR="00F86805" w:rsidRDefault="00F86805" w:rsidP="00F86805">
      <w:pPr>
        <w:pStyle w:val="BodyTextIndent"/>
        <w:ind w:left="0"/>
      </w:pPr>
    </w:p>
    <w:p w:rsidR="00F86805" w:rsidRDefault="00F86805" w:rsidP="00F86805">
      <w:pPr>
        <w:pStyle w:val="BodyTextIndent"/>
        <w:ind w:left="0"/>
        <w:rPr>
          <w:b/>
          <w:bCs/>
          <w:u w:val="single"/>
        </w:rPr>
      </w:pPr>
      <w:r w:rsidRPr="004349E5">
        <w:rPr>
          <w:b/>
          <w:bCs/>
        </w:rPr>
        <w:t>10.</w:t>
      </w:r>
      <w:r>
        <w:rPr>
          <w:b/>
          <w:bCs/>
        </w:rPr>
        <w:tab/>
      </w:r>
      <w:r>
        <w:rPr>
          <w:b/>
          <w:bCs/>
          <w:u w:val="single"/>
        </w:rPr>
        <w:t>ASSURANCE OF CONFIDENTIALITY OF RESPONSES</w:t>
      </w:r>
    </w:p>
    <w:p w:rsidR="00F86805" w:rsidRDefault="00F86805" w:rsidP="00F86805">
      <w:pPr>
        <w:pStyle w:val="BodyTextIndent"/>
        <w:ind w:left="0"/>
        <w:rPr>
          <w:b/>
          <w:bCs/>
          <w:u w:val="single"/>
        </w:rPr>
      </w:pPr>
    </w:p>
    <w:p w:rsidR="00F86805" w:rsidRDefault="00F86805" w:rsidP="00F86805">
      <w:pPr>
        <w:pStyle w:val="BodyTextIndent"/>
      </w:pPr>
      <w:r>
        <w:t>Generally, tax returns, tax return information and closing agreements are closing agreements are confidential as required by 26 U.S.C. 6103.</w:t>
      </w:r>
    </w:p>
    <w:p w:rsidR="00F86805" w:rsidRDefault="00F86805" w:rsidP="00F86805">
      <w:pPr>
        <w:pStyle w:val="BodyTextIndent"/>
        <w:ind w:left="0"/>
      </w:pPr>
    </w:p>
    <w:p w:rsidR="00F86805" w:rsidRDefault="00F86805" w:rsidP="00F86805">
      <w:pPr>
        <w:pStyle w:val="BodyTextIndent"/>
        <w:ind w:left="0"/>
        <w:rPr>
          <w:b/>
          <w:bCs/>
          <w:u w:val="single"/>
        </w:rPr>
      </w:pPr>
      <w:r w:rsidRPr="004349E5">
        <w:rPr>
          <w:b/>
          <w:bCs/>
        </w:rPr>
        <w:t>11.</w:t>
      </w:r>
      <w:r>
        <w:rPr>
          <w:b/>
          <w:bCs/>
        </w:rPr>
        <w:tab/>
      </w:r>
      <w:r>
        <w:rPr>
          <w:b/>
          <w:bCs/>
          <w:u w:val="single"/>
        </w:rPr>
        <w:t>JUSTIFICATION OF SENSITIVE QUESTIONS</w:t>
      </w:r>
    </w:p>
    <w:p w:rsidR="00F86805" w:rsidRDefault="00F86805" w:rsidP="00F86805">
      <w:pPr>
        <w:pStyle w:val="BodyTextIndent"/>
        <w:ind w:left="0"/>
        <w:rPr>
          <w:b/>
          <w:bCs/>
          <w:u w:val="single"/>
        </w:rPr>
      </w:pPr>
    </w:p>
    <w:p w:rsidR="00F86805" w:rsidRDefault="00F86805" w:rsidP="00F86805">
      <w:pPr>
        <w:pStyle w:val="BodyTextIndent"/>
      </w:pPr>
      <w:r>
        <w:t xml:space="preserve">A privacy impact assessment (PIA) </w:t>
      </w:r>
      <w:r>
        <w:t xml:space="preserve">could not be identified for this collection at this time, but </w:t>
      </w:r>
      <w:bookmarkStart w:id="0" w:name="_GoBack"/>
      <w:bookmarkEnd w:id="0"/>
      <w:r>
        <w:t>Privacy Act System of Records notice (SORN) has been issued for this system under IRS 36.003, General Personnel and Payroll Records.  The Department of Treasury PIAs can be found at http://www.treasury.gov/privacy/PIAs/Pages/default.aspx</w:t>
      </w:r>
    </w:p>
    <w:p w:rsidR="00F86805" w:rsidRDefault="00F86805" w:rsidP="00F86805">
      <w:pPr>
        <w:pStyle w:val="BodyTextIndent"/>
      </w:pPr>
    </w:p>
    <w:p w:rsidR="00F86805" w:rsidRDefault="00F86805" w:rsidP="00F86805">
      <w:pPr>
        <w:pStyle w:val="BodyTextIndent"/>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86805" w:rsidRDefault="00F86805" w:rsidP="00F86805">
      <w:pPr>
        <w:pStyle w:val="BodyTextIndent"/>
        <w:ind w:left="0"/>
      </w:pPr>
    </w:p>
    <w:p w:rsidR="00F86805" w:rsidRDefault="00F86805" w:rsidP="00F86805">
      <w:pPr>
        <w:pStyle w:val="BodyTextIndent"/>
        <w:ind w:left="0"/>
        <w:rPr>
          <w:b/>
          <w:bCs/>
          <w:u w:val="single"/>
        </w:rPr>
      </w:pPr>
      <w:r w:rsidRPr="00BF7244">
        <w:rPr>
          <w:b/>
        </w:rPr>
        <w:t>12.</w:t>
      </w:r>
      <w:r>
        <w:tab/>
      </w:r>
      <w:r>
        <w:rPr>
          <w:b/>
          <w:bCs/>
          <w:u w:val="single"/>
        </w:rPr>
        <w:t>ESTIMATED BURDEN OF INFORMATION COLLECTION</w:t>
      </w:r>
    </w:p>
    <w:p w:rsidR="00F86805" w:rsidRDefault="00F86805" w:rsidP="00F86805">
      <w:pPr>
        <w:pStyle w:val="BodyTextIndent"/>
        <w:ind w:left="0"/>
        <w:rPr>
          <w:b/>
          <w:bCs/>
          <w:u w:val="single"/>
        </w:rPr>
      </w:pPr>
    </w:p>
    <w:tbl>
      <w:tblPr>
        <w:tblW w:w="0" w:type="auto"/>
        <w:jc w:val="center"/>
        <w:tblLook w:val="04A0" w:firstRow="1" w:lastRow="0" w:firstColumn="1" w:lastColumn="0" w:noHBand="0" w:noVBand="1"/>
      </w:tblPr>
      <w:tblGrid>
        <w:gridCol w:w="2214"/>
        <w:gridCol w:w="1584"/>
        <w:gridCol w:w="1584"/>
        <w:gridCol w:w="1584"/>
      </w:tblGrid>
      <w:tr w:rsidR="00F86805" w:rsidRPr="00DB5057" w:rsidTr="00E15F38">
        <w:trPr>
          <w:tblHeader/>
          <w:jc w:val="center"/>
        </w:trPr>
        <w:tc>
          <w:tcPr>
            <w:tcW w:w="2214" w:type="dxa"/>
            <w:shd w:val="clear" w:color="auto" w:fill="auto"/>
          </w:tcPr>
          <w:p w:rsidR="00F86805" w:rsidRPr="00DB5057" w:rsidRDefault="00F86805" w:rsidP="00E15F38">
            <w:pPr>
              <w:pStyle w:val="BodyTextIndent"/>
              <w:ind w:left="0"/>
              <w:rPr>
                <w:b/>
                <w:bCs/>
                <w:u w:val="single"/>
              </w:rPr>
            </w:pPr>
          </w:p>
        </w:tc>
        <w:tc>
          <w:tcPr>
            <w:tcW w:w="1584" w:type="dxa"/>
            <w:shd w:val="clear" w:color="auto" w:fill="auto"/>
          </w:tcPr>
          <w:p w:rsidR="00F86805" w:rsidRPr="00DB5057" w:rsidRDefault="00F86805" w:rsidP="00E15F38">
            <w:pPr>
              <w:pStyle w:val="BodyTextIndent"/>
              <w:ind w:left="0"/>
              <w:rPr>
                <w:b/>
                <w:bCs/>
                <w:u w:val="single"/>
              </w:rPr>
            </w:pPr>
            <w:r w:rsidRPr="00DB5057">
              <w:rPr>
                <w:b/>
                <w:bCs/>
              </w:rPr>
              <w:t>Number of</w:t>
            </w:r>
            <w:r w:rsidRPr="00DB5057">
              <w:rPr>
                <w:b/>
                <w:bCs/>
                <w:u w:val="single"/>
              </w:rPr>
              <w:t xml:space="preserve"> Responses</w:t>
            </w:r>
          </w:p>
        </w:tc>
        <w:tc>
          <w:tcPr>
            <w:tcW w:w="1584" w:type="dxa"/>
            <w:shd w:val="clear" w:color="auto" w:fill="auto"/>
          </w:tcPr>
          <w:p w:rsidR="00F86805" w:rsidRPr="00DB5057" w:rsidRDefault="00F86805" w:rsidP="00E15F38">
            <w:pPr>
              <w:pStyle w:val="BodyTextIndent"/>
              <w:ind w:left="0"/>
              <w:rPr>
                <w:b/>
                <w:bCs/>
                <w:u w:val="single"/>
              </w:rPr>
            </w:pPr>
            <w:r w:rsidRPr="00DB5057">
              <w:rPr>
                <w:b/>
                <w:bCs/>
              </w:rPr>
              <w:t>Time per</w:t>
            </w:r>
            <w:r w:rsidRPr="00DB5057">
              <w:rPr>
                <w:b/>
                <w:bCs/>
                <w:u w:val="single"/>
              </w:rPr>
              <w:t xml:space="preserve"> Response</w:t>
            </w:r>
          </w:p>
        </w:tc>
        <w:tc>
          <w:tcPr>
            <w:tcW w:w="1584" w:type="dxa"/>
            <w:shd w:val="clear" w:color="auto" w:fill="auto"/>
          </w:tcPr>
          <w:p w:rsidR="00F86805" w:rsidRPr="00DB5057" w:rsidRDefault="00F86805" w:rsidP="00E15F38">
            <w:pPr>
              <w:pStyle w:val="BodyTextIndent"/>
              <w:ind w:left="0"/>
              <w:rPr>
                <w:b/>
                <w:bCs/>
              </w:rPr>
            </w:pPr>
            <w:r w:rsidRPr="00DB5057">
              <w:rPr>
                <w:b/>
                <w:bCs/>
              </w:rPr>
              <w:t>Total</w:t>
            </w:r>
          </w:p>
          <w:p w:rsidR="00F86805" w:rsidRPr="00DB5057" w:rsidRDefault="00F86805" w:rsidP="00E15F38">
            <w:pPr>
              <w:pStyle w:val="BodyTextIndent"/>
              <w:ind w:left="0"/>
              <w:rPr>
                <w:b/>
                <w:bCs/>
                <w:u w:val="single"/>
              </w:rPr>
            </w:pPr>
            <w:r w:rsidRPr="00DB5057">
              <w:rPr>
                <w:b/>
                <w:bCs/>
                <w:u w:val="single"/>
              </w:rPr>
              <w:t>Hours</w:t>
            </w:r>
          </w:p>
        </w:tc>
      </w:tr>
      <w:tr w:rsidR="00F86805" w:rsidRPr="00DB5057" w:rsidTr="00E15F38">
        <w:trPr>
          <w:cantSplit/>
          <w:trHeight w:hRule="exact" w:val="432"/>
          <w:jc w:val="center"/>
        </w:trPr>
        <w:tc>
          <w:tcPr>
            <w:tcW w:w="2214" w:type="dxa"/>
            <w:shd w:val="clear" w:color="auto" w:fill="auto"/>
            <w:vAlign w:val="center"/>
          </w:tcPr>
          <w:p w:rsidR="00F86805" w:rsidRPr="00DB5057" w:rsidRDefault="00F86805" w:rsidP="00E15F38">
            <w:pPr>
              <w:pStyle w:val="BodyTextIndent"/>
              <w:ind w:left="0"/>
              <w:rPr>
                <w:b/>
                <w:bCs/>
                <w:u w:val="single"/>
              </w:rPr>
            </w:pPr>
            <w:r w:rsidRPr="00DB5057">
              <w:rPr>
                <w:b/>
                <w:bCs/>
              </w:rPr>
              <w:t>Form 12854</w:t>
            </w:r>
          </w:p>
        </w:tc>
        <w:tc>
          <w:tcPr>
            <w:tcW w:w="1584" w:type="dxa"/>
            <w:shd w:val="clear" w:color="auto" w:fill="auto"/>
            <w:vAlign w:val="center"/>
          </w:tcPr>
          <w:p w:rsidR="00F86805" w:rsidRPr="00DB5057" w:rsidRDefault="00F86805" w:rsidP="00E15F38">
            <w:pPr>
              <w:pStyle w:val="BodyTextIndent"/>
              <w:ind w:left="0"/>
              <w:rPr>
                <w:b/>
                <w:bCs/>
                <w:u w:val="single"/>
              </w:rPr>
            </w:pPr>
            <w:r w:rsidRPr="00DB5057">
              <w:rPr>
                <w:b/>
                <w:bCs/>
              </w:rPr>
              <w:t>24,813</w:t>
            </w:r>
          </w:p>
        </w:tc>
        <w:tc>
          <w:tcPr>
            <w:tcW w:w="1584" w:type="dxa"/>
            <w:shd w:val="clear" w:color="auto" w:fill="auto"/>
            <w:vAlign w:val="center"/>
          </w:tcPr>
          <w:p w:rsidR="00F86805" w:rsidRPr="00DB5057" w:rsidRDefault="00F86805" w:rsidP="00E15F38">
            <w:pPr>
              <w:pStyle w:val="BodyTextIndent"/>
              <w:ind w:left="0"/>
              <w:rPr>
                <w:b/>
                <w:bCs/>
                <w:u w:val="single"/>
              </w:rPr>
            </w:pPr>
            <w:r w:rsidRPr="00DB5057">
              <w:rPr>
                <w:b/>
                <w:bCs/>
              </w:rPr>
              <w:t>15 min.</w:t>
            </w:r>
          </w:p>
        </w:tc>
        <w:tc>
          <w:tcPr>
            <w:tcW w:w="1584" w:type="dxa"/>
            <w:shd w:val="clear" w:color="auto" w:fill="auto"/>
            <w:vAlign w:val="center"/>
          </w:tcPr>
          <w:p w:rsidR="00F86805" w:rsidRPr="00DB5057" w:rsidRDefault="00F86805" w:rsidP="00E15F38">
            <w:pPr>
              <w:pStyle w:val="BodyTextIndent"/>
              <w:ind w:left="0"/>
              <w:rPr>
                <w:b/>
                <w:bCs/>
                <w:u w:val="single"/>
              </w:rPr>
            </w:pPr>
            <w:r w:rsidRPr="00DB5057">
              <w:rPr>
                <w:b/>
                <w:bCs/>
              </w:rPr>
              <w:t>6,203</w:t>
            </w:r>
          </w:p>
        </w:tc>
      </w:tr>
    </w:tbl>
    <w:p w:rsidR="00F86805" w:rsidRPr="00C9453C" w:rsidRDefault="00F86805" w:rsidP="00F86805">
      <w:pPr>
        <w:pStyle w:val="BodyTextIndent"/>
        <w:ind w:left="0"/>
        <w:rPr>
          <w:b/>
          <w:bCs/>
          <w:u w:val="single"/>
        </w:rPr>
      </w:pPr>
    </w:p>
    <w:p w:rsidR="00F86805" w:rsidRDefault="00F86805" w:rsidP="00F86805">
      <w:pPr>
        <w:pStyle w:val="BodyTextIndent"/>
      </w:pPr>
      <w:r>
        <w:t>Estimates of the annualized cost to respondents for the hour burdens shown are not available at this time.</w:t>
      </w:r>
    </w:p>
    <w:p w:rsidR="00F86805" w:rsidRDefault="00F86805" w:rsidP="00F86805">
      <w:pPr>
        <w:pStyle w:val="BodyTextIndent"/>
        <w:ind w:left="0"/>
      </w:pPr>
    </w:p>
    <w:p w:rsidR="00F86805" w:rsidRDefault="00F86805" w:rsidP="00F86805">
      <w:pPr>
        <w:pStyle w:val="BodyTextIndent"/>
        <w:ind w:hanging="720"/>
        <w:rPr>
          <w:b/>
          <w:bCs/>
        </w:rPr>
      </w:pPr>
      <w:r w:rsidRPr="00BF7244">
        <w:rPr>
          <w:b/>
          <w:bCs/>
        </w:rPr>
        <w:t>13.</w:t>
      </w:r>
      <w:r>
        <w:rPr>
          <w:b/>
          <w:bCs/>
        </w:rPr>
        <w:tab/>
      </w:r>
      <w:r>
        <w:rPr>
          <w:b/>
          <w:bCs/>
          <w:u w:val="single"/>
        </w:rPr>
        <w:t xml:space="preserve">ESTIMATED TOTAL ANNUAL COST BURDEN TO </w:t>
      </w:r>
      <w:r w:rsidRPr="00BF7244">
        <w:rPr>
          <w:b/>
          <w:bCs/>
          <w:u w:val="single"/>
        </w:rPr>
        <w:t>RESPONDENTS</w:t>
      </w:r>
      <w:r w:rsidRPr="00BF7244">
        <w:rPr>
          <w:b/>
          <w:bCs/>
        </w:rPr>
        <w:t xml:space="preserve"> </w:t>
      </w:r>
    </w:p>
    <w:p w:rsidR="00F86805" w:rsidRPr="00BF7244" w:rsidRDefault="00F86805" w:rsidP="00F86805">
      <w:pPr>
        <w:pStyle w:val="BodyTextIndent"/>
        <w:ind w:left="1440" w:hanging="1440"/>
        <w:rPr>
          <w:b/>
          <w:bCs/>
        </w:rPr>
      </w:pPr>
    </w:p>
    <w:p w:rsidR="00F86805" w:rsidRDefault="00F86805" w:rsidP="00F86805">
      <w:pPr>
        <w:pStyle w:val="BodyTextIndent"/>
      </w:pPr>
      <w:r w:rsidRPr="00ED0F1A">
        <w:t xml:space="preserve">As suggested by OMB, </w:t>
      </w:r>
      <w:r w:rsidRPr="007E0583">
        <w:rPr>
          <w:i/>
        </w:rPr>
        <w:t>Federal Register</w:t>
      </w:r>
      <w:r w:rsidRPr="00ED0F1A">
        <w:t xml:space="preserve"> notice dated October 8, 2014 </w:t>
      </w:r>
      <w:r>
        <w:t>requested public comments on estimates of cost burden that are not captured in the estimates of burden hours, i.e., estimates of capital or start-up costs and costs of operations, maintenance, and purchase of services to provide information.  However, we did not receive any response from taxpayers on this subject.  As a result, estimates of the cost burdens are not available at this time.</w:t>
      </w:r>
    </w:p>
    <w:p w:rsidR="00F86805" w:rsidRDefault="00F86805" w:rsidP="00F86805">
      <w:pPr>
        <w:pStyle w:val="BodyTextIndent"/>
        <w:ind w:left="0"/>
      </w:pPr>
    </w:p>
    <w:p w:rsidR="00F86805" w:rsidRDefault="00F86805" w:rsidP="00F86805">
      <w:pPr>
        <w:pStyle w:val="BodyTextIndent"/>
        <w:ind w:left="0"/>
        <w:rPr>
          <w:b/>
          <w:bCs/>
          <w:u w:val="single"/>
        </w:rPr>
      </w:pPr>
      <w:r w:rsidRPr="00A27132">
        <w:rPr>
          <w:b/>
          <w:bCs/>
        </w:rPr>
        <w:t>14.</w:t>
      </w:r>
      <w:r>
        <w:rPr>
          <w:b/>
          <w:bCs/>
        </w:rPr>
        <w:tab/>
      </w:r>
      <w:r>
        <w:rPr>
          <w:b/>
          <w:bCs/>
          <w:u w:val="single"/>
        </w:rPr>
        <w:t xml:space="preserve">Estimated annualized cost to the Federal Government </w:t>
      </w:r>
    </w:p>
    <w:p w:rsidR="00F86805" w:rsidRDefault="00F86805" w:rsidP="00F86805">
      <w:pPr>
        <w:pStyle w:val="BodyTextIndent"/>
        <w:ind w:left="0"/>
        <w:rPr>
          <w:b/>
          <w:bCs/>
          <w:u w:val="single"/>
        </w:rPr>
      </w:pPr>
    </w:p>
    <w:p w:rsidR="00F86805" w:rsidRDefault="00F86805" w:rsidP="00F86805">
      <w:pPr>
        <w:pStyle w:val="BodyTextIndent"/>
      </w:pPr>
      <w:r>
        <w:t>The primary cost to the government consists of the cost of printing.  Printing of Form 12854 is done as part of an application booklet at a cost of $2,950.00 per 1,000.</w:t>
      </w:r>
    </w:p>
    <w:p w:rsidR="00F86805" w:rsidRDefault="00F86805" w:rsidP="00F86805">
      <w:pPr>
        <w:pStyle w:val="BodyTextIndent"/>
        <w:ind w:left="0"/>
      </w:pPr>
    </w:p>
    <w:p w:rsidR="00F86805" w:rsidRDefault="00F86805" w:rsidP="00F86805">
      <w:pPr>
        <w:pStyle w:val="BodyTextIndent"/>
        <w:ind w:left="0"/>
        <w:rPr>
          <w:b/>
          <w:bCs/>
          <w:u w:val="single"/>
        </w:rPr>
      </w:pPr>
      <w:r w:rsidRPr="00A27132">
        <w:rPr>
          <w:b/>
        </w:rPr>
        <w:t>15.</w:t>
      </w:r>
      <w:r>
        <w:tab/>
      </w:r>
      <w:r>
        <w:rPr>
          <w:b/>
          <w:bCs/>
          <w:u w:val="single"/>
        </w:rPr>
        <w:t xml:space="preserve">REASONS FOR CHANGE IN BURDEN </w:t>
      </w:r>
    </w:p>
    <w:p w:rsidR="00F86805" w:rsidRDefault="00F86805" w:rsidP="00F86805">
      <w:pPr>
        <w:rPr>
          <w:b/>
          <w:bCs/>
          <w:u w:val="single"/>
        </w:rPr>
      </w:pPr>
    </w:p>
    <w:p w:rsidR="00F86805" w:rsidRPr="00451146" w:rsidRDefault="00F86805" w:rsidP="00F86805">
      <w:pPr>
        <w:ind w:left="720"/>
        <w:rPr>
          <w:rFonts w:cs="Arial"/>
        </w:rPr>
      </w:pPr>
      <w:r w:rsidRPr="00451146">
        <w:rPr>
          <w:rFonts w:cs="Arial"/>
        </w:rPr>
        <w:t xml:space="preserve">There were no changes made to </w:t>
      </w:r>
      <w:r>
        <w:rPr>
          <w:rFonts w:cs="Arial"/>
        </w:rPr>
        <w:t xml:space="preserve">the document </w:t>
      </w:r>
      <w:r w:rsidRPr="00451146">
        <w:rPr>
          <w:rFonts w:cs="Arial"/>
        </w:rPr>
        <w:t>that resulted in any change to the bur</w:t>
      </w:r>
      <w:r>
        <w:rPr>
          <w:rFonts w:cs="Arial"/>
        </w:rPr>
        <w:t>den previously reported to OMB.</w:t>
      </w:r>
    </w:p>
    <w:p w:rsidR="00F86805" w:rsidRPr="00451146" w:rsidRDefault="00F86805" w:rsidP="00F86805">
      <w:pPr>
        <w:rPr>
          <w:rFonts w:cs="Arial"/>
        </w:rPr>
      </w:pPr>
    </w:p>
    <w:p w:rsidR="00F86805" w:rsidRDefault="00F86805" w:rsidP="00F86805">
      <w:pPr>
        <w:ind w:left="720"/>
        <w:rPr>
          <w:rFonts w:cs="Arial"/>
        </w:rPr>
      </w:pPr>
      <w:r w:rsidRPr="00451146">
        <w:rPr>
          <w:rFonts w:cs="Arial"/>
        </w:rPr>
        <w:t>We are making this submission to renew the OMB approval.</w:t>
      </w:r>
    </w:p>
    <w:p w:rsidR="00F86805" w:rsidRDefault="00F86805" w:rsidP="00F86805">
      <w:pPr>
        <w:pStyle w:val="BodyTextIndent"/>
        <w:ind w:left="0"/>
      </w:pPr>
    </w:p>
    <w:p w:rsidR="00F86805" w:rsidRDefault="00F86805" w:rsidP="00F86805">
      <w:pPr>
        <w:pStyle w:val="BodyTextIndent"/>
        <w:ind w:hanging="720"/>
        <w:rPr>
          <w:b/>
          <w:bCs/>
          <w:u w:val="single"/>
        </w:rPr>
      </w:pPr>
      <w:r w:rsidRPr="00A27132">
        <w:rPr>
          <w:b/>
        </w:rPr>
        <w:t>16</w:t>
      </w:r>
      <w:r>
        <w:t>.</w:t>
      </w:r>
      <w:r>
        <w:tab/>
      </w:r>
      <w:r>
        <w:rPr>
          <w:b/>
          <w:bCs/>
          <w:u w:val="single"/>
        </w:rPr>
        <w:t>PLANS FOR TABULATION, STATISTICAL ANALYSIS AND PUBLICATION</w:t>
      </w:r>
    </w:p>
    <w:p w:rsidR="00F86805" w:rsidRDefault="00F86805" w:rsidP="00F86805">
      <w:pPr>
        <w:pStyle w:val="BodyTextIndent"/>
        <w:ind w:left="0"/>
        <w:rPr>
          <w:b/>
          <w:bCs/>
          <w:u w:val="single"/>
        </w:rPr>
      </w:pPr>
    </w:p>
    <w:p w:rsidR="00F86805" w:rsidRDefault="00F86805" w:rsidP="00F86805">
      <w:pPr>
        <w:pStyle w:val="BodyTextIndent"/>
      </w:pPr>
      <w:r>
        <w:t>Not Applicable.</w:t>
      </w:r>
    </w:p>
    <w:p w:rsidR="00F86805" w:rsidRDefault="00F86805" w:rsidP="00F86805">
      <w:pPr>
        <w:pStyle w:val="BodyTextIndent"/>
        <w:ind w:left="0"/>
      </w:pPr>
    </w:p>
    <w:p w:rsidR="00F86805" w:rsidRPr="00A27132" w:rsidRDefault="00F86805" w:rsidP="00F86805">
      <w:pPr>
        <w:pStyle w:val="BodyTextIndent"/>
        <w:ind w:hanging="720"/>
        <w:rPr>
          <w:b/>
          <w:bCs/>
        </w:rPr>
      </w:pPr>
      <w:r w:rsidRPr="00A27132">
        <w:rPr>
          <w:b/>
        </w:rPr>
        <w:t>17</w:t>
      </w:r>
      <w:r>
        <w:t>.</w:t>
      </w:r>
      <w:r>
        <w:tab/>
      </w:r>
      <w:r>
        <w:rPr>
          <w:b/>
          <w:bCs/>
          <w:u w:val="single"/>
        </w:rPr>
        <w:t xml:space="preserve">REASONS WHY DISPLAYING THE OMB EXPIRATION DATE IS </w:t>
      </w:r>
      <w:r w:rsidRPr="00A27132">
        <w:rPr>
          <w:b/>
          <w:bCs/>
          <w:u w:val="single"/>
        </w:rPr>
        <w:t>INAPPROPRIATE</w:t>
      </w:r>
    </w:p>
    <w:p w:rsidR="00F86805" w:rsidRDefault="00F86805" w:rsidP="00F86805">
      <w:pPr>
        <w:pStyle w:val="BodyTextIndent"/>
        <w:ind w:left="0"/>
        <w:rPr>
          <w:b/>
          <w:bCs/>
          <w:u w:val="single"/>
        </w:rPr>
      </w:pPr>
    </w:p>
    <w:p w:rsidR="00F86805" w:rsidRDefault="00F86805" w:rsidP="00F86805">
      <w:pPr>
        <w:pStyle w:val="BodyTextIndent"/>
      </w:pPr>
      <w:r>
        <w:t>We believe the public interest will be better served by not printing an expiration date on the form in this package.</w:t>
      </w:r>
    </w:p>
    <w:p w:rsidR="00F86805" w:rsidRDefault="00F86805" w:rsidP="00F86805">
      <w:pPr>
        <w:pStyle w:val="BodyTextIndent"/>
        <w:ind w:left="0"/>
      </w:pPr>
    </w:p>
    <w:p w:rsidR="00F86805" w:rsidRDefault="00F86805" w:rsidP="00F86805">
      <w:pPr>
        <w:pStyle w:val="BodyTextIndent"/>
      </w:pPr>
      <w:r>
        <w:t xml:space="preserve">Printing the expiration date on the form will result in increased costs because of the need to replace inventories that become </w:t>
      </w:r>
      <w:proofErr w:type="spellStart"/>
      <w:r>
        <w:t>obsoleted</w:t>
      </w:r>
      <w:proofErr w:type="spellEnd"/>
      <w:r>
        <w:t xml:space="preserve"> by passage of the expiration date each time OMB approval is renewed.  Without printing the expiration date, supplies of the form could continue to be used.</w:t>
      </w:r>
    </w:p>
    <w:p w:rsidR="00F86805" w:rsidRDefault="00F86805" w:rsidP="00F86805">
      <w:pPr>
        <w:pStyle w:val="BodyTextIndent"/>
        <w:ind w:left="0"/>
      </w:pPr>
    </w:p>
    <w:p w:rsidR="00F86805" w:rsidRDefault="00F86805" w:rsidP="00F86805">
      <w:pPr>
        <w:pStyle w:val="BodyTextIndent"/>
      </w:pPr>
      <w:r>
        <w:lastRenderedPageBreak/>
        <w:t>The time period during which the current edition of the form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F86805" w:rsidRDefault="00F86805" w:rsidP="00F86805">
      <w:pPr>
        <w:pStyle w:val="BodyTextIndent"/>
        <w:ind w:left="0"/>
      </w:pPr>
    </w:p>
    <w:p w:rsidR="00F86805" w:rsidRDefault="00F86805" w:rsidP="00F86805">
      <w:pPr>
        <w:pStyle w:val="BodyTextIndent"/>
      </w:pPr>
      <w:r>
        <w:t>Not printing the expiration date on the form(s) will also avoid confusion among taxpayers who may have identical forms with different expiration dates in their possession.</w:t>
      </w:r>
    </w:p>
    <w:p w:rsidR="00F86805" w:rsidRDefault="00F86805" w:rsidP="00F86805">
      <w:pPr>
        <w:pStyle w:val="BodyTextIndent"/>
        <w:ind w:left="0"/>
      </w:pPr>
    </w:p>
    <w:p w:rsidR="00F86805" w:rsidRDefault="00F86805" w:rsidP="00F86805">
      <w:pPr>
        <w:pStyle w:val="BodyTextIndent"/>
      </w:pPr>
      <w:r>
        <w:t>For the above reasons we request authorization to omit printing the expiration date on the form in this package.</w:t>
      </w:r>
    </w:p>
    <w:p w:rsidR="00F86805" w:rsidRDefault="00F86805" w:rsidP="00F86805">
      <w:pPr>
        <w:pStyle w:val="BodyTextIndent"/>
        <w:ind w:left="360"/>
        <w:rPr>
          <w:b/>
          <w:bCs/>
          <w:u w:val="single"/>
        </w:rPr>
      </w:pPr>
    </w:p>
    <w:p w:rsidR="00F86805" w:rsidRDefault="00F86805" w:rsidP="00F86805">
      <w:pPr>
        <w:pStyle w:val="BodyTextIndent"/>
        <w:ind w:left="0"/>
        <w:rPr>
          <w:b/>
          <w:bCs/>
          <w:u w:val="single"/>
        </w:rPr>
      </w:pPr>
      <w:r w:rsidRPr="00A27132">
        <w:rPr>
          <w:b/>
          <w:bCs/>
        </w:rPr>
        <w:t>18.</w:t>
      </w:r>
      <w:r>
        <w:rPr>
          <w:b/>
          <w:bCs/>
        </w:rPr>
        <w:tab/>
      </w:r>
      <w:r>
        <w:rPr>
          <w:b/>
          <w:bCs/>
          <w:u w:val="single"/>
        </w:rPr>
        <w:t>EXCEPTIONS TO THE CERTIFICATION STATEMENT</w:t>
      </w:r>
    </w:p>
    <w:p w:rsidR="00F86805" w:rsidRDefault="00F86805" w:rsidP="00F86805">
      <w:pPr>
        <w:pStyle w:val="BodyTextIndent"/>
        <w:ind w:left="0"/>
        <w:rPr>
          <w:b/>
          <w:bCs/>
          <w:u w:val="single"/>
        </w:rPr>
      </w:pPr>
    </w:p>
    <w:p w:rsidR="00F86805" w:rsidRDefault="00F86805" w:rsidP="00F86805">
      <w:pPr>
        <w:pStyle w:val="BodyTextIndent"/>
      </w:pPr>
      <w:r>
        <w:t>Not Applicable</w:t>
      </w:r>
    </w:p>
    <w:p w:rsidR="00F86805" w:rsidRDefault="00F86805" w:rsidP="00F86805">
      <w:pPr>
        <w:pStyle w:val="BodyTextIndent"/>
        <w:ind w:left="0"/>
      </w:pPr>
    </w:p>
    <w:p w:rsidR="00F86805" w:rsidRDefault="00F86805" w:rsidP="00F86805">
      <w:pPr>
        <w:pStyle w:val="BodyTextIndent"/>
        <w:ind w:left="0"/>
      </w:pPr>
    </w:p>
    <w:p w:rsidR="00F86805" w:rsidRDefault="00F86805" w:rsidP="00F86805">
      <w:r w:rsidRPr="005B3460">
        <w:rPr>
          <w:b/>
          <w:u w:val="single"/>
        </w:rPr>
        <w:t>Note:</w:t>
      </w:r>
      <w:r>
        <w:t xml:space="preserve">   The following paragraph applies to all of the collections of information in this submission:</w:t>
      </w:r>
    </w:p>
    <w:p w:rsidR="00F86805" w:rsidRDefault="00F86805" w:rsidP="00F86805"/>
    <w:p w:rsidR="00F86805" w:rsidRDefault="00F86805" w:rsidP="00F86805">
      <w:pPr>
        <w:ind w:firstLine="720"/>
      </w:pPr>
      <w: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F86805" w:rsidRDefault="00F86805" w:rsidP="00F86805">
      <w:pPr>
        <w:pStyle w:val="BodyTextIndent"/>
        <w:ind w:left="360"/>
      </w:pPr>
    </w:p>
    <w:p w:rsidR="009D1558" w:rsidRDefault="009D1558"/>
    <w:sectPr w:rsidR="009D1558" w:rsidSect="001539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05"/>
    <w:rsid w:val="009D1558"/>
    <w:rsid w:val="00F8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6805"/>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805"/>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F86805"/>
    <w:pPr>
      <w:ind w:left="720"/>
    </w:pPr>
  </w:style>
  <w:style w:type="character" w:customStyle="1" w:styleId="BodyTextIndentChar">
    <w:name w:val="Body Text Indent Char"/>
    <w:basedOn w:val="DefaultParagraphFont"/>
    <w:link w:val="BodyTextIndent"/>
    <w:rsid w:val="00F8680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6805"/>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805"/>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F86805"/>
    <w:pPr>
      <w:ind w:left="720"/>
    </w:pPr>
  </w:style>
  <w:style w:type="character" w:customStyle="1" w:styleId="BodyTextIndentChar">
    <w:name w:val="Body Text Indent Char"/>
    <w:basedOn w:val="DefaultParagraphFont"/>
    <w:link w:val="BodyTextIndent"/>
    <w:rsid w:val="00F868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2014-12-30T19:22:00Z</dcterms:created>
  <dcterms:modified xsi:type="dcterms:W3CDTF">2014-12-30T19:27:00Z</dcterms:modified>
</cp:coreProperties>
</file>