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CF0">
      <w:pPr>
        <w:rPr>
          <w:rFonts w:cs="Courier"/>
        </w:rPr>
        <w:sectPr w:rsidR="00000000">
          <w:headerReference w:type="default" r:id="rId7"/>
          <w:pgSz w:w="12240" w:h="15840"/>
          <w:pgMar w:top="1728" w:right="1296" w:bottom="1296" w:left="1296" w:header="720" w:footer="720" w:gutter="0"/>
          <w:pgNumType w:start="1"/>
          <w:cols w:space="720"/>
          <w:noEndnote/>
        </w:sectPr>
      </w:pPr>
      <w:bookmarkStart w:id="0" w:name="_GoBack"/>
      <w:bookmarkEnd w:id="0"/>
    </w:p>
    <w:p w:rsidR="00000000" w:rsidRDefault="00C75CF0">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C75CF0">
      <w:pPr>
        <w:widowControl/>
        <w:rPr>
          <w:rFonts w:ascii="Times New Roman" w:hAnsi="Times New Roman" w:cs="Times New Roman"/>
        </w:rPr>
      </w:pPr>
    </w:p>
    <w:p w:rsidR="00000000" w:rsidRDefault="00C75CF0">
      <w:pPr>
        <w:widowControl/>
        <w:suppressAutoHyphens/>
        <w:jc w:val="center"/>
        <w:rPr>
          <w:rFonts w:ascii="Times New Roman" w:hAnsi="Times New Roman" w:cs="Times New Roman"/>
        </w:rPr>
      </w:pPr>
      <w:r>
        <w:rPr>
          <w:rFonts w:ascii="Times New Roman" w:hAnsi="Times New Roman" w:cs="Times New Roman"/>
        </w:rPr>
        <w:t>3 of 10 DOCUMENTS</w:t>
      </w:r>
    </w:p>
    <w:p w:rsidR="00000000" w:rsidRDefault="00C75CF0">
      <w:pPr>
        <w:widowControl/>
        <w:rPr>
          <w:rFonts w:ascii="Times New Roman" w:hAnsi="Times New Roman" w:cs="Times New Roman"/>
        </w:rPr>
      </w:pPr>
    </w:p>
    <w:p w:rsidR="00000000" w:rsidRDefault="00C75CF0">
      <w:pPr>
        <w:widowControl/>
        <w:ind w:left="1200" w:right="1200"/>
        <w:jc w:val="center"/>
        <w:rPr>
          <w:rFonts w:ascii="Times New Roman" w:hAnsi="Times New Roman" w:cs="Times New Roman"/>
        </w:rPr>
      </w:pPr>
      <w:r>
        <w:rPr>
          <w:rFonts w:ascii="Times New Roman" w:hAnsi="Times New Roman" w:cs="Times New Roman"/>
        </w:rPr>
        <w:t>Notice 2003-3</w:t>
      </w:r>
    </w:p>
    <w:p w:rsidR="00000000" w:rsidRDefault="00C75CF0">
      <w:pPr>
        <w:widowControl/>
        <w:rPr>
          <w:rFonts w:ascii="Times New Roman" w:hAnsi="Times New Roman" w:cs="Times New Roman"/>
        </w:rPr>
      </w:pPr>
    </w:p>
    <w:p w:rsidR="00000000" w:rsidRDefault="00C75CF0">
      <w:pPr>
        <w:widowControl/>
        <w:ind w:left="1200" w:right="1200"/>
        <w:jc w:val="center"/>
        <w:rPr>
          <w:rFonts w:ascii="Times New Roman" w:hAnsi="Times New Roman" w:cs="Times New Roman"/>
        </w:rPr>
      </w:pPr>
      <w:r>
        <w:rPr>
          <w:rFonts w:ascii="Times New Roman" w:hAnsi="Times New Roman" w:cs="Times New Roman"/>
          <w:i/>
          <w:iCs/>
        </w:rPr>
        <w:t>Notice 2003-3;</w:t>
      </w:r>
      <w:r>
        <w:rPr>
          <w:rFonts w:ascii="Times New Roman" w:hAnsi="Times New Roman" w:cs="Times New Roman"/>
        </w:rPr>
        <w:t xml:space="preserve"> </w:t>
      </w:r>
      <w:r>
        <w:rPr>
          <w:rFonts w:ascii="Times New Roman" w:hAnsi="Times New Roman" w:cs="Times New Roman"/>
          <w:i/>
          <w:iCs/>
        </w:rPr>
        <w:t>2003-1 C.B. 258;</w:t>
      </w:r>
      <w:r>
        <w:rPr>
          <w:rFonts w:ascii="Times New Roman" w:hAnsi="Times New Roman" w:cs="Times New Roman"/>
        </w:rPr>
        <w:t xml:space="preserve"> </w:t>
      </w:r>
      <w:r>
        <w:rPr>
          <w:rFonts w:ascii="Times New Roman" w:hAnsi="Times New Roman" w:cs="Times New Roman"/>
          <w:i/>
          <w:iCs/>
        </w:rPr>
        <w:t>2002 IRB LEXIS 573;</w:t>
      </w:r>
      <w:r>
        <w:rPr>
          <w:rFonts w:ascii="Times New Roman" w:hAnsi="Times New Roman" w:cs="Times New Roman"/>
        </w:rPr>
        <w:t xml:space="preserve"> </w:t>
      </w:r>
      <w:r>
        <w:rPr>
          <w:rFonts w:ascii="Times New Roman" w:hAnsi="Times New Roman" w:cs="Times New Roman"/>
          <w:i/>
          <w:iCs/>
        </w:rPr>
        <w:t>2003-2 I.R.B. 258</w:t>
      </w:r>
      <w:r>
        <w:rPr>
          <w:rFonts w:ascii="Times New Roman" w:hAnsi="Times New Roman" w:cs="Times New Roman"/>
        </w:rPr>
        <w:t xml:space="preserve"> </w:t>
      </w:r>
    </w:p>
    <w:p w:rsidR="00000000" w:rsidRDefault="00C75CF0">
      <w:pPr>
        <w:widowControl/>
        <w:rPr>
          <w:rFonts w:ascii="Times New Roman" w:hAnsi="Times New Roman" w:cs="Times New Roman"/>
        </w:rPr>
      </w:pPr>
    </w:p>
    <w:p w:rsidR="00000000" w:rsidRDefault="00C75CF0">
      <w:pPr>
        <w:widowControl/>
        <w:ind w:left="1200" w:right="1200"/>
        <w:jc w:val="center"/>
        <w:rPr>
          <w:rFonts w:ascii="Times New Roman" w:hAnsi="Times New Roman" w:cs="Times New Roman"/>
        </w:rPr>
      </w:pPr>
      <w:r>
        <w:rPr>
          <w:rFonts w:ascii="Times New Roman" w:hAnsi="Times New Roman" w:cs="Times New Roman"/>
        </w:rPr>
        <w:t>January 2003</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  [*1]  </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b/>
          <w:bCs/>
        </w:rPr>
        <w:t xml:space="preserve">SUBJECT MATTER: </w:t>
      </w:r>
      <w:r>
        <w:rPr>
          <w:rFonts w:ascii="Times New Roman" w:hAnsi="Times New Roman" w:cs="Times New Roman"/>
        </w:rPr>
        <w:t>Reporting Required Minimum Distributions From IRAs</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b/>
          <w:bCs/>
        </w:rPr>
        <w:t xml:space="preserve">TEXT: </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PURPOSE </w:t>
      </w:r>
    </w:p>
    <w:p w:rsidR="00000000" w:rsidRDefault="00C75CF0">
      <w:pPr>
        <w:widowControl/>
        <w:spacing w:before="120"/>
        <w:ind w:firstLine="360"/>
        <w:rPr>
          <w:rFonts w:ascii="Times New Roman" w:hAnsi="Times New Roman" w:cs="Times New Roman"/>
        </w:rPr>
      </w:pPr>
      <w:r>
        <w:rPr>
          <w:rFonts w:ascii="Times New Roman" w:hAnsi="Times New Roman" w:cs="Times New Roman"/>
        </w:rPr>
        <w:t xml:space="preserve">This notice clarifies </w:t>
      </w:r>
      <w:r>
        <w:rPr>
          <w:rFonts w:ascii="Times New Roman" w:hAnsi="Times New Roman" w:cs="Times New Roman"/>
          <w:i/>
          <w:iCs/>
        </w:rPr>
        <w:t>Notice 2002-27, 2002-18 I.R.B. 814</w:t>
      </w:r>
      <w:r>
        <w:rPr>
          <w:rFonts w:ascii="Times New Roman" w:hAnsi="Times New Roman" w:cs="Times New Roman"/>
        </w:rPr>
        <w:t>, which provides guidance on the reports that trustees are required to make regarding minimum distributions from individual retirement accounts and annuities ("IRAs"). Speci</w:t>
      </w:r>
      <w:r>
        <w:rPr>
          <w:rFonts w:ascii="Times New Roman" w:hAnsi="Times New Roman" w:cs="Times New Roman"/>
        </w:rPr>
        <w:t>f</w:t>
      </w:r>
      <w:r>
        <w:rPr>
          <w:rFonts w:ascii="Times New Roman" w:hAnsi="Times New Roman" w:cs="Times New Roman"/>
        </w:rPr>
        <w:t>ically, this notice provid</w:t>
      </w:r>
      <w:r>
        <w:rPr>
          <w:rFonts w:ascii="Times New Roman" w:hAnsi="Times New Roman" w:cs="Times New Roman"/>
        </w:rPr>
        <w:t xml:space="preserve">es that a trustee can satisfy the requirement to provide statements regarding required minimum distributions to the owners of the IRAs for which it is the trustee by using one of the two alternatives provided in </w:t>
      </w:r>
      <w:r>
        <w:rPr>
          <w:rFonts w:ascii="Times New Roman" w:hAnsi="Times New Roman" w:cs="Times New Roman"/>
          <w:i/>
          <w:iCs/>
        </w:rPr>
        <w:t>Notice 2002-27</w:t>
      </w:r>
      <w:r>
        <w:rPr>
          <w:rFonts w:ascii="Times New Roman" w:hAnsi="Times New Roman" w:cs="Times New Roman"/>
        </w:rPr>
        <w:t xml:space="preserve"> for some IRA owners and the o</w:t>
      </w:r>
      <w:r>
        <w:rPr>
          <w:rFonts w:ascii="Times New Roman" w:hAnsi="Times New Roman" w:cs="Times New Roman"/>
        </w:rPr>
        <w:t>ther alternative for other IRA owners. Further, this notice provides guidance on how these statements can be transmitted electronically.</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BACKGROUND AND GENERAL INFORMATION </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t>Section 408 (i) of the Internal Revenue Code</w:t>
      </w:r>
      <w:r>
        <w:rPr>
          <w:rFonts w:ascii="Times New Roman" w:hAnsi="Times New Roman" w:cs="Times New Roman"/>
        </w:rPr>
        <w:t xml:space="preserve"> provides that the trustee of an IRA s</w:t>
      </w:r>
      <w:r>
        <w:rPr>
          <w:rFonts w:ascii="Times New Roman" w:hAnsi="Times New Roman" w:cs="Times New Roman"/>
        </w:rPr>
        <w:t xml:space="preserve">hall make such reports regarding the IRA to the Secretary and to the IRA owner as the Secretary may require. Form 5498, </w:t>
      </w:r>
      <w:r>
        <w:rPr>
          <w:rFonts w:ascii="Times New Roman" w:hAnsi="Times New Roman" w:cs="Times New Roman"/>
          <w:i/>
          <w:iCs/>
        </w:rPr>
        <w:t>IRA Contribution Information,</w:t>
      </w:r>
      <w:r>
        <w:rPr>
          <w:rFonts w:ascii="Times New Roman" w:hAnsi="Times New Roman" w:cs="Times New Roman"/>
        </w:rPr>
        <w:t xml:space="preserve"> is a form used to satisfy part of this reporting requirement.</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t>Section 1.408-8, A-10</w:t>
      </w:r>
      <w:r>
        <w:rPr>
          <w:rFonts w:ascii="Times New Roman" w:hAnsi="Times New Roman" w:cs="Times New Roman"/>
        </w:rPr>
        <w:t>, of the Income Tax Reg</w:t>
      </w:r>
      <w:r>
        <w:rPr>
          <w:rFonts w:ascii="Times New Roman" w:hAnsi="Times New Roman" w:cs="Times New Roman"/>
        </w:rPr>
        <w:t>ulations provides that the trustee of an IRA must report information regarding required minimum distributions ("RMDs") from   [*2]  that IRA in accordance with rules prescribed by the Commissioner. Pursuant to this delegation of authority, the Service issu</w:t>
      </w:r>
      <w:r>
        <w:rPr>
          <w:rFonts w:ascii="Times New Roman" w:hAnsi="Times New Roman" w:cs="Times New Roman"/>
        </w:rPr>
        <w:t xml:space="preserve">ed </w:t>
      </w:r>
      <w:r>
        <w:rPr>
          <w:rFonts w:ascii="Times New Roman" w:hAnsi="Times New Roman" w:cs="Times New Roman"/>
          <w:i/>
          <w:iCs/>
        </w:rPr>
        <w:t>Notice 2002-27</w:t>
      </w:r>
      <w:r>
        <w:rPr>
          <w:rFonts w:ascii="Times New Roman" w:hAnsi="Times New Roman" w:cs="Times New Roman"/>
        </w:rPr>
        <w:t xml:space="preserve">. </w:t>
      </w:r>
      <w:r>
        <w:rPr>
          <w:rFonts w:ascii="Times New Roman" w:hAnsi="Times New Roman" w:cs="Times New Roman"/>
          <w:i/>
          <w:iCs/>
        </w:rPr>
        <w:t>Notice 2002-27</w:t>
      </w:r>
      <w:r>
        <w:rPr>
          <w:rFonts w:ascii="Times New Roman" w:hAnsi="Times New Roman" w:cs="Times New Roman"/>
        </w:rPr>
        <w:t xml:space="preserve"> provides that, if a minimum distribution is required with respect to an IRA for a calendar year after 2002, and the IRA owner is alive at the beginning of the year, the trustee that held the IRA as of December 31 of the pr</w:t>
      </w:r>
      <w:r>
        <w:rPr>
          <w:rFonts w:ascii="Times New Roman" w:hAnsi="Times New Roman" w:cs="Times New Roman"/>
        </w:rPr>
        <w:t>ior year must provide a statement to the IRA owner by January 31 of the calendar year regarding the RMD in accordance with either of two alternatives. Under Alternative one, the trustee must furnish the IRA owner a statement indicating the RMD amount for t</w:t>
      </w:r>
      <w:r>
        <w:rPr>
          <w:rFonts w:ascii="Times New Roman" w:hAnsi="Times New Roman" w:cs="Times New Roman"/>
        </w:rPr>
        <w:t>he IRA and the date by which such amount must be distributed. Under Alternative two, the trustee must furnish the IRA owner a statement showing that an RMD is required for the calendar year and the date by which the RMD must be distributed, and including a</w:t>
      </w:r>
      <w:r>
        <w:rPr>
          <w:rFonts w:ascii="Times New Roman" w:hAnsi="Times New Roman" w:cs="Times New Roman"/>
        </w:rPr>
        <w:t>n offer to calculate, upon request, the amount of the RMD. The statement required under either alternative must be provided by January 31 of each calendar year for which an RMD is required (thus, the first statement must be provided to an IRA owner by Janu</w:t>
      </w:r>
      <w:r>
        <w:rPr>
          <w:rFonts w:ascii="Times New Roman" w:hAnsi="Times New Roman" w:cs="Times New Roman"/>
        </w:rPr>
        <w:t>ary 31 of the calendar year he or she attains age 701/2).</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t>Notice 2003-2, 2003-2</w:t>
      </w:r>
      <w:r>
        <w:rPr>
          <w:rFonts w:ascii="Times New Roman" w:hAnsi="Times New Roman" w:cs="Times New Roman"/>
        </w:rPr>
        <w:t xml:space="preserve">   [*3]  I.R.B. (January 13, 2003), provides that until further notice, notwithstanding A-12 of § 1.401 (a) (9)-6T, in the case of an annuity contract under an IRA from which an</w:t>
      </w:r>
      <w:r>
        <w:rPr>
          <w:rFonts w:ascii="Times New Roman" w:hAnsi="Times New Roman" w:cs="Times New Roman"/>
        </w:rPr>
        <w:t>nuity payments have not co</w:t>
      </w:r>
      <w:r>
        <w:rPr>
          <w:rFonts w:ascii="Times New Roman" w:hAnsi="Times New Roman" w:cs="Times New Roman"/>
        </w:rPr>
        <w:t>m</w:t>
      </w:r>
      <w:r>
        <w:rPr>
          <w:rFonts w:ascii="Times New Roman" w:hAnsi="Times New Roman" w:cs="Times New Roman"/>
        </w:rPr>
        <w:t>menced on an irrevocable basis (except for acceleration), the IRA trustee may determine the entire interest under the annuity contract as the dollar amount credited to the employee or beneficiary under the annuity contract withou</w:t>
      </w:r>
      <w:r>
        <w:rPr>
          <w:rFonts w:ascii="Times New Roman" w:hAnsi="Times New Roman" w:cs="Times New Roman"/>
        </w:rPr>
        <w:t>t regard to the actuarial value of any other benefits (such as minimum survivor benefits) that will be provided under the contract.</w:t>
      </w:r>
    </w:p>
    <w:p w:rsidR="00000000" w:rsidRDefault="00C75CF0">
      <w:pPr>
        <w:widowControl/>
        <w:spacing w:before="120"/>
        <w:ind w:firstLine="360"/>
        <w:rPr>
          <w:rFonts w:ascii="Times New Roman" w:hAnsi="Times New Roman" w:cs="Times New Roman"/>
        </w:rPr>
      </w:pPr>
      <w:r>
        <w:rPr>
          <w:rFonts w:ascii="Times New Roman" w:hAnsi="Times New Roman" w:cs="Times New Roman"/>
        </w:rPr>
        <w:t xml:space="preserve">Any term used in this notice (such as "trustee") that is also used in </w:t>
      </w:r>
      <w:r>
        <w:rPr>
          <w:rFonts w:ascii="Times New Roman" w:hAnsi="Times New Roman" w:cs="Times New Roman"/>
          <w:i/>
          <w:iCs/>
        </w:rPr>
        <w:t>Notice 2002-27</w:t>
      </w:r>
      <w:r>
        <w:rPr>
          <w:rFonts w:ascii="Times New Roman" w:hAnsi="Times New Roman" w:cs="Times New Roman"/>
        </w:rPr>
        <w:t xml:space="preserve"> has the meaning given such term in </w:t>
      </w:r>
      <w:r>
        <w:rPr>
          <w:rFonts w:ascii="Times New Roman" w:hAnsi="Times New Roman" w:cs="Times New Roman"/>
          <w:i/>
          <w:iCs/>
        </w:rPr>
        <w:t>Noti</w:t>
      </w:r>
      <w:r>
        <w:rPr>
          <w:rFonts w:ascii="Times New Roman" w:hAnsi="Times New Roman" w:cs="Times New Roman"/>
          <w:i/>
          <w:iCs/>
        </w:rPr>
        <w:t>ce 2002-27</w:t>
      </w:r>
      <w:r>
        <w:rPr>
          <w:rFonts w:ascii="Times New Roman" w:hAnsi="Times New Roman" w:cs="Times New Roman"/>
        </w:rPr>
        <w:t>.</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REQUIRED REPORTING TO THE IRA OWNER </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lastRenderedPageBreak/>
        <w:t>Permitted inconsistent use of alternatives.</w:t>
      </w:r>
      <w:r>
        <w:rPr>
          <w:rFonts w:ascii="Times New Roman" w:hAnsi="Times New Roman" w:cs="Times New Roman"/>
        </w:rPr>
        <w:t xml:space="preserve"> </w:t>
      </w:r>
      <w:r>
        <w:rPr>
          <w:rFonts w:ascii="Times New Roman" w:hAnsi="Times New Roman" w:cs="Times New Roman"/>
          <w:i/>
          <w:iCs/>
        </w:rPr>
        <w:t>Notice 2002-27</w:t>
      </w:r>
      <w:r>
        <w:rPr>
          <w:rFonts w:ascii="Times New Roman" w:hAnsi="Times New Roman" w:cs="Times New Roman"/>
        </w:rPr>
        <w:t xml:space="preserve"> is clarified to provide that a trustee is permitted to satisfy the requirement in </w:t>
      </w:r>
      <w:r>
        <w:rPr>
          <w:rFonts w:ascii="Times New Roman" w:hAnsi="Times New Roman" w:cs="Times New Roman"/>
          <w:i/>
          <w:iCs/>
        </w:rPr>
        <w:t>Notice 2002-27</w:t>
      </w:r>
      <w:r>
        <w:rPr>
          <w:rFonts w:ascii="Times New Roman" w:hAnsi="Times New Roman" w:cs="Times New Roman"/>
        </w:rPr>
        <w:t xml:space="preserve"> that it provide statements regarding the required </w:t>
      </w:r>
      <w:r>
        <w:rPr>
          <w:rFonts w:ascii="Times New Roman" w:hAnsi="Times New Roman" w:cs="Times New Roman"/>
        </w:rPr>
        <w:t>minimum distributions to the ow</w:t>
      </w:r>
      <w:r>
        <w:rPr>
          <w:rFonts w:ascii="Times New Roman" w:hAnsi="Times New Roman" w:cs="Times New Roman"/>
        </w:rPr>
        <w:t>n</w:t>
      </w:r>
      <w:r>
        <w:rPr>
          <w:rFonts w:ascii="Times New Roman" w:hAnsi="Times New Roman" w:cs="Times New Roman"/>
        </w:rPr>
        <w:t xml:space="preserve">ers of the IRAs for which it is the trustee by providing statements that satisfy </w:t>
      </w:r>
      <w:r>
        <w:rPr>
          <w:rFonts w:ascii="Times New Roman" w:hAnsi="Times New Roman" w:cs="Times New Roman"/>
          <w:i/>
          <w:iCs/>
        </w:rPr>
        <w:t>Alternative one</w:t>
      </w:r>
      <w:r>
        <w:rPr>
          <w:rFonts w:ascii="Times New Roman" w:hAnsi="Times New Roman" w:cs="Times New Roman"/>
        </w:rPr>
        <w:t xml:space="preserve"> to some IRA owners and statements that satisfy </w:t>
      </w:r>
      <w:r>
        <w:rPr>
          <w:rFonts w:ascii="Times New Roman" w:hAnsi="Times New Roman" w:cs="Times New Roman"/>
          <w:i/>
          <w:iCs/>
        </w:rPr>
        <w:t>Alternative two</w:t>
      </w:r>
      <w:r>
        <w:rPr>
          <w:rFonts w:ascii="Times New Roman" w:hAnsi="Times New Roman" w:cs="Times New Roman"/>
        </w:rPr>
        <w:t xml:space="preserve"> to the rest of the IRA owners.</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t>Permitted electronic furnishing o</w:t>
      </w:r>
      <w:r>
        <w:rPr>
          <w:rFonts w:ascii="Times New Roman" w:hAnsi="Times New Roman" w:cs="Times New Roman"/>
          <w:i/>
          <w:iCs/>
        </w:rPr>
        <w:t>f statements.</w:t>
      </w:r>
      <w:r>
        <w:rPr>
          <w:rFonts w:ascii="Times New Roman" w:hAnsi="Times New Roman" w:cs="Times New Roman"/>
        </w:rPr>
        <w:t>Pursuant   [*4]  to this notice, a trustee is permitted to transmit ele</w:t>
      </w:r>
      <w:r>
        <w:rPr>
          <w:rFonts w:ascii="Times New Roman" w:hAnsi="Times New Roman" w:cs="Times New Roman"/>
        </w:rPr>
        <w:t>c</w:t>
      </w:r>
      <w:r>
        <w:rPr>
          <w:rFonts w:ascii="Times New Roman" w:hAnsi="Times New Roman" w:cs="Times New Roman"/>
        </w:rPr>
        <w:t xml:space="preserve">tronically the statements that it is required, under </w:t>
      </w:r>
      <w:r>
        <w:rPr>
          <w:rFonts w:ascii="Times New Roman" w:hAnsi="Times New Roman" w:cs="Times New Roman"/>
          <w:i/>
          <w:iCs/>
        </w:rPr>
        <w:t>Notice 2002-27</w:t>
      </w:r>
      <w:r>
        <w:rPr>
          <w:rFonts w:ascii="Times New Roman" w:hAnsi="Times New Roman" w:cs="Times New Roman"/>
        </w:rPr>
        <w:t>, to provide to IRA owners regarding required min</w:t>
      </w:r>
      <w:r>
        <w:rPr>
          <w:rFonts w:ascii="Times New Roman" w:hAnsi="Times New Roman" w:cs="Times New Roman"/>
        </w:rPr>
        <w:t>i</w:t>
      </w:r>
      <w:r>
        <w:rPr>
          <w:rFonts w:ascii="Times New Roman" w:hAnsi="Times New Roman" w:cs="Times New Roman"/>
        </w:rPr>
        <w:t>mum distributions if the following requirements are sa</w:t>
      </w:r>
      <w:r>
        <w:rPr>
          <w:rFonts w:ascii="Times New Roman" w:hAnsi="Times New Roman" w:cs="Times New Roman"/>
        </w:rPr>
        <w:t>tisfied. For 2003, the electronic transmission must comply with a reasonable and good-faith interpretation of applicable law. For calendar years after 2003, the trustee is permitted to transmit the statements electronically only if the procedures that appl</w:t>
      </w:r>
      <w:r>
        <w:rPr>
          <w:rFonts w:ascii="Times New Roman" w:hAnsi="Times New Roman" w:cs="Times New Roman"/>
        </w:rPr>
        <w:t xml:space="preserve">y to the electronic transmission of Forms W-2, </w:t>
      </w:r>
      <w:r>
        <w:rPr>
          <w:rFonts w:ascii="Times New Roman" w:hAnsi="Times New Roman" w:cs="Times New Roman"/>
          <w:i/>
          <w:iCs/>
        </w:rPr>
        <w:t>Wage and Tax Statement,</w:t>
      </w:r>
      <w:r>
        <w:rPr>
          <w:rFonts w:ascii="Times New Roman" w:hAnsi="Times New Roman" w:cs="Times New Roman"/>
        </w:rPr>
        <w:t xml:space="preserve"> are satisfied, including the consent requirement described in regulations under Code </w:t>
      </w:r>
      <w:r>
        <w:rPr>
          <w:rFonts w:ascii="Times New Roman" w:hAnsi="Times New Roman" w:cs="Times New Roman"/>
          <w:i/>
          <w:iCs/>
        </w:rPr>
        <w:t>§ 6051</w:t>
      </w:r>
      <w:r>
        <w:rPr>
          <w:rFonts w:ascii="Times New Roman" w:hAnsi="Times New Roman" w:cs="Times New Roman"/>
        </w:rPr>
        <w:t>. Use of these procedures is a reasonable, good-faith interpretation of applicable law for 200</w:t>
      </w:r>
      <w:r>
        <w:rPr>
          <w:rFonts w:ascii="Times New Roman" w:hAnsi="Times New Roman" w:cs="Times New Roman"/>
        </w:rPr>
        <w:t>3.</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EFFECT ON OTHER DOCUMENTS </w:t>
      </w:r>
    </w:p>
    <w:p w:rsidR="00000000" w:rsidRDefault="00C75CF0">
      <w:pPr>
        <w:widowControl/>
        <w:spacing w:before="120"/>
        <w:ind w:firstLine="360"/>
        <w:rPr>
          <w:rFonts w:ascii="Times New Roman" w:hAnsi="Times New Roman" w:cs="Times New Roman"/>
        </w:rPr>
      </w:pPr>
      <w:r>
        <w:rPr>
          <w:rFonts w:ascii="Times New Roman" w:hAnsi="Times New Roman" w:cs="Times New Roman"/>
          <w:i/>
          <w:iCs/>
        </w:rPr>
        <w:t>Notice 2002-27</w:t>
      </w:r>
      <w:r>
        <w:rPr>
          <w:rFonts w:ascii="Times New Roman" w:hAnsi="Times New Roman" w:cs="Times New Roman"/>
        </w:rPr>
        <w:t xml:space="preserve"> is clarified.</w:t>
      </w:r>
    </w:p>
    <w:p w:rsidR="00000000" w:rsidRDefault="00C75CF0">
      <w:pPr>
        <w:widowControl/>
        <w:rPr>
          <w:rFonts w:ascii="Times New Roman" w:hAnsi="Times New Roman" w:cs="Times New Roman"/>
        </w:rPr>
      </w:pPr>
    </w:p>
    <w:p w:rsidR="00000000" w:rsidRDefault="00C75CF0">
      <w:pPr>
        <w:widowControl/>
        <w:rPr>
          <w:rFonts w:ascii="Times New Roman" w:hAnsi="Times New Roman" w:cs="Times New Roman"/>
        </w:rPr>
      </w:pPr>
      <w:r>
        <w:rPr>
          <w:rFonts w:ascii="Times New Roman" w:hAnsi="Times New Roman" w:cs="Times New Roman"/>
        </w:rPr>
        <w:t xml:space="preserve"> DRAFTING INFORMATION </w:t>
      </w:r>
    </w:p>
    <w:p w:rsidR="00000000" w:rsidRDefault="00C75CF0">
      <w:pPr>
        <w:widowControl/>
        <w:spacing w:before="120"/>
        <w:ind w:firstLine="360"/>
        <w:rPr>
          <w:rFonts w:ascii="Times New Roman" w:hAnsi="Times New Roman" w:cs="Times New Roman"/>
        </w:rPr>
      </w:pPr>
      <w:r>
        <w:rPr>
          <w:rFonts w:ascii="Times New Roman" w:hAnsi="Times New Roman" w:cs="Times New Roman"/>
        </w:rPr>
        <w:t>The principal author of this notice is Roger Kuehnle of the Employee Plans, Tax Exempt and Government Entities Division. For further information regarding this notice, plea</w:t>
      </w:r>
      <w:r>
        <w:rPr>
          <w:rFonts w:ascii="Times New Roman" w:hAnsi="Times New Roman" w:cs="Times New Roman"/>
        </w:rPr>
        <w:t>se contact Employee Plans' taxpayer assistance telephone service at 1-877-829-5500 (a toll-free number), between the hours of 8:00 a.m. and 6:30 p.m. Eastern Time, Monday through Friday. Mr. Kuehnle can be reached at   [*5]  1-202-283-9888 (not a toll-free</w:t>
      </w:r>
      <w:r>
        <w:rPr>
          <w:rFonts w:ascii="Times New Roman" w:hAnsi="Times New Roman" w:cs="Times New Roman"/>
        </w:rPr>
        <w:t xml:space="preserve"> number).</w:t>
      </w:r>
    </w:p>
    <w:p w:rsidR="00000000" w:rsidRDefault="00C75CF0">
      <w:pPr>
        <w:widowControl/>
        <w:spacing w:before="120"/>
        <w:ind w:firstLine="360"/>
        <w:rPr>
          <w:rFonts w:ascii="Times New Roman" w:hAnsi="Times New Roman" w:cs="Times New Roman"/>
        </w:rPr>
        <w:sectPr w:rsidR="00000000">
          <w:headerReference w:type="default" r:id="rId9"/>
          <w:type w:val="continuous"/>
          <w:pgSz w:w="12240" w:h="15840"/>
          <w:pgMar w:top="1728" w:right="1296" w:bottom="1296" w:left="1296" w:header="720" w:footer="720" w:gutter="0"/>
          <w:cols w:space="720"/>
          <w:noEndnote/>
        </w:sectPr>
      </w:pPr>
    </w:p>
    <w:p w:rsidR="00000000" w:rsidRDefault="00C75CF0">
      <w:pPr>
        <w:widowControl/>
        <w:rPr>
          <w:rFonts w:ascii="Times New Roman" w:hAnsi="Times New Roman" w:cs="Times New Roman"/>
        </w:rPr>
      </w:pPr>
    </w:p>
    <w:sectPr w:rsidR="00000000">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CF0">
      <w:r>
        <w:separator/>
      </w:r>
    </w:p>
  </w:endnote>
  <w:endnote w:type="continuationSeparator" w:id="0">
    <w:p w:rsidR="00000000" w:rsidRDefault="00C7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CF0">
      <w:r>
        <w:separator/>
      </w:r>
    </w:p>
  </w:footnote>
  <w:footnote w:type="continuationSeparator" w:id="0">
    <w:p w:rsidR="00000000" w:rsidRDefault="00C7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CF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CF0">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C75CF0">
    <w:pPr>
      <w:widowControl/>
      <w:suppressAutoHyphens/>
      <w:jc w:val="center"/>
      <w:rPr>
        <w:rFonts w:ascii="Times New Roman" w:hAnsi="Times New Roman" w:cs="Times New Roman"/>
      </w:rPr>
    </w:pPr>
    <w:r>
      <w:rPr>
        <w:rFonts w:ascii="Times New Roman" w:hAnsi="Times New Roman" w:cs="Times New Roman"/>
      </w:rPr>
      <w:t>Notice 2003-3; 2003-1 C.B. 258;</w:t>
    </w:r>
  </w:p>
  <w:p w:rsidR="00000000" w:rsidRDefault="00C75CF0">
    <w:pPr>
      <w:widowControl/>
      <w:suppressAutoHyphens/>
      <w:jc w:val="center"/>
      <w:rPr>
        <w:rFonts w:ascii="Times New Roman" w:hAnsi="Times New Roman" w:cs="Times New Roman"/>
      </w:rPr>
    </w:pPr>
    <w:r>
      <w:rPr>
        <w:rFonts w:ascii="Times New Roman" w:hAnsi="Times New Roman" w:cs="Times New Roman"/>
      </w:rPr>
      <w:t>2002 IRB LEXIS 573, *; 2003-2 I.R.B. 258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CF0">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F0"/>
    <w:rsid w:val="00C7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2</cp:revision>
  <dcterms:created xsi:type="dcterms:W3CDTF">2014-08-20T18:46:00Z</dcterms:created>
  <dcterms:modified xsi:type="dcterms:W3CDTF">2014-08-20T18:46:00Z</dcterms:modified>
</cp:coreProperties>
</file>