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96" w:rsidRDefault="002F0C96" w:rsidP="002F0C96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jc w:val="center"/>
        <w:rPr>
          <w:rFonts w:eastAsia="Courier New"/>
          <w:b/>
          <w:bCs/>
          <w:spacing w:val="-3"/>
        </w:rPr>
      </w:pPr>
      <w:r>
        <w:rPr>
          <w:rFonts w:eastAsia="Courier New"/>
          <w:b/>
          <w:bCs/>
          <w:spacing w:val="-3"/>
        </w:rPr>
        <w:t xml:space="preserve">USCIS Participation in </w:t>
      </w:r>
    </w:p>
    <w:p w:rsidR="002F0C96" w:rsidRDefault="002F0C96" w:rsidP="002F0C96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jc w:val="center"/>
        <w:rPr>
          <w:rFonts w:eastAsia="Courier New"/>
          <w:b/>
          <w:bCs/>
          <w:spacing w:val="-3"/>
        </w:rPr>
      </w:pPr>
      <w:r>
        <w:rPr>
          <w:rFonts w:eastAsia="Courier New"/>
          <w:b/>
          <w:bCs/>
          <w:spacing w:val="-3"/>
        </w:rPr>
        <w:t>Feedback USA Button Pilot</w:t>
      </w:r>
    </w:p>
    <w:p w:rsid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/>
          <w:bCs/>
          <w:spacing w:val="-3"/>
        </w:rPr>
      </w:pPr>
    </w:p>
    <w:p w:rsidR="002F0C96" w:rsidRP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Cs/>
          <w:spacing w:val="-3"/>
        </w:rPr>
      </w:pPr>
      <w:r w:rsidRPr="002F0C96">
        <w:rPr>
          <w:rFonts w:eastAsia="Courier New"/>
          <w:bCs/>
          <w:spacing w:val="-3"/>
        </w:rPr>
        <w:t>OMB Control Number:</w:t>
      </w:r>
      <w:r w:rsidR="0022314E">
        <w:rPr>
          <w:rFonts w:eastAsia="Courier New"/>
          <w:bCs/>
          <w:spacing w:val="-3"/>
        </w:rPr>
        <w:t xml:space="preserve">  1615-0121</w:t>
      </w:r>
      <w:r w:rsidR="006731F6">
        <w:rPr>
          <w:rFonts w:eastAsia="Courier New"/>
          <w:bCs/>
          <w:spacing w:val="-3"/>
        </w:rPr>
        <w:t xml:space="preserve">       </w:t>
      </w:r>
    </w:p>
    <w:p w:rsidR="002F0C96" w:rsidRP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Cs/>
          <w:spacing w:val="-3"/>
        </w:rPr>
      </w:pPr>
      <w:r w:rsidRPr="002F0C96">
        <w:rPr>
          <w:rFonts w:eastAsia="Courier New"/>
          <w:bCs/>
          <w:spacing w:val="-3"/>
        </w:rPr>
        <w:t xml:space="preserve">Expiration Date:  </w:t>
      </w:r>
      <w:r w:rsidR="0022314E">
        <w:rPr>
          <w:rFonts w:eastAsia="Courier New"/>
          <w:bCs/>
          <w:spacing w:val="-3"/>
        </w:rPr>
        <w:t>03/31/2018</w:t>
      </w:r>
    </w:p>
    <w:p w:rsidR="002F0C96" w:rsidRP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Cs/>
          <w:spacing w:val="-3"/>
        </w:rPr>
      </w:pPr>
      <w:bookmarkStart w:id="0" w:name="_GoBack"/>
      <w:bookmarkEnd w:id="0"/>
    </w:p>
    <w:p w:rsidR="002F0C96" w:rsidRDefault="002F0C96" w:rsidP="001E1372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jc w:val="center"/>
        <w:rPr>
          <w:rFonts w:eastAsia="Courier New"/>
          <w:b/>
          <w:bCs/>
          <w:spacing w:val="-3"/>
        </w:rPr>
      </w:pPr>
      <w:r>
        <w:rPr>
          <w:rFonts w:eastAsia="Courier New"/>
          <w:b/>
          <w:bCs/>
          <w:spacing w:val="-3"/>
        </w:rPr>
        <w:t>Questions for Kiosks</w:t>
      </w:r>
    </w:p>
    <w:p w:rsid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/>
          <w:bCs/>
          <w:spacing w:val="-3"/>
        </w:rPr>
      </w:pPr>
    </w:p>
    <w:p w:rsidR="002F0C96" w:rsidRPr="004C7FA4" w:rsidRDefault="002F0C96" w:rsidP="002F0C96">
      <w:pPr>
        <w:widowControl w:val="0"/>
        <w:spacing w:before="8"/>
        <w:rPr>
          <w:rFonts w:eastAsia="Calibri"/>
        </w:rPr>
      </w:pPr>
    </w:p>
    <w:p w:rsidR="002F0C96" w:rsidRPr="004C7FA4" w:rsidRDefault="002F0C96" w:rsidP="002F0C96">
      <w:pPr>
        <w:widowControl w:val="0"/>
        <w:rPr>
          <w:rFonts w:eastAsia="Calibri"/>
        </w:rPr>
      </w:pPr>
      <w:r>
        <w:rPr>
          <w:rFonts w:eastAsia="Tahoma"/>
          <w:spacing w:val="-1"/>
        </w:rPr>
        <w:t>The</w:t>
      </w:r>
      <w:r w:rsidRPr="004C7FA4">
        <w:rPr>
          <w:rFonts w:eastAsia="Tahoma"/>
          <w:spacing w:val="-4"/>
        </w:rPr>
        <w:t xml:space="preserve"> </w:t>
      </w:r>
      <w:r w:rsidRPr="004C7FA4">
        <w:rPr>
          <w:rFonts w:eastAsia="Tahoma"/>
          <w:spacing w:val="-1"/>
        </w:rPr>
        <w:t>question(s)</w:t>
      </w:r>
      <w:r w:rsidRPr="004C7FA4">
        <w:rPr>
          <w:rFonts w:eastAsia="Tahoma"/>
          <w:spacing w:val="-2"/>
        </w:rPr>
        <w:t xml:space="preserve"> </w:t>
      </w:r>
      <w:r w:rsidRPr="004C7FA4">
        <w:rPr>
          <w:rFonts w:eastAsia="Tahoma"/>
        </w:rPr>
        <w:t>for</w:t>
      </w:r>
      <w:r w:rsidRPr="004C7FA4">
        <w:rPr>
          <w:rFonts w:eastAsia="Tahoma"/>
          <w:spacing w:val="-5"/>
        </w:rPr>
        <w:t xml:space="preserve"> </w:t>
      </w:r>
      <w:r w:rsidRPr="004C7FA4">
        <w:rPr>
          <w:rFonts w:eastAsia="Tahoma"/>
          <w:spacing w:val="-1"/>
        </w:rPr>
        <w:t xml:space="preserve">the Department of </w:t>
      </w:r>
      <w:r>
        <w:rPr>
          <w:rFonts w:eastAsia="Tahoma"/>
          <w:spacing w:val="-1"/>
        </w:rPr>
        <w:t>Homeland Security</w:t>
      </w:r>
      <w:r w:rsidRPr="004C7FA4">
        <w:rPr>
          <w:rFonts w:eastAsia="Tahoma"/>
          <w:spacing w:val="-1"/>
        </w:rPr>
        <w:t xml:space="preserve">, </w:t>
      </w:r>
      <w:r>
        <w:rPr>
          <w:rFonts w:eastAsia="Tahoma"/>
          <w:spacing w:val="-1"/>
        </w:rPr>
        <w:t>U.S. Citizenship and Immigration Services</w:t>
      </w:r>
    </w:p>
    <w:p w:rsidR="002F0C96" w:rsidRPr="004C7FA4" w:rsidRDefault="002F0C96" w:rsidP="002F0C96">
      <w:pPr>
        <w:widowControl w:val="0"/>
        <w:rPr>
          <w:rFonts w:eastAsia="Calibri"/>
        </w:rPr>
      </w:pPr>
    </w:p>
    <w:p w:rsidR="001E1372" w:rsidRDefault="002F0C96" w:rsidP="001E1372">
      <w:pPr>
        <w:rPr>
          <w:color w:val="000000" w:themeColor="text1"/>
        </w:rPr>
      </w:pPr>
      <w:r w:rsidRPr="004C7FA4">
        <w:rPr>
          <w:color w:val="000000" w:themeColor="text1"/>
        </w:rPr>
        <w:t xml:space="preserve">Customers will have the option of answering via four color-coded buttons with faces ranging from very unhappy to very happy. </w:t>
      </w:r>
      <w:r w:rsidR="001E1372">
        <w:rPr>
          <w:color w:val="000000" w:themeColor="text1"/>
        </w:rPr>
        <w:t>Each kiosk will only ask one question, but w</w:t>
      </w:r>
      <w:r w:rsidRPr="004C7FA4">
        <w:rPr>
          <w:color w:val="000000" w:themeColor="text1"/>
        </w:rPr>
        <w:t xml:space="preserve">e </w:t>
      </w:r>
      <w:r>
        <w:rPr>
          <w:color w:val="000000" w:themeColor="text1"/>
        </w:rPr>
        <w:t>will use two</w:t>
      </w:r>
      <w:r w:rsidRPr="004C7FA4">
        <w:rPr>
          <w:color w:val="000000" w:themeColor="text1"/>
        </w:rPr>
        <w:t xml:space="preserve"> questions</w:t>
      </w:r>
      <w:r w:rsidR="006731F6">
        <w:rPr>
          <w:color w:val="000000" w:themeColor="text1"/>
        </w:rPr>
        <w:t xml:space="preserve"> during the course of the pilot</w:t>
      </w:r>
      <w:r w:rsidRPr="004C7FA4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garner feedback.  </w:t>
      </w:r>
    </w:p>
    <w:p w:rsidR="001E1372" w:rsidRDefault="001E1372" w:rsidP="001E1372">
      <w:pPr>
        <w:rPr>
          <w:color w:val="000000" w:themeColor="text1"/>
        </w:rPr>
      </w:pPr>
    </w:p>
    <w:p w:rsidR="002F0C96" w:rsidRDefault="002F0C96" w:rsidP="001E1372">
      <w:pPr>
        <w:pStyle w:val="ListParagraph"/>
        <w:numPr>
          <w:ilvl w:val="0"/>
          <w:numId w:val="2"/>
        </w:numPr>
        <w:rPr>
          <w:rFonts w:eastAsia="Tahoma"/>
        </w:rPr>
      </w:pPr>
      <w:r w:rsidRPr="001E1372">
        <w:rPr>
          <w:rFonts w:eastAsia="Tahoma"/>
        </w:rPr>
        <w:t>How did we do today?</w:t>
      </w:r>
    </w:p>
    <w:p w:rsidR="002F0C96" w:rsidRPr="0022314E" w:rsidRDefault="002F0C96" w:rsidP="00DB5C8B">
      <w:pPr>
        <w:pStyle w:val="ListParagraph"/>
        <w:numPr>
          <w:ilvl w:val="0"/>
          <w:numId w:val="2"/>
        </w:numPr>
        <w:rPr>
          <w:rFonts w:eastAsia="Tahoma"/>
        </w:rPr>
      </w:pPr>
      <w:r w:rsidRPr="0022314E">
        <w:rPr>
          <w:rFonts w:eastAsia="Tahoma"/>
        </w:rPr>
        <w:t>How</w:t>
      </w:r>
      <w:r w:rsidRPr="0022314E">
        <w:rPr>
          <w:rFonts w:eastAsia="Tahoma"/>
          <w:spacing w:val="-2"/>
        </w:rPr>
        <w:t xml:space="preserve"> </w:t>
      </w:r>
      <w:r w:rsidRPr="0022314E">
        <w:rPr>
          <w:rFonts w:eastAsia="Tahoma"/>
          <w:spacing w:val="-1"/>
        </w:rPr>
        <w:t>would</w:t>
      </w:r>
      <w:r w:rsidRPr="0022314E">
        <w:rPr>
          <w:rFonts w:eastAsia="Tahoma"/>
          <w:spacing w:val="-2"/>
        </w:rPr>
        <w:t xml:space="preserve"> </w:t>
      </w:r>
      <w:r w:rsidRPr="0022314E">
        <w:rPr>
          <w:rFonts w:eastAsia="Tahoma"/>
          <w:spacing w:val="-1"/>
        </w:rPr>
        <w:t>you rate</w:t>
      </w:r>
      <w:r w:rsidRPr="0022314E">
        <w:rPr>
          <w:rFonts w:eastAsia="Tahoma"/>
        </w:rPr>
        <w:t xml:space="preserve"> your</w:t>
      </w:r>
      <w:r w:rsidRPr="0022314E">
        <w:rPr>
          <w:rFonts w:eastAsia="Tahoma"/>
          <w:spacing w:val="-1"/>
        </w:rPr>
        <w:t xml:space="preserve"> experience</w:t>
      </w:r>
      <w:r w:rsidRPr="0022314E">
        <w:rPr>
          <w:rFonts w:eastAsia="Tahoma"/>
        </w:rPr>
        <w:t xml:space="preserve"> </w:t>
      </w:r>
      <w:r w:rsidRPr="0022314E">
        <w:rPr>
          <w:rFonts w:eastAsia="Tahoma"/>
          <w:spacing w:val="-1"/>
        </w:rPr>
        <w:t>today?</w:t>
      </w:r>
    </w:p>
    <w:p w:rsidR="002F0C96" w:rsidRDefault="002F0C96" w:rsidP="0037428A">
      <w:pPr>
        <w:widowControl w:val="0"/>
        <w:tabs>
          <w:tab w:val="left" w:pos="820"/>
          <w:tab w:val="left" w:pos="2795"/>
          <w:tab w:val="left" w:pos="5898"/>
          <w:tab w:val="left" w:pos="6181"/>
          <w:tab w:val="left" w:pos="6603"/>
        </w:tabs>
        <w:spacing w:before="240"/>
        <w:ind w:right="113"/>
        <w:rPr>
          <w:rFonts w:eastAsia="Courier New"/>
          <w:b/>
          <w:bCs/>
          <w:spacing w:val="-3"/>
        </w:rPr>
      </w:pPr>
    </w:p>
    <w:p w:rsidR="00173C41" w:rsidRDefault="00173C41" w:rsidP="00173C41">
      <w:r>
        <w:t> </w:t>
      </w:r>
    </w:p>
    <w:p w:rsidR="00173C41" w:rsidRDefault="00173C41" w:rsidP="00173C41">
      <w:r>
        <w:t> </w:t>
      </w:r>
    </w:p>
    <w:p w:rsidR="00173C41" w:rsidRPr="002A5859" w:rsidRDefault="00173C41" w:rsidP="00173C41">
      <w:pPr>
        <w:jc w:val="center"/>
      </w:pPr>
      <w:r w:rsidRPr="002A5859">
        <w:rPr>
          <w:b/>
          <w:bCs/>
        </w:rPr>
        <w:t>Paperwork Reduction Act Statement</w:t>
      </w:r>
    </w:p>
    <w:p w:rsidR="00173C41" w:rsidRPr="002A5859" w:rsidRDefault="00173C41" w:rsidP="00DB5C8B">
      <w:r w:rsidRPr="002A5859">
        <w:t xml:space="preserve">An agency may not conduct or sponsor an information collection and a person is not required to respond to a collection of information unless it displays a currently valid OMB control number. The public reporting burden for this collection of information is estimated at 1 minute per response.  Send comments regarding this burden estimate or any other aspect of this collection of information, including suggestions for reducing this burden, to: </w:t>
      </w:r>
      <w:r w:rsidR="00940D88" w:rsidRPr="002A5859">
        <w:t xml:space="preserve">District 22, Field Operations Directorate, U.S. Citizenship and Immigration Services, </w:t>
      </w:r>
      <w:r w:rsidR="00DB5C8B" w:rsidRPr="002A5859">
        <w:t>425 Capital Mall, 7</w:t>
      </w:r>
      <w:r w:rsidR="00DB5C8B" w:rsidRPr="002A5859">
        <w:rPr>
          <w:vertAlign w:val="superscript"/>
        </w:rPr>
        <w:t>th</w:t>
      </w:r>
      <w:r w:rsidR="00DB5C8B" w:rsidRPr="002A5859">
        <w:t xml:space="preserve">  Floor, Sacramento, CA  95814</w:t>
      </w:r>
      <w:r w:rsidRPr="002A5859">
        <w:t xml:space="preserve">. OMB No. 1615-0121.  </w:t>
      </w:r>
      <w:r w:rsidRPr="002A5859">
        <w:rPr>
          <w:b/>
          <w:bCs/>
          <w:i/>
          <w:iCs/>
        </w:rPr>
        <w:t xml:space="preserve">Do not return </w:t>
      </w:r>
      <w:r w:rsidR="00940D88" w:rsidRPr="002A5859">
        <w:rPr>
          <w:b/>
          <w:bCs/>
          <w:i/>
          <w:iCs/>
        </w:rPr>
        <w:t xml:space="preserve">a </w:t>
      </w:r>
      <w:r w:rsidRPr="002A5859">
        <w:rPr>
          <w:b/>
          <w:bCs/>
          <w:i/>
          <w:iCs/>
        </w:rPr>
        <w:t>completed form to this address.</w:t>
      </w:r>
    </w:p>
    <w:p w:rsidR="00173C41" w:rsidRPr="00DB5C8B" w:rsidRDefault="00173C41" w:rsidP="00DB5C8B">
      <w:pPr>
        <w:tabs>
          <w:tab w:val="right" w:pos="9360"/>
        </w:tabs>
        <w:ind w:left="360"/>
        <w:rPr>
          <w:color w:val="1F497D" w:themeColor="text2"/>
        </w:rPr>
      </w:pPr>
      <w:r w:rsidRPr="00DB5C8B">
        <w:rPr>
          <w:b/>
          <w:bCs/>
          <w:i/>
          <w:iCs/>
          <w:color w:val="1F497D" w:themeColor="text2"/>
        </w:rPr>
        <w:t> </w:t>
      </w:r>
      <w:r w:rsidR="00DB5C8B" w:rsidRPr="00DB5C8B">
        <w:rPr>
          <w:b/>
          <w:bCs/>
          <w:i/>
          <w:iCs/>
          <w:color w:val="1F497D" w:themeColor="text2"/>
        </w:rPr>
        <w:tab/>
      </w:r>
    </w:p>
    <w:p w:rsidR="00173C41" w:rsidRDefault="00173C41" w:rsidP="00173C41">
      <w:pPr>
        <w:ind w:left="360"/>
      </w:pPr>
      <w:r>
        <w:rPr>
          <w:b/>
          <w:bCs/>
          <w:i/>
          <w:iCs/>
        </w:rPr>
        <w:t> </w:t>
      </w:r>
    </w:p>
    <w:p w:rsidR="00173C41" w:rsidRDefault="00173C41" w:rsidP="00173C41">
      <w:r>
        <w:t> </w:t>
      </w:r>
    </w:p>
    <w:p w:rsidR="005C35C3" w:rsidRPr="00DB5C8B" w:rsidRDefault="005C35C3">
      <w:pPr>
        <w:rPr>
          <w:u w:val="single"/>
        </w:rPr>
      </w:pPr>
    </w:p>
    <w:sectPr w:rsidR="005C35C3" w:rsidRPr="00DB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503"/>
    <w:multiLevelType w:val="hybridMultilevel"/>
    <w:tmpl w:val="EFC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B785D"/>
    <w:multiLevelType w:val="hybridMultilevel"/>
    <w:tmpl w:val="97AE7456"/>
    <w:lvl w:ilvl="0" w:tplc="96B2D28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7F5432F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BB84499C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71100EC4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E5466B62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05A40DA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635C42C8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F84752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AC6E705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8A"/>
    <w:rsid w:val="00173C41"/>
    <w:rsid w:val="001E1372"/>
    <w:rsid w:val="0022314E"/>
    <w:rsid w:val="002A5859"/>
    <w:rsid w:val="002F0C96"/>
    <w:rsid w:val="0037428A"/>
    <w:rsid w:val="005C35C3"/>
    <w:rsid w:val="006731F6"/>
    <w:rsid w:val="00940D88"/>
    <w:rsid w:val="00D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3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1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1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3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1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1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Michael C</dc:creator>
  <cp:lastModifiedBy>Hagigal, Evadne J</cp:lastModifiedBy>
  <cp:revision>2</cp:revision>
  <dcterms:created xsi:type="dcterms:W3CDTF">2016-04-14T23:11:00Z</dcterms:created>
  <dcterms:modified xsi:type="dcterms:W3CDTF">2016-04-14T23:11:00Z</dcterms:modified>
</cp:coreProperties>
</file>