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A1B" w:rsidRPr="00467A1B" w:rsidRDefault="00467A1B" w:rsidP="00467A1B">
      <w:pPr>
        <w:widowControl w:val="0"/>
        <w:tabs>
          <w:tab w:val="left" w:pos="-1440"/>
        </w:tabs>
        <w:spacing w:after="0" w:line="240" w:lineRule="auto"/>
        <w:ind w:left="720" w:hanging="720"/>
        <w:rPr>
          <w:rFonts w:ascii="Times New Roman" w:eastAsia="Times New Roman" w:hAnsi="Times New Roman" w:cs="Times New Roman"/>
          <w:b/>
          <w:snapToGrid w:val="0"/>
          <w:sz w:val="24"/>
          <w:szCs w:val="20"/>
        </w:rPr>
      </w:pPr>
      <w:bookmarkStart w:id="0" w:name="_GoBack"/>
      <w:bookmarkEnd w:id="0"/>
      <w:r>
        <w:rPr>
          <w:rFonts w:ascii="Times New Roman" w:eastAsia="Times New Roman" w:hAnsi="Times New Roman" w:cs="Times New Roman"/>
          <w:b/>
          <w:snapToGrid w:val="0"/>
          <w:sz w:val="24"/>
          <w:szCs w:val="20"/>
          <w:u w:val="single"/>
        </w:rPr>
        <w:t xml:space="preserve">B.  </w:t>
      </w:r>
      <w:r w:rsidRPr="00467A1B">
        <w:rPr>
          <w:rFonts w:ascii="Times New Roman" w:eastAsia="Times New Roman" w:hAnsi="Times New Roman" w:cs="Times New Roman"/>
          <w:b/>
          <w:snapToGrid w:val="0"/>
          <w:sz w:val="24"/>
          <w:szCs w:val="20"/>
          <w:u w:val="single"/>
        </w:rPr>
        <w:t>COLLECTIONS OF INFORMATION EMPLOYING STATISTICAL METHODS</w:t>
      </w:r>
    </w:p>
    <w:p w:rsidR="00467A1B" w:rsidRPr="00467A1B" w:rsidRDefault="00467A1B" w:rsidP="00467A1B">
      <w:pPr>
        <w:widowControl w:val="0"/>
        <w:spacing w:after="0" w:line="240" w:lineRule="auto"/>
        <w:rPr>
          <w:rFonts w:ascii="Times New Roman" w:eastAsia="Times New Roman" w:hAnsi="Times New Roman" w:cs="Times New Roman"/>
          <w:b/>
          <w:snapToGrid w:val="0"/>
          <w:sz w:val="24"/>
          <w:szCs w:val="20"/>
        </w:rPr>
      </w:pPr>
    </w:p>
    <w:p w:rsidR="00467A1B" w:rsidRPr="00467A1B" w:rsidRDefault="00467A1B" w:rsidP="00467A1B">
      <w:pPr>
        <w:widowControl w:val="0"/>
        <w:spacing w:after="0" w:line="240" w:lineRule="auto"/>
        <w:ind w:left="720"/>
        <w:rPr>
          <w:rFonts w:ascii="Times New Roman" w:eastAsia="Times New Roman" w:hAnsi="Times New Roman" w:cs="Times New Roman"/>
          <w:b/>
          <w:snapToGrid w:val="0"/>
          <w:sz w:val="24"/>
          <w:szCs w:val="20"/>
        </w:rPr>
      </w:pPr>
      <w:r w:rsidRPr="00467A1B">
        <w:rPr>
          <w:rFonts w:ascii="Times New Roman" w:eastAsia="Times New Roman" w:hAnsi="Times New Roman" w:cs="Times New Roman"/>
          <w:b/>
          <w:snapToGrid w:val="0"/>
          <w:sz w:val="24"/>
          <w:szCs w:val="20"/>
        </w:rPr>
        <w:t xml:space="preserve">THE AGENCY SHOULD BE PREPARED TO JUSTIFY ITS DECISION NOT TO USE STATISTICAL METHODS IN ANY CASE WHERE SUCH METHODS MIGHT REDUCE BURDEN OR IMPROVE ACCURACY OF RESULTS.  WHEN ITEM 17 ON THE FORM OMB 83-1 IS CHECKED "YES", THE FOLLOWING DOCUMENTATION SHOULD BE INCLUDED IN THE SUPPORTING STATEMENT TO THE EXTENT THAT IT APPLIES TO THE METHODS PROPOSED.  </w:t>
      </w:r>
    </w:p>
    <w:p w:rsidR="00467A1B" w:rsidRPr="00467A1B" w:rsidRDefault="00467A1B" w:rsidP="00467A1B">
      <w:pPr>
        <w:widowControl w:val="0"/>
        <w:spacing w:after="0" w:line="240" w:lineRule="auto"/>
        <w:ind w:left="720"/>
        <w:rPr>
          <w:rFonts w:ascii="Times New Roman" w:eastAsia="Times New Roman" w:hAnsi="Times New Roman" w:cs="Times New Roman"/>
          <w:b/>
          <w:snapToGrid w:val="0"/>
          <w:sz w:val="24"/>
          <w:szCs w:val="20"/>
        </w:rPr>
      </w:pPr>
    </w:p>
    <w:p w:rsidR="00467A1B" w:rsidRPr="00467A1B" w:rsidRDefault="00467A1B" w:rsidP="00467A1B">
      <w:pPr>
        <w:widowControl w:val="0"/>
        <w:tabs>
          <w:tab w:val="left" w:pos="-1440"/>
        </w:tabs>
        <w:spacing w:after="0" w:line="240" w:lineRule="auto"/>
        <w:ind w:left="1440" w:hanging="720"/>
        <w:rPr>
          <w:rFonts w:ascii="Times New Roman" w:eastAsia="Times New Roman" w:hAnsi="Times New Roman" w:cs="Times New Roman"/>
          <w:b/>
          <w:snapToGrid w:val="0"/>
          <w:sz w:val="24"/>
          <w:szCs w:val="20"/>
        </w:rPr>
      </w:pPr>
      <w:r w:rsidRPr="00467A1B">
        <w:rPr>
          <w:rFonts w:ascii="Times New Roman" w:eastAsia="Times New Roman" w:hAnsi="Times New Roman" w:cs="Times New Roman"/>
          <w:b/>
          <w:snapToGrid w:val="0"/>
          <w:sz w:val="24"/>
          <w:szCs w:val="20"/>
        </w:rPr>
        <w:t>1.</w:t>
      </w:r>
      <w:r w:rsidRPr="00467A1B">
        <w:rPr>
          <w:rFonts w:ascii="Times New Roman" w:eastAsia="Times New Roman" w:hAnsi="Times New Roman" w:cs="Times New Roman"/>
          <w:b/>
          <w:snapToGrid w:val="0"/>
          <w:sz w:val="24"/>
          <w:szCs w:val="20"/>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00467A1B" w:rsidRPr="00467A1B" w:rsidRDefault="00467A1B" w:rsidP="00467A1B">
      <w:pPr>
        <w:widowControl w:val="0"/>
        <w:tabs>
          <w:tab w:val="left" w:pos="-1440"/>
        </w:tabs>
        <w:spacing w:after="0" w:line="240" w:lineRule="auto"/>
        <w:ind w:left="1440" w:hanging="720"/>
        <w:rPr>
          <w:rFonts w:ascii="Times New Roman" w:eastAsia="Times New Roman" w:hAnsi="Times New Roman" w:cs="Times New Roman"/>
          <w:b/>
          <w:snapToGrid w:val="0"/>
          <w:sz w:val="24"/>
          <w:szCs w:val="20"/>
        </w:rPr>
      </w:pPr>
    </w:p>
    <w:p w:rsidR="00467A1B" w:rsidRPr="00467A1B" w:rsidRDefault="00467A1B" w:rsidP="00467A1B">
      <w:pPr>
        <w:widowControl w:val="0"/>
        <w:spacing w:after="0" w:line="240" w:lineRule="auto"/>
        <w:ind w:left="1440"/>
        <w:rPr>
          <w:rFonts w:ascii="Times New Roman" w:eastAsia="Times New Roman" w:hAnsi="Times New Roman" w:cs="Times New Roman"/>
          <w:snapToGrid w:val="0"/>
          <w:sz w:val="24"/>
          <w:szCs w:val="20"/>
        </w:rPr>
      </w:pPr>
      <w:r w:rsidRPr="00467A1B">
        <w:rPr>
          <w:rFonts w:ascii="Times New Roman" w:eastAsia="Times New Roman" w:hAnsi="Times New Roman" w:cs="Times New Roman"/>
          <w:snapToGrid w:val="0"/>
          <w:sz w:val="24"/>
          <w:szCs w:val="20"/>
        </w:rPr>
        <w:t xml:space="preserve">Two recently awarded large contracts/orders for complex Information Technology (IT) development, systems or services will be targeted for survey issuance.  In addition, by the end of Fiscal Year 2015, OPM will issue the surveys for the </w:t>
      </w:r>
      <w:proofErr w:type="gramStart"/>
      <w:r w:rsidRPr="00467A1B">
        <w:rPr>
          <w:rFonts w:ascii="Times New Roman" w:eastAsia="Times New Roman" w:hAnsi="Times New Roman" w:cs="Times New Roman"/>
          <w:snapToGrid w:val="0"/>
          <w:sz w:val="24"/>
          <w:szCs w:val="20"/>
        </w:rPr>
        <w:t>lesser</w:t>
      </w:r>
      <w:proofErr w:type="gramEnd"/>
      <w:r w:rsidRPr="00467A1B">
        <w:rPr>
          <w:rFonts w:ascii="Times New Roman" w:eastAsia="Times New Roman" w:hAnsi="Times New Roman" w:cs="Times New Roman"/>
          <w:snapToGrid w:val="0"/>
          <w:sz w:val="24"/>
          <w:szCs w:val="20"/>
        </w:rPr>
        <w:t xml:space="preserve"> of 50 </w:t>
      </w:r>
      <w:r w:rsidRPr="00467A1B">
        <w:rPr>
          <w:rFonts w:ascii="Times New Roman" w:eastAsia="Times New Roman" w:hAnsi="Times New Roman" w:cs="Times New Roman"/>
          <w:i/>
          <w:snapToGrid w:val="0"/>
          <w:sz w:val="24"/>
          <w:szCs w:val="20"/>
        </w:rPr>
        <w:t>or</w:t>
      </w:r>
      <w:r w:rsidRPr="00467A1B">
        <w:rPr>
          <w:rFonts w:ascii="Times New Roman" w:eastAsia="Times New Roman" w:hAnsi="Times New Roman" w:cs="Times New Roman"/>
          <w:snapToGrid w:val="0"/>
          <w:sz w:val="24"/>
          <w:szCs w:val="20"/>
        </w:rPr>
        <w:t xml:space="preserve"> 5% of new awards for complex IT development, systems or services.</w:t>
      </w:r>
    </w:p>
    <w:p w:rsidR="00467A1B" w:rsidRPr="00467A1B" w:rsidRDefault="00467A1B" w:rsidP="00467A1B">
      <w:pPr>
        <w:widowControl w:val="0"/>
        <w:tabs>
          <w:tab w:val="left" w:pos="-1440"/>
        </w:tabs>
        <w:spacing w:after="0" w:line="240" w:lineRule="auto"/>
        <w:ind w:left="1440" w:hanging="720"/>
        <w:rPr>
          <w:rFonts w:ascii="Times New Roman" w:eastAsia="Times New Roman" w:hAnsi="Times New Roman" w:cs="Times New Roman"/>
          <w:b/>
          <w:snapToGrid w:val="0"/>
          <w:sz w:val="24"/>
          <w:szCs w:val="20"/>
        </w:rPr>
      </w:pPr>
    </w:p>
    <w:p w:rsidR="00467A1B" w:rsidRPr="00467A1B" w:rsidRDefault="00467A1B" w:rsidP="00467A1B">
      <w:pPr>
        <w:widowControl w:val="0"/>
        <w:tabs>
          <w:tab w:val="left" w:pos="-1440"/>
        </w:tabs>
        <w:spacing w:after="0" w:line="240" w:lineRule="auto"/>
        <w:ind w:left="1440" w:hanging="720"/>
        <w:rPr>
          <w:rFonts w:ascii="Times New Roman" w:eastAsia="Times New Roman" w:hAnsi="Times New Roman" w:cs="Times New Roman"/>
          <w:b/>
          <w:snapToGrid w:val="0"/>
          <w:sz w:val="24"/>
          <w:szCs w:val="20"/>
        </w:rPr>
      </w:pPr>
      <w:r w:rsidRPr="00467A1B">
        <w:rPr>
          <w:rFonts w:ascii="Times New Roman" w:eastAsia="Times New Roman" w:hAnsi="Times New Roman" w:cs="Times New Roman"/>
          <w:b/>
          <w:snapToGrid w:val="0"/>
          <w:sz w:val="24"/>
          <w:szCs w:val="20"/>
        </w:rPr>
        <w:t>2.</w:t>
      </w:r>
      <w:r w:rsidRPr="00467A1B">
        <w:rPr>
          <w:rFonts w:ascii="Times New Roman" w:eastAsia="Times New Roman" w:hAnsi="Times New Roman" w:cs="Times New Roman"/>
          <w:b/>
          <w:snapToGrid w:val="0"/>
          <w:sz w:val="24"/>
          <w:szCs w:val="20"/>
        </w:rPr>
        <w:tab/>
        <w:t>DESCRIBE THE PROCEDURES FOR THE COLLECTION OF INFORMATION INCLUDING:</w:t>
      </w:r>
    </w:p>
    <w:p w:rsidR="00467A1B" w:rsidRPr="00467A1B" w:rsidRDefault="00467A1B" w:rsidP="00467A1B">
      <w:pPr>
        <w:widowControl w:val="0"/>
        <w:spacing w:after="0" w:line="240" w:lineRule="auto"/>
        <w:rPr>
          <w:rFonts w:ascii="Times New Roman" w:eastAsia="Times New Roman" w:hAnsi="Times New Roman" w:cs="Times New Roman"/>
          <w:b/>
          <w:snapToGrid w:val="0"/>
          <w:sz w:val="24"/>
          <w:szCs w:val="20"/>
        </w:rPr>
      </w:pPr>
    </w:p>
    <w:p w:rsidR="00467A1B" w:rsidRPr="00467A1B" w:rsidRDefault="00467A1B" w:rsidP="00467A1B">
      <w:pPr>
        <w:widowControl w:val="0"/>
        <w:tabs>
          <w:tab w:val="left" w:pos="-1440"/>
        </w:tabs>
        <w:spacing w:after="0" w:line="240" w:lineRule="auto"/>
        <w:ind w:left="2160" w:hanging="720"/>
        <w:rPr>
          <w:rFonts w:ascii="Times New Roman" w:eastAsia="Times New Roman" w:hAnsi="Times New Roman" w:cs="Times New Roman"/>
          <w:b/>
          <w:snapToGrid w:val="0"/>
          <w:sz w:val="24"/>
          <w:szCs w:val="20"/>
        </w:rPr>
      </w:pPr>
      <w:r w:rsidRPr="00467A1B">
        <w:rPr>
          <w:rFonts w:ascii="Times New Roman" w:eastAsia="Times New Roman" w:hAnsi="Times New Roman" w:cs="Times New Roman"/>
          <w:b/>
          <w:snapToGrid w:val="0"/>
          <w:sz w:val="24"/>
          <w:szCs w:val="20"/>
        </w:rPr>
        <w:t>-</w:t>
      </w:r>
      <w:r w:rsidRPr="00467A1B">
        <w:rPr>
          <w:rFonts w:ascii="Times New Roman" w:eastAsia="Times New Roman" w:hAnsi="Times New Roman" w:cs="Times New Roman"/>
          <w:b/>
          <w:snapToGrid w:val="0"/>
          <w:sz w:val="24"/>
          <w:szCs w:val="20"/>
        </w:rPr>
        <w:tab/>
        <w:t xml:space="preserve">STATISTICAL METHODOLOGY FOR STRATIFICATION AND SAMPLE SELECTION;  </w:t>
      </w:r>
    </w:p>
    <w:p w:rsidR="00467A1B" w:rsidRPr="00467A1B" w:rsidRDefault="00467A1B" w:rsidP="00467A1B">
      <w:pPr>
        <w:widowControl w:val="0"/>
        <w:spacing w:after="0" w:line="240" w:lineRule="auto"/>
        <w:rPr>
          <w:rFonts w:ascii="Times New Roman" w:eastAsia="Times New Roman" w:hAnsi="Times New Roman" w:cs="Times New Roman"/>
          <w:b/>
          <w:snapToGrid w:val="0"/>
          <w:sz w:val="24"/>
          <w:szCs w:val="20"/>
        </w:rPr>
      </w:pPr>
    </w:p>
    <w:p w:rsidR="00467A1B" w:rsidRPr="00467A1B" w:rsidRDefault="00467A1B" w:rsidP="00467A1B">
      <w:pPr>
        <w:widowControl w:val="0"/>
        <w:tabs>
          <w:tab w:val="left" w:pos="-1440"/>
        </w:tabs>
        <w:spacing w:after="0" w:line="240" w:lineRule="auto"/>
        <w:ind w:left="2160" w:hanging="720"/>
        <w:rPr>
          <w:rFonts w:ascii="Times New Roman" w:eastAsia="Times New Roman" w:hAnsi="Times New Roman" w:cs="Times New Roman"/>
          <w:b/>
          <w:snapToGrid w:val="0"/>
          <w:sz w:val="24"/>
          <w:szCs w:val="20"/>
        </w:rPr>
      </w:pPr>
      <w:r w:rsidRPr="00467A1B">
        <w:rPr>
          <w:rFonts w:ascii="Times New Roman" w:eastAsia="Times New Roman" w:hAnsi="Times New Roman" w:cs="Times New Roman"/>
          <w:b/>
          <w:snapToGrid w:val="0"/>
          <w:sz w:val="24"/>
          <w:szCs w:val="20"/>
        </w:rPr>
        <w:t>-</w:t>
      </w:r>
      <w:r w:rsidRPr="00467A1B">
        <w:rPr>
          <w:rFonts w:ascii="Times New Roman" w:eastAsia="Times New Roman" w:hAnsi="Times New Roman" w:cs="Times New Roman"/>
          <w:b/>
          <w:snapToGrid w:val="0"/>
          <w:sz w:val="24"/>
          <w:szCs w:val="20"/>
        </w:rPr>
        <w:tab/>
        <w:t xml:space="preserve">ESTIMATION PROCEDURE;  </w:t>
      </w:r>
    </w:p>
    <w:p w:rsidR="00467A1B" w:rsidRPr="00467A1B" w:rsidRDefault="00467A1B" w:rsidP="00467A1B">
      <w:pPr>
        <w:widowControl w:val="0"/>
        <w:spacing w:after="0" w:line="240" w:lineRule="auto"/>
        <w:rPr>
          <w:rFonts w:ascii="Times New Roman" w:eastAsia="Times New Roman" w:hAnsi="Times New Roman" w:cs="Times New Roman"/>
          <w:b/>
          <w:snapToGrid w:val="0"/>
          <w:sz w:val="24"/>
          <w:szCs w:val="20"/>
        </w:rPr>
      </w:pPr>
    </w:p>
    <w:p w:rsidR="00467A1B" w:rsidRPr="00467A1B" w:rsidRDefault="00467A1B" w:rsidP="00467A1B">
      <w:pPr>
        <w:widowControl w:val="0"/>
        <w:tabs>
          <w:tab w:val="left" w:pos="-1440"/>
        </w:tabs>
        <w:spacing w:after="0" w:line="240" w:lineRule="auto"/>
        <w:ind w:left="2160" w:hanging="720"/>
        <w:rPr>
          <w:rFonts w:ascii="Times New Roman" w:eastAsia="Times New Roman" w:hAnsi="Times New Roman" w:cs="Times New Roman"/>
          <w:b/>
          <w:snapToGrid w:val="0"/>
          <w:sz w:val="24"/>
          <w:szCs w:val="20"/>
        </w:rPr>
      </w:pPr>
      <w:r w:rsidRPr="00467A1B">
        <w:rPr>
          <w:rFonts w:ascii="Times New Roman" w:eastAsia="Times New Roman" w:hAnsi="Times New Roman" w:cs="Times New Roman"/>
          <w:b/>
          <w:snapToGrid w:val="0"/>
          <w:sz w:val="24"/>
          <w:szCs w:val="20"/>
        </w:rPr>
        <w:t>-</w:t>
      </w:r>
      <w:r w:rsidRPr="00467A1B">
        <w:rPr>
          <w:rFonts w:ascii="Times New Roman" w:eastAsia="Times New Roman" w:hAnsi="Times New Roman" w:cs="Times New Roman"/>
          <w:b/>
          <w:snapToGrid w:val="0"/>
          <w:sz w:val="24"/>
          <w:szCs w:val="20"/>
        </w:rPr>
        <w:tab/>
        <w:t xml:space="preserve">DEGREE OF ACCURACY NEEDED FOR THE PURPOSE DESCRIBED IN THE JUSTIFICATION;  </w:t>
      </w:r>
    </w:p>
    <w:p w:rsidR="00467A1B" w:rsidRPr="00467A1B" w:rsidRDefault="00467A1B" w:rsidP="00467A1B">
      <w:pPr>
        <w:widowControl w:val="0"/>
        <w:spacing w:after="0" w:line="240" w:lineRule="auto"/>
        <w:rPr>
          <w:rFonts w:ascii="Times New Roman" w:eastAsia="Times New Roman" w:hAnsi="Times New Roman" w:cs="Times New Roman"/>
          <w:b/>
          <w:snapToGrid w:val="0"/>
          <w:sz w:val="24"/>
          <w:szCs w:val="20"/>
        </w:rPr>
      </w:pPr>
    </w:p>
    <w:p w:rsidR="00467A1B" w:rsidRPr="00467A1B" w:rsidRDefault="00467A1B" w:rsidP="00467A1B">
      <w:pPr>
        <w:widowControl w:val="0"/>
        <w:tabs>
          <w:tab w:val="left" w:pos="-1440"/>
        </w:tabs>
        <w:spacing w:after="0" w:line="240" w:lineRule="auto"/>
        <w:ind w:left="2160" w:hanging="720"/>
        <w:rPr>
          <w:rFonts w:ascii="Times New Roman" w:eastAsia="Times New Roman" w:hAnsi="Times New Roman" w:cs="Times New Roman"/>
          <w:b/>
          <w:snapToGrid w:val="0"/>
          <w:sz w:val="24"/>
          <w:szCs w:val="20"/>
        </w:rPr>
      </w:pPr>
      <w:r w:rsidRPr="00467A1B">
        <w:rPr>
          <w:rFonts w:ascii="Times New Roman" w:eastAsia="Times New Roman" w:hAnsi="Times New Roman" w:cs="Times New Roman"/>
          <w:b/>
          <w:snapToGrid w:val="0"/>
          <w:sz w:val="24"/>
          <w:szCs w:val="20"/>
        </w:rPr>
        <w:t>-</w:t>
      </w:r>
      <w:r w:rsidRPr="00467A1B">
        <w:rPr>
          <w:rFonts w:ascii="Times New Roman" w:eastAsia="Times New Roman" w:hAnsi="Times New Roman" w:cs="Times New Roman"/>
          <w:b/>
          <w:snapToGrid w:val="0"/>
          <w:sz w:val="24"/>
          <w:szCs w:val="20"/>
        </w:rPr>
        <w:tab/>
        <w:t>UNUSUAL PROBLEMS REQUIRING SPECIALIZED SAMPLING PROCEDURES, AND</w:t>
      </w:r>
    </w:p>
    <w:p w:rsidR="00467A1B" w:rsidRPr="00467A1B" w:rsidRDefault="00467A1B" w:rsidP="00467A1B">
      <w:pPr>
        <w:widowControl w:val="0"/>
        <w:spacing w:after="0" w:line="240" w:lineRule="auto"/>
        <w:rPr>
          <w:rFonts w:ascii="Times New Roman" w:eastAsia="Times New Roman" w:hAnsi="Times New Roman" w:cs="Times New Roman"/>
          <w:b/>
          <w:snapToGrid w:val="0"/>
          <w:sz w:val="24"/>
          <w:szCs w:val="20"/>
        </w:rPr>
      </w:pPr>
    </w:p>
    <w:p w:rsidR="00467A1B" w:rsidRPr="00467A1B" w:rsidRDefault="00467A1B" w:rsidP="00467A1B">
      <w:pPr>
        <w:widowControl w:val="0"/>
        <w:tabs>
          <w:tab w:val="left" w:pos="-1440"/>
        </w:tabs>
        <w:spacing w:after="0" w:line="240" w:lineRule="auto"/>
        <w:ind w:left="2160" w:hanging="720"/>
        <w:rPr>
          <w:rFonts w:ascii="Times New Roman" w:eastAsia="Times New Roman" w:hAnsi="Times New Roman" w:cs="Times New Roman"/>
          <w:b/>
          <w:snapToGrid w:val="0"/>
          <w:sz w:val="24"/>
          <w:szCs w:val="20"/>
        </w:rPr>
      </w:pPr>
      <w:r w:rsidRPr="00467A1B">
        <w:rPr>
          <w:rFonts w:ascii="Times New Roman" w:eastAsia="Times New Roman" w:hAnsi="Times New Roman" w:cs="Times New Roman"/>
          <w:b/>
          <w:snapToGrid w:val="0"/>
          <w:sz w:val="24"/>
          <w:szCs w:val="20"/>
        </w:rPr>
        <w:t>-</w:t>
      </w:r>
      <w:r w:rsidRPr="00467A1B">
        <w:rPr>
          <w:rFonts w:ascii="Times New Roman" w:eastAsia="Times New Roman" w:hAnsi="Times New Roman" w:cs="Times New Roman"/>
          <w:b/>
          <w:snapToGrid w:val="0"/>
          <w:sz w:val="24"/>
          <w:szCs w:val="20"/>
        </w:rPr>
        <w:tab/>
        <w:t xml:space="preserve">ANY USE OF PERIODIC (LESS FREQUENT THAN ANNUAL) DATA COLLECTION CYCLES TO REDUCE BURDEN.  </w:t>
      </w:r>
    </w:p>
    <w:p w:rsidR="00467A1B" w:rsidRPr="00467A1B" w:rsidRDefault="00467A1B" w:rsidP="00467A1B">
      <w:pPr>
        <w:widowControl w:val="0"/>
        <w:tabs>
          <w:tab w:val="left" w:pos="-1440"/>
        </w:tabs>
        <w:spacing w:after="0" w:line="240" w:lineRule="auto"/>
        <w:ind w:left="2160" w:hanging="720"/>
        <w:rPr>
          <w:rFonts w:ascii="Times New Roman" w:eastAsia="Times New Roman" w:hAnsi="Times New Roman" w:cs="Times New Roman"/>
          <w:b/>
          <w:snapToGrid w:val="0"/>
          <w:sz w:val="24"/>
          <w:szCs w:val="20"/>
        </w:rPr>
      </w:pPr>
    </w:p>
    <w:p w:rsidR="00467A1B" w:rsidRPr="00467A1B" w:rsidRDefault="00467A1B" w:rsidP="00467A1B">
      <w:pPr>
        <w:widowControl w:val="0"/>
        <w:tabs>
          <w:tab w:val="left" w:pos="0"/>
          <w:tab w:val="left" w:pos="361"/>
          <w:tab w:val="left" w:pos="722"/>
          <w:tab w:val="left" w:pos="1083"/>
          <w:tab w:val="num" w:pos="14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440"/>
        <w:rPr>
          <w:rFonts w:ascii="Times New Roman" w:eastAsia="Times New Roman" w:hAnsi="Times New Roman" w:cs="Times New Roman"/>
          <w:snapToGrid w:val="0"/>
          <w:sz w:val="24"/>
          <w:szCs w:val="20"/>
        </w:rPr>
      </w:pPr>
      <w:r w:rsidRPr="00467A1B">
        <w:rPr>
          <w:rFonts w:ascii="Times New Roman" w:eastAsia="Times New Roman" w:hAnsi="Times New Roman" w:cs="Times New Roman"/>
          <w:snapToGrid w:val="0"/>
          <w:sz w:val="24"/>
          <w:szCs w:val="20"/>
        </w:rPr>
        <w:t xml:space="preserve">They survey will be issued electronically, via email to the respondents.   The survey will be created via an electronic survey tool, and respondents will be sent a link to the survey via email transmission.  </w:t>
      </w:r>
    </w:p>
    <w:p w:rsidR="00467A1B" w:rsidRPr="00467A1B" w:rsidRDefault="00467A1B" w:rsidP="00467A1B">
      <w:pPr>
        <w:widowControl w:val="0"/>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line="240" w:lineRule="auto"/>
        <w:ind w:left="2160"/>
        <w:rPr>
          <w:rFonts w:ascii="Times New Roman" w:eastAsia="Times New Roman" w:hAnsi="Times New Roman" w:cs="Times New Roman"/>
          <w:i/>
          <w:snapToGrid w:val="0"/>
          <w:sz w:val="24"/>
          <w:szCs w:val="20"/>
        </w:rPr>
      </w:pPr>
    </w:p>
    <w:p w:rsidR="00467A1B" w:rsidRPr="00467A1B" w:rsidRDefault="00467A1B" w:rsidP="00467A1B">
      <w:pPr>
        <w:widowControl w:val="0"/>
        <w:numPr>
          <w:ilvl w:val="0"/>
          <w:numId w:val="1"/>
        </w:numPr>
        <w:tabs>
          <w:tab w:val="left" w:pos="-1440"/>
        </w:tabs>
        <w:spacing w:after="0" w:line="240" w:lineRule="auto"/>
        <w:rPr>
          <w:rFonts w:ascii="Times New Roman" w:eastAsia="Times New Roman" w:hAnsi="Times New Roman" w:cs="Times New Roman"/>
          <w:b/>
          <w:snapToGrid w:val="0"/>
          <w:sz w:val="24"/>
          <w:szCs w:val="20"/>
        </w:rPr>
      </w:pPr>
      <w:r w:rsidRPr="00467A1B">
        <w:rPr>
          <w:rFonts w:ascii="Times New Roman" w:eastAsia="Times New Roman" w:hAnsi="Times New Roman" w:cs="Times New Roman"/>
          <w:b/>
          <w:snapToGrid w:val="0"/>
          <w:sz w:val="24"/>
          <w:szCs w:val="20"/>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467A1B" w:rsidRPr="00467A1B" w:rsidRDefault="00467A1B" w:rsidP="00467A1B">
      <w:pPr>
        <w:widowControl w:val="0"/>
        <w:tabs>
          <w:tab w:val="left" w:pos="-1440"/>
        </w:tabs>
        <w:spacing w:after="0" w:line="240" w:lineRule="auto"/>
        <w:rPr>
          <w:rFonts w:ascii="Times New Roman" w:eastAsia="Times New Roman" w:hAnsi="Times New Roman" w:cs="Times New Roman"/>
          <w:b/>
          <w:snapToGrid w:val="0"/>
          <w:sz w:val="24"/>
          <w:szCs w:val="20"/>
        </w:rPr>
      </w:pPr>
    </w:p>
    <w:p w:rsidR="00467A1B" w:rsidRPr="00467A1B" w:rsidRDefault="00467A1B" w:rsidP="00467A1B">
      <w:pPr>
        <w:widowControl w:val="0"/>
        <w:tabs>
          <w:tab w:val="left" w:pos="-1440"/>
        </w:tabs>
        <w:spacing w:after="0" w:line="240" w:lineRule="auto"/>
        <w:ind w:left="1440"/>
        <w:rPr>
          <w:rFonts w:ascii="Times New Roman" w:eastAsia="Times New Roman" w:hAnsi="Times New Roman" w:cs="Times New Roman"/>
          <w:snapToGrid w:val="0"/>
          <w:sz w:val="24"/>
          <w:szCs w:val="20"/>
        </w:rPr>
      </w:pPr>
      <w:r w:rsidRPr="00467A1B">
        <w:rPr>
          <w:rFonts w:ascii="Times New Roman" w:eastAsia="Times New Roman" w:hAnsi="Times New Roman" w:cs="Times New Roman"/>
          <w:snapToGrid w:val="0"/>
          <w:sz w:val="24"/>
          <w:szCs w:val="20"/>
        </w:rPr>
        <w:t>This is a voluntary survey seeking industry feedback.  Vendors that have been awarded complex IT development, systems or services contracts will be targeted.</w:t>
      </w:r>
    </w:p>
    <w:p w:rsidR="00467A1B" w:rsidRPr="00467A1B" w:rsidRDefault="00467A1B" w:rsidP="00467A1B">
      <w:pPr>
        <w:widowControl w:val="0"/>
        <w:tabs>
          <w:tab w:val="left" w:pos="-1440"/>
        </w:tabs>
        <w:spacing w:after="0" w:line="240" w:lineRule="auto"/>
        <w:ind w:left="1440"/>
        <w:rPr>
          <w:rFonts w:ascii="Times New Roman" w:eastAsia="Times New Roman" w:hAnsi="Times New Roman" w:cs="Times New Roman"/>
          <w:snapToGrid w:val="0"/>
          <w:sz w:val="24"/>
          <w:szCs w:val="20"/>
        </w:rPr>
      </w:pPr>
    </w:p>
    <w:p w:rsidR="00467A1B" w:rsidRPr="00467A1B" w:rsidRDefault="00467A1B" w:rsidP="00467A1B">
      <w:pPr>
        <w:widowControl w:val="0"/>
        <w:tabs>
          <w:tab w:val="left" w:pos="-1440"/>
        </w:tabs>
        <w:spacing w:after="0" w:line="240" w:lineRule="auto"/>
        <w:ind w:left="1440" w:hanging="720"/>
        <w:rPr>
          <w:rFonts w:ascii="Times New Roman" w:eastAsia="Times New Roman" w:hAnsi="Times New Roman" w:cs="Times New Roman"/>
          <w:b/>
          <w:snapToGrid w:val="0"/>
          <w:sz w:val="24"/>
          <w:szCs w:val="20"/>
        </w:rPr>
      </w:pPr>
      <w:r w:rsidRPr="00467A1B">
        <w:rPr>
          <w:rFonts w:ascii="Times New Roman" w:eastAsia="Times New Roman" w:hAnsi="Times New Roman" w:cs="Times New Roman"/>
          <w:b/>
          <w:snapToGrid w:val="0"/>
          <w:sz w:val="24"/>
          <w:szCs w:val="20"/>
        </w:rPr>
        <w:t>4.</w:t>
      </w:r>
      <w:r w:rsidRPr="00467A1B">
        <w:rPr>
          <w:rFonts w:ascii="Times New Roman" w:eastAsia="Times New Roman" w:hAnsi="Times New Roman" w:cs="Times New Roman"/>
          <w:b/>
          <w:snapToGrid w:val="0"/>
          <w:sz w:val="24"/>
          <w:szCs w:val="20"/>
        </w:rPr>
        <w:tab/>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  </w:t>
      </w:r>
    </w:p>
    <w:p w:rsidR="00467A1B" w:rsidRPr="00467A1B" w:rsidRDefault="00467A1B" w:rsidP="00467A1B">
      <w:pPr>
        <w:widowControl w:val="0"/>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line="240" w:lineRule="auto"/>
        <w:rPr>
          <w:rFonts w:ascii="Times New Roman" w:eastAsia="Times New Roman" w:hAnsi="Times New Roman" w:cs="Times New Roman"/>
          <w:b/>
          <w:snapToGrid w:val="0"/>
          <w:sz w:val="24"/>
          <w:szCs w:val="20"/>
        </w:rPr>
      </w:pPr>
    </w:p>
    <w:p w:rsidR="00467A1B" w:rsidRPr="00467A1B" w:rsidRDefault="00467A1B" w:rsidP="00467A1B">
      <w:pPr>
        <w:widowControl w:val="0"/>
        <w:spacing w:after="0" w:line="240" w:lineRule="auto"/>
        <w:ind w:left="1440"/>
        <w:rPr>
          <w:rFonts w:ascii="Times New Roman" w:eastAsia="Times New Roman" w:hAnsi="Times New Roman" w:cs="Times New Roman"/>
          <w:snapToGrid w:val="0"/>
          <w:sz w:val="24"/>
          <w:szCs w:val="20"/>
        </w:rPr>
      </w:pPr>
      <w:r w:rsidRPr="00467A1B">
        <w:rPr>
          <w:rFonts w:ascii="Times New Roman" w:eastAsia="Times New Roman" w:hAnsi="Times New Roman" w:cs="Times New Roman"/>
          <w:snapToGrid w:val="0"/>
          <w:sz w:val="24"/>
          <w:szCs w:val="20"/>
        </w:rPr>
        <w:t xml:space="preserve">The survey, attached to the OMB memo, contains standardized questions for </w:t>
      </w:r>
      <w:proofErr w:type="gramStart"/>
      <w:r w:rsidRPr="00467A1B">
        <w:rPr>
          <w:rFonts w:ascii="Times New Roman" w:eastAsia="Times New Roman" w:hAnsi="Times New Roman" w:cs="Times New Roman"/>
          <w:snapToGrid w:val="0"/>
          <w:sz w:val="24"/>
          <w:szCs w:val="20"/>
        </w:rPr>
        <w:t>use  by</w:t>
      </w:r>
      <w:proofErr w:type="gramEnd"/>
      <w:r w:rsidRPr="00467A1B">
        <w:rPr>
          <w:rFonts w:ascii="Times New Roman" w:eastAsia="Times New Roman" w:hAnsi="Times New Roman" w:cs="Times New Roman"/>
          <w:snapToGrid w:val="0"/>
          <w:sz w:val="24"/>
          <w:szCs w:val="20"/>
        </w:rPr>
        <w:t xml:space="preserve"> all government agencies.  No additional testing of procedures or methods is necessary.</w:t>
      </w:r>
    </w:p>
    <w:p w:rsidR="00467A1B" w:rsidRPr="00467A1B" w:rsidRDefault="00467A1B" w:rsidP="00467A1B">
      <w:pPr>
        <w:widowControl w:val="0"/>
        <w:spacing w:after="0" w:line="240" w:lineRule="auto"/>
        <w:ind w:left="720" w:firstLine="720"/>
        <w:rPr>
          <w:rFonts w:ascii="Times New Roman" w:eastAsia="Times New Roman" w:hAnsi="Times New Roman" w:cs="Times New Roman"/>
          <w:b/>
          <w:snapToGrid w:val="0"/>
          <w:sz w:val="24"/>
          <w:szCs w:val="20"/>
        </w:rPr>
      </w:pPr>
    </w:p>
    <w:p w:rsidR="00467A1B" w:rsidRPr="00467A1B" w:rsidRDefault="00467A1B" w:rsidP="00467A1B">
      <w:pPr>
        <w:widowControl w:val="0"/>
        <w:tabs>
          <w:tab w:val="left" w:pos="-1440"/>
        </w:tabs>
        <w:spacing w:after="0" w:line="240" w:lineRule="auto"/>
        <w:ind w:left="1440" w:hanging="720"/>
        <w:rPr>
          <w:rFonts w:ascii="Times New Roman" w:eastAsia="Times New Roman" w:hAnsi="Times New Roman" w:cs="Times New Roman"/>
          <w:b/>
          <w:snapToGrid w:val="0"/>
          <w:sz w:val="24"/>
          <w:szCs w:val="20"/>
        </w:rPr>
      </w:pPr>
      <w:r w:rsidRPr="00467A1B">
        <w:rPr>
          <w:rFonts w:ascii="Times New Roman" w:eastAsia="Times New Roman" w:hAnsi="Times New Roman" w:cs="Times New Roman"/>
          <w:b/>
          <w:snapToGrid w:val="0"/>
          <w:sz w:val="24"/>
          <w:szCs w:val="20"/>
        </w:rPr>
        <w:t>5.</w:t>
      </w:r>
      <w:r w:rsidRPr="00467A1B">
        <w:rPr>
          <w:rFonts w:ascii="Times New Roman" w:eastAsia="Times New Roman" w:hAnsi="Times New Roman" w:cs="Times New Roman"/>
          <w:b/>
          <w:snapToGrid w:val="0"/>
          <w:sz w:val="24"/>
          <w:szCs w:val="20"/>
        </w:rPr>
        <w:tab/>
        <w:t xml:space="preserve">PROVIDE THE NAME AND TELEPHONE NUMBER OF INDIVIDUALS CONSULTED ON STATISTICAL ASPECTS OF THE DESIGN AND THE NAME OF THE AGENCY UNIT, CONTRACTOR(S), GRANTEE(S), OR OTHER PERSON(S) WHO WILL ACTUALLY COLLECT AND/OR ANALYZE THE INFORMATION FOR THE AGENCY.  </w:t>
      </w:r>
    </w:p>
    <w:p w:rsidR="00467A1B" w:rsidRPr="00467A1B" w:rsidRDefault="00467A1B" w:rsidP="00467A1B">
      <w:pPr>
        <w:widowControl w:val="0"/>
        <w:spacing w:after="0" w:line="240" w:lineRule="auto"/>
        <w:rPr>
          <w:rFonts w:ascii="Times New Roman" w:eastAsia="Times New Roman" w:hAnsi="Times New Roman" w:cs="Times New Roman"/>
          <w:b/>
          <w:snapToGrid w:val="0"/>
          <w:sz w:val="24"/>
          <w:szCs w:val="20"/>
        </w:rPr>
      </w:pPr>
    </w:p>
    <w:p w:rsidR="00467A1B" w:rsidRPr="00467A1B" w:rsidRDefault="00467A1B" w:rsidP="00467A1B">
      <w:pPr>
        <w:widowControl w:val="0"/>
        <w:tabs>
          <w:tab w:val="left" w:pos="0"/>
          <w:tab w:val="left" w:pos="288"/>
          <w:tab w:val="left" w:pos="474"/>
          <w:tab w:val="left" w:pos="661"/>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spacing w:after="79" w:line="240" w:lineRule="auto"/>
        <w:ind w:left="1440"/>
        <w:rPr>
          <w:rFonts w:ascii="Times New Roman" w:eastAsia="Times New Roman" w:hAnsi="Times New Roman" w:cs="Times New Roman"/>
          <w:snapToGrid w:val="0"/>
          <w:sz w:val="24"/>
          <w:szCs w:val="20"/>
        </w:rPr>
      </w:pPr>
      <w:r w:rsidRPr="00467A1B">
        <w:rPr>
          <w:rFonts w:ascii="Times New Roman" w:eastAsia="Times New Roman" w:hAnsi="Times New Roman" w:cs="Times New Roman"/>
          <w:snapToGrid w:val="0"/>
          <w:sz w:val="24"/>
          <w:szCs w:val="20"/>
        </w:rPr>
        <w:t>Daria Giannotti, Office of Personnel Management</w:t>
      </w:r>
    </w:p>
    <w:p w:rsidR="00CF27CE" w:rsidRPr="00467A1B" w:rsidRDefault="00467A1B" w:rsidP="00467A1B">
      <w:pPr>
        <w:widowControl w:val="0"/>
        <w:tabs>
          <w:tab w:val="left" w:pos="0"/>
          <w:tab w:val="left" w:pos="288"/>
          <w:tab w:val="left" w:pos="474"/>
          <w:tab w:val="left" w:pos="661"/>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spacing w:after="79" w:line="240" w:lineRule="auto"/>
        <w:ind w:left="1440"/>
        <w:rPr>
          <w:rFonts w:ascii="Courier" w:eastAsia="Times New Roman" w:hAnsi="Courier" w:cs="Times New Roman"/>
          <w:i/>
          <w:snapToGrid w:val="0"/>
          <w:sz w:val="24"/>
          <w:szCs w:val="20"/>
        </w:rPr>
      </w:pPr>
      <w:r w:rsidRPr="00467A1B">
        <w:rPr>
          <w:rFonts w:ascii="Times New Roman" w:eastAsia="Times New Roman" w:hAnsi="Times New Roman" w:cs="Times New Roman"/>
          <w:snapToGrid w:val="0"/>
          <w:sz w:val="24"/>
          <w:szCs w:val="20"/>
        </w:rPr>
        <w:t>(215) 861-3052</w:t>
      </w:r>
    </w:p>
    <w:sectPr w:rsidR="00CF27CE" w:rsidRPr="00467A1B" w:rsidSect="00467A1B">
      <w:footerReference w:type="default" r:id="rId8"/>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76A" w:rsidRDefault="0022376A">
      <w:pPr>
        <w:spacing w:after="0" w:line="240" w:lineRule="auto"/>
      </w:pPr>
      <w:r>
        <w:separator/>
      </w:r>
    </w:p>
  </w:endnote>
  <w:endnote w:type="continuationSeparator" w:id="0">
    <w:p w:rsidR="0022376A" w:rsidRDefault="00223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D76" w:rsidRDefault="0022376A">
    <w:pPr>
      <w:spacing w:line="240" w:lineRule="exact"/>
    </w:pPr>
  </w:p>
  <w:p w:rsidR="00E40D76" w:rsidRDefault="00467A1B">
    <w:pPr>
      <w:framePr w:w="9361" w:wrap="notBeside" w:vAnchor="text" w:hAnchor="text" w:x="1" w:y="1"/>
      <w:jc w:val="center"/>
    </w:pPr>
    <w:r>
      <w:fldChar w:fldCharType="begin"/>
    </w:r>
    <w:r>
      <w:instrText xml:space="preserve">PAGE </w:instrText>
    </w:r>
    <w:r>
      <w:fldChar w:fldCharType="separate"/>
    </w:r>
    <w:r w:rsidR="002D185A">
      <w:rPr>
        <w:noProof/>
      </w:rPr>
      <w:t>1</w:t>
    </w:r>
    <w:r>
      <w:fldChar w:fldCharType="end"/>
    </w:r>
  </w:p>
  <w:p w:rsidR="00E40D76" w:rsidRDefault="002237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76A" w:rsidRDefault="0022376A">
      <w:pPr>
        <w:spacing w:after="0" w:line="240" w:lineRule="auto"/>
      </w:pPr>
      <w:r>
        <w:separator/>
      </w:r>
    </w:p>
  </w:footnote>
  <w:footnote w:type="continuationSeparator" w:id="0">
    <w:p w:rsidR="0022376A" w:rsidRDefault="002237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E399C"/>
    <w:multiLevelType w:val="singleLevel"/>
    <w:tmpl w:val="B504EA5E"/>
    <w:lvl w:ilvl="0">
      <w:start w:val="1"/>
      <w:numFmt w:val="decimal"/>
      <w:lvlText w:val="%1."/>
      <w:lvlJc w:val="left"/>
      <w:pPr>
        <w:tabs>
          <w:tab w:val="num" w:pos="1440"/>
        </w:tabs>
        <w:ind w:left="1440" w:hanging="6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A1B"/>
    <w:rsid w:val="0022376A"/>
    <w:rsid w:val="002D185A"/>
    <w:rsid w:val="00467A1B"/>
    <w:rsid w:val="00CF2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2896</Characters>
  <Application>Microsoft Office Word</Application>
  <DocSecurity>0</DocSecurity>
  <Lines>103</Lines>
  <Paragraphs>64</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Giannotti, Daria</dc:creator>
  <cp:lastModifiedBy>Winston, Valecia</cp:lastModifiedBy>
  <cp:revision>2</cp:revision>
  <dcterms:created xsi:type="dcterms:W3CDTF">2015-05-27T17:13:00Z</dcterms:created>
  <dcterms:modified xsi:type="dcterms:W3CDTF">2015-05-27T17:13:00Z</dcterms:modified>
</cp:coreProperties>
</file>