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FB404" w14:textId="77777777" w:rsidR="00716F94" w:rsidRDefault="00716F94" w:rsidP="007D6163">
      <w:bookmarkStart w:id="0" w:name="_GoBack"/>
      <w:bookmarkEnd w:id="0"/>
    </w:p>
    <w:p w14:paraId="7DE9CE99" w14:textId="77777777" w:rsidR="009B4A51" w:rsidRDefault="009B4A51" w:rsidP="007D6163"/>
    <w:p w14:paraId="0DA7B8EC" w14:textId="77777777" w:rsidR="009B4A51" w:rsidRDefault="009B4A51" w:rsidP="007D6163"/>
    <w:p w14:paraId="766DFA97" w14:textId="77777777" w:rsidR="009B4A51" w:rsidRDefault="009B4A51" w:rsidP="007D6163"/>
    <w:p w14:paraId="74337048" w14:textId="77777777" w:rsidR="009B4A51" w:rsidRDefault="009B4A51" w:rsidP="007D6163"/>
    <w:p w14:paraId="74677D0E" w14:textId="77777777" w:rsidR="00667C89" w:rsidRDefault="00667C89" w:rsidP="007D6163"/>
    <w:p w14:paraId="41356883" w14:textId="77777777" w:rsidR="009B4A51" w:rsidRDefault="009B4A51" w:rsidP="007D6163"/>
    <w:p w14:paraId="38F74F1E" w14:textId="77777777" w:rsidR="009B4A51" w:rsidRDefault="009B4A51" w:rsidP="00CA5840">
      <w:pPr>
        <w:ind w:left="0"/>
      </w:pPr>
    </w:p>
    <w:p w14:paraId="02A31076" w14:textId="5255145A" w:rsidR="00716F94" w:rsidRPr="00F85294" w:rsidRDefault="00FC3593" w:rsidP="00CA5840">
      <w:pPr>
        <w:pStyle w:val="Heading1"/>
        <w:ind w:left="0"/>
        <w:rPr>
          <w:color w:val="0070C0"/>
        </w:rPr>
      </w:pPr>
      <w:r w:rsidRPr="00F85294">
        <w:rPr>
          <w:color w:val="0070C0"/>
        </w:rPr>
        <w:t>Cancer Survivorship Needs Assessment for the National Comprehensive Cancer Control Program Grantees</w:t>
      </w:r>
    </w:p>
    <w:p w14:paraId="44BB3B2F" w14:textId="77777777" w:rsidR="00AA3192" w:rsidRDefault="00AA3192" w:rsidP="00CA5840">
      <w:pPr>
        <w:ind w:left="0"/>
      </w:pPr>
    </w:p>
    <w:p w14:paraId="5DDA5C62" w14:textId="77777777" w:rsidR="00716F94" w:rsidRPr="00AA3192" w:rsidRDefault="00484011" w:rsidP="00CA5840">
      <w:pPr>
        <w:ind w:left="0"/>
        <w:jc w:val="center"/>
      </w:pPr>
      <w:r w:rsidRPr="00AA3192">
        <w:t>OSTL</w:t>
      </w:r>
      <w:r w:rsidR="00316F00">
        <w:t>TS Generic Information Collection</w:t>
      </w:r>
      <w:r w:rsidRPr="00AA3192">
        <w:t xml:space="preserve"> Request</w:t>
      </w:r>
    </w:p>
    <w:p w14:paraId="1D16F212" w14:textId="77777777" w:rsidR="00484011" w:rsidRPr="00AA3192" w:rsidRDefault="00484011" w:rsidP="00CA5840">
      <w:pPr>
        <w:ind w:left="0"/>
        <w:jc w:val="center"/>
      </w:pPr>
      <w:r w:rsidRPr="00AA3192">
        <w:t>OMB No. 0920-0879</w:t>
      </w:r>
    </w:p>
    <w:p w14:paraId="1451678C" w14:textId="77777777" w:rsidR="009B4A51" w:rsidRDefault="009B4A51" w:rsidP="00CA5840">
      <w:pPr>
        <w:ind w:left="0"/>
      </w:pPr>
    </w:p>
    <w:p w14:paraId="11FE1285" w14:textId="77777777" w:rsidR="009B4A51" w:rsidRDefault="009B4A51" w:rsidP="00CA5840">
      <w:pPr>
        <w:ind w:left="0"/>
      </w:pPr>
    </w:p>
    <w:p w14:paraId="5B1935AE" w14:textId="77777777" w:rsidR="00AA3192" w:rsidRDefault="00AA3192" w:rsidP="00CA5840">
      <w:pPr>
        <w:ind w:left="0"/>
      </w:pPr>
    </w:p>
    <w:p w14:paraId="712D4B58" w14:textId="77777777" w:rsidR="00AA3192" w:rsidRDefault="00AA3192" w:rsidP="00CA5840">
      <w:pPr>
        <w:ind w:left="0"/>
      </w:pPr>
    </w:p>
    <w:p w14:paraId="71B067D3" w14:textId="77777777" w:rsidR="009B4A51" w:rsidRPr="007D6163" w:rsidRDefault="009B4A51" w:rsidP="00CA5840">
      <w:pPr>
        <w:pStyle w:val="Heading2"/>
        <w:ind w:left="0"/>
      </w:pPr>
      <w:r w:rsidRPr="007D6163">
        <w:t>Supporting Statement – Section A</w:t>
      </w:r>
    </w:p>
    <w:p w14:paraId="178C0968" w14:textId="77777777" w:rsidR="009B4A51" w:rsidRDefault="009B4A51" w:rsidP="00CA5840">
      <w:pPr>
        <w:ind w:left="0"/>
      </w:pPr>
    </w:p>
    <w:p w14:paraId="7251A914" w14:textId="77777777" w:rsidR="00484011" w:rsidRDefault="00484011" w:rsidP="00CA5840">
      <w:pPr>
        <w:ind w:left="0"/>
      </w:pPr>
    </w:p>
    <w:p w14:paraId="41D05D5A" w14:textId="77777777" w:rsidR="00AA3192" w:rsidRDefault="00AA3192" w:rsidP="00CA5840">
      <w:pPr>
        <w:ind w:left="0"/>
      </w:pPr>
    </w:p>
    <w:p w14:paraId="719A0D8D" w14:textId="77777777" w:rsidR="009B4A51" w:rsidRDefault="009B4A51" w:rsidP="00CA5840">
      <w:pPr>
        <w:ind w:left="0"/>
      </w:pPr>
    </w:p>
    <w:p w14:paraId="3E06BB7B" w14:textId="77777777" w:rsidR="009B4A51" w:rsidRDefault="009B4A51" w:rsidP="00CA5840">
      <w:pPr>
        <w:ind w:left="0"/>
      </w:pPr>
    </w:p>
    <w:p w14:paraId="23532ED5" w14:textId="77777777" w:rsidR="00187D5A" w:rsidRPr="006751A4" w:rsidRDefault="00187D5A" w:rsidP="00CA5840">
      <w:pPr>
        <w:ind w:left="0"/>
      </w:pPr>
    </w:p>
    <w:p w14:paraId="4938705A" w14:textId="6A71967F" w:rsidR="009B4A51" w:rsidRPr="00F85294" w:rsidRDefault="009B4A51" w:rsidP="00CA5840">
      <w:pPr>
        <w:ind w:left="0"/>
        <w:jc w:val="center"/>
        <w:rPr>
          <w:color w:val="0070C0"/>
        </w:rPr>
      </w:pPr>
      <w:r w:rsidRPr="006751A4">
        <w:t>Submitted:</w:t>
      </w:r>
      <w:r w:rsidRPr="00F85294">
        <w:rPr>
          <w:color w:val="0070C0"/>
        </w:rPr>
        <w:t xml:space="preserve"> </w:t>
      </w:r>
      <w:r w:rsidR="002545EF">
        <w:rPr>
          <w:color w:val="0070C0"/>
        </w:rPr>
        <w:t>August 12</w:t>
      </w:r>
      <w:r w:rsidR="00EC37A9" w:rsidRPr="00EC37A9">
        <w:rPr>
          <w:color w:val="0070C0"/>
          <w:vertAlign w:val="superscript"/>
        </w:rPr>
        <w:t>th</w:t>
      </w:r>
      <w:r w:rsidR="00EC37A9">
        <w:rPr>
          <w:color w:val="0070C0"/>
        </w:rPr>
        <w:t>, 2016</w:t>
      </w:r>
    </w:p>
    <w:p w14:paraId="153B17C5" w14:textId="77777777" w:rsidR="009B4A51" w:rsidRPr="006751A4" w:rsidRDefault="009B4A51" w:rsidP="007D6163"/>
    <w:p w14:paraId="3579F64B" w14:textId="77777777" w:rsidR="009B4A51" w:rsidRPr="006751A4" w:rsidRDefault="009B4A51" w:rsidP="007D6163"/>
    <w:p w14:paraId="22EA72EA" w14:textId="77777777" w:rsidR="00AA3192" w:rsidRPr="006751A4" w:rsidRDefault="00AA3192" w:rsidP="007D6163"/>
    <w:p w14:paraId="1747426B" w14:textId="77777777" w:rsidR="00AA3192" w:rsidRPr="006751A4" w:rsidRDefault="00AA3192" w:rsidP="007D6163"/>
    <w:p w14:paraId="23CBBA52" w14:textId="77777777" w:rsidR="009B4A51" w:rsidRPr="006751A4" w:rsidRDefault="009B4A51" w:rsidP="007D6163"/>
    <w:p w14:paraId="59B79F26" w14:textId="77777777" w:rsidR="00441CC3" w:rsidRPr="006751A4" w:rsidRDefault="00716F94" w:rsidP="00CA5840">
      <w:pPr>
        <w:ind w:left="0"/>
        <w:rPr>
          <w:b/>
          <w:u w:val="single"/>
        </w:rPr>
      </w:pPr>
      <w:r w:rsidRPr="006751A4">
        <w:rPr>
          <w:b/>
          <w:u w:val="single"/>
        </w:rPr>
        <w:t>P</w:t>
      </w:r>
      <w:r w:rsidR="00667C89" w:rsidRPr="006751A4">
        <w:rPr>
          <w:b/>
          <w:u w:val="single"/>
        </w:rPr>
        <w:t>rogram Official/Project Officer</w:t>
      </w:r>
    </w:p>
    <w:p w14:paraId="746159F4" w14:textId="77777777" w:rsidR="00765724" w:rsidRPr="006751A4" w:rsidRDefault="00765724" w:rsidP="00765724">
      <w:pPr>
        <w:tabs>
          <w:tab w:val="clear" w:pos="9360"/>
        </w:tabs>
        <w:ind w:left="0"/>
      </w:pPr>
      <w:r w:rsidRPr="006751A4">
        <w:t>Name: Julie Townsend</w:t>
      </w:r>
    </w:p>
    <w:p w14:paraId="55C4EE16" w14:textId="602EAE9D" w:rsidR="00765724" w:rsidRPr="006751A4" w:rsidRDefault="00765724" w:rsidP="00765724">
      <w:pPr>
        <w:tabs>
          <w:tab w:val="clear" w:pos="9360"/>
        </w:tabs>
        <w:ind w:left="0"/>
      </w:pPr>
      <w:r w:rsidRPr="006751A4">
        <w:t>Title</w:t>
      </w:r>
      <w:r w:rsidR="00855D15" w:rsidRPr="006751A4">
        <w:t xml:space="preserve"> Epidemiologist</w:t>
      </w:r>
    </w:p>
    <w:p w14:paraId="7EEE92FC" w14:textId="77777777" w:rsidR="00765724" w:rsidRPr="006751A4" w:rsidRDefault="00765724" w:rsidP="00765724">
      <w:pPr>
        <w:tabs>
          <w:tab w:val="clear" w:pos="9360"/>
        </w:tabs>
        <w:ind w:left="0"/>
      </w:pPr>
      <w:r w:rsidRPr="006751A4">
        <w:t>Organization: Division of Cancer Prevention and Control, Centers for Disease Control and Prevention</w:t>
      </w:r>
    </w:p>
    <w:p w14:paraId="2189DB50" w14:textId="77777777" w:rsidR="00765724" w:rsidRPr="006751A4" w:rsidRDefault="00765724" w:rsidP="00765724">
      <w:pPr>
        <w:tabs>
          <w:tab w:val="clear" w:pos="9360"/>
        </w:tabs>
        <w:ind w:left="0"/>
      </w:pPr>
      <w:r w:rsidRPr="006751A4">
        <w:t>Address: 4770 Buford Highway, F-76 Atlanta, GA 30341</w:t>
      </w:r>
    </w:p>
    <w:p w14:paraId="40AF5904" w14:textId="79EDA029" w:rsidR="00765724" w:rsidRPr="006751A4" w:rsidRDefault="00765724" w:rsidP="00765724">
      <w:pPr>
        <w:tabs>
          <w:tab w:val="clear" w:pos="9360"/>
        </w:tabs>
        <w:ind w:left="0"/>
      </w:pPr>
      <w:r w:rsidRPr="006751A4">
        <w:t xml:space="preserve">Phone number: </w:t>
      </w:r>
      <w:r w:rsidR="00855D15" w:rsidRPr="006751A4">
        <w:t>(770) 488-3012</w:t>
      </w:r>
    </w:p>
    <w:p w14:paraId="21F6B6D6" w14:textId="2C265103" w:rsidR="00765724" w:rsidRPr="006751A4" w:rsidRDefault="00765724" w:rsidP="00765724">
      <w:pPr>
        <w:tabs>
          <w:tab w:val="clear" w:pos="9360"/>
        </w:tabs>
        <w:ind w:left="0"/>
      </w:pPr>
      <w:r w:rsidRPr="006751A4">
        <w:t>Fax Number</w:t>
      </w:r>
      <w:r w:rsidR="00855D15" w:rsidRPr="006751A4">
        <w:t xml:space="preserve"> (770) 488-4335</w:t>
      </w:r>
    </w:p>
    <w:p w14:paraId="490CB354" w14:textId="3BA539CF" w:rsidR="00CB6F05" w:rsidRDefault="00765724" w:rsidP="00CB6F05">
      <w:pPr>
        <w:pStyle w:val="TOC1"/>
        <w:tabs>
          <w:tab w:val="right" w:leader="dot" w:pos="9350"/>
        </w:tabs>
      </w:pPr>
      <w:r w:rsidRPr="006751A4">
        <w:t xml:space="preserve">Email: </w:t>
      </w:r>
      <w:hyperlink r:id="rId13" w:history="1">
        <w:r w:rsidR="003F3DAB" w:rsidRPr="00277A10">
          <w:rPr>
            <w:rStyle w:val="Hyperlink"/>
          </w:rPr>
          <w:t>zmk4@cdc.gov</w:t>
        </w:r>
      </w:hyperlink>
      <w:r w:rsidR="003F3DAB">
        <w:t xml:space="preserve"> </w:t>
      </w:r>
    </w:p>
    <w:p w14:paraId="6CF88EF6" w14:textId="77777777" w:rsidR="00CB6F05" w:rsidRDefault="00CB6F05" w:rsidP="00CB6F05">
      <w:pPr>
        <w:pStyle w:val="Heading3"/>
        <w:ind w:left="0"/>
      </w:pPr>
      <w:bookmarkStart w:id="1" w:name="_Toc455047841"/>
      <w:r>
        <w:lastRenderedPageBreak/>
        <w:t>Table of Contents</w:t>
      </w:r>
      <w:bookmarkEnd w:id="1"/>
    </w:p>
    <w:p w14:paraId="02A48966" w14:textId="77777777" w:rsidR="00CB6F05" w:rsidRDefault="00CB6F05" w:rsidP="00CB6F05">
      <w:pPr>
        <w:pStyle w:val="TOC1"/>
        <w:tabs>
          <w:tab w:val="right" w:leader="dot" w:pos="9350"/>
        </w:tabs>
      </w:pPr>
    </w:p>
    <w:p w14:paraId="60793F55" w14:textId="77777777" w:rsidR="008B0DF9" w:rsidRDefault="00CB6F05">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hyperlink w:anchor="_Toc455047841" w:history="1">
        <w:r w:rsidR="008B0DF9" w:rsidRPr="006120E6">
          <w:rPr>
            <w:rStyle w:val="Hyperlink"/>
            <w:noProof/>
          </w:rPr>
          <w:t>Table of Contents</w:t>
        </w:r>
        <w:r w:rsidR="008B0DF9">
          <w:rPr>
            <w:noProof/>
            <w:webHidden/>
          </w:rPr>
          <w:tab/>
        </w:r>
        <w:r w:rsidR="008B0DF9">
          <w:rPr>
            <w:noProof/>
            <w:webHidden/>
          </w:rPr>
          <w:fldChar w:fldCharType="begin"/>
        </w:r>
        <w:r w:rsidR="008B0DF9">
          <w:rPr>
            <w:noProof/>
            <w:webHidden/>
          </w:rPr>
          <w:instrText xml:space="preserve"> PAGEREF _Toc455047841 \h </w:instrText>
        </w:r>
        <w:r w:rsidR="008B0DF9">
          <w:rPr>
            <w:noProof/>
            <w:webHidden/>
          </w:rPr>
        </w:r>
        <w:r w:rsidR="008B0DF9">
          <w:rPr>
            <w:noProof/>
            <w:webHidden/>
          </w:rPr>
          <w:fldChar w:fldCharType="separate"/>
        </w:r>
        <w:r w:rsidR="001047EF">
          <w:rPr>
            <w:noProof/>
            <w:webHidden/>
          </w:rPr>
          <w:t>2</w:t>
        </w:r>
        <w:r w:rsidR="008B0DF9">
          <w:rPr>
            <w:noProof/>
            <w:webHidden/>
          </w:rPr>
          <w:fldChar w:fldCharType="end"/>
        </w:r>
      </w:hyperlink>
    </w:p>
    <w:p w14:paraId="267F89E8" w14:textId="77777777" w:rsidR="008B0DF9" w:rsidRDefault="000D1852">
      <w:pPr>
        <w:pStyle w:val="TOC1"/>
        <w:tabs>
          <w:tab w:val="right" w:leader="dot" w:pos="9350"/>
        </w:tabs>
        <w:rPr>
          <w:rFonts w:asciiTheme="minorHAnsi" w:hAnsiTheme="minorHAnsi"/>
          <w:noProof/>
        </w:rPr>
      </w:pPr>
      <w:hyperlink w:anchor="_Toc455047842" w:history="1">
        <w:r w:rsidR="008B0DF9" w:rsidRPr="006120E6">
          <w:rPr>
            <w:rStyle w:val="Hyperlink"/>
            <w:noProof/>
          </w:rPr>
          <w:t>Section A – Justification</w:t>
        </w:r>
        <w:r w:rsidR="008B0DF9">
          <w:rPr>
            <w:noProof/>
            <w:webHidden/>
          </w:rPr>
          <w:tab/>
        </w:r>
        <w:r w:rsidR="008B0DF9">
          <w:rPr>
            <w:noProof/>
            <w:webHidden/>
          </w:rPr>
          <w:fldChar w:fldCharType="begin"/>
        </w:r>
        <w:r w:rsidR="008B0DF9">
          <w:rPr>
            <w:noProof/>
            <w:webHidden/>
          </w:rPr>
          <w:instrText xml:space="preserve"> PAGEREF _Toc455047842 \h </w:instrText>
        </w:r>
        <w:r w:rsidR="008B0DF9">
          <w:rPr>
            <w:noProof/>
            <w:webHidden/>
          </w:rPr>
        </w:r>
        <w:r w:rsidR="008B0DF9">
          <w:rPr>
            <w:noProof/>
            <w:webHidden/>
          </w:rPr>
          <w:fldChar w:fldCharType="separate"/>
        </w:r>
        <w:r w:rsidR="001047EF">
          <w:rPr>
            <w:noProof/>
            <w:webHidden/>
          </w:rPr>
          <w:t>3</w:t>
        </w:r>
        <w:r w:rsidR="008B0DF9">
          <w:rPr>
            <w:noProof/>
            <w:webHidden/>
          </w:rPr>
          <w:fldChar w:fldCharType="end"/>
        </w:r>
      </w:hyperlink>
    </w:p>
    <w:p w14:paraId="05DA3D96" w14:textId="77777777" w:rsidR="008B0DF9" w:rsidRDefault="000D1852">
      <w:pPr>
        <w:pStyle w:val="TOC2"/>
        <w:rPr>
          <w:rFonts w:asciiTheme="minorHAnsi" w:hAnsiTheme="minorHAnsi"/>
          <w:noProof/>
        </w:rPr>
      </w:pPr>
      <w:hyperlink w:anchor="_Toc455047843" w:history="1">
        <w:r w:rsidR="008B0DF9" w:rsidRPr="006120E6">
          <w:rPr>
            <w:rStyle w:val="Hyperlink"/>
            <w:noProof/>
          </w:rPr>
          <w:t>1.</w:t>
        </w:r>
        <w:r w:rsidR="008B0DF9">
          <w:rPr>
            <w:rFonts w:asciiTheme="minorHAnsi" w:hAnsiTheme="minorHAnsi"/>
            <w:noProof/>
          </w:rPr>
          <w:tab/>
        </w:r>
        <w:r w:rsidR="008B0DF9" w:rsidRPr="006120E6">
          <w:rPr>
            <w:rStyle w:val="Hyperlink"/>
            <w:noProof/>
          </w:rPr>
          <w:t>Circumstances Making the Collection of Information Necessary</w:t>
        </w:r>
        <w:r w:rsidR="008B0DF9">
          <w:rPr>
            <w:noProof/>
            <w:webHidden/>
          </w:rPr>
          <w:tab/>
        </w:r>
        <w:r w:rsidR="008B0DF9">
          <w:rPr>
            <w:noProof/>
            <w:webHidden/>
          </w:rPr>
          <w:fldChar w:fldCharType="begin"/>
        </w:r>
        <w:r w:rsidR="008B0DF9">
          <w:rPr>
            <w:noProof/>
            <w:webHidden/>
          </w:rPr>
          <w:instrText xml:space="preserve"> PAGEREF _Toc455047843 \h </w:instrText>
        </w:r>
        <w:r w:rsidR="008B0DF9">
          <w:rPr>
            <w:noProof/>
            <w:webHidden/>
          </w:rPr>
        </w:r>
        <w:r w:rsidR="008B0DF9">
          <w:rPr>
            <w:noProof/>
            <w:webHidden/>
          </w:rPr>
          <w:fldChar w:fldCharType="separate"/>
        </w:r>
        <w:r w:rsidR="001047EF">
          <w:rPr>
            <w:noProof/>
            <w:webHidden/>
          </w:rPr>
          <w:t>3</w:t>
        </w:r>
        <w:r w:rsidR="008B0DF9">
          <w:rPr>
            <w:noProof/>
            <w:webHidden/>
          </w:rPr>
          <w:fldChar w:fldCharType="end"/>
        </w:r>
      </w:hyperlink>
    </w:p>
    <w:p w14:paraId="20794EBA" w14:textId="77777777" w:rsidR="008B0DF9" w:rsidRDefault="000D1852">
      <w:pPr>
        <w:pStyle w:val="TOC2"/>
        <w:rPr>
          <w:rFonts w:asciiTheme="minorHAnsi" w:hAnsiTheme="minorHAnsi"/>
          <w:noProof/>
        </w:rPr>
      </w:pPr>
      <w:hyperlink w:anchor="_Toc455047844" w:history="1">
        <w:r w:rsidR="008B0DF9" w:rsidRPr="006120E6">
          <w:rPr>
            <w:rStyle w:val="Hyperlink"/>
            <w:noProof/>
          </w:rPr>
          <w:t>2.</w:t>
        </w:r>
        <w:r w:rsidR="008B0DF9">
          <w:rPr>
            <w:rFonts w:asciiTheme="minorHAnsi" w:hAnsiTheme="minorHAnsi"/>
            <w:noProof/>
          </w:rPr>
          <w:tab/>
        </w:r>
        <w:r w:rsidR="008B0DF9" w:rsidRPr="006120E6">
          <w:rPr>
            <w:rStyle w:val="Hyperlink"/>
            <w:noProof/>
          </w:rPr>
          <w:t>Purpose and Use of the Information Collection</w:t>
        </w:r>
        <w:r w:rsidR="008B0DF9">
          <w:rPr>
            <w:noProof/>
            <w:webHidden/>
          </w:rPr>
          <w:tab/>
        </w:r>
        <w:r w:rsidR="008B0DF9">
          <w:rPr>
            <w:noProof/>
            <w:webHidden/>
          </w:rPr>
          <w:fldChar w:fldCharType="begin"/>
        </w:r>
        <w:r w:rsidR="008B0DF9">
          <w:rPr>
            <w:noProof/>
            <w:webHidden/>
          </w:rPr>
          <w:instrText xml:space="preserve"> PAGEREF _Toc455047844 \h </w:instrText>
        </w:r>
        <w:r w:rsidR="008B0DF9">
          <w:rPr>
            <w:noProof/>
            <w:webHidden/>
          </w:rPr>
        </w:r>
        <w:r w:rsidR="008B0DF9">
          <w:rPr>
            <w:noProof/>
            <w:webHidden/>
          </w:rPr>
          <w:fldChar w:fldCharType="separate"/>
        </w:r>
        <w:r w:rsidR="001047EF">
          <w:rPr>
            <w:noProof/>
            <w:webHidden/>
          </w:rPr>
          <w:t>7</w:t>
        </w:r>
        <w:r w:rsidR="008B0DF9">
          <w:rPr>
            <w:noProof/>
            <w:webHidden/>
          </w:rPr>
          <w:fldChar w:fldCharType="end"/>
        </w:r>
      </w:hyperlink>
    </w:p>
    <w:p w14:paraId="68CE07FD" w14:textId="77777777" w:rsidR="008B0DF9" w:rsidRDefault="000D1852">
      <w:pPr>
        <w:pStyle w:val="TOC2"/>
        <w:rPr>
          <w:rFonts w:asciiTheme="minorHAnsi" w:hAnsiTheme="minorHAnsi"/>
          <w:noProof/>
        </w:rPr>
      </w:pPr>
      <w:hyperlink w:anchor="_Toc455047845" w:history="1">
        <w:r w:rsidR="008B0DF9" w:rsidRPr="006120E6">
          <w:rPr>
            <w:rStyle w:val="Hyperlink"/>
            <w:noProof/>
          </w:rPr>
          <w:t>3.</w:t>
        </w:r>
        <w:r w:rsidR="008B0DF9">
          <w:rPr>
            <w:rFonts w:asciiTheme="minorHAnsi" w:hAnsiTheme="minorHAnsi"/>
            <w:noProof/>
          </w:rPr>
          <w:tab/>
        </w:r>
        <w:r w:rsidR="008B0DF9" w:rsidRPr="006120E6">
          <w:rPr>
            <w:rStyle w:val="Hyperlink"/>
            <w:noProof/>
          </w:rPr>
          <w:t>Use of Improved Information Technology and Burden Reduction</w:t>
        </w:r>
        <w:r w:rsidR="008B0DF9">
          <w:rPr>
            <w:noProof/>
            <w:webHidden/>
          </w:rPr>
          <w:tab/>
        </w:r>
        <w:r w:rsidR="008B0DF9">
          <w:rPr>
            <w:noProof/>
            <w:webHidden/>
          </w:rPr>
          <w:fldChar w:fldCharType="begin"/>
        </w:r>
        <w:r w:rsidR="008B0DF9">
          <w:rPr>
            <w:noProof/>
            <w:webHidden/>
          </w:rPr>
          <w:instrText xml:space="preserve"> PAGEREF _Toc455047845 \h </w:instrText>
        </w:r>
        <w:r w:rsidR="008B0DF9">
          <w:rPr>
            <w:noProof/>
            <w:webHidden/>
          </w:rPr>
        </w:r>
        <w:r w:rsidR="008B0DF9">
          <w:rPr>
            <w:noProof/>
            <w:webHidden/>
          </w:rPr>
          <w:fldChar w:fldCharType="separate"/>
        </w:r>
        <w:r w:rsidR="001047EF">
          <w:rPr>
            <w:noProof/>
            <w:webHidden/>
          </w:rPr>
          <w:t>7</w:t>
        </w:r>
        <w:r w:rsidR="008B0DF9">
          <w:rPr>
            <w:noProof/>
            <w:webHidden/>
          </w:rPr>
          <w:fldChar w:fldCharType="end"/>
        </w:r>
      </w:hyperlink>
    </w:p>
    <w:p w14:paraId="43156D9F" w14:textId="77777777" w:rsidR="008B0DF9" w:rsidRDefault="000D1852">
      <w:pPr>
        <w:pStyle w:val="TOC2"/>
        <w:rPr>
          <w:rFonts w:asciiTheme="minorHAnsi" w:hAnsiTheme="minorHAnsi"/>
          <w:noProof/>
        </w:rPr>
      </w:pPr>
      <w:hyperlink w:anchor="_Toc455047846" w:history="1">
        <w:r w:rsidR="008B0DF9" w:rsidRPr="006120E6">
          <w:rPr>
            <w:rStyle w:val="Hyperlink"/>
            <w:noProof/>
          </w:rPr>
          <w:t>4.</w:t>
        </w:r>
        <w:r w:rsidR="008B0DF9">
          <w:rPr>
            <w:rFonts w:asciiTheme="minorHAnsi" w:hAnsiTheme="minorHAnsi"/>
            <w:noProof/>
          </w:rPr>
          <w:tab/>
        </w:r>
        <w:r w:rsidR="008B0DF9" w:rsidRPr="006120E6">
          <w:rPr>
            <w:rStyle w:val="Hyperlink"/>
            <w:noProof/>
          </w:rPr>
          <w:t>Efforts to Identify Duplication and Use of Similar Information</w:t>
        </w:r>
        <w:r w:rsidR="008B0DF9">
          <w:rPr>
            <w:noProof/>
            <w:webHidden/>
          </w:rPr>
          <w:tab/>
        </w:r>
        <w:r w:rsidR="008B0DF9">
          <w:rPr>
            <w:noProof/>
            <w:webHidden/>
          </w:rPr>
          <w:fldChar w:fldCharType="begin"/>
        </w:r>
        <w:r w:rsidR="008B0DF9">
          <w:rPr>
            <w:noProof/>
            <w:webHidden/>
          </w:rPr>
          <w:instrText xml:space="preserve"> PAGEREF _Toc455047846 \h </w:instrText>
        </w:r>
        <w:r w:rsidR="008B0DF9">
          <w:rPr>
            <w:noProof/>
            <w:webHidden/>
          </w:rPr>
        </w:r>
        <w:r w:rsidR="008B0DF9">
          <w:rPr>
            <w:noProof/>
            <w:webHidden/>
          </w:rPr>
          <w:fldChar w:fldCharType="separate"/>
        </w:r>
        <w:r w:rsidR="001047EF">
          <w:rPr>
            <w:noProof/>
            <w:webHidden/>
          </w:rPr>
          <w:t>8</w:t>
        </w:r>
        <w:r w:rsidR="008B0DF9">
          <w:rPr>
            <w:noProof/>
            <w:webHidden/>
          </w:rPr>
          <w:fldChar w:fldCharType="end"/>
        </w:r>
      </w:hyperlink>
    </w:p>
    <w:p w14:paraId="281B3824" w14:textId="77777777" w:rsidR="008B0DF9" w:rsidRDefault="000D1852">
      <w:pPr>
        <w:pStyle w:val="TOC2"/>
        <w:rPr>
          <w:rFonts w:asciiTheme="minorHAnsi" w:hAnsiTheme="minorHAnsi"/>
          <w:noProof/>
        </w:rPr>
      </w:pPr>
      <w:hyperlink w:anchor="_Toc455047847" w:history="1">
        <w:r w:rsidR="008B0DF9" w:rsidRPr="006120E6">
          <w:rPr>
            <w:rStyle w:val="Hyperlink"/>
            <w:noProof/>
          </w:rPr>
          <w:t>5.</w:t>
        </w:r>
        <w:r w:rsidR="008B0DF9">
          <w:rPr>
            <w:rFonts w:asciiTheme="minorHAnsi" w:hAnsiTheme="minorHAnsi"/>
            <w:noProof/>
          </w:rPr>
          <w:tab/>
        </w:r>
        <w:r w:rsidR="008B0DF9" w:rsidRPr="006120E6">
          <w:rPr>
            <w:rStyle w:val="Hyperlink"/>
            <w:noProof/>
          </w:rPr>
          <w:t>Impact on Small Businesses or Other Small Entities</w:t>
        </w:r>
        <w:r w:rsidR="008B0DF9">
          <w:rPr>
            <w:noProof/>
            <w:webHidden/>
          </w:rPr>
          <w:tab/>
        </w:r>
        <w:r w:rsidR="008B0DF9">
          <w:rPr>
            <w:noProof/>
            <w:webHidden/>
          </w:rPr>
          <w:fldChar w:fldCharType="begin"/>
        </w:r>
        <w:r w:rsidR="008B0DF9">
          <w:rPr>
            <w:noProof/>
            <w:webHidden/>
          </w:rPr>
          <w:instrText xml:space="preserve"> PAGEREF _Toc455047847 \h </w:instrText>
        </w:r>
        <w:r w:rsidR="008B0DF9">
          <w:rPr>
            <w:noProof/>
            <w:webHidden/>
          </w:rPr>
        </w:r>
        <w:r w:rsidR="008B0DF9">
          <w:rPr>
            <w:noProof/>
            <w:webHidden/>
          </w:rPr>
          <w:fldChar w:fldCharType="separate"/>
        </w:r>
        <w:r w:rsidR="001047EF">
          <w:rPr>
            <w:noProof/>
            <w:webHidden/>
          </w:rPr>
          <w:t>8</w:t>
        </w:r>
        <w:r w:rsidR="008B0DF9">
          <w:rPr>
            <w:noProof/>
            <w:webHidden/>
          </w:rPr>
          <w:fldChar w:fldCharType="end"/>
        </w:r>
      </w:hyperlink>
    </w:p>
    <w:p w14:paraId="37458C94" w14:textId="77777777" w:rsidR="008B0DF9" w:rsidRDefault="000D1852">
      <w:pPr>
        <w:pStyle w:val="TOC2"/>
        <w:rPr>
          <w:rFonts w:asciiTheme="minorHAnsi" w:hAnsiTheme="minorHAnsi"/>
          <w:noProof/>
        </w:rPr>
      </w:pPr>
      <w:hyperlink w:anchor="_Toc455047848" w:history="1">
        <w:r w:rsidR="008B0DF9" w:rsidRPr="006120E6">
          <w:rPr>
            <w:rStyle w:val="Hyperlink"/>
            <w:noProof/>
          </w:rPr>
          <w:t>6.</w:t>
        </w:r>
        <w:r w:rsidR="008B0DF9">
          <w:rPr>
            <w:rFonts w:asciiTheme="minorHAnsi" w:hAnsiTheme="minorHAnsi"/>
            <w:noProof/>
          </w:rPr>
          <w:tab/>
        </w:r>
        <w:r w:rsidR="008B0DF9" w:rsidRPr="006120E6">
          <w:rPr>
            <w:rStyle w:val="Hyperlink"/>
            <w:noProof/>
          </w:rPr>
          <w:t>Consequences of Collecting the Information Less Frequently</w:t>
        </w:r>
        <w:r w:rsidR="008B0DF9">
          <w:rPr>
            <w:noProof/>
            <w:webHidden/>
          </w:rPr>
          <w:tab/>
        </w:r>
        <w:r w:rsidR="008B0DF9">
          <w:rPr>
            <w:noProof/>
            <w:webHidden/>
          </w:rPr>
          <w:fldChar w:fldCharType="begin"/>
        </w:r>
        <w:r w:rsidR="008B0DF9">
          <w:rPr>
            <w:noProof/>
            <w:webHidden/>
          </w:rPr>
          <w:instrText xml:space="preserve"> PAGEREF _Toc455047848 \h </w:instrText>
        </w:r>
        <w:r w:rsidR="008B0DF9">
          <w:rPr>
            <w:noProof/>
            <w:webHidden/>
          </w:rPr>
        </w:r>
        <w:r w:rsidR="008B0DF9">
          <w:rPr>
            <w:noProof/>
            <w:webHidden/>
          </w:rPr>
          <w:fldChar w:fldCharType="separate"/>
        </w:r>
        <w:r w:rsidR="001047EF">
          <w:rPr>
            <w:noProof/>
            <w:webHidden/>
          </w:rPr>
          <w:t>9</w:t>
        </w:r>
        <w:r w:rsidR="008B0DF9">
          <w:rPr>
            <w:noProof/>
            <w:webHidden/>
          </w:rPr>
          <w:fldChar w:fldCharType="end"/>
        </w:r>
      </w:hyperlink>
    </w:p>
    <w:p w14:paraId="022ED8E5" w14:textId="77777777" w:rsidR="008B0DF9" w:rsidRDefault="000D1852">
      <w:pPr>
        <w:pStyle w:val="TOC2"/>
        <w:rPr>
          <w:rFonts w:asciiTheme="minorHAnsi" w:hAnsiTheme="minorHAnsi"/>
          <w:noProof/>
        </w:rPr>
      </w:pPr>
      <w:hyperlink w:anchor="_Toc455047849" w:history="1">
        <w:r w:rsidR="008B0DF9" w:rsidRPr="006120E6">
          <w:rPr>
            <w:rStyle w:val="Hyperlink"/>
            <w:noProof/>
          </w:rPr>
          <w:t>7.</w:t>
        </w:r>
        <w:r w:rsidR="008B0DF9">
          <w:rPr>
            <w:rFonts w:asciiTheme="minorHAnsi" w:hAnsiTheme="minorHAnsi"/>
            <w:noProof/>
          </w:rPr>
          <w:tab/>
        </w:r>
        <w:r w:rsidR="008B0DF9" w:rsidRPr="006120E6">
          <w:rPr>
            <w:rStyle w:val="Hyperlink"/>
            <w:noProof/>
          </w:rPr>
          <w:t>Special Circumstances Relating to the Guidelines of 5 CFR 1320.5</w:t>
        </w:r>
        <w:r w:rsidR="008B0DF9">
          <w:rPr>
            <w:noProof/>
            <w:webHidden/>
          </w:rPr>
          <w:tab/>
        </w:r>
        <w:r w:rsidR="008B0DF9">
          <w:rPr>
            <w:noProof/>
            <w:webHidden/>
          </w:rPr>
          <w:fldChar w:fldCharType="begin"/>
        </w:r>
        <w:r w:rsidR="008B0DF9">
          <w:rPr>
            <w:noProof/>
            <w:webHidden/>
          </w:rPr>
          <w:instrText xml:space="preserve"> PAGEREF _Toc455047849 \h </w:instrText>
        </w:r>
        <w:r w:rsidR="008B0DF9">
          <w:rPr>
            <w:noProof/>
            <w:webHidden/>
          </w:rPr>
        </w:r>
        <w:r w:rsidR="008B0DF9">
          <w:rPr>
            <w:noProof/>
            <w:webHidden/>
          </w:rPr>
          <w:fldChar w:fldCharType="separate"/>
        </w:r>
        <w:r w:rsidR="001047EF">
          <w:rPr>
            <w:noProof/>
            <w:webHidden/>
          </w:rPr>
          <w:t>9</w:t>
        </w:r>
        <w:r w:rsidR="008B0DF9">
          <w:rPr>
            <w:noProof/>
            <w:webHidden/>
          </w:rPr>
          <w:fldChar w:fldCharType="end"/>
        </w:r>
      </w:hyperlink>
    </w:p>
    <w:p w14:paraId="5A437579" w14:textId="77777777" w:rsidR="008B0DF9" w:rsidRDefault="000D1852">
      <w:pPr>
        <w:pStyle w:val="TOC2"/>
        <w:rPr>
          <w:rFonts w:asciiTheme="minorHAnsi" w:hAnsiTheme="minorHAnsi"/>
          <w:noProof/>
        </w:rPr>
      </w:pPr>
      <w:hyperlink w:anchor="_Toc455047850" w:history="1">
        <w:r w:rsidR="008B0DF9" w:rsidRPr="006120E6">
          <w:rPr>
            <w:rStyle w:val="Hyperlink"/>
            <w:noProof/>
          </w:rPr>
          <w:t>8.</w:t>
        </w:r>
        <w:r w:rsidR="008B0DF9">
          <w:rPr>
            <w:rFonts w:asciiTheme="minorHAnsi" w:hAnsiTheme="minorHAnsi"/>
            <w:noProof/>
          </w:rPr>
          <w:tab/>
        </w:r>
        <w:r w:rsidR="008B0DF9" w:rsidRPr="006120E6">
          <w:rPr>
            <w:rStyle w:val="Hyperlink"/>
            <w:noProof/>
          </w:rPr>
          <w:t>Comments in Response to the Federal Register Notice and Efforts to Consult Outside the Agency</w:t>
        </w:r>
        <w:r w:rsidR="008B0DF9">
          <w:rPr>
            <w:noProof/>
            <w:webHidden/>
          </w:rPr>
          <w:tab/>
        </w:r>
        <w:r w:rsidR="008B0DF9">
          <w:rPr>
            <w:noProof/>
            <w:webHidden/>
          </w:rPr>
          <w:fldChar w:fldCharType="begin"/>
        </w:r>
        <w:r w:rsidR="008B0DF9">
          <w:rPr>
            <w:noProof/>
            <w:webHidden/>
          </w:rPr>
          <w:instrText xml:space="preserve"> PAGEREF _Toc455047850 \h </w:instrText>
        </w:r>
        <w:r w:rsidR="008B0DF9">
          <w:rPr>
            <w:noProof/>
            <w:webHidden/>
          </w:rPr>
        </w:r>
        <w:r w:rsidR="008B0DF9">
          <w:rPr>
            <w:noProof/>
            <w:webHidden/>
          </w:rPr>
          <w:fldChar w:fldCharType="separate"/>
        </w:r>
        <w:r w:rsidR="001047EF">
          <w:rPr>
            <w:noProof/>
            <w:webHidden/>
          </w:rPr>
          <w:t>9</w:t>
        </w:r>
        <w:r w:rsidR="008B0DF9">
          <w:rPr>
            <w:noProof/>
            <w:webHidden/>
          </w:rPr>
          <w:fldChar w:fldCharType="end"/>
        </w:r>
      </w:hyperlink>
    </w:p>
    <w:p w14:paraId="68FE8A35" w14:textId="77777777" w:rsidR="008B0DF9" w:rsidRDefault="000D1852">
      <w:pPr>
        <w:pStyle w:val="TOC2"/>
        <w:rPr>
          <w:rFonts w:asciiTheme="minorHAnsi" w:hAnsiTheme="minorHAnsi"/>
          <w:noProof/>
        </w:rPr>
      </w:pPr>
      <w:hyperlink w:anchor="_Toc455047851" w:history="1">
        <w:r w:rsidR="008B0DF9" w:rsidRPr="006120E6">
          <w:rPr>
            <w:rStyle w:val="Hyperlink"/>
            <w:noProof/>
          </w:rPr>
          <w:t>9.</w:t>
        </w:r>
        <w:r w:rsidR="008B0DF9">
          <w:rPr>
            <w:rFonts w:asciiTheme="minorHAnsi" w:hAnsiTheme="minorHAnsi"/>
            <w:noProof/>
          </w:rPr>
          <w:tab/>
        </w:r>
        <w:r w:rsidR="008B0DF9" w:rsidRPr="006120E6">
          <w:rPr>
            <w:rStyle w:val="Hyperlink"/>
            <w:noProof/>
          </w:rPr>
          <w:t>Explanation of Any Payment or Gift to Respondents</w:t>
        </w:r>
        <w:r w:rsidR="008B0DF9">
          <w:rPr>
            <w:noProof/>
            <w:webHidden/>
          </w:rPr>
          <w:tab/>
        </w:r>
        <w:r w:rsidR="008B0DF9">
          <w:rPr>
            <w:noProof/>
            <w:webHidden/>
          </w:rPr>
          <w:fldChar w:fldCharType="begin"/>
        </w:r>
        <w:r w:rsidR="008B0DF9">
          <w:rPr>
            <w:noProof/>
            <w:webHidden/>
          </w:rPr>
          <w:instrText xml:space="preserve"> PAGEREF _Toc455047851 \h </w:instrText>
        </w:r>
        <w:r w:rsidR="008B0DF9">
          <w:rPr>
            <w:noProof/>
            <w:webHidden/>
          </w:rPr>
        </w:r>
        <w:r w:rsidR="008B0DF9">
          <w:rPr>
            <w:noProof/>
            <w:webHidden/>
          </w:rPr>
          <w:fldChar w:fldCharType="separate"/>
        </w:r>
        <w:r w:rsidR="001047EF">
          <w:rPr>
            <w:noProof/>
            <w:webHidden/>
          </w:rPr>
          <w:t>9</w:t>
        </w:r>
        <w:r w:rsidR="008B0DF9">
          <w:rPr>
            <w:noProof/>
            <w:webHidden/>
          </w:rPr>
          <w:fldChar w:fldCharType="end"/>
        </w:r>
      </w:hyperlink>
    </w:p>
    <w:p w14:paraId="08090FA3" w14:textId="77777777" w:rsidR="008B0DF9" w:rsidRDefault="000D1852">
      <w:pPr>
        <w:pStyle w:val="TOC2"/>
        <w:rPr>
          <w:rFonts w:asciiTheme="minorHAnsi" w:hAnsiTheme="minorHAnsi"/>
          <w:noProof/>
        </w:rPr>
      </w:pPr>
      <w:hyperlink w:anchor="_Toc455047852" w:history="1">
        <w:r w:rsidR="008B0DF9" w:rsidRPr="006120E6">
          <w:rPr>
            <w:rStyle w:val="Hyperlink"/>
            <w:noProof/>
          </w:rPr>
          <w:t>10.</w:t>
        </w:r>
        <w:r w:rsidR="008B0DF9">
          <w:rPr>
            <w:rFonts w:asciiTheme="minorHAnsi" w:hAnsiTheme="minorHAnsi"/>
            <w:noProof/>
          </w:rPr>
          <w:tab/>
        </w:r>
        <w:r w:rsidR="008B0DF9" w:rsidRPr="006120E6">
          <w:rPr>
            <w:rStyle w:val="Hyperlink"/>
            <w:noProof/>
          </w:rPr>
          <w:t>Protection of the Privacy and Confidentiality of Information Provided by Respondents</w:t>
        </w:r>
        <w:r w:rsidR="008B0DF9">
          <w:rPr>
            <w:noProof/>
            <w:webHidden/>
          </w:rPr>
          <w:tab/>
        </w:r>
        <w:r w:rsidR="008B0DF9">
          <w:rPr>
            <w:noProof/>
            <w:webHidden/>
          </w:rPr>
          <w:fldChar w:fldCharType="begin"/>
        </w:r>
        <w:r w:rsidR="008B0DF9">
          <w:rPr>
            <w:noProof/>
            <w:webHidden/>
          </w:rPr>
          <w:instrText xml:space="preserve"> PAGEREF _Toc455047852 \h </w:instrText>
        </w:r>
        <w:r w:rsidR="008B0DF9">
          <w:rPr>
            <w:noProof/>
            <w:webHidden/>
          </w:rPr>
        </w:r>
        <w:r w:rsidR="008B0DF9">
          <w:rPr>
            <w:noProof/>
            <w:webHidden/>
          </w:rPr>
          <w:fldChar w:fldCharType="separate"/>
        </w:r>
        <w:r w:rsidR="001047EF">
          <w:rPr>
            <w:noProof/>
            <w:webHidden/>
          </w:rPr>
          <w:t>9</w:t>
        </w:r>
        <w:r w:rsidR="008B0DF9">
          <w:rPr>
            <w:noProof/>
            <w:webHidden/>
          </w:rPr>
          <w:fldChar w:fldCharType="end"/>
        </w:r>
      </w:hyperlink>
    </w:p>
    <w:p w14:paraId="5EA9A7C5" w14:textId="77777777" w:rsidR="008B0DF9" w:rsidRDefault="000D1852">
      <w:pPr>
        <w:pStyle w:val="TOC2"/>
        <w:rPr>
          <w:rFonts w:asciiTheme="minorHAnsi" w:hAnsiTheme="minorHAnsi"/>
          <w:noProof/>
        </w:rPr>
      </w:pPr>
      <w:hyperlink w:anchor="_Toc455047853" w:history="1">
        <w:r w:rsidR="008B0DF9" w:rsidRPr="006120E6">
          <w:rPr>
            <w:rStyle w:val="Hyperlink"/>
            <w:noProof/>
          </w:rPr>
          <w:t>This information collection is not research involving human subjects.</w:t>
        </w:r>
        <w:r w:rsidR="008B0DF9">
          <w:rPr>
            <w:noProof/>
            <w:webHidden/>
          </w:rPr>
          <w:tab/>
        </w:r>
        <w:r w:rsidR="008B0DF9">
          <w:rPr>
            <w:noProof/>
            <w:webHidden/>
          </w:rPr>
          <w:fldChar w:fldCharType="begin"/>
        </w:r>
        <w:r w:rsidR="008B0DF9">
          <w:rPr>
            <w:noProof/>
            <w:webHidden/>
          </w:rPr>
          <w:instrText xml:space="preserve"> PAGEREF _Toc455047853 \h </w:instrText>
        </w:r>
        <w:r w:rsidR="008B0DF9">
          <w:rPr>
            <w:noProof/>
            <w:webHidden/>
          </w:rPr>
        </w:r>
        <w:r w:rsidR="008B0DF9">
          <w:rPr>
            <w:noProof/>
            <w:webHidden/>
          </w:rPr>
          <w:fldChar w:fldCharType="separate"/>
        </w:r>
        <w:r w:rsidR="001047EF">
          <w:rPr>
            <w:noProof/>
            <w:webHidden/>
          </w:rPr>
          <w:t>10</w:t>
        </w:r>
        <w:r w:rsidR="008B0DF9">
          <w:rPr>
            <w:noProof/>
            <w:webHidden/>
          </w:rPr>
          <w:fldChar w:fldCharType="end"/>
        </w:r>
      </w:hyperlink>
    </w:p>
    <w:p w14:paraId="2D961C51" w14:textId="77777777" w:rsidR="008B0DF9" w:rsidRDefault="000D1852">
      <w:pPr>
        <w:pStyle w:val="TOC2"/>
        <w:rPr>
          <w:rFonts w:asciiTheme="minorHAnsi" w:hAnsiTheme="minorHAnsi"/>
          <w:noProof/>
        </w:rPr>
      </w:pPr>
      <w:hyperlink w:anchor="_Toc455047854" w:history="1">
        <w:r w:rsidR="008B0DF9" w:rsidRPr="006120E6">
          <w:rPr>
            <w:rStyle w:val="Hyperlink"/>
            <w:noProof/>
          </w:rPr>
          <w:t>11.</w:t>
        </w:r>
        <w:r w:rsidR="008B0DF9">
          <w:rPr>
            <w:rFonts w:asciiTheme="minorHAnsi" w:hAnsiTheme="minorHAnsi"/>
            <w:noProof/>
          </w:rPr>
          <w:tab/>
        </w:r>
        <w:r w:rsidR="008B0DF9" w:rsidRPr="006120E6">
          <w:rPr>
            <w:rStyle w:val="Hyperlink"/>
            <w:noProof/>
          </w:rPr>
          <w:t>Institutional Review Board (IRB) and Justification for Sensitive Questions</w:t>
        </w:r>
        <w:r w:rsidR="008B0DF9">
          <w:rPr>
            <w:noProof/>
            <w:webHidden/>
          </w:rPr>
          <w:tab/>
        </w:r>
        <w:r w:rsidR="008B0DF9">
          <w:rPr>
            <w:noProof/>
            <w:webHidden/>
          </w:rPr>
          <w:fldChar w:fldCharType="begin"/>
        </w:r>
        <w:r w:rsidR="008B0DF9">
          <w:rPr>
            <w:noProof/>
            <w:webHidden/>
          </w:rPr>
          <w:instrText xml:space="preserve"> PAGEREF _Toc455047854 \h </w:instrText>
        </w:r>
        <w:r w:rsidR="008B0DF9">
          <w:rPr>
            <w:noProof/>
            <w:webHidden/>
          </w:rPr>
        </w:r>
        <w:r w:rsidR="008B0DF9">
          <w:rPr>
            <w:noProof/>
            <w:webHidden/>
          </w:rPr>
          <w:fldChar w:fldCharType="separate"/>
        </w:r>
        <w:r w:rsidR="001047EF">
          <w:rPr>
            <w:noProof/>
            <w:webHidden/>
          </w:rPr>
          <w:t>10</w:t>
        </w:r>
        <w:r w:rsidR="008B0DF9">
          <w:rPr>
            <w:noProof/>
            <w:webHidden/>
          </w:rPr>
          <w:fldChar w:fldCharType="end"/>
        </w:r>
      </w:hyperlink>
    </w:p>
    <w:p w14:paraId="72C90A8B" w14:textId="77777777" w:rsidR="008B0DF9" w:rsidRDefault="000D1852">
      <w:pPr>
        <w:pStyle w:val="TOC2"/>
        <w:rPr>
          <w:rFonts w:asciiTheme="minorHAnsi" w:hAnsiTheme="minorHAnsi"/>
          <w:noProof/>
        </w:rPr>
      </w:pPr>
      <w:hyperlink w:anchor="_Toc455047855" w:history="1">
        <w:r w:rsidR="008B0DF9" w:rsidRPr="006120E6">
          <w:rPr>
            <w:rStyle w:val="Hyperlink"/>
            <w:noProof/>
          </w:rPr>
          <w:t>12.</w:t>
        </w:r>
        <w:r w:rsidR="008B0DF9">
          <w:rPr>
            <w:rFonts w:asciiTheme="minorHAnsi" w:hAnsiTheme="minorHAnsi"/>
            <w:noProof/>
          </w:rPr>
          <w:tab/>
        </w:r>
        <w:r w:rsidR="008B0DF9" w:rsidRPr="006120E6">
          <w:rPr>
            <w:rStyle w:val="Hyperlink"/>
            <w:noProof/>
          </w:rPr>
          <w:t>Estimates of Annualized Burden Hours and Costs</w:t>
        </w:r>
        <w:r w:rsidR="008B0DF9">
          <w:rPr>
            <w:noProof/>
            <w:webHidden/>
          </w:rPr>
          <w:tab/>
        </w:r>
        <w:r w:rsidR="008B0DF9">
          <w:rPr>
            <w:noProof/>
            <w:webHidden/>
          </w:rPr>
          <w:fldChar w:fldCharType="begin"/>
        </w:r>
        <w:r w:rsidR="008B0DF9">
          <w:rPr>
            <w:noProof/>
            <w:webHidden/>
          </w:rPr>
          <w:instrText xml:space="preserve"> PAGEREF _Toc455047855 \h </w:instrText>
        </w:r>
        <w:r w:rsidR="008B0DF9">
          <w:rPr>
            <w:noProof/>
            <w:webHidden/>
          </w:rPr>
        </w:r>
        <w:r w:rsidR="008B0DF9">
          <w:rPr>
            <w:noProof/>
            <w:webHidden/>
          </w:rPr>
          <w:fldChar w:fldCharType="separate"/>
        </w:r>
        <w:r w:rsidR="001047EF">
          <w:rPr>
            <w:noProof/>
            <w:webHidden/>
          </w:rPr>
          <w:t>10</w:t>
        </w:r>
        <w:r w:rsidR="008B0DF9">
          <w:rPr>
            <w:noProof/>
            <w:webHidden/>
          </w:rPr>
          <w:fldChar w:fldCharType="end"/>
        </w:r>
      </w:hyperlink>
    </w:p>
    <w:p w14:paraId="25A65C67" w14:textId="77777777" w:rsidR="008B0DF9" w:rsidRDefault="000D1852">
      <w:pPr>
        <w:pStyle w:val="TOC2"/>
        <w:rPr>
          <w:rFonts w:asciiTheme="minorHAnsi" w:hAnsiTheme="minorHAnsi"/>
          <w:noProof/>
        </w:rPr>
      </w:pPr>
      <w:hyperlink w:anchor="_Toc455047856" w:history="1">
        <w:r w:rsidR="008B0DF9" w:rsidRPr="006120E6">
          <w:rPr>
            <w:rStyle w:val="Hyperlink"/>
            <w:noProof/>
          </w:rPr>
          <w:t>13.</w:t>
        </w:r>
        <w:r w:rsidR="008B0DF9">
          <w:rPr>
            <w:rFonts w:asciiTheme="minorHAnsi" w:hAnsiTheme="minorHAnsi"/>
            <w:noProof/>
          </w:rPr>
          <w:tab/>
        </w:r>
        <w:r w:rsidR="008B0DF9" w:rsidRPr="006120E6">
          <w:rPr>
            <w:rStyle w:val="Hyperlink"/>
            <w:noProof/>
          </w:rPr>
          <w:t>Estimates of Other Total Annual Cost Burden to Respondents or Record Keepers</w:t>
        </w:r>
        <w:r w:rsidR="008B0DF9">
          <w:rPr>
            <w:noProof/>
            <w:webHidden/>
          </w:rPr>
          <w:tab/>
        </w:r>
        <w:r w:rsidR="008B0DF9">
          <w:rPr>
            <w:noProof/>
            <w:webHidden/>
          </w:rPr>
          <w:fldChar w:fldCharType="begin"/>
        </w:r>
        <w:r w:rsidR="008B0DF9">
          <w:rPr>
            <w:noProof/>
            <w:webHidden/>
          </w:rPr>
          <w:instrText xml:space="preserve"> PAGEREF _Toc455047856 \h </w:instrText>
        </w:r>
        <w:r w:rsidR="008B0DF9">
          <w:rPr>
            <w:noProof/>
            <w:webHidden/>
          </w:rPr>
        </w:r>
        <w:r w:rsidR="008B0DF9">
          <w:rPr>
            <w:noProof/>
            <w:webHidden/>
          </w:rPr>
          <w:fldChar w:fldCharType="separate"/>
        </w:r>
        <w:r w:rsidR="001047EF">
          <w:rPr>
            <w:noProof/>
            <w:webHidden/>
          </w:rPr>
          <w:t>11</w:t>
        </w:r>
        <w:r w:rsidR="008B0DF9">
          <w:rPr>
            <w:noProof/>
            <w:webHidden/>
          </w:rPr>
          <w:fldChar w:fldCharType="end"/>
        </w:r>
      </w:hyperlink>
    </w:p>
    <w:p w14:paraId="7A339017" w14:textId="77777777" w:rsidR="008B0DF9" w:rsidRDefault="000D1852">
      <w:pPr>
        <w:pStyle w:val="TOC2"/>
        <w:rPr>
          <w:rFonts w:asciiTheme="minorHAnsi" w:hAnsiTheme="minorHAnsi"/>
          <w:noProof/>
        </w:rPr>
      </w:pPr>
      <w:hyperlink w:anchor="_Toc455047857" w:history="1">
        <w:r w:rsidR="008B0DF9" w:rsidRPr="006120E6">
          <w:rPr>
            <w:rStyle w:val="Hyperlink"/>
            <w:noProof/>
          </w:rPr>
          <w:t>14.</w:t>
        </w:r>
        <w:r w:rsidR="008B0DF9">
          <w:rPr>
            <w:rFonts w:asciiTheme="minorHAnsi" w:hAnsiTheme="minorHAnsi"/>
            <w:noProof/>
          </w:rPr>
          <w:tab/>
        </w:r>
        <w:r w:rsidR="008B0DF9" w:rsidRPr="006120E6">
          <w:rPr>
            <w:rStyle w:val="Hyperlink"/>
            <w:noProof/>
          </w:rPr>
          <w:t>Annualized Cost to the Government</w:t>
        </w:r>
        <w:r w:rsidR="008B0DF9">
          <w:rPr>
            <w:noProof/>
            <w:webHidden/>
          </w:rPr>
          <w:tab/>
        </w:r>
        <w:r w:rsidR="008B0DF9">
          <w:rPr>
            <w:noProof/>
            <w:webHidden/>
          </w:rPr>
          <w:fldChar w:fldCharType="begin"/>
        </w:r>
        <w:r w:rsidR="008B0DF9">
          <w:rPr>
            <w:noProof/>
            <w:webHidden/>
          </w:rPr>
          <w:instrText xml:space="preserve"> PAGEREF _Toc455047857 \h </w:instrText>
        </w:r>
        <w:r w:rsidR="008B0DF9">
          <w:rPr>
            <w:noProof/>
            <w:webHidden/>
          </w:rPr>
        </w:r>
        <w:r w:rsidR="008B0DF9">
          <w:rPr>
            <w:noProof/>
            <w:webHidden/>
          </w:rPr>
          <w:fldChar w:fldCharType="separate"/>
        </w:r>
        <w:r w:rsidR="001047EF">
          <w:rPr>
            <w:noProof/>
            <w:webHidden/>
          </w:rPr>
          <w:t>11</w:t>
        </w:r>
        <w:r w:rsidR="008B0DF9">
          <w:rPr>
            <w:noProof/>
            <w:webHidden/>
          </w:rPr>
          <w:fldChar w:fldCharType="end"/>
        </w:r>
      </w:hyperlink>
    </w:p>
    <w:p w14:paraId="272BB6CC" w14:textId="77777777" w:rsidR="008B0DF9" w:rsidRDefault="000D1852">
      <w:pPr>
        <w:pStyle w:val="TOC2"/>
        <w:rPr>
          <w:rFonts w:asciiTheme="minorHAnsi" w:hAnsiTheme="minorHAnsi"/>
          <w:noProof/>
        </w:rPr>
      </w:pPr>
      <w:hyperlink w:anchor="_Toc455047858" w:history="1">
        <w:r w:rsidR="008B0DF9" w:rsidRPr="006120E6">
          <w:rPr>
            <w:rStyle w:val="Hyperlink"/>
            <w:noProof/>
          </w:rPr>
          <w:t>15.</w:t>
        </w:r>
        <w:r w:rsidR="008B0DF9">
          <w:rPr>
            <w:rFonts w:asciiTheme="minorHAnsi" w:hAnsiTheme="minorHAnsi"/>
            <w:noProof/>
          </w:rPr>
          <w:tab/>
        </w:r>
        <w:r w:rsidR="008B0DF9" w:rsidRPr="006120E6">
          <w:rPr>
            <w:rStyle w:val="Hyperlink"/>
            <w:noProof/>
          </w:rPr>
          <w:t>Explanation for Program Changes or Adjustments</w:t>
        </w:r>
        <w:r w:rsidR="008B0DF9">
          <w:rPr>
            <w:noProof/>
            <w:webHidden/>
          </w:rPr>
          <w:tab/>
        </w:r>
        <w:r w:rsidR="008B0DF9">
          <w:rPr>
            <w:noProof/>
            <w:webHidden/>
          </w:rPr>
          <w:fldChar w:fldCharType="begin"/>
        </w:r>
        <w:r w:rsidR="008B0DF9">
          <w:rPr>
            <w:noProof/>
            <w:webHidden/>
          </w:rPr>
          <w:instrText xml:space="preserve"> PAGEREF _Toc455047858 \h </w:instrText>
        </w:r>
        <w:r w:rsidR="008B0DF9">
          <w:rPr>
            <w:noProof/>
            <w:webHidden/>
          </w:rPr>
        </w:r>
        <w:r w:rsidR="008B0DF9">
          <w:rPr>
            <w:noProof/>
            <w:webHidden/>
          </w:rPr>
          <w:fldChar w:fldCharType="separate"/>
        </w:r>
        <w:r w:rsidR="001047EF">
          <w:rPr>
            <w:noProof/>
            <w:webHidden/>
          </w:rPr>
          <w:t>11</w:t>
        </w:r>
        <w:r w:rsidR="008B0DF9">
          <w:rPr>
            <w:noProof/>
            <w:webHidden/>
          </w:rPr>
          <w:fldChar w:fldCharType="end"/>
        </w:r>
      </w:hyperlink>
    </w:p>
    <w:p w14:paraId="53106E13" w14:textId="77777777" w:rsidR="008B0DF9" w:rsidRDefault="000D1852">
      <w:pPr>
        <w:pStyle w:val="TOC2"/>
        <w:rPr>
          <w:rFonts w:asciiTheme="minorHAnsi" w:hAnsiTheme="minorHAnsi"/>
          <w:noProof/>
        </w:rPr>
      </w:pPr>
      <w:hyperlink w:anchor="_Toc455047859" w:history="1">
        <w:r w:rsidR="008B0DF9" w:rsidRPr="006120E6">
          <w:rPr>
            <w:rStyle w:val="Hyperlink"/>
            <w:noProof/>
          </w:rPr>
          <w:t>16.</w:t>
        </w:r>
        <w:r w:rsidR="008B0DF9">
          <w:rPr>
            <w:rFonts w:asciiTheme="minorHAnsi" w:hAnsiTheme="minorHAnsi"/>
            <w:noProof/>
          </w:rPr>
          <w:tab/>
        </w:r>
        <w:r w:rsidR="008B0DF9" w:rsidRPr="006120E6">
          <w:rPr>
            <w:rStyle w:val="Hyperlink"/>
            <w:noProof/>
          </w:rPr>
          <w:t>Plans for Tabulation and Publication and Project Time Schedule</w:t>
        </w:r>
        <w:r w:rsidR="008B0DF9">
          <w:rPr>
            <w:noProof/>
            <w:webHidden/>
          </w:rPr>
          <w:tab/>
        </w:r>
        <w:r w:rsidR="008B0DF9">
          <w:rPr>
            <w:noProof/>
            <w:webHidden/>
          </w:rPr>
          <w:fldChar w:fldCharType="begin"/>
        </w:r>
        <w:r w:rsidR="008B0DF9">
          <w:rPr>
            <w:noProof/>
            <w:webHidden/>
          </w:rPr>
          <w:instrText xml:space="preserve"> PAGEREF _Toc455047859 \h </w:instrText>
        </w:r>
        <w:r w:rsidR="008B0DF9">
          <w:rPr>
            <w:noProof/>
            <w:webHidden/>
          </w:rPr>
        </w:r>
        <w:r w:rsidR="008B0DF9">
          <w:rPr>
            <w:noProof/>
            <w:webHidden/>
          </w:rPr>
          <w:fldChar w:fldCharType="separate"/>
        </w:r>
        <w:r w:rsidR="001047EF">
          <w:rPr>
            <w:noProof/>
            <w:webHidden/>
          </w:rPr>
          <w:t>11</w:t>
        </w:r>
        <w:r w:rsidR="008B0DF9">
          <w:rPr>
            <w:noProof/>
            <w:webHidden/>
          </w:rPr>
          <w:fldChar w:fldCharType="end"/>
        </w:r>
      </w:hyperlink>
    </w:p>
    <w:p w14:paraId="385BB10F" w14:textId="77777777" w:rsidR="008B0DF9" w:rsidRDefault="000D1852">
      <w:pPr>
        <w:pStyle w:val="TOC2"/>
        <w:rPr>
          <w:rFonts w:asciiTheme="minorHAnsi" w:hAnsiTheme="minorHAnsi"/>
          <w:noProof/>
        </w:rPr>
      </w:pPr>
      <w:hyperlink w:anchor="_Toc455047860" w:history="1">
        <w:r w:rsidR="008B0DF9" w:rsidRPr="006120E6">
          <w:rPr>
            <w:rStyle w:val="Hyperlink"/>
            <w:noProof/>
          </w:rPr>
          <w:t>17.</w:t>
        </w:r>
        <w:r w:rsidR="008B0DF9">
          <w:rPr>
            <w:rFonts w:asciiTheme="minorHAnsi" w:hAnsiTheme="minorHAnsi"/>
            <w:noProof/>
          </w:rPr>
          <w:tab/>
        </w:r>
        <w:r w:rsidR="008B0DF9" w:rsidRPr="006120E6">
          <w:rPr>
            <w:rStyle w:val="Hyperlink"/>
            <w:noProof/>
          </w:rPr>
          <w:t>Reason(s) Display of OMB Expiration Date is Inappropriate</w:t>
        </w:r>
        <w:r w:rsidR="008B0DF9">
          <w:rPr>
            <w:noProof/>
            <w:webHidden/>
          </w:rPr>
          <w:tab/>
        </w:r>
        <w:r w:rsidR="008B0DF9">
          <w:rPr>
            <w:noProof/>
            <w:webHidden/>
          </w:rPr>
          <w:fldChar w:fldCharType="begin"/>
        </w:r>
        <w:r w:rsidR="008B0DF9">
          <w:rPr>
            <w:noProof/>
            <w:webHidden/>
          </w:rPr>
          <w:instrText xml:space="preserve"> PAGEREF _Toc455047860 \h </w:instrText>
        </w:r>
        <w:r w:rsidR="008B0DF9">
          <w:rPr>
            <w:noProof/>
            <w:webHidden/>
          </w:rPr>
        </w:r>
        <w:r w:rsidR="008B0DF9">
          <w:rPr>
            <w:noProof/>
            <w:webHidden/>
          </w:rPr>
          <w:fldChar w:fldCharType="separate"/>
        </w:r>
        <w:r w:rsidR="001047EF">
          <w:rPr>
            <w:noProof/>
            <w:webHidden/>
          </w:rPr>
          <w:t>12</w:t>
        </w:r>
        <w:r w:rsidR="008B0DF9">
          <w:rPr>
            <w:noProof/>
            <w:webHidden/>
          </w:rPr>
          <w:fldChar w:fldCharType="end"/>
        </w:r>
      </w:hyperlink>
    </w:p>
    <w:p w14:paraId="30A46457" w14:textId="77777777" w:rsidR="008B0DF9" w:rsidRDefault="000D1852">
      <w:pPr>
        <w:pStyle w:val="TOC2"/>
        <w:rPr>
          <w:rFonts w:asciiTheme="minorHAnsi" w:hAnsiTheme="minorHAnsi"/>
          <w:noProof/>
        </w:rPr>
      </w:pPr>
      <w:hyperlink w:anchor="_Toc455047861" w:history="1">
        <w:r w:rsidR="008B0DF9" w:rsidRPr="006120E6">
          <w:rPr>
            <w:rStyle w:val="Hyperlink"/>
            <w:noProof/>
          </w:rPr>
          <w:t>18.</w:t>
        </w:r>
        <w:r w:rsidR="008B0DF9">
          <w:rPr>
            <w:rFonts w:asciiTheme="minorHAnsi" w:hAnsiTheme="minorHAnsi"/>
            <w:noProof/>
          </w:rPr>
          <w:tab/>
        </w:r>
        <w:r w:rsidR="008B0DF9" w:rsidRPr="006120E6">
          <w:rPr>
            <w:rStyle w:val="Hyperlink"/>
            <w:noProof/>
          </w:rPr>
          <w:t>Exceptions to Certification for Paperwork Reduction Act Submissions</w:t>
        </w:r>
        <w:r w:rsidR="008B0DF9">
          <w:rPr>
            <w:noProof/>
            <w:webHidden/>
          </w:rPr>
          <w:tab/>
        </w:r>
        <w:r w:rsidR="008B0DF9">
          <w:rPr>
            <w:noProof/>
            <w:webHidden/>
          </w:rPr>
          <w:fldChar w:fldCharType="begin"/>
        </w:r>
        <w:r w:rsidR="008B0DF9">
          <w:rPr>
            <w:noProof/>
            <w:webHidden/>
          </w:rPr>
          <w:instrText xml:space="preserve"> PAGEREF _Toc455047861 \h </w:instrText>
        </w:r>
        <w:r w:rsidR="008B0DF9">
          <w:rPr>
            <w:noProof/>
            <w:webHidden/>
          </w:rPr>
        </w:r>
        <w:r w:rsidR="008B0DF9">
          <w:rPr>
            <w:noProof/>
            <w:webHidden/>
          </w:rPr>
          <w:fldChar w:fldCharType="separate"/>
        </w:r>
        <w:r w:rsidR="001047EF">
          <w:rPr>
            <w:noProof/>
            <w:webHidden/>
          </w:rPr>
          <w:t>12</w:t>
        </w:r>
        <w:r w:rsidR="008B0DF9">
          <w:rPr>
            <w:noProof/>
            <w:webHidden/>
          </w:rPr>
          <w:fldChar w:fldCharType="end"/>
        </w:r>
      </w:hyperlink>
    </w:p>
    <w:p w14:paraId="2DAA39EB" w14:textId="77777777" w:rsidR="008B0DF9" w:rsidRDefault="000D1852">
      <w:pPr>
        <w:pStyle w:val="TOC1"/>
        <w:tabs>
          <w:tab w:val="right" w:leader="dot" w:pos="9350"/>
        </w:tabs>
        <w:rPr>
          <w:rFonts w:asciiTheme="minorHAnsi" w:hAnsiTheme="minorHAnsi"/>
          <w:noProof/>
        </w:rPr>
      </w:pPr>
      <w:hyperlink w:anchor="_Toc455047862" w:history="1">
        <w:r w:rsidR="008B0DF9" w:rsidRPr="006120E6">
          <w:rPr>
            <w:rStyle w:val="Hyperlink"/>
            <w:noProof/>
          </w:rPr>
          <w:t>LIST OF ATTACHMENTS – Section A</w:t>
        </w:r>
        <w:r w:rsidR="008B0DF9">
          <w:rPr>
            <w:noProof/>
            <w:webHidden/>
          </w:rPr>
          <w:tab/>
        </w:r>
        <w:r w:rsidR="008B0DF9">
          <w:rPr>
            <w:noProof/>
            <w:webHidden/>
          </w:rPr>
          <w:fldChar w:fldCharType="begin"/>
        </w:r>
        <w:r w:rsidR="008B0DF9">
          <w:rPr>
            <w:noProof/>
            <w:webHidden/>
          </w:rPr>
          <w:instrText xml:space="preserve"> PAGEREF _Toc455047862 \h </w:instrText>
        </w:r>
        <w:r w:rsidR="008B0DF9">
          <w:rPr>
            <w:noProof/>
            <w:webHidden/>
          </w:rPr>
        </w:r>
        <w:r w:rsidR="008B0DF9">
          <w:rPr>
            <w:noProof/>
            <w:webHidden/>
          </w:rPr>
          <w:fldChar w:fldCharType="separate"/>
        </w:r>
        <w:r w:rsidR="001047EF">
          <w:rPr>
            <w:noProof/>
            <w:webHidden/>
          </w:rPr>
          <w:t>12</w:t>
        </w:r>
        <w:r w:rsidR="008B0DF9">
          <w:rPr>
            <w:noProof/>
            <w:webHidden/>
          </w:rPr>
          <w:fldChar w:fldCharType="end"/>
        </w:r>
      </w:hyperlink>
    </w:p>
    <w:p w14:paraId="465BC120" w14:textId="77777777" w:rsidR="00CB6F05" w:rsidRDefault="00CB6F05" w:rsidP="00CB6F05">
      <w:pPr>
        <w:pStyle w:val="Heading3"/>
        <w:ind w:left="0"/>
      </w:pPr>
      <w:r>
        <w:fldChar w:fldCharType="end"/>
      </w:r>
    </w:p>
    <w:p w14:paraId="53DFFBF4" w14:textId="77777777" w:rsidR="00CA5840" w:rsidRDefault="00CA5840" w:rsidP="00CB6F05">
      <w:pPr>
        <w:tabs>
          <w:tab w:val="clear" w:pos="9360"/>
        </w:tabs>
        <w:ind w:left="0"/>
        <w:rPr>
          <w:b/>
          <w:sz w:val="28"/>
        </w:rPr>
      </w:pPr>
    </w:p>
    <w:bookmarkStart w:id="2" w:name="_Toc449026001"/>
    <w:p w14:paraId="52D1913D" w14:textId="77777777" w:rsidR="00487937" w:rsidRDefault="00487937" w:rsidP="00342063">
      <w:r w:rsidRPr="00342063">
        <w:rPr>
          <w:noProof/>
        </w:rPr>
        <w:lastRenderedPageBreak/>
        <mc:AlternateContent>
          <mc:Choice Requires="wps">
            <w:drawing>
              <wp:anchor distT="0" distB="0" distL="114300" distR="114300" simplePos="0" relativeHeight="251659264" behindDoc="0" locked="0" layoutInCell="1" allowOverlap="1" wp14:anchorId="5BC5492E" wp14:editId="2CA3D648">
                <wp:simplePos x="0" y="0"/>
                <wp:positionH relativeFrom="margin">
                  <wp:align>left</wp:align>
                </wp:positionH>
                <wp:positionV relativeFrom="paragraph">
                  <wp:posOffset>7620</wp:posOffset>
                </wp:positionV>
                <wp:extent cx="6162675" cy="3756660"/>
                <wp:effectExtent l="0" t="0" r="28575" b="1524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756660"/>
                        </a:xfrm>
                        <a:prstGeom prst="rect">
                          <a:avLst/>
                        </a:prstGeom>
                        <a:solidFill>
                          <a:srgbClr val="FFFFFF"/>
                        </a:solidFill>
                        <a:ln w="9525">
                          <a:solidFill>
                            <a:srgbClr val="000000"/>
                          </a:solidFill>
                          <a:miter lim="800000"/>
                          <a:headEnd/>
                          <a:tailEnd/>
                        </a:ln>
                      </wps:spPr>
                      <wps:txbx>
                        <w:txbxContent>
                          <w:p w14:paraId="5C413E8C" w14:textId="76567B92" w:rsidR="00E309EE" w:rsidRPr="00AE0F4C" w:rsidRDefault="00E309EE" w:rsidP="00BA264D">
                            <w:pPr>
                              <w:pStyle w:val="ListParagraph"/>
                              <w:numPr>
                                <w:ilvl w:val="0"/>
                                <w:numId w:val="34"/>
                              </w:numPr>
                              <w:tabs>
                                <w:tab w:val="clear" w:pos="9360"/>
                              </w:tabs>
                              <w:spacing w:after="200"/>
                            </w:pPr>
                            <w:r w:rsidRPr="00AE0F4C">
                              <w:rPr>
                                <w:b/>
                              </w:rPr>
                              <w:t>Goal of the study:</w:t>
                            </w:r>
                            <w:r w:rsidRPr="00AE0F4C">
                              <w:t xml:space="preserve"> A</w:t>
                            </w:r>
                            <w:r w:rsidRPr="00AE0F4C">
                              <w:rPr>
                                <w:rStyle w:val="tx2"/>
                                <w:rFonts w:cs="Helvetica"/>
                                <w:bdr w:val="none" w:sz="0" w:space="0" w:color="auto" w:frame="1"/>
                              </w:rPr>
                              <w:t xml:space="preserve">ssess the cancer survivorship needs of comprehensive cancer control (CCC) program grantees, and to identify the types of activities, resources, and materials that could help the CCC programs address those needs. </w:t>
                            </w:r>
                            <w:r w:rsidRPr="00AE0F4C">
                              <w:t>In addition, this study will assess how the activities undertaken and materials produced by the National Cancer Survivorship Resource Center (NCSRC) have met the survivorship needs of CCC programs.</w:t>
                            </w:r>
                          </w:p>
                          <w:p w14:paraId="373221FE" w14:textId="77777777" w:rsidR="00E309EE" w:rsidRPr="00AE0F4C" w:rsidRDefault="00E309EE" w:rsidP="005C0B0E">
                            <w:pPr>
                              <w:pStyle w:val="ListParagraph"/>
                              <w:ind w:left="360"/>
                            </w:pPr>
                          </w:p>
                          <w:p w14:paraId="4E095634" w14:textId="6ECF9509" w:rsidR="00E309EE" w:rsidRPr="00AE0F4C" w:rsidRDefault="00E309EE" w:rsidP="00487937">
                            <w:pPr>
                              <w:pStyle w:val="ListParagraph"/>
                              <w:numPr>
                                <w:ilvl w:val="0"/>
                                <w:numId w:val="34"/>
                              </w:numPr>
                              <w:tabs>
                                <w:tab w:val="clear" w:pos="9360"/>
                              </w:tabs>
                              <w:spacing w:after="200"/>
                            </w:pPr>
                            <w:r w:rsidRPr="00AE0F4C">
                              <w:rPr>
                                <w:b/>
                              </w:rPr>
                              <w:t>Intended use of the resulting data:</w:t>
                            </w:r>
                            <w:r w:rsidRPr="00AE0F4C">
                              <w:t xml:space="preserve"> </w:t>
                            </w:r>
                            <w:r w:rsidRPr="00AE0F4C">
                              <w:rPr>
                                <w:rStyle w:val="tx2"/>
                                <w:rFonts w:cs="Helvetica"/>
                                <w:bdr w:val="none" w:sz="0" w:space="0" w:color="auto" w:frame="1"/>
                              </w:rPr>
                              <w:t>The data will support the Centers for Disease Control and Prevention’s (CDC) efforts to ensure that cancer survivors’ public health needs are being met, and will inform future survivorship technical assistance and resources provided to CCC programs.</w:t>
                            </w:r>
                            <w:r w:rsidRPr="00AE0F4C" w:rsidDel="005C0B0E">
                              <w:t xml:space="preserve"> </w:t>
                            </w:r>
                          </w:p>
                          <w:p w14:paraId="573CDE75" w14:textId="77777777" w:rsidR="00E309EE" w:rsidRPr="00AE0F4C" w:rsidRDefault="00E309EE" w:rsidP="00487937">
                            <w:pPr>
                              <w:pStyle w:val="ListParagraph"/>
                              <w:ind w:left="360"/>
                            </w:pPr>
                          </w:p>
                          <w:p w14:paraId="552F18FA" w14:textId="0DB93512" w:rsidR="00E309EE" w:rsidRPr="00AE0F4C" w:rsidRDefault="00E309EE" w:rsidP="005C0B0E">
                            <w:pPr>
                              <w:pStyle w:val="ListParagraph"/>
                              <w:numPr>
                                <w:ilvl w:val="0"/>
                                <w:numId w:val="34"/>
                              </w:numPr>
                              <w:tabs>
                                <w:tab w:val="clear" w:pos="9360"/>
                              </w:tabs>
                              <w:spacing w:after="200"/>
                            </w:pPr>
                            <w:r w:rsidRPr="00AE0F4C">
                              <w:rPr>
                                <w:b/>
                              </w:rPr>
                              <w:t xml:space="preserve">Methods to be used to collect data: </w:t>
                            </w:r>
                            <w:r w:rsidRPr="00AE0F4C">
                              <w:t xml:space="preserve">Web-based </w:t>
                            </w:r>
                            <w:r>
                              <w:t>information</w:t>
                            </w:r>
                            <w:r w:rsidRPr="00AE0F4C">
                              <w:t xml:space="preserve"> collection instrument, and telephone-based focus groups</w:t>
                            </w:r>
                            <w:r>
                              <w:t>.</w:t>
                            </w:r>
                          </w:p>
                          <w:p w14:paraId="0ADE0CEF" w14:textId="77777777" w:rsidR="00E309EE" w:rsidRPr="00AE0F4C" w:rsidRDefault="00E309EE" w:rsidP="00487937">
                            <w:pPr>
                              <w:pStyle w:val="ListParagraph"/>
                              <w:ind w:left="360"/>
                            </w:pPr>
                          </w:p>
                          <w:p w14:paraId="13F6DA1B" w14:textId="46EAA8DB" w:rsidR="00E309EE" w:rsidRDefault="00E309EE" w:rsidP="003F3DAB">
                            <w:pPr>
                              <w:pStyle w:val="ListParagraph"/>
                              <w:numPr>
                                <w:ilvl w:val="0"/>
                                <w:numId w:val="34"/>
                              </w:numPr>
                              <w:tabs>
                                <w:tab w:val="clear" w:pos="9360"/>
                              </w:tabs>
                            </w:pPr>
                            <w:r w:rsidRPr="00AE0F4C">
                              <w:rPr>
                                <w:b/>
                              </w:rPr>
                              <w:t xml:space="preserve">The subpopulation to be studied: </w:t>
                            </w:r>
                            <w:r w:rsidRPr="00AE0F4C">
                              <w:t xml:space="preserve">65 state, tribal and territorial cancer prevention and control program directors.  </w:t>
                            </w:r>
                          </w:p>
                          <w:p w14:paraId="5E895EEE" w14:textId="77777777" w:rsidR="00E309EE" w:rsidRPr="00AE0F4C" w:rsidRDefault="00E309EE" w:rsidP="003F3DAB">
                            <w:pPr>
                              <w:tabs>
                                <w:tab w:val="clear" w:pos="9360"/>
                              </w:tabs>
                              <w:ind w:left="0"/>
                            </w:pPr>
                          </w:p>
                          <w:p w14:paraId="4E904A75" w14:textId="4BF0C456" w:rsidR="00E309EE" w:rsidRPr="00AE0F4C" w:rsidRDefault="00E309EE" w:rsidP="003F3DAB">
                            <w:pPr>
                              <w:pStyle w:val="ListParagraph"/>
                              <w:numPr>
                                <w:ilvl w:val="0"/>
                                <w:numId w:val="34"/>
                              </w:numPr>
                              <w:tabs>
                                <w:tab w:val="clear" w:pos="9360"/>
                              </w:tabs>
                            </w:pPr>
                            <w:r w:rsidRPr="00AE0F4C">
                              <w:rPr>
                                <w:b/>
                              </w:rPr>
                              <w:t>How data will be analyzed:</w:t>
                            </w:r>
                            <w:r w:rsidRPr="00AE0F4C">
                              <w:t xml:space="preserve"> Descriptive statistics and qualitative content analysis will be conducted.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5492E" id="_x0000_t202" coordsize="21600,21600" o:spt="202" path="m,l,21600r21600,l21600,xe">
                <v:stroke joinstyle="miter"/>
                <v:path gradientshapeok="t" o:connecttype="rect"/>
              </v:shapetype>
              <v:shape id="Text Box 2" o:spid="_x0000_s1026" type="#_x0000_t202" style="position:absolute;left:0;text-align:left;margin-left:0;margin-top:.6pt;width:485.25pt;height:295.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">
                <v:textbox>
                  <w:txbxContent>
                    <w:p w14:paraId="5C413E8C" w14:textId="76567B92" w:rsidR="00E309EE" w:rsidRPr="00AE0F4C" w:rsidRDefault="00E309EE" w:rsidP="00BA264D">
                      <w:pPr>
                        <w:pStyle w:val="ListParagraph"/>
                        <w:numPr>
                          <w:ilvl w:val="0"/>
                          <w:numId w:val="34"/>
                        </w:numPr>
                        <w:tabs>
                          <w:tab w:val="clear" w:pos="9360"/>
                        </w:tabs>
                        <w:spacing w:after="200"/>
                      </w:pPr>
                      <w:r w:rsidRPr="00AE0F4C">
                        <w:rPr>
                          <w:b/>
                        </w:rPr>
                        <w:t>Goal of the study:</w:t>
                      </w:r>
                      <w:r w:rsidRPr="00AE0F4C">
                        <w:t xml:space="preserve"> A</w:t>
                      </w:r>
                      <w:r w:rsidRPr="00AE0F4C">
                        <w:rPr>
                          <w:rStyle w:val="tx2"/>
                          <w:rFonts w:cs="Helvetica"/>
                          <w:bdr w:val="none" w:sz="0" w:space="0" w:color="auto" w:frame="1"/>
                        </w:rPr>
                        <w:t xml:space="preserve">ssess the cancer survivorship needs of comprehensive cancer control (CCC) program grantees, and to identify the types of activities, resources, and materials that could help the CCC programs address those needs. </w:t>
                      </w:r>
                      <w:r w:rsidRPr="00AE0F4C">
                        <w:t>In addition, this study will assess how the activities undertaken and materials produced by the National Cancer Survivorship Resource Center (NCSRC) have met the survivorship needs of CCC programs.</w:t>
                      </w:r>
                    </w:p>
                    <w:p w14:paraId="373221FE" w14:textId="77777777" w:rsidR="00E309EE" w:rsidRPr="00AE0F4C" w:rsidRDefault="00E309EE" w:rsidP="005C0B0E">
                      <w:pPr>
                        <w:pStyle w:val="ListParagraph"/>
                        <w:ind w:left="360"/>
                      </w:pPr>
                    </w:p>
                    <w:p w14:paraId="4E095634" w14:textId="6ECF9509" w:rsidR="00E309EE" w:rsidRPr="00AE0F4C" w:rsidRDefault="00E309EE" w:rsidP="00487937">
                      <w:pPr>
                        <w:pStyle w:val="ListParagraph"/>
                        <w:numPr>
                          <w:ilvl w:val="0"/>
                          <w:numId w:val="34"/>
                        </w:numPr>
                        <w:tabs>
                          <w:tab w:val="clear" w:pos="9360"/>
                        </w:tabs>
                        <w:spacing w:after="200"/>
                      </w:pPr>
                      <w:r w:rsidRPr="00AE0F4C">
                        <w:rPr>
                          <w:b/>
                        </w:rPr>
                        <w:t>Intended use of the resulting data:</w:t>
                      </w:r>
                      <w:r w:rsidRPr="00AE0F4C">
                        <w:t xml:space="preserve"> </w:t>
                      </w:r>
                      <w:r w:rsidRPr="00AE0F4C">
                        <w:rPr>
                          <w:rStyle w:val="tx2"/>
                          <w:rFonts w:cs="Helvetica"/>
                          <w:bdr w:val="none" w:sz="0" w:space="0" w:color="auto" w:frame="1"/>
                        </w:rPr>
                        <w:t>The data will support the Centers for Disease Control and Prevention’s (CDC) efforts to ensure that cancer survivors’ public health needs are being met, and will inform future survivorship technical assistance and resources provided to CCC programs.</w:t>
                      </w:r>
                      <w:r w:rsidRPr="00AE0F4C" w:rsidDel="005C0B0E">
                        <w:t xml:space="preserve"> </w:t>
                      </w:r>
                    </w:p>
                    <w:p w14:paraId="573CDE75" w14:textId="77777777" w:rsidR="00E309EE" w:rsidRPr="00AE0F4C" w:rsidRDefault="00E309EE" w:rsidP="00487937">
                      <w:pPr>
                        <w:pStyle w:val="ListParagraph"/>
                        <w:ind w:left="360"/>
                      </w:pPr>
                    </w:p>
                    <w:p w14:paraId="552F18FA" w14:textId="0DB93512" w:rsidR="00E309EE" w:rsidRPr="00AE0F4C" w:rsidRDefault="00E309EE" w:rsidP="005C0B0E">
                      <w:pPr>
                        <w:pStyle w:val="ListParagraph"/>
                        <w:numPr>
                          <w:ilvl w:val="0"/>
                          <w:numId w:val="34"/>
                        </w:numPr>
                        <w:tabs>
                          <w:tab w:val="clear" w:pos="9360"/>
                        </w:tabs>
                        <w:spacing w:after="200"/>
                      </w:pPr>
                      <w:r w:rsidRPr="00AE0F4C">
                        <w:rPr>
                          <w:b/>
                        </w:rPr>
                        <w:t xml:space="preserve">Methods to be used to collect data: </w:t>
                      </w:r>
                      <w:r w:rsidRPr="00AE0F4C">
                        <w:t xml:space="preserve">Web-based </w:t>
                      </w:r>
                      <w:r>
                        <w:t>information</w:t>
                      </w:r>
                      <w:r w:rsidRPr="00AE0F4C">
                        <w:t xml:space="preserve"> collection instrument, and telephone-based focus groups</w:t>
                      </w:r>
                      <w:r>
                        <w:t>.</w:t>
                      </w:r>
                    </w:p>
                    <w:p w14:paraId="0ADE0CEF" w14:textId="77777777" w:rsidR="00E309EE" w:rsidRPr="00AE0F4C" w:rsidRDefault="00E309EE" w:rsidP="00487937">
                      <w:pPr>
                        <w:pStyle w:val="ListParagraph"/>
                        <w:ind w:left="360"/>
                      </w:pPr>
                    </w:p>
                    <w:p w14:paraId="13F6DA1B" w14:textId="46EAA8DB" w:rsidR="00E309EE" w:rsidRDefault="00E309EE" w:rsidP="003F3DAB">
                      <w:pPr>
                        <w:pStyle w:val="ListParagraph"/>
                        <w:numPr>
                          <w:ilvl w:val="0"/>
                          <w:numId w:val="34"/>
                        </w:numPr>
                        <w:tabs>
                          <w:tab w:val="clear" w:pos="9360"/>
                        </w:tabs>
                      </w:pPr>
                      <w:r w:rsidRPr="00AE0F4C">
                        <w:rPr>
                          <w:b/>
                        </w:rPr>
                        <w:t xml:space="preserve">The subpopulation to be studied: </w:t>
                      </w:r>
                      <w:r w:rsidRPr="00AE0F4C">
                        <w:t xml:space="preserve">65 state, tribal and territorial cancer prevention and control program directors.  </w:t>
                      </w:r>
                    </w:p>
                    <w:p w14:paraId="5E895EEE" w14:textId="77777777" w:rsidR="00E309EE" w:rsidRPr="00AE0F4C" w:rsidRDefault="00E309EE" w:rsidP="003F3DAB">
                      <w:pPr>
                        <w:tabs>
                          <w:tab w:val="clear" w:pos="9360"/>
                        </w:tabs>
                        <w:ind w:left="0"/>
                      </w:pPr>
                    </w:p>
                    <w:p w14:paraId="4E904A75" w14:textId="4BF0C456" w:rsidR="00E309EE" w:rsidRPr="00AE0F4C" w:rsidRDefault="00E309EE" w:rsidP="003F3DAB">
                      <w:pPr>
                        <w:pStyle w:val="ListParagraph"/>
                        <w:numPr>
                          <w:ilvl w:val="0"/>
                          <w:numId w:val="34"/>
                        </w:numPr>
                        <w:tabs>
                          <w:tab w:val="clear" w:pos="9360"/>
                        </w:tabs>
                      </w:pPr>
                      <w:r w:rsidRPr="00AE0F4C">
                        <w:rPr>
                          <w:b/>
                        </w:rPr>
                        <w:t>How data will be analyzed:</w:t>
                      </w:r>
                      <w:r w:rsidRPr="00AE0F4C">
                        <w:t xml:space="preserve"> Descriptive statistics and qualitative content analysis will be conducted.</w:t>
                      </w:r>
                    </w:p>
                  </w:txbxContent>
                </v:textbox>
                <w10:wrap type="square" anchorx="margin"/>
              </v:shape>
            </w:pict>
          </mc:Fallback>
        </mc:AlternateContent>
      </w:r>
      <w:bookmarkEnd w:id="2"/>
    </w:p>
    <w:p w14:paraId="48EF1AEE" w14:textId="77777777" w:rsidR="00CD1EA8" w:rsidRPr="007D6163" w:rsidRDefault="00CD1EA8" w:rsidP="00CA5840">
      <w:pPr>
        <w:pStyle w:val="Heading3"/>
        <w:ind w:left="0"/>
      </w:pPr>
      <w:bookmarkStart w:id="3" w:name="_Toc455047842"/>
      <w:r w:rsidRPr="007D6163">
        <w:t>Section A</w:t>
      </w:r>
      <w:r w:rsidR="00B12F51" w:rsidRPr="007D6163">
        <w:t xml:space="preserve"> – Justification</w:t>
      </w:r>
      <w:bookmarkEnd w:id="3"/>
    </w:p>
    <w:p w14:paraId="17E9031E" w14:textId="77777777" w:rsidR="00B12F51" w:rsidRDefault="00B12F51" w:rsidP="007D6163"/>
    <w:p w14:paraId="61294387" w14:textId="77777777" w:rsidR="00CD1EA8" w:rsidRPr="007D6163" w:rsidRDefault="00B12F51" w:rsidP="00692DEB">
      <w:pPr>
        <w:pStyle w:val="Heading4"/>
      </w:pPr>
      <w:bookmarkStart w:id="4" w:name="_Toc455047843"/>
      <w:r w:rsidRPr="00692DEB">
        <w:t>Circumstances</w:t>
      </w:r>
      <w:r w:rsidRPr="007D6163">
        <w:t xml:space="preserve"> Making the Collection of Information </w:t>
      </w:r>
      <w:r w:rsidRPr="00692DEB">
        <w:t>Necessary</w:t>
      </w:r>
      <w:bookmarkEnd w:id="4"/>
    </w:p>
    <w:p w14:paraId="071083A3" w14:textId="77777777" w:rsidR="00E33E1B" w:rsidRPr="007D6163" w:rsidRDefault="00E33E1B" w:rsidP="00692DEB">
      <w:pPr>
        <w:pStyle w:val="Heading5"/>
        <w:spacing w:after="120"/>
        <w:ind w:left="0"/>
      </w:pPr>
      <w:r w:rsidRPr="007D6163">
        <w:t>Background</w:t>
      </w:r>
    </w:p>
    <w:p w14:paraId="1F96C5C8" w14:textId="28545E4A" w:rsidR="0019164D" w:rsidRPr="006751A4" w:rsidRDefault="004F67A8" w:rsidP="00526A81">
      <w:pPr>
        <w:ind w:left="0"/>
      </w:pPr>
      <w:r>
        <w:t xml:space="preserve">This </w:t>
      </w:r>
      <w:r w:rsidR="00157413">
        <w:t>information collection</w:t>
      </w:r>
      <w:r w:rsidR="00484011">
        <w:t xml:space="preserve"> is being conducted </w:t>
      </w:r>
      <w:r w:rsidR="009252DC">
        <w:t>using</w:t>
      </w:r>
      <w:r w:rsidR="00484011">
        <w:t xml:space="preserve"> the Generic Information Collection mechanism </w:t>
      </w:r>
      <w:r w:rsidR="00157413">
        <w:t>of the OSTLTS OMB Clearance Center</w:t>
      </w:r>
      <w:r w:rsidR="009252DC">
        <w:t xml:space="preserve"> (O</w:t>
      </w:r>
      <w:r w:rsidR="00157413">
        <w:t>2</w:t>
      </w:r>
      <w:r w:rsidR="009252DC">
        <w:t>C</w:t>
      </w:r>
      <w:r w:rsidR="00157413">
        <w:t>2</w:t>
      </w:r>
      <w:r w:rsidR="009252DC">
        <w:t xml:space="preserve">) </w:t>
      </w:r>
      <w:r w:rsidR="00484011">
        <w:t>– OMB No. 0920-0879</w:t>
      </w:r>
      <w:r>
        <w:t>.</w:t>
      </w:r>
      <w:r w:rsidR="009252DC">
        <w:t xml:space="preserve"> The respondent universe for </w:t>
      </w:r>
      <w:r w:rsidR="009252DC" w:rsidRPr="006751A4">
        <w:t xml:space="preserve">this </w:t>
      </w:r>
      <w:r w:rsidR="00157413" w:rsidRPr="006751A4">
        <w:t>information collection aligns with that of the O2C2.</w:t>
      </w:r>
      <w:r w:rsidR="009252DC" w:rsidRPr="006751A4">
        <w:t xml:space="preserve"> </w:t>
      </w:r>
      <w:r w:rsidR="0019164D" w:rsidRPr="006751A4">
        <w:t xml:space="preserve">Data will be collected from </w:t>
      </w:r>
      <w:r w:rsidR="00623D97" w:rsidRPr="006751A4">
        <w:t>65</w:t>
      </w:r>
      <w:r w:rsidR="00027CAF">
        <w:t xml:space="preserve"> cancer prevention and control program directors</w:t>
      </w:r>
      <w:r w:rsidR="002D6EB2" w:rsidRPr="006751A4">
        <w:t>, acting in their official capacities</w:t>
      </w:r>
      <w:r w:rsidR="00027CAF">
        <w:t xml:space="preserve"> within state</w:t>
      </w:r>
      <w:r w:rsidR="00526A81">
        <w:t xml:space="preserve"> (n=51, including District of Columbia)</w:t>
      </w:r>
      <w:r w:rsidR="00027CAF">
        <w:t>, tribal</w:t>
      </w:r>
      <w:r w:rsidR="00526A81">
        <w:t xml:space="preserve"> (n=7)</w:t>
      </w:r>
      <w:r w:rsidR="00027CAF">
        <w:t xml:space="preserve">, and territorial </w:t>
      </w:r>
      <w:r w:rsidR="00526A81">
        <w:t xml:space="preserve">(n=7) </w:t>
      </w:r>
      <w:r w:rsidR="00027CAF">
        <w:t>health departments funded by</w:t>
      </w:r>
      <w:r w:rsidR="002D6EB2" w:rsidRPr="006751A4">
        <w:t xml:space="preserve"> the Centers for Disease Control and Prevention (CDC) through </w:t>
      </w:r>
      <w:r w:rsidR="00F31F3F" w:rsidRPr="006751A4">
        <w:t xml:space="preserve">the </w:t>
      </w:r>
      <w:r w:rsidR="002D6EB2" w:rsidRPr="006751A4">
        <w:t>National Comprehensive Cancer Control Program (NCCCP)</w:t>
      </w:r>
      <w:r w:rsidR="0019164D" w:rsidRPr="006751A4">
        <w:t>.</w:t>
      </w:r>
      <w:r w:rsidR="00F31F3F" w:rsidRPr="006751A4">
        <w:t xml:space="preserve"> </w:t>
      </w:r>
      <w:r w:rsidR="00526A81">
        <w:t xml:space="preserve">The </w:t>
      </w:r>
      <w:r w:rsidR="004F24E7">
        <w:t xml:space="preserve">7 </w:t>
      </w:r>
      <w:r w:rsidR="00526A81">
        <w:t xml:space="preserve">funded tribal health departments include: Alaska Native Tribal Health Consortium; Cherokee Nation; Fond du Lac Reservation; </w:t>
      </w:r>
      <w:r w:rsidR="00342063">
        <w:t>Great</w:t>
      </w:r>
      <w:r w:rsidR="00526A81">
        <w:t xml:space="preserve"> Plains Tribal Chairmen’s Health Board; Northwest Portland Area Indian Health Board; South Puget Intertribal Planning Agency; Tohono O’Odham Nation. The</w:t>
      </w:r>
      <w:r w:rsidR="004F24E7">
        <w:t xml:space="preserve"> 7</w:t>
      </w:r>
      <w:r w:rsidR="00526A81">
        <w:t xml:space="preserve"> funded territorial health department</w:t>
      </w:r>
      <w:r w:rsidR="004F24E7">
        <w:t>s</w:t>
      </w:r>
      <w:r w:rsidR="00526A81">
        <w:t xml:space="preserve"> include: American Samoa; Commonwealth of Northern Mariana Islands; Federated States of Micronesia; Guam; Republic of the Marshall Islands; Republic of Palau; Puerto Rico. </w:t>
      </w:r>
    </w:p>
    <w:p w14:paraId="762E3AA8" w14:textId="77777777" w:rsidR="009252DC" w:rsidRPr="006751A4" w:rsidRDefault="009252DC" w:rsidP="0019164D"/>
    <w:p w14:paraId="528F0040" w14:textId="364B13DA" w:rsidR="00824EDD" w:rsidRDefault="00350C8C" w:rsidP="00692DEB">
      <w:pPr>
        <w:ind w:left="0"/>
        <w:rPr>
          <w:i/>
          <w:iCs/>
        </w:rPr>
      </w:pPr>
      <w:r w:rsidRPr="006751A4">
        <w:t xml:space="preserve">This </w:t>
      </w:r>
      <w:r w:rsidR="00157413" w:rsidRPr="006751A4">
        <w:t>information collection</w:t>
      </w:r>
      <w:r w:rsidRPr="006751A4">
        <w:t xml:space="preserve"> is authorized by Section 301 of the Public Health Service Act (42 U.S.C. 241).</w:t>
      </w:r>
      <w:r w:rsidR="001E7537" w:rsidRPr="006751A4">
        <w:t xml:space="preserve"> </w:t>
      </w:r>
      <w:r w:rsidR="001E7537" w:rsidRPr="006751A4">
        <w:rPr>
          <w:iCs/>
        </w:rPr>
        <w:t>This information collection falls under the essential public health service(s) of</w:t>
      </w:r>
      <w:r w:rsidR="00824EDD" w:rsidRPr="006751A4">
        <w:rPr>
          <w:iCs/>
        </w:rPr>
        <w:t xml:space="preserve">: </w:t>
      </w:r>
    </w:p>
    <w:p w14:paraId="1B9FCD1D" w14:textId="77777777" w:rsidR="000A6539" w:rsidRPr="000A6539" w:rsidRDefault="000A6539" w:rsidP="00692DEB">
      <w:pPr>
        <w:ind w:left="0"/>
        <w:rPr>
          <w:i/>
          <w:iCs/>
        </w:rPr>
      </w:pPr>
    </w:p>
    <w:p w14:paraId="53098671" w14:textId="77777777" w:rsidR="00824EDD" w:rsidRPr="00774689" w:rsidRDefault="00824EDD" w:rsidP="00587C72">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bookmarkStart w:id="5" w:name="Check25"/>
      <w:r w:rsidRPr="00774689">
        <w:rPr>
          <w:rFonts w:ascii="Shruti" w:eastAsia="Times New Roman" w:hAnsi="Shruti" w:cs="Shruti"/>
          <w:sz w:val="16"/>
          <w:szCs w:val="14"/>
        </w:rPr>
        <w:instrText xml:space="preserve"> FORMCHECKBOX </w:instrText>
      </w:r>
      <w:r w:rsidR="000D1852">
        <w:rPr>
          <w:rFonts w:ascii="Shruti" w:eastAsia="Times New Roman" w:hAnsi="Shruti" w:cs="Shruti"/>
          <w:sz w:val="16"/>
          <w:szCs w:val="14"/>
        </w:rPr>
      </w:r>
      <w:r w:rsidR="000D1852">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bookmarkEnd w:id="5"/>
      <w:r w:rsidRPr="00774689">
        <w:rPr>
          <w:rFonts w:ascii="Shruti" w:eastAsia="Times New Roman" w:hAnsi="Shruti" w:cs="Shruti"/>
          <w:sz w:val="16"/>
          <w:szCs w:val="14"/>
        </w:rPr>
        <w:t xml:space="preserve"> </w:t>
      </w:r>
      <w:r w:rsidRPr="00774689">
        <w:t>1. Monitoring health status to identify community health problems</w:t>
      </w:r>
    </w:p>
    <w:p w14:paraId="2F778C2C" w14:textId="77777777" w:rsidR="00824EDD" w:rsidRPr="00774689" w:rsidRDefault="00824EDD" w:rsidP="00587C72">
      <w:pPr>
        <w:ind w:left="0"/>
      </w:pPr>
      <w:r w:rsidRPr="00774689">
        <w:rPr>
          <w:rFonts w:ascii="Shruti" w:eastAsia="Times New Roman" w:hAnsi="Shruti" w:cs="Shruti"/>
          <w:sz w:val="16"/>
          <w:szCs w:val="14"/>
        </w:rPr>
        <w:lastRenderedPageBreak/>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0D1852">
        <w:rPr>
          <w:rFonts w:ascii="Shruti" w:eastAsia="Times New Roman" w:hAnsi="Shruti" w:cs="Shruti"/>
          <w:sz w:val="16"/>
          <w:szCs w:val="14"/>
        </w:rPr>
      </w:r>
      <w:r w:rsidR="000D1852">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2. Diagnosing and investigating health problems and health hazards in the community</w:t>
      </w:r>
    </w:p>
    <w:p w14:paraId="184935C6" w14:textId="77777777" w:rsidR="00824EDD" w:rsidRPr="00774689" w:rsidRDefault="00824EDD" w:rsidP="00587C72">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0D1852">
        <w:rPr>
          <w:rFonts w:ascii="Shruti" w:eastAsia="Times New Roman" w:hAnsi="Shruti" w:cs="Shruti"/>
          <w:sz w:val="16"/>
          <w:szCs w:val="14"/>
        </w:rPr>
      </w:r>
      <w:r w:rsidR="000D1852">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3. Informing, educating, and empowering people about health issues</w:t>
      </w:r>
    </w:p>
    <w:p w14:paraId="4BA0B2D6" w14:textId="77777777" w:rsidR="00824EDD" w:rsidRPr="00774689" w:rsidRDefault="00824EDD" w:rsidP="00587C72">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0D1852">
        <w:rPr>
          <w:rFonts w:ascii="Shruti" w:eastAsia="Times New Roman" w:hAnsi="Shruti" w:cs="Shruti"/>
          <w:sz w:val="16"/>
          <w:szCs w:val="14"/>
        </w:rPr>
      </w:r>
      <w:r w:rsidR="000D1852">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4. Mobilizing community partnerships to identify and solve health problems</w:t>
      </w:r>
    </w:p>
    <w:p w14:paraId="6EF9A7A3" w14:textId="77777777" w:rsidR="00824EDD" w:rsidRPr="00774689" w:rsidRDefault="00824EDD" w:rsidP="00587C72">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0D1852">
        <w:rPr>
          <w:rFonts w:ascii="Shruti" w:eastAsia="Times New Roman" w:hAnsi="Shruti" w:cs="Shruti"/>
          <w:sz w:val="16"/>
          <w:szCs w:val="14"/>
        </w:rPr>
      </w:r>
      <w:r w:rsidR="000D1852">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5. Development of policies and plans that support individual and community health efforts</w:t>
      </w:r>
    </w:p>
    <w:p w14:paraId="7AA107A1" w14:textId="77777777" w:rsidR="00824EDD" w:rsidRPr="00774689" w:rsidRDefault="00824EDD" w:rsidP="00587C72">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0D1852">
        <w:rPr>
          <w:rFonts w:ascii="Shruti" w:eastAsia="Times New Roman" w:hAnsi="Shruti" w:cs="Shruti"/>
          <w:sz w:val="16"/>
          <w:szCs w:val="14"/>
        </w:rPr>
      </w:r>
      <w:r w:rsidR="000D1852">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6. Enforcement of laws and regulations that protect health and ensure safety</w:t>
      </w:r>
    </w:p>
    <w:p w14:paraId="0EAEAF97" w14:textId="77777777" w:rsidR="00824EDD" w:rsidRPr="00774689" w:rsidRDefault="00824EDD" w:rsidP="00587C72">
      <w:pPr>
        <w:ind w:left="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0D1852">
        <w:rPr>
          <w:rFonts w:ascii="Shruti" w:eastAsia="Times New Roman" w:hAnsi="Shruti" w:cs="Shruti"/>
          <w:sz w:val="16"/>
          <w:szCs w:val="14"/>
        </w:rPr>
      </w:r>
      <w:r w:rsidR="000D1852">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 xml:space="preserve">7. Linking people to needed personal health services and assure the provision of health care </w:t>
      </w:r>
    </w:p>
    <w:p w14:paraId="5E92F052" w14:textId="77777777" w:rsidR="00824EDD" w:rsidRPr="00774689" w:rsidRDefault="00824EDD" w:rsidP="00587C72">
      <w:pPr>
        <w:ind w:left="0"/>
      </w:pPr>
      <w:r w:rsidRPr="00774689">
        <w:t xml:space="preserve">            when otherwise unavailable</w:t>
      </w:r>
    </w:p>
    <w:p w14:paraId="461A6A08" w14:textId="77777777" w:rsidR="00824EDD" w:rsidRPr="00774689" w:rsidRDefault="00824EDD" w:rsidP="00587C72">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0D1852">
        <w:rPr>
          <w:rFonts w:ascii="Shruti" w:eastAsia="Times New Roman" w:hAnsi="Shruti" w:cs="Shruti"/>
          <w:sz w:val="16"/>
          <w:szCs w:val="14"/>
        </w:rPr>
      </w:r>
      <w:r w:rsidR="000D1852">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8. Assuring a competent public health and personal health care workforce</w:t>
      </w:r>
    </w:p>
    <w:p w14:paraId="7E62927D" w14:textId="77777777" w:rsidR="00824EDD" w:rsidRPr="00774689" w:rsidRDefault="00824EDD" w:rsidP="008715E7">
      <w:pPr>
        <w:ind w:left="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0D1852">
        <w:rPr>
          <w:rFonts w:ascii="Shruti" w:eastAsia="Times New Roman" w:hAnsi="Shruti" w:cs="Shruti"/>
          <w:sz w:val="16"/>
          <w:szCs w:val="14"/>
        </w:rPr>
      </w:r>
      <w:r w:rsidR="000D1852">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 xml:space="preserve">9. Evaluating effectiveness, accessibility, and quality of personal and population-based health  </w:t>
      </w:r>
    </w:p>
    <w:p w14:paraId="269AC098" w14:textId="77777777" w:rsidR="00824EDD" w:rsidRPr="00774689" w:rsidRDefault="00824EDD" w:rsidP="008715E7">
      <w:pPr>
        <w:ind w:left="0"/>
      </w:pPr>
      <w:r w:rsidRPr="00774689">
        <w:t xml:space="preserve">            services</w:t>
      </w:r>
    </w:p>
    <w:p w14:paraId="19DB5260" w14:textId="77777777" w:rsidR="00824EDD" w:rsidRDefault="00824EDD" w:rsidP="00692DEB">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0D1852">
        <w:rPr>
          <w:rFonts w:ascii="Shruti" w:eastAsia="Times New Roman" w:hAnsi="Shruti" w:cs="Shruti"/>
          <w:sz w:val="16"/>
          <w:szCs w:val="14"/>
        </w:rPr>
      </w:r>
      <w:r w:rsidR="000D1852">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10. Research for new insights and innovative solutions to health problems</w:t>
      </w:r>
      <w:r w:rsidRPr="00774689">
        <w:rPr>
          <w:iCs/>
          <w:vertAlign w:val="superscript"/>
        </w:rPr>
        <w:t xml:space="preserve"> 1</w:t>
      </w:r>
    </w:p>
    <w:p w14:paraId="0DF3E779" w14:textId="77777777" w:rsidR="00824EDD" w:rsidRDefault="00824EDD" w:rsidP="00692DEB">
      <w:pPr>
        <w:ind w:left="0"/>
      </w:pPr>
    </w:p>
    <w:p w14:paraId="5F1EBC59" w14:textId="3BE45D60" w:rsidR="00824EDD" w:rsidRDefault="00824EDD" w:rsidP="00BA264D">
      <w:pPr>
        <w:ind w:left="0"/>
      </w:pPr>
      <w:r>
        <w:t xml:space="preserve">Addressing the public health needs of cancer survivors is a priority issue for </w:t>
      </w:r>
      <w:r w:rsidR="00027CAF">
        <w:t>CDC’s Division of Cancer Prevention and Control (DCPC)</w:t>
      </w:r>
      <w:r>
        <w:t>, and one of the six priorities of the National Comprehensive Cancer Control Program (NCCCP)</w:t>
      </w:r>
      <w:r w:rsidRPr="00824EDD">
        <w:rPr>
          <w:rStyle w:val="EndnoteReference"/>
        </w:rPr>
        <w:endnoteReference w:id="1"/>
      </w:r>
      <w:r>
        <w:t>. A cancer survivor is a person diagnosed with cancer, from the time of diagnosis throughout the person’s lifespan.</w:t>
      </w:r>
      <w:r w:rsidRPr="00824EDD">
        <w:rPr>
          <w:rStyle w:val="EndnoteReference"/>
        </w:rPr>
        <w:endnoteReference w:id="2"/>
      </w:r>
      <w:r>
        <w:t xml:space="preserve"> Due to the aging U.S. population and improvements in cancer care, the number of cancer survivors has steadily increased during the last 3 decades.</w:t>
      </w:r>
      <w:r w:rsidRPr="00824EDD">
        <w:rPr>
          <w:rStyle w:val="EndnoteReference"/>
        </w:rPr>
        <w:endnoteReference w:id="3"/>
      </w:r>
      <w:r>
        <w:t xml:space="preserve"> Nearly 14 million American have been diagnosed with cancer, and the number is expected to increase.</w:t>
      </w:r>
      <w:r w:rsidRPr="00824EDD">
        <w:rPr>
          <w:rStyle w:val="EndnoteReference"/>
        </w:rPr>
        <w:endnoteReference w:id="4"/>
      </w:r>
      <w:r>
        <w:t xml:space="preserve"> Cancer survivors have long-term adverse physical and psychosocial effects from their diagnosis and treatment, and have a greater risk for additional cancer diagnoses compared with persons without a cancer history.</w:t>
      </w:r>
      <w:r w:rsidRPr="00824EDD">
        <w:rPr>
          <w:rStyle w:val="EndnoteReference"/>
        </w:rPr>
        <w:endnoteReference w:id="5"/>
      </w:r>
      <w:r>
        <w:t xml:space="preserve"> Cessation of tobacco use, regular physical activity, maintenance of a healthy weight, and routine consultation with health-care providers about follow-up care after a cancer diagnosis (i.e., survivorship care plans) are all evidence-based ways that help improve quality of life following a diagnosis, prevent new cancers or cancer recurrence, and increase survival.</w:t>
      </w:r>
      <w:r w:rsidRPr="00824EDD">
        <w:rPr>
          <w:rStyle w:val="EndnoteReference"/>
        </w:rPr>
        <w:endnoteReference w:id="6"/>
      </w:r>
      <w:r>
        <w:t xml:space="preserve"> </w:t>
      </w:r>
    </w:p>
    <w:p w14:paraId="155038F8" w14:textId="77777777" w:rsidR="00824EDD" w:rsidRDefault="00824EDD" w:rsidP="00BA264D">
      <w:pPr>
        <w:ind w:left="0"/>
      </w:pPr>
    </w:p>
    <w:p w14:paraId="38D62E37" w14:textId="77777777" w:rsidR="00027CAF" w:rsidRDefault="00824EDD" w:rsidP="00BA264D">
      <w:pPr>
        <w:ind w:left="0"/>
      </w:pPr>
      <w:r>
        <w:t>In 2010, DCP</w:t>
      </w:r>
      <w:r w:rsidR="00027CAF">
        <w:t>C</w:t>
      </w:r>
      <w:r>
        <w:t xml:space="preserve"> funded the development of a National Cancer Survivorship Resource Center (NCSRC) to support </w:t>
      </w:r>
      <w:r w:rsidRPr="00954B41">
        <w:t xml:space="preserve">the development, implementation, and evaluation of strategies </w:t>
      </w:r>
      <w:r>
        <w:t xml:space="preserve">outlined in </w:t>
      </w:r>
      <w:r w:rsidRPr="00954B41">
        <w:t>the National Action Plan for Cancer Survivorship: Advancing Public Health Strategies.</w:t>
      </w:r>
      <w:r w:rsidRPr="00BA264D">
        <w:rPr>
          <w:vertAlign w:val="superscript"/>
        </w:rPr>
        <w:endnoteReference w:id="7"/>
      </w:r>
      <w:r w:rsidRPr="00BA264D">
        <w:rPr>
          <w:vertAlign w:val="superscript"/>
        </w:rPr>
        <w:t xml:space="preserve"> </w:t>
      </w:r>
      <w:r w:rsidR="004014FB">
        <w:rPr>
          <w:vertAlign w:val="superscript"/>
        </w:rPr>
        <w:t xml:space="preserve"> </w:t>
      </w:r>
      <w:r w:rsidR="00027CAF">
        <w:t xml:space="preserve">The National Action Plan charts a course for how the public health community can address cancer survivorship more effectively and comprehensively and focus on improving the quality of life for survivors. The National Action Plan identifies and prioritizes cancer survivorship needs, and proposes strategies for addressing those needs within four core public health components: (1) surveillance and applied research; (2) communication, education, and training; (3) programs, policies, and infrastructure; and (4) access to quality care and services. Among its many activities, the NCSRC was funded to </w:t>
      </w:r>
      <w:r w:rsidR="00027CAF" w:rsidRPr="006E540B">
        <w:t xml:space="preserve">assist NCCCP </w:t>
      </w:r>
      <w:r w:rsidR="00027CAF">
        <w:t xml:space="preserve">grantees </w:t>
      </w:r>
      <w:r w:rsidR="00027CAF" w:rsidRPr="006E540B">
        <w:t xml:space="preserve">with addressing the public health needs of cancer survivors in their </w:t>
      </w:r>
      <w:r w:rsidR="00027CAF">
        <w:t xml:space="preserve">jurisdictions. </w:t>
      </w:r>
    </w:p>
    <w:p w14:paraId="2714AF4E" w14:textId="77777777" w:rsidR="00027CAF" w:rsidRDefault="00027CAF" w:rsidP="00BA264D">
      <w:pPr>
        <w:ind w:left="0"/>
      </w:pPr>
    </w:p>
    <w:p w14:paraId="3CD50D7C" w14:textId="0BB7D936" w:rsidR="004014FB" w:rsidRDefault="004014FB" w:rsidP="00BA264D">
      <w:pPr>
        <w:ind w:left="0"/>
      </w:pPr>
      <w:r>
        <w:t xml:space="preserve">The National Cancer Survivorship Resource Center (NCSRC) is a collaboration between the American Cancer Society, the George Washington University Cancer Institute, and CDC to shape the future of cancer survivorship care and improve the quality of life of cancer survivors. Starting in </w:t>
      </w:r>
      <w:r>
        <w:lastRenderedPageBreak/>
        <w:t xml:space="preserve">2010, the current NCSRC was funded through a 5-year cooperative agreement with CDC to support the development, implementation, and evaluation of strategies outlined in the National Action Plan for Cancer Survivorship. The NCSRC has developed resources, materials, and tools for three targeted audiences: </w:t>
      </w:r>
      <w:r w:rsidRPr="00BA264D">
        <w:t xml:space="preserve"> health care professionals</w:t>
      </w:r>
      <w:r>
        <w:t xml:space="preserve">; cancer </w:t>
      </w:r>
      <w:r w:rsidRPr="00BA264D">
        <w:t xml:space="preserve">survivors and </w:t>
      </w:r>
      <w:r>
        <w:t xml:space="preserve">their </w:t>
      </w:r>
      <w:r w:rsidRPr="00BA264D">
        <w:t>caregivers</w:t>
      </w:r>
      <w:r>
        <w:t xml:space="preserve">; and the </w:t>
      </w:r>
      <w:r w:rsidRPr="00BA264D">
        <w:t>policy and advocacy community</w:t>
      </w:r>
      <w:r>
        <w:t>.</w:t>
      </w:r>
    </w:p>
    <w:p w14:paraId="41A62E14" w14:textId="21555307" w:rsidR="00824EDD" w:rsidRDefault="00824EDD" w:rsidP="00831FE7">
      <w:pPr>
        <w:ind w:left="0"/>
      </w:pPr>
    </w:p>
    <w:p w14:paraId="7558E1C2" w14:textId="2DA66DE3" w:rsidR="00E409A7" w:rsidRPr="00831FE7" w:rsidRDefault="00824EDD" w:rsidP="007E3326">
      <w:pPr>
        <w:ind w:left="0"/>
      </w:pPr>
      <w:r>
        <w:t xml:space="preserve">The purpose of </w:t>
      </w:r>
      <w:r w:rsidR="00E409A7">
        <w:t xml:space="preserve">this information collection </w:t>
      </w:r>
      <w:r>
        <w:t xml:space="preserve">is to assess the cancer survivorship needs of comprehensive cancer control (CCC) programs, and to identify the types of activities, resources, and materials that could help the CCC programs address those needs. In addition, this </w:t>
      </w:r>
      <w:r w:rsidR="00E409A7">
        <w:t>information collection</w:t>
      </w:r>
      <w:r>
        <w:t xml:space="preserve"> will assess how the activities undertaken and materials produced by the National Cancer Survivorship Resource Center (NCSRC) have met the survivorship needs of CCC programs. </w:t>
      </w:r>
      <w:r w:rsidR="004014FB">
        <w:t>Information collected will be used to</w:t>
      </w:r>
      <w:r>
        <w:t xml:space="preserve"> ensure that cancer survivors’ public health needs are being met, and will inform future survivorship technical assistance</w:t>
      </w:r>
      <w:r w:rsidR="00AE0F4C">
        <w:t xml:space="preserve"> and resources</w:t>
      </w:r>
      <w:r w:rsidR="00E409A7">
        <w:t xml:space="preserve"> provided to CCC programs.</w:t>
      </w:r>
    </w:p>
    <w:p w14:paraId="3F4E3533" w14:textId="77777777" w:rsidR="007E3326" w:rsidRDefault="007E3326" w:rsidP="007E3326">
      <w:pPr>
        <w:ind w:left="0"/>
      </w:pPr>
    </w:p>
    <w:p w14:paraId="4D4C60F4" w14:textId="77777777" w:rsidR="00692DEB" w:rsidRDefault="006102DA" w:rsidP="00692DEB">
      <w:pPr>
        <w:pStyle w:val="Heading5"/>
        <w:spacing w:after="120"/>
        <w:ind w:left="0"/>
      </w:pPr>
      <w:r w:rsidRPr="00692DEB">
        <w:t xml:space="preserve">Overview of the </w:t>
      </w:r>
      <w:r w:rsidR="007F5776" w:rsidRPr="00692DEB">
        <w:t>Information C</w:t>
      </w:r>
      <w:r w:rsidR="00157413" w:rsidRPr="00692DEB">
        <w:t>ollection</w:t>
      </w:r>
      <w:r w:rsidRPr="00692DEB">
        <w:t xml:space="preserve"> System</w:t>
      </w:r>
      <w:r w:rsidR="00151567" w:rsidRPr="001A28F6">
        <w:t xml:space="preserve"> </w:t>
      </w:r>
    </w:p>
    <w:p w14:paraId="1E3D6A8E" w14:textId="4ABCE2F3" w:rsidR="00AE0F4C" w:rsidRDefault="00AE0F4C" w:rsidP="00692DEB">
      <w:pPr>
        <w:ind w:left="0"/>
      </w:pPr>
      <w:r>
        <w:t>Information will be collected from a total of</w:t>
      </w:r>
      <w:r w:rsidR="003B06A4">
        <w:t xml:space="preserve"> </w:t>
      </w:r>
      <w:r>
        <w:t>6</w:t>
      </w:r>
      <w:r w:rsidR="004F24E7">
        <w:t>5 state, tribal and territorial</w:t>
      </w:r>
      <w:r>
        <w:t xml:space="preserve"> cancer prevention and control program directors</w:t>
      </w:r>
      <w:r w:rsidR="00F254CA">
        <w:t xml:space="preserve"> </w:t>
      </w:r>
      <w:r w:rsidR="00F254CA" w:rsidRPr="006751A4">
        <w:t>(50 states,</w:t>
      </w:r>
      <w:r w:rsidR="00F254CA">
        <w:t xml:space="preserve"> District of Columbia,</w:t>
      </w:r>
      <w:r w:rsidR="00F254CA" w:rsidRPr="006751A4">
        <w:t xml:space="preserve"> 7 tribes/tribal organization, and 7 U.S. affiliated territories/Pacific Islands)</w:t>
      </w:r>
      <w:r>
        <w:t>.</w:t>
      </w:r>
    </w:p>
    <w:p w14:paraId="30093F1F" w14:textId="77777777" w:rsidR="00AE0F4C" w:rsidRDefault="00AE0F4C" w:rsidP="00692DEB">
      <w:pPr>
        <w:ind w:left="0"/>
      </w:pPr>
    </w:p>
    <w:p w14:paraId="1FE0AC39" w14:textId="4FFCAC85" w:rsidR="00A834F1" w:rsidRDefault="00E409A7" w:rsidP="00692DEB">
      <w:pPr>
        <w:ind w:left="0"/>
      </w:pPr>
      <w:r>
        <w:t xml:space="preserve">CDC </w:t>
      </w:r>
      <w:r w:rsidR="00472A66">
        <w:t xml:space="preserve">is partnering </w:t>
      </w:r>
      <w:r w:rsidR="00A834F1">
        <w:t>with</w:t>
      </w:r>
      <w:r>
        <w:t xml:space="preserve"> </w:t>
      </w:r>
      <w:r w:rsidR="00C81298">
        <w:t xml:space="preserve">Battelle </w:t>
      </w:r>
      <w:r w:rsidR="00895BD4">
        <w:t xml:space="preserve">– </w:t>
      </w:r>
      <w:r w:rsidR="00C81298">
        <w:rPr>
          <w:rStyle w:val="tx2"/>
          <w:rFonts w:cs="Helvetica"/>
          <w:bdr w:val="none" w:sz="0" w:space="0" w:color="auto" w:frame="1"/>
        </w:rPr>
        <w:t>an independent, non-profit research organization</w:t>
      </w:r>
      <w:r w:rsidR="00895BD4">
        <w:t xml:space="preserve"> –</w:t>
      </w:r>
      <w:r>
        <w:t xml:space="preserve"> to conduct th</w:t>
      </w:r>
      <w:r w:rsidR="00A834F1">
        <w:t>is</w:t>
      </w:r>
      <w:r>
        <w:t xml:space="preserve"> information collection. </w:t>
      </w:r>
      <w:r w:rsidR="00A834F1">
        <w:t xml:space="preserve">Battelle </w:t>
      </w:r>
      <w:r w:rsidR="00D17706">
        <w:t xml:space="preserve">is </w:t>
      </w:r>
      <w:r w:rsidR="00A834F1">
        <w:t>responsible for</w:t>
      </w:r>
      <w:r w:rsidR="00D17706">
        <w:t xml:space="preserve"> developing the information collection instruments, </w:t>
      </w:r>
      <w:r w:rsidR="00F254CA">
        <w:t>data collection</w:t>
      </w:r>
      <w:r w:rsidR="00D17706">
        <w:t>, and preparing and delivering data files to CDC. The Battelle team includes a cancer survivorship subject matter expert from the University of North Carolina, Dr. Sarah Birken, who provided consultation on the development of the information collection instruments.</w:t>
      </w:r>
      <w:r w:rsidR="00D17706" w:rsidDel="00D17706">
        <w:t xml:space="preserve"> </w:t>
      </w:r>
      <w:r w:rsidR="00A834F1">
        <w:t xml:space="preserve">The CDC </w:t>
      </w:r>
      <w:r w:rsidR="00D17706">
        <w:t xml:space="preserve">is </w:t>
      </w:r>
      <w:r w:rsidR="00A834F1">
        <w:t>responsible for</w:t>
      </w:r>
      <w:r w:rsidR="00D17706">
        <w:t xml:space="preserve"> contributing to the development of the information collection forms, and analyzing and interpreting the collected data. </w:t>
      </w:r>
    </w:p>
    <w:p w14:paraId="5459A3A0" w14:textId="77777777" w:rsidR="00A834F1" w:rsidRDefault="00A834F1" w:rsidP="00692DEB">
      <w:pPr>
        <w:ind w:left="0"/>
      </w:pPr>
    </w:p>
    <w:p w14:paraId="5CC9CB74" w14:textId="399319FD" w:rsidR="00895BD4" w:rsidRDefault="004F24E7" w:rsidP="00692DEB">
      <w:pPr>
        <w:ind w:left="0"/>
      </w:pPr>
      <w:r>
        <w:t xml:space="preserve">Information will be collected via two methods: </w:t>
      </w:r>
      <w:r w:rsidR="00F254CA">
        <w:t xml:space="preserve">a </w:t>
      </w:r>
      <w:r>
        <w:t xml:space="preserve">web-based assessment and telephone focus groups. </w:t>
      </w:r>
      <w:r w:rsidR="00273C19">
        <w:t>Data will be collected using two methods</w:t>
      </w:r>
      <w:r w:rsidR="00273C19" w:rsidRPr="00C81298">
        <w:t xml:space="preserve"> </w:t>
      </w:r>
      <w:r w:rsidR="00273C19" w:rsidRPr="00711BFA">
        <w:t xml:space="preserve">to </w:t>
      </w:r>
      <w:r w:rsidR="00273C19">
        <w:t xml:space="preserve">give the CDC a comprehensive needs assessment, and to ensure that the different methods offer unique but complementary data about the cancer survivorship needs among NCCCP grantees. </w:t>
      </w:r>
      <w:r w:rsidR="00895BD4">
        <w:t xml:space="preserve">The </w:t>
      </w:r>
      <w:r w:rsidR="00666E71">
        <w:t>web-based information collection</w:t>
      </w:r>
      <w:r>
        <w:t xml:space="preserve"> instrument</w:t>
      </w:r>
      <w:r w:rsidR="00693FA6">
        <w:t xml:space="preserve"> </w:t>
      </w:r>
      <w:r w:rsidR="00A06FBF" w:rsidRPr="00711BFA">
        <w:t>(</w:t>
      </w:r>
      <w:r w:rsidR="00A06FBF" w:rsidRPr="00056403">
        <w:t>see</w:t>
      </w:r>
      <w:r w:rsidR="00A06FBF">
        <w:rPr>
          <w:b/>
        </w:rPr>
        <w:t xml:space="preserve"> Attachment A—</w:t>
      </w:r>
      <w:r w:rsidR="00A06FBF" w:rsidRPr="00154F4C">
        <w:rPr>
          <w:b/>
        </w:rPr>
        <w:t>Cancer Survivorship Needs Assessment Instrument</w:t>
      </w:r>
      <w:r w:rsidR="00101D5B">
        <w:rPr>
          <w:b/>
        </w:rPr>
        <w:t>:</w:t>
      </w:r>
      <w:r w:rsidR="00A06FBF" w:rsidRPr="00154F4C">
        <w:rPr>
          <w:b/>
        </w:rPr>
        <w:t xml:space="preserve"> Word version</w:t>
      </w:r>
      <w:r w:rsidR="00A06FBF" w:rsidRPr="00154F4C" w:rsidDel="00154F4C">
        <w:rPr>
          <w:b/>
        </w:rPr>
        <w:t xml:space="preserve"> </w:t>
      </w:r>
      <w:r w:rsidR="00A06FBF" w:rsidRPr="0096435D">
        <w:t xml:space="preserve">and </w:t>
      </w:r>
      <w:r w:rsidR="00A06FBF">
        <w:rPr>
          <w:b/>
        </w:rPr>
        <w:t>Attachment B—</w:t>
      </w:r>
      <w:r w:rsidR="00A06FBF" w:rsidRPr="00154F4C">
        <w:rPr>
          <w:b/>
        </w:rPr>
        <w:t xml:space="preserve">Cancer </w:t>
      </w:r>
      <w:r w:rsidR="00A06FBF" w:rsidRPr="006751A4">
        <w:rPr>
          <w:b/>
        </w:rPr>
        <w:t>Survivorship Needs Assessment Instrument</w:t>
      </w:r>
      <w:r w:rsidR="00101D5B">
        <w:rPr>
          <w:b/>
        </w:rPr>
        <w:t>:</w:t>
      </w:r>
      <w:r w:rsidR="00A06FBF" w:rsidRPr="006751A4">
        <w:rPr>
          <w:b/>
        </w:rPr>
        <w:t xml:space="preserve"> Web version</w:t>
      </w:r>
      <w:r w:rsidR="00A06FBF" w:rsidRPr="006751A4">
        <w:t>)</w:t>
      </w:r>
      <w:r w:rsidR="003B06A4">
        <w:t xml:space="preserve">, </w:t>
      </w:r>
      <w:r w:rsidR="003B06A4" w:rsidRPr="002E4C18">
        <w:t>programmed</w:t>
      </w:r>
      <w:r w:rsidR="00154F4C" w:rsidRPr="00154F4C">
        <w:t xml:space="preserve"> using Survey</w:t>
      </w:r>
      <w:r w:rsidR="00F01A72">
        <w:t xml:space="preserve"> </w:t>
      </w:r>
      <w:r w:rsidR="00154F4C" w:rsidRPr="00154F4C">
        <w:t>Monkey</w:t>
      </w:r>
      <w:r>
        <w:t>,</w:t>
      </w:r>
      <w:r w:rsidR="002E4C18">
        <w:t xml:space="preserve"> </w:t>
      </w:r>
      <w:r>
        <w:t xml:space="preserve">will </w:t>
      </w:r>
      <w:r w:rsidR="00154F4C" w:rsidRPr="00154F4C">
        <w:t>allow respondents to complete and submit their responses electronically and at their own convenience</w:t>
      </w:r>
      <w:r w:rsidR="00895BD4" w:rsidRPr="006751A4">
        <w:t xml:space="preserve">. </w:t>
      </w:r>
      <w:r w:rsidR="00D94305" w:rsidRPr="006751A4">
        <w:t>Th</w:t>
      </w:r>
      <w:r w:rsidR="00D94305">
        <w:t>is instrument</w:t>
      </w:r>
      <w:r w:rsidR="00895BD4" w:rsidRPr="006751A4" w:rsidDel="00895BD4">
        <w:t xml:space="preserve"> </w:t>
      </w:r>
      <w:r w:rsidR="00692DEB" w:rsidRPr="006751A4">
        <w:t xml:space="preserve">will be used to gather information from </w:t>
      </w:r>
      <w:r w:rsidR="00895BD4" w:rsidRPr="006751A4">
        <w:t xml:space="preserve">CCC </w:t>
      </w:r>
      <w:r w:rsidR="009E4B7C" w:rsidRPr="006751A4">
        <w:t xml:space="preserve">program directors </w:t>
      </w:r>
      <w:r w:rsidR="00895BD4" w:rsidRPr="006751A4">
        <w:t>(</w:t>
      </w:r>
      <w:r w:rsidR="009E4B7C" w:rsidRPr="006751A4">
        <w:t>or their designees</w:t>
      </w:r>
      <w:r w:rsidR="00895BD4" w:rsidRPr="006751A4">
        <w:t>)</w:t>
      </w:r>
      <w:r w:rsidR="00692DEB" w:rsidRPr="006751A4">
        <w:t xml:space="preserve"> regarding</w:t>
      </w:r>
      <w:r w:rsidR="009E4B7C" w:rsidRPr="006751A4">
        <w:t xml:space="preserve"> </w:t>
      </w:r>
      <w:r w:rsidR="00895BD4" w:rsidRPr="006751A4">
        <w:t xml:space="preserve">NCCCP </w:t>
      </w:r>
      <w:r w:rsidR="009E4B7C" w:rsidRPr="006751A4">
        <w:t>grantees’ current and future needs for resources that support survivorship programs, as well as their use and satisfaction with existing NCSRC resources and materials</w:t>
      </w:r>
      <w:r w:rsidR="00692DEB" w:rsidRPr="006751A4">
        <w:t xml:space="preserve">. </w:t>
      </w:r>
      <w:r w:rsidR="00A06FBF" w:rsidRPr="009D16D3">
        <w:t xml:space="preserve">The web-based instrument was pilot tested by </w:t>
      </w:r>
      <w:r w:rsidR="006D7F53" w:rsidRPr="00342063">
        <w:t>4</w:t>
      </w:r>
      <w:r w:rsidR="006D7F53" w:rsidRPr="009D16D3">
        <w:t xml:space="preserve"> </w:t>
      </w:r>
      <w:r w:rsidR="00A06FBF" w:rsidRPr="009D16D3">
        <w:t>public health professionals.</w:t>
      </w:r>
      <w:r w:rsidR="00A06FBF" w:rsidRPr="00190E5D">
        <w:t xml:space="preserve"> </w:t>
      </w:r>
      <w:r w:rsidR="00A06FBF" w:rsidRPr="00190E5D">
        <w:rPr>
          <w:rFonts w:cs="Arial"/>
        </w:rPr>
        <w:t>Feedback</w:t>
      </w:r>
      <w:r w:rsidR="00A06FBF" w:rsidRPr="009C48C9">
        <w:rPr>
          <w:rFonts w:cs="Arial"/>
        </w:rPr>
        <w:t xml:space="preserve"> from </w:t>
      </w:r>
      <w:r w:rsidR="00A06FBF">
        <w:rPr>
          <w:rFonts w:cs="Arial"/>
        </w:rPr>
        <w:t>these individuals</w:t>
      </w:r>
      <w:r w:rsidR="00A06FBF" w:rsidRPr="009C48C9">
        <w:rPr>
          <w:rFonts w:cs="Arial"/>
        </w:rPr>
        <w:t xml:space="preserve"> was used to refine questions as needed</w:t>
      </w:r>
      <w:r w:rsidR="00A06FBF">
        <w:rPr>
          <w:rFonts w:cs="Arial"/>
        </w:rPr>
        <w:t xml:space="preserve"> </w:t>
      </w:r>
      <w:r w:rsidR="00A06FBF" w:rsidRPr="009C48C9">
        <w:rPr>
          <w:rFonts w:cs="Arial"/>
        </w:rPr>
        <w:t xml:space="preserve">and establish the estimated time required to complete the </w:t>
      </w:r>
      <w:r w:rsidR="00C010CD">
        <w:rPr>
          <w:rFonts w:cs="Arial"/>
        </w:rPr>
        <w:t>instrument</w:t>
      </w:r>
      <w:r w:rsidR="00A06FBF" w:rsidRPr="009C48C9">
        <w:rPr>
          <w:rFonts w:cs="Arial"/>
        </w:rPr>
        <w:t>.</w:t>
      </w:r>
    </w:p>
    <w:p w14:paraId="3F475DF0" w14:textId="77777777" w:rsidR="00895BD4" w:rsidRDefault="00895BD4" w:rsidP="00692DEB">
      <w:pPr>
        <w:ind w:left="0"/>
      </w:pPr>
    </w:p>
    <w:p w14:paraId="063561FF" w14:textId="64EDDB09" w:rsidR="00AB4CC9" w:rsidRDefault="00895BD4" w:rsidP="00BC1884">
      <w:pPr>
        <w:ind w:left="0"/>
      </w:pPr>
      <w:r>
        <w:lastRenderedPageBreak/>
        <w:t xml:space="preserve">The telephone focus groups </w:t>
      </w:r>
      <w:r w:rsidR="004F24E7">
        <w:t xml:space="preserve">will be </w:t>
      </w:r>
      <w:r w:rsidR="00F01A72">
        <w:t>conducted wit</w:t>
      </w:r>
      <w:r w:rsidR="00F01A72" w:rsidRPr="00497998">
        <w:t>h a sample o</w:t>
      </w:r>
      <w:r w:rsidR="00F01A72">
        <w:t xml:space="preserve">f CCC program directors who participated in the </w:t>
      </w:r>
      <w:r w:rsidR="00A13FA5">
        <w:t>web-based information collection</w:t>
      </w:r>
      <w:r w:rsidR="00F01A72">
        <w:t>.</w:t>
      </w:r>
      <w:r w:rsidR="00F01A72" w:rsidRPr="00154F4C">
        <w:t xml:space="preserve"> </w:t>
      </w:r>
      <w:r w:rsidR="00F01A72">
        <w:t>Battelle will conduct three focus groups</w:t>
      </w:r>
      <w:r w:rsidR="00BC1884">
        <w:t xml:space="preserve"> (</w:t>
      </w:r>
      <w:r w:rsidR="00BC1884" w:rsidRPr="008E60CE">
        <w:t>see</w:t>
      </w:r>
      <w:r w:rsidR="00BC1884">
        <w:t xml:space="preserve"> </w:t>
      </w:r>
      <w:r w:rsidR="00BC1884" w:rsidRPr="00D36556">
        <w:rPr>
          <w:b/>
        </w:rPr>
        <w:t>Attachment</w:t>
      </w:r>
      <w:r w:rsidR="00BC1884" w:rsidRPr="001B65D0">
        <w:rPr>
          <w:b/>
        </w:rPr>
        <w:t xml:space="preserve"> </w:t>
      </w:r>
      <w:r w:rsidR="00BC1884">
        <w:rPr>
          <w:b/>
        </w:rPr>
        <w:t xml:space="preserve">C—Telephone </w:t>
      </w:r>
      <w:r w:rsidR="00BC1884" w:rsidRPr="001B65D0">
        <w:rPr>
          <w:b/>
        </w:rPr>
        <w:t xml:space="preserve">Focus Group </w:t>
      </w:r>
      <w:r w:rsidR="00BC1884">
        <w:rPr>
          <w:b/>
        </w:rPr>
        <w:t>Interview</w:t>
      </w:r>
      <w:r w:rsidR="00BC1884" w:rsidRPr="001B65D0">
        <w:rPr>
          <w:b/>
        </w:rPr>
        <w:t xml:space="preserve"> Guide</w:t>
      </w:r>
      <w:r w:rsidR="00101D5B">
        <w:rPr>
          <w:b/>
        </w:rPr>
        <w:t>:</w:t>
      </w:r>
      <w:r w:rsidR="00BC1884" w:rsidRPr="001B65D0">
        <w:rPr>
          <w:b/>
        </w:rPr>
        <w:t xml:space="preserve"> Health Care Professional Audience</w:t>
      </w:r>
      <w:r w:rsidR="00BC1884">
        <w:t xml:space="preserve">; </w:t>
      </w:r>
      <w:r w:rsidR="00BC1884" w:rsidRPr="00D36556">
        <w:rPr>
          <w:b/>
        </w:rPr>
        <w:t>Attachment</w:t>
      </w:r>
      <w:r w:rsidR="00BC1884" w:rsidRPr="00D561CC">
        <w:rPr>
          <w:b/>
        </w:rPr>
        <w:t xml:space="preserve"> </w:t>
      </w:r>
      <w:r w:rsidR="00BC1884">
        <w:rPr>
          <w:b/>
        </w:rPr>
        <w:t xml:space="preserve">D—Telephone </w:t>
      </w:r>
      <w:r w:rsidR="00BC1884" w:rsidRPr="001B65D0">
        <w:rPr>
          <w:b/>
        </w:rPr>
        <w:t xml:space="preserve">Focus Group </w:t>
      </w:r>
      <w:r w:rsidR="00BC1884">
        <w:rPr>
          <w:b/>
        </w:rPr>
        <w:t>Interview</w:t>
      </w:r>
      <w:r w:rsidR="00BC1884" w:rsidRPr="001B65D0">
        <w:rPr>
          <w:b/>
        </w:rPr>
        <w:t xml:space="preserve"> Guide</w:t>
      </w:r>
      <w:r w:rsidR="00101D5B">
        <w:rPr>
          <w:b/>
        </w:rPr>
        <w:t>:</w:t>
      </w:r>
      <w:r w:rsidR="00BC1884" w:rsidRPr="001B65D0">
        <w:rPr>
          <w:b/>
        </w:rPr>
        <w:t xml:space="preserve"> Cancer Survivor and Caregiver Audience</w:t>
      </w:r>
      <w:r w:rsidR="00BC1884">
        <w:t xml:space="preserve">; and </w:t>
      </w:r>
      <w:r w:rsidR="00BC1884" w:rsidRPr="00D36556">
        <w:rPr>
          <w:b/>
        </w:rPr>
        <w:t>Attachment</w:t>
      </w:r>
      <w:r w:rsidR="00BC1884" w:rsidRPr="00D561CC">
        <w:rPr>
          <w:b/>
        </w:rPr>
        <w:t xml:space="preserve"> </w:t>
      </w:r>
      <w:r w:rsidR="00BC1884">
        <w:rPr>
          <w:b/>
        </w:rPr>
        <w:t xml:space="preserve">E—Telephone </w:t>
      </w:r>
      <w:r w:rsidR="00BC1884" w:rsidRPr="001B65D0">
        <w:rPr>
          <w:b/>
        </w:rPr>
        <w:t xml:space="preserve">Focus Group </w:t>
      </w:r>
      <w:r w:rsidR="00BC1884">
        <w:rPr>
          <w:b/>
        </w:rPr>
        <w:t>Interview</w:t>
      </w:r>
      <w:r w:rsidR="00BC1884" w:rsidRPr="001B65D0">
        <w:rPr>
          <w:b/>
        </w:rPr>
        <w:t xml:space="preserve"> Guide</w:t>
      </w:r>
      <w:r w:rsidR="00101D5B">
        <w:rPr>
          <w:b/>
        </w:rPr>
        <w:t>:</w:t>
      </w:r>
      <w:r w:rsidR="00BC1884" w:rsidRPr="001B65D0">
        <w:rPr>
          <w:b/>
        </w:rPr>
        <w:t xml:space="preserve"> Policy and Advocacy Audience</w:t>
      </w:r>
      <w:r w:rsidR="00BC1884">
        <w:t>).</w:t>
      </w:r>
      <w:r w:rsidR="00BE1B0E">
        <w:t xml:space="preserve"> </w:t>
      </w:r>
      <w:r w:rsidR="00AB4CC9">
        <w:t xml:space="preserve">Participants will be assigned to a specific focus group based on how they report using NCSRC materials and for which audience (specifically: health care professionals, cancer survivors and caregivers, and policy and advocacy). As is common within focus group design, grouping participants homogeneously often encourages rich yet focused discussion. Such was considered when designing this portion of this study. </w:t>
      </w:r>
    </w:p>
    <w:p w14:paraId="1B99E30B" w14:textId="77777777" w:rsidR="00AB4CC9" w:rsidRDefault="00AB4CC9" w:rsidP="00F01A72">
      <w:pPr>
        <w:ind w:left="0"/>
      </w:pPr>
    </w:p>
    <w:p w14:paraId="3E77BE84" w14:textId="70F5E638" w:rsidR="002D078C" w:rsidRDefault="00AB4CC9" w:rsidP="00F01A72">
      <w:pPr>
        <w:ind w:left="0"/>
      </w:pPr>
      <w:r>
        <w:t>Overall, the purpose of the focus groups will be to gather more in-depth qualitative information and feedback on the existing NCSRC resources, and recommendations for improving and/or adding to existing resources. All focus groups will be limited to</w:t>
      </w:r>
      <w:r w:rsidR="00BC1884">
        <w:t xml:space="preserve"> </w:t>
      </w:r>
      <w:r w:rsidR="002D078C">
        <w:t>no more than 90 minutes in order to minimize respondent burden</w:t>
      </w:r>
      <w:r w:rsidR="00E00725">
        <w:t>.</w:t>
      </w:r>
      <w:r w:rsidR="00BE1B0E">
        <w:t xml:space="preserve"> </w:t>
      </w:r>
    </w:p>
    <w:p w14:paraId="0155DE05" w14:textId="77777777" w:rsidR="002D078C" w:rsidRDefault="002D078C" w:rsidP="00F01A72">
      <w:pPr>
        <w:ind w:left="0"/>
      </w:pPr>
    </w:p>
    <w:p w14:paraId="06304563" w14:textId="29026202" w:rsidR="00692DEB" w:rsidRPr="00711BFA" w:rsidRDefault="007A2E65" w:rsidP="00F01A72">
      <w:pPr>
        <w:ind w:left="0"/>
      </w:pPr>
      <w:r>
        <w:t xml:space="preserve">Focus groups </w:t>
      </w:r>
      <w:r w:rsidR="00D820E4">
        <w:t>will be recorded</w:t>
      </w:r>
      <w:r w:rsidR="00D820E4" w:rsidRPr="00074CE8">
        <w:t xml:space="preserve"> in order to capture </w:t>
      </w:r>
      <w:r w:rsidR="00D820E4">
        <w:t>the</w:t>
      </w:r>
      <w:r w:rsidR="0063066D">
        <w:t xml:space="preserve"> conversation accurately.  </w:t>
      </w:r>
      <w:r w:rsidR="00D820E4" w:rsidRPr="00074CE8">
        <w:t xml:space="preserve">Verbal permission will be obtained </w:t>
      </w:r>
      <w:r w:rsidR="00D820E4">
        <w:t>from the participant</w:t>
      </w:r>
      <w:r w:rsidR="00472A66">
        <w:t>s</w:t>
      </w:r>
      <w:r w:rsidR="00D820E4">
        <w:t xml:space="preserve"> </w:t>
      </w:r>
      <w:r w:rsidR="00D820E4" w:rsidRPr="00074CE8">
        <w:t xml:space="preserve">prior to the beginning of the </w:t>
      </w:r>
      <w:r>
        <w:t>focus group</w:t>
      </w:r>
      <w:r w:rsidR="00D820E4" w:rsidRPr="00074CE8">
        <w:t>.</w:t>
      </w:r>
      <w:r w:rsidR="00D820E4">
        <w:t xml:space="preserve"> </w:t>
      </w:r>
      <w:r w:rsidR="00983D61">
        <w:t xml:space="preserve"> </w:t>
      </w:r>
      <w:r w:rsidR="005039BE">
        <w:t>The</w:t>
      </w:r>
      <w:r w:rsidR="00472A66">
        <w:t xml:space="preserve"> focus group</w:t>
      </w:r>
      <w:r w:rsidR="00472A66" w:rsidRPr="00190E5D">
        <w:t xml:space="preserve"> </w:t>
      </w:r>
      <w:r w:rsidR="00A06FBF">
        <w:t>interview guide</w:t>
      </w:r>
      <w:r w:rsidR="005039BE">
        <w:t>s</w:t>
      </w:r>
      <w:r w:rsidR="00A06FBF">
        <w:t xml:space="preserve"> w</w:t>
      </w:r>
      <w:r w:rsidR="005039BE">
        <w:t>ere</w:t>
      </w:r>
      <w:r w:rsidR="00A06FBF">
        <w:t xml:space="preserve"> </w:t>
      </w:r>
      <w:r w:rsidR="00A06FBF" w:rsidRPr="00190E5D">
        <w:t xml:space="preserve">pilot tested </w:t>
      </w:r>
      <w:r w:rsidR="004B0ECA">
        <w:t>using one of the three interview guides</w:t>
      </w:r>
      <w:r w:rsidR="00881C37">
        <w:t>:</w:t>
      </w:r>
      <w:r w:rsidR="00981C36">
        <w:t xml:space="preserve"> </w:t>
      </w:r>
      <w:r w:rsidR="004B0ECA" w:rsidRPr="00881C37">
        <w:t>Attachment D—Telephone Focus Group Interview Guide Cancer Survivor and Caregiver Audience</w:t>
      </w:r>
      <w:r w:rsidR="004B0ECA">
        <w:t>. One focus group was conducted with 6</w:t>
      </w:r>
      <w:r w:rsidR="004B0ECA" w:rsidRPr="006751A4">
        <w:t xml:space="preserve"> public health professionals</w:t>
      </w:r>
      <w:r w:rsidR="004B0ECA">
        <w:t>.</w:t>
      </w:r>
      <w:r w:rsidR="00A06FBF" w:rsidRPr="00190E5D">
        <w:t xml:space="preserve"> </w:t>
      </w:r>
      <w:r w:rsidR="00A06FBF" w:rsidRPr="00190E5D">
        <w:rPr>
          <w:rFonts w:cs="Arial"/>
        </w:rPr>
        <w:t>Feedback</w:t>
      </w:r>
      <w:r w:rsidR="00A06FBF" w:rsidRPr="009C48C9">
        <w:rPr>
          <w:rFonts w:cs="Arial"/>
        </w:rPr>
        <w:t xml:space="preserve"> from </w:t>
      </w:r>
      <w:r w:rsidR="00A06FBF">
        <w:rPr>
          <w:rFonts w:cs="Arial"/>
        </w:rPr>
        <w:t>these individuals</w:t>
      </w:r>
      <w:r w:rsidR="00A06FBF" w:rsidRPr="009C48C9">
        <w:rPr>
          <w:rFonts w:cs="Arial"/>
        </w:rPr>
        <w:t xml:space="preserve"> was used to refine questions</w:t>
      </w:r>
      <w:r w:rsidR="00A13FA5">
        <w:rPr>
          <w:rFonts w:cs="Arial"/>
        </w:rPr>
        <w:t xml:space="preserve"> on all three interview guides</w:t>
      </w:r>
      <w:r w:rsidR="00A06FBF" w:rsidRPr="009C48C9">
        <w:rPr>
          <w:rFonts w:cs="Arial"/>
        </w:rPr>
        <w:t xml:space="preserve"> and establish the estimated time required to complete the </w:t>
      </w:r>
      <w:r w:rsidR="00A06FBF">
        <w:rPr>
          <w:rFonts w:cs="Arial"/>
        </w:rPr>
        <w:t>interview guide</w:t>
      </w:r>
      <w:r w:rsidR="00A06FBF" w:rsidRPr="009C48C9">
        <w:rPr>
          <w:rFonts w:cs="Arial"/>
        </w:rPr>
        <w:t>.</w:t>
      </w:r>
      <w:r w:rsidR="00A13FA5">
        <w:t xml:space="preserve"> While </w:t>
      </w:r>
      <w:r w:rsidR="00A13FA5" w:rsidRPr="000C71B2">
        <w:t xml:space="preserve">there are </w:t>
      </w:r>
      <w:r w:rsidR="00A13FA5">
        <w:t xml:space="preserve">minor </w:t>
      </w:r>
      <w:r w:rsidR="00A13FA5" w:rsidRPr="000C71B2">
        <w:t xml:space="preserve">differences between the three focus group </w:t>
      </w:r>
      <w:r w:rsidR="00A13FA5">
        <w:t xml:space="preserve">interview </w:t>
      </w:r>
      <w:r w:rsidR="00A13FA5" w:rsidRPr="000C71B2">
        <w:t>guide</w:t>
      </w:r>
      <w:r w:rsidR="00A13FA5">
        <w:t>s</w:t>
      </w:r>
      <w:r w:rsidR="00A13FA5" w:rsidRPr="000C71B2">
        <w:t>, the number of questions and type of questions are similar</w:t>
      </w:r>
      <w:r w:rsidR="00A13FA5" w:rsidRPr="00190E5D">
        <w:t>.</w:t>
      </w:r>
    </w:p>
    <w:p w14:paraId="04E2AB27" w14:textId="77777777" w:rsidR="00774689" w:rsidRDefault="00774689" w:rsidP="00692DEB">
      <w:pPr>
        <w:pStyle w:val="Heading5"/>
        <w:spacing w:after="120"/>
        <w:ind w:left="0"/>
      </w:pPr>
    </w:p>
    <w:p w14:paraId="06CCB5E3" w14:textId="77777777" w:rsidR="00692DEB" w:rsidRPr="00692DEB" w:rsidRDefault="00692DEB" w:rsidP="00692DEB">
      <w:pPr>
        <w:pStyle w:val="Heading5"/>
        <w:spacing w:after="120"/>
        <w:ind w:left="0"/>
      </w:pPr>
      <w:r w:rsidRPr="00692DEB">
        <w:t>Items of Information to be Collected</w:t>
      </w:r>
    </w:p>
    <w:p w14:paraId="3C9106CF" w14:textId="489392BC" w:rsidR="00BC1884" w:rsidRDefault="00692DEB" w:rsidP="00472A66">
      <w:pPr>
        <w:ind w:left="0"/>
      </w:pPr>
      <w:r w:rsidRPr="006751A4">
        <w:t xml:space="preserve">The </w:t>
      </w:r>
      <w:r w:rsidR="003E061D">
        <w:t xml:space="preserve">web-based </w:t>
      </w:r>
      <w:r w:rsidR="00666E71">
        <w:t xml:space="preserve">information </w:t>
      </w:r>
      <w:r w:rsidR="00693FA6">
        <w:t>collection i</w:t>
      </w:r>
      <w:r w:rsidR="002E4C18" w:rsidRPr="006751A4">
        <w:t>nstrument</w:t>
      </w:r>
      <w:r w:rsidR="00BC1884">
        <w:t xml:space="preserve"> </w:t>
      </w:r>
      <w:r w:rsidR="00BC1884" w:rsidRPr="00711BFA">
        <w:t>(</w:t>
      </w:r>
      <w:r w:rsidR="00BC1884" w:rsidRPr="00056403">
        <w:t>see</w:t>
      </w:r>
      <w:r w:rsidR="00BC1884">
        <w:rPr>
          <w:b/>
        </w:rPr>
        <w:t xml:space="preserve"> Attachment A—</w:t>
      </w:r>
      <w:r w:rsidR="00BC1884" w:rsidRPr="00154F4C">
        <w:rPr>
          <w:b/>
        </w:rPr>
        <w:t>Cancer Survivorship Needs Assessment Instrument</w:t>
      </w:r>
      <w:r w:rsidR="00101D5B">
        <w:rPr>
          <w:b/>
        </w:rPr>
        <w:t>:</w:t>
      </w:r>
      <w:r w:rsidR="00BC1884" w:rsidRPr="00154F4C">
        <w:rPr>
          <w:b/>
        </w:rPr>
        <w:t xml:space="preserve"> Word version</w:t>
      </w:r>
      <w:r w:rsidR="00BC1884" w:rsidRPr="00154F4C" w:rsidDel="00154F4C">
        <w:rPr>
          <w:b/>
        </w:rPr>
        <w:t xml:space="preserve"> </w:t>
      </w:r>
      <w:r w:rsidR="00BC1884" w:rsidRPr="0096435D">
        <w:t xml:space="preserve">and </w:t>
      </w:r>
      <w:r w:rsidR="00BC1884">
        <w:rPr>
          <w:b/>
        </w:rPr>
        <w:t>Attachment B—</w:t>
      </w:r>
      <w:r w:rsidR="00BC1884" w:rsidRPr="00154F4C">
        <w:rPr>
          <w:b/>
        </w:rPr>
        <w:t xml:space="preserve">Cancer </w:t>
      </w:r>
      <w:r w:rsidR="00BC1884" w:rsidRPr="006751A4">
        <w:rPr>
          <w:b/>
        </w:rPr>
        <w:t>Survivorship Needs Assessment Instrument</w:t>
      </w:r>
      <w:r w:rsidR="00101D5B">
        <w:rPr>
          <w:b/>
        </w:rPr>
        <w:t>:</w:t>
      </w:r>
      <w:r w:rsidR="00BC1884" w:rsidRPr="006751A4">
        <w:rPr>
          <w:b/>
        </w:rPr>
        <w:t xml:space="preserve"> Web version</w:t>
      </w:r>
      <w:r w:rsidR="00BC1884" w:rsidRPr="006751A4">
        <w:t>)</w:t>
      </w:r>
      <w:r w:rsidR="00AE13BA" w:rsidRPr="006751A4" w:rsidDel="00AE13BA">
        <w:t xml:space="preserve"> </w:t>
      </w:r>
      <w:r w:rsidRPr="006751A4">
        <w:t xml:space="preserve">consists of </w:t>
      </w:r>
      <w:r w:rsidR="00747859">
        <w:t>a total o</w:t>
      </w:r>
      <w:r w:rsidR="00747859" w:rsidRPr="00200E72">
        <w:t xml:space="preserve">f 133 </w:t>
      </w:r>
      <w:r w:rsidRPr="00200E72">
        <w:t>questions</w:t>
      </w:r>
      <w:r w:rsidR="00D25346">
        <w:t xml:space="preserve"> (the maximum number possible)</w:t>
      </w:r>
      <w:r w:rsidR="002835EB" w:rsidRPr="00200E72">
        <w:t>.</w:t>
      </w:r>
      <w:r w:rsidR="002835EB">
        <w:t xml:space="preserve"> </w:t>
      </w:r>
      <w:r w:rsidR="00D25346">
        <w:t>The</w:t>
      </w:r>
      <w:r w:rsidR="00056403">
        <w:t xml:space="preserve"> instrument contains skip logic, therefore</w:t>
      </w:r>
      <w:r w:rsidR="00D25346">
        <w:t xml:space="preserve"> not all </w:t>
      </w:r>
      <w:r w:rsidR="002835EB" w:rsidRPr="000E3B3A">
        <w:t xml:space="preserve">respondents will answer </w:t>
      </w:r>
      <w:r w:rsidR="00D25346">
        <w:t>all</w:t>
      </w:r>
      <w:r w:rsidR="009653E2">
        <w:t xml:space="preserve"> </w:t>
      </w:r>
      <w:r w:rsidR="00747859">
        <w:t>133</w:t>
      </w:r>
      <w:r w:rsidR="002835EB" w:rsidRPr="000E3B3A">
        <w:t xml:space="preserve"> questions</w:t>
      </w:r>
      <w:r w:rsidR="00D25346">
        <w:t>.</w:t>
      </w:r>
      <w:r w:rsidR="002835EB" w:rsidRPr="000E3B3A">
        <w:t xml:space="preserve"> </w:t>
      </w:r>
      <w:r w:rsidR="002835EB">
        <w:t xml:space="preserve">The web-based </w:t>
      </w:r>
      <w:r w:rsidR="004A5651">
        <w:t>information collection</w:t>
      </w:r>
      <w:r w:rsidR="002835EB">
        <w:t xml:space="preserve"> instrument contains questions </w:t>
      </w:r>
      <w:r w:rsidRPr="006751A4">
        <w:t>of various types, including</w:t>
      </w:r>
      <w:r w:rsidR="008C59E7" w:rsidRPr="006751A4">
        <w:t xml:space="preserve"> multiple response, interval (rating scales), an</w:t>
      </w:r>
      <w:r w:rsidR="000C538D" w:rsidRPr="006751A4">
        <w:rPr>
          <w:rFonts w:eastAsiaTheme="majorEastAsia" w:cstheme="majorBidi"/>
        </w:rPr>
        <w:t>d open-ended</w:t>
      </w:r>
      <w:r w:rsidRPr="006751A4">
        <w:rPr>
          <w:rFonts w:eastAsiaTheme="majorEastAsia" w:cstheme="majorBidi"/>
        </w:rPr>
        <w:t>. An effort was made to limit questions requiring narrative respo</w:t>
      </w:r>
      <w:r w:rsidRPr="006751A4">
        <w:t xml:space="preserve">nses </w:t>
      </w:r>
      <w:r w:rsidR="006F2585">
        <w:t xml:space="preserve">and skip patterns were incorporated to allow for </w:t>
      </w:r>
      <w:r w:rsidR="006F2585">
        <w:rPr>
          <w:rFonts w:cs="Times New Roman"/>
        </w:rPr>
        <w:t>streamlining responses reducing the burden on respondents.</w:t>
      </w:r>
      <w:r w:rsidR="006F2585" w:rsidRPr="006751A4">
        <w:t xml:space="preserve"> </w:t>
      </w:r>
    </w:p>
    <w:p w14:paraId="59073E2B" w14:textId="7A7E7390" w:rsidR="00BC1884" w:rsidRDefault="00BC1884" w:rsidP="00472A66">
      <w:pPr>
        <w:ind w:left="0"/>
      </w:pPr>
    </w:p>
    <w:p w14:paraId="766A7A36" w14:textId="22BEFE48" w:rsidR="00692DEB" w:rsidRPr="006751A4" w:rsidRDefault="00692DEB" w:rsidP="00472A66">
      <w:pPr>
        <w:ind w:left="0"/>
      </w:pPr>
      <w:r w:rsidRPr="006751A4">
        <w:t xml:space="preserve">The instrument will collect information on the following: </w:t>
      </w:r>
    </w:p>
    <w:p w14:paraId="750928A6" w14:textId="77CFF4BB" w:rsidR="00A51B88" w:rsidRDefault="004A5651" w:rsidP="00472A66">
      <w:pPr>
        <w:pStyle w:val="ListParagraph"/>
        <w:numPr>
          <w:ilvl w:val="0"/>
          <w:numId w:val="25"/>
        </w:numPr>
        <w:tabs>
          <w:tab w:val="clear" w:pos="9360"/>
        </w:tabs>
      </w:pPr>
      <w:r>
        <w:t>R</w:t>
      </w:r>
      <w:r w:rsidR="00A51B88">
        <w:t xml:space="preserve">espondent </w:t>
      </w:r>
      <w:r>
        <w:t xml:space="preserve">demographic </w:t>
      </w:r>
      <w:r w:rsidR="00A51B88">
        <w:t>information</w:t>
      </w:r>
      <w:r w:rsidR="00825831">
        <w:t xml:space="preserve"> </w:t>
      </w:r>
      <w:r w:rsidR="00A13FA5">
        <w:t xml:space="preserve">– </w:t>
      </w:r>
      <w:r w:rsidR="00825831">
        <w:t xml:space="preserve">including </w:t>
      </w:r>
      <w:r w:rsidR="00C62609">
        <w:t xml:space="preserve">program position or title and length of time working with the programs </w:t>
      </w:r>
      <w:r w:rsidR="00A13FA5">
        <w:t xml:space="preserve">– </w:t>
      </w:r>
      <w:r w:rsidR="00A51B88">
        <w:t>for the purposes of</w:t>
      </w:r>
      <w:r w:rsidR="00825831">
        <w:t xml:space="preserve"> </w:t>
      </w:r>
      <w:r w:rsidR="00A13FA5">
        <w:t xml:space="preserve">controlling for </w:t>
      </w:r>
      <w:r w:rsidR="00C62609">
        <w:t>respondent</w:t>
      </w:r>
      <w:r w:rsidR="00A13FA5">
        <w:t>s’ programmatic history and knowledge during data analyses</w:t>
      </w:r>
      <w:r w:rsidR="00C62609">
        <w:t xml:space="preserve"> </w:t>
      </w:r>
    </w:p>
    <w:p w14:paraId="17A2FA8E" w14:textId="435179F2" w:rsidR="00AE13BA" w:rsidRPr="009D16D3" w:rsidRDefault="00AE13BA" w:rsidP="00472A66">
      <w:pPr>
        <w:pStyle w:val="ListParagraph"/>
        <w:numPr>
          <w:ilvl w:val="0"/>
          <w:numId w:val="25"/>
        </w:numPr>
        <w:tabs>
          <w:tab w:val="clear" w:pos="9360"/>
        </w:tabs>
      </w:pPr>
      <w:r w:rsidRPr="009D16D3">
        <w:t>Audience-specific needs for cancer survivorship resources</w:t>
      </w:r>
      <w:r w:rsidR="00B66411" w:rsidRPr="009D16D3">
        <w:t xml:space="preserve"> </w:t>
      </w:r>
    </w:p>
    <w:p w14:paraId="6272DD3F" w14:textId="1075D97F" w:rsidR="00AE13BA" w:rsidRPr="009D16D3" w:rsidRDefault="00AE13BA" w:rsidP="00472A66">
      <w:pPr>
        <w:pStyle w:val="ListParagraph"/>
        <w:numPr>
          <w:ilvl w:val="0"/>
          <w:numId w:val="25"/>
        </w:numPr>
        <w:tabs>
          <w:tab w:val="clear" w:pos="9360"/>
        </w:tabs>
      </w:pPr>
      <w:r w:rsidRPr="009D16D3">
        <w:t>Current awareness and use of NCSRC resources</w:t>
      </w:r>
      <w:r w:rsidR="00B66411" w:rsidRPr="009D16D3">
        <w:t xml:space="preserve"> </w:t>
      </w:r>
    </w:p>
    <w:p w14:paraId="6B9E948C" w14:textId="4B8A3622" w:rsidR="00AE13BA" w:rsidRPr="009D16D3" w:rsidRDefault="00AE13BA" w:rsidP="00472A66">
      <w:pPr>
        <w:pStyle w:val="ListParagraph"/>
        <w:numPr>
          <w:ilvl w:val="0"/>
          <w:numId w:val="25"/>
        </w:numPr>
        <w:tabs>
          <w:tab w:val="clear" w:pos="9360"/>
        </w:tabs>
      </w:pPr>
      <w:r w:rsidRPr="009D16D3">
        <w:t>Degree to which NCSRC resources are perceived as appropriate, useful, and credible</w:t>
      </w:r>
      <w:r w:rsidR="00B66411" w:rsidRPr="009D16D3">
        <w:t xml:space="preserve"> </w:t>
      </w:r>
    </w:p>
    <w:p w14:paraId="7F3368C8" w14:textId="215FCB1A" w:rsidR="00AE13BA" w:rsidRPr="009D16D3" w:rsidRDefault="00AE13BA" w:rsidP="00472A66">
      <w:pPr>
        <w:pStyle w:val="ListParagraph"/>
        <w:numPr>
          <w:ilvl w:val="0"/>
          <w:numId w:val="25"/>
        </w:numPr>
        <w:tabs>
          <w:tab w:val="clear" w:pos="9360"/>
        </w:tabs>
      </w:pPr>
      <w:r w:rsidRPr="009D16D3">
        <w:lastRenderedPageBreak/>
        <w:t>Suggestions for improvements and expansion of survivorship resources, and for improving dissemination of the resources to audiences and stakeholders</w:t>
      </w:r>
      <w:r w:rsidR="00B66411" w:rsidRPr="009D16D3">
        <w:t xml:space="preserve"> </w:t>
      </w:r>
    </w:p>
    <w:p w14:paraId="1C4B3CB7" w14:textId="77777777" w:rsidR="009E5CBA" w:rsidRPr="006751A4" w:rsidRDefault="009E5CBA" w:rsidP="00472A66">
      <w:pPr>
        <w:tabs>
          <w:tab w:val="clear" w:pos="9360"/>
        </w:tabs>
        <w:ind w:left="0"/>
      </w:pPr>
    </w:p>
    <w:p w14:paraId="41BF7C4B" w14:textId="2BC0C80D" w:rsidR="00BC1884" w:rsidRDefault="007E248A" w:rsidP="00BC1884">
      <w:pPr>
        <w:ind w:left="0"/>
      </w:pPr>
      <w:r>
        <w:t>For the telephone focus groups, t</w:t>
      </w:r>
      <w:r w:rsidR="00197850">
        <w:t xml:space="preserve">here are three separate focus group </w:t>
      </w:r>
      <w:r w:rsidR="005E662C">
        <w:t xml:space="preserve">interview </w:t>
      </w:r>
      <w:r w:rsidR="00197850">
        <w:t>guides</w:t>
      </w:r>
      <w:r w:rsidR="00BC1884">
        <w:t xml:space="preserve"> (</w:t>
      </w:r>
      <w:r w:rsidR="00BC1884" w:rsidRPr="008E60CE">
        <w:t>see</w:t>
      </w:r>
      <w:r w:rsidR="00BC1884">
        <w:t xml:space="preserve"> </w:t>
      </w:r>
      <w:r w:rsidR="00BC1884" w:rsidRPr="00D36556">
        <w:rPr>
          <w:b/>
        </w:rPr>
        <w:t>Attachment</w:t>
      </w:r>
      <w:r w:rsidR="00BC1884" w:rsidRPr="001B65D0">
        <w:rPr>
          <w:b/>
        </w:rPr>
        <w:t xml:space="preserve"> </w:t>
      </w:r>
      <w:r w:rsidR="00BC1884">
        <w:rPr>
          <w:b/>
        </w:rPr>
        <w:t xml:space="preserve">C—Telephone </w:t>
      </w:r>
      <w:r w:rsidR="00BC1884" w:rsidRPr="001B65D0">
        <w:rPr>
          <w:b/>
        </w:rPr>
        <w:t xml:space="preserve">Focus Group </w:t>
      </w:r>
      <w:r w:rsidR="00BC1884">
        <w:rPr>
          <w:b/>
        </w:rPr>
        <w:t>Interview</w:t>
      </w:r>
      <w:r w:rsidR="00BC1884" w:rsidRPr="001B65D0">
        <w:rPr>
          <w:b/>
        </w:rPr>
        <w:t xml:space="preserve"> Guide</w:t>
      </w:r>
      <w:r w:rsidR="00101D5B">
        <w:rPr>
          <w:b/>
        </w:rPr>
        <w:t>:</w:t>
      </w:r>
      <w:r w:rsidR="00BC1884" w:rsidRPr="001B65D0">
        <w:rPr>
          <w:b/>
        </w:rPr>
        <w:t xml:space="preserve"> Health Care Professional Audience</w:t>
      </w:r>
      <w:r w:rsidR="00BC1884">
        <w:t>;</w:t>
      </w:r>
    </w:p>
    <w:p w14:paraId="0F5964A3" w14:textId="185F759A" w:rsidR="00B5341D" w:rsidRPr="006751A4" w:rsidRDefault="00BC1884" w:rsidP="00472A66">
      <w:pPr>
        <w:ind w:left="0"/>
      </w:pPr>
      <w:r w:rsidRPr="00D36556">
        <w:rPr>
          <w:b/>
        </w:rPr>
        <w:t>Attachment</w:t>
      </w:r>
      <w:r w:rsidRPr="00D561CC">
        <w:rPr>
          <w:b/>
        </w:rPr>
        <w:t xml:space="preserve"> </w:t>
      </w:r>
      <w:r>
        <w:rPr>
          <w:b/>
        </w:rPr>
        <w:t xml:space="preserve">D—Telephone </w:t>
      </w:r>
      <w:r w:rsidRPr="001B65D0">
        <w:rPr>
          <w:b/>
        </w:rPr>
        <w:t xml:space="preserve">Focus Group </w:t>
      </w:r>
      <w:r>
        <w:rPr>
          <w:b/>
        </w:rPr>
        <w:t>Interview</w:t>
      </w:r>
      <w:r w:rsidRPr="001B65D0">
        <w:rPr>
          <w:b/>
        </w:rPr>
        <w:t xml:space="preserve"> Guide</w:t>
      </w:r>
      <w:r w:rsidR="00101D5B">
        <w:rPr>
          <w:b/>
        </w:rPr>
        <w:t>:</w:t>
      </w:r>
      <w:r w:rsidRPr="001B65D0">
        <w:rPr>
          <w:b/>
        </w:rPr>
        <w:t xml:space="preserve"> Cancer Survivor and Caregiver Audience</w:t>
      </w:r>
      <w:r>
        <w:t xml:space="preserve">; and </w:t>
      </w:r>
      <w:r w:rsidRPr="00D36556">
        <w:rPr>
          <w:b/>
        </w:rPr>
        <w:t>Attachment</w:t>
      </w:r>
      <w:r w:rsidRPr="00D561CC">
        <w:rPr>
          <w:b/>
        </w:rPr>
        <w:t xml:space="preserve"> </w:t>
      </w:r>
      <w:r>
        <w:rPr>
          <w:b/>
        </w:rPr>
        <w:t xml:space="preserve">E—Telephone </w:t>
      </w:r>
      <w:r w:rsidRPr="001B65D0">
        <w:rPr>
          <w:b/>
        </w:rPr>
        <w:t xml:space="preserve">Focus Group </w:t>
      </w:r>
      <w:r>
        <w:rPr>
          <w:b/>
        </w:rPr>
        <w:t>Interview</w:t>
      </w:r>
      <w:r w:rsidRPr="001B65D0">
        <w:rPr>
          <w:b/>
        </w:rPr>
        <w:t xml:space="preserve"> Guide</w:t>
      </w:r>
      <w:r w:rsidR="00101D5B">
        <w:rPr>
          <w:b/>
        </w:rPr>
        <w:t>:</w:t>
      </w:r>
      <w:r w:rsidRPr="001B65D0">
        <w:rPr>
          <w:b/>
        </w:rPr>
        <w:t xml:space="preserve"> Policy and Advocacy Audience</w:t>
      </w:r>
      <w:r>
        <w:t>)</w:t>
      </w:r>
      <w:r w:rsidR="00A3415A">
        <w:t xml:space="preserve">. </w:t>
      </w:r>
      <w:r w:rsidR="00D25346">
        <w:t xml:space="preserve">Each focus group guide is similar, yet tailored </w:t>
      </w:r>
      <w:r w:rsidR="0068499A">
        <w:t xml:space="preserve">to </w:t>
      </w:r>
      <w:r w:rsidR="00D25346">
        <w:t xml:space="preserve">the specific </w:t>
      </w:r>
      <w:r w:rsidR="00D42DD3">
        <w:t>audience</w:t>
      </w:r>
      <w:r w:rsidR="00D25346">
        <w:t xml:space="preserve"> who will participate: </w:t>
      </w:r>
      <w:r w:rsidR="00197850">
        <w:t>health care professionals</w:t>
      </w:r>
      <w:r w:rsidR="00A3415A">
        <w:t xml:space="preserve"> (14 questions</w:t>
      </w:r>
      <w:r w:rsidR="00024E48">
        <w:t xml:space="preserve"> total</w:t>
      </w:r>
      <w:r w:rsidR="00A3415A">
        <w:t>)</w:t>
      </w:r>
      <w:r w:rsidR="00197850">
        <w:t>, cancer survivors and caregivers</w:t>
      </w:r>
      <w:r w:rsidR="00A3415A">
        <w:t xml:space="preserve"> (14 questions</w:t>
      </w:r>
      <w:r w:rsidR="00024E48">
        <w:t xml:space="preserve"> total</w:t>
      </w:r>
      <w:r w:rsidR="00A3415A">
        <w:t>)</w:t>
      </w:r>
      <w:r w:rsidR="00197850">
        <w:t>, and policy and advocacy groups</w:t>
      </w:r>
      <w:r w:rsidR="00A3415A">
        <w:t xml:space="preserve"> (15 questions</w:t>
      </w:r>
      <w:r w:rsidR="00024E48">
        <w:t xml:space="preserve"> total</w:t>
      </w:r>
      <w:r w:rsidR="00A3415A">
        <w:t>)</w:t>
      </w:r>
      <w:r w:rsidR="00197850">
        <w:t xml:space="preserve">. </w:t>
      </w:r>
      <w:r w:rsidR="00D25346">
        <w:t>S</w:t>
      </w:r>
      <w:r w:rsidR="00F00CFE">
        <w:t xml:space="preserve">imilar </w:t>
      </w:r>
      <w:r w:rsidR="00A3415A">
        <w:t xml:space="preserve">open-ended questions </w:t>
      </w:r>
      <w:r w:rsidR="00D25346">
        <w:t xml:space="preserve">will be asked during each focus group on the following: </w:t>
      </w:r>
    </w:p>
    <w:p w14:paraId="432F99DC" w14:textId="14434326" w:rsidR="009E5CBA" w:rsidRDefault="00D52CE1" w:rsidP="00472A66">
      <w:pPr>
        <w:pStyle w:val="ListParagraph"/>
        <w:numPr>
          <w:ilvl w:val="0"/>
          <w:numId w:val="25"/>
        </w:numPr>
        <w:tabs>
          <w:tab w:val="clear" w:pos="9360"/>
        </w:tabs>
      </w:pPr>
      <w:r>
        <w:t>Current and emerging c</w:t>
      </w:r>
      <w:r w:rsidR="009E5CBA" w:rsidRPr="009D16D3">
        <w:t>ancer survivorship needs</w:t>
      </w:r>
      <w:r w:rsidR="00B66411" w:rsidRPr="009D16D3">
        <w:t xml:space="preserve"> </w:t>
      </w:r>
    </w:p>
    <w:p w14:paraId="2BA9F220" w14:textId="76AD7DC0" w:rsidR="00BA71E2" w:rsidRPr="009D16D3" w:rsidRDefault="00BA71E2" w:rsidP="00BA71E2">
      <w:pPr>
        <w:pStyle w:val="ListParagraph"/>
        <w:numPr>
          <w:ilvl w:val="0"/>
          <w:numId w:val="25"/>
        </w:numPr>
        <w:tabs>
          <w:tab w:val="clear" w:pos="9360"/>
        </w:tabs>
      </w:pPr>
      <w:r w:rsidRPr="009D16D3">
        <w:t xml:space="preserve">Suggestions for improving communication about and dissemination of the resources </w:t>
      </w:r>
    </w:p>
    <w:p w14:paraId="142E6318" w14:textId="2F8CE176" w:rsidR="009E5CBA" w:rsidRPr="009D16D3" w:rsidRDefault="009E5CBA" w:rsidP="00472A66">
      <w:pPr>
        <w:pStyle w:val="ListParagraph"/>
        <w:numPr>
          <w:ilvl w:val="0"/>
          <w:numId w:val="25"/>
        </w:numPr>
        <w:tabs>
          <w:tab w:val="clear" w:pos="9360"/>
        </w:tabs>
      </w:pPr>
      <w:r w:rsidRPr="009D16D3">
        <w:t>Feedback on NCS</w:t>
      </w:r>
      <w:r w:rsidR="002F0937" w:rsidRPr="009D16D3">
        <w:t>R</w:t>
      </w:r>
      <w:r w:rsidRPr="009D16D3">
        <w:t>C resources</w:t>
      </w:r>
      <w:r w:rsidR="009D16D3">
        <w:t xml:space="preserve"> </w:t>
      </w:r>
    </w:p>
    <w:p w14:paraId="529C3ED9" w14:textId="30BF29BE" w:rsidR="009E5CBA" w:rsidRPr="009D16D3" w:rsidRDefault="009E5CBA" w:rsidP="00472A66">
      <w:pPr>
        <w:pStyle w:val="ListParagraph"/>
        <w:numPr>
          <w:ilvl w:val="0"/>
          <w:numId w:val="25"/>
        </w:numPr>
        <w:tabs>
          <w:tab w:val="clear" w:pos="9360"/>
        </w:tabs>
      </w:pPr>
      <w:r w:rsidRPr="009D16D3">
        <w:t>Suggestions for improvements to existing resources</w:t>
      </w:r>
      <w:r w:rsidR="009D16D3">
        <w:t xml:space="preserve"> </w:t>
      </w:r>
    </w:p>
    <w:p w14:paraId="4F23EE56" w14:textId="2F6C02C2" w:rsidR="009E5CBA" w:rsidRDefault="009E5CBA" w:rsidP="00472A66">
      <w:pPr>
        <w:pStyle w:val="ListParagraph"/>
        <w:numPr>
          <w:ilvl w:val="0"/>
          <w:numId w:val="25"/>
        </w:numPr>
        <w:tabs>
          <w:tab w:val="clear" w:pos="9360"/>
        </w:tabs>
      </w:pPr>
      <w:r w:rsidRPr="009D16D3">
        <w:t>Recommendations for new resources to address unmet needs</w:t>
      </w:r>
    </w:p>
    <w:p w14:paraId="782AF9D4" w14:textId="30B12A3A" w:rsidR="00D52CE1" w:rsidRPr="009D16D3" w:rsidRDefault="00D52CE1" w:rsidP="00472A66">
      <w:pPr>
        <w:pStyle w:val="ListParagraph"/>
        <w:numPr>
          <w:ilvl w:val="0"/>
          <w:numId w:val="25"/>
        </w:numPr>
        <w:tabs>
          <w:tab w:val="clear" w:pos="9360"/>
        </w:tabs>
      </w:pPr>
      <w:r>
        <w:t xml:space="preserve">Final comments/feedback participants would like to share </w:t>
      </w:r>
    </w:p>
    <w:p w14:paraId="269B0EC4" w14:textId="77777777" w:rsidR="009E5CBA" w:rsidRDefault="009E5CBA" w:rsidP="000C538D">
      <w:pPr>
        <w:ind w:left="0"/>
        <w:rPr>
          <w:lang w:eastAsia="zh-CN"/>
        </w:rPr>
      </w:pPr>
    </w:p>
    <w:p w14:paraId="1F2CB6EA" w14:textId="77777777" w:rsidR="00BA71E2" w:rsidRDefault="00BA71E2" w:rsidP="000C538D">
      <w:pPr>
        <w:ind w:left="0"/>
        <w:rPr>
          <w:lang w:eastAsia="zh-CN"/>
        </w:rPr>
      </w:pPr>
    </w:p>
    <w:p w14:paraId="55FF91FA" w14:textId="77777777" w:rsidR="00B12F51" w:rsidRPr="00014361" w:rsidRDefault="00B12F51" w:rsidP="00692DEB">
      <w:pPr>
        <w:pStyle w:val="Heading4"/>
      </w:pPr>
      <w:bookmarkStart w:id="6" w:name="_Toc455047844"/>
      <w:r w:rsidRPr="00014361">
        <w:t>Purpose and Use of the Information Collection</w:t>
      </w:r>
      <w:bookmarkEnd w:id="6"/>
    </w:p>
    <w:p w14:paraId="3E7F1E3C" w14:textId="4EE4FD94" w:rsidR="00B71AE6" w:rsidRDefault="00F01325" w:rsidP="00692DEB">
      <w:pPr>
        <w:pStyle w:val="ListParagraph"/>
        <w:ind w:left="0"/>
      </w:pPr>
      <w:r>
        <w:t>The purpose of th</w:t>
      </w:r>
      <w:r w:rsidR="00B71AE6">
        <w:t>is</w:t>
      </w:r>
      <w:r>
        <w:t xml:space="preserve"> </w:t>
      </w:r>
      <w:r w:rsidR="003E061D">
        <w:t xml:space="preserve">information collection </w:t>
      </w:r>
      <w:r>
        <w:t xml:space="preserve">is to assess the cancer survivorship needs of comprehensive cancer control (CCC) programs, and to identify the types of activities, resources, and materials that could help the CCC programs address those needs. In addition, this </w:t>
      </w:r>
      <w:r w:rsidR="00693FA6">
        <w:t>information collection</w:t>
      </w:r>
      <w:r>
        <w:t xml:space="preserve"> will assess how the activities undertaken and materials produced by the National Cancer Survivorship Resource Center (NCSRC) have met the survivorship needs of CCC programs. </w:t>
      </w:r>
      <w:r w:rsidR="009E5CBA" w:rsidRPr="009E5CBA">
        <w:t xml:space="preserve">The </w:t>
      </w:r>
      <w:r w:rsidR="003E061D">
        <w:t>information collection</w:t>
      </w:r>
      <w:r w:rsidR="003E061D" w:rsidRPr="009E5CBA">
        <w:t xml:space="preserve"> </w:t>
      </w:r>
      <w:r w:rsidR="009E5CBA" w:rsidRPr="009E5CBA">
        <w:t>will identify the unmet</w:t>
      </w:r>
      <w:r>
        <w:t xml:space="preserve"> cancer survivorship </w:t>
      </w:r>
      <w:r w:rsidR="009E5CBA" w:rsidRPr="009E5CBA">
        <w:t xml:space="preserve">needs of NCCCP grantees and the types of activities, resources, and materials that could fill those gaps. </w:t>
      </w:r>
    </w:p>
    <w:p w14:paraId="7C96F77C" w14:textId="77777777" w:rsidR="00B71AE6" w:rsidRDefault="00B71AE6" w:rsidP="00692DEB">
      <w:pPr>
        <w:pStyle w:val="ListParagraph"/>
        <w:ind w:left="0"/>
      </w:pPr>
    </w:p>
    <w:p w14:paraId="48900E25" w14:textId="530978BA" w:rsidR="00BE738E" w:rsidRDefault="009E5CBA" w:rsidP="00692DEB">
      <w:pPr>
        <w:pStyle w:val="ListParagraph"/>
        <w:ind w:left="0"/>
      </w:pPr>
      <w:r w:rsidRPr="009E5CBA">
        <w:t xml:space="preserve">The findings generated from this </w:t>
      </w:r>
      <w:r w:rsidR="00B71AE6">
        <w:t>information collection</w:t>
      </w:r>
      <w:r w:rsidRPr="009E5CBA">
        <w:t xml:space="preserve"> will </w:t>
      </w:r>
      <w:r w:rsidR="002B77DE">
        <w:t xml:space="preserve">be used to </w:t>
      </w:r>
      <w:r w:rsidRPr="009E5CBA">
        <w:t xml:space="preserve">strengthen support provided to cancer survivors by ensuring that current and future needs are met, </w:t>
      </w:r>
      <w:r w:rsidR="002B77DE">
        <w:t>as well as</w:t>
      </w:r>
      <w:r w:rsidRPr="009E5CBA">
        <w:t xml:space="preserve"> provide the basis for actionable recommendations for improving training and technical assistance related to cancer survivorship. </w:t>
      </w:r>
    </w:p>
    <w:p w14:paraId="597B719D" w14:textId="77777777" w:rsidR="006102DA" w:rsidRDefault="006102DA" w:rsidP="00BC1884">
      <w:pPr>
        <w:pStyle w:val="ListParagraph"/>
        <w:ind w:left="0"/>
      </w:pPr>
    </w:p>
    <w:p w14:paraId="6FC27B82" w14:textId="77777777" w:rsidR="00B47055" w:rsidRPr="00B47055" w:rsidRDefault="00B47055" w:rsidP="00692DEB">
      <w:pPr>
        <w:pStyle w:val="Heading4"/>
      </w:pPr>
      <w:bookmarkStart w:id="7" w:name="_Toc455047845"/>
      <w:r w:rsidRPr="00B47055">
        <w:t>Use of Improved Information Technology and Burden Reduction</w:t>
      </w:r>
      <w:bookmarkEnd w:id="7"/>
    </w:p>
    <w:p w14:paraId="0E6C30BD" w14:textId="29FE824B" w:rsidR="008E60CE" w:rsidRDefault="002C451D" w:rsidP="00692DEB">
      <w:pPr>
        <w:ind w:left="0"/>
      </w:pPr>
      <w:r>
        <w:t>Data will be collected via a</w:t>
      </w:r>
      <w:r w:rsidR="00692DEB" w:rsidRPr="00711BFA">
        <w:t xml:space="preserve"> </w:t>
      </w:r>
      <w:r w:rsidR="00E91F06">
        <w:t xml:space="preserve">web-based information collection instrument </w:t>
      </w:r>
      <w:r w:rsidR="00E91F06" w:rsidRPr="00711BFA">
        <w:t>(</w:t>
      </w:r>
      <w:r w:rsidR="00E91F06" w:rsidRPr="00686232">
        <w:t>see</w:t>
      </w:r>
      <w:r w:rsidR="00E91F06">
        <w:rPr>
          <w:b/>
        </w:rPr>
        <w:t xml:space="preserve"> Attachment A—</w:t>
      </w:r>
      <w:r w:rsidR="00E91F06" w:rsidRPr="00154F4C">
        <w:rPr>
          <w:b/>
        </w:rPr>
        <w:t>Cancer Survivorship Needs Assessment Instrument</w:t>
      </w:r>
      <w:r w:rsidR="00101D5B">
        <w:rPr>
          <w:b/>
        </w:rPr>
        <w:t>:</w:t>
      </w:r>
      <w:r w:rsidR="00E91F06" w:rsidRPr="00154F4C">
        <w:rPr>
          <w:b/>
        </w:rPr>
        <w:t xml:space="preserve"> Word version</w:t>
      </w:r>
      <w:r w:rsidR="00E91F06" w:rsidRPr="00154F4C" w:rsidDel="00154F4C">
        <w:rPr>
          <w:b/>
        </w:rPr>
        <w:t xml:space="preserve"> </w:t>
      </w:r>
      <w:r w:rsidR="00E91F06" w:rsidRPr="0096435D">
        <w:t xml:space="preserve">and </w:t>
      </w:r>
      <w:r w:rsidR="00E91F06">
        <w:rPr>
          <w:b/>
        </w:rPr>
        <w:t>Attachment B—</w:t>
      </w:r>
      <w:r w:rsidR="00E91F06" w:rsidRPr="00154F4C">
        <w:rPr>
          <w:b/>
        </w:rPr>
        <w:t xml:space="preserve">Cancer </w:t>
      </w:r>
      <w:r w:rsidR="00E91F06" w:rsidRPr="006751A4">
        <w:rPr>
          <w:b/>
        </w:rPr>
        <w:t>Survivorship Needs Assessment Instrument</w:t>
      </w:r>
      <w:r w:rsidR="00101D5B">
        <w:rPr>
          <w:b/>
        </w:rPr>
        <w:t>:</w:t>
      </w:r>
      <w:r w:rsidR="00E91F06" w:rsidRPr="006751A4">
        <w:rPr>
          <w:b/>
        </w:rPr>
        <w:t xml:space="preserve"> Web version</w:t>
      </w:r>
      <w:r w:rsidR="00E91F06" w:rsidRPr="006751A4">
        <w:t>)</w:t>
      </w:r>
      <w:r w:rsidR="00E91F06">
        <w:t xml:space="preserve"> </w:t>
      </w:r>
      <w:r w:rsidR="00693FA6">
        <w:t>and telephone focus groups</w:t>
      </w:r>
      <w:r w:rsidR="008E60CE">
        <w:t xml:space="preserve"> (</w:t>
      </w:r>
      <w:r w:rsidR="008E60CE" w:rsidRPr="008E60CE">
        <w:t>see</w:t>
      </w:r>
      <w:r w:rsidR="008E60CE">
        <w:t xml:space="preserve"> </w:t>
      </w:r>
      <w:r w:rsidR="008E60CE" w:rsidRPr="00D36556">
        <w:rPr>
          <w:b/>
        </w:rPr>
        <w:t>Attachment</w:t>
      </w:r>
      <w:r w:rsidR="008E60CE" w:rsidRPr="001B65D0">
        <w:rPr>
          <w:b/>
        </w:rPr>
        <w:t xml:space="preserve"> </w:t>
      </w:r>
      <w:r w:rsidR="008E60CE">
        <w:rPr>
          <w:b/>
        </w:rPr>
        <w:t xml:space="preserve">C—Telephone </w:t>
      </w:r>
      <w:r w:rsidR="008E60CE" w:rsidRPr="001B65D0">
        <w:rPr>
          <w:b/>
        </w:rPr>
        <w:t xml:space="preserve">Focus Group </w:t>
      </w:r>
      <w:r w:rsidR="008E60CE">
        <w:rPr>
          <w:b/>
        </w:rPr>
        <w:t>Interview</w:t>
      </w:r>
      <w:r w:rsidR="008E60CE" w:rsidRPr="001B65D0">
        <w:rPr>
          <w:b/>
        </w:rPr>
        <w:t xml:space="preserve"> Guide</w:t>
      </w:r>
      <w:r w:rsidR="00101D5B">
        <w:rPr>
          <w:b/>
        </w:rPr>
        <w:t>:</w:t>
      </w:r>
      <w:r w:rsidR="008E60CE" w:rsidRPr="001B65D0">
        <w:rPr>
          <w:b/>
        </w:rPr>
        <w:t xml:space="preserve"> Health Care Professional Audience</w:t>
      </w:r>
      <w:r w:rsidR="008E60CE">
        <w:t>;</w:t>
      </w:r>
      <w:r w:rsidR="00101D5B">
        <w:t xml:space="preserve"> </w:t>
      </w:r>
      <w:r w:rsidR="008E60CE" w:rsidRPr="00D36556">
        <w:rPr>
          <w:b/>
        </w:rPr>
        <w:t>Attachment</w:t>
      </w:r>
      <w:r w:rsidR="008E60CE" w:rsidRPr="00D561CC">
        <w:rPr>
          <w:b/>
        </w:rPr>
        <w:t xml:space="preserve"> </w:t>
      </w:r>
      <w:r w:rsidR="008E60CE">
        <w:rPr>
          <w:b/>
        </w:rPr>
        <w:t xml:space="preserve">D—Telephone </w:t>
      </w:r>
      <w:r w:rsidR="008E60CE" w:rsidRPr="001B65D0">
        <w:rPr>
          <w:b/>
        </w:rPr>
        <w:t xml:space="preserve">Focus Group </w:t>
      </w:r>
      <w:r w:rsidR="008E60CE">
        <w:rPr>
          <w:b/>
        </w:rPr>
        <w:t>Interview</w:t>
      </w:r>
      <w:r w:rsidR="008E60CE" w:rsidRPr="001B65D0">
        <w:rPr>
          <w:b/>
        </w:rPr>
        <w:t xml:space="preserve"> Guide</w:t>
      </w:r>
      <w:r w:rsidR="00101D5B">
        <w:rPr>
          <w:b/>
        </w:rPr>
        <w:t>:</w:t>
      </w:r>
      <w:r w:rsidR="008E60CE" w:rsidRPr="001B65D0">
        <w:rPr>
          <w:b/>
        </w:rPr>
        <w:t xml:space="preserve"> Cancer Survivor and Caregiver Audience</w:t>
      </w:r>
      <w:r w:rsidR="008E60CE">
        <w:t xml:space="preserve">; and </w:t>
      </w:r>
      <w:r w:rsidR="008E60CE" w:rsidRPr="00D36556">
        <w:rPr>
          <w:b/>
        </w:rPr>
        <w:t>Attachment</w:t>
      </w:r>
      <w:r w:rsidR="008E60CE" w:rsidRPr="00D561CC">
        <w:rPr>
          <w:b/>
        </w:rPr>
        <w:t xml:space="preserve"> </w:t>
      </w:r>
      <w:r w:rsidR="008E60CE">
        <w:rPr>
          <w:b/>
        </w:rPr>
        <w:t xml:space="preserve">E—Telephone </w:t>
      </w:r>
      <w:r w:rsidR="008E60CE" w:rsidRPr="001B65D0">
        <w:rPr>
          <w:b/>
        </w:rPr>
        <w:t xml:space="preserve">Focus Group </w:t>
      </w:r>
      <w:r w:rsidR="008E60CE">
        <w:rPr>
          <w:b/>
        </w:rPr>
        <w:t>Interview</w:t>
      </w:r>
      <w:r w:rsidR="008E60CE" w:rsidRPr="001B65D0">
        <w:rPr>
          <w:b/>
        </w:rPr>
        <w:t xml:space="preserve"> Guide</w:t>
      </w:r>
      <w:r w:rsidR="00101D5B">
        <w:rPr>
          <w:b/>
        </w:rPr>
        <w:t>:</w:t>
      </w:r>
      <w:r w:rsidR="008E60CE" w:rsidRPr="001B65D0">
        <w:rPr>
          <w:b/>
        </w:rPr>
        <w:t xml:space="preserve"> Policy and Advocacy Audience</w:t>
      </w:r>
      <w:r w:rsidR="008E60CE">
        <w:t>)</w:t>
      </w:r>
      <w:r w:rsidR="00693FA6">
        <w:t xml:space="preserve">. </w:t>
      </w:r>
    </w:p>
    <w:p w14:paraId="11AC54FC" w14:textId="77777777" w:rsidR="008E60CE" w:rsidRDefault="008E60CE" w:rsidP="00692DEB">
      <w:pPr>
        <w:ind w:left="0"/>
      </w:pPr>
    </w:p>
    <w:p w14:paraId="1D5B8A38" w14:textId="7CB2F308" w:rsidR="00B65A41" w:rsidRDefault="00693FA6" w:rsidP="00692DEB">
      <w:pPr>
        <w:ind w:left="0"/>
      </w:pPr>
      <w:r>
        <w:lastRenderedPageBreak/>
        <w:t xml:space="preserve">The web-based </w:t>
      </w:r>
      <w:r w:rsidR="00E91F06">
        <w:t xml:space="preserve">information collection </w:t>
      </w:r>
      <w:r>
        <w:t>allows</w:t>
      </w:r>
      <w:r w:rsidR="00692DEB" w:rsidRPr="00711BFA">
        <w:t xml:space="preserve"> respondents to complete and submit their responses electronically. This method was chosen to reduce the overall burden on respondents. </w:t>
      </w:r>
      <w:r w:rsidR="00692DEB" w:rsidRPr="006F0460">
        <w:t xml:space="preserve">The information collection instrument </w:t>
      </w:r>
      <w:r w:rsidR="00692DEB" w:rsidRPr="006751A4">
        <w:t>was designed to collect the minimum information necessary for the purposes of this project</w:t>
      </w:r>
      <w:r w:rsidR="00B64771">
        <w:t xml:space="preserve"> (i.e., limited to </w:t>
      </w:r>
      <w:r w:rsidR="006879F2">
        <w:t>133</w:t>
      </w:r>
      <w:r w:rsidR="00B64771">
        <w:t xml:space="preserve"> questions)</w:t>
      </w:r>
      <w:r w:rsidR="00692DEB" w:rsidRPr="006751A4">
        <w:t>.</w:t>
      </w:r>
      <w:r w:rsidR="00B65A41" w:rsidRPr="006751A4">
        <w:t xml:space="preserve"> </w:t>
      </w:r>
      <w:r w:rsidR="008E60CE">
        <w:t>T</w:t>
      </w:r>
      <w:r w:rsidR="00B65A41" w:rsidRPr="006751A4">
        <w:t xml:space="preserve">he bulk of questions are of the multiple choice-multiple selection variety and there are limited opportunities for providing open-ended responses except as an “other” response. </w:t>
      </w:r>
      <w:r w:rsidR="00233FAA" w:rsidRPr="006751A4">
        <w:t xml:space="preserve">Furthermore, respondents will be allowed to skip non-applicable questions. </w:t>
      </w:r>
    </w:p>
    <w:p w14:paraId="2A8284A7" w14:textId="77777777" w:rsidR="00B65A41" w:rsidRDefault="00B65A41" w:rsidP="00692DEB">
      <w:pPr>
        <w:ind w:left="0"/>
      </w:pPr>
    </w:p>
    <w:p w14:paraId="3A9DEC7C" w14:textId="1D5BB2C6" w:rsidR="00B65A41" w:rsidRDefault="00045B52" w:rsidP="00692DEB">
      <w:pPr>
        <w:ind w:left="0"/>
        <w:rPr>
          <w:rFonts w:cs="Arial"/>
        </w:rPr>
      </w:pPr>
      <w:r>
        <w:t>T</w:t>
      </w:r>
      <w:r w:rsidR="00B65A41">
        <w:t xml:space="preserve">he </w:t>
      </w:r>
      <w:r w:rsidR="00233FAA">
        <w:t xml:space="preserve">telephone </w:t>
      </w:r>
      <w:r w:rsidR="00B65A41">
        <w:t xml:space="preserve">focus groups were chosen to reduce burden on participants so that they would not have to travel in order to participate. </w:t>
      </w:r>
      <w:r w:rsidR="00233FAA">
        <w:t xml:space="preserve">Participants will be able to join their assigned session from a location of their choosing, and the time required will be limited to the scheduled </w:t>
      </w:r>
      <w:r w:rsidR="009D44AD">
        <w:t>90 minutes</w:t>
      </w:r>
      <w:r w:rsidR="00233FAA">
        <w:t xml:space="preserve"> (maximum) for each session. </w:t>
      </w:r>
      <w:r w:rsidR="00B65A41">
        <w:t xml:space="preserve">The </w:t>
      </w:r>
      <w:r w:rsidR="00233FAA">
        <w:t>focus group</w:t>
      </w:r>
      <w:r w:rsidR="00233FAA" w:rsidRPr="04524006">
        <w:t xml:space="preserve"> </w:t>
      </w:r>
      <w:r w:rsidR="009D44AD">
        <w:t>interview guides</w:t>
      </w:r>
      <w:r w:rsidR="00E91F06">
        <w:t xml:space="preserve"> </w:t>
      </w:r>
      <w:r w:rsidR="009D44AD">
        <w:t xml:space="preserve">were designed to collect the minimum information necessary for the purposes of this project (i.e., </w:t>
      </w:r>
      <w:r w:rsidR="00B65A41">
        <w:t>limited to</w:t>
      </w:r>
      <w:r w:rsidR="00BC1884">
        <w:t xml:space="preserve">15 questions) </w:t>
      </w:r>
      <w:r w:rsidR="00B65A41">
        <w:t xml:space="preserve">, and each focus group will have no more than 12 participants in order to </w:t>
      </w:r>
      <w:r w:rsidR="00233FAA">
        <w:t xml:space="preserve">provide all participants opportunities to contribute to the discussions. </w:t>
      </w:r>
      <w:r w:rsidR="002B77DE">
        <w:rPr>
          <w:rFonts w:cs="Arial"/>
        </w:rPr>
        <w:t>Collecting information via t</w:t>
      </w:r>
      <w:r w:rsidR="002B77DE" w:rsidRPr="009155FB">
        <w:rPr>
          <w:rFonts w:cs="Arial"/>
        </w:rPr>
        <w:t xml:space="preserve">elephone </w:t>
      </w:r>
      <w:r w:rsidR="002B77DE">
        <w:rPr>
          <w:rFonts w:cs="Arial"/>
        </w:rPr>
        <w:t>focus groups will a</w:t>
      </w:r>
      <w:r w:rsidR="002B77DE" w:rsidRPr="009155FB">
        <w:rPr>
          <w:rFonts w:cs="Arial"/>
        </w:rPr>
        <w:t xml:space="preserve">lso help to minimize the burden on </w:t>
      </w:r>
      <w:r w:rsidR="002B77DE">
        <w:t>Battelle</w:t>
      </w:r>
      <w:r w:rsidR="002B77DE" w:rsidRPr="009155FB">
        <w:rPr>
          <w:rFonts w:cs="Arial"/>
        </w:rPr>
        <w:t xml:space="preserve"> staff by reducing the time required for follow-up</w:t>
      </w:r>
      <w:r w:rsidR="002B77DE">
        <w:rPr>
          <w:rFonts w:cs="Arial"/>
        </w:rPr>
        <w:t xml:space="preserve">. </w:t>
      </w:r>
      <w:r w:rsidR="002B77DE">
        <w:t>Battelle</w:t>
      </w:r>
      <w:r w:rsidR="002B77DE">
        <w:rPr>
          <w:rFonts w:cs="Arial"/>
        </w:rPr>
        <w:t xml:space="preserve"> staff</w:t>
      </w:r>
      <w:r w:rsidR="002B77DE" w:rsidRPr="009155FB">
        <w:rPr>
          <w:rFonts w:cs="Arial"/>
        </w:rPr>
        <w:t xml:space="preserve"> </w:t>
      </w:r>
      <w:r w:rsidR="002B77DE">
        <w:rPr>
          <w:rFonts w:cs="Arial"/>
        </w:rPr>
        <w:t xml:space="preserve">will be able to </w:t>
      </w:r>
      <w:r w:rsidR="002B77DE" w:rsidRPr="009155FB">
        <w:rPr>
          <w:rFonts w:cs="Arial"/>
        </w:rPr>
        <w:t xml:space="preserve">verify responses and request clarification </w:t>
      </w:r>
      <w:r w:rsidR="002B77DE">
        <w:rPr>
          <w:rFonts w:cs="Arial"/>
        </w:rPr>
        <w:t xml:space="preserve">in real time </w:t>
      </w:r>
      <w:r w:rsidR="002B77DE" w:rsidRPr="009155FB">
        <w:rPr>
          <w:rFonts w:cs="Arial"/>
        </w:rPr>
        <w:t xml:space="preserve">as needed during the </w:t>
      </w:r>
      <w:r w:rsidR="002B77DE">
        <w:rPr>
          <w:rFonts w:cs="Arial"/>
        </w:rPr>
        <w:t>information</w:t>
      </w:r>
      <w:r w:rsidR="002B77DE" w:rsidRPr="009155FB">
        <w:rPr>
          <w:rFonts w:cs="Arial"/>
        </w:rPr>
        <w:t xml:space="preserve"> collection process.</w:t>
      </w:r>
    </w:p>
    <w:p w14:paraId="41E0F9D2" w14:textId="77777777" w:rsidR="00693FA6" w:rsidRPr="00711BFA" w:rsidRDefault="00693FA6" w:rsidP="00692DEB">
      <w:pPr>
        <w:ind w:left="0"/>
      </w:pPr>
    </w:p>
    <w:p w14:paraId="60CA79D9" w14:textId="77777777" w:rsidR="00E8736B" w:rsidRDefault="00E8736B" w:rsidP="007D6163">
      <w:pPr>
        <w:pStyle w:val="ListParagraph"/>
      </w:pPr>
    </w:p>
    <w:p w14:paraId="52B165E1" w14:textId="77777777" w:rsidR="00B47055" w:rsidRPr="00B47055" w:rsidRDefault="00B47055" w:rsidP="00692DEB">
      <w:pPr>
        <w:pStyle w:val="Heading4"/>
      </w:pPr>
      <w:bookmarkStart w:id="8" w:name="_Toc455047846"/>
      <w:r w:rsidRPr="00B47055">
        <w:t>Efforts to Identify Duplication and Use of Similar Information</w:t>
      </w:r>
      <w:bookmarkEnd w:id="8"/>
    </w:p>
    <w:p w14:paraId="7A9E3FBA" w14:textId="7D1DF917" w:rsidR="00B12F51" w:rsidRDefault="002B77DE" w:rsidP="00692DEB">
      <w:pPr>
        <w:ind w:left="0"/>
      </w:pPr>
      <w:r>
        <w:t>This information collection</w:t>
      </w:r>
      <w:r w:rsidR="00DF22BA">
        <w:t xml:space="preserve"> </w:t>
      </w:r>
      <w:r w:rsidR="0037524A" w:rsidRPr="0037524A">
        <w:t xml:space="preserve">will be the first of its kind to systematically assess the </w:t>
      </w:r>
      <w:r w:rsidR="0037524A">
        <w:t>current and future</w:t>
      </w:r>
      <w:r w:rsidR="00B65A41">
        <w:t xml:space="preserve"> needs </w:t>
      </w:r>
      <w:r w:rsidR="00DF22BA">
        <w:t xml:space="preserve">of NCCCP grantees </w:t>
      </w:r>
      <w:r w:rsidR="00B65A41">
        <w:t xml:space="preserve">for </w:t>
      </w:r>
      <w:r w:rsidR="00DF22BA">
        <w:t xml:space="preserve">cancer survivorship </w:t>
      </w:r>
      <w:r w:rsidR="00B65A41">
        <w:t>resources</w:t>
      </w:r>
      <w:r w:rsidR="00DF22BA">
        <w:t xml:space="preserve">, assess </w:t>
      </w:r>
      <w:r w:rsidR="00B65A41">
        <w:t xml:space="preserve">NCCCP </w:t>
      </w:r>
      <w:r w:rsidR="00DF22BA">
        <w:t xml:space="preserve">grantee </w:t>
      </w:r>
      <w:r w:rsidR="00B65A41">
        <w:t xml:space="preserve">satisfaction with </w:t>
      </w:r>
      <w:r w:rsidR="00DF22BA">
        <w:t xml:space="preserve">currently available </w:t>
      </w:r>
      <w:r w:rsidR="00B65A41">
        <w:t>resources</w:t>
      </w:r>
      <w:r w:rsidR="008923A0">
        <w:t>; and generate input from grantees on new and improved resources</w:t>
      </w:r>
      <w:r w:rsidR="00B65A41">
        <w:t xml:space="preserve">. </w:t>
      </w:r>
      <w:r w:rsidR="00FF290C" w:rsidRPr="00FF290C">
        <w:t>Efforts were made to identify duplication and use of similar information</w:t>
      </w:r>
      <w:r w:rsidR="00FF290C">
        <w:t xml:space="preserve">, including </w:t>
      </w:r>
      <w:r w:rsidR="00FF290C" w:rsidRPr="00FF290C">
        <w:t>searches for published literature and programmatic reports</w:t>
      </w:r>
      <w:r w:rsidR="00FF290C">
        <w:t xml:space="preserve">. The National Cancer Survivorship Resource Center convened expert panel workgroups in 2011 to identify the </w:t>
      </w:r>
      <w:r w:rsidR="00637789" w:rsidRPr="00637789">
        <w:t xml:space="preserve">informational </w:t>
      </w:r>
      <w:r w:rsidR="00637789">
        <w:t xml:space="preserve">and resource </w:t>
      </w:r>
      <w:r w:rsidR="00637789" w:rsidRPr="00637789">
        <w:t>needs of survivors</w:t>
      </w:r>
      <w:r w:rsidR="00637789">
        <w:t>,</w:t>
      </w:r>
      <w:r w:rsidR="00637789" w:rsidRPr="00637789">
        <w:t xml:space="preserve"> </w:t>
      </w:r>
      <w:r w:rsidR="00637789">
        <w:t>health care professionals, and the policy and advocacy community at the national level. However,</w:t>
      </w:r>
      <w:r w:rsidR="00637789" w:rsidRPr="00637789">
        <w:t xml:space="preserve"> </w:t>
      </w:r>
      <w:r w:rsidR="00637789">
        <w:t xml:space="preserve">that effort was not focused on the NCCCP grantees in their unique capacity to monitor and address survivorship needs of all stakeholders at the state and local levels. </w:t>
      </w:r>
      <w:r w:rsidR="00E75CAA">
        <w:t>Information gathered through this data collection is not currently available from other data sources or through other means.</w:t>
      </w:r>
      <w:r w:rsidR="00DF22BA">
        <w:t xml:space="preserve"> The </w:t>
      </w:r>
      <w:r w:rsidR="00DA7172">
        <w:t xml:space="preserve">web-based information collection instrument </w:t>
      </w:r>
      <w:r w:rsidR="00DF22BA">
        <w:t>will provide broad, cross-sectional, structured data from across all NCCCP grantees</w:t>
      </w:r>
      <w:r w:rsidR="008D06A7">
        <w:t>, while the</w:t>
      </w:r>
      <w:r w:rsidR="00B65A41">
        <w:t xml:space="preserve"> </w:t>
      </w:r>
      <w:r w:rsidR="00DF22BA">
        <w:t xml:space="preserve">telephone </w:t>
      </w:r>
      <w:r w:rsidR="00B65A41">
        <w:t>focus group</w:t>
      </w:r>
      <w:r w:rsidR="00DF22BA">
        <w:t>s</w:t>
      </w:r>
      <w:r w:rsidR="00B65A41">
        <w:t xml:space="preserve"> will provide in-depth</w:t>
      </w:r>
      <w:r w:rsidR="00DF22BA">
        <w:t>,</w:t>
      </w:r>
      <w:r w:rsidR="00B65A41">
        <w:t xml:space="preserve"> qualitative </w:t>
      </w:r>
      <w:r w:rsidR="00DF22BA">
        <w:t>data</w:t>
      </w:r>
      <w:r w:rsidR="00B65A41">
        <w:t xml:space="preserve">. The focus groups will </w:t>
      </w:r>
      <w:r w:rsidR="008923A0">
        <w:t xml:space="preserve">emphasize grantees’ </w:t>
      </w:r>
      <w:r w:rsidR="00B65A41">
        <w:t xml:space="preserve">recommendations on how to address unmet needs, and suggestions for improving communication and dissemination of the resources. </w:t>
      </w:r>
      <w:r w:rsidR="008923A0">
        <w:t>Because group discussions facilitate new ideas and insights among the participants, t</w:t>
      </w:r>
      <w:r w:rsidR="00B65A41">
        <w:t xml:space="preserve">he focus group format will provide </w:t>
      </w:r>
      <w:r w:rsidR="008923A0">
        <w:t xml:space="preserve">unique and valuable findings </w:t>
      </w:r>
      <w:r w:rsidR="00B65A41">
        <w:t xml:space="preserve">that cannot be achieved with </w:t>
      </w:r>
      <w:r w:rsidR="008923A0">
        <w:t xml:space="preserve">the </w:t>
      </w:r>
      <w:r w:rsidR="008923A0" w:rsidRPr="00711BFA">
        <w:t xml:space="preserve">web-based </w:t>
      </w:r>
      <w:r w:rsidR="008923A0">
        <w:t>information collection instrument</w:t>
      </w:r>
      <w:r w:rsidR="00B65A41">
        <w:t xml:space="preserve">. </w:t>
      </w:r>
    </w:p>
    <w:p w14:paraId="351652F9" w14:textId="77777777" w:rsidR="001C1B28" w:rsidRPr="00D26A64" w:rsidRDefault="001C1B28" w:rsidP="00692DEB">
      <w:pPr>
        <w:ind w:left="0"/>
      </w:pPr>
    </w:p>
    <w:p w14:paraId="23FFBE5B" w14:textId="77777777" w:rsidR="00E33E1B" w:rsidRDefault="00E33E1B" w:rsidP="005D6F14"/>
    <w:p w14:paraId="25365F3C" w14:textId="77777777" w:rsidR="00B12F51" w:rsidRPr="00B47055" w:rsidRDefault="00B47055" w:rsidP="00692DEB">
      <w:pPr>
        <w:pStyle w:val="Heading4"/>
      </w:pPr>
      <w:bookmarkStart w:id="9" w:name="_Toc455047847"/>
      <w:r w:rsidRPr="00B47055">
        <w:t>Impact on Small Businesses or Other Small Entities</w:t>
      </w:r>
      <w:bookmarkEnd w:id="9"/>
    </w:p>
    <w:p w14:paraId="31F040C9" w14:textId="77777777" w:rsidR="0053557D" w:rsidRDefault="00D26A64" w:rsidP="00812BC8">
      <w:pPr>
        <w:ind w:left="0"/>
      </w:pPr>
      <w:r>
        <w:t>N</w:t>
      </w:r>
      <w:r w:rsidR="00AF2252">
        <w:t xml:space="preserve">o small businesses will be involved in this </w:t>
      </w:r>
      <w:r w:rsidR="00157413">
        <w:t>information collection</w:t>
      </w:r>
      <w:r>
        <w:t>.</w:t>
      </w:r>
    </w:p>
    <w:p w14:paraId="3364EA8E" w14:textId="77777777" w:rsidR="001C1B28" w:rsidRDefault="001C1B28" w:rsidP="00812BC8">
      <w:pPr>
        <w:ind w:left="0"/>
      </w:pPr>
    </w:p>
    <w:p w14:paraId="71AE1C9D" w14:textId="77777777" w:rsidR="00441CC3" w:rsidRPr="00D95FBF" w:rsidRDefault="00441CC3" w:rsidP="005D6F14"/>
    <w:p w14:paraId="3F8CB317" w14:textId="77777777" w:rsidR="00B12F51" w:rsidRPr="00B47055" w:rsidRDefault="00B47055" w:rsidP="00692DEB">
      <w:pPr>
        <w:pStyle w:val="Heading4"/>
      </w:pPr>
      <w:bookmarkStart w:id="10" w:name="_Toc455047848"/>
      <w:r w:rsidRPr="00B47055">
        <w:t>Consequences of Collecting the Information Less Frequently</w:t>
      </w:r>
      <w:bookmarkEnd w:id="10"/>
      <w:r w:rsidRPr="00B47055">
        <w:t xml:space="preserve"> </w:t>
      </w:r>
      <w:r w:rsidR="00D95FBF" w:rsidRPr="00B47055">
        <w:t xml:space="preserve">   </w:t>
      </w:r>
    </w:p>
    <w:p w14:paraId="13BF3D2B" w14:textId="77777777" w:rsidR="000058E0" w:rsidRDefault="000058E0" w:rsidP="000058E0">
      <w:pPr>
        <w:ind w:left="0"/>
      </w:pPr>
      <w:r w:rsidRPr="00711BFA">
        <w:t>This request is for a one time information collection.  There are no legal obstacles to reduce the burden.</w:t>
      </w:r>
      <w:r>
        <w:t xml:space="preserve"> </w:t>
      </w:r>
      <w:r w:rsidRPr="0061015C">
        <w:t xml:space="preserve">If no data are collected, </w:t>
      </w:r>
      <w:r>
        <w:t>CDC</w:t>
      </w:r>
      <w:r w:rsidRPr="0061015C">
        <w:t xml:space="preserve"> will be unable to:</w:t>
      </w:r>
    </w:p>
    <w:p w14:paraId="2A9A5CDC" w14:textId="05993E06" w:rsidR="008C59E7" w:rsidRPr="006751A4" w:rsidRDefault="0037524A" w:rsidP="008C59E7">
      <w:pPr>
        <w:pStyle w:val="ListParagraph"/>
        <w:numPr>
          <w:ilvl w:val="0"/>
          <w:numId w:val="25"/>
        </w:numPr>
        <w:tabs>
          <w:tab w:val="clear" w:pos="9360"/>
        </w:tabs>
        <w:spacing w:line="240" w:lineRule="auto"/>
      </w:pPr>
      <w:r w:rsidRPr="006751A4">
        <w:t>Develop a targeted and useful strategy to meet the ongoing and changing needs of cancer survivors</w:t>
      </w:r>
    </w:p>
    <w:p w14:paraId="7EE92D46" w14:textId="3DBEE363" w:rsidR="008C59E7" w:rsidRPr="006751A4" w:rsidRDefault="0037524A" w:rsidP="008C59E7">
      <w:pPr>
        <w:pStyle w:val="ListParagraph"/>
        <w:numPr>
          <w:ilvl w:val="0"/>
          <w:numId w:val="25"/>
        </w:numPr>
        <w:tabs>
          <w:tab w:val="clear" w:pos="9360"/>
        </w:tabs>
        <w:spacing w:line="240" w:lineRule="auto"/>
      </w:pPr>
      <w:r w:rsidRPr="006751A4">
        <w:t>Provide improved technical assistance to cancer survivorship programs</w:t>
      </w:r>
    </w:p>
    <w:p w14:paraId="527ACFF6" w14:textId="105FB610" w:rsidR="008C59E7" w:rsidRDefault="0037524A" w:rsidP="008C59E7">
      <w:pPr>
        <w:pStyle w:val="ListParagraph"/>
        <w:numPr>
          <w:ilvl w:val="0"/>
          <w:numId w:val="25"/>
        </w:numPr>
        <w:tabs>
          <w:tab w:val="clear" w:pos="9360"/>
        </w:tabs>
        <w:spacing w:line="240" w:lineRule="auto"/>
      </w:pPr>
      <w:r w:rsidRPr="006751A4">
        <w:t>Ensure that cancer survivorship programs and staff receive up-to-date and useful resources to carry out the programs effectively.</w:t>
      </w:r>
    </w:p>
    <w:p w14:paraId="70359083" w14:textId="77777777" w:rsidR="001C1B28" w:rsidRPr="006751A4" w:rsidRDefault="001C1B28" w:rsidP="001C1B28">
      <w:pPr>
        <w:pStyle w:val="ListParagraph"/>
        <w:tabs>
          <w:tab w:val="clear" w:pos="9360"/>
        </w:tabs>
        <w:spacing w:line="240" w:lineRule="auto"/>
      </w:pPr>
    </w:p>
    <w:p w14:paraId="3F259B8B" w14:textId="77777777" w:rsidR="000058E0" w:rsidRDefault="000058E0" w:rsidP="000058E0">
      <w:pPr>
        <w:pStyle w:val="ListParagraph"/>
        <w:rPr>
          <w:lang w:eastAsia="zh-CN"/>
        </w:rPr>
      </w:pPr>
    </w:p>
    <w:p w14:paraId="20CCEE80" w14:textId="77777777" w:rsidR="00B12F51" w:rsidRPr="00B47055" w:rsidRDefault="00B47055" w:rsidP="00692DEB">
      <w:pPr>
        <w:pStyle w:val="Heading4"/>
      </w:pPr>
      <w:bookmarkStart w:id="11" w:name="_Toc455047849"/>
      <w:r w:rsidRPr="00B47055">
        <w:t>Special Circumstances Relating to the Guidelines of 5 CFR 1320.5</w:t>
      </w:r>
      <w:bookmarkEnd w:id="11"/>
    </w:p>
    <w:p w14:paraId="70E67785" w14:textId="77777777" w:rsidR="00F52BCC" w:rsidRDefault="00A809AA" w:rsidP="00692DEB">
      <w:pPr>
        <w:ind w:left="0"/>
      </w:pPr>
      <w:r>
        <w:t xml:space="preserve">There are no special circumstances with this information collection package. </w:t>
      </w:r>
      <w:r w:rsidR="00835CA7">
        <w:t>This request fully complies with the regulation 5 CFR 1320.5</w:t>
      </w:r>
      <w:r w:rsidR="00D95FBF">
        <w:t xml:space="preserve"> and will be voluntary</w:t>
      </w:r>
      <w:r w:rsidR="00835CA7">
        <w:t>.</w:t>
      </w:r>
    </w:p>
    <w:p w14:paraId="354DD0C9" w14:textId="77777777" w:rsidR="001C1B28" w:rsidRDefault="001C1B28" w:rsidP="00692DEB">
      <w:pPr>
        <w:ind w:left="0"/>
      </w:pPr>
    </w:p>
    <w:p w14:paraId="54840D0C" w14:textId="77777777" w:rsidR="00F52BCC" w:rsidRDefault="00F52BCC" w:rsidP="005D6F14"/>
    <w:p w14:paraId="68F55634" w14:textId="77777777" w:rsidR="00B12F51" w:rsidRPr="0088467A" w:rsidRDefault="0088467A" w:rsidP="00692DEB">
      <w:pPr>
        <w:pStyle w:val="Heading4"/>
      </w:pPr>
      <w:bookmarkStart w:id="12" w:name="_Toc455047850"/>
      <w:r w:rsidRPr="0088467A">
        <w:t>Comments in Response to the Federal Register Notice and Efforts to Consult Outside the Agency</w:t>
      </w:r>
      <w:bookmarkEnd w:id="12"/>
    </w:p>
    <w:p w14:paraId="26F908B8" w14:textId="77777777" w:rsidR="00A809AA" w:rsidRPr="00A809AA" w:rsidRDefault="00C768E5" w:rsidP="00692DEB">
      <w:pPr>
        <w:ind w:left="0"/>
      </w:pPr>
      <w:r>
        <w:t xml:space="preserve">This </w:t>
      </w:r>
      <w:r w:rsidR="00157413">
        <w:t>information collection</w:t>
      </w:r>
      <w:r>
        <w:t xml:space="preserve"> is being conducted using the Generic Information Collection mecha</w:t>
      </w:r>
      <w:r w:rsidR="00157413">
        <w:t>nism of the OSTLTS OMB Clearance Center</w:t>
      </w:r>
      <w:r>
        <w:t xml:space="preserve"> (O</w:t>
      </w:r>
      <w:r w:rsidR="00157413">
        <w:t>2</w:t>
      </w:r>
      <w:r>
        <w:t>C</w:t>
      </w:r>
      <w:r w:rsidR="00157413">
        <w:t>2</w:t>
      </w:r>
      <w:r>
        <w:t xml:space="preserve">) – OMB No. 0920-0879. </w:t>
      </w:r>
      <w:r w:rsidR="00A809AA" w:rsidRPr="00A809AA">
        <w:t xml:space="preserve">A 60-day Federal Register Notice was published in the Federal Register on </w:t>
      </w:r>
      <w:r w:rsidR="005115FA" w:rsidRPr="005115FA">
        <w:t>October 31, 2013, Vol. 78, No. 211; pp. 653 25-26</w:t>
      </w:r>
      <w:r w:rsidR="00A809AA" w:rsidRPr="00A809AA">
        <w:t xml:space="preserve">.  </w:t>
      </w:r>
      <w:r w:rsidR="005115FA">
        <w:t xml:space="preserve">No </w:t>
      </w:r>
      <w:r w:rsidR="00A809AA" w:rsidRPr="00A809AA">
        <w:t>comments were received</w:t>
      </w:r>
      <w:r w:rsidR="00783C75">
        <w:t>.</w:t>
      </w:r>
    </w:p>
    <w:p w14:paraId="3AD0500A" w14:textId="77777777" w:rsidR="00A809AA" w:rsidRPr="00A809AA" w:rsidRDefault="00A809AA" w:rsidP="00692DEB">
      <w:pPr>
        <w:ind w:left="0"/>
      </w:pPr>
    </w:p>
    <w:p w14:paraId="649B5743" w14:textId="77777777" w:rsidR="00A809AA" w:rsidRDefault="00A809AA" w:rsidP="00692DEB">
      <w:pPr>
        <w:ind w:left="0"/>
      </w:pPr>
      <w:r w:rsidRPr="00A809AA">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14:paraId="4C7DC0DC" w14:textId="77777777" w:rsidR="001C1B28" w:rsidRPr="00A809AA" w:rsidRDefault="001C1B28" w:rsidP="00692DEB">
      <w:pPr>
        <w:ind w:left="0"/>
      </w:pPr>
    </w:p>
    <w:p w14:paraId="6B511A59" w14:textId="77777777" w:rsidR="00297DC2" w:rsidRPr="00A809AA" w:rsidRDefault="00297DC2" w:rsidP="005D6F14"/>
    <w:p w14:paraId="72292E72" w14:textId="77777777" w:rsidR="00B12F51" w:rsidRPr="0088467A" w:rsidRDefault="0088467A" w:rsidP="00692DEB">
      <w:pPr>
        <w:pStyle w:val="Heading4"/>
      </w:pPr>
      <w:bookmarkStart w:id="13" w:name="_Toc455047851"/>
      <w:r w:rsidRPr="0088467A">
        <w:t>Explanation of Any Payment or Gift to Respondents</w:t>
      </w:r>
      <w:bookmarkEnd w:id="13"/>
    </w:p>
    <w:p w14:paraId="4398AAE4" w14:textId="0F51B073" w:rsidR="00F52BCC" w:rsidRDefault="00A809AA" w:rsidP="00E309EE">
      <w:pPr>
        <w:ind w:left="0"/>
      </w:pPr>
      <w:r>
        <w:t>CDC will not provide p</w:t>
      </w:r>
      <w:r w:rsidR="00E309EE">
        <w:t>ayments or gifts to respondents</w:t>
      </w:r>
    </w:p>
    <w:p w14:paraId="4D3EAF17" w14:textId="224DB493" w:rsidR="00C9759D" w:rsidRDefault="00C9759D" w:rsidP="00E309EE">
      <w:pPr>
        <w:ind w:left="0"/>
      </w:pPr>
    </w:p>
    <w:p w14:paraId="6C12A4EB" w14:textId="77777777" w:rsidR="00C9759D" w:rsidRDefault="00C9759D" w:rsidP="00E309EE">
      <w:pPr>
        <w:ind w:left="0"/>
      </w:pPr>
    </w:p>
    <w:p w14:paraId="44FECB21" w14:textId="42871DE2" w:rsidR="001C1B28" w:rsidRPr="001C1B28" w:rsidRDefault="0088467A" w:rsidP="001C1B28">
      <w:pPr>
        <w:pStyle w:val="Heading4"/>
      </w:pPr>
      <w:r>
        <w:t xml:space="preserve"> </w:t>
      </w:r>
      <w:bookmarkStart w:id="14" w:name="_Toc444514937"/>
      <w:bookmarkStart w:id="15" w:name="_Toc455047852"/>
      <w:r w:rsidR="001C1B28" w:rsidRPr="000E3B3A">
        <w:t>Protection of the Privacy and Confidentiality of Information Provided by Respondents</w:t>
      </w:r>
      <w:bookmarkEnd w:id="14"/>
      <w:bookmarkEnd w:id="15"/>
    </w:p>
    <w:p w14:paraId="560FBA6D" w14:textId="5320A441" w:rsidR="00943BDC" w:rsidRPr="000C4C89" w:rsidRDefault="00943BDC" w:rsidP="00943BDC">
      <w:pPr>
        <w:ind w:left="0"/>
      </w:pPr>
      <w:r w:rsidRPr="000E3B3A">
        <w:t>STLT governmental staff will be speaking from their official roles</w:t>
      </w:r>
      <w:r>
        <w:t xml:space="preserve">.  </w:t>
      </w:r>
      <w:r w:rsidRPr="000C4C89">
        <w:t xml:space="preserve">Although </w:t>
      </w:r>
      <w:r>
        <w:t>Battelle</w:t>
      </w:r>
      <w:r w:rsidRPr="000C4C89">
        <w:t xml:space="preserve"> will collect some</w:t>
      </w:r>
      <w:r>
        <w:t xml:space="preserve"> individually identifiable information (</w:t>
      </w:r>
      <w:r w:rsidRPr="000C4C89">
        <w:t>IIF</w:t>
      </w:r>
      <w:r>
        <w:t>), us</w:t>
      </w:r>
      <w:r w:rsidR="0063066D">
        <w:t>ed only for follow-up as needed. Focus groups will be recorded</w:t>
      </w:r>
      <w:r w:rsidR="0063066D" w:rsidRPr="00074CE8">
        <w:t xml:space="preserve"> in order to capture </w:t>
      </w:r>
      <w:r w:rsidR="0063066D">
        <w:t>the conversation accurately, however v</w:t>
      </w:r>
      <w:r w:rsidR="0063066D" w:rsidRPr="00074CE8">
        <w:t xml:space="preserve">erbal permission will be obtained </w:t>
      </w:r>
      <w:r w:rsidR="0063066D">
        <w:t xml:space="preserve">from the participants </w:t>
      </w:r>
      <w:r w:rsidR="0063066D" w:rsidRPr="00074CE8">
        <w:t xml:space="preserve">prior to the beginning of the </w:t>
      </w:r>
      <w:r w:rsidR="0063066D">
        <w:t>focus group</w:t>
      </w:r>
      <w:r w:rsidR="0063066D" w:rsidRPr="00074CE8">
        <w:t>.</w:t>
      </w:r>
      <w:r w:rsidR="0063066D">
        <w:t xml:space="preserve"> All information gathered from participants will be kept secure to ensure protection of information.</w:t>
      </w:r>
      <w:r>
        <w:t xml:space="preserve"> Battelle</w:t>
      </w:r>
      <w:r w:rsidRPr="000C4C89">
        <w:t xml:space="preserve"> will remove all IIF and use </w:t>
      </w:r>
      <w:r>
        <w:t>only the state name</w:t>
      </w:r>
      <w:r w:rsidRPr="000C4C89">
        <w:t xml:space="preserve"> in the dataset sent to CDC.</w:t>
      </w:r>
      <w:r>
        <w:t xml:space="preserve"> No IIF be distributed publically</w:t>
      </w:r>
      <w:r w:rsidRPr="000C4C89">
        <w:t xml:space="preserve">.  </w:t>
      </w:r>
    </w:p>
    <w:p w14:paraId="346FDE49" w14:textId="77777777" w:rsidR="00943BDC" w:rsidRPr="001C1B28" w:rsidRDefault="00943BDC" w:rsidP="00943BDC">
      <w:pPr>
        <w:ind w:left="0"/>
      </w:pPr>
    </w:p>
    <w:p w14:paraId="42AF6592" w14:textId="77777777" w:rsidR="00943BDC" w:rsidRPr="00DD0042" w:rsidRDefault="00943BDC" w:rsidP="00943BDC">
      <w:pPr>
        <w:pStyle w:val="Heading4"/>
        <w:numPr>
          <w:ilvl w:val="0"/>
          <w:numId w:val="0"/>
        </w:numPr>
        <w:tabs>
          <w:tab w:val="clear" w:pos="9360"/>
          <w:tab w:val="right" w:pos="450"/>
        </w:tabs>
        <w:spacing w:after="0"/>
        <w:contextualSpacing w:val="0"/>
        <w:rPr>
          <w:b w:val="0"/>
        </w:rPr>
      </w:pPr>
      <w:bookmarkStart w:id="16" w:name="_Toc455047853"/>
      <w:r w:rsidRPr="001C1B28">
        <w:rPr>
          <w:b w:val="0"/>
        </w:rPr>
        <w:lastRenderedPageBreak/>
        <w:t>This information collection is not research involving human subjects.</w:t>
      </w:r>
      <w:bookmarkEnd w:id="16"/>
    </w:p>
    <w:p w14:paraId="12AF62D1" w14:textId="56675AB5" w:rsidR="00DD0042" w:rsidRDefault="00DD0042" w:rsidP="00DD0042"/>
    <w:p w14:paraId="23B8100D" w14:textId="77777777" w:rsidR="00DD0042" w:rsidRPr="00DD0042" w:rsidRDefault="00DD0042" w:rsidP="00DD0042"/>
    <w:p w14:paraId="6110A2CF" w14:textId="77777777" w:rsidR="006E1551" w:rsidRPr="0088467A" w:rsidRDefault="006E1551" w:rsidP="006E1551">
      <w:pPr>
        <w:pStyle w:val="Heading4"/>
      </w:pPr>
      <w:bookmarkStart w:id="17" w:name="_Toc447879472"/>
      <w:bookmarkStart w:id="18" w:name="_Toc455047854"/>
      <w:r w:rsidRPr="00C04431">
        <w:t>Institutional Review Board (IRB) and Justification for Sensitive Questions</w:t>
      </w:r>
      <w:bookmarkEnd w:id="17"/>
      <w:bookmarkEnd w:id="18"/>
    </w:p>
    <w:p w14:paraId="5642CBD8" w14:textId="77777777" w:rsidR="006E1551" w:rsidRDefault="006E1551" w:rsidP="006E1551">
      <w:pPr>
        <w:ind w:left="0"/>
      </w:pPr>
      <w:r>
        <w:t>No information will be collected that are of personal or sensitive nature.</w:t>
      </w:r>
    </w:p>
    <w:p w14:paraId="2867B5DC" w14:textId="77777777" w:rsidR="001C1B28" w:rsidRDefault="001C1B28" w:rsidP="00692DEB">
      <w:pPr>
        <w:ind w:left="0"/>
      </w:pPr>
    </w:p>
    <w:p w14:paraId="3F48B1EB" w14:textId="77777777" w:rsidR="00616090" w:rsidRPr="0088467A" w:rsidRDefault="00616090" w:rsidP="005D6F14"/>
    <w:p w14:paraId="62DE560B" w14:textId="77777777" w:rsidR="00B64BFA" w:rsidRPr="0088467A" w:rsidRDefault="0088467A" w:rsidP="00692DEB">
      <w:pPr>
        <w:pStyle w:val="Heading4"/>
      </w:pPr>
      <w:bookmarkStart w:id="19" w:name="_Toc455047855"/>
      <w:r w:rsidRPr="0088467A">
        <w:t>Estimates of Annualized Burden Hours and Costs</w:t>
      </w:r>
      <w:bookmarkEnd w:id="19"/>
    </w:p>
    <w:p w14:paraId="3D647B27" w14:textId="6EA117B1" w:rsidR="00AA7FF0" w:rsidRPr="006751A4" w:rsidRDefault="00AA7FF0" w:rsidP="000058E0">
      <w:pPr>
        <w:ind w:left="0"/>
      </w:pPr>
      <w:r w:rsidRPr="006751A4">
        <w:t xml:space="preserve">The estimate for burden hours </w:t>
      </w:r>
      <w:r w:rsidR="00FA279C" w:rsidRPr="006751A4">
        <w:t xml:space="preserve">for the </w:t>
      </w:r>
      <w:r w:rsidR="00E75CAA">
        <w:t xml:space="preserve">web-based </w:t>
      </w:r>
      <w:r w:rsidR="0049051A">
        <w:t xml:space="preserve">information collection </w:t>
      </w:r>
      <w:r w:rsidR="00DD0042">
        <w:t>i</w:t>
      </w:r>
      <w:r w:rsidR="002E4C18" w:rsidRPr="006751A4">
        <w:t>nstrument</w:t>
      </w:r>
      <w:r w:rsidR="00FA279C" w:rsidRPr="006751A4">
        <w:t xml:space="preserve"> </w:t>
      </w:r>
      <w:r w:rsidRPr="006751A4">
        <w:t xml:space="preserve">is based on a pilot test by </w:t>
      </w:r>
      <w:r w:rsidR="00DA7172">
        <w:t>4</w:t>
      </w:r>
      <w:r w:rsidRPr="006751A4">
        <w:t xml:space="preserve"> public health professionals at the CDC. In the pilot test, the average time to complete the instrument including </w:t>
      </w:r>
      <w:r w:rsidRPr="00622E50">
        <w:t>time for reviewing instructions, gathering needed information and completing the instrument, was</w:t>
      </w:r>
      <w:r w:rsidRPr="00AB219D">
        <w:t xml:space="preserve"> approximately 30 minutes</w:t>
      </w:r>
      <w:r w:rsidR="00E309EE">
        <w:t xml:space="preserve"> </w:t>
      </w:r>
      <w:r w:rsidR="00A87E48">
        <w:t xml:space="preserve">(range: </w:t>
      </w:r>
      <w:r w:rsidRPr="00AB219D">
        <w:t>25 to 30 minutes</w:t>
      </w:r>
      <w:r w:rsidR="00A87E48">
        <w:t>)</w:t>
      </w:r>
      <w:r w:rsidRPr="00AB219D">
        <w:t>. For the purposes of estimating burden hours, the upper limit of this range (i.e., 30 minutes) is used.</w:t>
      </w:r>
    </w:p>
    <w:p w14:paraId="6F0B3F90" w14:textId="77777777" w:rsidR="005A59E5" w:rsidRPr="006751A4" w:rsidRDefault="005A59E5" w:rsidP="00692DEB">
      <w:pPr>
        <w:ind w:left="0"/>
      </w:pPr>
    </w:p>
    <w:p w14:paraId="581C65D5" w14:textId="16B6D73F" w:rsidR="00673B67" w:rsidRPr="006751A4" w:rsidRDefault="00AF79DC" w:rsidP="00D67953">
      <w:pPr>
        <w:ind w:left="0"/>
      </w:pPr>
      <w:r w:rsidRPr="006751A4">
        <w:t xml:space="preserve">The estimate for burden hours for the </w:t>
      </w:r>
      <w:r>
        <w:t>focus group interview guides</w:t>
      </w:r>
      <w:r w:rsidRPr="006751A4">
        <w:t xml:space="preserve"> is based on a pilot test </w:t>
      </w:r>
      <w:r w:rsidR="000C71B2">
        <w:t xml:space="preserve">using one </w:t>
      </w:r>
      <w:r w:rsidR="00DA7172">
        <w:t xml:space="preserve">of the </w:t>
      </w:r>
      <w:r w:rsidR="000C71B2">
        <w:t xml:space="preserve">three </w:t>
      </w:r>
      <w:r w:rsidR="00DA7172">
        <w:t>focus group interview guide</w:t>
      </w:r>
      <w:r w:rsidR="000C71B2">
        <w:t xml:space="preserve">s: </w:t>
      </w:r>
      <w:r w:rsidR="000C71B2" w:rsidRPr="000C71B2">
        <w:t>Attachment D—Telephone Focus Group Interview Guide Cancer Survivor and Caregiver Audience</w:t>
      </w:r>
      <w:r w:rsidR="000C71B2">
        <w:t xml:space="preserve">. One focus group was conducted with </w:t>
      </w:r>
      <w:r>
        <w:t>6</w:t>
      </w:r>
      <w:r w:rsidRPr="006751A4">
        <w:t xml:space="preserve"> public health professionals</w:t>
      </w:r>
      <w:r w:rsidR="00622E50">
        <w:t>.</w:t>
      </w:r>
      <w:r w:rsidRPr="006751A4">
        <w:t xml:space="preserve"> </w:t>
      </w:r>
      <w:r w:rsidR="00673B67">
        <w:t>The duration of this pilot focus group was approximately 90 minutes. During this time, the moderator reviewed instructions with participants, allowed participants to review NCSRC materials as needed (e.g., website, brochures), and facilitated discussion. Although there are minor differences between the three focus group protocols, the number of questions and types of questions are similar. Therefore, it is expected that the estimated time to complete the focus group of 90 minutes will apply to all focus groups regardless of respondent type.</w:t>
      </w:r>
    </w:p>
    <w:p w14:paraId="3B3F6669" w14:textId="77777777" w:rsidR="00D67953" w:rsidRPr="006751A4" w:rsidRDefault="00D67953" w:rsidP="00D67953">
      <w:pPr>
        <w:ind w:left="0"/>
      </w:pPr>
    </w:p>
    <w:p w14:paraId="012657ED" w14:textId="10F0F544" w:rsidR="003D5C43" w:rsidRPr="00673B67" w:rsidRDefault="00AB219D" w:rsidP="00AB219D">
      <w:pPr>
        <w:tabs>
          <w:tab w:val="clear" w:pos="9360"/>
        </w:tabs>
        <w:autoSpaceDE w:val="0"/>
        <w:autoSpaceDN w:val="0"/>
        <w:adjustRightInd w:val="0"/>
        <w:ind w:left="0"/>
      </w:pPr>
      <w:r w:rsidRPr="00711BFA">
        <w:t xml:space="preserve">Estimates for the average hourly wage for respondents are based on the Department of Labor (DOL) </w:t>
      </w:r>
      <w:r>
        <w:t xml:space="preserve">Bureau of Labor Statistics for occupational employment for Social and Community Service Managers </w:t>
      </w:r>
      <w:r w:rsidRPr="00711BFA">
        <w:t>(</w:t>
      </w:r>
      <w:hyperlink r:id="rId14" w:history="1">
        <w:r w:rsidRPr="009C70BD">
          <w:rPr>
            <w:rStyle w:val="Hyperlink"/>
          </w:rPr>
          <w:t>http://www.bls.gov/oes/current/oes_nat.htm</w:t>
        </w:r>
      </w:hyperlink>
      <w:r w:rsidRPr="00711BFA">
        <w:t xml:space="preserve">). Based on DOL data, an average hourly wage of </w:t>
      </w:r>
      <w:r w:rsidRPr="006751A4">
        <w:t>$3</w:t>
      </w:r>
      <w:r w:rsidR="001C3871">
        <w:t>0</w:t>
      </w:r>
      <w:r w:rsidRPr="006751A4">
        <w:t>.5</w:t>
      </w:r>
      <w:r w:rsidR="001C3871">
        <w:t>4</w:t>
      </w:r>
      <w:r w:rsidRPr="006751A4">
        <w:t xml:space="preserve"> is estimated for all </w:t>
      </w:r>
      <w:r w:rsidR="00164512">
        <w:t xml:space="preserve">65 </w:t>
      </w:r>
      <w:r w:rsidRPr="006751A4">
        <w:t>respondents. Table A-12 shows estimated burden and cost information.</w:t>
      </w:r>
    </w:p>
    <w:p w14:paraId="09C4833B" w14:textId="77777777" w:rsidR="00AB219D" w:rsidRPr="002A1948" w:rsidRDefault="00AB219D" w:rsidP="00AB219D">
      <w:pPr>
        <w:tabs>
          <w:tab w:val="clear" w:pos="9360"/>
        </w:tabs>
        <w:autoSpaceDE w:val="0"/>
        <w:autoSpaceDN w:val="0"/>
        <w:adjustRightInd w:val="0"/>
        <w:ind w:left="0"/>
      </w:pPr>
    </w:p>
    <w:p w14:paraId="1D925832" w14:textId="77777777" w:rsidR="005A59E5" w:rsidRDefault="005A59E5" w:rsidP="00692DEB">
      <w:pPr>
        <w:pStyle w:val="ListParagraph"/>
        <w:ind w:left="0"/>
      </w:pPr>
      <w:r w:rsidRPr="008E0683">
        <w:rPr>
          <w:b/>
          <w:u w:val="single"/>
        </w:rPr>
        <w:t>Table A-12</w:t>
      </w:r>
      <w:r w:rsidRPr="008E0683">
        <w:rPr>
          <w:b/>
        </w:rPr>
        <w:t>:</w:t>
      </w:r>
      <w:r w:rsidRPr="003C31C9">
        <w:t xml:space="preserve"> </w:t>
      </w:r>
      <w:r>
        <w:t>Estimated</w:t>
      </w:r>
      <w:r w:rsidRPr="003C31C9">
        <w:t xml:space="preserve"> </w:t>
      </w:r>
      <w:r>
        <w:t>A</w:t>
      </w:r>
      <w:r w:rsidRPr="003C31C9">
        <w:t xml:space="preserve">nnualized </w:t>
      </w:r>
      <w:r>
        <w:t>Burden Hours and Costs to Respondents</w:t>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350"/>
        <w:gridCol w:w="1440"/>
        <w:gridCol w:w="1440"/>
        <w:gridCol w:w="1530"/>
        <w:gridCol w:w="900"/>
        <w:gridCol w:w="900"/>
        <w:gridCol w:w="1350"/>
      </w:tblGrid>
      <w:tr w:rsidR="006751A4" w:rsidRPr="006751A4" w14:paraId="4E0A6768" w14:textId="77777777" w:rsidTr="000058E0">
        <w:trPr>
          <w:trHeight w:val="1493"/>
        </w:trPr>
        <w:tc>
          <w:tcPr>
            <w:tcW w:w="1350" w:type="dxa"/>
            <w:shd w:val="clear" w:color="auto" w:fill="D9D9D9" w:themeFill="background1" w:themeFillShade="D9"/>
          </w:tcPr>
          <w:p w14:paraId="124E4AC3" w14:textId="77777777" w:rsidR="003B2200" w:rsidRPr="006751A4" w:rsidRDefault="00157413" w:rsidP="000058E0">
            <w:pPr>
              <w:ind w:left="-18"/>
              <w:rPr>
                <w:b/>
                <w:sz w:val="20"/>
                <w:szCs w:val="20"/>
              </w:rPr>
            </w:pPr>
            <w:r w:rsidRPr="006751A4">
              <w:rPr>
                <w:b/>
                <w:sz w:val="20"/>
                <w:szCs w:val="20"/>
              </w:rPr>
              <w:t>Information collection</w:t>
            </w:r>
            <w:r w:rsidR="003B2200" w:rsidRPr="006751A4">
              <w:rPr>
                <w:b/>
                <w:sz w:val="20"/>
                <w:szCs w:val="20"/>
              </w:rPr>
              <w:t xml:space="preserve"> Instrument: Form Name</w:t>
            </w:r>
          </w:p>
        </w:tc>
        <w:tc>
          <w:tcPr>
            <w:tcW w:w="1350" w:type="dxa"/>
            <w:shd w:val="clear" w:color="auto" w:fill="D9D9D9" w:themeFill="background1" w:themeFillShade="D9"/>
            <w:vAlign w:val="center"/>
          </w:tcPr>
          <w:p w14:paraId="6096D116" w14:textId="77777777" w:rsidR="003B2200" w:rsidRPr="006751A4" w:rsidRDefault="003B2200" w:rsidP="000058E0">
            <w:pPr>
              <w:ind w:left="-18"/>
              <w:rPr>
                <w:b/>
                <w:sz w:val="20"/>
                <w:szCs w:val="20"/>
              </w:rPr>
            </w:pPr>
            <w:r w:rsidRPr="006751A4">
              <w:rPr>
                <w:b/>
                <w:sz w:val="20"/>
                <w:szCs w:val="20"/>
              </w:rPr>
              <w:t>Type of Respondent</w:t>
            </w:r>
          </w:p>
        </w:tc>
        <w:tc>
          <w:tcPr>
            <w:tcW w:w="1440" w:type="dxa"/>
            <w:shd w:val="clear" w:color="auto" w:fill="D9D9D9" w:themeFill="background1" w:themeFillShade="D9"/>
            <w:vAlign w:val="center"/>
          </w:tcPr>
          <w:p w14:paraId="14E02651" w14:textId="77777777" w:rsidR="003B2200" w:rsidRPr="006751A4" w:rsidRDefault="003B2200" w:rsidP="000058E0">
            <w:pPr>
              <w:ind w:left="-18"/>
              <w:rPr>
                <w:b/>
                <w:sz w:val="20"/>
                <w:szCs w:val="20"/>
              </w:rPr>
            </w:pPr>
            <w:r w:rsidRPr="006751A4">
              <w:rPr>
                <w:b/>
                <w:sz w:val="20"/>
                <w:szCs w:val="20"/>
              </w:rPr>
              <w:t>No. of Respondents</w:t>
            </w:r>
          </w:p>
        </w:tc>
        <w:tc>
          <w:tcPr>
            <w:tcW w:w="1440" w:type="dxa"/>
            <w:shd w:val="clear" w:color="auto" w:fill="D9D9D9" w:themeFill="background1" w:themeFillShade="D9"/>
            <w:vAlign w:val="center"/>
          </w:tcPr>
          <w:p w14:paraId="762AA56C" w14:textId="77777777" w:rsidR="003B2200" w:rsidRPr="006751A4" w:rsidRDefault="003B2200" w:rsidP="000058E0">
            <w:pPr>
              <w:ind w:left="-18"/>
              <w:rPr>
                <w:b/>
                <w:sz w:val="20"/>
                <w:szCs w:val="20"/>
              </w:rPr>
            </w:pPr>
            <w:r w:rsidRPr="006751A4">
              <w:rPr>
                <w:b/>
                <w:sz w:val="20"/>
                <w:szCs w:val="20"/>
              </w:rPr>
              <w:t>No. of Responses per Respondent</w:t>
            </w:r>
          </w:p>
        </w:tc>
        <w:tc>
          <w:tcPr>
            <w:tcW w:w="1530" w:type="dxa"/>
            <w:shd w:val="clear" w:color="auto" w:fill="D9D9D9" w:themeFill="background1" w:themeFillShade="D9"/>
            <w:vAlign w:val="center"/>
          </w:tcPr>
          <w:p w14:paraId="5D1922AF" w14:textId="77777777" w:rsidR="003B2200" w:rsidRPr="006751A4" w:rsidRDefault="003B2200" w:rsidP="000058E0">
            <w:pPr>
              <w:ind w:left="-18"/>
              <w:rPr>
                <w:b/>
                <w:sz w:val="20"/>
                <w:szCs w:val="20"/>
              </w:rPr>
            </w:pPr>
            <w:r w:rsidRPr="006751A4">
              <w:rPr>
                <w:b/>
                <w:sz w:val="20"/>
                <w:szCs w:val="20"/>
              </w:rPr>
              <w:t>Average Burden per Response (in hours)</w:t>
            </w:r>
          </w:p>
        </w:tc>
        <w:tc>
          <w:tcPr>
            <w:tcW w:w="900" w:type="dxa"/>
            <w:shd w:val="clear" w:color="auto" w:fill="D9D9D9" w:themeFill="background1" w:themeFillShade="D9"/>
            <w:vAlign w:val="center"/>
          </w:tcPr>
          <w:p w14:paraId="2854768E" w14:textId="77777777" w:rsidR="003B2200" w:rsidRPr="006751A4" w:rsidRDefault="003B2200" w:rsidP="000058E0">
            <w:pPr>
              <w:ind w:left="-18"/>
              <w:rPr>
                <w:b/>
                <w:sz w:val="20"/>
                <w:szCs w:val="20"/>
              </w:rPr>
            </w:pPr>
            <w:r w:rsidRPr="006751A4">
              <w:rPr>
                <w:b/>
                <w:sz w:val="20"/>
                <w:szCs w:val="20"/>
              </w:rPr>
              <w:t>Total Burden Hours</w:t>
            </w:r>
          </w:p>
        </w:tc>
        <w:tc>
          <w:tcPr>
            <w:tcW w:w="900" w:type="dxa"/>
            <w:shd w:val="clear" w:color="auto" w:fill="D9D9D9" w:themeFill="background1" w:themeFillShade="D9"/>
            <w:vAlign w:val="center"/>
          </w:tcPr>
          <w:p w14:paraId="4B54FD67" w14:textId="77777777" w:rsidR="003B2200" w:rsidRPr="006751A4" w:rsidRDefault="003B2200" w:rsidP="000058E0">
            <w:pPr>
              <w:ind w:left="-18"/>
              <w:rPr>
                <w:b/>
                <w:sz w:val="20"/>
                <w:szCs w:val="20"/>
              </w:rPr>
            </w:pPr>
            <w:r w:rsidRPr="006751A4">
              <w:rPr>
                <w:b/>
                <w:sz w:val="20"/>
                <w:szCs w:val="20"/>
              </w:rPr>
              <w:t>Hourly Wage Rate</w:t>
            </w:r>
          </w:p>
        </w:tc>
        <w:tc>
          <w:tcPr>
            <w:tcW w:w="1350" w:type="dxa"/>
            <w:shd w:val="clear" w:color="auto" w:fill="D9D9D9" w:themeFill="background1" w:themeFillShade="D9"/>
            <w:vAlign w:val="center"/>
          </w:tcPr>
          <w:p w14:paraId="168A2DC4" w14:textId="77777777" w:rsidR="003B2200" w:rsidRPr="006751A4" w:rsidRDefault="003B2200" w:rsidP="000058E0">
            <w:pPr>
              <w:ind w:left="-18"/>
              <w:rPr>
                <w:b/>
                <w:sz w:val="20"/>
                <w:szCs w:val="20"/>
              </w:rPr>
            </w:pPr>
            <w:r w:rsidRPr="006751A4">
              <w:rPr>
                <w:b/>
                <w:sz w:val="20"/>
                <w:szCs w:val="20"/>
              </w:rPr>
              <w:t>Total Respondent Costs</w:t>
            </w:r>
          </w:p>
        </w:tc>
      </w:tr>
      <w:tr w:rsidR="006751A4" w:rsidRPr="006751A4" w14:paraId="3346228F" w14:textId="77777777" w:rsidTr="000058E0">
        <w:tc>
          <w:tcPr>
            <w:tcW w:w="1350" w:type="dxa"/>
          </w:tcPr>
          <w:p w14:paraId="002DEB42" w14:textId="14315FFB" w:rsidR="003B2200" w:rsidRPr="006751A4" w:rsidRDefault="00D614FA" w:rsidP="000058E0">
            <w:pPr>
              <w:ind w:left="0"/>
              <w:rPr>
                <w:sz w:val="20"/>
                <w:szCs w:val="20"/>
              </w:rPr>
            </w:pPr>
            <w:r w:rsidRPr="006751A4">
              <w:rPr>
                <w:sz w:val="20"/>
                <w:szCs w:val="20"/>
              </w:rPr>
              <w:t>Cancer Survivorship Needs Assessment</w:t>
            </w:r>
            <w:r w:rsidR="004737C5">
              <w:rPr>
                <w:sz w:val="20"/>
                <w:szCs w:val="20"/>
              </w:rPr>
              <w:t xml:space="preserve"> Web-based</w:t>
            </w:r>
            <w:r w:rsidRPr="006751A4">
              <w:rPr>
                <w:sz w:val="20"/>
                <w:szCs w:val="20"/>
              </w:rPr>
              <w:t xml:space="preserve"> Instrument</w:t>
            </w:r>
          </w:p>
        </w:tc>
        <w:tc>
          <w:tcPr>
            <w:tcW w:w="1350" w:type="dxa"/>
            <w:vAlign w:val="center"/>
          </w:tcPr>
          <w:p w14:paraId="7CA6FAB8" w14:textId="20CC887D" w:rsidR="003B2200" w:rsidRPr="006751A4" w:rsidRDefault="008261FE" w:rsidP="000058E0">
            <w:pPr>
              <w:ind w:left="0"/>
              <w:rPr>
                <w:sz w:val="20"/>
                <w:szCs w:val="20"/>
              </w:rPr>
            </w:pPr>
            <w:r w:rsidRPr="006751A4">
              <w:rPr>
                <w:sz w:val="20"/>
                <w:szCs w:val="20"/>
              </w:rPr>
              <w:t xml:space="preserve">NCCCP </w:t>
            </w:r>
            <w:r w:rsidR="00D614FA" w:rsidRPr="006751A4">
              <w:rPr>
                <w:sz w:val="20"/>
                <w:szCs w:val="20"/>
              </w:rPr>
              <w:t xml:space="preserve">grantee </w:t>
            </w:r>
            <w:r w:rsidR="000C3D5C" w:rsidRPr="006751A4">
              <w:rPr>
                <w:sz w:val="20"/>
                <w:szCs w:val="20"/>
              </w:rPr>
              <w:t>Program Director</w:t>
            </w:r>
            <w:r w:rsidR="000B61BD">
              <w:rPr>
                <w:sz w:val="20"/>
                <w:szCs w:val="20"/>
              </w:rPr>
              <w:t>s</w:t>
            </w:r>
          </w:p>
        </w:tc>
        <w:tc>
          <w:tcPr>
            <w:tcW w:w="1440" w:type="dxa"/>
            <w:vAlign w:val="center"/>
          </w:tcPr>
          <w:p w14:paraId="2CED6A72" w14:textId="2B2ABD02" w:rsidR="003B2200" w:rsidRPr="006751A4" w:rsidRDefault="000C3D5C" w:rsidP="000058E0">
            <w:pPr>
              <w:ind w:left="0"/>
              <w:rPr>
                <w:sz w:val="20"/>
                <w:szCs w:val="20"/>
              </w:rPr>
            </w:pPr>
            <w:r w:rsidRPr="006751A4">
              <w:rPr>
                <w:sz w:val="20"/>
                <w:szCs w:val="20"/>
              </w:rPr>
              <w:t>65</w:t>
            </w:r>
          </w:p>
        </w:tc>
        <w:tc>
          <w:tcPr>
            <w:tcW w:w="1440" w:type="dxa"/>
            <w:vAlign w:val="center"/>
          </w:tcPr>
          <w:p w14:paraId="2B19542F" w14:textId="333400AF" w:rsidR="003B2200" w:rsidRPr="006751A4" w:rsidRDefault="008261FE" w:rsidP="000058E0">
            <w:pPr>
              <w:ind w:left="0"/>
              <w:rPr>
                <w:sz w:val="20"/>
                <w:szCs w:val="20"/>
              </w:rPr>
            </w:pPr>
            <w:r w:rsidRPr="006751A4">
              <w:rPr>
                <w:sz w:val="20"/>
                <w:szCs w:val="20"/>
              </w:rPr>
              <w:t>1</w:t>
            </w:r>
          </w:p>
        </w:tc>
        <w:tc>
          <w:tcPr>
            <w:tcW w:w="1530" w:type="dxa"/>
            <w:vAlign w:val="center"/>
          </w:tcPr>
          <w:p w14:paraId="05BF4E78" w14:textId="5F7C5121" w:rsidR="003B2200" w:rsidRPr="006751A4" w:rsidRDefault="008261FE" w:rsidP="008261FE">
            <w:pPr>
              <w:ind w:left="0"/>
              <w:rPr>
                <w:sz w:val="20"/>
                <w:szCs w:val="20"/>
              </w:rPr>
            </w:pPr>
            <w:r w:rsidRPr="006751A4">
              <w:rPr>
                <w:sz w:val="20"/>
                <w:szCs w:val="20"/>
              </w:rPr>
              <w:t>30/60</w:t>
            </w:r>
          </w:p>
        </w:tc>
        <w:tc>
          <w:tcPr>
            <w:tcW w:w="900" w:type="dxa"/>
            <w:vAlign w:val="center"/>
          </w:tcPr>
          <w:p w14:paraId="1731F856" w14:textId="0CED569D" w:rsidR="003B2200" w:rsidRPr="006751A4" w:rsidRDefault="008261FE" w:rsidP="004737C5">
            <w:pPr>
              <w:ind w:left="0"/>
              <w:rPr>
                <w:sz w:val="20"/>
                <w:szCs w:val="20"/>
              </w:rPr>
            </w:pPr>
            <w:r w:rsidRPr="006751A4">
              <w:rPr>
                <w:sz w:val="20"/>
                <w:szCs w:val="20"/>
              </w:rPr>
              <w:t>3</w:t>
            </w:r>
            <w:r w:rsidR="004737C5">
              <w:rPr>
                <w:sz w:val="20"/>
                <w:szCs w:val="20"/>
              </w:rPr>
              <w:t>3</w:t>
            </w:r>
          </w:p>
        </w:tc>
        <w:tc>
          <w:tcPr>
            <w:tcW w:w="900" w:type="dxa"/>
            <w:vAlign w:val="center"/>
          </w:tcPr>
          <w:p w14:paraId="7310AB32" w14:textId="14F454DC" w:rsidR="003B2200" w:rsidRPr="006751A4" w:rsidRDefault="00170B9C" w:rsidP="000058E0">
            <w:pPr>
              <w:ind w:left="0"/>
              <w:rPr>
                <w:sz w:val="20"/>
                <w:szCs w:val="20"/>
              </w:rPr>
            </w:pPr>
            <w:r>
              <w:rPr>
                <w:sz w:val="20"/>
                <w:szCs w:val="20"/>
              </w:rPr>
              <w:t>$</w:t>
            </w:r>
            <w:r w:rsidR="000C3D5C" w:rsidRPr="006751A4">
              <w:rPr>
                <w:sz w:val="20"/>
                <w:szCs w:val="20"/>
              </w:rPr>
              <w:t>3</w:t>
            </w:r>
            <w:r w:rsidR="001C3871">
              <w:rPr>
                <w:sz w:val="20"/>
                <w:szCs w:val="20"/>
              </w:rPr>
              <w:t>0</w:t>
            </w:r>
            <w:r w:rsidR="000C3D5C" w:rsidRPr="006751A4">
              <w:rPr>
                <w:sz w:val="20"/>
                <w:szCs w:val="20"/>
              </w:rPr>
              <w:t>.5</w:t>
            </w:r>
            <w:r w:rsidR="001C3871">
              <w:rPr>
                <w:sz w:val="20"/>
                <w:szCs w:val="20"/>
              </w:rPr>
              <w:t>4</w:t>
            </w:r>
          </w:p>
        </w:tc>
        <w:tc>
          <w:tcPr>
            <w:tcW w:w="1350" w:type="dxa"/>
            <w:vAlign w:val="center"/>
          </w:tcPr>
          <w:p w14:paraId="61848098" w14:textId="7C682CEC" w:rsidR="003B2200" w:rsidRPr="006751A4" w:rsidRDefault="00D65344" w:rsidP="0014212E">
            <w:pPr>
              <w:ind w:left="0"/>
              <w:rPr>
                <w:sz w:val="20"/>
                <w:szCs w:val="20"/>
              </w:rPr>
            </w:pPr>
            <w:r w:rsidRPr="006751A4">
              <w:rPr>
                <w:sz w:val="20"/>
                <w:szCs w:val="20"/>
              </w:rPr>
              <w:t>$</w:t>
            </w:r>
            <w:r w:rsidR="001C3871">
              <w:rPr>
                <w:sz w:val="20"/>
                <w:szCs w:val="20"/>
              </w:rPr>
              <w:t>1,00</w:t>
            </w:r>
            <w:r w:rsidR="0014212E">
              <w:rPr>
                <w:sz w:val="20"/>
                <w:szCs w:val="20"/>
              </w:rPr>
              <w:t>8</w:t>
            </w:r>
          </w:p>
        </w:tc>
      </w:tr>
      <w:tr w:rsidR="006751A4" w:rsidRPr="006751A4" w14:paraId="360E5A96" w14:textId="77777777" w:rsidTr="000058E0">
        <w:tc>
          <w:tcPr>
            <w:tcW w:w="1350" w:type="dxa"/>
          </w:tcPr>
          <w:p w14:paraId="24A88B89" w14:textId="7F6C3DDC" w:rsidR="000058E0" w:rsidRPr="006751A4" w:rsidRDefault="004737C5" w:rsidP="00447CB1">
            <w:pPr>
              <w:ind w:left="0"/>
              <w:rPr>
                <w:sz w:val="20"/>
                <w:szCs w:val="20"/>
              </w:rPr>
            </w:pPr>
            <w:r>
              <w:rPr>
                <w:sz w:val="20"/>
                <w:szCs w:val="20"/>
              </w:rPr>
              <w:lastRenderedPageBreak/>
              <w:t xml:space="preserve">Telephone </w:t>
            </w:r>
            <w:r w:rsidR="00D614FA" w:rsidRPr="006751A4">
              <w:rPr>
                <w:sz w:val="20"/>
                <w:szCs w:val="20"/>
              </w:rPr>
              <w:t>Focus Group Guide</w:t>
            </w:r>
            <w:r w:rsidR="0032657F" w:rsidRPr="006751A4">
              <w:rPr>
                <w:sz w:val="20"/>
                <w:szCs w:val="20"/>
              </w:rPr>
              <w:t>s</w:t>
            </w:r>
          </w:p>
        </w:tc>
        <w:tc>
          <w:tcPr>
            <w:tcW w:w="1350" w:type="dxa"/>
            <w:vAlign w:val="center"/>
          </w:tcPr>
          <w:p w14:paraId="70FDDA76" w14:textId="76CBD2BC" w:rsidR="000058E0" w:rsidRPr="006751A4" w:rsidRDefault="008261FE" w:rsidP="000058E0">
            <w:pPr>
              <w:ind w:left="0"/>
              <w:rPr>
                <w:sz w:val="20"/>
                <w:szCs w:val="20"/>
              </w:rPr>
            </w:pPr>
            <w:r w:rsidRPr="006751A4">
              <w:rPr>
                <w:sz w:val="20"/>
                <w:szCs w:val="20"/>
              </w:rPr>
              <w:t>NCCCP</w:t>
            </w:r>
            <w:r w:rsidR="00D614FA" w:rsidRPr="006751A4">
              <w:rPr>
                <w:sz w:val="20"/>
                <w:szCs w:val="20"/>
              </w:rPr>
              <w:t xml:space="preserve"> grantee</w:t>
            </w:r>
            <w:r w:rsidRPr="006751A4">
              <w:rPr>
                <w:sz w:val="20"/>
                <w:szCs w:val="20"/>
              </w:rPr>
              <w:t xml:space="preserve"> </w:t>
            </w:r>
            <w:r w:rsidR="00D67953" w:rsidRPr="006751A4">
              <w:rPr>
                <w:sz w:val="20"/>
                <w:szCs w:val="20"/>
              </w:rPr>
              <w:t>Program Director</w:t>
            </w:r>
            <w:r w:rsidR="000B61BD">
              <w:rPr>
                <w:sz w:val="20"/>
                <w:szCs w:val="20"/>
              </w:rPr>
              <w:t>s</w:t>
            </w:r>
          </w:p>
        </w:tc>
        <w:tc>
          <w:tcPr>
            <w:tcW w:w="1440" w:type="dxa"/>
            <w:vAlign w:val="center"/>
          </w:tcPr>
          <w:p w14:paraId="55B2DCF3" w14:textId="6DEE86E3" w:rsidR="000058E0" w:rsidRPr="006751A4" w:rsidRDefault="00D67953" w:rsidP="00A87E48">
            <w:pPr>
              <w:ind w:left="0"/>
              <w:rPr>
                <w:sz w:val="20"/>
                <w:szCs w:val="20"/>
              </w:rPr>
            </w:pPr>
            <w:r w:rsidRPr="006751A4">
              <w:rPr>
                <w:sz w:val="20"/>
                <w:szCs w:val="20"/>
              </w:rPr>
              <w:t>36</w:t>
            </w:r>
            <w:r w:rsidR="00CD48A6">
              <w:rPr>
                <w:sz w:val="20"/>
                <w:szCs w:val="20"/>
              </w:rPr>
              <w:t xml:space="preserve"> (of the 65</w:t>
            </w:r>
            <w:r w:rsidR="00926899">
              <w:rPr>
                <w:sz w:val="20"/>
                <w:szCs w:val="20"/>
              </w:rPr>
              <w:t xml:space="preserve"> listed above</w:t>
            </w:r>
            <w:r w:rsidR="00CD48A6">
              <w:rPr>
                <w:sz w:val="20"/>
                <w:szCs w:val="20"/>
              </w:rPr>
              <w:t>)</w:t>
            </w:r>
          </w:p>
        </w:tc>
        <w:tc>
          <w:tcPr>
            <w:tcW w:w="1440" w:type="dxa"/>
            <w:vAlign w:val="center"/>
          </w:tcPr>
          <w:p w14:paraId="49D32853" w14:textId="5D33D855" w:rsidR="000058E0" w:rsidRPr="006751A4" w:rsidRDefault="008261FE" w:rsidP="000058E0">
            <w:pPr>
              <w:ind w:left="0"/>
              <w:rPr>
                <w:sz w:val="20"/>
                <w:szCs w:val="20"/>
              </w:rPr>
            </w:pPr>
            <w:r w:rsidRPr="006751A4">
              <w:rPr>
                <w:sz w:val="20"/>
                <w:szCs w:val="20"/>
              </w:rPr>
              <w:t>1</w:t>
            </w:r>
          </w:p>
        </w:tc>
        <w:tc>
          <w:tcPr>
            <w:tcW w:w="1530" w:type="dxa"/>
            <w:vAlign w:val="center"/>
          </w:tcPr>
          <w:p w14:paraId="44BECE05" w14:textId="47B48614" w:rsidR="000058E0" w:rsidRPr="006751A4" w:rsidRDefault="008261FE" w:rsidP="000058E0">
            <w:pPr>
              <w:ind w:left="0"/>
              <w:rPr>
                <w:sz w:val="20"/>
                <w:szCs w:val="20"/>
              </w:rPr>
            </w:pPr>
            <w:r w:rsidRPr="006751A4">
              <w:rPr>
                <w:sz w:val="20"/>
                <w:szCs w:val="20"/>
              </w:rPr>
              <w:t>90/60</w:t>
            </w:r>
          </w:p>
        </w:tc>
        <w:tc>
          <w:tcPr>
            <w:tcW w:w="900" w:type="dxa"/>
            <w:vAlign w:val="center"/>
          </w:tcPr>
          <w:p w14:paraId="66F275CC" w14:textId="4C78FF07" w:rsidR="000058E0" w:rsidRPr="006751A4" w:rsidRDefault="00D65344" w:rsidP="000058E0">
            <w:pPr>
              <w:ind w:left="0"/>
              <w:rPr>
                <w:sz w:val="20"/>
                <w:szCs w:val="20"/>
              </w:rPr>
            </w:pPr>
            <w:r w:rsidRPr="006751A4">
              <w:rPr>
                <w:sz w:val="20"/>
                <w:szCs w:val="20"/>
              </w:rPr>
              <w:t>54</w:t>
            </w:r>
          </w:p>
        </w:tc>
        <w:tc>
          <w:tcPr>
            <w:tcW w:w="900" w:type="dxa"/>
            <w:vAlign w:val="center"/>
          </w:tcPr>
          <w:p w14:paraId="7E9E0718" w14:textId="12A66BA5" w:rsidR="000058E0" w:rsidRPr="006751A4" w:rsidRDefault="00170B9C" w:rsidP="000058E0">
            <w:pPr>
              <w:ind w:left="0"/>
              <w:rPr>
                <w:sz w:val="20"/>
                <w:szCs w:val="20"/>
              </w:rPr>
            </w:pPr>
            <w:r>
              <w:rPr>
                <w:sz w:val="20"/>
                <w:szCs w:val="20"/>
              </w:rPr>
              <w:t>$</w:t>
            </w:r>
            <w:r w:rsidR="00D67953" w:rsidRPr="006751A4">
              <w:rPr>
                <w:sz w:val="20"/>
                <w:szCs w:val="20"/>
              </w:rPr>
              <w:t>3</w:t>
            </w:r>
            <w:r w:rsidR="001C3871">
              <w:rPr>
                <w:sz w:val="20"/>
                <w:szCs w:val="20"/>
              </w:rPr>
              <w:t>0</w:t>
            </w:r>
            <w:r w:rsidR="00D67953" w:rsidRPr="006751A4">
              <w:rPr>
                <w:sz w:val="20"/>
                <w:szCs w:val="20"/>
              </w:rPr>
              <w:t>.5</w:t>
            </w:r>
            <w:r w:rsidR="001C3871">
              <w:rPr>
                <w:sz w:val="20"/>
                <w:szCs w:val="20"/>
              </w:rPr>
              <w:t>4</w:t>
            </w:r>
          </w:p>
        </w:tc>
        <w:tc>
          <w:tcPr>
            <w:tcW w:w="1350" w:type="dxa"/>
            <w:vAlign w:val="center"/>
          </w:tcPr>
          <w:p w14:paraId="0F832AD1" w14:textId="5FBFB1AF" w:rsidR="000058E0" w:rsidRPr="006751A4" w:rsidRDefault="00D67953" w:rsidP="0014212E">
            <w:pPr>
              <w:ind w:left="0"/>
              <w:rPr>
                <w:sz w:val="20"/>
                <w:szCs w:val="20"/>
              </w:rPr>
            </w:pPr>
            <w:r w:rsidRPr="006751A4">
              <w:rPr>
                <w:sz w:val="20"/>
                <w:szCs w:val="20"/>
              </w:rPr>
              <w:t>$</w:t>
            </w:r>
            <w:r w:rsidR="001C3871">
              <w:rPr>
                <w:sz w:val="20"/>
                <w:szCs w:val="20"/>
              </w:rPr>
              <w:t>1,649</w:t>
            </w:r>
          </w:p>
        </w:tc>
      </w:tr>
      <w:tr w:rsidR="006751A4" w:rsidRPr="006751A4" w14:paraId="2943D0DB" w14:textId="77777777" w:rsidTr="00572103">
        <w:trPr>
          <w:trHeight w:hRule="exact" w:val="469"/>
        </w:trPr>
        <w:tc>
          <w:tcPr>
            <w:tcW w:w="1350" w:type="dxa"/>
          </w:tcPr>
          <w:p w14:paraId="5312AADB" w14:textId="77777777" w:rsidR="00D614FA" w:rsidRPr="006751A4" w:rsidRDefault="00D614FA" w:rsidP="00D614FA">
            <w:pPr>
              <w:ind w:left="0"/>
              <w:rPr>
                <w:b/>
                <w:sz w:val="20"/>
                <w:szCs w:val="20"/>
              </w:rPr>
            </w:pPr>
          </w:p>
        </w:tc>
        <w:tc>
          <w:tcPr>
            <w:tcW w:w="1350" w:type="dxa"/>
            <w:vAlign w:val="center"/>
          </w:tcPr>
          <w:p w14:paraId="0E3182D5" w14:textId="77777777" w:rsidR="00D614FA" w:rsidRPr="006751A4" w:rsidRDefault="00D614FA" w:rsidP="00D614FA">
            <w:pPr>
              <w:ind w:left="0"/>
              <w:rPr>
                <w:b/>
                <w:sz w:val="20"/>
                <w:szCs w:val="20"/>
              </w:rPr>
            </w:pPr>
            <w:r w:rsidRPr="006751A4">
              <w:rPr>
                <w:b/>
                <w:sz w:val="20"/>
                <w:szCs w:val="20"/>
              </w:rPr>
              <w:t>TOTALS</w:t>
            </w:r>
          </w:p>
        </w:tc>
        <w:tc>
          <w:tcPr>
            <w:tcW w:w="1440" w:type="dxa"/>
            <w:vAlign w:val="center"/>
          </w:tcPr>
          <w:p w14:paraId="1C74CEBE" w14:textId="71E7F4E2" w:rsidR="00D614FA" w:rsidRPr="006751A4" w:rsidRDefault="00CD48A6" w:rsidP="00D614FA">
            <w:pPr>
              <w:ind w:left="0"/>
              <w:rPr>
                <w:b/>
                <w:sz w:val="20"/>
                <w:szCs w:val="20"/>
              </w:rPr>
            </w:pPr>
            <w:r>
              <w:rPr>
                <w:b/>
                <w:sz w:val="20"/>
                <w:szCs w:val="20"/>
              </w:rPr>
              <w:t>65</w:t>
            </w:r>
          </w:p>
        </w:tc>
        <w:tc>
          <w:tcPr>
            <w:tcW w:w="1440" w:type="dxa"/>
            <w:shd w:val="clear" w:color="auto" w:fill="auto"/>
            <w:vAlign w:val="center"/>
          </w:tcPr>
          <w:p w14:paraId="482C0CB0" w14:textId="702D7561" w:rsidR="00D614FA" w:rsidRPr="006751A4" w:rsidRDefault="00D614FA" w:rsidP="00CD48A6">
            <w:pPr>
              <w:ind w:left="0"/>
              <w:rPr>
                <w:b/>
                <w:sz w:val="20"/>
                <w:szCs w:val="20"/>
              </w:rPr>
            </w:pPr>
          </w:p>
        </w:tc>
        <w:tc>
          <w:tcPr>
            <w:tcW w:w="1530" w:type="dxa"/>
            <w:shd w:val="clear" w:color="auto" w:fill="D9D9D9" w:themeFill="background1" w:themeFillShade="D9"/>
            <w:vAlign w:val="center"/>
          </w:tcPr>
          <w:p w14:paraId="5CEFA895" w14:textId="77777777" w:rsidR="00D614FA" w:rsidRPr="006751A4" w:rsidRDefault="00D614FA" w:rsidP="00D614FA">
            <w:pPr>
              <w:ind w:left="0"/>
              <w:rPr>
                <w:b/>
                <w:sz w:val="20"/>
                <w:szCs w:val="20"/>
              </w:rPr>
            </w:pPr>
          </w:p>
        </w:tc>
        <w:tc>
          <w:tcPr>
            <w:tcW w:w="900" w:type="dxa"/>
            <w:vAlign w:val="center"/>
          </w:tcPr>
          <w:p w14:paraId="71234480" w14:textId="08206E79" w:rsidR="00D614FA" w:rsidRPr="006751A4" w:rsidRDefault="00D614FA" w:rsidP="004737C5">
            <w:pPr>
              <w:ind w:left="0"/>
              <w:rPr>
                <w:b/>
                <w:sz w:val="20"/>
                <w:szCs w:val="20"/>
              </w:rPr>
            </w:pPr>
            <w:r w:rsidRPr="006751A4">
              <w:rPr>
                <w:b/>
                <w:sz w:val="20"/>
                <w:szCs w:val="20"/>
              </w:rPr>
              <w:t>8</w:t>
            </w:r>
            <w:r w:rsidR="004737C5">
              <w:rPr>
                <w:b/>
                <w:sz w:val="20"/>
                <w:szCs w:val="20"/>
              </w:rPr>
              <w:t>7</w:t>
            </w:r>
          </w:p>
        </w:tc>
        <w:tc>
          <w:tcPr>
            <w:tcW w:w="900" w:type="dxa"/>
            <w:shd w:val="clear" w:color="auto" w:fill="D9D9D9" w:themeFill="background1" w:themeFillShade="D9"/>
            <w:vAlign w:val="center"/>
          </w:tcPr>
          <w:p w14:paraId="7107E3AC" w14:textId="77777777" w:rsidR="00D614FA" w:rsidRPr="006751A4" w:rsidRDefault="00D614FA" w:rsidP="00D614FA">
            <w:pPr>
              <w:ind w:left="0"/>
              <w:rPr>
                <w:b/>
                <w:sz w:val="20"/>
                <w:szCs w:val="20"/>
              </w:rPr>
            </w:pPr>
          </w:p>
        </w:tc>
        <w:tc>
          <w:tcPr>
            <w:tcW w:w="1350" w:type="dxa"/>
            <w:vAlign w:val="center"/>
          </w:tcPr>
          <w:p w14:paraId="56B64361" w14:textId="58106EB9" w:rsidR="00D614FA" w:rsidRPr="006751A4" w:rsidRDefault="00D614FA" w:rsidP="0014212E">
            <w:pPr>
              <w:ind w:left="0"/>
              <w:rPr>
                <w:b/>
                <w:sz w:val="20"/>
                <w:szCs w:val="20"/>
              </w:rPr>
            </w:pPr>
            <w:r w:rsidRPr="006751A4">
              <w:rPr>
                <w:b/>
                <w:sz w:val="20"/>
                <w:szCs w:val="20"/>
              </w:rPr>
              <w:t>$2,</w:t>
            </w:r>
            <w:r w:rsidR="00572103">
              <w:rPr>
                <w:b/>
                <w:sz w:val="20"/>
                <w:szCs w:val="20"/>
              </w:rPr>
              <w:t>65</w:t>
            </w:r>
            <w:r w:rsidR="0014212E">
              <w:rPr>
                <w:b/>
                <w:sz w:val="20"/>
                <w:szCs w:val="20"/>
              </w:rPr>
              <w:t>7</w:t>
            </w:r>
          </w:p>
        </w:tc>
      </w:tr>
    </w:tbl>
    <w:p w14:paraId="29B03BA0" w14:textId="77777777" w:rsidR="002F1502" w:rsidRDefault="002F1502" w:rsidP="00441CC3">
      <w:pPr>
        <w:ind w:left="0"/>
      </w:pPr>
    </w:p>
    <w:p w14:paraId="4B1B7421" w14:textId="77777777" w:rsidR="00AB219D" w:rsidRPr="006751A4" w:rsidRDefault="00AB219D" w:rsidP="00441CC3">
      <w:pPr>
        <w:ind w:left="0"/>
      </w:pPr>
    </w:p>
    <w:p w14:paraId="68EC2956" w14:textId="77777777" w:rsidR="00B12F51" w:rsidRPr="006751A4" w:rsidRDefault="0088467A" w:rsidP="00692DEB">
      <w:pPr>
        <w:pStyle w:val="Heading4"/>
      </w:pPr>
      <w:bookmarkStart w:id="20" w:name="_Toc455047856"/>
      <w:r w:rsidRPr="006751A4">
        <w:t>Estimates of Other Total Annual Cost Burden to Respondents or Record Keepers</w:t>
      </w:r>
      <w:bookmarkEnd w:id="20"/>
    </w:p>
    <w:p w14:paraId="46FABBA2" w14:textId="77777777" w:rsidR="003C31C9" w:rsidRPr="006751A4" w:rsidRDefault="003C31C9" w:rsidP="00692DEB">
      <w:pPr>
        <w:ind w:left="0"/>
      </w:pPr>
      <w:r w:rsidRPr="006751A4">
        <w:t xml:space="preserve">There will be no direct costs to the respondents other than their time to participate in each </w:t>
      </w:r>
      <w:r w:rsidR="00157413" w:rsidRPr="006751A4">
        <w:t>information collection</w:t>
      </w:r>
      <w:r w:rsidRPr="006751A4">
        <w:t>.</w:t>
      </w:r>
    </w:p>
    <w:p w14:paraId="29C97A2F" w14:textId="142568B8" w:rsidR="00673B67" w:rsidRDefault="00673B67" w:rsidP="00692DEB">
      <w:pPr>
        <w:ind w:left="0"/>
      </w:pPr>
    </w:p>
    <w:p w14:paraId="32AC3977" w14:textId="77777777" w:rsidR="00673B67" w:rsidRPr="006751A4" w:rsidRDefault="00673B67" w:rsidP="00692DEB">
      <w:pPr>
        <w:ind w:left="0"/>
      </w:pPr>
    </w:p>
    <w:p w14:paraId="54BD5D14" w14:textId="77777777" w:rsidR="00B12F51" w:rsidRPr="006751A4" w:rsidRDefault="0088467A" w:rsidP="00692DEB">
      <w:pPr>
        <w:pStyle w:val="Heading4"/>
      </w:pPr>
      <w:bookmarkStart w:id="21" w:name="_Toc455047857"/>
      <w:r w:rsidRPr="006751A4">
        <w:t>Annualized Cost to the Government</w:t>
      </w:r>
      <w:bookmarkEnd w:id="21"/>
      <w:r w:rsidR="00D75750" w:rsidRPr="006751A4">
        <w:t xml:space="preserve"> </w:t>
      </w:r>
    </w:p>
    <w:p w14:paraId="3495DBBF" w14:textId="463F0188" w:rsidR="00164512" w:rsidRDefault="000058E0" w:rsidP="00692DEB">
      <w:pPr>
        <w:ind w:left="0"/>
      </w:pPr>
      <w:r w:rsidRPr="006751A4">
        <w:rPr>
          <w:rFonts w:cs="Arial"/>
        </w:rPr>
        <w:t>There are no equipment or overhead costs.  Contractors, however, are being used to support development of the assessment tool, data collection, and data analysis. The only cost to the federal government would be the salary of CDC staff and contractors. The total estimated cost to the federal government is</w:t>
      </w:r>
      <w:r w:rsidR="008C59E7" w:rsidRPr="006751A4">
        <w:rPr>
          <w:rFonts w:cs="Arial"/>
        </w:rPr>
        <w:t xml:space="preserve"> </w:t>
      </w:r>
      <w:r w:rsidR="00AA7FF0" w:rsidRPr="006751A4">
        <w:rPr>
          <w:rFonts w:cs="Arial"/>
        </w:rPr>
        <w:t>$35</w:t>
      </w:r>
      <w:r w:rsidR="00B941AE">
        <w:rPr>
          <w:rFonts w:cs="Arial"/>
        </w:rPr>
        <w:t>6</w:t>
      </w:r>
      <w:r w:rsidR="00AA7FF0" w:rsidRPr="006751A4">
        <w:rPr>
          <w:rFonts w:cs="Arial"/>
        </w:rPr>
        <w:t>,</w:t>
      </w:r>
      <w:r w:rsidR="00B941AE">
        <w:rPr>
          <w:rFonts w:cs="Arial"/>
        </w:rPr>
        <w:t>225</w:t>
      </w:r>
      <w:r w:rsidR="00AA7FF0" w:rsidRPr="006751A4">
        <w:rPr>
          <w:rFonts w:cs="Arial"/>
        </w:rPr>
        <w:t>.</w:t>
      </w:r>
      <w:r w:rsidR="00B941AE">
        <w:rPr>
          <w:rFonts w:cs="Arial"/>
        </w:rPr>
        <w:t>6</w:t>
      </w:r>
      <w:r w:rsidR="00AA7FF0" w:rsidRPr="006751A4">
        <w:rPr>
          <w:rFonts w:cs="Arial"/>
        </w:rPr>
        <w:t>0</w:t>
      </w:r>
      <w:r w:rsidRPr="006751A4">
        <w:rPr>
          <w:rFonts w:cs="Arial"/>
        </w:rPr>
        <w:t xml:space="preserve">. Table </w:t>
      </w:r>
      <w:r w:rsidRPr="000E58F5">
        <w:rPr>
          <w:rFonts w:cs="Arial"/>
        </w:rPr>
        <w:t>A-14 describes how this cost estimate was calculated.</w:t>
      </w:r>
    </w:p>
    <w:p w14:paraId="512732DD" w14:textId="77777777" w:rsidR="00164512" w:rsidRDefault="00164512" w:rsidP="00692DEB">
      <w:pPr>
        <w:ind w:left="0"/>
      </w:pPr>
    </w:p>
    <w:p w14:paraId="11E88D8C" w14:textId="77777777" w:rsidR="003C31C9" w:rsidRPr="00D75750" w:rsidRDefault="00321B51" w:rsidP="00692DEB">
      <w:pPr>
        <w:ind w:left="0"/>
      </w:pPr>
      <w:r w:rsidRPr="00692DEB">
        <w:rPr>
          <w:color w:val="000000"/>
        </w:rPr>
        <w:t xml:space="preserve"> </w:t>
      </w:r>
      <w:r w:rsidR="008E0683" w:rsidRPr="00692DEB">
        <w:rPr>
          <w:b/>
          <w:u w:val="single"/>
        </w:rPr>
        <w:t>Table A-14</w:t>
      </w:r>
      <w:r w:rsidR="008E0683" w:rsidRPr="00692DEB">
        <w:rPr>
          <w:b/>
        </w:rPr>
        <w:t>:</w:t>
      </w:r>
      <w:r w:rsidR="008E0683" w:rsidRPr="008E0683">
        <w:t xml:space="preserve"> Estimated Annualized Cost to the Federal Government</w:t>
      </w:r>
    </w:p>
    <w:tbl>
      <w:tblPr>
        <w:tblStyle w:val="TableGrid"/>
        <w:tblW w:w="0" w:type="auto"/>
        <w:tblLook w:val="04A0" w:firstRow="1" w:lastRow="0" w:firstColumn="1" w:lastColumn="0" w:noHBand="0" w:noVBand="1"/>
      </w:tblPr>
      <w:tblGrid>
        <w:gridCol w:w="4074"/>
        <w:gridCol w:w="1930"/>
        <w:gridCol w:w="1200"/>
        <w:gridCol w:w="236"/>
        <w:gridCol w:w="236"/>
        <w:gridCol w:w="1674"/>
      </w:tblGrid>
      <w:tr w:rsidR="004841F1" w:rsidRPr="004841F1" w14:paraId="5827438B" w14:textId="77777777" w:rsidTr="00176471">
        <w:trPr>
          <w:trHeight w:val="593"/>
        </w:trPr>
        <w:tc>
          <w:tcPr>
            <w:tcW w:w="4074" w:type="dxa"/>
            <w:tcBorders>
              <w:bottom w:val="single" w:sz="12" w:space="0" w:color="auto"/>
            </w:tcBorders>
            <w:shd w:val="clear" w:color="auto" w:fill="D9D9D9" w:themeFill="background1" w:themeFillShade="D9"/>
            <w:vAlign w:val="center"/>
          </w:tcPr>
          <w:p w14:paraId="218AE0F8" w14:textId="77777777" w:rsidR="004841F1" w:rsidRPr="00E647FB" w:rsidRDefault="004841F1" w:rsidP="005D6F14">
            <w:pPr>
              <w:ind w:left="0"/>
              <w:jc w:val="center"/>
              <w:rPr>
                <w:b/>
                <w:sz w:val="20"/>
                <w:szCs w:val="20"/>
              </w:rPr>
            </w:pPr>
            <w:r w:rsidRPr="00E647FB">
              <w:rPr>
                <w:b/>
                <w:sz w:val="20"/>
                <w:szCs w:val="20"/>
              </w:rPr>
              <w:t>Staff (FTE)</w:t>
            </w:r>
          </w:p>
        </w:tc>
        <w:tc>
          <w:tcPr>
            <w:tcW w:w="1930" w:type="dxa"/>
            <w:tcBorders>
              <w:bottom w:val="single" w:sz="12" w:space="0" w:color="auto"/>
            </w:tcBorders>
            <w:shd w:val="clear" w:color="auto" w:fill="D9D9D9" w:themeFill="background1" w:themeFillShade="D9"/>
            <w:vAlign w:val="center"/>
          </w:tcPr>
          <w:p w14:paraId="67E54AE8" w14:textId="77777777" w:rsidR="004841F1" w:rsidRPr="00E647FB" w:rsidRDefault="004841F1" w:rsidP="005D6F14">
            <w:pPr>
              <w:ind w:left="0"/>
              <w:jc w:val="center"/>
              <w:rPr>
                <w:b/>
                <w:sz w:val="20"/>
                <w:szCs w:val="20"/>
              </w:rPr>
            </w:pPr>
            <w:r w:rsidRPr="00E647FB">
              <w:rPr>
                <w:b/>
                <w:sz w:val="20"/>
                <w:szCs w:val="20"/>
              </w:rPr>
              <w:t>Average Hours per Collection</w:t>
            </w:r>
          </w:p>
        </w:tc>
        <w:tc>
          <w:tcPr>
            <w:tcW w:w="1672" w:type="dxa"/>
            <w:gridSpan w:val="3"/>
            <w:tcBorders>
              <w:bottom w:val="single" w:sz="12" w:space="0" w:color="auto"/>
            </w:tcBorders>
            <w:shd w:val="clear" w:color="auto" w:fill="D9D9D9" w:themeFill="background1" w:themeFillShade="D9"/>
            <w:vAlign w:val="center"/>
          </w:tcPr>
          <w:p w14:paraId="627784B0" w14:textId="77777777" w:rsidR="004841F1" w:rsidRPr="00E647FB" w:rsidRDefault="004841F1" w:rsidP="005D6F14">
            <w:pPr>
              <w:ind w:left="0"/>
              <w:jc w:val="center"/>
              <w:rPr>
                <w:b/>
                <w:sz w:val="20"/>
                <w:szCs w:val="20"/>
              </w:rPr>
            </w:pPr>
            <w:r w:rsidRPr="00E647FB">
              <w:rPr>
                <w:b/>
                <w:sz w:val="20"/>
                <w:szCs w:val="20"/>
              </w:rPr>
              <w:t>Average Hourly Rate</w:t>
            </w:r>
          </w:p>
        </w:tc>
        <w:tc>
          <w:tcPr>
            <w:tcW w:w="1674" w:type="dxa"/>
            <w:tcBorders>
              <w:bottom w:val="single" w:sz="12" w:space="0" w:color="auto"/>
            </w:tcBorders>
            <w:shd w:val="clear" w:color="auto" w:fill="D9D9D9" w:themeFill="background1" w:themeFillShade="D9"/>
            <w:vAlign w:val="center"/>
          </w:tcPr>
          <w:p w14:paraId="1E2A4F0C" w14:textId="77777777" w:rsidR="004841F1" w:rsidRPr="00E647FB" w:rsidRDefault="004841F1" w:rsidP="005D6F14">
            <w:pPr>
              <w:ind w:left="0"/>
              <w:jc w:val="center"/>
              <w:rPr>
                <w:b/>
                <w:sz w:val="20"/>
                <w:szCs w:val="20"/>
              </w:rPr>
            </w:pPr>
            <w:r w:rsidRPr="00E647FB">
              <w:rPr>
                <w:b/>
                <w:sz w:val="20"/>
                <w:szCs w:val="20"/>
              </w:rPr>
              <w:t>Average Cost</w:t>
            </w:r>
          </w:p>
        </w:tc>
      </w:tr>
      <w:tr w:rsidR="0032657F" w:rsidRPr="004841F1" w14:paraId="179D3D1E" w14:textId="77777777" w:rsidTr="00771287">
        <w:tc>
          <w:tcPr>
            <w:tcW w:w="4074" w:type="dxa"/>
            <w:tcBorders>
              <w:top w:val="single" w:sz="12" w:space="0" w:color="auto"/>
            </w:tcBorders>
          </w:tcPr>
          <w:p w14:paraId="3CDAE2BB" w14:textId="26691B33" w:rsidR="0032657F" w:rsidRPr="00176471" w:rsidDel="0032657F" w:rsidRDefault="00A33A18" w:rsidP="00771287">
            <w:pPr>
              <w:ind w:left="0"/>
              <w:rPr>
                <w:sz w:val="20"/>
              </w:rPr>
            </w:pPr>
            <w:r w:rsidRPr="00176471">
              <w:rPr>
                <w:sz w:val="20"/>
              </w:rPr>
              <w:t xml:space="preserve">Epidemiologist (GS 13) </w:t>
            </w:r>
            <w:r w:rsidR="00771287">
              <w:rPr>
                <w:sz w:val="20"/>
              </w:rPr>
              <w:t xml:space="preserve">CDC project team member and </w:t>
            </w:r>
            <w:r w:rsidR="0029452B" w:rsidRPr="00176471">
              <w:rPr>
                <w:sz w:val="20"/>
              </w:rPr>
              <w:t>contra</w:t>
            </w:r>
            <w:r w:rsidRPr="00176471">
              <w:rPr>
                <w:sz w:val="20"/>
              </w:rPr>
              <w:t>cting officer’s representative</w:t>
            </w:r>
          </w:p>
        </w:tc>
        <w:tc>
          <w:tcPr>
            <w:tcW w:w="1930" w:type="dxa"/>
            <w:tcBorders>
              <w:top w:val="single" w:sz="12" w:space="0" w:color="auto"/>
            </w:tcBorders>
          </w:tcPr>
          <w:p w14:paraId="343905D6" w14:textId="4DB38FCA" w:rsidR="0032657F" w:rsidRPr="00176471" w:rsidRDefault="00707828" w:rsidP="005D6F14">
            <w:pPr>
              <w:ind w:left="0"/>
              <w:jc w:val="center"/>
              <w:rPr>
                <w:sz w:val="20"/>
              </w:rPr>
            </w:pPr>
            <w:r w:rsidRPr="00176471">
              <w:rPr>
                <w:sz w:val="20"/>
              </w:rPr>
              <w:t>84</w:t>
            </w:r>
          </w:p>
        </w:tc>
        <w:tc>
          <w:tcPr>
            <w:tcW w:w="1672" w:type="dxa"/>
            <w:gridSpan w:val="3"/>
            <w:tcBorders>
              <w:top w:val="single" w:sz="12" w:space="0" w:color="auto"/>
            </w:tcBorders>
          </w:tcPr>
          <w:p w14:paraId="0AA1BDC9" w14:textId="5DD8E71C" w:rsidR="0032657F" w:rsidRPr="00176471" w:rsidRDefault="0029452B" w:rsidP="005D6F14">
            <w:pPr>
              <w:ind w:left="0"/>
              <w:jc w:val="center"/>
              <w:rPr>
                <w:sz w:val="20"/>
              </w:rPr>
            </w:pPr>
            <w:r w:rsidRPr="00176471">
              <w:rPr>
                <w:sz w:val="20"/>
              </w:rPr>
              <w:t>$47.95</w:t>
            </w:r>
          </w:p>
        </w:tc>
        <w:tc>
          <w:tcPr>
            <w:tcW w:w="1674" w:type="dxa"/>
            <w:tcBorders>
              <w:top w:val="single" w:sz="12" w:space="0" w:color="auto"/>
            </w:tcBorders>
          </w:tcPr>
          <w:p w14:paraId="79FA6FBA" w14:textId="41A3B3A1" w:rsidR="0032657F" w:rsidRPr="00176471" w:rsidRDefault="00707828" w:rsidP="005D6F14">
            <w:pPr>
              <w:ind w:left="0"/>
              <w:jc w:val="center"/>
              <w:rPr>
                <w:sz w:val="20"/>
              </w:rPr>
            </w:pPr>
            <w:r w:rsidRPr="00176471">
              <w:rPr>
                <w:sz w:val="20"/>
              </w:rPr>
              <w:t>$4027.80</w:t>
            </w:r>
          </w:p>
        </w:tc>
      </w:tr>
      <w:tr w:rsidR="0029452B" w:rsidRPr="004841F1" w14:paraId="14EE834D" w14:textId="77777777" w:rsidTr="00771287">
        <w:tc>
          <w:tcPr>
            <w:tcW w:w="4074" w:type="dxa"/>
            <w:tcBorders>
              <w:top w:val="single" w:sz="4" w:space="0" w:color="auto"/>
            </w:tcBorders>
          </w:tcPr>
          <w:p w14:paraId="1C9976AE" w14:textId="4F70B572" w:rsidR="0029452B" w:rsidRPr="00176471" w:rsidDel="0029452B" w:rsidRDefault="00A33A18" w:rsidP="00771287">
            <w:pPr>
              <w:ind w:left="0"/>
              <w:rPr>
                <w:sz w:val="20"/>
              </w:rPr>
            </w:pPr>
            <w:r w:rsidRPr="00176471">
              <w:rPr>
                <w:sz w:val="20"/>
              </w:rPr>
              <w:t>Public Health Advisor (GS 13)- CDC project team member</w:t>
            </w:r>
          </w:p>
        </w:tc>
        <w:tc>
          <w:tcPr>
            <w:tcW w:w="1930" w:type="dxa"/>
            <w:tcBorders>
              <w:top w:val="single" w:sz="4" w:space="0" w:color="auto"/>
            </w:tcBorders>
          </w:tcPr>
          <w:p w14:paraId="466AB685" w14:textId="2A2A6D38" w:rsidR="0029452B" w:rsidRPr="00176471" w:rsidRDefault="00707828" w:rsidP="005D6F14">
            <w:pPr>
              <w:ind w:left="0"/>
              <w:jc w:val="center"/>
              <w:rPr>
                <w:sz w:val="20"/>
              </w:rPr>
            </w:pPr>
            <w:r w:rsidRPr="00176471">
              <w:rPr>
                <w:sz w:val="20"/>
              </w:rPr>
              <w:t>32</w:t>
            </w:r>
          </w:p>
        </w:tc>
        <w:tc>
          <w:tcPr>
            <w:tcW w:w="1672" w:type="dxa"/>
            <w:gridSpan w:val="3"/>
            <w:tcBorders>
              <w:top w:val="single" w:sz="4" w:space="0" w:color="auto"/>
            </w:tcBorders>
          </w:tcPr>
          <w:p w14:paraId="06E8E6D5" w14:textId="73093789" w:rsidR="0029452B" w:rsidRPr="00176471" w:rsidRDefault="0029452B" w:rsidP="005D6F14">
            <w:pPr>
              <w:ind w:left="0"/>
              <w:jc w:val="center"/>
              <w:rPr>
                <w:sz w:val="20"/>
              </w:rPr>
            </w:pPr>
            <w:r w:rsidRPr="00176471">
              <w:rPr>
                <w:sz w:val="20"/>
              </w:rPr>
              <w:t>$47.95</w:t>
            </w:r>
          </w:p>
        </w:tc>
        <w:tc>
          <w:tcPr>
            <w:tcW w:w="1674" w:type="dxa"/>
            <w:tcBorders>
              <w:top w:val="single" w:sz="4" w:space="0" w:color="auto"/>
            </w:tcBorders>
          </w:tcPr>
          <w:p w14:paraId="2FEC3D0A" w14:textId="65A36D13" w:rsidR="0029452B" w:rsidRPr="00176471" w:rsidRDefault="00707828" w:rsidP="005D6F14">
            <w:pPr>
              <w:ind w:left="0"/>
              <w:jc w:val="center"/>
              <w:rPr>
                <w:sz w:val="20"/>
              </w:rPr>
            </w:pPr>
            <w:r w:rsidRPr="00176471">
              <w:rPr>
                <w:sz w:val="20"/>
              </w:rPr>
              <w:t>$1534.40</w:t>
            </w:r>
          </w:p>
        </w:tc>
      </w:tr>
      <w:tr w:rsidR="0029452B" w:rsidRPr="004841F1" w14:paraId="3E446F97" w14:textId="77777777" w:rsidTr="00771287">
        <w:tc>
          <w:tcPr>
            <w:tcW w:w="4074" w:type="dxa"/>
            <w:tcBorders>
              <w:top w:val="single" w:sz="4" w:space="0" w:color="auto"/>
            </w:tcBorders>
          </w:tcPr>
          <w:p w14:paraId="5BEA057D" w14:textId="28D442AA" w:rsidR="0029452B" w:rsidRPr="00176471" w:rsidDel="0029452B" w:rsidRDefault="00A33A18" w:rsidP="00771287">
            <w:pPr>
              <w:ind w:left="0"/>
              <w:rPr>
                <w:sz w:val="20"/>
              </w:rPr>
            </w:pPr>
            <w:r w:rsidRPr="00176471">
              <w:rPr>
                <w:sz w:val="20"/>
              </w:rPr>
              <w:t>Public Health Advisor (GS 13)- CDC project team member</w:t>
            </w:r>
          </w:p>
        </w:tc>
        <w:tc>
          <w:tcPr>
            <w:tcW w:w="1930" w:type="dxa"/>
            <w:tcBorders>
              <w:top w:val="single" w:sz="4" w:space="0" w:color="auto"/>
            </w:tcBorders>
          </w:tcPr>
          <w:p w14:paraId="3BE17FA7" w14:textId="28C8FD21" w:rsidR="0029452B" w:rsidRPr="00176471" w:rsidRDefault="00707828" w:rsidP="005D6F14">
            <w:pPr>
              <w:ind w:left="0"/>
              <w:jc w:val="center"/>
              <w:rPr>
                <w:sz w:val="20"/>
              </w:rPr>
            </w:pPr>
            <w:r w:rsidRPr="00176471">
              <w:rPr>
                <w:sz w:val="20"/>
              </w:rPr>
              <w:t>32</w:t>
            </w:r>
          </w:p>
        </w:tc>
        <w:tc>
          <w:tcPr>
            <w:tcW w:w="1672" w:type="dxa"/>
            <w:gridSpan w:val="3"/>
            <w:tcBorders>
              <w:top w:val="single" w:sz="4" w:space="0" w:color="auto"/>
            </w:tcBorders>
          </w:tcPr>
          <w:p w14:paraId="54EAEB14" w14:textId="3F23D82B" w:rsidR="0029452B" w:rsidRPr="00176471" w:rsidRDefault="0029452B" w:rsidP="005D6F14">
            <w:pPr>
              <w:ind w:left="0"/>
              <w:jc w:val="center"/>
              <w:rPr>
                <w:sz w:val="20"/>
              </w:rPr>
            </w:pPr>
            <w:r w:rsidRPr="00176471">
              <w:rPr>
                <w:sz w:val="20"/>
              </w:rPr>
              <w:t>$47.95</w:t>
            </w:r>
          </w:p>
        </w:tc>
        <w:tc>
          <w:tcPr>
            <w:tcW w:w="1674" w:type="dxa"/>
            <w:tcBorders>
              <w:top w:val="single" w:sz="4" w:space="0" w:color="auto"/>
            </w:tcBorders>
          </w:tcPr>
          <w:p w14:paraId="53494E0F" w14:textId="1069DEC5" w:rsidR="0029452B" w:rsidRPr="00176471" w:rsidRDefault="00707828" w:rsidP="005D6F14">
            <w:pPr>
              <w:ind w:left="0"/>
              <w:jc w:val="center"/>
              <w:rPr>
                <w:sz w:val="20"/>
              </w:rPr>
            </w:pPr>
            <w:r w:rsidRPr="00176471">
              <w:rPr>
                <w:sz w:val="20"/>
              </w:rPr>
              <w:t>$1534.40</w:t>
            </w:r>
          </w:p>
        </w:tc>
      </w:tr>
      <w:tr w:rsidR="004841F1" w:rsidRPr="004841F1" w14:paraId="37837569" w14:textId="77777777" w:rsidTr="00771287">
        <w:tc>
          <w:tcPr>
            <w:tcW w:w="4074" w:type="dxa"/>
            <w:tcBorders>
              <w:top w:val="single" w:sz="4" w:space="0" w:color="auto"/>
              <w:bottom w:val="single" w:sz="4" w:space="0" w:color="auto"/>
            </w:tcBorders>
          </w:tcPr>
          <w:p w14:paraId="75571092" w14:textId="34B9DD57" w:rsidR="004841F1" w:rsidRPr="00176471" w:rsidRDefault="004737C5" w:rsidP="00771287">
            <w:pPr>
              <w:ind w:left="0"/>
              <w:rPr>
                <w:b/>
                <w:sz w:val="20"/>
              </w:rPr>
            </w:pPr>
            <w:r w:rsidRPr="00176471">
              <w:rPr>
                <w:sz w:val="20"/>
              </w:rPr>
              <w:t>Battelle Contract</w:t>
            </w:r>
            <w:r w:rsidR="0011026F">
              <w:rPr>
                <w:sz w:val="20"/>
              </w:rPr>
              <w:t>-including UNC Subject Matter Expert</w:t>
            </w:r>
          </w:p>
        </w:tc>
        <w:tc>
          <w:tcPr>
            <w:tcW w:w="1930" w:type="dxa"/>
            <w:tcBorders>
              <w:top w:val="single" w:sz="4" w:space="0" w:color="auto"/>
              <w:bottom w:val="single" w:sz="4" w:space="0" w:color="auto"/>
            </w:tcBorders>
          </w:tcPr>
          <w:p w14:paraId="2823B284" w14:textId="093CCA73" w:rsidR="004841F1" w:rsidRPr="00176471" w:rsidRDefault="004841F1" w:rsidP="005D6F14">
            <w:pPr>
              <w:ind w:left="0"/>
              <w:jc w:val="center"/>
              <w:rPr>
                <w:sz w:val="20"/>
              </w:rPr>
            </w:pPr>
          </w:p>
        </w:tc>
        <w:tc>
          <w:tcPr>
            <w:tcW w:w="1672" w:type="dxa"/>
            <w:gridSpan w:val="3"/>
            <w:tcBorders>
              <w:top w:val="single" w:sz="4" w:space="0" w:color="auto"/>
              <w:bottom w:val="single" w:sz="4" w:space="0" w:color="auto"/>
            </w:tcBorders>
          </w:tcPr>
          <w:p w14:paraId="7C8446FE" w14:textId="74554837" w:rsidR="004841F1" w:rsidRPr="00176471" w:rsidRDefault="004841F1" w:rsidP="005D6F14">
            <w:pPr>
              <w:ind w:left="0"/>
              <w:jc w:val="center"/>
              <w:rPr>
                <w:sz w:val="20"/>
              </w:rPr>
            </w:pPr>
          </w:p>
        </w:tc>
        <w:tc>
          <w:tcPr>
            <w:tcW w:w="1674" w:type="dxa"/>
            <w:tcBorders>
              <w:top w:val="single" w:sz="4" w:space="0" w:color="auto"/>
              <w:bottom w:val="single" w:sz="4" w:space="0" w:color="auto"/>
            </w:tcBorders>
          </w:tcPr>
          <w:p w14:paraId="79A484B1" w14:textId="44704103" w:rsidR="004841F1" w:rsidRPr="00176471" w:rsidRDefault="00603443" w:rsidP="005D6F14">
            <w:pPr>
              <w:ind w:left="0"/>
              <w:jc w:val="center"/>
              <w:rPr>
                <w:sz w:val="20"/>
              </w:rPr>
            </w:pPr>
            <w:r w:rsidRPr="00176471">
              <w:rPr>
                <w:sz w:val="20"/>
              </w:rPr>
              <w:t>$349,129</w:t>
            </w:r>
          </w:p>
        </w:tc>
      </w:tr>
      <w:tr w:rsidR="005D6F14" w:rsidRPr="004841F1" w14:paraId="40C532F2" w14:textId="77777777" w:rsidTr="00AA7FF0">
        <w:trPr>
          <w:trHeight w:val="332"/>
        </w:trPr>
        <w:tc>
          <w:tcPr>
            <w:tcW w:w="7204" w:type="dxa"/>
            <w:gridSpan w:val="3"/>
            <w:tcBorders>
              <w:right w:val="nil"/>
            </w:tcBorders>
            <w:vAlign w:val="center"/>
          </w:tcPr>
          <w:p w14:paraId="11888486" w14:textId="77777777" w:rsidR="005D6F14" w:rsidRPr="00E647FB" w:rsidRDefault="005D6F14" w:rsidP="005D6F14">
            <w:pPr>
              <w:ind w:left="0"/>
              <w:jc w:val="right"/>
              <w:rPr>
                <w:b/>
                <w:sz w:val="20"/>
                <w:szCs w:val="20"/>
              </w:rPr>
            </w:pPr>
            <w:r w:rsidRPr="00E647FB">
              <w:rPr>
                <w:b/>
                <w:sz w:val="20"/>
                <w:szCs w:val="20"/>
              </w:rPr>
              <w:t>Estimated Total Cost of Information Collection</w:t>
            </w:r>
          </w:p>
        </w:tc>
        <w:tc>
          <w:tcPr>
            <w:tcW w:w="236" w:type="dxa"/>
            <w:tcBorders>
              <w:left w:val="nil"/>
              <w:right w:val="nil"/>
            </w:tcBorders>
            <w:vAlign w:val="center"/>
          </w:tcPr>
          <w:p w14:paraId="3D50C5F9" w14:textId="77777777" w:rsidR="005D6F14" w:rsidRPr="00E647FB" w:rsidRDefault="005D6F14" w:rsidP="00CA5840">
            <w:pPr>
              <w:ind w:left="0"/>
              <w:rPr>
                <w:b/>
                <w:sz w:val="20"/>
                <w:szCs w:val="20"/>
              </w:rPr>
            </w:pPr>
          </w:p>
        </w:tc>
        <w:tc>
          <w:tcPr>
            <w:tcW w:w="236" w:type="dxa"/>
            <w:tcBorders>
              <w:left w:val="nil"/>
            </w:tcBorders>
            <w:vAlign w:val="center"/>
          </w:tcPr>
          <w:p w14:paraId="5EC7AB43" w14:textId="77777777" w:rsidR="005D6F14" w:rsidRPr="00E647FB" w:rsidRDefault="005D6F14" w:rsidP="00CA5840">
            <w:pPr>
              <w:ind w:left="0"/>
              <w:rPr>
                <w:b/>
                <w:sz w:val="20"/>
                <w:szCs w:val="20"/>
              </w:rPr>
            </w:pPr>
          </w:p>
        </w:tc>
        <w:tc>
          <w:tcPr>
            <w:tcW w:w="1674" w:type="dxa"/>
            <w:vAlign w:val="center"/>
          </w:tcPr>
          <w:p w14:paraId="2D01FFF5" w14:textId="68DC8336" w:rsidR="005D6F14" w:rsidRPr="00E647FB" w:rsidRDefault="000E75DB" w:rsidP="004737C5">
            <w:pPr>
              <w:ind w:left="0"/>
              <w:jc w:val="center"/>
              <w:rPr>
                <w:b/>
                <w:sz w:val="20"/>
                <w:szCs w:val="20"/>
              </w:rPr>
            </w:pPr>
            <w:r>
              <w:rPr>
                <w:b/>
                <w:sz w:val="20"/>
                <w:szCs w:val="20"/>
              </w:rPr>
              <w:t>$356,225.60</w:t>
            </w:r>
          </w:p>
        </w:tc>
      </w:tr>
    </w:tbl>
    <w:p w14:paraId="684038B1" w14:textId="1E4C4B2F" w:rsidR="005D6F14" w:rsidRDefault="00176471" w:rsidP="00176471">
      <w:pPr>
        <w:tabs>
          <w:tab w:val="clear" w:pos="9360"/>
          <w:tab w:val="left" w:pos="4110"/>
        </w:tabs>
        <w:ind w:left="0"/>
      </w:pPr>
      <w:r>
        <w:tab/>
      </w:r>
    </w:p>
    <w:p w14:paraId="19C03AE3" w14:textId="28A165EB" w:rsidR="004737C5" w:rsidRDefault="004737C5" w:rsidP="00441CC3">
      <w:pPr>
        <w:ind w:left="0"/>
      </w:pPr>
    </w:p>
    <w:p w14:paraId="02CBC2C9" w14:textId="77777777" w:rsidR="00B12F51" w:rsidRPr="006751A4" w:rsidRDefault="00D75750" w:rsidP="00692DEB">
      <w:pPr>
        <w:pStyle w:val="Heading4"/>
      </w:pPr>
      <w:bookmarkStart w:id="22" w:name="_Toc455047858"/>
      <w:r w:rsidRPr="006751A4">
        <w:t>Explanation for Program Changes or Adjustments</w:t>
      </w:r>
      <w:bookmarkEnd w:id="22"/>
    </w:p>
    <w:p w14:paraId="5DFC3C62" w14:textId="77777777" w:rsidR="00F52BCC" w:rsidRDefault="003C7C5D" w:rsidP="00692DEB">
      <w:pPr>
        <w:ind w:left="0"/>
      </w:pPr>
      <w:r w:rsidRPr="006751A4">
        <w:t xml:space="preserve">This is a new </w:t>
      </w:r>
      <w:r w:rsidR="00157413" w:rsidRPr="006751A4">
        <w:t>information collection</w:t>
      </w:r>
      <w:r w:rsidRPr="006751A4">
        <w:t>.</w:t>
      </w:r>
    </w:p>
    <w:p w14:paraId="6F2C7803" w14:textId="77777777" w:rsidR="00A51B88" w:rsidRPr="006751A4" w:rsidRDefault="00A51B88" w:rsidP="00692DEB">
      <w:pPr>
        <w:ind w:left="0"/>
      </w:pPr>
    </w:p>
    <w:p w14:paraId="30A5719E" w14:textId="77777777" w:rsidR="00F52BCC" w:rsidRPr="006751A4" w:rsidRDefault="00F52BCC" w:rsidP="005D6F14"/>
    <w:p w14:paraId="56048819" w14:textId="77777777" w:rsidR="00B12F51" w:rsidRPr="006751A4" w:rsidRDefault="00616090" w:rsidP="00692DEB">
      <w:pPr>
        <w:pStyle w:val="Heading4"/>
      </w:pPr>
      <w:bookmarkStart w:id="23" w:name="_Toc455047859"/>
      <w:r w:rsidRPr="006751A4">
        <w:t>Plan</w:t>
      </w:r>
      <w:r w:rsidR="00D75750" w:rsidRPr="006751A4">
        <w:t>s for Tabulation and Publication and Project Time Schedule</w:t>
      </w:r>
      <w:bookmarkEnd w:id="23"/>
    </w:p>
    <w:p w14:paraId="3B129C90" w14:textId="38E8E563" w:rsidR="00E507DF" w:rsidRDefault="004A2525" w:rsidP="00765AF5">
      <w:pPr>
        <w:ind w:left="0"/>
      </w:pPr>
      <w:r>
        <w:t>For the web-based</w:t>
      </w:r>
      <w:r w:rsidRPr="004A2525">
        <w:t xml:space="preserve"> information collection</w:t>
      </w:r>
      <w:r w:rsidR="002F317A">
        <w:t xml:space="preserve">, </w:t>
      </w:r>
      <w:r w:rsidR="0019313D">
        <w:t>Bat</w:t>
      </w:r>
      <w:r w:rsidR="005243F6">
        <w:t>t</w:t>
      </w:r>
      <w:r w:rsidR="0019313D">
        <w:t xml:space="preserve">elle will maintain data in a secured database. Upon completion of data collection, </w:t>
      </w:r>
      <w:r w:rsidR="002F317A">
        <w:t>Battelle will download, clean</w:t>
      </w:r>
      <w:r w:rsidR="00370ABB">
        <w:t>,</w:t>
      </w:r>
      <w:r w:rsidR="00673B67">
        <w:t xml:space="preserve"> </w:t>
      </w:r>
      <w:r w:rsidR="005243F6">
        <w:t xml:space="preserve">and </w:t>
      </w:r>
      <w:r w:rsidR="00370ABB">
        <w:t>de-identify</w:t>
      </w:r>
      <w:r w:rsidR="002F317A">
        <w:t>, the d</w:t>
      </w:r>
      <w:r w:rsidR="001F616D" w:rsidRPr="001F616D">
        <w:t>ata</w:t>
      </w:r>
      <w:r w:rsidR="00E507DF">
        <w:t>,</w:t>
      </w:r>
      <w:r w:rsidR="001F616D" w:rsidRPr="001F616D">
        <w:t xml:space="preserve"> </w:t>
      </w:r>
      <w:r w:rsidR="00587A0B">
        <w:t>and send to CDC in Excel format.</w:t>
      </w:r>
      <w:r w:rsidR="00E507DF">
        <w:t xml:space="preserve"> </w:t>
      </w:r>
      <w:r w:rsidR="00057B45">
        <w:t>CDC will conduct a q</w:t>
      </w:r>
      <w:r w:rsidR="001F616D" w:rsidRPr="001F616D">
        <w:t xml:space="preserve">uantitative analysis on all close-ended questions. A qualitative analysis approach will be used to conduct a thematic analysis of </w:t>
      </w:r>
      <w:r>
        <w:t>responses to the open-ended questions</w:t>
      </w:r>
      <w:r w:rsidR="001F616D" w:rsidRPr="001F616D">
        <w:t xml:space="preserve">. </w:t>
      </w:r>
    </w:p>
    <w:p w14:paraId="68C9F322" w14:textId="77777777" w:rsidR="00E507DF" w:rsidRDefault="00E507DF" w:rsidP="00765AF5">
      <w:pPr>
        <w:ind w:left="0"/>
      </w:pPr>
    </w:p>
    <w:p w14:paraId="21D4717C" w14:textId="33B0DD01" w:rsidR="00B63DF8" w:rsidRDefault="004A2525" w:rsidP="00765AF5">
      <w:pPr>
        <w:ind w:left="0"/>
        <w:rPr>
          <w:rFonts w:cs="Arial"/>
        </w:rPr>
      </w:pPr>
      <w:r>
        <w:t xml:space="preserve">For the telephone focus groups, </w:t>
      </w:r>
      <w:r w:rsidR="0019313D">
        <w:t xml:space="preserve">Battelle will maintain audio recordings and transcripts in a secure data base. </w:t>
      </w:r>
      <w:r w:rsidR="0078281D" w:rsidRPr="00EC37A9">
        <w:t>Focus group participants will be asked not to provide identifying information (such as their name or names of other people) while the focus group is being audio recorded.</w:t>
      </w:r>
      <w:r w:rsidR="0078281D">
        <w:t xml:space="preserve"> </w:t>
      </w:r>
      <w:r w:rsidR="0019313D">
        <w:t>Upon completion of the telephone focus groups, Battelle will send</w:t>
      </w:r>
      <w:r w:rsidR="00D703A4">
        <w:t xml:space="preserve"> audio recordings and the</w:t>
      </w:r>
      <w:r w:rsidR="0019313D">
        <w:t xml:space="preserve"> de-identified transcripts to </w:t>
      </w:r>
      <w:r w:rsidR="00590E67">
        <w:t>CDC.</w:t>
      </w:r>
      <w:r w:rsidR="00BA29D9">
        <w:t xml:space="preserve"> </w:t>
      </w:r>
      <w:r w:rsidR="00057B45">
        <w:t>CDC will use a</w:t>
      </w:r>
      <w:r w:rsidR="00590E67" w:rsidRPr="001F616D">
        <w:t xml:space="preserve"> qualitative analysis approach to conduct a thematic analysis</w:t>
      </w:r>
      <w:r w:rsidR="00590E67">
        <w:t xml:space="preserve"> of the focus group transcripts.</w:t>
      </w:r>
      <w:r>
        <w:t xml:space="preserve"> </w:t>
      </w:r>
    </w:p>
    <w:p w14:paraId="503409AE" w14:textId="77777777" w:rsidR="00B63DF8" w:rsidRDefault="00B63DF8" w:rsidP="00765AF5">
      <w:pPr>
        <w:ind w:left="0"/>
        <w:rPr>
          <w:rFonts w:cs="Arial"/>
        </w:rPr>
      </w:pPr>
    </w:p>
    <w:p w14:paraId="18CB5800" w14:textId="1A0BB845" w:rsidR="00164512" w:rsidRPr="00EC37A9" w:rsidRDefault="00EA02C5" w:rsidP="000058E0">
      <w:pPr>
        <w:ind w:left="0"/>
      </w:pPr>
      <w:r w:rsidRPr="006751A4">
        <w:rPr>
          <w:rFonts w:cs="Arial"/>
        </w:rPr>
        <w:t>CDC will create a</w:t>
      </w:r>
      <w:r w:rsidR="004737C5">
        <w:rPr>
          <w:rFonts w:cs="Arial"/>
        </w:rPr>
        <w:t>n aggregate</w:t>
      </w:r>
      <w:r w:rsidRPr="006751A4">
        <w:rPr>
          <w:rFonts w:cs="Arial"/>
        </w:rPr>
        <w:t xml:space="preserve"> summary report from the tabulated data from the </w:t>
      </w:r>
      <w:r w:rsidR="00B63DF8">
        <w:t xml:space="preserve">web-based </w:t>
      </w:r>
      <w:r w:rsidR="00980047">
        <w:t>information collection</w:t>
      </w:r>
      <w:r w:rsidR="00980047" w:rsidRPr="006751A4">
        <w:t xml:space="preserve"> </w:t>
      </w:r>
      <w:r w:rsidRPr="006751A4">
        <w:t>and the themes identified from the focus group interviews</w:t>
      </w:r>
      <w:r w:rsidRPr="006751A4">
        <w:rPr>
          <w:rFonts w:cs="Arial"/>
        </w:rPr>
        <w:t xml:space="preserve">. </w:t>
      </w:r>
      <w:r w:rsidR="00980047">
        <w:rPr>
          <w:rFonts w:cs="Arial"/>
        </w:rPr>
        <w:t xml:space="preserve">Information </w:t>
      </w:r>
      <w:r w:rsidR="00AA7FF0" w:rsidRPr="006751A4">
        <w:rPr>
          <w:rFonts w:cs="Arial"/>
        </w:rPr>
        <w:t>collected will be used to provide recommendations for improvements and updates needed for program resources and materials and to give insights into how cancer survivorship needs can be met.</w:t>
      </w:r>
    </w:p>
    <w:p w14:paraId="6A2BD1DD" w14:textId="77777777" w:rsidR="00164512" w:rsidRPr="006751A4" w:rsidRDefault="00164512" w:rsidP="000058E0">
      <w:pPr>
        <w:ind w:left="0"/>
        <w:rPr>
          <w:rFonts w:cs="Arial"/>
          <w:b/>
        </w:rPr>
      </w:pPr>
    </w:p>
    <w:p w14:paraId="0C1007F2" w14:textId="48ADEADA" w:rsidR="008C59E7" w:rsidRPr="006751A4" w:rsidRDefault="008C59E7" w:rsidP="008C59E7">
      <w:pPr>
        <w:ind w:left="0"/>
        <w:rPr>
          <w:rFonts w:cs="Arial"/>
        </w:rPr>
      </w:pPr>
      <w:r w:rsidRPr="006751A4">
        <w:rPr>
          <w:rFonts w:cs="Arial"/>
          <w:u w:val="single"/>
        </w:rPr>
        <w:t>Project Time Schedule</w:t>
      </w:r>
      <w:r w:rsidR="002F317A">
        <w:rPr>
          <w:rFonts w:cs="Arial"/>
        </w:rPr>
        <w:t xml:space="preserve"> </w:t>
      </w:r>
    </w:p>
    <w:p w14:paraId="5E0D95B8" w14:textId="4B9534A8" w:rsidR="008C59E7" w:rsidRPr="006751A4" w:rsidRDefault="008C59E7" w:rsidP="008C59E7">
      <w:pPr>
        <w:pStyle w:val="ListParagraph"/>
        <w:numPr>
          <w:ilvl w:val="0"/>
          <w:numId w:val="17"/>
        </w:numPr>
        <w:tabs>
          <w:tab w:val="right" w:leader="dot" w:pos="9360"/>
        </w:tabs>
      </w:pPr>
      <w:r w:rsidRPr="006751A4">
        <w:rPr>
          <w:rFonts w:eastAsiaTheme="majorEastAsia" w:cstheme="majorBidi"/>
        </w:rPr>
        <w:t>Design questionnaire</w:t>
      </w:r>
      <w:r w:rsidR="0019313D">
        <w:rPr>
          <w:rFonts w:eastAsiaTheme="majorEastAsia" w:cstheme="majorBidi"/>
        </w:rPr>
        <w:t xml:space="preserve"> and focus group guides</w:t>
      </w:r>
      <w:r w:rsidRPr="006751A4">
        <w:rPr>
          <w:rFonts w:eastAsiaTheme="majorEastAsia" w:cstheme="majorBidi"/>
        </w:rPr>
        <w:t xml:space="preserve"> </w:t>
      </w:r>
      <w:r w:rsidRPr="006751A4">
        <w:tab/>
      </w:r>
      <w:r w:rsidRPr="006751A4">
        <w:rPr>
          <w:rFonts w:eastAsiaTheme="majorEastAsia" w:cstheme="majorBidi"/>
        </w:rPr>
        <w:t>(COMPLETE)</w:t>
      </w:r>
    </w:p>
    <w:p w14:paraId="4A35A6A2" w14:textId="63EA7E4F" w:rsidR="008C59E7" w:rsidRPr="006751A4" w:rsidRDefault="008C59E7" w:rsidP="008C59E7">
      <w:pPr>
        <w:pStyle w:val="ListParagraph"/>
        <w:numPr>
          <w:ilvl w:val="0"/>
          <w:numId w:val="18"/>
        </w:numPr>
        <w:tabs>
          <w:tab w:val="right" w:leader="dot" w:pos="9360"/>
        </w:tabs>
      </w:pPr>
      <w:r w:rsidRPr="006751A4">
        <w:rPr>
          <w:rFonts w:eastAsiaTheme="majorEastAsia" w:cstheme="majorBidi"/>
        </w:rPr>
        <w:t xml:space="preserve">Develop analysis plan </w:t>
      </w:r>
      <w:r w:rsidRPr="006751A4">
        <w:tab/>
      </w:r>
      <w:r w:rsidRPr="006751A4">
        <w:rPr>
          <w:rFonts w:eastAsiaTheme="majorEastAsia" w:cstheme="majorBidi"/>
        </w:rPr>
        <w:t>(COMPLETE)</w:t>
      </w:r>
    </w:p>
    <w:p w14:paraId="0746792F" w14:textId="440826E7" w:rsidR="008C59E7" w:rsidRPr="006751A4" w:rsidRDefault="008C59E7" w:rsidP="008C59E7">
      <w:pPr>
        <w:pStyle w:val="ListParagraph"/>
        <w:numPr>
          <w:ilvl w:val="0"/>
          <w:numId w:val="21"/>
        </w:numPr>
        <w:tabs>
          <w:tab w:val="right" w:leader="dot" w:pos="9360"/>
        </w:tabs>
        <w:ind w:left="720"/>
      </w:pPr>
      <w:r w:rsidRPr="006751A4">
        <w:rPr>
          <w:rFonts w:eastAsiaTheme="majorEastAsia" w:cstheme="majorBidi"/>
        </w:rPr>
        <w:t>Pilot test questionnaire</w:t>
      </w:r>
      <w:r w:rsidR="0019313D">
        <w:rPr>
          <w:rFonts w:eastAsiaTheme="majorEastAsia" w:cstheme="majorBidi"/>
        </w:rPr>
        <w:t xml:space="preserve"> and focus group guide</w:t>
      </w:r>
      <w:r w:rsidRPr="006751A4">
        <w:rPr>
          <w:rFonts w:eastAsiaTheme="majorEastAsia" w:cstheme="majorBidi"/>
        </w:rPr>
        <w:t xml:space="preserve"> </w:t>
      </w:r>
      <w:r w:rsidRPr="006751A4">
        <w:tab/>
      </w:r>
      <w:r w:rsidRPr="006751A4">
        <w:rPr>
          <w:rFonts w:eastAsiaTheme="majorEastAsia" w:cstheme="majorBidi"/>
        </w:rPr>
        <w:t>(COMPLETE)</w:t>
      </w:r>
    </w:p>
    <w:p w14:paraId="35A3BBDE" w14:textId="77777777" w:rsidR="008C59E7" w:rsidRPr="006751A4" w:rsidRDefault="008C59E7" w:rsidP="008C59E7">
      <w:pPr>
        <w:pStyle w:val="ListParagraph"/>
        <w:numPr>
          <w:ilvl w:val="0"/>
          <w:numId w:val="21"/>
        </w:numPr>
        <w:tabs>
          <w:tab w:val="right" w:leader="dot" w:pos="9360"/>
        </w:tabs>
        <w:ind w:left="720"/>
      </w:pPr>
      <w:r w:rsidRPr="006751A4">
        <w:rPr>
          <w:rFonts w:eastAsiaTheme="majorEastAsia" w:cstheme="majorBidi"/>
        </w:rPr>
        <w:t xml:space="preserve">Prepare OMB package </w:t>
      </w:r>
      <w:r w:rsidRPr="006751A4">
        <w:tab/>
      </w:r>
      <w:r w:rsidRPr="006751A4">
        <w:rPr>
          <w:rFonts w:eastAsiaTheme="majorEastAsia" w:cstheme="majorBidi"/>
        </w:rPr>
        <w:t>(COMPLETE)</w:t>
      </w:r>
    </w:p>
    <w:p w14:paraId="656B0B8A" w14:textId="77777777" w:rsidR="008C59E7" w:rsidRPr="006751A4" w:rsidRDefault="008C59E7" w:rsidP="008C59E7">
      <w:pPr>
        <w:pStyle w:val="ListParagraph"/>
        <w:numPr>
          <w:ilvl w:val="0"/>
          <w:numId w:val="21"/>
        </w:numPr>
        <w:tabs>
          <w:tab w:val="right" w:leader="dot" w:pos="9360"/>
        </w:tabs>
        <w:ind w:left="720"/>
      </w:pPr>
      <w:r w:rsidRPr="006751A4">
        <w:rPr>
          <w:rFonts w:eastAsiaTheme="majorEastAsia" w:cstheme="majorBidi"/>
        </w:rPr>
        <w:t xml:space="preserve">Submit OMB package </w:t>
      </w:r>
      <w:r w:rsidRPr="006751A4">
        <w:tab/>
      </w:r>
      <w:r w:rsidRPr="006751A4">
        <w:rPr>
          <w:rFonts w:eastAsiaTheme="majorEastAsia" w:cstheme="majorBidi"/>
        </w:rPr>
        <w:t>(COMPLETE)</w:t>
      </w:r>
    </w:p>
    <w:p w14:paraId="56A68972" w14:textId="77777777" w:rsidR="008C59E7" w:rsidRPr="006751A4" w:rsidRDefault="008C59E7" w:rsidP="008C59E7">
      <w:pPr>
        <w:pStyle w:val="ListParagraph"/>
        <w:numPr>
          <w:ilvl w:val="0"/>
          <w:numId w:val="16"/>
        </w:numPr>
        <w:tabs>
          <w:tab w:val="right" w:leader="dot" w:pos="9360"/>
        </w:tabs>
      </w:pPr>
      <w:r w:rsidRPr="006751A4">
        <w:rPr>
          <w:rFonts w:eastAsiaTheme="majorEastAsia" w:cstheme="majorBidi"/>
        </w:rPr>
        <w:t xml:space="preserve">OMB approval </w:t>
      </w:r>
      <w:r w:rsidRPr="006751A4">
        <w:tab/>
      </w:r>
      <w:r w:rsidRPr="006751A4">
        <w:rPr>
          <w:rFonts w:eastAsiaTheme="majorEastAsia" w:cstheme="majorBidi"/>
        </w:rPr>
        <w:t>(TBD)</w:t>
      </w:r>
    </w:p>
    <w:p w14:paraId="4DF3ABDC" w14:textId="5D490E82" w:rsidR="008C59E7" w:rsidRPr="006751A4" w:rsidRDefault="0019313D" w:rsidP="008C59E7">
      <w:pPr>
        <w:pStyle w:val="ListParagraph"/>
        <w:numPr>
          <w:ilvl w:val="0"/>
          <w:numId w:val="16"/>
        </w:numPr>
        <w:tabs>
          <w:tab w:val="right" w:leader="dot" w:pos="9360"/>
        </w:tabs>
      </w:pPr>
      <w:r>
        <w:rPr>
          <w:rFonts w:eastAsiaTheme="majorEastAsia" w:cstheme="majorBidi"/>
        </w:rPr>
        <w:t>Collect data</w:t>
      </w:r>
      <w:r w:rsidR="008C59E7" w:rsidRPr="006751A4">
        <w:rPr>
          <w:rFonts w:eastAsiaTheme="majorEastAsia" w:cstheme="majorBidi"/>
        </w:rPr>
        <w:t xml:space="preserve"> </w:t>
      </w:r>
      <w:r w:rsidR="008C59E7" w:rsidRPr="006751A4">
        <w:tab/>
      </w:r>
      <w:r w:rsidR="008C59E7" w:rsidRPr="006751A4">
        <w:rPr>
          <w:rFonts w:eastAsiaTheme="majorEastAsia" w:cstheme="majorBidi"/>
        </w:rPr>
        <w:t xml:space="preserve">(Assessment open 3 </w:t>
      </w:r>
      <w:r w:rsidR="00AA7FF0" w:rsidRPr="006751A4">
        <w:rPr>
          <w:rFonts w:eastAsiaTheme="majorEastAsia" w:cstheme="majorBidi"/>
        </w:rPr>
        <w:t>months</w:t>
      </w:r>
      <w:r w:rsidR="008C59E7" w:rsidRPr="006751A4">
        <w:rPr>
          <w:rFonts w:eastAsiaTheme="majorEastAsia" w:cstheme="majorBidi"/>
        </w:rPr>
        <w:t>)</w:t>
      </w:r>
    </w:p>
    <w:p w14:paraId="181501C6" w14:textId="77777777" w:rsidR="008C59E7" w:rsidRPr="006751A4" w:rsidRDefault="008C59E7" w:rsidP="008C59E7">
      <w:pPr>
        <w:pStyle w:val="ListParagraph"/>
        <w:numPr>
          <w:ilvl w:val="0"/>
          <w:numId w:val="16"/>
        </w:numPr>
        <w:tabs>
          <w:tab w:val="right" w:leader="dot" w:pos="9360"/>
        </w:tabs>
      </w:pPr>
      <w:r w:rsidRPr="006751A4">
        <w:rPr>
          <w:rFonts w:eastAsiaTheme="majorEastAsia" w:cstheme="majorBidi"/>
        </w:rPr>
        <w:t>Code, quality control, and analyze data</w:t>
      </w:r>
      <w:r w:rsidRPr="006751A4">
        <w:rPr>
          <w:rFonts w:cs="Arial"/>
        </w:rPr>
        <w:tab/>
      </w:r>
      <w:r w:rsidRPr="006751A4">
        <w:rPr>
          <w:rFonts w:eastAsiaTheme="majorEastAsia" w:cstheme="majorBidi"/>
        </w:rPr>
        <w:t>(4 weeks)</w:t>
      </w:r>
    </w:p>
    <w:p w14:paraId="78F1BD27" w14:textId="77777777" w:rsidR="008C59E7" w:rsidRPr="006751A4" w:rsidRDefault="008C59E7" w:rsidP="008C59E7">
      <w:pPr>
        <w:pStyle w:val="ListParagraph"/>
        <w:numPr>
          <w:ilvl w:val="0"/>
          <w:numId w:val="16"/>
        </w:numPr>
        <w:tabs>
          <w:tab w:val="right" w:leader="dot" w:pos="9360"/>
        </w:tabs>
      </w:pPr>
      <w:r w:rsidRPr="006751A4">
        <w:rPr>
          <w:rFonts w:eastAsiaTheme="majorEastAsia" w:cstheme="majorBidi"/>
        </w:rPr>
        <w:t xml:space="preserve">Prepare reports </w:t>
      </w:r>
      <w:r w:rsidRPr="006751A4">
        <w:tab/>
      </w:r>
      <w:r w:rsidRPr="006751A4">
        <w:rPr>
          <w:rFonts w:eastAsiaTheme="majorEastAsia" w:cstheme="majorBidi"/>
        </w:rPr>
        <w:t>(4 weeks)</w:t>
      </w:r>
    </w:p>
    <w:p w14:paraId="6CF27228" w14:textId="77777777" w:rsidR="008C59E7" w:rsidRPr="006751A4" w:rsidRDefault="008C59E7" w:rsidP="008C59E7">
      <w:pPr>
        <w:pStyle w:val="ListParagraph"/>
        <w:numPr>
          <w:ilvl w:val="0"/>
          <w:numId w:val="16"/>
        </w:numPr>
        <w:tabs>
          <w:tab w:val="right" w:leader="dot" w:pos="9360"/>
        </w:tabs>
      </w:pPr>
      <w:r w:rsidRPr="006751A4">
        <w:rPr>
          <w:rFonts w:eastAsiaTheme="majorEastAsia" w:cstheme="majorBidi"/>
        </w:rPr>
        <w:t xml:space="preserve">Disseminate results/reports </w:t>
      </w:r>
      <w:r w:rsidRPr="006751A4">
        <w:tab/>
      </w:r>
      <w:r w:rsidRPr="006751A4">
        <w:rPr>
          <w:rFonts w:eastAsiaTheme="majorEastAsia" w:cstheme="majorBidi"/>
        </w:rPr>
        <w:t>(4 weeks)</w:t>
      </w:r>
    </w:p>
    <w:p w14:paraId="2C126570" w14:textId="77777777" w:rsidR="000A71DF" w:rsidRDefault="000A71DF" w:rsidP="005D6F14"/>
    <w:p w14:paraId="35799840" w14:textId="77777777" w:rsidR="000B61BD" w:rsidRDefault="000B61BD" w:rsidP="005D6F14"/>
    <w:p w14:paraId="58CA4BBC" w14:textId="77777777" w:rsidR="00B12F51" w:rsidRPr="00D75750" w:rsidRDefault="00D75750" w:rsidP="00692DEB">
      <w:pPr>
        <w:pStyle w:val="Heading4"/>
      </w:pPr>
      <w:bookmarkStart w:id="24" w:name="_Toc455047860"/>
      <w:r w:rsidRPr="00D75750">
        <w:t xml:space="preserve">Reason(s) Display of OMB Expiration </w:t>
      </w:r>
      <w:r>
        <w:t xml:space="preserve">Date </w:t>
      </w:r>
      <w:r w:rsidRPr="00D75750">
        <w:t>is Inappropriate</w:t>
      </w:r>
      <w:bookmarkEnd w:id="24"/>
    </w:p>
    <w:p w14:paraId="63C8412A" w14:textId="77777777" w:rsidR="00F52BCC" w:rsidRDefault="00180D45" w:rsidP="00692DEB">
      <w:pPr>
        <w:ind w:left="0"/>
      </w:pPr>
      <w:r>
        <w:t>We are requesting no exemption.</w:t>
      </w:r>
    </w:p>
    <w:p w14:paraId="7E0C461C" w14:textId="77777777" w:rsidR="00A36153" w:rsidRDefault="00A36153" w:rsidP="00692DEB">
      <w:pPr>
        <w:ind w:left="0"/>
      </w:pPr>
    </w:p>
    <w:p w14:paraId="1478C83E" w14:textId="77777777" w:rsidR="00F52BCC" w:rsidRDefault="00F52BCC" w:rsidP="005D6F14"/>
    <w:p w14:paraId="78A6C025" w14:textId="77777777" w:rsidR="00B12F51" w:rsidRPr="00D26A64" w:rsidRDefault="00B12F51" w:rsidP="00692DEB">
      <w:pPr>
        <w:pStyle w:val="Heading4"/>
      </w:pPr>
      <w:bookmarkStart w:id="25" w:name="_Toc455047861"/>
      <w:r w:rsidRPr="00D26A64">
        <w:t>Exceptions to Certification for Paperwork Reduction Act Submissions</w:t>
      </w:r>
      <w:bookmarkEnd w:id="25"/>
    </w:p>
    <w:p w14:paraId="3026528A" w14:textId="77777777" w:rsidR="00F52BCC" w:rsidRDefault="0031279F" w:rsidP="00692DEB">
      <w:pPr>
        <w:ind w:left="0"/>
      </w:pPr>
      <w:r>
        <w:t>There are no exceptions to the certification.</w:t>
      </w:r>
      <w:r w:rsidR="00180D45">
        <w:t xml:space="preserve">  These activities comply with the requirements in 5 CFR 1320.9.</w:t>
      </w:r>
    </w:p>
    <w:p w14:paraId="096D2320" w14:textId="77777777" w:rsidR="00A36153" w:rsidRDefault="00A36153" w:rsidP="008C59E7">
      <w:pPr>
        <w:ind w:left="0"/>
      </w:pPr>
    </w:p>
    <w:p w14:paraId="342AB03D" w14:textId="77777777" w:rsidR="00D1343B" w:rsidRPr="006751A4" w:rsidRDefault="00D1343B" w:rsidP="008C59E7">
      <w:pPr>
        <w:ind w:left="0"/>
      </w:pPr>
    </w:p>
    <w:p w14:paraId="64B7DA5E" w14:textId="77777777" w:rsidR="00A36419" w:rsidRPr="006751A4" w:rsidRDefault="00A36419" w:rsidP="008C59E7">
      <w:pPr>
        <w:pStyle w:val="Heading3"/>
        <w:ind w:left="0"/>
      </w:pPr>
      <w:bookmarkStart w:id="26" w:name="_Toc455047862"/>
      <w:r w:rsidRPr="003D5C43">
        <w:t>LIST OF ATTACHMENTS</w:t>
      </w:r>
      <w:r w:rsidR="00A33E90" w:rsidRPr="003D5C43">
        <w:t xml:space="preserve"> – Section A</w:t>
      </w:r>
      <w:bookmarkEnd w:id="26"/>
    </w:p>
    <w:p w14:paraId="7C41298D" w14:textId="77777777" w:rsidR="000058E0" w:rsidRPr="006751A4" w:rsidRDefault="000058E0" w:rsidP="008C59E7">
      <w:pPr>
        <w:ind w:left="0"/>
      </w:pPr>
      <w:r w:rsidRPr="006751A4">
        <w:t>Note: Attachments are included as separate files as instructed.</w:t>
      </w:r>
    </w:p>
    <w:p w14:paraId="3C1FDCF0" w14:textId="081DEFBF" w:rsidR="00580E81" w:rsidRPr="006751A4" w:rsidRDefault="004737C5" w:rsidP="00E07E61">
      <w:pPr>
        <w:pStyle w:val="ListParagraph"/>
        <w:numPr>
          <w:ilvl w:val="0"/>
          <w:numId w:val="26"/>
        </w:numPr>
        <w:tabs>
          <w:tab w:val="clear" w:pos="9360"/>
        </w:tabs>
        <w:ind w:left="720"/>
      </w:pPr>
      <w:r>
        <w:rPr>
          <w:b/>
        </w:rPr>
        <w:t>Attachment A</w:t>
      </w:r>
      <w:r w:rsidR="00A13FA5">
        <w:rPr>
          <w:b/>
        </w:rPr>
        <w:t>—</w:t>
      </w:r>
      <w:r w:rsidR="00580E81" w:rsidRPr="006751A4">
        <w:rPr>
          <w:b/>
        </w:rPr>
        <w:t>Cancer Survivorship Needs Assessment Instrument</w:t>
      </w:r>
      <w:r w:rsidR="00101D5B">
        <w:rPr>
          <w:b/>
        </w:rPr>
        <w:t>:</w:t>
      </w:r>
      <w:r w:rsidR="00580E81" w:rsidRPr="006751A4">
        <w:rPr>
          <w:b/>
        </w:rPr>
        <w:t xml:space="preserve"> Word version</w:t>
      </w:r>
    </w:p>
    <w:p w14:paraId="499ACC8D" w14:textId="74C75EF5" w:rsidR="00E647FB" w:rsidRPr="006751A4" w:rsidRDefault="004737C5" w:rsidP="00E07E61">
      <w:pPr>
        <w:pStyle w:val="ListParagraph"/>
        <w:numPr>
          <w:ilvl w:val="0"/>
          <w:numId w:val="26"/>
        </w:numPr>
        <w:tabs>
          <w:tab w:val="clear" w:pos="9360"/>
        </w:tabs>
        <w:ind w:left="720"/>
      </w:pPr>
      <w:r>
        <w:rPr>
          <w:b/>
        </w:rPr>
        <w:t>Attachment B</w:t>
      </w:r>
      <w:r w:rsidR="00A13FA5">
        <w:rPr>
          <w:b/>
        </w:rPr>
        <w:t>—</w:t>
      </w:r>
      <w:r w:rsidR="00580E81" w:rsidRPr="006751A4">
        <w:rPr>
          <w:b/>
        </w:rPr>
        <w:t>Cancer Survivorship Needs Assessment Instrument</w:t>
      </w:r>
      <w:r w:rsidR="00101D5B">
        <w:rPr>
          <w:b/>
        </w:rPr>
        <w:t>:</w:t>
      </w:r>
      <w:r w:rsidR="00580E81" w:rsidRPr="006751A4">
        <w:rPr>
          <w:b/>
        </w:rPr>
        <w:t xml:space="preserve"> Web version</w:t>
      </w:r>
    </w:p>
    <w:p w14:paraId="3ECA4C43" w14:textId="32AD953B" w:rsidR="00377CE1" w:rsidRPr="006751A4" w:rsidRDefault="004737C5" w:rsidP="00E07E61">
      <w:pPr>
        <w:pStyle w:val="ListParagraph"/>
        <w:numPr>
          <w:ilvl w:val="0"/>
          <w:numId w:val="26"/>
        </w:numPr>
        <w:tabs>
          <w:tab w:val="clear" w:pos="9360"/>
        </w:tabs>
        <w:ind w:left="720"/>
      </w:pPr>
      <w:r>
        <w:rPr>
          <w:b/>
        </w:rPr>
        <w:t>Attachment C</w:t>
      </w:r>
      <w:r w:rsidR="004F663A">
        <w:rPr>
          <w:b/>
        </w:rPr>
        <w:t>—</w:t>
      </w:r>
      <w:r w:rsidR="00980047">
        <w:rPr>
          <w:b/>
        </w:rPr>
        <w:t xml:space="preserve">Telephone </w:t>
      </w:r>
      <w:r w:rsidR="00377CE1" w:rsidRPr="006751A4">
        <w:rPr>
          <w:b/>
        </w:rPr>
        <w:t xml:space="preserve">Focus Group </w:t>
      </w:r>
      <w:r w:rsidR="00980047">
        <w:rPr>
          <w:b/>
        </w:rPr>
        <w:t>Interview</w:t>
      </w:r>
      <w:r w:rsidR="00980047" w:rsidRPr="006751A4">
        <w:rPr>
          <w:b/>
        </w:rPr>
        <w:t xml:space="preserve"> </w:t>
      </w:r>
      <w:r w:rsidR="00377CE1" w:rsidRPr="006751A4">
        <w:rPr>
          <w:b/>
        </w:rPr>
        <w:t>Guide</w:t>
      </w:r>
      <w:r w:rsidR="00101D5B">
        <w:rPr>
          <w:b/>
        </w:rPr>
        <w:t>:</w:t>
      </w:r>
      <w:r w:rsidR="00377CE1" w:rsidRPr="006751A4">
        <w:rPr>
          <w:b/>
        </w:rPr>
        <w:t xml:space="preserve"> Health Care Professional Audience</w:t>
      </w:r>
    </w:p>
    <w:p w14:paraId="4BFA7FA2" w14:textId="63F8CFB0" w:rsidR="00377CE1" w:rsidRPr="006751A4" w:rsidRDefault="004737C5" w:rsidP="00E07E61">
      <w:pPr>
        <w:pStyle w:val="ListParagraph"/>
        <w:numPr>
          <w:ilvl w:val="0"/>
          <w:numId w:val="26"/>
        </w:numPr>
        <w:tabs>
          <w:tab w:val="clear" w:pos="9360"/>
        </w:tabs>
        <w:ind w:left="720"/>
      </w:pPr>
      <w:r>
        <w:rPr>
          <w:b/>
        </w:rPr>
        <w:lastRenderedPageBreak/>
        <w:t>Attachment D</w:t>
      </w:r>
      <w:r w:rsidR="00A13FA5">
        <w:rPr>
          <w:b/>
        </w:rPr>
        <w:t>—</w:t>
      </w:r>
      <w:r w:rsidR="00980047">
        <w:rPr>
          <w:b/>
        </w:rPr>
        <w:t xml:space="preserve">Telephone </w:t>
      </w:r>
      <w:r w:rsidR="00377CE1" w:rsidRPr="006751A4">
        <w:rPr>
          <w:b/>
        </w:rPr>
        <w:t xml:space="preserve">Focus Group </w:t>
      </w:r>
      <w:r w:rsidR="00980047">
        <w:rPr>
          <w:b/>
        </w:rPr>
        <w:t>Interview</w:t>
      </w:r>
      <w:r w:rsidR="00980047" w:rsidRPr="006751A4">
        <w:rPr>
          <w:b/>
        </w:rPr>
        <w:t xml:space="preserve"> </w:t>
      </w:r>
      <w:r w:rsidR="00377CE1" w:rsidRPr="006751A4">
        <w:rPr>
          <w:b/>
        </w:rPr>
        <w:t>Guide</w:t>
      </w:r>
      <w:r w:rsidR="00101D5B">
        <w:rPr>
          <w:b/>
        </w:rPr>
        <w:t>:</w:t>
      </w:r>
      <w:r w:rsidR="00377CE1" w:rsidRPr="006751A4">
        <w:rPr>
          <w:b/>
        </w:rPr>
        <w:t xml:space="preserve"> Cancer Survivor and Caregiver Audience</w:t>
      </w:r>
    </w:p>
    <w:p w14:paraId="52A611F7" w14:textId="2566CB1A" w:rsidR="00E647FB" w:rsidRPr="006751A4" w:rsidRDefault="004737C5" w:rsidP="00E07E61">
      <w:pPr>
        <w:pStyle w:val="ListParagraph"/>
        <w:numPr>
          <w:ilvl w:val="0"/>
          <w:numId w:val="26"/>
        </w:numPr>
        <w:tabs>
          <w:tab w:val="clear" w:pos="9360"/>
        </w:tabs>
        <w:ind w:left="720"/>
      </w:pPr>
      <w:r>
        <w:rPr>
          <w:b/>
        </w:rPr>
        <w:t>Attachment E</w:t>
      </w:r>
      <w:r w:rsidR="00A13FA5">
        <w:rPr>
          <w:b/>
        </w:rPr>
        <w:t>—</w:t>
      </w:r>
      <w:r w:rsidR="00980047">
        <w:rPr>
          <w:b/>
        </w:rPr>
        <w:t xml:space="preserve">Telephone </w:t>
      </w:r>
      <w:r w:rsidR="00377CE1" w:rsidRPr="006751A4">
        <w:rPr>
          <w:b/>
        </w:rPr>
        <w:t xml:space="preserve">Focus Group </w:t>
      </w:r>
      <w:r w:rsidR="00980047">
        <w:rPr>
          <w:b/>
        </w:rPr>
        <w:t>Interview</w:t>
      </w:r>
      <w:r w:rsidR="00980047" w:rsidRPr="006751A4">
        <w:rPr>
          <w:b/>
        </w:rPr>
        <w:t xml:space="preserve"> </w:t>
      </w:r>
      <w:r w:rsidR="00377CE1" w:rsidRPr="006751A4">
        <w:rPr>
          <w:b/>
        </w:rPr>
        <w:t>Guide</w:t>
      </w:r>
      <w:r w:rsidR="00101D5B">
        <w:rPr>
          <w:b/>
        </w:rPr>
        <w:t>:</w:t>
      </w:r>
      <w:r w:rsidR="00377CE1" w:rsidRPr="006751A4">
        <w:rPr>
          <w:b/>
        </w:rPr>
        <w:t xml:space="preserve"> Policy and Advocacy Audience</w:t>
      </w:r>
    </w:p>
    <w:p w14:paraId="592F6073" w14:textId="77777777" w:rsidR="00926899" w:rsidRDefault="00926899" w:rsidP="00164512">
      <w:pPr>
        <w:ind w:left="0"/>
      </w:pPr>
    </w:p>
    <w:p w14:paraId="104D3297" w14:textId="77777777" w:rsidR="00926899" w:rsidRDefault="00926899" w:rsidP="005D6F14"/>
    <w:p w14:paraId="147B5DAC" w14:textId="3F37D8B2" w:rsidR="000058E0" w:rsidRPr="00A36153" w:rsidRDefault="00CC7188" w:rsidP="00A36153">
      <w:pPr>
        <w:ind w:left="0"/>
        <w:rPr>
          <w:b/>
          <w:sz w:val="28"/>
          <w:szCs w:val="28"/>
        </w:rPr>
      </w:pPr>
      <w:r w:rsidRPr="00CC7188">
        <w:rPr>
          <w:b/>
          <w:sz w:val="28"/>
          <w:szCs w:val="28"/>
        </w:rPr>
        <w:t xml:space="preserve">REFERENCE LIST </w:t>
      </w:r>
    </w:p>
    <w:sectPr w:rsidR="000058E0" w:rsidRPr="00A36153" w:rsidSect="00385BB5">
      <w:headerReference w:type="default" r:id="rId15"/>
      <w:footerReference w:type="default" r:id="rId16"/>
      <w:endnotePr>
        <w:numFmt w:val="decimal"/>
      </w:end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3C143" w14:textId="77777777" w:rsidR="000D1852" w:rsidRDefault="000D1852" w:rsidP="007D6163">
      <w:r>
        <w:separator/>
      </w:r>
    </w:p>
    <w:p w14:paraId="346A237F" w14:textId="77777777" w:rsidR="000D1852" w:rsidRDefault="000D1852" w:rsidP="007D6163"/>
  </w:endnote>
  <w:endnote w:type="continuationSeparator" w:id="0">
    <w:p w14:paraId="513CC1C9" w14:textId="77777777" w:rsidR="000D1852" w:rsidRDefault="000D1852" w:rsidP="007D6163">
      <w:r>
        <w:continuationSeparator/>
      </w:r>
    </w:p>
    <w:p w14:paraId="22E31842" w14:textId="77777777" w:rsidR="000D1852" w:rsidRDefault="000D1852" w:rsidP="007D6163"/>
  </w:endnote>
  <w:endnote w:id="1">
    <w:p w14:paraId="7CE63BA9" w14:textId="77777777" w:rsidR="00E309EE" w:rsidRPr="00E07E61" w:rsidRDefault="00E309EE" w:rsidP="00A36153">
      <w:pPr>
        <w:pStyle w:val="EndnoteText"/>
        <w:ind w:left="0"/>
        <w:rPr>
          <w:sz w:val="22"/>
        </w:rPr>
      </w:pPr>
      <w:r w:rsidRPr="00E07E61">
        <w:rPr>
          <w:rStyle w:val="EndnoteReference"/>
          <w:sz w:val="22"/>
          <w:szCs w:val="16"/>
        </w:rPr>
        <w:endnoteRef/>
      </w:r>
      <w:r w:rsidRPr="00E07E61">
        <w:rPr>
          <w:sz w:val="22"/>
        </w:rPr>
        <w:t xml:space="preserve"> Pollack, L.A., et al., Cancer survivorship: a new challenge in comprehensive cancer control. Cancer Causes &amp; Control, 2005. 16(1): p. 51-59. </w:t>
      </w:r>
    </w:p>
  </w:endnote>
  <w:endnote w:id="2">
    <w:p w14:paraId="278BAB72" w14:textId="77777777" w:rsidR="00E309EE" w:rsidRPr="00E07E61" w:rsidRDefault="00E309EE" w:rsidP="00A36153">
      <w:pPr>
        <w:pStyle w:val="EndnoteText"/>
        <w:ind w:left="0"/>
        <w:rPr>
          <w:sz w:val="22"/>
        </w:rPr>
      </w:pPr>
      <w:r w:rsidRPr="00E07E61">
        <w:rPr>
          <w:rStyle w:val="EndnoteReference"/>
          <w:sz w:val="22"/>
          <w:szCs w:val="16"/>
        </w:rPr>
        <w:endnoteRef/>
      </w:r>
      <w:r w:rsidRPr="00E07E61">
        <w:rPr>
          <w:sz w:val="22"/>
        </w:rPr>
        <w:t xml:space="preserve"> Centers for Disease Control and Prevention. A National Action Plan for Cancer Survivorship: Advancing Pubic Health Strategies. April 2004. </w:t>
      </w:r>
      <w:hyperlink r:id="rId1" w:history="1">
        <w:r w:rsidRPr="00E07E61">
          <w:rPr>
            <w:rStyle w:val="Hyperlink"/>
            <w:sz w:val="22"/>
            <w:szCs w:val="16"/>
          </w:rPr>
          <w:t>http://www.cdc.gov/cancer/survivorship/what_cdc_is_doing/action_plan.htm</w:t>
        </w:r>
      </w:hyperlink>
      <w:r w:rsidRPr="00E07E61">
        <w:rPr>
          <w:sz w:val="22"/>
        </w:rPr>
        <w:t>. Accessed January 13, 2016.</w:t>
      </w:r>
    </w:p>
  </w:endnote>
  <w:endnote w:id="3">
    <w:p w14:paraId="343D015E" w14:textId="77777777" w:rsidR="00E309EE" w:rsidRPr="00E07E61" w:rsidRDefault="00E309EE" w:rsidP="00A36153">
      <w:pPr>
        <w:pStyle w:val="EndnoteText"/>
        <w:ind w:left="0"/>
        <w:rPr>
          <w:sz w:val="22"/>
        </w:rPr>
      </w:pPr>
      <w:r w:rsidRPr="00E07E61">
        <w:rPr>
          <w:rStyle w:val="EndnoteReference"/>
          <w:sz w:val="22"/>
          <w:szCs w:val="16"/>
        </w:rPr>
        <w:endnoteRef/>
      </w:r>
      <w:r w:rsidRPr="00E07E61">
        <w:rPr>
          <w:sz w:val="22"/>
        </w:rPr>
        <w:t xml:space="preserve"> Underwood, J.M., et al., Surveillance of demographic characteristics and health behaviors among adult cancer survivors: Behavioral Risk Factor Surveillance System, United States, 2009. 2012: US Department of Health and Human Services, Centers for Disease Control and Prevention.</w:t>
      </w:r>
    </w:p>
  </w:endnote>
  <w:endnote w:id="4">
    <w:p w14:paraId="236A3B88" w14:textId="77777777" w:rsidR="00E309EE" w:rsidRPr="00E07E61" w:rsidRDefault="00E309EE" w:rsidP="00A36153">
      <w:pPr>
        <w:pStyle w:val="EndnoteText"/>
        <w:ind w:left="0"/>
        <w:rPr>
          <w:sz w:val="22"/>
        </w:rPr>
      </w:pPr>
      <w:r w:rsidRPr="00E07E61">
        <w:rPr>
          <w:rStyle w:val="EndnoteReference"/>
          <w:sz w:val="22"/>
          <w:szCs w:val="16"/>
        </w:rPr>
        <w:endnoteRef/>
      </w:r>
      <w:r w:rsidRPr="00E07E61">
        <w:rPr>
          <w:sz w:val="22"/>
        </w:rPr>
        <w:t xml:space="preserve"> Centers for Disease Control and Prevention. Division of Cancer Prevention and Control. Cancer Survivorship. Atlanta, GA.</w:t>
      </w:r>
    </w:p>
  </w:endnote>
  <w:endnote w:id="5">
    <w:p w14:paraId="3D7A95B7" w14:textId="77777777" w:rsidR="00E309EE" w:rsidRPr="00E07E61" w:rsidRDefault="00E309EE" w:rsidP="00A36153">
      <w:pPr>
        <w:pStyle w:val="EndnoteText"/>
        <w:ind w:left="0"/>
        <w:rPr>
          <w:sz w:val="22"/>
        </w:rPr>
      </w:pPr>
      <w:r w:rsidRPr="00E07E61">
        <w:rPr>
          <w:rStyle w:val="EndnoteReference"/>
          <w:sz w:val="22"/>
          <w:szCs w:val="16"/>
        </w:rPr>
        <w:endnoteRef/>
      </w:r>
      <w:r w:rsidRPr="00E07E61">
        <w:rPr>
          <w:sz w:val="22"/>
        </w:rPr>
        <w:t xml:space="preserve"> CDC. A National Action Plan for Cancer Survivorship, op. cit.</w:t>
      </w:r>
    </w:p>
  </w:endnote>
  <w:endnote w:id="6">
    <w:p w14:paraId="22CE67FF" w14:textId="77777777" w:rsidR="00E309EE" w:rsidRPr="00E07E61" w:rsidRDefault="00E309EE" w:rsidP="00A36153">
      <w:pPr>
        <w:pStyle w:val="EndnoteText"/>
        <w:ind w:left="0"/>
        <w:rPr>
          <w:sz w:val="22"/>
        </w:rPr>
      </w:pPr>
      <w:r w:rsidRPr="00E07E61">
        <w:rPr>
          <w:rStyle w:val="EndnoteReference"/>
          <w:sz w:val="22"/>
          <w:szCs w:val="16"/>
        </w:rPr>
        <w:endnoteRef/>
      </w:r>
      <w:r w:rsidRPr="00E07E61">
        <w:rPr>
          <w:sz w:val="22"/>
        </w:rPr>
        <w:t xml:space="preserve"> Stovall, E., S. Greenfield, and M. Hewitt, From Cancer Patient to Cancer Survivor: Lost in Transition. 2005: National Academies Press.</w:t>
      </w:r>
    </w:p>
  </w:endnote>
  <w:endnote w:id="7">
    <w:p w14:paraId="6378654C" w14:textId="77777777" w:rsidR="00E309EE" w:rsidRPr="00070842" w:rsidRDefault="00E309EE" w:rsidP="00A36153">
      <w:pPr>
        <w:pStyle w:val="EndnoteText"/>
        <w:ind w:left="0"/>
      </w:pPr>
      <w:r w:rsidRPr="00E07E61">
        <w:rPr>
          <w:rStyle w:val="EndnoteReference"/>
          <w:sz w:val="22"/>
          <w:szCs w:val="16"/>
        </w:rPr>
        <w:endnoteRef/>
      </w:r>
      <w:r w:rsidRPr="00E07E61">
        <w:rPr>
          <w:sz w:val="22"/>
        </w:rPr>
        <w:t xml:space="preserve"> CDC. A National Action Plan for Cancer Survivorship, op. cit.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5C4C07FF" w14:textId="77777777" w:rsidR="00E309EE" w:rsidRDefault="00E309E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C0326">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0326">
              <w:rPr>
                <w:b/>
                <w:bCs/>
                <w:noProof/>
              </w:rPr>
              <w:t>13</w:t>
            </w:r>
            <w:r>
              <w:rPr>
                <w:b/>
                <w:bCs/>
                <w:sz w:val="24"/>
                <w:szCs w:val="24"/>
              </w:rPr>
              <w:fldChar w:fldCharType="end"/>
            </w:r>
          </w:p>
        </w:sdtContent>
      </w:sdt>
    </w:sdtContent>
  </w:sdt>
  <w:p w14:paraId="6BDBAE21" w14:textId="77777777" w:rsidR="00E309EE" w:rsidRDefault="00E309EE" w:rsidP="007D6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B3475" w14:textId="77777777" w:rsidR="000D1852" w:rsidRDefault="000D1852" w:rsidP="007D6163">
      <w:r>
        <w:separator/>
      </w:r>
    </w:p>
    <w:p w14:paraId="1C4825AD" w14:textId="77777777" w:rsidR="000D1852" w:rsidRDefault="000D1852" w:rsidP="007D6163"/>
  </w:footnote>
  <w:footnote w:type="continuationSeparator" w:id="0">
    <w:p w14:paraId="4A3E67A3" w14:textId="77777777" w:rsidR="000D1852" w:rsidRDefault="000D1852" w:rsidP="007D6163">
      <w:r>
        <w:continuationSeparator/>
      </w:r>
    </w:p>
    <w:p w14:paraId="571AC2E9" w14:textId="77777777" w:rsidR="000D1852" w:rsidRDefault="000D1852" w:rsidP="007D6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A235A" w14:textId="77777777" w:rsidR="00E309EE" w:rsidRPr="00716F94" w:rsidRDefault="00E309EE" w:rsidP="007D6163">
    <w:pPr>
      <w:pStyle w:val="Header"/>
      <w:rPr>
        <w:color w:val="0033CC"/>
      </w:rPr>
    </w:pPr>
    <w:r>
      <w:tab/>
    </w:r>
  </w:p>
  <w:p w14:paraId="4B3B043E" w14:textId="77777777" w:rsidR="00E309EE" w:rsidRDefault="00E309EE" w:rsidP="007D6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22082"/>
    <w:multiLevelType w:val="hybridMultilevel"/>
    <w:tmpl w:val="B51C5F9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F32C4B"/>
    <w:multiLevelType w:val="hybridMultilevel"/>
    <w:tmpl w:val="C4081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F2608B"/>
    <w:multiLevelType w:val="hybridMultilevel"/>
    <w:tmpl w:val="F7C289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996B22"/>
    <w:multiLevelType w:val="hybridMultilevel"/>
    <w:tmpl w:val="FE581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33B02"/>
    <w:multiLevelType w:val="hybridMultilevel"/>
    <w:tmpl w:val="440C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AF3879"/>
    <w:multiLevelType w:val="hybridMultilevel"/>
    <w:tmpl w:val="DF44D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F0FA1"/>
    <w:multiLevelType w:val="hybridMultilevel"/>
    <w:tmpl w:val="596AC156"/>
    <w:lvl w:ilvl="0" w:tplc="805E065A">
      <w:start w:val="1"/>
      <w:numFmt w:val="decimal"/>
      <w:pStyle w:val="Heading4"/>
      <w:lvlText w:val="%1."/>
      <w:lvlJc w:val="left"/>
      <w:pPr>
        <w:ind w:left="-63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8" w15:restartNumberingAfterBreak="0">
    <w:nsid w:val="33DA708B"/>
    <w:multiLevelType w:val="hybridMultilevel"/>
    <w:tmpl w:val="C80C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C654E"/>
    <w:multiLevelType w:val="hybridMultilevel"/>
    <w:tmpl w:val="652E0AE6"/>
    <w:lvl w:ilvl="0" w:tplc="480ED39A">
      <w:start w:val="1"/>
      <w:numFmt w:val="upperLetter"/>
      <w:lvlText w:val="%1."/>
      <w:lvlJc w:val="left"/>
      <w:pPr>
        <w:ind w:left="-270" w:hanging="360"/>
      </w:pPr>
      <w:rPr>
        <w:rFonts w:hint="default"/>
        <w:b/>
        <w:i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0" w15:restartNumberingAfterBreak="0">
    <w:nsid w:val="416E66E2"/>
    <w:multiLevelType w:val="hybridMultilevel"/>
    <w:tmpl w:val="BEB6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F3715"/>
    <w:multiLevelType w:val="hybridMultilevel"/>
    <w:tmpl w:val="3E88745A"/>
    <w:lvl w:ilvl="0" w:tplc="23FCC0F2">
      <w:start w:val="1"/>
      <w:numFmt w:val="bullet"/>
      <w:pStyle w:val="Brandedbulletlist"/>
      <w:lvlText w:val=""/>
      <w:lvlJc w:val="left"/>
      <w:pPr>
        <w:ind w:left="360" w:hanging="360"/>
      </w:pPr>
      <w:rPr>
        <w:rFonts w:ascii="Symbol" w:hAnsi="Symbol" w:cs="Symbol" w:hint="default"/>
        <w:color w:val="0076BE"/>
        <w:sz w:val="24"/>
      </w:rPr>
    </w:lvl>
    <w:lvl w:ilvl="1" w:tplc="22AEBF06">
      <w:start w:val="1"/>
      <w:numFmt w:val="bullet"/>
      <w:lvlText w:val=""/>
      <w:lvlJc w:val="left"/>
      <w:pPr>
        <w:ind w:left="1080" w:hanging="360"/>
      </w:pPr>
      <w:rPr>
        <w:rFonts w:ascii="Wingdings" w:hAnsi="Wingdings" w:cs="Wingdings" w:hint="default"/>
        <w:color w:val="0076BE"/>
        <w:sz w:val="20"/>
      </w:rPr>
    </w:lvl>
    <w:lvl w:ilvl="2" w:tplc="BC7096FA">
      <w:start w:val="1"/>
      <w:numFmt w:val="bullet"/>
      <w:lvlText w:val="‒"/>
      <w:lvlJc w:val="left"/>
      <w:pPr>
        <w:ind w:left="1800" w:hanging="360"/>
      </w:pPr>
      <w:rPr>
        <w:rFonts w:ascii="Arial" w:hAnsi="Arial" w:cs="Arial" w:hint="default"/>
        <w:color w:val="535759"/>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A31DAE"/>
    <w:multiLevelType w:val="hybridMultilevel"/>
    <w:tmpl w:val="B534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8F5107"/>
    <w:multiLevelType w:val="hybridMultilevel"/>
    <w:tmpl w:val="5BBA7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5" w15:restartNumberingAfterBreak="0">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455A41"/>
    <w:multiLevelType w:val="hybridMultilevel"/>
    <w:tmpl w:val="646E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65699"/>
    <w:multiLevelType w:val="hybridMultilevel"/>
    <w:tmpl w:val="DBF61F0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465EF4"/>
    <w:multiLevelType w:val="hybridMultilevel"/>
    <w:tmpl w:val="05D64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C40CE8"/>
    <w:multiLevelType w:val="hybridMultilevel"/>
    <w:tmpl w:val="2B7CAA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36"/>
  </w:num>
  <w:num w:numId="4">
    <w:abstractNumId w:val="14"/>
  </w:num>
  <w:num w:numId="5">
    <w:abstractNumId w:val="24"/>
  </w:num>
  <w:num w:numId="6">
    <w:abstractNumId w:val="9"/>
  </w:num>
  <w:num w:numId="7">
    <w:abstractNumId w:val="0"/>
  </w:num>
  <w:num w:numId="8">
    <w:abstractNumId w:val="5"/>
  </w:num>
  <w:num w:numId="9">
    <w:abstractNumId w:val="10"/>
  </w:num>
  <w:num w:numId="10">
    <w:abstractNumId w:val="29"/>
  </w:num>
  <w:num w:numId="11">
    <w:abstractNumId w:val="2"/>
  </w:num>
  <w:num w:numId="12">
    <w:abstractNumId w:val="35"/>
  </w:num>
  <w:num w:numId="13">
    <w:abstractNumId w:val="8"/>
  </w:num>
  <w:num w:numId="14">
    <w:abstractNumId w:val="3"/>
  </w:num>
  <w:num w:numId="15">
    <w:abstractNumId w:val="31"/>
  </w:num>
  <w:num w:numId="16">
    <w:abstractNumId w:val="33"/>
  </w:num>
  <w:num w:numId="17">
    <w:abstractNumId w:val="34"/>
  </w:num>
  <w:num w:numId="18">
    <w:abstractNumId w:val="16"/>
  </w:num>
  <w:num w:numId="19">
    <w:abstractNumId w:val="38"/>
  </w:num>
  <w:num w:numId="20">
    <w:abstractNumId w:val="26"/>
  </w:num>
  <w:num w:numId="21">
    <w:abstractNumId w:val="30"/>
  </w:num>
  <w:num w:numId="22">
    <w:abstractNumId w:val="25"/>
  </w:num>
  <w:num w:numId="23">
    <w:abstractNumId w:val="7"/>
  </w:num>
  <w:num w:numId="24">
    <w:abstractNumId w:val="32"/>
  </w:num>
  <w:num w:numId="25">
    <w:abstractNumId w:val="4"/>
  </w:num>
  <w:num w:numId="26">
    <w:abstractNumId w:val="19"/>
  </w:num>
  <w:num w:numId="27">
    <w:abstractNumId w:val="6"/>
  </w:num>
  <w:num w:numId="28">
    <w:abstractNumId w:val="12"/>
  </w:num>
  <w:num w:numId="29">
    <w:abstractNumId w:val="28"/>
  </w:num>
  <w:num w:numId="30">
    <w:abstractNumId w:val="37"/>
  </w:num>
  <w:num w:numId="31">
    <w:abstractNumId w:val="18"/>
  </w:num>
  <w:num w:numId="32">
    <w:abstractNumId w:val="23"/>
  </w:num>
  <w:num w:numId="33">
    <w:abstractNumId w:val="11"/>
  </w:num>
  <w:num w:numId="34">
    <w:abstractNumId w:val="15"/>
  </w:num>
  <w:num w:numId="35">
    <w:abstractNumId w:val="27"/>
  </w:num>
  <w:num w:numId="36">
    <w:abstractNumId w:val="20"/>
  </w:num>
  <w:num w:numId="37">
    <w:abstractNumId w:val="13"/>
  </w:num>
  <w:num w:numId="38">
    <w:abstractNumId w:val="22"/>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058E0"/>
    <w:rsid w:val="00011A98"/>
    <w:rsid w:val="00011F8D"/>
    <w:rsid w:val="000130B4"/>
    <w:rsid w:val="00014361"/>
    <w:rsid w:val="00014579"/>
    <w:rsid w:val="00020130"/>
    <w:rsid w:val="00024E48"/>
    <w:rsid w:val="00027CAF"/>
    <w:rsid w:val="00036921"/>
    <w:rsid w:val="00040611"/>
    <w:rsid w:val="0004305C"/>
    <w:rsid w:val="00045B52"/>
    <w:rsid w:val="000474FB"/>
    <w:rsid w:val="00053A92"/>
    <w:rsid w:val="00054839"/>
    <w:rsid w:val="00055DAE"/>
    <w:rsid w:val="00056403"/>
    <w:rsid w:val="00057B45"/>
    <w:rsid w:val="00057F36"/>
    <w:rsid w:val="000607EA"/>
    <w:rsid w:val="00071ECC"/>
    <w:rsid w:val="00093432"/>
    <w:rsid w:val="000943A8"/>
    <w:rsid w:val="000A0F2D"/>
    <w:rsid w:val="000A1F30"/>
    <w:rsid w:val="000A2D0C"/>
    <w:rsid w:val="000A6539"/>
    <w:rsid w:val="000A71DF"/>
    <w:rsid w:val="000B0962"/>
    <w:rsid w:val="000B2CBC"/>
    <w:rsid w:val="000B56AC"/>
    <w:rsid w:val="000B61BD"/>
    <w:rsid w:val="000C3D5C"/>
    <w:rsid w:val="000C538D"/>
    <w:rsid w:val="000C71B2"/>
    <w:rsid w:val="000D1852"/>
    <w:rsid w:val="000E6577"/>
    <w:rsid w:val="000E75DB"/>
    <w:rsid w:val="000E7A19"/>
    <w:rsid w:val="00101D5B"/>
    <w:rsid w:val="001047EF"/>
    <w:rsid w:val="00104A1B"/>
    <w:rsid w:val="001075BB"/>
    <w:rsid w:val="0011026F"/>
    <w:rsid w:val="001177DD"/>
    <w:rsid w:val="00124DD5"/>
    <w:rsid w:val="00135334"/>
    <w:rsid w:val="001412D4"/>
    <w:rsid w:val="0014212E"/>
    <w:rsid w:val="00144F64"/>
    <w:rsid w:val="00145D62"/>
    <w:rsid w:val="0014637A"/>
    <w:rsid w:val="00151567"/>
    <w:rsid w:val="00154F4C"/>
    <w:rsid w:val="00157413"/>
    <w:rsid w:val="00163E17"/>
    <w:rsid w:val="00164512"/>
    <w:rsid w:val="00166F9E"/>
    <w:rsid w:val="00167880"/>
    <w:rsid w:val="00170AA8"/>
    <w:rsid w:val="00170B9C"/>
    <w:rsid w:val="00176471"/>
    <w:rsid w:val="00180D45"/>
    <w:rsid w:val="00183DBE"/>
    <w:rsid w:val="00187870"/>
    <w:rsid w:val="00187D5A"/>
    <w:rsid w:val="0019164D"/>
    <w:rsid w:val="0019313D"/>
    <w:rsid w:val="001972D7"/>
    <w:rsid w:val="00197850"/>
    <w:rsid w:val="001A28F6"/>
    <w:rsid w:val="001B2831"/>
    <w:rsid w:val="001B4065"/>
    <w:rsid w:val="001B5910"/>
    <w:rsid w:val="001B65D0"/>
    <w:rsid w:val="001C0493"/>
    <w:rsid w:val="001C1B28"/>
    <w:rsid w:val="001C28AD"/>
    <w:rsid w:val="001C3871"/>
    <w:rsid w:val="001D3CCE"/>
    <w:rsid w:val="001D7FCB"/>
    <w:rsid w:val="001E2B99"/>
    <w:rsid w:val="001E69B6"/>
    <w:rsid w:val="001E7537"/>
    <w:rsid w:val="001F4DBB"/>
    <w:rsid w:val="001F616D"/>
    <w:rsid w:val="00200E72"/>
    <w:rsid w:val="00202D07"/>
    <w:rsid w:val="0020312D"/>
    <w:rsid w:val="00206E33"/>
    <w:rsid w:val="00210519"/>
    <w:rsid w:val="002117D3"/>
    <w:rsid w:val="002169BB"/>
    <w:rsid w:val="00227259"/>
    <w:rsid w:val="002326B0"/>
    <w:rsid w:val="00233FAA"/>
    <w:rsid w:val="00236596"/>
    <w:rsid w:val="00240C99"/>
    <w:rsid w:val="00241B17"/>
    <w:rsid w:val="00241C81"/>
    <w:rsid w:val="00244557"/>
    <w:rsid w:val="002545EF"/>
    <w:rsid w:val="0025463C"/>
    <w:rsid w:val="00257A1C"/>
    <w:rsid w:val="00260ABB"/>
    <w:rsid w:val="0027234C"/>
    <w:rsid w:val="00272854"/>
    <w:rsid w:val="00273C19"/>
    <w:rsid w:val="00281795"/>
    <w:rsid w:val="002835EB"/>
    <w:rsid w:val="002850E3"/>
    <w:rsid w:val="00287E2F"/>
    <w:rsid w:val="0029452B"/>
    <w:rsid w:val="00296CF1"/>
    <w:rsid w:val="00297DC2"/>
    <w:rsid w:val="002A1948"/>
    <w:rsid w:val="002A27A0"/>
    <w:rsid w:val="002B77DE"/>
    <w:rsid w:val="002C0877"/>
    <w:rsid w:val="002C2AE2"/>
    <w:rsid w:val="002C451D"/>
    <w:rsid w:val="002D078C"/>
    <w:rsid w:val="002D0DCE"/>
    <w:rsid w:val="002D30B9"/>
    <w:rsid w:val="002D6379"/>
    <w:rsid w:val="002D6EB2"/>
    <w:rsid w:val="002E25ED"/>
    <w:rsid w:val="002E2B10"/>
    <w:rsid w:val="002E4C18"/>
    <w:rsid w:val="002E73B0"/>
    <w:rsid w:val="002F0937"/>
    <w:rsid w:val="002F1502"/>
    <w:rsid w:val="002F2069"/>
    <w:rsid w:val="002F317A"/>
    <w:rsid w:val="002F4E3A"/>
    <w:rsid w:val="002F71A2"/>
    <w:rsid w:val="003041AD"/>
    <w:rsid w:val="00311C1D"/>
    <w:rsid w:val="0031279F"/>
    <w:rsid w:val="003136BA"/>
    <w:rsid w:val="00316F00"/>
    <w:rsid w:val="00321B51"/>
    <w:rsid w:val="003225A3"/>
    <w:rsid w:val="0032657F"/>
    <w:rsid w:val="00333AF7"/>
    <w:rsid w:val="00336D96"/>
    <w:rsid w:val="00337180"/>
    <w:rsid w:val="003401C9"/>
    <w:rsid w:val="00342063"/>
    <w:rsid w:val="00344F07"/>
    <w:rsid w:val="003469C8"/>
    <w:rsid w:val="00350C8C"/>
    <w:rsid w:val="0035116C"/>
    <w:rsid w:val="003532BA"/>
    <w:rsid w:val="00355EA4"/>
    <w:rsid w:val="003614EF"/>
    <w:rsid w:val="00361B3E"/>
    <w:rsid w:val="003634B5"/>
    <w:rsid w:val="003635BE"/>
    <w:rsid w:val="00365045"/>
    <w:rsid w:val="00366942"/>
    <w:rsid w:val="00366B5E"/>
    <w:rsid w:val="00370ABB"/>
    <w:rsid w:val="0037524A"/>
    <w:rsid w:val="00377CE1"/>
    <w:rsid w:val="003848C9"/>
    <w:rsid w:val="00385BB5"/>
    <w:rsid w:val="00386A35"/>
    <w:rsid w:val="00386BC2"/>
    <w:rsid w:val="00395744"/>
    <w:rsid w:val="00396ABF"/>
    <w:rsid w:val="003B06A4"/>
    <w:rsid w:val="003B125E"/>
    <w:rsid w:val="003B143D"/>
    <w:rsid w:val="003B1BE3"/>
    <w:rsid w:val="003B2200"/>
    <w:rsid w:val="003B2AE6"/>
    <w:rsid w:val="003C31C9"/>
    <w:rsid w:val="003C4961"/>
    <w:rsid w:val="003C7C5D"/>
    <w:rsid w:val="003D0AD2"/>
    <w:rsid w:val="003D3100"/>
    <w:rsid w:val="003D5C43"/>
    <w:rsid w:val="003E061D"/>
    <w:rsid w:val="003F3DAB"/>
    <w:rsid w:val="003F5913"/>
    <w:rsid w:val="004014FB"/>
    <w:rsid w:val="004024F8"/>
    <w:rsid w:val="00404E65"/>
    <w:rsid w:val="00405696"/>
    <w:rsid w:val="0041159A"/>
    <w:rsid w:val="004226DA"/>
    <w:rsid w:val="0042619A"/>
    <w:rsid w:val="004305A8"/>
    <w:rsid w:val="0043229B"/>
    <w:rsid w:val="004353D5"/>
    <w:rsid w:val="00435B6E"/>
    <w:rsid w:val="00435E31"/>
    <w:rsid w:val="00441CC3"/>
    <w:rsid w:val="00443CA0"/>
    <w:rsid w:val="0044508E"/>
    <w:rsid w:val="00447CB1"/>
    <w:rsid w:val="00450E14"/>
    <w:rsid w:val="00454533"/>
    <w:rsid w:val="004622DD"/>
    <w:rsid w:val="00462C65"/>
    <w:rsid w:val="004674E7"/>
    <w:rsid w:val="00467B14"/>
    <w:rsid w:val="00467D07"/>
    <w:rsid w:val="00472A66"/>
    <w:rsid w:val="004737C5"/>
    <w:rsid w:val="00473884"/>
    <w:rsid w:val="00474EDA"/>
    <w:rsid w:val="00475496"/>
    <w:rsid w:val="00481D80"/>
    <w:rsid w:val="004824FA"/>
    <w:rsid w:val="00484011"/>
    <w:rsid w:val="004841F1"/>
    <w:rsid w:val="00487937"/>
    <w:rsid w:val="0049051A"/>
    <w:rsid w:val="00497998"/>
    <w:rsid w:val="004A1E3A"/>
    <w:rsid w:val="004A2525"/>
    <w:rsid w:val="004A3296"/>
    <w:rsid w:val="004A391F"/>
    <w:rsid w:val="004A3EA6"/>
    <w:rsid w:val="004A4B0B"/>
    <w:rsid w:val="004A5651"/>
    <w:rsid w:val="004B0ECA"/>
    <w:rsid w:val="004B46D6"/>
    <w:rsid w:val="004B54E2"/>
    <w:rsid w:val="004C0BF6"/>
    <w:rsid w:val="004C4464"/>
    <w:rsid w:val="004C4AEA"/>
    <w:rsid w:val="004C7764"/>
    <w:rsid w:val="004D0430"/>
    <w:rsid w:val="004D1227"/>
    <w:rsid w:val="004D1DAA"/>
    <w:rsid w:val="004D4EB1"/>
    <w:rsid w:val="004E003C"/>
    <w:rsid w:val="004E1324"/>
    <w:rsid w:val="004E16EB"/>
    <w:rsid w:val="004E2A61"/>
    <w:rsid w:val="004E652B"/>
    <w:rsid w:val="004E6665"/>
    <w:rsid w:val="004F2005"/>
    <w:rsid w:val="004F24E7"/>
    <w:rsid w:val="004F634E"/>
    <w:rsid w:val="004F65FB"/>
    <w:rsid w:val="004F663A"/>
    <w:rsid w:val="004F67A8"/>
    <w:rsid w:val="005039BE"/>
    <w:rsid w:val="005070F6"/>
    <w:rsid w:val="005115FA"/>
    <w:rsid w:val="0051582C"/>
    <w:rsid w:val="0051694B"/>
    <w:rsid w:val="0051740E"/>
    <w:rsid w:val="00522A50"/>
    <w:rsid w:val="005243F6"/>
    <w:rsid w:val="00525E61"/>
    <w:rsid w:val="00526A81"/>
    <w:rsid w:val="00527225"/>
    <w:rsid w:val="00530A08"/>
    <w:rsid w:val="0053557D"/>
    <w:rsid w:val="005361F2"/>
    <w:rsid w:val="005410E3"/>
    <w:rsid w:val="00546100"/>
    <w:rsid w:val="005463DE"/>
    <w:rsid w:val="00546DC2"/>
    <w:rsid w:val="005542E8"/>
    <w:rsid w:val="00556630"/>
    <w:rsid w:val="0055686D"/>
    <w:rsid w:val="00563351"/>
    <w:rsid w:val="00572103"/>
    <w:rsid w:val="005800EE"/>
    <w:rsid w:val="00580E81"/>
    <w:rsid w:val="005869D6"/>
    <w:rsid w:val="00586A62"/>
    <w:rsid w:val="00586AA3"/>
    <w:rsid w:val="00587A0B"/>
    <w:rsid w:val="00587C72"/>
    <w:rsid w:val="00590E67"/>
    <w:rsid w:val="005926FD"/>
    <w:rsid w:val="0059331E"/>
    <w:rsid w:val="00594619"/>
    <w:rsid w:val="005973F1"/>
    <w:rsid w:val="005A33F6"/>
    <w:rsid w:val="005A59E5"/>
    <w:rsid w:val="005B7440"/>
    <w:rsid w:val="005C0B0E"/>
    <w:rsid w:val="005D6A34"/>
    <w:rsid w:val="005D6F14"/>
    <w:rsid w:val="005E2150"/>
    <w:rsid w:val="005E2995"/>
    <w:rsid w:val="005E3645"/>
    <w:rsid w:val="005E662C"/>
    <w:rsid w:val="005E6B57"/>
    <w:rsid w:val="005F3FEF"/>
    <w:rsid w:val="00600C4F"/>
    <w:rsid w:val="00601831"/>
    <w:rsid w:val="0060287B"/>
    <w:rsid w:val="00603443"/>
    <w:rsid w:val="00607F7C"/>
    <w:rsid w:val="006102DA"/>
    <w:rsid w:val="00616090"/>
    <w:rsid w:val="0061715A"/>
    <w:rsid w:val="00622E50"/>
    <w:rsid w:val="00623D97"/>
    <w:rsid w:val="0063066D"/>
    <w:rsid w:val="006315A3"/>
    <w:rsid w:val="0063193E"/>
    <w:rsid w:val="00635426"/>
    <w:rsid w:val="0063617F"/>
    <w:rsid w:val="00637789"/>
    <w:rsid w:val="006579A2"/>
    <w:rsid w:val="00662CB0"/>
    <w:rsid w:val="00666E71"/>
    <w:rsid w:val="00667C89"/>
    <w:rsid w:val="006711EE"/>
    <w:rsid w:val="00673138"/>
    <w:rsid w:val="00673B67"/>
    <w:rsid w:val="006751A4"/>
    <w:rsid w:val="006809BB"/>
    <w:rsid w:val="006809FD"/>
    <w:rsid w:val="0068499A"/>
    <w:rsid w:val="00686232"/>
    <w:rsid w:val="00687351"/>
    <w:rsid w:val="006879F2"/>
    <w:rsid w:val="00691D1F"/>
    <w:rsid w:val="00692DEB"/>
    <w:rsid w:val="00693FA6"/>
    <w:rsid w:val="00697BAE"/>
    <w:rsid w:val="006B4DDC"/>
    <w:rsid w:val="006B51BD"/>
    <w:rsid w:val="006B5E55"/>
    <w:rsid w:val="006C2D46"/>
    <w:rsid w:val="006C4DA7"/>
    <w:rsid w:val="006D25A1"/>
    <w:rsid w:val="006D7F53"/>
    <w:rsid w:val="006E14E9"/>
    <w:rsid w:val="006E1551"/>
    <w:rsid w:val="006E258F"/>
    <w:rsid w:val="006F09A2"/>
    <w:rsid w:val="006F2585"/>
    <w:rsid w:val="006F36C6"/>
    <w:rsid w:val="006F6856"/>
    <w:rsid w:val="00707828"/>
    <w:rsid w:val="00713412"/>
    <w:rsid w:val="007145D0"/>
    <w:rsid w:val="00716F94"/>
    <w:rsid w:val="00721180"/>
    <w:rsid w:val="007349EF"/>
    <w:rsid w:val="0073655D"/>
    <w:rsid w:val="00742B2A"/>
    <w:rsid w:val="00747859"/>
    <w:rsid w:val="00750418"/>
    <w:rsid w:val="0075188E"/>
    <w:rsid w:val="0076001C"/>
    <w:rsid w:val="00760E12"/>
    <w:rsid w:val="00761D44"/>
    <w:rsid w:val="00763CF3"/>
    <w:rsid w:val="00765724"/>
    <w:rsid w:val="00765AF5"/>
    <w:rsid w:val="0076698F"/>
    <w:rsid w:val="00771287"/>
    <w:rsid w:val="00772293"/>
    <w:rsid w:val="00774689"/>
    <w:rsid w:val="00776981"/>
    <w:rsid w:val="00781AE3"/>
    <w:rsid w:val="0078281D"/>
    <w:rsid w:val="00783C75"/>
    <w:rsid w:val="00784619"/>
    <w:rsid w:val="00784735"/>
    <w:rsid w:val="0078627B"/>
    <w:rsid w:val="0078683C"/>
    <w:rsid w:val="0078765B"/>
    <w:rsid w:val="007921F1"/>
    <w:rsid w:val="00794E32"/>
    <w:rsid w:val="007A0D73"/>
    <w:rsid w:val="007A2E65"/>
    <w:rsid w:val="007B305A"/>
    <w:rsid w:val="007C2EA1"/>
    <w:rsid w:val="007D06BD"/>
    <w:rsid w:val="007D6163"/>
    <w:rsid w:val="007E248A"/>
    <w:rsid w:val="007E3326"/>
    <w:rsid w:val="007E575D"/>
    <w:rsid w:val="007E57CD"/>
    <w:rsid w:val="007E6AEF"/>
    <w:rsid w:val="007F5776"/>
    <w:rsid w:val="00803BEF"/>
    <w:rsid w:val="00812BC8"/>
    <w:rsid w:val="008158EA"/>
    <w:rsid w:val="00815C7D"/>
    <w:rsid w:val="008171A4"/>
    <w:rsid w:val="00817519"/>
    <w:rsid w:val="00817941"/>
    <w:rsid w:val="008229E4"/>
    <w:rsid w:val="00823547"/>
    <w:rsid w:val="00824EDD"/>
    <w:rsid w:val="00825831"/>
    <w:rsid w:val="008261AB"/>
    <w:rsid w:val="008261FE"/>
    <w:rsid w:val="008269AB"/>
    <w:rsid w:val="00831FE7"/>
    <w:rsid w:val="00834C91"/>
    <w:rsid w:val="00835CA7"/>
    <w:rsid w:val="008370D4"/>
    <w:rsid w:val="008414AD"/>
    <w:rsid w:val="008428D9"/>
    <w:rsid w:val="00855D15"/>
    <w:rsid w:val="00870B31"/>
    <w:rsid w:val="008715E7"/>
    <w:rsid w:val="00874CF0"/>
    <w:rsid w:val="008762AF"/>
    <w:rsid w:val="00881C37"/>
    <w:rsid w:val="0088467A"/>
    <w:rsid w:val="00884DB9"/>
    <w:rsid w:val="008923A0"/>
    <w:rsid w:val="00894219"/>
    <w:rsid w:val="00895BD4"/>
    <w:rsid w:val="00897CDD"/>
    <w:rsid w:val="008A6570"/>
    <w:rsid w:val="008B0DF9"/>
    <w:rsid w:val="008B337E"/>
    <w:rsid w:val="008C416A"/>
    <w:rsid w:val="008C59E7"/>
    <w:rsid w:val="008C67D2"/>
    <w:rsid w:val="008C7CEA"/>
    <w:rsid w:val="008D06A7"/>
    <w:rsid w:val="008E0683"/>
    <w:rsid w:val="008E3D8D"/>
    <w:rsid w:val="008E60CE"/>
    <w:rsid w:val="00902DD9"/>
    <w:rsid w:val="00903AD3"/>
    <w:rsid w:val="00911486"/>
    <w:rsid w:val="009129CA"/>
    <w:rsid w:val="009206B6"/>
    <w:rsid w:val="009252DC"/>
    <w:rsid w:val="009252F5"/>
    <w:rsid w:val="009263C1"/>
    <w:rsid w:val="00926899"/>
    <w:rsid w:val="00926CC1"/>
    <w:rsid w:val="00934FBF"/>
    <w:rsid w:val="00936516"/>
    <w:rsid w:val="00941734"/>
    <w:rsid w:val="00941B4F"/>
    <w:rsid w:val="00943BDC"/>
    <w:rsid w:val="009513B0"/>
    <w:rsid w:val="009518C0"/>
    <w:rsid w:val="00951C24"/>
    <w:rsid w:val="00954E67"/>
    <w:rsid w:val="009603AD"/>
    <w:rsid w:val="00963044"/>
    <w:rsid w:val="00963CE3"/>
    <w:rsid w:val="00964F18"/>
    <w:rsid w:val="009653E2"/>
    <w:rsid w:val="00966FAA"/>
    <w:rsid w:val="0097055E"/>
    <w:rsid w:val="0097217E"/>
    <w:rsid w:val="00974424"/>
    <w:rsid w:val="0097603E"/>
    <w:rsid w:val="00977F93"/>
    <w:rsid w:val="00980047"/>
    <w:rsid w:val="00981C36"/>
    <w:rsid w:val="00983D61"/>
    <w:rsid w:val="00987F76"/>
    <w:rsid w:val="00993088"/>
    <w:rsid w:val="0099664F"/>
    <w:rsid w:val="00997D5D"/>
    <w:rsid w:val="009A0447"/>
    <w:rsid w:val="009A2CE5"/>
    <w:rsid w:val="009A4B59"/>
    <w:rsid w:val="009B0230"/>
    <w:rsid w:val="009B2C33"/>
    <w:rsid w:val="009B3674"/>
    <w:rsid w:val="009B4A51"/>
    <w:rsid w:val="009C28B1"/>
    <w:rsid w:val="009C61AD"/>
    <w:rsid w:val="009C6697"/>
    <w:rsid w:val="009D16D3"/>
    <w:rsid w:val="009D373D"/>
    <w:rsid w:val="009D436B"/>
    <w:rsid w:val="009D44AD"/>
    <w:rsid w:val="009D7B2C"/>
    <w:rsid w:val="009E0801"/>
    <w:rsid w:val="009E1D05"/>
    <w:rsid w:val="009E4B7C"/>
    <w:rsid w:val="009E5CBA"/>
    <w:rsid w:val="009F2329"/>
    <w:rsid w:val="009F7DE0"/>
    <w:rsid w:val="00A05973"/>
    <w:rsid w:val="00A06BCB"/>
    <w:rsid w:val="00A06FBF"/>
    <w:rsid w:val="00A11B0C"/>
    <w:rsid w:val="00A13FA5"/>
    <w:rsid w:val="00A30088"/>
    <w:rsid w:val="00A33A18"/>
    <w:rsid w:val="00A33B35"/>
    <w:rsid w:val="00A33E90"/>
    <w:rsid w:val="00A3415A"/>
    <w:rsid w:val="00A36153"/>
    <w:rsid w:val="00A36419"/>
    <w:rsid w:val="00A4293E"/>
    <w:rsid w:val="00A44921"/>
    <w:rsid w:val="00A44AD9"/>
    <w:rsid w:val="00A51B88"/>
    <w:rsid w:val="00A55062"/>
    <w:rsid w:val="00A578C2"/>
    <w:rsid w:val="00A72652"/>
    <w:rsid w:val="00A75D1C"/>
    <w:rsid w:val="00A809AA"/>
    <w:rsid w:val="00A834F1"/>
    <w:rsid w:val="00A83AF8"/>
    <w:rsid w:val="00A849B3"/>
    <w:rsid w:val="00A8510D"/>
    <w:rsid w:val="00A86AF3"/>
    <w:rsid w:val="00A87E48"/>
    <w:rsid w:val="00A90AFF"/>
    <w:rsid w:val="00A90BDC"/>
    <w:rsid w:val="00A95477"/>
    <w:rsid w:val="00A975A9"/>
    <w:rsid w:val="00AA3192"/>
    <w:rsid w:val="00AA33B2"/>
    <w:rsid w:val="00AA576E"/>
    <w:rsid w:val="00AA7FF0"/>
    <w:rsid w:val="00AB0486"/>
    <w:rsid w:val="00AB219D"/>
    <w:rsid w:val="00AB251E"/>
    <w:rsid w:val="00AB3608"/>
    <w:rsid w:val="00AB4CC9"/>
    <w:rsid w:val="00AB6725"/>
    <w:rsid w:val="00AC02F9"/>
    <w:rsid w:val="00AC1272"/>
    <w:rsid w:val="00AC5C48"/>
    <w:rsid w:val="00AC63E3"/>
    <w:rsid w:val="00AD3F08"/>
    <w:rsid w:val="00AD549D"/>
    <w:rsid w:val="00AE0F4C"/>
    <w:rsid w:val="00AE13BA"/>
    <w:rsid w:val="00AF0CF4"/>
    <w:rsid w:val="00AF2252"/>
    <w:rsid w:val="00AF79DC"/>
    <w:rsid w:val="00B0098C"/>
    <w:rsid w:val="00B00B12"/>
    <w:rsid w:val="00B1129F"/>
    <w:rsid w:val="00B11D61"/>
    <w:rsid w:val="00B12F51"/>
    <w:rsid w:val="00B268FC"/>
    <w:rsid w:val="00B2751E"/>
    <w:rsid w:val="00B3650C"/>
    <w:rsid w:val="00B37F88"/>
    <w:rsid w:val="00B43AFE"/>
    <w:rsid w:val="00B45883"/>
    <w:rsid w:val="00B47055"/>
    <w:rsid w:val="00B5341D"/>
    <w:rsid w:val="00B627AD"/>
    <w:rsid w:val="00B63CF3"/>
    <w:rsid w:val="00B63DF8"/>
    <w:rsid w:val="00B64771"/>
    <w:rsid w:val="00B64BFA"/>
    <w:rsid w:val="00B65A41"/>
    <w:rsid w:val="00B66411"/>
    <w:rsid w:val="00B71AE6"/>
    <w:rsid w:val="00B71E63"/>
    <w:rsid w:val="00B83212"/>
    <w:rsid w:val="00B85DE4"/>
    <w:rsid w:val="00B86FAC"/>
    <w:rsid w:val="00B87AAD"/>
    <w:rsid w:val="00B91A31"/>
    <w:rsid w:val="00B941AE"/>
    <w:rsid w:val="00B9645F"/>
    <w:rsid w:val="00BA264D"/>
    <w:rsid w:val="00BA26B3"/>
    <w:rsid w:val="00BA29D9"/>
    <w:rsid w:val="00BA50D9"/>
    <w:rsid w:val="00BA6964"/>
    <w:rsid w:val="00BA6C28"/>
    <w:rsid w:val="00BA6DB4"/>
    <w:rsid w:val="00BA71E2"/>
    <w:rsid w:val="00BB090C"/>
    <w:rsid w:val="00BB6952"/>
    <w:rsid w:val="00BB7575"/>
    <w:rsid w:val="00BC0326"/>
    <w:rsid w:val="00BC1884"/>
    <w:rsid w:val="00BC3F3C"/>
    <w:rsid w:val="00BC5BB2"/>
    <w:rsid w:val="00BD2877"/>
    <w:rsid w:val="00BD56AF"/>
    <w:rsid w:val="00BE1528"/>
    <w:rsid w:val="00BE1B0E"/>
    <w:rsid w:val="00BE5CD4"/>
    <w:rsid w:val="00BE738E"/>
    <w:rsid w:val="00BE7458"/>
    <w:rsid w:val="00BF11A1"/>
    <w:rsid w:val="00BF3F54"/>
    <w:rsid w:val="00BF724A"/>
    <w:rsid w:val="00C00697"/>
    <w:rsid w:val="00C010CD"/>
    <w:rsid w:val="00C0376C"/>
    <w:rsid w:val="00C06D77"/>
    <w:rsid w:val="00C10A85"/>
    <w:rsid w:val="00C14BA6"/>
    <w:rsid w:val="00C30AD6"/>
    <w:rsid w:val="00C3485C"/>
    <w:rsid w:val="00C544A4"/>
    <w:rsid w:val="00C62609"/>
    <w:rsid w:val="00C627BC"/>
    <w:rsid w:val="00C768E5"/>
    <w:rsid w:val="00C81298"/>
    <w:rsid w:val="00C8554E"/>
    <w:rsid w:val="00C965C8"/>
    <w:rsid w:val="00C9759D"/>
    <w:rsid w:val="00CA2004"/>
    <w:rsid w:val="00CA5840"/>
    <w:rsid w:val="00CA5B99"/>
    <w:rsid w:val="00CB0933"/>
    <w:rsid w:val="00CB334D"/>
    <w:rsid w:val="00CB40EB"/>
    <w:rsid w:val="00CB56D5"/>
    <w:rsid w:val="00CB6F05"/>
    <w:rsid w:val="00CC7188"/>
    <w:rsid w:val="00CC76CD"/>
    <w:rsid w:val="00CD1EA8"/>
    <w:rsid w:val="00CD30CF"/>
    <w:rsid w:val="00CD48A6"/>
    <w:rsid w:val="00CD6654"/>
    <w:rsid w:val="00CE0F8E"/>
    <w:rsid w:val="00CF2091"/>
    <w:rsid w:val="00CF5ABD"/>
    <w:rsid w:val="00CF63CE"/>
    <w:rsid w:val="00D00C0B"/>
    <w:rsid w:val="00D067C1"/>
    <w:rsid w:val="00D1343B"/>
    <w:rsid w:val="00D13B13"/>
    <w:rsid w:val="00D16E78"/>
    <w:rsid w:val="00D17706"/>
    <w:rsid w:val="00D201D3"/>
    <w:rsid w:val="00D25346"/>
    <w:rsid w:val="00D259F0"/>
    <w:rsid w:val="00D267D5"/>
    <w:rsid w:val="00D26A64"/>
    <w:rsid w:val="00D31720"/>
    <w:rsid w:val="00D326BA"/>
    <w:rsid w:val="00D34114"/>
    <w:rsid w:val="00D36556"/>
    <w:rsid w:val="00D4060E"/>
    <w:rsid w:val="00D42DD3"/>
    <w:rsid w:val="00D433FF"/>
    <w:rsid w:val="00D52B9A"/>
    <w:rsid w:val="00D52CE1"/>
    <w:rsid w:val="00D5367E"/>
    <w:rsid w:val="00D53B1E"/>
    <w:rsid w:val="00D6105F"/>
    <w:rsid w:val="00D614FA"/>
    <w:rsid w:val="00D61AD2"/>
    <w:rsid w:val="00D65344"/>
    <w:rsid w:val="00D67953"/>
    <w:rsid w:val="00D703A4"/>
    <w:rsid w:val="00D71C1C"/>
    <w:rsid w:val="00D75750"/>
    <w:rsid w:val="00D820E4"/>
    <w:rsid w:val="00D84EF0"/>
    <w:rsid w:val="00D861ED"/>
    <w:rsid w:val="00D873E0"/>
    <w:rsid w:val="00D941E3"/>
    <w:rsid w:val="00D94305"/>
    <w:rsid w:val="00D94F8B"/>
    <w:rsid w:val="00D95FBF"/>
    <w:rsid w:val="00DA5988"/>
    <w:rsid w:val="00DA7172"/>
    <w:rsid w:val="00DB3953"/>
    <w:rsid w:val="00DB7F78"/>
    <w:rsid w:val="00DC0184"/>
    <w:rsid w:val="00DC317C"/>
    <w:rsid w:val="00DC4FF2"/>
    <w:rsid w:val="00DC79CC"/>
    <w:rsid w:val="00DC7B95"/>
    <w:rsid w:val="00DD0042"/>
    <w:rsid w:val="00DD1272"/>
    <w:rsid w:val="00DD7BF0"/>
    <w:rsid w:val="00DF0966"/>
    <w:rsid w:val="00DF22BA"/>
    <w:rsid w:val="00DF4168"/>
    <w:rsid w:val="00E00725"/>
    <w:rsid w:val="00E042A6"/>
    <w:rsid w:val="00E07E61"/>
    <w:rsid w:val="00E10D39"/>
    <w:rsid w:val="00E12F4E"/>
    <w:rsid w:val="00E134F4"/>
    <w:rsid w:val="00E162E0"/>
    <w:rsid w:val="00E17FBB"/>
    <w:rsid w:val="00E20D75"/>
    <w:rsid w:val="00E23568"/>
    <w:rsid w:val="00E245B5"/>
    <w:rsid w:val="00E309EE"/>
    <w:rsid w:val="00E33E1B"/>
    <w:rsid w:val="00E34D3E"/>
    <w:rsid w:val="00E409A7"/>
    <w:rsid w:val="00E43611"/>
    <w:rsid w:val="00E507DF"/>
    <w:rsid w:val="00E508DE"/>
    <w:rsid w:val="00E55D14"/>
    <w:rsid w:val="00E62BD2"/>
    <w:rsid w:val="00E63DEF"/>
    <w:rsid w:val="00E647FB"/>
    <w:rsid w:val="00E720E9"/>
    <w:rsid w:val="00E75CAA"/>
    <w:rsid w:val="00E81C5E"/>
    <w:rsid w:val="00E83B3C"/>
    <w:rsid w:val="00E8736B"/>
    <w:rsid w:val="00E90275"/>
    <w:rsid w:val="00E91F06"/>
    <w:rsid w:val="00E925D4"/>
    <w:rsid w:val="00E9465D"/>
    <w:rsid w:val="00E97226"/>
    <w:rsid w:val="00EA02C5"/>
    <w:rsid w:val="00EA2B44"/>
    <w:rsid w:val="00EA33EF"/>
    <w:rsid w:val="00EB00F8"/>
    <w:rsid w:val="00EB0361"/>
    <w:rsid w:val="00EB5EA4"/>
    <w:rsid w:val="00EC37A9"/>
    <w:rsid w:val="00EC4FFD"/>
    <w:rsid w:val="00EC58F5"/>
    <w:rsid w:val="00EC5EFC"/>
    <w:rsid w:val="00ED6DF6"/>
    <w:rsid w:val="00EF33CD"/>
    <w:rsid w:val="00EF6374"/>
    <w:rsid w:val="00F00CFE"/>
    <w:rsid w:val="00F01325"/>
    <w:rsid w:val="00F01A72"/>
    <w:rsid w:val="00F12924"/>
    <w:rsid w:val="00F20C9B"/>
    <w:rsid w:val="00F22624"/>
    <w:rsid w:val="00F254CA"/>
    <w:rsid w:val="00F300CB"/>
    <w:rsid w:val="00F302A9"/>
    <w:rsid w:val="00F31310"/>
    <w:rsid w:val="00F31F3F"/>
    <w:rsid w:val="00F42C3A"/>
    <w:rsid w:val="00F45451"/>
    <w:rsid w:val="00F52BCC"/>
    <w:rsid w:val="00F5313F"/>
    <w:rsid w:val="00F56A1C"/>
    <w:rsid w:val="00F65D32"/>
    <w:rsid w:val="00F6670F"/>
    <w:rsid w:val="00F81135"/>
    <w:rsid w:val="00F81A48"/>
    <w:rsid w:val="00F85294"/>
    <w:rsid w:val="00FA279C"/>
    <w:rsid w:val="00FB02CB"/>
    <w:rsid w:val="00FB2479"/>
    <w:rsid w:val="00FB503B"/>
    <w:rsid w:val="00FB62BC"/>
    <w:rsid w:val="00FC3593"/>
    <w:rsid w:val="00FD17C9"/>
    <w:rsid w:val="00FD2A5B"/>
    <w:rsid w:val="00FD731A"/>
    <w:rsid w:val="00FE6A5C"/>
    <w:rsid w:val="00FF2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83A7"/>
  <w15:docId w15:val="{1AA007D8-C5E8-4131-919A-9426B34E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2"/>
      </w:numPr>
      <w:spacing w:after="120"/>
      <w:ind w:left="36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FootnoteText">
    <w:name w:val="footnote text"/>
    <w:basedOn w:val="Normal"/>
    <w:link w:val="FootnoteTextChar"/>
    <w:uiPriority w:val="99"/>
    <w:unhideWhenUsed/>
    <w:rsid w:val="007E3326"/>
    <w:pPr>
      <w:tabs>
        <w:tab w:val="clear" w:pos="9360"/>
      </w:tabs>
      <w:spacing w:line="240" w:lineRule="auto"/>
      <w:ind w:left="0"/>
    </w:pPr>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rsid w:val="007E3326"/>
    <w:rPr>
      <w:rFonts w:eastAsiaTheme="minorHAnsi"/>
      <w:sz w:val="20"/>
      <w:szCs w:val="20"/>
    </w:rPr>
  </w:style>
  <w:style w:type="character" w:styleId="FootnoteReference">
    <w:name w:val="footnote reference"/>
    <w:basedOn w:val="DefaultParagraphFont"/>
    <w:uiPriority w:val="99"/>
    <w:unhideWhenUsed/>
    <w:rsid w:val="007E3326"/>
    <w:rPr>
      <w:vertAlign w:val="superscript"/>
    </w:rPr>
  </w:style>
  <w:style w:type="character" w:customStyle="1" w:styleId="tx2">
    <w:name w:val="tx2"/>
    <w:basedOn w:val="DefaultParagraphFont"/>
    <w:rsid w:val="005C0B0E"/>
  </w:style>
  <w:style w:type="paragraph" w:customStyle="1" w:styleId="Brandedbulletlist">
    <w:name w:val="Branded_bullet_list"/>
    <w:basedOn w:val="ListParagraph"/>
    <w:qFormat/>
    <w:rsid w:val="00AE13BA"/>
    <w:pPr>
      <w:numPr>
        <w:numId w:val="39"/>
      </w:numPr>
      <w:tabs>
        <w:tab w:val="clear" w:pos="9360"/>
        <w:tab w:val="left" w:pos="180"/>
        <w:tab w:val="left" w:pos="360"/>
        <w:tab w:val="left" w:pos="547"/>
        <w:tab w:val="left" w:pos="720"/>
      </w:tabs>
      <w:spacing w:after="240" w:line="240" w:lineRule="auto"/>
      <w:ind w:left="187" w:hanging="187"/>
    </w:pPr>
    <w:rPr>
      <w:rFonts w:ascii="Arial" w:eastAsiaTheme="minorHAnsi" w:hAnsi="Arial" w:cs="Arial"/>
      <w:sz w:val="20"/>
    </w:rPr>
  </w:style>
  <w:style w:type="paragraph" w:customStyle="1" w:styleId="Brandedbody">
    <w:name w:val="Branded_body"/>
    <w:qFormat/>
    <w:rsid w:val="001075BB"/>
    <w:pPr>
      <w:spacing w:after="240" w:line="240" w:lineRule="auto"/>
    </w:pPr>
    <w:rPr>
      <w:rFonts w:ascii="Arial" w:eastAsiaTheme="minorHAnsi" w:hAnsi="Arial" w:cs="Arial"/>
      <w:sz w:val="20"/>
    </w:rPr>
  </w:style>
  <w:style w:type="paragraph" w:styleId="EndnoteText">
    <w:name w:val="endnote text"/>
    <w:basedOn w:val="Normal"/>
    <w:link w:val="EndnoteTextChar"/>
    <w:uiPriority w:val="99"/>
    <w:semiHidden/>
    <w:unhideWhenUsed/>
    <w:rsid w:val="00824EDD"/>
    <w:pPr>
      <w:spacing w:line="240" w:lineRule="auto"/>
    </w:pPr>
    <w:rPr>
      <w:sz w:val="20"/>
      <w:szCs w:val="20"/>
    </w:rPr>
  </w:style>
  <w:style w:type="character" w:customStyle="1" w:styleId="EndnoteTextChar">
    <w:name w:val="Endnote Text Char"/>
    <w:basedOn w:val="DefaultParagraphFont"/>
    <w:link w:val="EndnoteText"/>
    <w:uiPriority w:val="99"/>
    <w:semiHidden/>
    <w:rsid w:val="00824EDD"/>
    <w:rPr>
      <w:rFonts w:asciiTheme="majorHAnsi" w:hAnsiTheme="majorHAnsi"/>
      <w:sz w:val="20"/>
      <w:szCs w:val="20"/>
    </w:rPr>
  </w:style>
  <w:style w:type="character" w:styleId="EndnoteReference">
    <w:name w:val="endnote reference"/>
    <w:basedOn w:val="DefaultParagraphFont"/>
    <w:uiPriority w:val="99"/>
    <w:semiHidden/>
    <w:unhideWhenUsed/>
    <w:rsid w:val="00824EDD"/>
    <w:rPr>
      <w:vertAlign w:val="superscript"/>
    </w:rPr>
  </w:style>
  <w:style w:type="paragraph" w:styleId="TOC1">
    <w:name w:val="toc 1"/>
    <w:basedOn w:val="Normal"/>
    <w:next w:val="Normal"/>
    <w:autoRedefine/>
    <w:uiPriority w:val="39"/>
    <w:unhideWhenUsed/>
    <w:rsid w:val="00CB6F05"/>
    <w:pPr>
      <w:tabs>
        <w:tab w:val="clear" w:pos="9360"/>
      </w:tabs>
      <w:spacing w:after="100"/>
      <w:ind w:left="0"/>
    </w:pPr>
  </w:style>
  <w:style w:type="paragraph" w:styleId="TOC2">
    <w:name w:val="toc 2"/>
    <w:basedOn w:val="Normal"/>
    <w:next w:val="Normal"/>
    <w:autoRedefine/>
    <w:uiPriority w:val="39"/>
    <w:unhideWhenUsed/>
    <w:rsid w:val="00CB6F05"/>
    <w:pPr>
      <w:tabs>
        <w:tab w:val="clear" w:pos="9360"/>
        <w:tab w:val="left" w:pos="660"/>
        <w:tab w:val="right" w:leader="dot" w:pos="9350"/>
      </w:tabs>
      <w:spacing w:after="100"/>
      <w:ind w:left="630" w:hanging="410"/>
    </w:pPr>
  </w:style>
  <w:style w:type="character" w:styleId="FollowedHyperlink">
    <w:name w:val="FollowedHyperlink"/>
    <w:basedOn w:val="DefaultParagraphFont"/>
    <w:uiPriority w:val="99"/>
    <w:semiHidden/>
    <w:unhideWhenUsed/>
    <w:rsid w:val="001C38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zmk4@cdc.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ls.gov/oes/current/oes_nat.htm"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cdc.gov/cancer/survivorship/what_cdc_is_doing/action_pla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SC_StateA_14_8Average_Hours_Per_Collection xmlns="bd99c180-279b-44c3-9486-dd050336677e">0</OSC_StateA_14_8Average_Hours_Per_Collection>
    <OSC_StateA_Consequences_Collecting_Less_Frequently xmlns="bd99c180-279b-44c3-9486-dd050336677e" xsi:nil="true"/>
    <OSC_StateA_Background xmlns="bd99c180-279b-44c3-9486-dd050336677e" xsi:nil="true"/>
    <GenICPIBranchOROfficeTitle xmlns="bd99c180-279b-44c3-9486-dd050336677e">=&gt;Enter branch or office title&lt;=</GenICPIBranchOROfficeTitle>
    <OSC_StateA_12_1Hourly_Wage_Rate xmlns="bd99c180-279b-44c3-9486-dd050336677e">0</OSC_StateA_12_1Hourly_Wage_Rate>
    <OSC_StateA_12_9Number_of_Respondents xmlns="bd99c180-279b-44c3-9486-dd050336677e">0</OSC_StateA_12_9Number_of_Respondents>
    <OSC_StateA_12_2Average_Burden_per_Response_in_Hours xmlns="bd99c180-279b-44c3-9486-dd050336677e">=&gt;20/60&lt;=</OSC_StateA_12_2Average_Burden_per_Response_in_Hours>
    <OSC_StateA_14_6Staff_FTE xmlns="bd99c180-279b-44c3-9486-dd050336677e">=&gt;Enter&lt;=</OSC_StateA_14_6Staff_FTE>
    <OSC_StateA_14_1Staff_FTE xmlns="bd99c180-279b-44c3-9486-dd050336677e">=&gt;Enter&lt;=</OSC_StateA_14_1Staff_FTE>
    <OSC_StateA_14_10Average_Hours_Per_Collection xmlns="bd99c180-279b-44c3-9486-dd050336677e">0</OSC_StateA_14_10Average_Hours_Per_Collection>
    <OSC_StateA_12_3Total_Burden_Hours xmlns="bd99c180-279b-44c3-9486-dd050336677e">0</OSC_StateA_12_3Total_Burden_Hours>
    <OSC_StateA_12_3Type_of_Respondent xmlns="bd99c180-279b-44c3-9486-dd050336677e">=&gt;Enter&lt;=</OSC_StateA_12_3Type_of_Respondent>
    <OSC_StateA_12_10Total_Respondent_Costs xmlns="bd99c180-279b-44c3-9486-dd050336677e">0</OSC_StateA_12_10Total_Respondent_Costs>
    <GenICTitle xmlns="15b1c282-9287-45cb-9b41-eae3a76919a0">=&gt;Enter short but descriptive title reflecting the purpose of the data collection. &lt;=</GenICTitle>
    <OSC_StateA_14_1Average_Cost xmlns="bd99c180-279b-44c3-9486-dd050336677e">0</OSC_StateA_14_1Average_Cost>
    <_dlc_DocId xmlns="b5c0ca00-073d-4463-9985-b654f14791fe">OSTLTSDOC-726-142</_dlc_DocId>
    <OSC_StateA_12_2Number_of_Respondents xmlns="bd99c180-279b-44c3-9486-dd050336677e">0</OSC_StateA_12_2Number_of_Respondents>
    <OSC_StateA_Websites_Directed_at_Children xmlns="bd99c180-279b-44c3-9486-dd050336677e" xsi:nil="true"/>
    <OSC_StateA_14_2Average_Hours_Per_Collection xmlns="bd99c180-279b-44c3-9486-dd050336677e">0</OSC_StateA_14_2Average_Hours_Per_Collection>
    <OSC_StateA_14_Estimated_Total_Cost_of_Information_Collection xmlns="bd99c180-279b-44c3-9486-dd050336677e">0</OSC_StateA_14_Estimated_Total_Cost_of_Information_Collection>
    <GenICNickname xmlns="15b1c282-9287-45cb-9b41-eae3a76919a0" xsi:nil="true"/>
    <OSC_StateA_12_9Number_of_Responses_per_Respondent xmlns="bd99c180-279b-44c3-9486-dd050336677e">1</OSC_StateA_12_9Number_of_Responses_per_Respondent>
    <OSC_StateA_12_4Average_Burden_per_Response_in_Hours xmlns="bd99c180-279b-44c3-9486-dd050336677e">=&gt;20/60&lt;=</OSC_StateA_12_4Average_Burden_per_Response_in_Hours>
    <OSC_StateA_12_9Average_Burden_per_Response_in_Hours xmlns="bd99c180-279b-44c3-9486-dd050336677e">=&gt;20/60&lt;=</OSC_StateA_12_9Average_Burden_per_Response_in_Hours>
    <OSC_StateA_12_9Hourly_Wage_Rate xmlns="bd99c180-279b-44c3-9486-dd050336677e">0</OSC_StateA_12_9Hourly_Wage_Rate>
    <OSC_StateA_14_9Staff_FTE xmlns="bd99c180-279b-44c3-9486-dd050336677e">=&gt;Enter&lt;=</OSC_StateA_14_9Staff_FTE>
    <OSC_StateA_12_4Number_of_Respondents xmlns="bd99c180-279b-44c3-9486-dd050336677e">0</OSC_StateA_12_4Number_of_Respondents>
    <OSC_StateA_14_4Staff_FTE xmlns="bd99c180-279b-44c3-9486-dd050336677e">=&gt;Enter&lt;=</OSC_StateA_14_4Staff_FTE>
    <OSC_StateA_12_8Number_of_Responses_per_Respondent xmlns="bd99c180-279b-44c3-9486-dd050336677e">1</OSC_StateA_12_8Number_of_Responses_per_Respondent>
    <OSC_StateA_12_4Type_of_Respondent xmlns="bd99c180-279b-44c3-9486-dd050336677e">=&gt;Enter&lt;=</OSC_StateA_12_4Type_of_Respondent>
    <OSC_StateA_12_4Total_Burden_Hours xmlns="bd99c180-279b-44c3-9486-dd050336677e">0</OSC_StateA_12_4Total_Burden_Hours>
    <GenICPITitle xmlns="bd99c180-279b-44c3-9486-dd050336677e">=&gt;Enter official CDC title&lt;=</GenICPITitle>
    <OSC_StateA_14_9Average_Hours_Per_Collection xmlns="bd99c180-279b-44c3-9486-dd050336677e">0</OSC_StateA_14_9Average_Hours_Per_Collection>
    <OSC_StateA_Response_to_the_Federal_Register_Notice_and_Efforts xmlns="bd99c180-279b-44c3-9486-dd050336677e" xsi:nil="true"/>
    <OSC_StateA_14_5Average_Cost xmlns="bd99c180-279b-44c3-9486-dd050336677e">0</OSC_StateA_14_5Average_Cost>
    <OSC_StateA_12_7Number_of_Responses_per_Respondent xmlns="bd99c180-279b-44c3-9486-dd050336677e">1</OSC_StateA_12_7Number_of_Responses_per_Respondent>
    <OSC_StateA_Date_Submitted xmlns="bd99c180-279b-44c3-9486-dd050336677e" xsi:nil="true"/>
    <OSC_StateA_12_9Total_Respondent_Costs xmlns="bd99c180-279b-44c3-9486-dd050336677e">0</OSC_StateA_12_9Total_Respondent_Costs>
    <OSC_StateA_12_6Number_of_Respondents xmlns="bd99c180-279b-44c3-9486-dd050336677e">0</OSC_StateA_12_6Number_of_Respondents>
    <OSC_StateA_Explanation_for_Program_Changes_or_Adjustments xmlns="bd99c180-279b-44c3-9486-dd050336677e" xsi:nil="true"/>
    <OSC_StateA_14_10Average_Cost xmlns="bd99c180-279b-44c3-9486-dd050336677e">0</OSC_StateA_14_10Average_Cost>
    <OSC_StateA_12_6Number_of_Responses_per_Respondent xmlns="bd99c180-279b-44c3-9486-dd050336677e">1</OSC_StateA_12_6Number_of_Responses_per_Respondent>
    <OSC_StateA_Overview_Of_Data_Collection_System xmlns="bd99c180-279b-44c3-9486-dd050336677e" xsi:nil="true"/>
    <OSC_StateA_14_6Average_Hours_Per_Collection xmlns="bd99c180-279b-44c3-9486-dd050336677e">0</OSC_StateA_14_6Average_Hours_Per_Collection>
    <OSC_StateA_12_8Hourly_Wage_Rate xmlns="bd99c180-279b-44c3-9486-dd050336677e">0</OSC_StateA_12_8Hourly_Wage_Rate>
    <GenICPIDivisionOROfficeTitle xmlns="bd99c180-279b-44c3-9486-dd050336677e">=&gt;Enter division or office title&lt;=</GenICPIDivisionOROfficeTitle>
    <OSC_StateA_12_8Total_Respondent_Costs xmlns="bd99c180-279b-44c3-9486-dd050336677e">0</OSC_StateA_12_8Total_Respondent_Costs>
    <GenICPICenterDivisionBranch xmlns="bd99c180-279b-44c3-9486-dd050336677e" xsi:nil="true"/>
    <OSC_StateA_12_Total_Total_Burden_Hours xmlns="bd99c180-279b-44c3-9486-dd050336677e">0</OSC_StateA_12_Total_Total_Burden_Hours>
    <OSC_StateA_12_6Average_Burden_per_Response_in_Hours xmlns="bd99c180-279b-44c3-9486-dd050336677e">=&gt;20/60&lt;=</OSC_StateA_12_6Average_Burden_per_Response_in_Hours>
    <OSC_StateA_14_2Staff_FTE xmlns="bd99c180-279b-44c3-9486-dd050336677e">=&gt;Enter&lt;=</OSC_StateA_14_2Staff_FTE>
    <OSC_StateA_14_9Average_Cost xmlns="bd99c180-279b-44c3-9486-dd050336677e">0</OSC_StateA_14_9Average_Cost>
    <OSC_StateA_12_5Type_of_Respondent xmlns="bd99c180-279b-44c3-9486-dd050336677e">=&gt;Enter&lt;=</OSC_StateA_12_5Type_of_Respondent>
    <OSC_StateA_12_5Number_of_Responses_per_Respondent xmlns="bd99c180-279b-44c3-9486-dd050336677e">1</OSC_StateA_12_5Number_of_Responses_per_Respondent>
    <OSC_StateA_12_5Total_Burden_Hours xmlns="bd99c180-279b-44c3-9486-dd050336677e">0</OSC_StateA_12_5Total_Burden_Hours>
    <OSC_StateA_14_7Staff_FTE xmlns="bd99c180-279b-44c3-9486-dd050336677e">=&gt;Enter&lt;=</OSC_StateA_14_7Staff_FTE>
    <GenICPIPhone xmlns="bd99c180-279b-44c3-9486-dd050336677e">=&gt;###-###-####&lt;=</GenICPIPhone>
    <OSC_StateA_12_1Average_Burden_per_Response_in_Hours xmlns="bd99c180-279b-44c3-9486-dd050336677e">=&gt;20/60&lt;=</OSC_StateA_12_1Average_Burden_per_Response_in_Hours>
    <OSC_StateA_Impact_on_Small_Businesses_or_Other_Small_Entities xmlns="bd99c180-279b-44c3-9486-dd050336677e" xsi:nil="true"/>
    <OSC_StateA_14_10Average_Hourly_Rate xmlns="bd99c180-279b-44c3-9486-dd050336677e">0</OSC_StateA_14_10Average_Hourly_Rate>
    <OSC_StateA_Estimates_of_Annualized_Burden_Hours_and_Costs xmlns="bd99c180-279b-44c3-9486-dd050336677e" xsi:nil="true"/>
    <OSC_StateA_Explanation_of_Any_Payment_or_Gift_to_Respondents xmlns="bd99c180-279b-44c3-9486-dd050336677e" xsi:nil="true"/>
    <OSC_StateA_12_4Number_of_Responses_per_Respondent xmlns="bd99c180-279b-44c3-9486-dd050336677e">1</OSC_StateA_12_4Number_of_Responses_per_Respondent>
    <OSC_StateA_12_7Hourly_Wage_Rate xmlns="bd99c180-279b-44c3-9486-dd050336677e">0</OSC_StateA_12_7Hourly_Wage_Rate>
    <OSC_StateA_12_8Number_of_Respondents xmlns="bd99c180-279b-44c3-9486-dd050336677e">0</OSC_StateA_12_8Number_of_Respondents>
    <OSC_StateA_14_3Average_Hours_Per_Collection xmlns="bd99c180-279b-44c3-9486-dd050336677e">0</OSC_StateA_14_3Average_Hours_Per_Collection>
    <OSC_StateA_Estimate_Other_Total_Annual_Cost_Burden_to_Respond xmlns="bd99c180-279b-44c3-9486-dd050336677e" xsi:nil="true"/>
    <OSC_StateA_12_7Total_Respondent_Costs xmlns="bd99c180-279b-44c3-9486-dd050336677e">0</OSC_StateA_12_7Total_Respondent_Costs>
    <OSC_StateA_14_4Average_Hourly_Rate xmlns="bd99c180-279b-44c3-9486-dd050336677e">0</OSC_StateA_14_4Average_Hourly_Rate>
    <OSC_StateA_Justification_for_Sensitive_Questions xmlns="bd99c180-279b-44c3-9486-dd050336677e" xsi:nil="true"/>
    <OSC_StateA_12_Total_Total_Respondent_Costs xmlns="bd99c180-279b-44c3-9486-dd050336677e">0</OSC_StateA_12_Total_Total_Respondent_Costs>
    <OSC_StateA_14_1Average_Hourly_Rate xmlns="bd99c180-279b-44c3-9486-dd050336677e">0</OSC_StateA_14_1Average_Hourly_Rate>
    <OSC_StateA_14_4Average_Cost xmlns="bd99c180-279b-44c3-9486-dd050336677e">0</OSC_StateA_14_4Average_Cost>
    <OSC_StateA_12_3Number_of_Responses_per_Respondent xmlns="bd99c180-279b-44c3-9486-dd050336677e">1</OSC_StateA_12_3Number_of_Responses_per_Respondent>
    <OSC_StateA_14_3Average_Hourly_Rate xmlns="bd99c180-279b-44c3-9486-dd050336677e">0</OSC_StateA_14_3Average_Hourly_Rate>
    <OSC_StateA_14_2Average_Hourly_Rate xmlns="bd99c180-279b-44c3-9486-dd050336677e">0</OSC_StateA_14_2Average_Hourly_Rate>
    <OSC_StateA_14_5Average_Hourly_Rate xmlns="bd99c180-279b-44c3-9486-dd050336677e">0</OSC_StateA_14_5Average_Hourly_Rate>
    <OSC_StateA_14_7Average_Hourly_Rate xmlns="bd99c180-279b-44c3-9486-dd050336677e">0</OSC_StateA_14_7Average_Hourly_Rate>
    <OSC_StateA_Tabulation_and_Publication_and_Project_Time_Schedule xmlns="bd99c180-279b-44c3-9486-dd050336677e" xsi:nil="true"/>
    <OSC_StateA_14_6Average_Hourly_Rate xmlns="bd99c180-279b-44c3-9486-dd050336677e">0</OSC_StateA_14_6Average_Hourly_Rate>
    <OSC_StateA_14_9Average_Hourly_Rate xmlns="bd99c180-279b-44c3-9486-dd050336677e">0</OSC_StateA_14_9Average_Hourly_Rate>
    <OSC_StateA_14_8Average_Hourly_Rate xmlns="bd99c180-279b-44c3-9486-dd050336677e">0</OSC_StateA_14_8Average_Hourly_Rate>
    <OSC_StateA_12_6Hourly_Wage_Rate xmlns="bd99c180-279b-44c3-9486-dd050336677e">0</OSC_StateA_12_6Hourly_Wage_Rate>
    <OSC_StateA_12_6Total_Respondent_Costs xmlns="bd99c180-279b-44c3-9486-dd050336677e">0</OSC_StateA_12_6Total_Respondent_Costs>
    <OSC_StateA_Annualized_Cost_to_the_Government xmlns="bd99c180-279b-44c3-9486-dd050336677e" xsi:nil="true"/>
    <OSC_StateA_12_1Number_of_Respondents xmlns="bd99c180-279b-44c3-9486-dd050336677e">0</OSC_StateA_12_1Number_of_Respondents>
    <GenICPIName xmlns="bd99c180-279b-44c3-9486-dd050336677e">=&gt;Enter full name and credentials&lt;=</GenICPIName>
    <OSC_StateA_12_6Type_of_Respondent xmlns="bd99c180-279b-44c3-9486-dd050336677e">=&gt;Enter&lt;=</OSC_StateA_12_6Type_of_Respondent>
    <OSC_StateA_12_6Total_Burden_Hours xmlns="bd99c180-279b-44c3-9486-dd050336677e">0</OSC_StateA_12_6Total_Burden_Hours>
    <OSC_StateA_12_2Number_of_Responses_per_Respondent xmlns="bd99c180-279b-44c3-9486-dd050336677e">1</OSC_StateA_12_2Number_of_Responses_per_Respondent>
    <GenICPIFax xmlns="bd99c180-279b-44c3-9486-dd050336677e">=&gt;###-###-####&lt;=</GenICPIFax>
    <OSC_StateA_12_10Number_of_Respondents xmlns="bd99c180-279b-44c3-9486-dd050336677e">0</OSC_StateA_12_10Number_of_Respondents>
    <OSC_StateA_Items_to_be_collected xmlns="bd99c180-279b-44c3-9486-dd050336677e" xsi:nil="true"/>
    <OSC_StateA_12_5Total_Respondent_Costs xmlns="bd99c180-279b-44c3-9486-dd050336677e">0</OSC_StateA_12_5Total_Respondent_Costs>
    <OSC_StateA_12_1Number_of_Responses_per_Respondent xmlns="bd99c180-279b-44c3-9486-dd050336677e">1</OSC_StateA_12_1Number_of_Responses_per_Respondent>
    <OSC_StateA_12_3Average_Burden_per_Response_in_Hours xmlns="bd99c180-279b-44c3-9486-dd050336677e">=&gt;20/60&lt;=</OSC_StateA_12_3Average_Burden_per_Response_in_Hours>
    <OSC_StateA_14_8Average_Cost xmlns="bd99c180-279b-44c3-9486-dd050336677e">0</OSC_StateA_14_8Average_Cost>
    <OSC_StateA_12_8Average_Burden_per_Response_in_Hours xmlns="bd99c180-279b-44c3-9486-dd050336677e">=&gt;20/60&lt;=</OSC_StateA_12_8Average_Burden_per_Response_in_Hours>
    <OSC_StateA_List_Of_Attachments xmlns="bd99c180-279b-44c3-9486-dd050336677e" xsi:nil="true"/>
    <OSC_StateA_12_5Hourly_Wage_Rate xmlns="bd99c180-279b-44c3-9486-dd050336677e">0</OSC_StateA_12_5Hourly_Wage_Rate>
    <OSC_StateA_14_5Staff_FTE xmlns="bd99c180-279b-44c3-9486-dd050336677e">=&gt;Enter&lt;=</OSC_StateA_14_5Staff_FTE>
    <OSC_StateA_12_3Number_of_Respondents xmlns="bd99c180-279b-44c3-9486-dd050336677e">0</OSC_StateA_12_3Number_of_Respondents>
    <OSC_StateA_14_7Average_Hours_Per_Collection xmlns="bd99c180-279b-44c3-9486-dd050336677e">0</OSC_StateA_14_7Average_Hours_Per_Collection>
    <OSC_StateA_12_4Total_Respondent_Costs xmlns="bd99c180-279b-44c3-9486-dd050336677e">0</OSC_StateA_12_4Total_Respondent_Costs>
    <OSC_StateA_14_3Average_Cost xmlns="bd99c180-279b-44c3-9486-dd050336677e">0</OSC_StateA_14_3Average_Cost>
    <OSC_StateA_12_10Hourly_Wage_Rate xmlns="bd99c180-279b-44c3-9486-dd050336677e">0</OSC_StateA_12_10Hourly_Wage_Rate>
    <GenICPIWorkMailingAddress xmlns="bd99c180-279b-44c3-9486-dd050336677e">=&gt;Enter work mailing address&lt;=</GenICPIWorkMailingAddress>
    <OSC_StateA_Identify_Duplication_Similar_Information xmlns="bd99c180-279b-44c3-9486-dd050336677e" xsi:nil="true"/>
    <OSC_StateA_12_7Type_of_Respondent xmlns="bd99c180-279b-44c3-9486-dd050336677e">=&gt;Enter&lt;=</OSC_StateA_12_7Type_of_Respondent>
    <OSC_StateA_12_3Total_Respondent_Costs xmlns="bd99c180-279b-44c3-9486-dd050336677e">0</OSC_StateA_12_3Total_Respondent_Costs>
    <OSC_StateA_12_4Hourly_Wage_Rate xmlns="bd99c180-279b-44c3-9486-dd050336677e">0</OSC_StateA_12_4Hourly_Wage_Rate>
    <OSC_StateA_12_7Total_Burden_Hours xmlns="bd99c180-279b-44c3-9486-dd050336677e">0</OSC_StateA_12_7Total_Burden_Hours>
    <GenICPIEmail xmlns="bd99c180-279b-44c3-9486-dd050336677e">=&gt;Enter work email&lt;=</GenICPIEmail>
    <OSC_StateA_12_10Number_of_Responses_per_Respondent xmlns="bd99c180-279b-44c3-9486-dd050336677e">1</OSC_StateA_12_10Number_of_Responses_per_Respondent>
    <OSC_StateA_14_4Average_Hours_Per_Collection xmlns="bd99c180-279b-44c3-9486-dd050336677e">0</OSC_StateA_14_4Average_Hours_Per_Collection>
    <OSC_StateA_Reason_Display_OMB_Expiration_Date_is_Inappropriate xmlns="bd99c180-279b-44c3-9486-dd050336677e" xsi:nil="true"/>
    <OSC_StateA_12_Total_Number_of_Responses_per_Respondent xmlns="bd99c180-279b-44c3-9486-dd050336677e">1</OSC_StateA_12_Total_Number_of_Responses_per_Respondent>
    <OSC_StateA_Exceptions_Certification_Paperwork_Reduction_Act xmlns="bd99c180-279b-44c3-9486-dd050336677e" xsi:nil="true"/>
    <OSC_StateA_12_5Number_of_Respondents xmlns="bd99c180-279b-44c3-9486-dd050336677e">0</OSC_StateA_12_5Number_of_Respondents>
    <OSC_StateA_12_10Average_Burden_per_Response_in_Hours xmlns="bd99c180-279b-44c3-9486-dd050336677e">=&gt;20/60&lt;=</OSC_StateA_12_10Average_Burden_per_Response_in_Hours>
    <GenICPICDCID xmlns="bd99c180-279b-44c3-9486-dd050336677e" xsi:nil="true"/>
    <OSC_StateA_12_1Total_Burden_Hours xmlns="bd99c180-279b-44c3-9486-dd050336677e">0</OSC_StateA_12_1Total_Burden_Hours>
    <GenICPICIO xmlns="bd99c180-279b-44c3-9486-dd050336677e" xsi:nil="true"/>
    <OSC_StateA_12_2Total_Respondent_Costs xmlns="bd99c180-279b-44c3-9486-dd050336677e">0</OSC_StateA_12_2Total_Respondent_Costs>
    <OSC_StateA_12_1Type_of_Respondent xmlns="bd99c180-279b-44c3-9486-dd050336677e">=&gt;Enter&lt;=</OSC_StateA_12_1Type_of_Respondent>
    <OSC_StateA_12_3Hourly_Wage_Rate xmlns="bd99c180-279b-44c3-9486-dd050336677e">0</OSC_StateA_12_3Hourly_Wage_Rate>
    <OSC_StateA_14_3Staff_FTE xmlns="bd99c180-279b-44c3-9486-dd050336677e">=&gt;Enter&lt;=</OSC_StateA_14_3Staff_FTE>
    <OSC_StateA_12_5Average_Burden_per_Response_in_Hours xmlns="bd99c180-279b-44c3-9486-dd050336677e">=&gt;20/60&lt;=</OSC_StateA_12_5Average_Burden_per_Response_in_Hours>
    <OSC_StateA_14_8Staff_FTE xmlns="bd99c180-279b-44c3-9486-dd050336677e">=&gt;Enter&lt;=</OSC_StateA_14_8Staff_FTE>
    <OSC_StateA_14_7Average_Cost xmlns="bd99c180-279b-44c3-9486-dd050336677e">0</OSC_StateA_14_7Average_Cost>
    <OSC_StateA_Purpose_and_Use xmlns="bd99c180-279b-44c3-9486-dd050336677e" xsi:nil="true"/>
    <OSC_StateA_12_1Total_Respondent_Costs xmlns="bd99c180-279b-44c3-9486-dd050336677e">0</OSC_StateA_12_1Total_Respondent_Costs>
    <OSC_StateA_14_1Average_Hours_Per_Collection xmlns="bd99c180-279b-44c3-9486-dd050336677e">0</OSC_StateA_14_1Average_Hours_Per_Collection>
    <OSC_StateA_12_8Type_of_Respondent xmlns="bd99c180-279b-44c3-9486-dd050336677e">=&gt;Enter&lt;=</OSC_StateA_12_8Type_of_Respondent>
    <OSC_StateA_14_10Staff_FTE xmlns="bd99c180-279b-44c3-9486-dd050336677e">=&gt;Enter&lt;=</OSC_StateA_14_10Staff_FTE>
    <OSC_StateA_12_7Number_of_Respondents xmlns="bd99c180-279b-44c3-9486-dd050336677e">0</OSC_StateA_12_7Number_of_Respondents>
    <OSC_StateA_12_8Total_Burden_Hours xmlns="bd99c180-279b-44c3-9486-dd050336677e">0</OSC_StateA_12_8Total_Burden_Hours>
    <_dlc_DocIdUrl xmlns="b5c0ca00-073d-4463-9985-b654f14791fe">
      <Url>https://esp.cdc.gov/sites/ostlts/pip/osc/_layouts/15/DocIdRedir.aspx?ID=OSTLTSDOC-726-142</Url>
      <Description>OSTLTSDOC-726-142</Description>
    </_dlc_DocIdUrl>
    <OSC_StateA_12_Total_Number_of_Respondents xmlns="ce849d94-b00b-4457-8fdf-7e9e81e05b5e">0</OSC_StateA_12_Total_Number_of_Respondents>
    <OSC_StateA_Assurance_of_Confidentiality_Provided_to_Respondents xmlns="bd99c180-279b-44c3-9486-dd050336677e" xsi:nil="true"/>
    <OSC_StateA_14_2Average_Cost xmlns="bd99c180-279b-44c3-9486-dd050336677e">0</OSC_StateA_14_2Average_Cost>
    <OSC_StateA_12_2Hourly_Wage_Rate xmlns="bd99c180-279b-44c3-9486-dd050336677e">0</OSC_StateA_12_2Hourly_Wage_Rate>
    <OSC_StateA_12_2Total_Burden_Hours xmlns="bd99c180-279b-44c3-9486-dd050336677e">0</OSC_StateA_12_2Total_Burden_Hours>
    <OSC_StateA_12_2Type_of_Respondent xmlns="bd99c180-279b-44c3-9486-dd050336677e">=&gt;Enter&lt;=</OSC_StateA_12_2Type_of_Respondent>
    <OSC_StateA_Improved_Information_Technology_and_Burden_Reduction xmlns="bd99c180-279b-44c3-9486-dd050336677e" xsi:nil="true"/>
    <OSC_StateA_12_7Average_Burden_per_Response_in_Hours xmlns="bd99c180-279b-44c3-9486-dd050336677e">=&gt;20/60&lt;=</OSC_StateA_12_7Average_Burden_per_Response_in_Hours>
    <OSC_StateA_12_9Type_of_Respondent xmlns="bd99c180-279b-44c3-9486-dd050336677e">=&gt;Enter&lt;=</OSC_StateA_12_9Type_of_Respondent>
    <OSC_StateA_14_6Average_Cost xmlns="bd99c180-279b-44c3-9486-dd050336677e">0</OSC_StateA_14_6Average_Cost>
    <OSC_StateA_12_10Type_of_Respondent xmlns="bd99c180-279b-44c3-9486-dd050336677e">=&gt;Enter&lt;=</OSC_StateA_12_10Type_of_Respondent>
    <OSC_StateA_14_5Average_Hours_Per_Collection xmlns="bd99c180-279b-44c3-9486-dd050336677e">0</OSC_StateA_14_5Average_Hours_Per_Collection>
    <OSC_StateA_12_10Total_Burden_Hours xmlns="bd99c180-279b-44c3-9486-dd050336677e">0</OSC_StateA_12_10Total_Burden_Hours>
    <OSC_StateA_12_9Total_Burden_Hours xmlns="bd99c180-279b-44c3-9486-dd050336677e">0</OSC_StateA_12_9Total_Burden_Hou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5C27C-048C-41D4-B5B4-0C52897E3DAE}">
  <ds:schemaRefs>
    <ds:schemaRef ds:uri="http://schemas.microsoft.com/office/2006/metadata/properties"/>
    <ds:schemaRef ds:uri="http://schemas.microsoft.com/office/infopath/2007/PartnerControls"/>
    <ds:schemaRef ds:uri="bd99c180-279b-44c3-9486-dd050336677e"/>
    <ds:schemaRef ds:uri="15b1c282-9287-45cb-9b41-eae3a76919a0"/>
    <ds:schemaRef ds:uri="b5c0ca00-073d-4463-9985-b654f14791fe"/>
    <ds:schemaRef ds:uri="ce849d94-b00b-4457-8fdf-7e9e81e05b5e"/>
  </ds:schemaRefs>
</ds:datastoreItem>
</file>

<file path=customXml/itemProps2.xml><?xml version="1.0" encoding="utf-8"?>
<ds:datastoreItem xmlns:ds="http://schemas.openxmlformats.org/officeDocument/2006/customXml" ds:itemID="{6C8F0CBA-A094-46BA-B7EB-C9D983A188B3}">
  <ds:schemaRefs>
    <ds:schemaRef ds:uri="http://schemas.microsoft.com/sharepoint/v3/contenttype/forms"/>
  </ds:schemaRefs>
</ds:datastoreItem>
</file>

<file path=customXml/itemProps3.xml><?xml version="1.0" encoding="utf-8"?>
<ds:datastoreItem xmlns:ds="http://schemas.openxmlformats.org/officeDocument/2006/customXml" ds:itemID="{54A50F72-6F7D-4BBE-957D-8708C24F1AA6}">
  <ds:schemaRefs>
    <ds:schemaRef ds:uri="http://schemas.microsoft.com/office/2006/metadata/customXsn"/>
  </ds:schemaRefs>
</ds:datastoreItem>
</file>

<file path=customXml/itemProps4.xml><?xml version="1.0" encoding="utf-8"?>
<ds:datastoreItem xmlns:ds="http://schemas.openxmlformats.org/officeDocument/2006/customXml" ds:itemID="{92799C5B-0BAE-4614-B1AA-6FDBB13D751B}">
  <ds:schemaRefs>
    <ds:schemaRef ds:uri="http://schemas.microsoft.com/sharepoint/events"/>
  </ds:schemaRefs>
</ds:datastoreItem>
</file>

<file path=customXml/itemProps5.xml><?xml version="1.0" encoding="utf-8"?>
<ds:datastoreItem xmlns:ds="http://schemas.openxmlformats.org/officeDocument/2006/customXml" ds:itemID="{1FD79595-7116-4465-895C-AEDC6EDD6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3A1F3F-041A-4CCE-AA56-3A555C0A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4401</Words>
  <Characters>25086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Cancer Survivorship Needs Assessment for the National Comprehensive Cancer Control Program Grantees</vt:lpstr>
    </vt:vector>
  </TitlesOfParts>
  <Company>CDC</Company>
  <LinksUpToDate>false</LinksUpToDate>
  <CharactersWithSpaces>29429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Cancer Survivorship Needs Assessment for the National Comprehensive Cancer Control Program Grantees</dc:title>
  <dc:creator>gel2</dc:creator>
  <cp:lastModifiedBy>Graaf, Christine (CDC/OSTLTS/DPHPI)</cp:lastModifiedBy>
  <cp:revision>34</cp:revision>
  <cp:lastPrinted>2016-06-30T13:37:00Z</cp:lastPrinted>
  <dcterms:created xsi:type="dcterms:W3CDTF">2016-07-20T20:08:00Z</dcterms:created>
  <dcterms:modified xsi:type="dcterms:W3CDTF">2016-08-12T12:46:00Z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6bbbe1e5-e1fe-4f5c-9fea-7440a0f58339</vt:lpwstr>
  </property>
</Properties>
</file>