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4ED4F" w14:textId="77777777" w:rsidR="00716F94" w:rsidRPr="000E3B3A" w:rsidRDefault="00716F94" w:rsidP="000E3B3A">
      <w:bookmarkStart w:id="0" w:name="_GoBack"/>
      <w:bookmarkEnd w:id="0"/>
    </w:p>
    <w:p w14:paraId="42809D41" w14:textId="77777777" w:rsidR="009B4A51" w:rsidRPr="000E3B3A" w:rsidRDefault="009B4A51" w:rsidP="000E3B3A"/>
    <w:p w14:paraId="5B1DB13C" w14:textId="77777777" w:rsidR="009B4A51" w:rsidRPr="000E3B3A" w:rsidRDefault="009B4A51" w:rsidP="000E3B3A"/>
    <w:p w14:paraId="1D2536D9" w14:textId="77777777" w:rsidR="009B4A51" w:rsidRPr="000E3B3A" w:rsidRDefault="009B4A51" w:rsidP="000E3B3A"/>
    <w:p w14:paraId="37B5D376" w14:textId="77777777" w:rsidR="009B4A51" w:rsidRPr="000E3B3A" w:rsidRDefault="009B4A51" w:rsidP="000E3B3A"/>
    <w:p w14:paraId="557E2B49" w14:textId="77777777" w:rsidR="00667C89" w:rsidRPr="000E3B3A" w:rsidRDefault="00667C89" w:rsidP="000E3B3A"/>
    <w:p w14:paraId="644F6C0E" w14:textId="77777777" w:rsidR="009B4A51" w:rsidRPr="000E3B3A" w:rsidRDefault="009B4A51" w:rsidP="000E3B3A"/>
    <w:p w14:paraId="55F13B70" w14:textId="77777777" w:rsidR="009B4A51" w:rsidRPr="000E3B3A" w:rsidRDefault="009B4A51" w:rsidP="000E3B3A">
      <w:pPr>
        <w:ind w:left="0"/>
      </w:pPr>
    </w:p>
    <w:p w14:paraId="705A1FD7" w14:textId="1F54BCB0" w:rsidR="00797FA3" w:rsidRDefault="00814CD1" w:rsidP="00C945B2">
      <w:pPr>
        <w:pStyle w:val="Heading1"/>
        <w:ind w:left="0"/>
        <w:rPr>
          <w:szCs w:val="40"/>
        </w:rPr>
      </w:pPr>
      <w:r>
        <w:rPr>
          <w:szCs w:val="40"/>
        </w:rPr>
        <w:t xml:space="preserve">STD Prevention and Control: </w:t>
      </w:r>
    </w:p>
    <w:p w14:paraId="739971B2" w14:textId="031BDF89" w:rsidR="00716F94" w:rsidRPr="008F0A0A" w:rsidRDefault="00C945B2" w:rsidP="00C945B2">
      <w:pPr>
        <w:pStyle w:val="Heading1"/>
        <w:ind w:left="0"/>
        <w:rPr>
          <w:szCs w:val="40"/>
        </w:rPr>
      </w:pPr>
      <w:r>
        <w:rPr>
          <w:szCs w:val="40"/>
        </w:rPr>
        <w:t xml:space="preserve">Assessment of </w:t>
      </w:r>
      <w:r w:rsidR="00797FA3">
        <w:rPr>
          <w:szCs w:val="40"/>
        </w:rPr>
        <w:t xml:space="preserve">the </w:t>
      </w:r>
      <w:r w:rsidR="00153609">
        <w:rPr>
          <w:szCs w:val="40"/>
        </w:rPr>
        <w:t>STD AAPPS</w:t>
      </w:r>
      <w:r w:rsidR="00797FA3">
        <w:rPr>
          <w:szCs w:val="40"/>
        </w:rPr>
        <w:t xml:space="preserve"> Funding Program</w:t>
      </w:r>
      <w:r w:rsidR="00814CD1">
        <w:rPr>
          <w:szCs w:val="40"/>
        </w:rPr>
        <w:t xml:space="preserve"> </w:t>
      </w:r>
    </w:p>
    <w:p w14:paraId="60ABA017" w14:textId="77777777" w:rsidR="00AA3192" w:rsidRPr="000E3B3A" w:rsidRDefault="00AA3192" w:rsidP="000E3B3A">
      <w:pPr>
        <w:ind w:left="0"/>
      </w:pPr>
    </w:p>
    <w:p w14:paraId="332977E2" w14:textId="77777777" w:rsidR="00716F94" w:rsidRPr="000E3B3A" w:rsidRDefault="00484011" w:rsidP="000E3B3A">
      <w:pPr>
        <w:ind w:left="0"/>
        <w:jc w:val="center"/>
      </w:pPr>
      <w:r w:rsidRPr="000E3B3A">
        <w:t>OSTL</w:t>
      </w:r>
      <w:r w:rsidR="00316F00" w:rsidRPr="000E3B3A">
        <w:t>TS Generic Information Collection</w:t>
      </w:r>
      <w:r w:rsidRPr="000E3B3A">
        <w:t xml:space="preserve"> Request</w:t>
      </w:r>
    </w:p>
    <w:p w14:paraId="58E8F7A9" w14:textId="77777777" w:rsidR="00484011" w:rsidRPr="000E3B3A" w:rsidRDefault="00484011" w:rsidP="000E3B3A">
      <w:pPr>
        <w:ind w:left="0"/>
        <w:jc w:val="center"/>
      </w:pPr>
      <w:r w:rsidRPr="000E3B3A">
        <w:t>OMB No. 0920-0879</w:t>
      </w:r>
    </w:p>
    <w:p w14:paraId="7C71F112" w14:textId="77777777" w:rsidR="009B4A51" w:rsidRPr="000E3B3A" w:rsidRDefault="009B4A51" w:rsidP="000E3B3A">
      <w:pPr>
        <w:ind w:left="0"/>
      </w:pPr>
    </w:p>
    <w:p w14:paraId="3A3A4835" w14:textId="77777777" w:rsidR="009B4A51" w:rsidRPr="000E3B3A" w:rsidRDefault="009B4A51" w:rsidP="000E3B3A">
      <w:pPr>
        <w:ind w:left="0"/>
      </w:pPr>
    </w:p>
    <w:p w14:paraId="68F0FF14" w14:textId="77777777" w:rsidR="00AA3192" w:rsidRPr="000E3B3A" w:rsidRDefault="00AA3192" w:rsidP="000E3B3A">
      <w:pPr>
        <w:ind w:left="0"/>
      </w:pPr>
    </w:p>
    <w:p w14:paraId="00769CB4" w14:textId="77777777" w:rsidR="00AA3192" w:rsidRPr="000E3B3A" w:rsidRDefault="00AA3192" w:rsidP="000E3B3A">
      <w:pPr>
        <w:ind w:left="0"/>
      </w:pPr>
    </w:p>
    <w:p w14:paraId="61665139" w14:textId="77777777" w:rsidR="009B4A51" w:rsidRPr="000E3B3A" w:rsidRDefault="009B4A51" w:rsidP="000E3B3A">
      <w:pPr>
        <w:pStyle w:val="Heading2"/>
        <w:ind w:left="0"/>
        <w:rPr>
          <w:szCs w:val="32"/>
        </w:rPr>
      </w:pPr>
      <w:r w:rsidRPr="000E3B3A">
        <w:rPr>
          <w:szCs w:val="32"/>
        </w:rPr>
        <w:t>Supporting Statement – Section A</w:t>
      </w:r>
    </w:p>
    <w:p w14:paraId="2D46DB84" w14:textId="77777777" w:rsidR="009B4A51" w:rsidRPr="000E3B3A" w:rsidRDefault="009B4A51" w:rsidP="000E3B3A">
      <w:pPr>
        <w:ind w:left="0"/>
      </w:pPr>
    </w:p>
    <w:p w14:paraId="126013CC" w14:textId="77777777" w:rsidR="00484011" w:rsidRPr="000E3B3A" w:rsidRDefault="00484011" w:rsidP="000E3B3A">
      <w:pPr>
        <w:ind w:left="0"/>
      </w:pPr>
    </w:p>
    <w:p w14:paraId="0AE43F78" w14:textId="77777777" w:rsidR="00AA3192" w:rsidRPr="000E3B3A" w:rsidRDefault="00AA3192" w:rsidP="000E3B3A">
      <w:pPr>
        <w:ind w:left="0"/>
      </w:pPr>
    </w:p>
    <w:p w14:paraId="7163A792" w14:textId="77777777" w:rsidR="009B4A51" w:rsidRPr="000E3B3A" w:rsidRDefault="009B4A51" w:rsidP="000E3B3A">
      <w:pPr>
        <w:ind w:left="0"/>
      </w:pPr>
    </w:p>
    <w:p w14:paraId="17208919" w14:textId="77777777" w:rsidR="009B4A51" w:rsidRPr="000E3B3A" w:rsidRDefault="009B4A51" w:rsidP="000E3B3A">
      <w:pPr>
        <w:ind w:left="0"/>
      </w:pPr>
    </w:p>
    <w:p w14:paraId="56383DB3" w14:textId="77777777" w:rsidR="00187D5A" w:rsidRPr="000E3B3A" w:rsidRDefault="00187D5A" w:rsidP="000E3B3A">
      <w:pPr>
        <w:ind w:left="0"/>
      </w:pPr>
    </w:p>
    <w:p w14:paraId="46A3F004" w14:textId="16E7E923" w:rsidR="009B4A51" w:rsidRPr="000E3B3A" w:rsidRDefault="009B4A51" w:rsidP="000E3B3A">
      <w:pPr>
        <w:ind w:left="0"/>
        <w:jc w:val="center"/>
      </w:pPr>
      <w:r w:rsidRPr="000E3B3A">
        <w:t>Submitted:</w:t>
      </w:r>
      <w:r w:rsidR="004B4715" w:rsidRPr="000E3B3A">
        <w:rPr>
          <w:color w:val="0070C0"/>
        </w:rPr>
        <w:t xml:space="preserve"> </w:t>
      </w:r>
      <w:r w:rsidR="006470DF">
        <w:t>2/2/2017</w:t>
      </w:r>
    </w:p>
    <w:p w14:paraId="1A3BAA30" w14:textId="77777777" w:rsidR="009B4A51" w:rsidRPr="000E3B3A" w:rsidRDefault="009B4A51" w:rsidP="000E3B3A"/>
    <w:p w14:paraId="7DFCBA04" w14:textId="77777777" w:rsidR="009B4A51" w:rsidRPr="000E3B3A" w:rsidRDefault="009B4A51" w:rsidP="000E3B3A"/>
    <w:p w14:paraId="63792FB3" w14:textId="77777777" w:rsidR="009B4A51" w:rsidRPr="000E3B3A" w:rsidRDefault="009B4A51" w:rsidP="000E3B3A"/>
    <w:p w14:paraId="3B27D6CC" w14:textId="77777777" w:rsidR="00AA3192" w:rsidRPr="000E3B3A" w:rsidRDefault="00AA3192" w:rsidP="000E3B3A"/>
    <w:p w14:paraId="026811C0" w14:textId="77777777" w:rsidR="009B4A51" w:rsidRPr="000E3B3A" w:rsidRDefault="009B4A51" w:rsidP="000E3B3A"/>
    <w:p w14:paraId="6D7DAAB8" w14:textId="77777777" w:rsidR="00441CC3" w:rsidRPr="000E3B3A" w:rsidRDefault="00716F94" w:rsidP="000E3B3A">
      <w:pPr>
        <w:ind w:left="0"/>
        <w:rPr>
          <w:b/>
          <w:u w:val="single"/>
        </w:rPr>
      </w:pPr>
      <w:r w:rsidRPr="000E3B3A">
        <w:rPr>
          <w:b/>
          <w:u w:val="single"/>
        </w:rPr>
        <w:t>P</w:t>
      </w:r>
      <w:r w:rsidR="00667C89" w:rsidRPr="000E3B3A">
        <w:rPr>
          <w:b/>
          <w:u w:val="single"/>
        </w:rPr>
        <w:t>rogram Official/Project Officer</w:t>
      </w:r>
    </w:p>
    <w:p w14:paraId="090B48FD" w14:textId="2CC19F8A" w:rsidR="00BD5F37" w:rsidRDefault="00B848BF" w:rsidP="000E3B3A">
      <w:pPr>
        <w:ind w:left="0"/>
      </w:pPr>
      <w:r>
        <w:t>Marion Carter</w:t>
      </w:r>
    </w:p>
    <w:p w14:paraId="10FBCAEF" w14:textId="0882EB28" w:rsidR="00BD5F37" w:rsidRDefault="00B848BF" w:rsidP="000E3B3A">
      <w:pPr>
        <w:ind w:left="0"/>
      </w:pPr>
      <w:r>
        <w:t>Health Scientist, Program Evaluation Team Lead</w:t>
      </w:r>
    </w:p>
    <w:p w14:paraId="26A4EF12" w14:textId="77777777" w:rsidR="00321B51" w:rsidRPr="000E3B3A" w:rsidRDefault="00A80EAE" w:rsidP="000E3B3A">
      <w:pPr>
        <w:ind w:left="0"/>
      </w:pPr>
      <w:r w:rsidRPr="000E3B3A">
        <w:t>Division of STD Prevention, CDC</w:t>
      </w:r>
    </w:p>
    <w:p w14:paraId="20743A84" w14:textId="61B5CC17" w:rsidR="00321B51" w:rsidRPr="000E3B3A" w:rsidRDefault="00B848BF" w:rsidP="000E3B3A">
      <w:pPr>
        <w:ind w:left="0"/>
      </w:pPr>
      <w:r>
        <w:t>1600 Clifton Rd NE, MS E-80</w:t>
      </w:r>
    </w:p>
    <w:p w14:paraId="25F59D8A" w14:textId="00FE2C94" w:rsidR="00BD5F37" w:rsidRDefault="00B848BF" w:rsidP="00BD5F37">
      <w:pPr>
        <w:ind w:left="0"/>
      </w:pPr>
      <w:r>
        <w:t>404-639-8035</w:t>
      </w:r>
    </w:p>
    <w:p w14:paraId="7CECDE67" w14:textId="250F5D95" w:rsidR="00C945B2" w:rsidRDefault="00227CC8" w:rsidP="00BD5F37">
      <w:pPr>
        <w:ind w:left="0"/>
      </w:pPr>
      <w:hyperlink r:id="rId13" w:history="1">
        <w:r w:rsidR="00C945B2" w:rsidRPr="00071916">
          <w:rPr>
            <w:rStyle w:val="Hyperlink"/>
          </w:rPr>
          <w:t>Acq0@cdc.gov</w:t>
        </w:r>
      </w:hyperlink>
    </w:p>
    <w:p w14:paraId="29B544B2" w14:textId="00B9F84A" w:rsidR="00C945B2" w:rsidRDefault="00C945B2" w:rsidP="00BD5F37">
      <w:pPr>
        <w:ind w:left="0"/>
      </w:pPr>
      <w:r>
        <w:t>FAX:  404-639-8622</w:t>
      </w:r>
    </w:p>
    <w:p w14:paraId="5AA98AD4" w14:textId="77777777" w:rsidR="00BD5F37" w:rsidRDefault="00BD5F37" w:rsidP="00BD5F37">
      <w:pPr>
        <w:ind w:left="0"/>
      </w:pPr>
    </w:p>
    <w:p w14:paraId="353FBCBC" w14:textId="77777777" w:rsidR="00BD5F37" w:rsidRDefault="00BD5F37" w:rsidP="00BD5F37">
      <w:pPr>
        <w:ind w:left="0"/>
      </w:pPr>
    </w:p>
    <w:p w14:paraId="69384A57" w14:textId="77777777" w:rsidR="00BD5F37" w:rsidRDefault="00BD5F37" w:rsidP="00BD5F37">
      <w:pPr>
        <w:ind w:left="0"/>
      </w:pPr>
    </w:p>
    <w:p w14:paraId="2F88E7D7" w14:textId="77777777" w:rsidR="00BD5F37" w:rsidRDefault="00BD5F37" w:rsidP="00BD5F37">
      <w:pPr>
        <w:ind w:left="0"/>
      </w:pPr>
    </w:p>
    <w:p w14:paraId="3232DCBA" w14:textId="77777777" w:rsidR="00BD5F37" w:rsidRDefault="00BD5F37" w:rsidP="00BD5F37">
      <w:pPr>
        <w:ind w:left="0"/>
      </w:pPr>
    </w:p>
    <w:p w14:paraId="644A9932" w14:textId="77777777" w:rsidR="003860A5" w:rsidRPr="000E3B3A" w:rsidRDefault="003860A5" w:rsidP="00BD5F37">
      <w:pPr>
        <w:ind w:left="0"/>
      </w:pPr>
      <w:r w:rsidRPr="000E3B3A">
        <w:t>Contents</w:t>
      </w:r>
    </w:p>
    <w:p w14:paraId="1CE3F3E6" w14:textId="77777777" w:rsidR="003860A5" w:rsidRPr="000E3B3A" w:rsidRDefault="003860A5" w:rsidP="000E3B3A"/>
    <w:p w14:paraId="69D3EAD0" w14:textId="3D34D793" w:rsidR="0061162B" w:rsidRDefault="003860A5">
      <w:pPr>
        <w:pStyle w:val="TOC1"/>
        <w:tabs>
          <w:tab w:val="right" w:leader="dot" w:pos="9350"/>
        </w:tabs>
        <w:rPr>
          <w:rFonts w:asciiTheme="minorHAnsi" w:hAnsiTheme="minorHAnsi"/>
          <w:noProof/>
        </w:rPr>
      </w:pPr>
      <w:r w:rsidRPr="000E3B3A">
        <w:fldChar w:fldCharType="begin"/>
      </w:r>
      <w:r w:rsidRPr="000E3B3A">
        <w:instrText xml:space="preserve"> TOC \h \z \u \t "Heading 3,1,Heading 4,2" </w:instrText>
      </w:r>
      <w:r w:rsidRPr="000E3B3A">
        <w:fldChar w:fldCharType="separate"/>
      </w:r>
      <w:r w:rsidR="0061162B">
        <w:rPr>
          <w:noProof/>
          <w:webHidden/>
        </w:rPr>
        <w:tab/>
      </w:r>
      <w:r w:rsidR="0061162B">
        <w:rPr>
          <w:noProof/>
          <w:webHidden/>
        </w:rPr>
        <w:fldChar w:fldCharType="begin"/>
      </w:r>
      <w:r w:rsidR="0061162B">
        <w:rPr>
          <w:noProof/>
          <w:webHidden/>
        </w:rPr>
        <w:instrText xml:space="preserve"> PAGEREF _Toc469399940 \h </w:instrText>
      </w:r>
      <w:r w:rsidR="0061162B">
        <w:rPr>
          <w:noProof/>
          <w:webHidden/>
        </w:rPr>
      </w:r>
      <w:r w:rsidR="0061162B">
        <w:rPr>
          <w:noProof/>
          <w:webHidden/>
        </w:rPr>
        <w:fldChar w:fldCharType="separate"/>
      </w:r>
      <w:r w:rsidR="000B68AD">
        <w:rPr>
          <w:noProof/>
          <w:webHidden/>
        </w:rPr>
        <w:t>3</w:t>
      </w:r>
      <w:r w:rsidR="0061162B">
        <w:rPr>
          <w:noProof/>
          <w:webHidden/>
        </w:rPr>
        <w:fldChar w:fldCharType="end"/>
      </w:r>
    </w:p>
    <w:p w14:paraId="01E413EB" w14:textId="58560D20" w:rsidR="0061162B" w:rsidRDefault="00227CC8">
      <w:pPr>
        <w:pStyle w:val="TOC1"/>
        <w:tabs>
          <w:tab w:val="right" w:leader="dot" w:pos="9350"/>
        </w:tabs>
        <w:rPr>
          <w:rFonts w:asciiTheme="minorHAnsi" w:hAnsiTheme="minorHAnsi"/>
          <w:noProof/>
        </w:rPr>
      </w:pPr>
      <w:hyperlink w:anchor="_Toc469399942" w:history="1">
        <w:r w:rsidR="0061162B" w:rsidRPr="00C15BC9">
          <w:rPr>
            <w:rStyle w:val="Hyperlink"/>
            <w:noProof/>
          </w:rPr>
          <w:t>Section A – Justification</w:t>
        </w:r>
        <w:r w:rsidR="0061162B">
          <w:rPr>
            <w:noProof/>
            <w:webHidden/>
          </w:rPr>
          <w:tab/>
        </w:r>
        <w:r w:rsidR="0061162B">
          <w:rPr>
            <w:noProof/>
            <w:webHidden/>
          </w:rPr>
          <w:fldChar w:fldCharType="begin"/>
        </w:r>
        <w:r w:rsidR="0061162B">
          <w:rPr>
            <w:noProof/>
            <w:webHidden/>
          </w:rPr>
          <w:instrText xml:space="preserve"> PAGEREF _Toc469399942 \h </w:instrText>
        </w:r>
        <w:r w:rsidR="0061162B">
          <w:rPr>
            <w:noProof/>
            <w:webHidden/>
          </w:rPr>
        </w:r>
        <w:r w:rsidR="0061162B">
          <w:rPr>
            <w:noProof/>
            <w:webHidden/>
          </w:rPr>
          <w:fldChar w:fldCharType="separate"/>
        </w:r>
        <w:r w:rsidR="000B68AD">
          <w:rPr>
            <w:noProof/>
            <w:webHidden/>
          </w:rPr>
          <w:t>3</w:t>
        </w:r>
        <w:r w:rsidR="0061162B">
          <w:rPr>
            <w:noProof/>
            <w:webHidden/>
          </w:rPr>
          <w:fldChar w:fldCharType="end"/>
        </w:r>
      </w:hyperlink>
    </w:p>
    <w:p w14:paraId="25DCD67F" w14:textId="60CA9F81" w:rsidR="0061162B" w:rsidRDefault="00227CC8">
      <w:pPr>
        <w:pStyle w:val="TOC2"/>
        <w:rPr>
          <w:rFonts w:asciiTheme="minorHAnsi" w:hAnsiTheme="minorHAnsi"/>
          <w:noProof/>
        </w:rPr>
      </w:pPr>
      <w:hyperlink w:anchor="_Toc469399943" w:history="1">
        <w:r w:rsidR="0061162B" w:rsidRPr="00C15BC9">
          <w:rPr>
            <w:rStyle w:val="Hyperlink"/>
            <w:noProof/>
          </w:rPr>
          <w:t>1.</w:t>
        </w:r>
        <w:r w:rsidR="0061162B">
          <w:rPr>
            <w:rFonts w:asciiTheme="minorHAnsi" w:hAnsiTheme="minorHAnsi"/>
            <w:noProof/>
          </w:rPr>
          <w:tab/>
        </w:r>
        <w:r w:rsidR="0061162B" w:rsidRPr="00C15BC9">
          <w:rPr>
            <w:rStyle w:val="Hyperlink"/>
            <w:noProof/>
          </w:rPr>
          <w:t>Circumstances Making the Collection of Information Necessary</w:t>
        </w:r>
        <w:r w:rsidR="0061162B">
          <w:rPr>
            <w:noProof/>
            <w:webHidden/>
          </w:rPr>
          <w:tab/>
        </w:r>
        <w:r w:rsidR="0061162B">
          <w:rPr>
            <w:noProof/>
            <w:webHidden/>
          </w:rPr>
          <w:fldChar w:fldCharType="begin"/>
        </w:r>
        <w:r w:rsidR="0061162B">
          <w:rPr>
            <w:noProof/>
            <w:webHidden/>
          </w:rPr>
          <w:instrText xml:space="preserve"> PAGEREF _Toc469399943 \h </w:instrText>
        </w:r>
        <w:r w:rsidR="0061162B">
          <w:rPr>
            <w:noProof/>
            <w:webHidden/>
          </w:rPr>
        </w:r>
        <w:r w:rsidR="0061162B">
          <w:rPr>
            <w:noProof/>
            <w:webHidden/>
          </w:rPr>
          <w:fldChar w:fldCharType="separate"/>
        </w:r>
        <w:r w:rsidR="000B68AD">
          <w:rPr>
            <w:noProof/>
            <w:webHidden/>
          </w:rPr>
          <w:t>3</w:t>
        </w:r>
        <w:r w:rsidR="0061162B">
          <w:rPr>
            <w:noProof/>
            <w:webHidden/>
          </w:rPr>
          <w:fldChar w:fldCharType="end"/>
        </w:r>
      </w:hyperlink>
    </w:p>
    <w:p w14:paraId="241D7B7D" w14:textId="297DF91D" w:rsidR="0061162B" w:rsidRDefault="00227CC8">
      <w:pPr>
        <w:pStyle w:val="TOC2"/>
        <w:rPr>
          <w:rFonts w:asciiTheme="minorHAnsi" w:hAnsiTheme="minorHAnsi"/>
          <w:noProof/>
        </w:rPr>
      </w:pPr>
      <w:hyperlink w:anchor="_Toc469399944" w:history="1">
        <w:r w:rsidR="0061162B" w:rsidRPr="00C15BC9">
          <w:rPr>
            <w:rStyle w:val="Hyperlink"/>
            <w:noProof/>
          </w:rPr>
          <w:t>2.</w:t>
        </w:r>
        <w:r w:rsidR="0061162B">
          <w:rPr>
            <w:rFonts w:asciiTheme="minorHAnsi" w:hAnsiTheme="minorHAnsi"/>
            <w:noProof/>
          </w:rPr>
          <w:tab/>
        </w:r>
        <w:r w:rsidR="0061162B" w:rsidRPr="00C15BC9">
          <w:rPr>
            <w:rStyle w:val="Hyperlink"/>
            <w:noProof/>
          </w:rPr>
          <w:t>Purpose and Use of the Information Collection</w:t>
        </w:r>
        <w:r w:rsidR="0061162B">
          <w:rPr>
            <w:noProof/>
            <w:webHidden/>
          </w:rPr>
          <w:tab/>
        </w:r>
        <w:r w:rsidR="0061162B">
          <w:rPr>
            <w:noProof/>
            <w:webHidden/>
          </w:rPr>
          <w:fldChar w:fldCharType="begin"/>
        </w:r>
        <w:r w:rsidR="0061162B">
          <w:rPr>
            <w:noProof/>
            <w:webHidden/>
          </w:rPr>
          <w:instrText xml:space="preserve"> PAGEREF _Toc469399944 \h </w:instrText>
        </w:r>
        <w:r w:rsidR="0061162B">
          <w:rPr>
            <w:noProof/>
            <w:webHidden/>
          </w:rPr>
        </w:r>
        <w:r w:rsidR="0061162B">
          <w:rPr>
            <w:noProof/>
            <w:webHidden/>
          </w:rPr>
          <w:fldChar w:fldCharType="separate"/>
        </w:r>
        <w:r w:rsidR="000B68AD">
          <w:rPr>
            <w:noProof/>
            <w:webHidden/>
          </w:rPr>
          <w:t>7</w:t>
        </w:r>
        <w:r w:rsidR="0061162B">
          <w:rPr>
            <w:noProof/>
            <w:webHidden/>
          </w:rPr>
          <w:fldChar w:fldCharType="end"/>
        </w:r>
      </w:hyperlink>
    </w:p>
    <w:p w14:paraId="1A17417B" w14:textId="35701FBA" w:rsidR="0061162B" w:rsidRDefault="00227CC8">
      <w:pPr>
        <w:pStyle w:val="TOC2"/>
        <w:rPr>
          <w:rFonts w:asciiTheme="minorHAnsi" w:hAnsiTheme="minorHAnsi"/>
          <w:noProof/>
        </w:rPr>
      </w:pPr>
      <w:hyperlink w:anchor="_Toc469399945" w:history="1">
        <w:r w:rsidR="0061162B" w:rsidRPr="00C15BC9">
          <w:rPr>
            <w:rStyle w:val="Hyperlink"/>
            <w:noProof/>
          </w:rPr>
          <w:t>3.</w:t>
        </w:r>
        <w:r w:rsidR="0061162B">
          <w:rPr>
            <w:rFonts w:asciiTheme="minorHAnsi" w:hAnsiTheme="minorHAnsi"/>
            <w:noProof/>
          </w:rPr>
          <w:tab/>
        </w:r>
        <w:r w:rsidR="0061162B" w:rsidRPr="00C15BC9">
          <w:rPr>
            <w:rStyle w:val="Hyperlink"/>
            <w:noProof/>
          </w:rPr>
          <w:t>Use of Improved Information Technology and Burden Reduction</w:t>
        </w:r>
        <w:r w:rsidR="0061162B">
          <w:rPr>
            <w:noProof/>
            <w:webHidden/>
          </w:rPr>
          <w:tab/>
        </w:r>
        <w:r w:rsidR="0061162B">
          <w:rPr>
            <w:noProof/>
            <w:webHidden/>
          </w:rPr>
          <w:fldChar w:fldCharType="begin"/>
        </w:r>
        <w:r w:rsidR="0061162B">
          <w:rPr>
            <w:noProof/>
            <w:webHidden/>
          </w:rPr>
          <w:instrText xml:space="preserve"> PAGEREF _Toc469399945 \h </w:instrText>
        </w:r>
        <w:r w:rsidR="0061162B">
          <w:rPr>
            <w:noProof/>
            <w:webHidden/>
          </w:rPr>
        </w:r>
        <w:r w:rsidR="0061162B">
          <w:rPr>
            <w:noProof/>
            <w:webHidden/>
          </w:rPr>
          <w:fldChar w:fldCharType="separate"/>
        </w:r>
        <w:r w:rsidR="000B68AD">
          <w:rPr>
            <w:noProof/>
            <w:webHidden/>
          </w:rPr>
          <w:t>8</w:t>
        </w:r>
        <w:r w:rsidR="0061162B">
          <w:rPr>
            <w:noProof/>
            <w:webHidden/>
          </w:rPr>
          <w:fldChar w:fldCharType="end"/>
        </w:r>
      </w:hyperlink>
    </w:p>
    <w:p w14:paraId="0937C1B6" w14:textId="678005EC" w:rsidR="0061162B" w:rsidRDefault="00227CC8">
      <w:pPr>
        <w:pStyle w:val="TOC2"/>
        <w:rPr>
          <w:rFonts w:asciiTheme="minorHAnsi" w:hAnsiTheme="minorHAnsi"/>
          <w:noProof/>
        </w:rPr>
      </w:pPr>
      <w:hyperlink w:anchor="_Toc469399946" w:history="1">
        <w:r w:rsidR="0061162B" w:rsidRPr="00C15BC9">
          <w:rPr>
            <w:rStyle w:val="Hyperlink"/>
            <w:noProof/>
          </w:rPr>
          <w:t>4.</w:t>
        </w:r>
        <w:r w:rsidR="0061162B">
          <w:rPr>
            <w:rFonts w:asciiTheme="minorHAnsi" w:hAnsiTheme="minorHAnsi"/>
            <w:noProof/>
          </w:rPr>
          <w:tab/>
        </w:r>
        <w:r w:rsidR="0061162B" w:rsidRPr="00C15BC9">
          <w:rPr>
            <w:rStyle w:val="Hyperlink"/>
            <w:noProof/>
          </w:rPr>
          <w:t>Efforts to Identify Duplication and Use of Similar Information</w:t>
        </w:r>
        <w:r w:rsidR="0061162B">
          <w:rPr>
            <w:noProof/>
            <w:webHidden/>
          </w:rPr>
          <w:tab/>
        </w:r>
        <w:r w:rsidR="0061162B">
          <w:rPr>
            <w:noProof/>
            <w:webHidden/>
          </w:rPr>
          <w:fldChar w:fldCharType="begin"/>
        </w:r>
        <w:r w:rsidR="0061162B">
          <w:rPr>
            <w:noProof/>
            <w:webHidden/>
          </w:rPr>
          <w:instrText xml:space="preserve"> PAGEREF _Toc469399946 \h </w:instrText>
        </w:r>
        <w:r w:rsidR="0061162B">
          <w:rPr>
            <w:noProof/>
            <w:webHidden/>
          </w:rPr>
        </w:r>
        <w:r w:rsidR="0061162B">
          <w:rPr>
            <w:noProof/>
            <w:webHidden/>
          </w:rPr>
          <w:fldChar w:fldCharType="separate"/>
        </w:r>
        <w:r w:rsidR="000B68AD">
          <w:rPr>
            <w:noProof/>
            <w:webHidden/>
          </w:rPr>
          <w:t>8</w:t>
        </w:r>
        <w:r w:rsidR="0061162B">
          <w:rPr>
            <w:noProof/>
            <w:webHidden/>
          </w:rPr>
          <w:fldChar w:fldCharType="end"/>
        </w:r>
      </w:hyperlink>
    </w:p>
    <w:p w14:paraId="3B0F152B" w14:textId="0F37B74F" w:rsidR="0061162B" w:rsidRDefault="00227CC8">
      <w:pPr>
        <w:pStyle w:val="TOC2"/>
        <w:rPr>
          <w:rFonts w:asciiTheme="minorHAnsi" w:hAnsiTheme="minorHAnsi"/>
          <w:noProof/>
        </w:rPr>
      </w:pPr>
      <w:hyperlink w:anchor="_Toc469399947" w:history="1">
        <w:r w:rsidR="0061162B" w:rsidRPr="00C15BC9">
          <w:rPr>
            <w:rStyle w:val="Hyperlink"/>
            <w:noProof/>
          </w:rPr>
          <w:t>5.</w:t>
        </w:r>
        <w:r w:rsidR="0061162B">
          <w:rPr>
            <w:rFonts w:asciiTheme="minorHAnsi" w:hAnsiTheme="minorHAnsi"/>
            <w:noProof/>
          </w:rPr>
          <w:tab/>
        </w:r>
        <w:r w:rsidR="0061162B" w:rsidRPr="00C15BC9">
          <w:rPr>
            <w:rStyle w:val="Hyperlink"/>
            <w:noProof/>
          </w:rPr>
          <w:t>Impact on Small Businesses or Other Small Entities</w:t>
        </w:r>
        <w:r w:rsidR="0061162B">
          <w:rPr>
            <w:noProof/>
            <w:webHidden/>
          </w:rPr>
          <w:tab/>
        </w:r>
        <w:r w:rsidR="0061162B">
          <w:rPr>
            <w:noProof/>
            <w:webHidden/>
          </w:rPr>
          <w:fldChar w:fldCharType="begin"/>
        </w:r>
        <w:r w:rsidR="0061162B">
          <w:rPr>
            <w:noProof/>
            <w:webHidden/>
          </w:rPr>
          <w:instrText xml:space="preserve"> PAGEREF _Toc469399947 \h </w:instrText>
        </w:r>
        <w:r w:rsidR="0061162B">
          <w:rPr>
            <w:noProof/>
            <w:webHidden/>
          </w:rPr>
        </w:r>
        <w:r w:rsidR="0061162B">
          <w:rPr>
            <w:noProof/>
            <w:webHidden/>
          </w:rPr>
          <w:fldChar w:fldCharType="separate"/>
        </w:r>
        <w:r w:rsidR="000B68AD">
          <w:rPr>
            <w:noProof/>
            <w:webHidden/>
          </w:rPr>
          <w:t>9</w:t>
        </w:r>
        <w:r w:rsidR="0061162B">
          <w:rPr>
            <w:noProof/>
            <w:webHidden/>
          </w:rPr>
          <w:fldChar w:fldCharType="end"/>
        </w:r>
      </w:hyperlink>
    </w:p>
    <w:p w14:paraId="4CABF959" w14:textId="414BACFA" w:rsidR="0061162B" w:rsidRDefault="00227CC8">
      <w:pPr>
        <w:pStyle w:val="TOC2"/>
        <w:rPr>
          <w:rFonts w:asciiTheme="minorHAnsi" w:hAnsiTheme="minorHAnsi"/>
          <w:noProof/>
        </w:rPr>
      </w:pPr>
      <w:hyperlink w:anchor="_Toc469399948" w:history="1">
        <w:r w:rsidR="0061162B" w:rsidRPr="00C15BC9">
          <w:rPr>
            <w:rStyle w:val="Hyperlink"/>
            <w:noProof/>
          </w:rPr>
          <w:t>6.</w:t>
        </w:r>
        <w:r w:rsidR="0061162B">
          <w:rPr>
            <w:rFonts w:asciiTheme="minorHAnsi" w:hAnsiTheme="minorHAnsi"/>
            <w:noProof/>
          </w:rPr>
          <w:tab/>
        </w:r>
        <w:r w:rsidR="0061162B" w:rsidRPr="00C15BC9">
          <w:rPr>
            <w:rStyle w:val="Hyperlink"/>
            <w:noProof/>
          </w:rPr>
          <w:t>Consequences of Collecting the Information Less Frequently</w:t>
        </w:r>
        <w:r w:rsidR="0061162B">
          <w:rPr>
            <w:noProof/>
            <w:webHidden/>
          </w:rPr>
          <w:tab/>
        </w:r>
        <w:r w:rsidR="0061162B">
          <w:rPr>
            <w:noProof/>
            <w:webHidden/>
          </w:rPr>
          <w:fldChar w:fldCharType="begin"/>
        </w:r>
        <w:r w:rsidR="0061162B">
          <w:rPr>
            <w:noProof/>
            <w:webHidden/>
          </w:rPr>
          <w:instrText xml:space="preserve"> PAGEREF _Toc469399948 \h </w:instrText>
        </w:r>
        <w:r w:rsidR="0061162B">
          <w:rPr>
            <w:noProof/>
            <w:webHidden/>
          </w:rPr>
        </w:r>
        <w:r w:rsidR="0061162B">
          <w:rPr>
            <w:noProof/>
            <w:webHidden/>
          </w:rPr>
          <w:fldChar w:fldCharType="separate"/>
        </w:r>
        <w:r w:rsidR="000B68AD">
          <w:rPr>
            <w:noProof/>
            <w:webHidden/>
          </w:rPr>
          <w:t>9</w:t>
        </w:r>
        <w:r w:rsidR="0061162B">
          <w:rPr>
            <w:noProof/>
            <w:webHidden/>
          </w:rPr>
          <w:fldChar w:fldCharType="end"/>
        </w:r>
      </w:hyperlink>
    </w:p>
    <w:p w14:paraId="7C89A64B" w14:textId="1452A334" w:rsidR="0061162B" w:rsidRDefault="00227CC8">
      <w:pPr>
        <w:pStyle w:val="TOC2"/>
        <w:rPr>
          <w:rFonts w:asciiTheme="minorHAnsi" w:hAnsiTheme="minorHAnsi"/>
          <w:noProof/>
        </w:rPr>
      </w:pPr>
      <w:hyperlink w:anchor="_Toc469399949" w:history="1">
        <w:r w:rsidR="0061162B" w:rsidRPr="00C15BC9">
          <w:rPr>
            <w:rStyle w:val="Hyperlink"/>
            <w:noProof/>
          </w:rPr>
          <w:t>7.</w:t>
        </w:r>
        <w:r w:rsidR="0061162B">
          <w:rPr>
            <w:rFonts w:asciiTheme="minorHAnsi" w:hAnsiTheme="minorHAnsi"/>
            <w:noProof/>
          </w:rPr>
          <w:tab/>
        </w:r>
        <w:r w:rsidR="0061162B" w:rsidRPr="00C15BC9">
          <w:rPr>
            <w:rStyle w:val="Hyperlink"/>
            <w:noProof/>
          </w:rPr>
          <w:t>Special Circumstances Relating to the Guidelines of 5 CFR 1320.5</w:t>
        </w:r>
        <w:r w:rsidR="0061162B">
          <w:rPr>
            <w:noProof/>
            <w:webHidden/>
          </w:rPr>
          <w:tab/>
        </w:r>
        <w:r w:rsidR="0061162B">
          <w:rPr>
            <w:noProof/>
            <w:webHidden/>
          </w:rPr>
          <w:fldChar w:fldCharType="begin"/>
        </w:r>
        <w:r w:rsidR="0061162B">
          <w:rPr>
            <w:noProof/>
            <w:webHidden/>
          </w:rPr>
          <w:instrText xml:space="preserve"> PAGEREF _Toc469399949 \h </w:instrText>
        </w:r>
        <w:r w:rsidR="0061162B">
          <w:rPr>
            <w:noProof/>
            <w:webHidden/>
          </w:rPr>
        </w:r>
        <w:r w:rsidR="0061162B">
          <w:rPr>
            <w:noProof/>
            <w:webHidden/>
          </w:rPr>
          <w:fldChar w:fldCharType="separate"/>
        </w:r>
        <w:r w:rsidR="000B68AD">
          <w:rPr>
            <w:noProof/>
            <w:webHidden/>
          </w:rPr>
          <w:t>9</w:t>
        </w:r>
        <w:r w:rsidR="0061162B">
          <w:rPr>
            <w:noProof/>
            <w:webHidden/>
          </w:rPr>
          <w:fldChar w:fldCharType="end"/>
        </w:r>
      </w:hyperlink>
    </w:p>
    <w:p w14:paraId="47BD78B7" w14:textId="2F3EFA4B" w:rsidR="0061162B" w:rsidRDefault="00227CC8">
      <w:pPr>
        <w:pStyle w:val="TOC2"/>
        <w:rPr>
          <w:rFonts w:asciiTheme="minorHAnsi" w:hAnsiTheme="minorHAnsi"/>
          <w:noProof/>
        </w:rPr>
      </w:pPr>
      <w:hyperlink w:anchor="_Toc469399950" w:history="1">
        <w:r w:rsidR="0061162B" w:rsidRPr="00C15BC9">
          <w:rPr>
            <w:rStyle w:val="Hyperlink"/>
            <w:noProof/>
          </w:rPr>
          <w:t>8.</w:t>
        </w:r>
        <w:r w:rsidR="0061162B">
          <w:rPr>
            <w:rFonts w:asciiTheme="minorHAnsi" w:hAnsiTheme="minorHAnsi"/>
            <w:noProof/>
          </w:rPr>
          <w:tab/>
        </w:r>
        <w:r w:rsidR="0061162B" w:rsidRPr="00C15BC9">
          <w:rPr>
            <w:rStyle w:val="Hyperlink"/>
            <w:noProof/>
          </w:rPr>
          <w:t>Comments in Response to the Federal Register Notice and Efforts to Consult Outside the Agency</w:t>
        </w:r>
        <w:r w:rsidR="0061162B">
          <w:rPr>
            <w:noProof/>
            <w:webHidden/>
          </w:rPr>
          <w:tab/>
        </w:r>
        <w:r w:rsidR="0061162B">
          <w:rPr>
            <w:noProof/>
            <w:webHidden/>
          </w:rPr>
          <w:fldChar w:fldCharType="begin"/>
        </w:r>
        <w:r w:rsidR="0061162B">
          <w:rPr>
            <w:noProof/>
            <w:webHidden/>
          </w:rPr>
          <w:instrText xml:space="preserve"> PAGEREF _Toc469399950 \h </w:instrText>
        </w:r>
        <w:r w:rsidR="0061162B">
          <w:rPr>
            <w:noProof/>
            <w:webHidden/>
          </w:rPr>
        </w:r>
        <w:r w:rsidR="0061162B">
          <w:rPr>
            <w:noProof/>
            <w:webHidden/>
          </w:rPr>
          <w:fldChar w:fldCharType="separate"/>
        </w:r>
        <w:r w:rsidR="000B68AD">
          <w:rPr>
            <w:noProof/>
            <w:webHidden/>
          </w:rPr>
          <w:t>9</w:t>
        </w:r>
        <w:r w:rsidR="0061162B">
          <w:rPr>
            <w:noProof/>
            <w:webHidden/>
          </w:rPr>
          <w:fldChar w:fldCharType="end"/>
        </w:r>
      </w:hyperlink>
    </w:p>
    <w:p w14:paraId="4ACCECDB" w14:textId="1E14EB8F" w:rsidR="0061162B" w:rsidRDefault="00227CC8">
      <w:pPr>
        <w:pStyle w:val="TOC2"/>
        <w:rPr>
          <w:rFonts w:asciiTheme="minorHAnsi" w:hAnsiTheme="minorHAnsi"/>
          <w:noProof/>
        </w:rPr>
      </w:pPr>
      <w:hyperlink w:anchor="_Toc469399951" w:history="1">
        <w:r w:rsidR="0061162B" w:rsidRPr="00C15BC9">
          <w:rPr>
            <w:rStyle w:val="Hyperlink"/>
            <w:noProof/>
          </w:rPr>
          <w:t>9.</w:t>
        </w:r>
        <w:r w:rsidR="0061162B">
          <w:rPr>
            <w:rFonts w:asciiTheme="minorHAnsi" w:hAnsiTheme="minorHAnsi"/>
            <w:noProof/>
          </w:rPr>
          <w:tab/>
        </w:r>
        <w:r w:rsidR="0061162B" w:rsidRPr="00C15BC9">
          <w:rPr>
            <w:rStyle w:val="Hyperlink"/>
            <w:noProof/>
          </w:rPr>
          <w:t>Explanation of Any Payment or Gift to Respondents</w:t>
        </w:r>
        <w:r w:rsidR="0061162B">
          <w:rPr>
            <w:noProof/>
            <w:webHidden/>
          </w:rPr>
          <w:tab/>
        </w:r>
        <w:r w:rsidR="0061162B">
          <w:rPr>
            <w:noProof/>
            <w:webHidden/>
          </w:rPr>
          <w:fldChar w:fldCharType="begin"/>
        </w:r>
        <w:r w:rsidR="0061162B">
          <w:rPr>
            <w:noProof/>
            <w:webHidden/>
          </w:rPr>
          <w:instrText xml:space="preserve"> PAGEREF _Toc469399951 \h </w:instrText>
        </w:r>
        <w:r w:rsidR="0061162B">
          <w:rPr>
            <w:noProof/>
            <w:webHidden/>
          </w:rPr>
        </w:r>
        <w:r w:rsidR="0061162B">
          <w:rPr>
            <w:noProof/>
            <w:webHidden/>
          </w:rPr>
          <w:fldChar w:fldCharType="separate"/>
        </w:r>
        <w:r w:rsidR="000B68AD">
          <w:rPr>
            <w:noProof/>
            <w:webHidden/>
          </w:rPr>
          <w:t>9</w:t>
        </w:r>
        <w:r w:rsidR="0061162B">
          <w:rPr>
            <w:noProof/>
            <w:webHidden/>
          </w:rPr>
          <w:fldChar w:fldCharType="end"/>
        </w:r>
      </w:hyperlink>
    </w:p>
    <w:p w14:paraId="32A7685F" w14:textId="239D9E66" w:rsidR="0061162B" w:rsidRDefault="00227CC8">
      <w:pPr>
        <w:pStyle w:val="TOC2"/>
        <w:rPr>
          <w:rFonts w:asciiTheme="minorHAnsi" w:hAnsiTheme="minorHAnsi"/>
          <w:noProof/>
        </w:rPr>
      </w:pPr>
      <w:hyperlink w:anchor="_Toc469399952" w:history="1">
        <w:r w:rsidR="0061162B" w:rsidRPr="00C15BC9">
          <w:rPr>
            <w:rStyle w:val="Hyperlink"/>
            <w:noProof/>
          </w:rPr>
          <w:t>10.</w:t>
        </w:r>
        <w:r w:rsidR="0061162B">
          <w:rPr>
            <w:rFonts w:asciiTheme="minorHAnsi" w:hAnsiTheme="minorHAnsi"/>
            <w:noProof/>
          </w:rPr>
          <w:tab/>
        </w:r>
        <w:r w:rsidR="0061162B" w:rsidRPr="00C15BC9">
          <w:rPr>
            <w:rStyle w:val="Hyperlink"/>
            <w:noProof/>
          </w:rPr>
          <w:t>Protection of the Privacy and Confidentiality of Information Provided by Respondents</w:t>
        </w:r>
        <w:r w:rsidR="0061162B">
          <w:rPr>
            <w:noProof/>
            <w:webHidden/>
          </w:rPr>
          <w:tab/>
        </w:r>
        <w:r w:rsidR="0061162B">
          <w:rPr>
            <w:noProof/>
            <w:webHidden/>
          </w:rPr>
          <w:fldChar w:fldCharType="begin"/>
        </w:r>
        <w:r w:rsidR="0061162B">
          <w:rPr>
            <w:noProof/>
            <w:webHidden/>
          </w:rPr>
          <w:instrText xml:space="preserve"> PAGEREF _Toc469399952 \h </w:instrText>
        </w:r>
        <w:r w:rsidR="0061162B">
          <w:rPr>
            <w:noProof/>
            <w:webHidden/>
          </w:rPr>
        </w:r>
        <w:r w:rsidR="0061162B">
          <w:rPr>
            <w:noProof/>
            <w:webHidden/>
          </w:rPr>
          <w:fldChar w:fldCharType="separate"/>
        </w:r>
        <w:r w:rsidR="000B68AD">
          <w:rPr>
            <w:noProof/>
            <w:webHidden/>
          </w:rPr>
          <w:t>9</w:t>
        </w:r>
        <w:r w:rsidR="0061162B">
          <w:rPr>
            <w:noProof/>
            <w:webHidden/>
          </w:rPr>
          <w:fldChar w:fldCharType="end"/>
        </w:r>
      </w:hyperlink>
    </w:p>
    <w:p w14:paraId="5B5BE40B" w14:textId="70D27389" w:rsidR="0061162B" w:rsidRDefault="00227CC8">
      <w:pPr>
        <w:pStyle w:val="TOC2"/>
        <w:rPr>
          <w:rFonts w:asciiTheme="minorHAnsi" w:hAnsiTheme="minorHAnsi"/>
          <w:noProof/>
        </w:rPr>
      </w:pPr>
      <w:hyperlink w:anchor="_Toc469399953" w:history="1">
        <w:r w:rsidR="0061162B" w:rsidRPr="00C15BC9">
          <w:rPr>
            <w:rStyle w:val="Hyperlink"/>
            <w:noProof/>
          </w:rPr>
          <w:t>11.</w:t>
        </w:r>
        <w:r w:rsidR="0061162B">
          <w:rPr>
            <w:rFonts w:asciiTheme="minorHAnsi" w:hAnsiTheme="minorHAnsi"/>
            <w:noProof/>
          </w:rPr>
          <w:tab/>
        </w:r>
        <w:r w:rsidR="0061162B" w:rsidRPr="00C15BC9">
          <w:rPr>
            <w:rStyle w:val="Hyperlink"/>
            <w:noProof/>
          </w:rPr>
          <w:t>Institutional Review Board (IRB) and Justification for Sensitive Questions</w:t>
        </w:r>
        <w:r w:rsidR="0061162B">
          <w:rPr>
            <w:noProof/>
            <w:webHidden/>
          </w:rPr>
          <w:tab/>
        </w:r>
        <w:r w:rsidR="0061162B">
          <w:rPr>
            <w:noProof/>
            <w:webHidden/>
          </w:rPr>
          <w:fldChar w:fldCharType="begin"/>
        </w:r>
        <w:r w:rsidR="0061162B">
          <w:rPr>
            <w:noProof/>
            <w:webHidden/>
          </w:rPr>
          <w:instrText xml:space="preserve"> PAGEREF _Toc469399953 \h </w:instrText>
        </w:r>
        <w:r w:rsidR="0061162B">
          <w:rPr>
            <w:noProof/>
            <w:webHidden/>
          </w:rPr>
        </w:r>
        <w:r w:rsidR="0061162B">
          <w:rPr>
            <w:noProof/>
            <w:webHidden/>
          </w:rPr>
          <w:fldChar w:fldCharType="separate"/>
        </w:r>
        <w:r w:rsidR="000B68AD">
          <w:rPr>
            <w:noProof/>
            <w:webHidden/>
          </w:rPr>
          <w:t>10</w:t>
        </w:r>
        <w:r w:rsidR="0061162B">
          <w:rPr>
            <w:noProof/>
            <w:webHidden/>
          </w:rPr>
          <w:fldChar w:fldCharType="end"/>
        </w:r>
      </w:hyperlink>
    </w:p>
    <w:p w14:paraId="6F486A89" w14:textId="54A74FB8" w:rsidR="0061162B" w:rsidRDefault="00227CC8">
      <w:pPr>
        <w:pStyle w:val="TOC2"/>
        <w:rPr>
          <w:rFonts w:asciiTheme="minorHAnsi" w:hAnsiTheme="minorHAnsi"/>
          <w:noProof/>
        </w:rPr>
      </w:pPr>
      <w:hyperlink w:anchor="_Toc469399954" w:history="1">
        <w:r w:rsidR="0061162B" w:rsidRPr="00C15BC9">
          <w:rPr>
            <w:rStyle w:val="Hyperlink"/>
            <w:noProof/>
          </w:rPr>
          <w:t>12.</w:t>
        </w:r>
        <w:r w:rsidR="0061162B">
          <w:rPr>
            <w:rFonts w:asciiTheme="minorHAnsi" w:hAnsiTheme="minorHAnsi"/>
            <w:noProof/>
          </w:rPr>
          <w:tab/>
        </w:r>
        <w:r w:rsidR="0061162B" w:rsidRPr="00C15BC9">
          <w:rPr>
            <w:rStyle w:val="Hyperlink"/>
            <w:noProof/>
          </w:rPr>
          <w:t>Estimates of Annualized Burden Hours and Costs</w:t>
        </w:r>
        <w:r w:rsidR="0061162B">
          <w:rPr>
            <w:noProof/>
            <w:webHidden/>
          </w:rPr>
          <w:tab/>
        </w:r>
        <w:r w:rsidR="0061162B">
          <w:rPr>
            <w:noProof/>
            <w:webHidden/>
          </w:rPr>
          <w:fldChar w:fldCharType="begin"/>
        </w:r>
        <w:r w:rsidR="0061162B">
          <w:rPr>
            <w:noProof/>
            <w:webHidden/>
          </w:rPr>
          <w:instrText xml:space="preserve"> PAGEREF _Toc469399954 \h </w:instrText>
        </w:r>
        <w:r w:rsidR="0061162B">
          <w:rPr>
            <w:noProof/>
            <w:webHidden/>
          </w:rPr>
        </w:r>
        <w:r w:rsidR="0061162B">
          <w:rPr>
            <w:noProof/>
            <w:webHidden/>
          </w:rPr>
          <w:fldChar w:fldCharType="separate"/>
        </w:r>
        <w:r w:rsidR="000B68AD">
          <w:rPr>
            <w:noProof/>
            <w:webHidden/>
          </w:rPr>
          <w:t>10</w:t>
        </w:r>
        <w:r w:rsidR="0061162B">
          <w:rPr>
            <w:noProof/>
            <w:webHidden/>
          </w:rPr>
          <w:fldChar w:fldCharType="end"/>
        </w:r>
      </w:hyperlink>
    </w:p>
    <w:p w14:paraId="482C033A" w14:textId="31AA36E9" w:rsidR="0061162B" w:rsidRDefault="00227CC8">
      <w:pPr>
        <w:pStyle w:val="TOC2"/>
        <w:rPr>
          <w:rFonts w:asciiTheme="minorHAnsi" w:hAnsiTheme="minorHAnsi"/>
          <w:noProof/>
        </w:rPr>
      </w:pPr>
      <w:hyperlink w:anchor="_Toc469399955" w:history="1">
        <w:r w:rsidR="0061162B" w:rsidRPr="00C15BC9">
          <w:rPr>
            <w:rStyle w:val="Hyperlink"/>
            <w:noProof/>
          </w:rPr>
          <w:t>13.</w:t>
        </w:r>
        <w:r w:rsidR="0061162B">
          <w:rPr>
            <w:rFonts w:asciiTheme="minorHAnsi" w:hAnsiTheme="minorHAnsi"/>
            <w:noProof/>
          </w:rPr>
          <w:tab/>
        </w:r>
        <w:r w:rsidR="0061162B" w:rsidRPr="00C15BC9">
          <w:rPr>
            <w:rStyle w:val="Hyperlink"/>
            <w:noProof/>
          </w:rPr>
          <w:t>Estimates of Other Total Annual Cost Burden to Respondents or Record Keepers</w:t>
        </w:r>
        <w:r w:rsidR="0061162B">
          <w:rPr>
            <w:noProof/>
            <w:webHidden/>
          </w:rPr>
          <w:tab/>
        </w:r>
        <w:r w:rsidR="0061162B">
          <w:rPr>
            <w:noProof/>
            <w:webHidden/>
          </w:rPr>
          <w:fldChar w:fldCharType="begin"/>
        </w:r>
        <w:r w:rsidR="0061162B">
          <w:rPr>
            <w:noProof/>
            <w:webHidden/>
          </w:rPr>
          <w:instrText xml:space="preserve"> PAGEREF _Toc469399955 \h </w:instrText>
        </w:r>
        <w:r w:rsidR="0061162B">
          <w:rPr>
            <w:noProof/>
            <w:webHidden/>
          </w:rPr>
        </w:r>
        <w:r w:rsidR="0061162B">
          <w:rPr>
            <w:noProof/>
            <w:webHidden/>
          </w:rPr>
          <w:fldChar w:fldCharType="separate"/>
        </w:r>
        <w:r w:rsidR="000B68AD">
          <w:rPr>
            <w:noProof/>
            <w:webHidden/>
          </w:rPr>
          <w:t>11</w:t>
        </w:r>
        <w:r w:rsidR="0061162B">
          <w:rPr>
            <w:noProof/>
            <w:webHidden/>
          </w:rPr>
          <w:fldChar w:fldCharType="end"/>
        </w:r>
      </w:hyperlink>
    </w:p>
    <w:p w14:paraId="5B84B2D7" w14:textId="6A096627" w:rsidR="0061162B" w:rsidRDefault="00227CC8">
      <w:pPr>
        <w:pStyle w:val="TOC2"/>
        <w:rPr>
          <w:rFonts w:asciiTheme="minorHAnsi" w:hAnsiTheme="minorHAnsi"/>
          <w:noProof/>
        </w:rPr>
      </w:pPr>
      <w:hyperlink w:anchor="_Toc469399956" w:history="1">
        <w:r w:rsidR="0061162B" w:rsidRPr="00C15BC9">
          <w:rPr>
            <w:rStyle w:val="Hyperlink"/>
            <w:noProof/>
          </w:rPr>
          <w:t>14.</w:t>
        </w:r>
        <w:r w:rsidR="0061162B">
          <w:rPr>
            <w:rFonts w:asciiTheme="minorHAnsi" w:hAnsiTheme="minorHAnsi"/>
            <w:noProof/>
          </w:rPr>
          <w:tab/>
        </w:r>
        <w:r w:rsidR="0061162B" w:rsidRPr="00C15BC9">
          <w:rPr>
            <w:rStyle w:val="Hyperlink"/>
            <w:noProof/>
          </w:rPr>
          <w:t>Annualized Cost to the Government</w:t>
        </w:r>
        <w:r w:rsidR="0061162B">
          <w:rPr>
            <w:noProof/>
            <w:webHidden/>
          </w:rPr>
          <w:tab/>
        </w:r>
        <w:r w:rsidR="0061162B">
          <w:rPr>
            <w:noProof/>
            <w:webHidden/>
          </w:rPr>
          <w:fldChar w:fldCharType="begin"/>
        </w:r>
        <w:r w:rsidR="0061162B">
          <w:rPr>
            <w:noProof/>
            <w:webHidden/>
          </w:rPr>
          <w:instrText xml:space="preserve"> PAGEREF _Toc469399956 \h </w:instrText>
        </w:r>
        <w:r w:rsidR="0061162B">
          <w:rPr>
            <w:noProof/>
            <w:webHidden/>
          </w:rPr>
        </w:r>
        <w:r w:rsidR="0061162B">
          <w:rPr>
            <w:noProof/>
            <w:webHidden/>
          </w:rPr>
          <w:fldChar w:fldCharType="separate"/>
        </w:r>
        <w:r w:rsidR="000B68AD">
          <w:rPr>
            <w:noProof/>
            <w:webHidden/>
          </w:rPr>
          <w:t>12</w:t>
        </w:r>
        <w:r w:rsidR="0061162B">
          <w:rPr>
            <w:noProof/>
            <w:webHidden/>
          </w:rPr>
          <w:fldChar w:fldCharType="end"/>
        </w:r>
      </w:hyperlink>
    </w:p>
    <w:p w14:paraId="0CCDDC18" w14:textId="05A0DA63" w:rsidR="0061162B" w:rsidRDefault="00227CC8">
      <w:pPr>
        <w:pStyle w:val="TOC2"/>
        <w:rPr>
          <w:rFonts w:asciiTheme="minorHAnsi" w:hAnsiTheme="minorHAnsi"/>
          <w:noProof/>
        </w:rPr>
      </w:pPr>
      <w:hyperlink w:anchor="_Toc469399957" w:history="1">
        <w:r w:rsidR="0061162B" w:rsidRPr="00C15BC9">
          <w:rPr>
            <w:rStyle w:val="Hyperlink"/>
            <w:noProof/>
          </w:rPr>
          <w:t>15.</w:t>
        </w:r>
        <w:r w:rsidR="0061162B">
          <w:rPr>
            <w:rFonts w:asciiTheme="minorHAnsi" w:hAnsiTheme="minorHAnsi"/>
            <w:noProof/>
          </w:rPr>
          <w:tab/>
        </w:r>
        <w:r w:rsidR="0061162B" w:rsidRPr="00C15BC9">
          <w:rPr>
            <w:rStyle w:val="Hyperlink"/>
            <w:noProof/>
          </w:rPr>
          <w:t>Explanation for Program Changes or Adjustments</w:t>
        </w:r>
        <w:r w:rsidR="0061162B">
          <w:rPr>
            <w:noProof/>
            <w:webHidden/>
          </w:rPr>
          <w:tab/>
        </w:r>
        <w:r w:rsidR="0061162B">
          <w:rPr>
            <w:noProof/>
            <w:webHidden/>
          </w:rPr>
          <w:fldChar w:fldCharType="begin"/>
        </w:r>
        <w:r w:rsidR="0061162B">
          <w:rPr>
            <w:noProof/>
            <w:webHidden/>
          </w:rPr>
          <w:instrText xml:space="preserve"> PAGEREF _Toc469399957 \h </w:instrText>
        </w:r>
        <w:r w:rsidR="0061162B">
          <w:rPr>
            <w:noProof/>
            <w:webHidden/>
          </w:rPr>
        </w:r>
        <w:r w:rsidR="0061162B">
          <w:rPr>
            <w:noProof/>
            <w:webHidden/>
          </w:rPr>
          <w:fldChar w:fldCharType="separate"/>
        </w:r>
        <w:r w:rsidR="000B68AD">
          <w:rPr>
            <w:noProof/>
            <w:webHidden/>
          </w:rPr>
          <w:t>12</w:t>
        </w:r>
        <w:r w:rsidR="0061162B">
          <w:rPr>
            <w:noProof/>
            <w:webHidden/>
          </w:rPr>
          <w:fldChar w:fldCharType="end"/>
        </w:r>
      </w:hyperlink>
    </w:p>
    <w:p w14:paraId="50812D1B" w14:textId="06E6B0E1" w:rsidR="0061162B" w:rsidRDefault="00227CC8">
      <w:pPr>
        <w:pStyle w:val="TOC2"/>
        <w:rPr>
          <w:rFonts w:asciiTheme="minorHAnsi" w:hAnsiTheme="minorHAnsi"/>
          <w:noProof/>
        </w:rPr>
      </w:pPr>
      <w:hyperlink w:anchor="_Toc469399958" w:history="1">
        <w:r w:rsidR="0061162B" w:rsidRPr="00C15BC9">
          <w:rPr>
            <w:rStyle w:val="Hyperlink"/>
            <w:noProof/>
          </w:rPr>
          <w:t>16.</w:t>
        </w:r>
        <w:r w:rsidR="0061162B">
          <w:rPr>
            <w:rFonts w:asciiTheme="minorHAnsi" w:hAnsiTheme="minorHAnsi"/>
            <w:noProof/>
          </w:rPr>
          <w:tab/>
        </w:r>
        <w:r w:rsidR="0061162B" w:rsidRPr="00C15BC9">
          <w:rPr>
            <w:rStyle w:val="Hyperlink"/>
            <w:noProof/>
          </w:rPr>
          <w:t>Plans for Tabulation and Publication and Project Time Schedule</w:t>
        </w:r>
        <w:r w:rsidR="0061162B">
          <w:rPr>
            <w:noProof/>
            <w:webHidden/>
          </w:rPr>
          <w:tab/>
        </w:r>
        <w:r w:rsidR="0061162B">
          <w:rPr>
            <w:noProof/>
            <w:webHidden/>
          </w:rPr>
          <w:fldChar w:fldCharType="begin"/>
        </w:r>
        <w:r w:rsidR="0061162B">
          <w:rPr>
            <w:noProof/>
            <w:webHidden/>
          </w:rPr>
          <w:instrText xml:space="preserve"> PAGEREF _Toc469399958 \h </w:instrText>
        </w:r>
        <w:r w:rsidR="0061162B">
          <w:rPr>
            <w:noProof/>
            <w:webHidden/>
          </w:rPr>
        </w:r>
        <w:r w:rsidR="0061162B">
          <w:rPr>
            <w:noProof/>
            <w:webHidden/>
          </w:rPr>
          <w:fldChar w:fldCharType="separate"/>
        </w:r>
        <w:r w:rsidR="000B68AD">
          <w:rPr>
            <w:noProof/>
            <w:webHidden/>
          </w:rPr>
          <w:t>12</w:t>
        </w:r>
        <w:r w:rsidR="0061162B">
          <w:rPr>
            <w:noProof/>
            <w:webHidden/>
          </w:rPr>
          <w:fldChar w:fldCharType="end"/>
        </w:r>
      </w:hyperlink>
    </w:p>
    <w:p w14:paraId="06AC3AFB" w14:textId="5B1C61F5" w:rsidR="0061162B" w:rsidRDefault="00227CC8">
      <w:pPr>
        <w:pStyle w:val="TOC2"/>
        <w:rPr>
          <w:rFonts w:asciiTheme="minorHAnsi" w:hAnsiTheme="minorHAnsi"/>
          <w:noProof/>
        </w:rPr>
      </w:pPr>
      <w:hyperlink w:anchor="_Toc469399959" w:history="1">
        <w:r w:rsidR="0061162B" w:rsidRPr="00C15BC9">
          <w:rPr>
            <w:rStyle w:val="Hyperlink"/>
            <w:noProof/>
          </w:rPr>
          <w:t>17.</w:t>
        </w:r>
        <w:r w:rsidR="0061162B">
          <w:rPr>
            <w:rFonts w:asciiTheme="minorHAnsi" w:hAnsiTheme="minorHAnsi"/>
            <w:noProof/>
          </w:rPr>
          <w:tab/>
        </w:r>
        <w:r w:rsidR="0061162B" w:rsidRPr="00C15BC9">
          <w:rPr>
            <w:rStyle w:val="Hyperlink"/>
            <w:noProof/>
          </w:rPr>
          <w:t>Reason(s) Display of OMB Expiration Date is Inappropriate</w:t>
        </w:r>
        <w:r w:rsidR="0061162B">
          <w:rPr>
            <w:noProof/>
            <w:webHidden/>
          </w:rPr>
          <w:tab/>
        </w:r>
        <w:r w:rsidR="0061162B">
          <w:rPr>
            <w:noProof/>
            <w:webHidden/>
          </w:rPr>
          <w:fldChar w:fldCharType="begin"/>
        </w:r>
        <w:r w:rsidR="0061162B">
          <w:rPr>
            <w:noProof/>
            <w:webHidden/>
          </w:rPr>
          <w:instrText xml:space="preserve"> PAGEREF _Toc469399959 \h </w:instrText>
        </w:r>
        <w:r w:rsidR="0061162B">
          <w:rPr>
            <w:noProof/>
            <w:webHidden/>
          </w:rPr>
        </w:r>
        <w:r w:rsidR="0061162B">
          <w:rPr>
            <w:noProof/>
            <w:webHidden/>
          </w:rPr>
          <w:fldChar w:fldCharType="separate"/>
        </w:r>
        <w:r w:rsidR="000B68AD">
          <w:rPr>
            <w:noProof/>
            <w:webHidden/>
          </w:rPr>
          <w:t>12</w:t>
        </w:r>
        <w:r w:rsidR="0061162B">
          <w:rPr>
            <w:noProof/>
            <w:webHidden/>
          </w:rPr>
          <w:fldChar w:fldCharType="end"/>
        </w:r>
      </w:hyperlink>
    </w:p>
    <w:p w14:paraId="185F5E51" w14:textId="6AE6D303" w:rsidR="0061162B" w:rsidRDefault="00227CC8">
      <w:pPr>
        <w:pStyle w:val="TOC2"/>
        <w:rPr>
          <w:rFonts w:asciiTheme="minorHAnsi" w:hAnsiTheme="minorHAnsi"/>
          <w:noProof/>
        </w:rPr>
      </w:pPr>
      <w:hyperlink w:anchor="_Toc469399960" w:history="1">
        <w:r w:rsidR="0061162B" w:rsidRPr="00C15BC9">
          <w:rPr>
            <w:rStyle w:val="Hyperlink"/>
            <w:noProof/>
          </w:rPr>
          <w:t>18.</w:t>
        </w:r>
        <w:r w:rsidR="0061162B">
          <w:rPr>
            <w:rFonts w:asciiTheme="minorHAnsi" w:hAnsiTheme="minorHAnsi"/>
            <w:noProof/>
          </w:rPr>
          <w:tab/>
        </w:r>
        <w:r w:rsidR="0061162B" w:rsidRPr="00C15BC9">
          <w:rPr>
            <w:rStyle w:val="Hyperlink"/>
            <w:noProof/>
          </w:rPr>
          <w:t>Exceptions to Certification for Paperwork Reduction Act Submissions</w:t>
        </w:r>
        <w:r w:rsidR="0061162B">
          <w:rPr>
            <w:noProof/>
            <w:webHidden/>
          </w:rPr>
          <w:tab/>
        </w:r>
        <w:r w:rsidR="0061162B">
          <w:rPr>
            <w:noProof/>
            <w:webHidden/>
          </w:rPr>
          <w:fldChar w:fldCharType="begin"/>
        </w:r>
        <w:r w:rsidR="0061162B">
          <w:rPr>
            <w:noProof/>
            <w:webHidden/>
          </w:rPr>
          <w:instrText xml:space="preserve"> PAGEREF _Toc469399960 \h </w:instrText>
        </w:r>
        <w:r w:rsidR="0061162B">
          <w:rPr>
            <w:noProof/>
            <w:webHidden/>
          </w:rPr>
        </w:r>
        <w:r w:rsidR="0061162B">
          <w:rPr>
            <w:noProof/>
            <w:webHidden/>
          </w:rPr>
          <w:fldChar w:fldCharType="separate"/>
        </w:r>
        <w:r w:rsidR="000B68AD">
          <w:rPr>
            <w:noProof/>
            <w:webHidden/>
          </w:rPr>
          <w:t>13</w:t>
        </w:r>
        <w:r w:rsidR="0061162B">
          <w:rPr>
            <w:noProof/>
            <w:webHidden/>
          </w:rPr>
          <w:fldChar w:fldCharType="end"/>
        </w:r>
      </w:hyperlink>
    </w:p>
    <w:p w14:paraId="1DB20692" w14:textId="343A0038" w:rsidR="0061162B" w:rsidRDefault="00227CC8">
      <w:pPr>
        <w:pStyle w:val="TOC1"/>
        <w:tabs>
          <w:tab w:val="right" w:leader="dot" w:pos="9350"/>
        </w:tabs>
        <w:rPr>
          <w:rFonts w:asciiTheme="minorHAnsi" w:hAnsiTheme="minorHAnsi"/>
          <w:noProof/>
        </w:rPr>
      </w:pPr>
      <w:hyperlink w:anchor="_Toc469399961" w:history="1">
        <w:r w:rsidR="0061162B" w:rsidRPr="00C15BC9">
          <w:rPr>
            <w:rStyle w:val="Hyperlink"/>
            <w:noProof/>
          </w:rPr>
          <w:t>LIST OF ATTACHMENTS – Section A</w:t>
        </w:r>
        <w:r w:rsidR="0061162B">
          <w:rPr>
            <w:noProof/>
            <w:webHidden/>
          </w:rPr>
          <w:tab/>
        </w:r>
        <w:r w:rsidR="0061162B">
          <w:rPr>
            <w:noProof/>
            <w:webHidden/>
          </w:rPr>
          <w:fldChar w:fldCharType="begin"/>
        </w:r>
        <w:r w:rsidR="0061162B">
          <w:rPr>
            <w:noProof/>
            <w:webHidden/>
          </w:rPr>
          <w:instrText xml:space="preserve"> PAGEREF _Toc469399961 \h </w:instrText>
        </w:r>
        <w:r w:rsidR="0061162B">
          <w:rPr>
            <w:noProof/>
            <w:webHidden/>
          </w:rPr>
        </w:r>
        <w:r w:rsidR="0061162B">
          <w:rPr>
            <w:noProof/>
            <w:webHidden/>
          </w:rPr>
          <w:fldChar w:fldCharType="separate"/>
        </w:r>
        <w:r w:rsidR="000B68AD">
          <w:rPr>
            <w:noProof/>
            <w:webHidden/>
          </w:rPr>
          <w:t>13</w:t>
        </w:r>
        <w:r w:rsidR="0061162B">
          <w:rPr>
            <w:noProof/>
            <w:webHidden/>
          </w:rPr>
          <w:fldChar w:fldCharType="end"/>
        </w:r>
      </w:hyperlink>
    </w:p>
    <w:p w14:paraId="57A5E380" w14:textId="77777777" w:rsidR="00F70F7E" w:rsidRPr="000E3B3A" w:rsidRDefault="003860A5" w:rsidP="000E3B3A">
      <w:pPr>
        <w:pStyle w:val="Heading3"/>
        <w:ind w:left="0"/>
        <w:rPr>
          <w:sz w:val="22"/>
        </w:rPr>
      </w:pPr>
      <w:r w:rsidRPr="000E3B3A">
        <w:rPr>
          <w:sz w:val="22"/>
        </w:rPr>
        <w:fldChar w:fldCharType="end"/>
      </w:r>
    </w:p>
    <w:p w14:paraId="12159825" w14:textId="77777777" w:rsidR="00F70F7E" w:rsidRPr="000E3B3A" w:rsidRDefault="00F70F7E" w:rsidP="000E3B3A">
      <w:pPr>
        <w:tabs>
          <w:tab w:val="clear" w:pos="9360"/>
        </w:tabs>
        <w:ind w:left="0"/>
        <w:rPr>
          <w:b/>
        </w:rPr>
      </w:pPr>
    </w:p>
    <w:p w14:paraId="617A7378" w14:textId="77777777" w:rsidR="003860A5" w:rsidRDefault="003860A5" w:rsidP="000E3B3A">
      <w:pPr>
        <w:pStyle w:val="Heading3"/>
        <w:ind w:left="0"/>
        <w:rPr>
          <w:sz w:val="22"/>
        </w:rPr>
      </w:pPr>
    </w:p>
    <w:p w14:paraId="4E4DAC74" w14:textId="77777777" w:rsidR="00C6012D" w:rsidRDefault="00C6012D" w:rsidP="00C6012D"/>
    <w:p w14:paraId="14DDB7E8" w14:textId="77777777" w:rsidR="00C6012D" w:rsidRDefault="00C6012D" w:rsidP="00C6012D"/>
    <w:p w14:paraId="18E509FD" w14:textId="77777777" w:rsidR="00C6012D" w:rsidRDefault="00C6012D" w:rsidP="00C6012D"/>
    <w:p w14:paraId="00EF5979" w14:textId="77777777" w:rsidR="00C6012D" w:rsidRDefault="00C6012D" w:rsidP="00C6012D"/>
    <w:p w14:paraId="2888F1B7" w14:textId="77777777" w:rsidR="00C6012D" w:rsidRDefault="00C6012D" w:rsidP="00C6012D"/>
    <w:p w14:paraId="219807B5" w14:textId="77777777" w:rsidR="00C6012D" w:rsidRPr="00C6012D" w:rsidRDefault="00C6012D" w:rsidP="00C6012D"/>
    <w:bookmarkStart w:id="1" w:name="_Toc413847747"/>
    <w:bookmarkStart w:id="2" w:name="_Toc469399940"/>
    <w:p w14:paraId="31ACACFE" w14:textId="77777777" w:rsidR="00487937" w:rsidRPr="000E3B3A" w:rsidRDefault="00487937" w:rsidP="000E3B3A">
      <w:pPr>
        <w:pStyle w:val="Heading3"/>
        <w:ind w:left="0"/>
        <w:rPr>
          <w:sz w:val="22"/>
        </w:rPr>
      </w:pPr>
      <w:r w:rsidRPr="000E3B3A">
        <w:rPr>
          <w:rFonts w:eastAsia="Calibri" w:cs="Times New Roman"/>
          <w:b w:val="0"/>
          <w:noProof/>
          <w:sz w:val="22"/>
        </w:rPr>
        <w:lastRenderedPageBreak/>
        <mc:AlternateContent>
          <mc:Choice Requires="wps">
            <w:drawing>
              <wp:inline distT="0" distB="0" distL="0" distR="0" wp14:anchorId="05414699" wp14:editId="014059A4">
                <wp:extent cx="6282267" cy="5265420"/>
                <wp:effectExtent l="0" t="0" r="23495" b="1143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267" cy="5265420"/>
                        </a:xfrm>
                        <a:prstGeom prst="rect">
                          <a:avLst/>
                        </a:prstGeom>
                        <a:solidFill>
                          <a:srgbClr val="FFFFFF"/>
                        </a:solidFill>
                        <a:ln w="9525">
                          <a:solidFill>
                            <a:srgbClr val="000000"/>
                          </a:solidFill>
                          <a:miter lim="800000"/>
                          <a:headEnd/>
                          <a:tailEnd/>
                        </a:ln>
                      </wps:spPr>
                      <wps:txbx>
                        <w:txbxContent>
                          <w:p w14:paraId="115CDA0F" w14:textId="5A0086C7" w:rsidR="0025767D" w:rsidRDefault="0025767D" w:rsidP="005D2CD3">
                            <w:pPr>
                              <w:pStyle w:val="ListParagraph"/>
                              <w:numPr>
                                <w:ilvl w:val="0"/>
                                <w:numId w:val="36"/>
                              </w:numPr>
                            </w:pPr>
                            <w:r>
                              <w:t xml:space="preserve">The purpose of this information collection is </w:t>
                            </w:r>
                            <w:r w:rsidRPr="00841D4C">
                              <w:t>to</w:t>
                            </w:r>
                            <w:r>
                              <w:t xml:space="preserve"> gather more in-depth information on the status of STD prevention and control activities funded through the federal “STD AAPPS” funding program across the United States and to obtain feedback on how to improve CDC’s STD prevention and control guidance in the future.  </w:t>
                            </w:r>
                          </w:p>
                          <w:p w14:paraId="7F0CCDE2" w14:textId="77777777" w:rsidR="0025767D" w:rsidRDefault="0025767D" w:rsidP="00E219E4">
                            <w:pPr>
                              <w:pStyle w:val="ListParagraph"/>
                              <w:ind w:left="360"/>
                            </w:pPr>
                          </w:p>
                          <w:p w14:paraId="5414B314" w14:textId="3D479E8E" w:rsidR="0025767D" w:rsidRDefault="0025767D" w:rsidP="000A6D59">
                            <w:pPr>
                              <w:pStyle w:val="ListParagraph"/>
                              <w:numPr>
                                <w:ilvl w:val="0"/>
                                <w:numId w:val="36"/>
                              </w:numPr>
                            </w:pPr>
                            <w:r>
                              <w:t>The intended use of this information is to characterize STD prevention efforts, challenges, and successes under the funding program</w:t>
                            </w:r>
                            <w:r w:rsidRPr="007B179F">
                              <w:t>.</w:t>
                            </w:r>
                            <w:r>
                              <w:t xml:space="preserve"> The results will support essential public health services by informing the strategies used to diagnose and investigate STDs and related health hazards across the United States and by assessing </w:t>
                            </w:r>
                            <w:r w:rsidRPr="00D615E1">
                              <w:t>effectiveness, accessibility, and quality of person</w:t>
                            </w:r>
                            <w:r>
                              <w:t xml:space="preserve">al and population-based STD prevention and control health </w:t>
                            </w:r>
                            <w:r w:rsidRPr="00D615E1">
                              <w:t>services</w:t>
                            </w:r>
                            <w:r>
                              <w:t xml:space="preserve">. </w:t>
                            </w:r>
                            <w:r w:rsidRPr="00D615E1">
                              <w:t xml:space="preserve"> </w:t>
                            </w:r>
                            <w:r>
                              <w:t xml:space="preserve">The results will also inform 1) the assessment of the funding opportunity overall, 2) planning for technical assistance and support to STD programs, and 3) strategic planning for future funding programs.  </w:t>
                            </w:r>
                          </w:p>
                          <w:p w14:paraId="26671B57" w14:textId="77777777" w:rsidR="0025767D" w:rsidRDefault="0025767D" w:rsidP="000A6D59">
                            <w:pPr>
                              <w:pStyle w:val="ListParagraph"/>
                            </w:pPr>
                          </w:p>
                          <w:p w14:paraId="37EAA459" w14:textId="69D04704" w:rsidR="0025767D" w:rsidRDefault="0025767D" w:rsidP="000A6D59">
                            <w:pPr>
                              <w:pStyle w:val="ListParagraph"/>
                              <w:numPr>
                                <w:ilvl w:val="0"/>
                                <w:numId w:val="36"/>
                              </w:numPr>
                            </w:pPr>
                            <w:r>
                              <w:t>The m</w:t>
                            </w:r>
                            <w:r w:rsidRPr="0097444D">
                              <w:t>ethod</w:t>
                            </w:r>
                            <w:r>
                              <w:t>s</w:t>
                            </w:r>
                            <w:r w:rsidRPr="0097444D">
                              <w:t xml:space="preserve"> </w:t>
                            </w:r>
                            <w:r>
                              <w:t>that will be used for information</w:t>
                            </w:r>
                            <w:r w:rsidRPr="0097444D">
                              <w:t xml:space="preserve"> collect</w:t>
                            </w:r>
                            <w:r>
                              <w:t>ion</w:t>
                            </w:r>
                            <w:r w:rsidRPr="0097444D">
                              <w:t xml:space="preserve"> </w:t>
                            </w:r>
                            <w:r>
                              <w:t xml:space="preserve">include two components: 1) an assessment tool administered electronically, and 2) semi-structured interviews. </w:t>
                            </w:r>
                          </w:p>
                          <w:p w14:paraId="52E3763A" w14:textId="77777777" w:rsidR="0025767D" w:rsidRDefault="0025767D" w:rsidP="000A6D59">
                            <w:pPr>
                              <w:pStyle w:val="ListParagraph"/>
                            </w:pPr>
                          </w:p>
                          <w:p w14:paraId="6DDF1AE0" w14:textId="21976E07" w:rsidR="0025767D" w:rsidRDefault="0025767D" w:rsidP="00E219E4">
                            <w:pPr>
                              <w:pStyle w:val="ListParagraph"/>
                              <w:numPr>
                                <w:ilvl w:val="0"/>
                                <w:numId w:val="36"/>
                              </w:numPr>
                              <w:tabs>
                                <w:tab w:val="clear" w:pos="9360"/>
                              </w:tabs>
                              <w:spacing w:after="200"/>
                            </w:pPr>
                            <w:r>
                              <w:t xml:space="preserve">The subpopulation to be studied across the two components will be a maximum of 118 STD program managers and staff from all 59 state (50), territorial (2), and local (7) health departments that currently receive funding under the STD AAPPS funding program.  The STD program manager will be invited to complete the assessment tool and participate in the interview on behalf of his or her jurisdiction.  The program manager has the option of involving up to one additional senior staff person from the STD program in the interview component. </w:t>
                            </w:r>
                          </w:p>
                          <w:p w14:paraId="0B59E2A3" w14:textId="77777777" w:rsidR="0025767D" w:rsidRPr="0097444D" w:rsidRDefault="0025767D" w:rsidP="005D2CD3">
                            <w:pPr>
                              <w:pStyle w:val="ListParagraph"/>
                              <w:tabs>
                                <w:tab w:val="clear" w:pos="9360"/>
                              </w:tabs>
                              <w:spacing w:after="200"/>
                              <w:ind w:left="360"/>
                            </w:pPr>
                          </w:p>
                          <w:p w14:paraId="23170142" w14:textId="512026F2" w:rsidR="0025767D" w:rsidRDefault="0025767D" w:rsidP="000E3B3A">
                            <w:pPr>
                              <w:pStyle w:val="ListParagraph"/>
                              <w:numPr>
                                <w:ilvl w:val="0"/>
                                <w:numId w:val="34"/>
                              </w:numPr>
                              <w:tabs>
                                <w:tab w:val="clear" w:pos="9360"/>
                              </w:tabs>
                              <w:spacing w:after="200"/>
                            </w:pPr>
                            <w:r>
                              <w:t>Analysis</w:t>
                            </w:r>
                            <w:r w:rsidRPr="0097444D">
                              <w:t xml:space="preserve"> will </w:t>
                            </w:r>
                            <w:r>
                              <w:t xml:space="preserve">include basic frequency tabulations of data from the assessment tool, using Excel, and standard qualitative data analytic techniques (i.e., coding, synthesis, pattern identification) of data from the interviews, using NVivo.  </w:t>
                            </w:r>
                          </w:p>
                          <w:p w14:paraId="56D0B246" w14:textId="77777777" w:rsidR="0025767D" w:rsidRDefault="0025767D" w:rsidP="00997CEC">
                            <w:pPr>
                              <w:pStyle w:val="ListParagraph"/>
                            </w:pPr>
                          </w:p>
                          <w:p w14:paraId="0CE8B767" w14:textId="77777777" w:rsidR="0025767D" w:rsidRPr="0097444D" w:rsidRDefault="0025767D" w:rsidP="005D2CD3">
                            <w:pPr>
                              <w:tabs>
                                <w:tab w:val="clear" w:pos="9360"/>
                              </w:tabs>
                              <w:spacing w:after="200"/>
                              <w:ind w:left="0"/>
                            </w:pPr>
                          </w:p>
                        </w:txbxContent>
                      </wps:txbx>
                      <wps:bodyPr rot="0" vert="horz" wrap="square" lIns="91440" tIns="45720" rIns="91440" bIns="45720" anchor="t" anchorCtr="0">
                        <a:noAutofit/>
                      </wps:bodyPr>
                    </wps:wsp>
                  </a:graphicData>
                </a:graphic>
              </wp:inline>
            </w:drawing>
          </mc:Choice>
          <mc:Fallback>
            <w:pict>
              <v:shapetype w14:anchorId="05414699" id="_x0000_t202" coordsize="21600,21600" o:spt="202" path="m,l,21600r21600,l21600,xe">
                <v:stroke joinstyle="miter"/>
                <v:path gradientshapeok="t" o:connecttype="rect"/>
              </v:shapetype>
              <v:shape id="Text Box 2" o:spid="_x0000_s1026" type="#_x0000_t202" style="width:494.65pt;height:41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">
                <v:textbox>
                  <w:txbxContent>
                    <w:p w14:paraId="115CDA0F" w14:textId="5A0086C7" w:rsidR="0025767D" w:rsidRDefault="0025767D" w:rsidP="005D2CD3">
                      <w:pPr>
                        <w:pStyle w:val="ListParagraph"/>
                        <w:numPr>
                          <w:ilvl w:val="0"/>
                          <w:numId w:val="36"/>
                        </w:numPr>
                      </w:pPr>
                      <w:r>
                        <w:t xml:space="preserve">The purpose of this information collection is </w:t>
                      </w:r>
                      <w:r w:rsidRPr="00841D4C">
                        <w:t>to</w:t>
                      </w:r>
                      <w:r>
                        <w:t xml:space="preserve"> gather more in-depth information on the status of STD prevention and control activities funded through the federal “STD AAPPS” funding program across the United States and to obtain feedback on how to improve CDC’s STD prevention and control guidance in the future.  </w:t>
                      </w:r>
                    </w:p>
                    <w:p w14:paraId="7F0CCDE2" w14:textId="77777777" w:rsidR="0025767D" w:rsidRDefault="0025767D" w:rsidP="00E219E4">
                      <w:pPr>
                        <w:pStyle w:val="ListParagraph"/>
                        <w:ind w:left="360"/>
                      </w:pPr>
                    </w:p>
                    <w:p w14:paraId="5414B314" w14:textId="3D479E8E" w:rsidR="0025767D" w:rsidRDefault="0025767D" w:rsidP="000A6D59">
                      <w:pPr>
                        <w:pStyle w:val="ListParagraph"/>
                        <w:numPr>
                          <w:ilvl w:val="0"/>
                          <w:numId w:val="36"/>
                        </w:numPr>
                      </w:pPr>
                      <w:r>
                        <w:t>The intended use of this information is to characterize STD prevention efforts, challenges, and successes under the funding program</w:t>
                      </w:r>
                      <w:r w:rsidRPr="007B179F">
                        <w:t>.</w:t>
                      </w:r>
                      <w:r>
                        <w:t xml:space="preserve"> The results will support essential public health services by informing the strategies used to diagnose and investigate STDs and related health hazards across the United States and by assessing </w:t>
                      </w:r>
                      <w:r w:rsidRPr="00D615E1">
                        <w:t>effectiveness, accessibility, and quality of person</w:t>
                      </w:r>
                      <w:r>
                        <w:t xml:space="preserve">al and population-based STD prevention and control health </w:t>
                      </w:r>
                      <w:r w:rsidRPr="00D615E1">
                        <w:t>services</w:t>
                      </w:r>
                      <w:r>
                        <w:t xml:space="preserve">. </w:t>
                      </w:r>
                      <w:r w:rsidRPr="00D615E1">
                        <w:t xml:space="preserve"> </w:t>
                      </w:r>
                      <w:r>
                        <w:t xml:space="preserve">The results will also inform 1) the assessment of the funding opportunity overall, 2) planning for technical assistance and support to STD programs, and 3) strategic planning for future funding programs.  </w:t>
                      </w:r>
                    </w:p>
                    <w:p w14:paraId="26671B57" w14:textId="77777777" w:rsidR="0025767D" w:rsidRDefault="0025767D" w:rsidP="000A6D59">
                      <w:pPr>
                        <w:pStyle w:val="ListParagraph"/>
                      </w:pPr>
                    </w:p>
                    <w:p w14:paraId="37EAA459" w14:textId="69D04704" w:rsidR="0025767D" w:rsidRDefault="0025767D" w:rsidP="000A6D59">
                      <w:pPr>
                        <w:pStyle w:val="ListParagraph"/>
                        <w:numPr>
                          <w:ilvl w:val="0"/>
                          <w:numId w:val="36"/>
                        </w:numPr>
                      </w:pPr>
                      <w:r>
                        <w:t>The m</w:t>
                      </w:r>
                      <w:r w:rsidRPr="0097444D">
                        <w:t>ethod</w:t>
                      </w:r>
                      <w:r>
                        <w:t>s</w:t>
                      </w:r>
                      <w:r w:rsidRPr="0097444D">
                        <w:t xml:space="preserve"> </w:t>
                      </w:r>
                      <w:r>
                        <w:t>that will be used for information</w:t>
                      </w:r>
                      <w:r w:rsidRPr="0097444D">
                        <w:t xml:space="preserve"> collect</w:t>
                      </w:r>
                      <w:r>
                        <w:t>ion</w:t>
                      </w:r>
                      <w:r w:rsidRPr="0097444D">
                        <w:t xml:space="preserve"> </w:t>
                      </w:r>
                      <w:r>
                        <w:t xml:space="preserve">include two components: 1) an assessment tool administered electronically, and 2) semi-structured interviews. </w:t>
                      </w:r>
                    </w:p>
                    <w:p w14:paraId="52E3763A" w14:textId="77777777" w:rsidR="0025767D" w:rsidRDefault="0025767D" w:rsidP="000A6D59">
                      <w:pPr>
                        <w:pStyle w:val="ListParagraph"/>
                      </w:pPr>
                    </w:p>
                    <w:p w14:paraId="6DDF1AE0" w14:textId="21976E07" w:rsidR="0025767D" w:rsidRDefault="0025767D" w:rsidP="00E219E4">
                      <w:pPr>
                        <w:pStyle w:val="ListParagraph"/>
                        <w:numPr>
                          <w:ilvl w:val="0"/>
                          <w:numId w:val="36"/>
                        </w:numPr>
                        <w:tabs>
                          <w:tab w:val="clear" w:pos="9360"/>
                        </w:tabs>
                        <w:spacing w:after="200"/>
                      </w:pPr>
                      <w:r>
                        <w:t xml:space="preserve">The subpopulation to be studied across the two components will be a maximum of 118 STD program managers and staff from all 59 state (50), territorial (2), and local (7) health departments that currently receive funding under the STD AAPPS funding program.  The STD program manager will be invited to complete the assessment tool and participate in the interview on behalf of his or her jurisdiction.  The program manager has the option of involving up to one additional senior staff person from the STD program in the interview component. </w:t>
                      </w:r>
                    </w:p>
                    <w:p w14:paraId="0B59E2A3" w14:textId="77777777" w:rsidR="0025767D" w:rsidRPr="0097444D" w:rsidRDefault="0025767D" w:rsidP="005D2CD3">
                      <w:pPr>
                        <w:pStyle w:val="ListParagraph"/>
                        <w:tabs>
                          <w:tab w:val="clear" w:pos="9360"/>
                        </w:tabs>
                        <w:spacing w:after="200"/>
                        <w:ind w:left="360"/>
                      </w:pPr>
                    </w:p>
                    <w:p w14:paraId="23170142" w14:textId="512026F2" w:rsidR="0025767D" w:rsidRDefault="0025767D" w:rsidP="000E3B3A">
                      <w:pPr>
                        <w:pStyle w:val="ListParagraph"/>
                        <w:numPr>
                          <w:ilvl w:val="0"/>
                          <w:numId w:val="34"/>
                        </w:numPr>
                        <w:tabs>
                          <w:tab w:val="clear" w:pos="9360"/>
                        </w:tabs>
                        <w:spacing w:after="200"/>
                      </w:pPr>
                      <w:r>
                        <w:t>Analysis</w:t>
                      </w:r>
                      <w:r w:rsidRPr="0097444D">
                        <w:t xml:space="preserve"> will </w:t>
                      </w:r>
                      <w:r>
                        <w:t xml:space="preserve">include basic frequency tabulations of data from the assessment tool, using Excel, and standard qualitative data analytic techniques (i.e., coding, synthesis, pattern identification) of data from the interviews, using NVivo.  </w:t>
                      </w:r>
                    </w:p>
                    <w:p w14:paraId="56D0B246" w14:textId="77777777" w:rsidR="0025767D" w:rsidRDefault="0025767D" w:rsidP="00997CEC">
                      <w:pPr>
                        <w:pStyle w:val="ListParagraph"/>
                      </w:pPr>
                    </w:p>
                    <w:p w14:paraId="0CE8B767" w14:textId="77777777" w:rsidR="0025767D" w:rsidRPr="0097444D" w:rsidRDefault="0025767D" w:rsidP="005D2CD3">
                      <w:pPr>
                        <w:tabs>
                          <w:tab w:val="clear" w:pos="9360"/>
                        </w:tabs>
                        <w:spacing w:after="200"/>
                        <w:ind w:left="0"/>
                      </w:pPr>
                    </w:p>
                  </w:txbxContent>
                </v:textbox>
                <w10:anchorlock/>
              </v:shape>
            </w:pict>
          </mc:Fallback>
        </mc:AlternateContent>
      </w:r>
      <w:bookmarkEnd w:id="1"/>
      <w:bookmarkEnd w:id="2"/>
    </w:p>
    <w:p w14:paraId="4875636A" w14:textId="77777777" w:rsidR="00487937" w:rsidRPr="000E3B3A" w:rsidRDefault="00487937" w:rsidP="000E3B3A">
      <w:pPr>
        <w:pStyle w:val="Heading3"/>
        <w:ind w:left="0"/>
        <w:rPr>
          <w:sz w:val="22"/>
        </w:rPr>
      </w:pPr>
    </w:p>
    <w:p w14:paraId="5A73BCDD" w14:textId="77777777" w:rsidR="00CD1EA8" w:rsidRPr="000E3B3A" w:rsidRDefault="00CD1EA8" w:rsidP="000E3B3A">
      <w:pPr>
        <w:pStyle w:val="Heading3"/>
        <w:ind w:left="0"/>
        <w:rPr>
          <w:sz w:val="22"/>
        </w:rPr>
      </w:pPr>
      <w:bookmarkStart w:id="3" w:name="_Toc469399942"/>
      <w:r w:rsidRPr="000E3B3A">
        <w:rPr>
          <w:sz w:val="22"/>
        </w:rPr>
        <w:t>Section A</w:t>
      </w:r>
      <w:r w:rsidR="00B12F51" w:rsidRPr="000E3B3A">
        <w:rPr>
          <w:sz w:val="22"/>
        </w:rPr>
        <w:t xml:space="preserve"> – Justification</w:t>
      </w:r>
      <w:bookmarkEnd w:id="3"/>
    </w:p>
    <w:p w14:paraId="25213E95" w14:textId="77777777" w:rsidR="00B12F51" w:rsidRPr="000E3B3A" w:rsidRDefault="00B12F51" w:rsidP="000E3B3A"/>
    <w:p w14:paraId="076A9ADF" w14:textId="77777777" w:rsidR="00CD1EA8" w:rsidRDefault="00B12F51" w:rsidP="000E3B3A">
      <w:pPr>
        <w:pStyle w:val="Heading4"/>
        <w:spacing w:after="0"/>
      </w:pPr>
      <w:bookmarkStart w:id="4" w:name="_Toc469399943"/>
      <w:r w:rsidRPr="000E3B3A">
        <w:t>Circumstances Making the Collection of Information Necessary</w:t>
      </w:r>
      <w:bookmarkEnd w:id="4"/>
    </w:p>
    <w:p w14:paraId="1FC40E18" w14:textId="77777777" w:rsidR="0097444D" w:rsidRPr="0097444D" w:rsidRDefault="0097444D" w:rsidP="0097444D"/>
    <w:p w14:paraId="3F5D6139" w14:textId="77777777" w:rsidR="00E33E1B" w:rsidRPr="000E3B3A" w:rsidRDefault="00E33E1B" w:rsidP="000E3B3A">
      <w:pPr>
        <w:pStyle w:val="Heading5"/>
        <w:ind w:left="0"/>
      </w:pPr>
      <w:r w:rsidRPr="000E3B3A">
        <w:t>Background</w:t>
      </w:r>
    </w:p>
    <w:p w14:paraId="7C678B84" w14:textId="5D7166AB" w:rsidR="00044391" w:rsidRDefault="004F67A8" w:rsidP="000E3B3A">
      <w:pPr>
        <w:ind w:left="0"/>
      </w:pPr>
      <w:r w:rsidRPr="000E3B3A">
        <w:t xml:space="preserve">This </w:t>
      </w:r>
      <w:r w:rsidR="00157413" w:rsidRPr="000E3B3A">
        <w:t>information collection</w:t>
      </w:r>
      <w:r w:rsidR="00484011" w:rsidRPr="000E3B3A">
        <w:t xml:space="preserve"> is being conducted </w:t>
      </w:r>
      <w:r w:rsidR="009252DC" w:rsidRPr="000E3B3A">
        <w:t>using</w:t>
      </w:r>
      <w:r w:rsidR="00484011" w:rsidRPr="000E3B3A">
        <w:t xml:space="preserve"> the Generic Information Collection mechanism </w:t>
      </w:r>
      <w:r w:rsidR="00157413" w:rsidRPr="000E3B3A">
        <w:t>of the OSTLTS OMB Clearance Center</w:t>
      </w:r>
      <w:r w:rsidR="009252DC" w:rsidRPr="000E3B3A">
        <w:t xml:space="preserve"> (O</w:t>
      </w:r>
      <w:r w:rsidR="00157413" w:rsidRPr="000E3B3A">
        <w:t>2</w:t>
      </w:r>
      <w:r w:rsidR="009252DC" w:rsidRPr="000E3B3A">
        <w:t>C</w:t>
      </w:r>
      <w:r w:rsidR="00157413" w:rsidRPr="000E3B3A">
        <w:t>2</w:t>
      </w:r>
      <w:r w:rsidR="009252DC" w:rsidRPr="000E3B3A">
        <w:t xml:space="preserve">) </w:t>
      </w:r>
      <w:r w:rsidR="00484011" w:rsidRPr="000E3B3A">
        <w:t>– OMB No. 0920-0879</w:t>
      </w:r>
      <w:r w:rsidRPr="000E3B3A">
        <w:t>.</w:t>
      </w:r>
      <w:r w:rsidR="009252DC" w:rsidRPr="000E3B3A">
        <w:t xml:space="preserve"> The respondent universe for this </w:t>
      </w:r>
      <w:r w:rsidR="00157413" w:rsidRPr="000E3B3A">
        <w:t>information collection aligns with that of the O2C2.</w:t>
      </w:r>
      <w:r w:rsidR="009252DC" w:rsidRPr="000E3B3A">
        <w:t xml:space="preserve"> </w:t>
      </w:r>
      <w:r w:rsidR="004B7E3C">
        <w:t>Data will be collected from</w:t>
      </w:r>
      <w:r w:rsidR="00BC6840">
        <w:t xml:space="preserve"> </w:t>
      </w:r>
      <w:r w:rsidR="00DB12D4">
        <w:t xml:space="preserve">up to </w:t>
      </w:r>
      <w:r w:rsidR="00BC6840">
        <w:t>118</w:t>
      </w:r>
      <w:r w:rsidR="00E318B4">
        <w:t xml:space="preserve"> </w:t>
      </w:r>
      <w:r w:rsidR="004B7E3C">
        <w:t xml:space="preserve">STD program managers </w:t>
      </w:r>
      <w:r w:rsidR="00BC6840">
        <w:t xml:space="preserve">and </w:t>
      </w:r>
      <w:r w:rsidR="00E318B4">
        <w:t xml:space="preserve">other senior </w:t>
      </w:r>
      <w:r w:rsidR="00BC6840">
        <w:t xml:space="preserve">staff </w:t>
      </w:r>
      <w:r w:rsidR="00965552">
        <w:t>(e.g. surveillance director, or field operations director)</w:t>
      </w:r>
      <w:r w:rsidR="00EF5772">
        <w:t xml:space="preserve"> </w:t>
      </w:r>
      <w:r w:rsidR="004B7E3C">
        <w:t>from current awardees of PS14-1402 STD AAPPS funding opportunity</w:t>
      </w:r>
      <w:r w:rsidR="00882FEC" w:rsidRPr="00EF5772">
        <w:rPr>
          <w:vertAlign w:val="superscript"/>
        </w:rPr>
        <w:t>1</w:t>
      </w:r>
      <w:r w:rsidR="004B7E3C">
        <w:t>, which includes</w:t>
      </w:r>
      <w:r w:rsidR="00044391">
        <w:t xml:space="preserve"> </w:t>
      </w:r>
      <w:r w:rsidR="004B7E3C">
        <w:t xml:space="preserve">health departments from </w:t>
      </w:r>
      <w:r w:rsidR="00044391">
        <w:t xml:space="preserve">50 state, </w:t>
      </w:r>
      <w:r w:rsidR="00C6012D">
        <w:t>7</w:t>
      </w:r>
      <w:r w:rsidR="004B7E3C">
        <w:t xml:space="preserve"> </w:t>
      </w:r>
      <w:r w:rsidR="00744E37">
        <w:t>local jurisdictions</w:t>
      </w:r>
      <w:r w:rsidR="00733417">
        <w:t xml:space="preserve"> (</w:t>
      </w:r>
      <w:r w:rsidR="00744E37">
        <w:t xml:space="preserve">District of Columbia, </w:t>
      </w:r>
      <w:r w:rsidR="00733417">
        <w:t>Baltimore, Philadelphia, New York City, Chicago, Sa</w:t>
      </w:r>
      <w:r w:rsidR="001A387E">
        <w:t>n Francisco, and Los Angeles)</w:t>
      </w:r>
      <w:r w:rsidR="00085BF9">
        <w:t>, and 2 territories (the United States Virgin Islands and Puerto Rico)</w:t>
      </w:r>
      <w:r w:rsidR="001A387E">
        <w:t xml:space="preserve">. </w:t>
      </w:r>
      <w:r w:rsidR="00604C00">
        <w:t xml:space="preserve"> </w:t>
      </w:r>
      <w:r w:rsidR="00733417">
        <w:t xml:space="preserve"> </w:t>
      </w:r>
      <w:r w:rsidR="00707290" w:rsidRPr="003D1171">
        <w:t>(</w:t>
      </w:r>
      <w:r w:rsidR="00DB12D4">
        <w:rPr>
          <w:b/>
        </w:rPr>
        <w:t>S</w:t>
      </w:r>
      <w:r w:rsidR="00707290" w:rsidRPr="00707290">
        <w:rPr>
          <w:b/>
        </w:rPr>
        <w:t>ee Attachment A—</w:t>
      </w:r>
      <w:r w:rsidR="00991324">
        <w:rPr>
          <w:b/>
        </w:rPr>
        <w:t>List of Awardee Respondents</w:t>
      </w:r>
      <w:r w:rsidR="009A5DB7">
        <w:rPr>
          <w:b/>
        </w:rPr>
        <w:t>.</w:t>
      </w:r>
      <w:r w:rsidR="00707290" w:rsidRPr="00B8033D">
        <w:t>)</w:t>
      </w:r>
      <w:r w:rsidR="009A5DB7">
        <w:t xml:space="preserve"> </w:t>
      </w:r>
      <w:r w:rsidR="00707290">
        <w:t xml:space="preserve"> </w:t>
      </w:r>
      <w:r w:rsidR="008C7499" w:rsidRPr="000E3B3A">
        <w:t xml:space="preserve">All respondents will be </w:t>
      </w:r>
      <w:r w:rsidR="0019164D" w:rsidRPr="000E3B3A">
        <w:t>acting in their official capacities</w:t>
      </w:r>
      <w:r w:rsidR="009F0907" w:rsidRPr="000E3B3A">
        <w:t>,</w:t>
      </w:r>
      <w:r w:rsidR="008C7499" w:rsidRPr="000E3B3A">
        <w:t xml:space="preserve"> which includes </w:t>
      </w:r>
      <w:r w:rsidR="00226E13" w:rsidRPr="000E3B3A">
        <w:t>oversight of</w:t>
      </w:r>
      <w:r w:rsidR="00FA1D8E">
        <w:t xml:space="preserve"> </w:t>
      </w:r>
      <w:r w:rsidR="008C7499" w:rsidRPr="000E3B3A">
        <w:t xml:space="preserve">STD program </w:t>
      </w:r>
      <w:r w:rsidR="00226E13" w:rsidRPr="000E3B3A">
        <w:t>staffing</w:t>
      </w:r>
      <w:r w:rsidR="00044391">
        <w:t xml:space="preserve"> and </w:t>
      </w:r>
      <w:r w:rsidR="00BC6840">
        <w:t xml:space="preserve">STD </w:t>
      </w:r>
      <w:r w:rsidR="00E318B4">
        <w:lastRenderedPageBreak/>
        <w:t>prevention and control</w:t>
      </w:r>
      <w:r w:rsidR="00226E13" w:rsidRPr="000E3B3A">
        <w:t xml:space="preserve">. </w:t>
      </w:r>
      <w:r w:rsidR="00044391">
        <w:t>STD program managers</w:t>
      </w:r>
      <w:r w:rsidR="00882FEC">
        <w:t xml:space="preserve"> and other senior staff, such as the</w:t>
      </w:r>
      <w:r w:rsidR="00BC6840">
        <w:t xml:space="preserve"> director of STD public health surveillance or </w:t>
      </w:r>
      <w:r w:rsidR="00882FEC">
        <w:t xml:space="preserve">the director </w:t>
      </w:r>
      <w:r w:rsidR="00BC6840">
        <w:t>of field operations (i.e., public health investigations</w:t>
      </w:r>
      <w:r w:rsidR="00882FEC">
        <w:t xml:space="preserve"> of STD cases</w:t>
      </w:r>
      <w:r w:rsidR="00BC6840">
        <w:t>),</w:t>
      </w:r>
      <w:r w:rsidR="001F30CC" w:rsidRPr="000E3B3A">
        <w:t xml:space="preserve"> </w:t>
      </w:r>
      <w:r w:rsidR="00226E13" w:rsidRPr="000E3B3A">
        <w:t xml:space="preserve">are best </w:t>
      </w:r>
      <w:r w:rsidR="00044391">
        <w:t>suited</w:t>
      </w:r>
      <w:r w:rsidR="00226E13" w:rsidRPr="000E3B3A">
        <w:t xml:space="preserve"> to provide information on </w:t>
      </w:r>
      <w:r w:rsidR="00733417">
        <w:t>the</w:t>
      </w:r>
      <w:r w:rsidR="00BC6840">
        <w:t>ir</w:t>
      </w:r>
      <w:r w:rsidR="00733417">
        <w:t xml:space="preserve"> progress </w:t>
      </w:r>
      <w:r w:rsidR="00BC6840">
        <w:t xml:space="preserve">under STD </w:t>
      </w:r>
      <w:r w:rsidR="00733417">
        <w:t>AAPPS</w:t>
      </w:r>
      <w:r w:rsidR="001F30CC" w:rsidRPr="000E3B3A">
        <w:t xml:space="preserve">. </w:t>
      </w:r>
      <w:r w:rsidR="00BC6840">
        <w:t xml:space="preserve"> </w:t>
      </w:r>
    </w:p>
    <w:p w14:paraId="2B602F8E" w14:textId="77777777" w:rsidR="00044391" w:rsidRDefault="00044391" w:rsidP="000E3B3A">
      <w:pPr>
        <w:ind w:left="0"/>
      </w:pPr>
    </w:p>
    <w:p w14:paraId="240D23F1" w14:textId="4921722F" w:rsidR="005B1BFA" w:rsidRPr="00EF5772" w:rsidRDefault="005B1BFA" w:rsidP="000E3B3A">
      <w:pPr>
        <w:ind w:left="0"/>
        <w:rPr>
          <w:iCs/>
        </w:rPr>
      </w:pPr>
      <w:r w:rsidRPr="000E3B3A">
        <w:t xml:space="preserve">This information collection is authorized by Section 301 of the Public Health Service Act (42 U.S.C. 241). </w:t>
      </w:r>
      <w:r w:rsidRPr="000E3B3A">
        <w:rPr>
          <w:iCs/>
        </w:rPr>
        <w:t xml:space="preserve">This information collection falls under the essential public health service(s) </w:t>
      </w:r>
      <w:r w:rsidR="004A0E08" w:rsidRPr="000E3B3A">
        <w:rPr>
          <w:iCs/>
        </w:rPr>
        <w:t>of:</w:t>
      </w:r>
      <w:r w:rsidRPr="000E3B3A">
        <w:rPr>
          <w:i/>
          <w:iCs/>
          <w:color w:val="0070C0"/>
        </w:rPr>
        <w:t xml:space="preserve"> </w:t>
      </w:r>
    </w:p>
    <w:p w14:paraId="2728A7B9" w14:textId="77777777" w:rsidR="005B1BFA" w:rsidRPr="000E3B3A" w:rsidRDefault="005B1BFA" w:rsidP="000E3B3A">
      <w:pPr>
        <w:ind w:left="0"/>
      </w:pPr>
    </w:p>
    <w:p w14:paraId="5DB72F82" w14:textId="3B253D5A" w:rsidR="005B1BFA" w:rsidRPr="000E3B3A" w:rsidRDefault="004B7E3C" w:rsidP="000E3B3A">
      <w:pPr>
        <w:ind w:left="0"/>
      </w:pPr>
      <w:r>
        <w:rPr>
          <w:rFonts w:eastAsia="Times New Roman" w:cs="Shruti"/>
        </w:rPr>
        <w:fldChar w:fldCharType="begin">
          <w:ffData>
            <w:name w:val="Check25"/>
            <w:enabled/>
            <w:calcOnExit w:val="0"/>
            <w:checkBox>
              <w:sizeAuto/>
              <w:default w:val="0"/>
            </w:checkBox>
          </w:ffData>
        </w:fldChar>
      </w:r>
      <w:bookmarkStart w:id="5" w:name="Check25"/>
      <w:r>
        <w:rPr>
          <w:rFonts w:eastAsia="Times New Roman" w:cs="Shruti"/>
        </w:rPr>
        <w:instrText xml:space="preserve"> FORMCHECKBOX </w:instrText>
      </w:r>
      <w:r w:rsidR="00227CC8">
        <w:rPr>
          <w:rFonts w:eastAsia="Times New Roman" w:cs="Shruti"/>
        </w:rPr>
      </w:r>
      <w:r w:rsidR="00227CC8">
        <w:rPr>
          <w:rFonts w:eastAsia="Times New Roman" w:cs="Shruti"/>
        </w:rPr>
        <w:fldChar w:fldCharType="separate"/>
      </w:r>
      <w:r>
        <w:rPr>
          <w:rFonts w:eastAsia="Times New Roman" w:cs="Shruti"/>
        </w:rPr>
        <w:fldChar w:fldCharType="end"/>
      </w:r>
      <w:bookmarkEnd w:id="5"/>
      <w:r w:rsidR="005B1BFA" w:rsidRPr="000E3B3A">
        <w:rPr>
          <w:rFonts w:eastAsia="Times New Roman" w:cs="Shruti"/>
        </w:rPr>
        <w:t xml:space="preserve"> </w:t>
      </w:r>
      <w:r w:rsidR="005B1BFA" w:rsidRPr="000E3B3A">
        <w:t>1. Monitoring health status to identify community health problems</w:t>
      </w:r>
    </w:p>
    <w:p w14:paraId="57A67D1F" w14:textId="37E6DF15" w:rsidR="005B1BFA" w:rsidRPr="000E3B3A" w:rsidRDefault="0095000E" w:rsidP="000E3B3A">
      <w:pPr>
        <w:ind w:left="0"/>
      </w:pPr>
      <w:r>
        <w:rPr>
          <w:rFonts w:eastAsia="Times New Roman" w:cs="Shruti"/>
        </w:rPr>
        <w:fldChar w:fldCharType="begin">
          <w:ffData>
            <w:name w:val=""/>
            <w:enabled/>
            <w:calcOnExit w:val="0"/>
            <w:checkBox>
              <w:sizeAuto/>
              <w:default w:val="1"/>
            </w:checkBox>
          </w:ffData>
        </w:fldChar>
      </w:r>
      <w:r>
        <w:rPr>
          <w:rFonts w:eastAsia="Times New Roman" w:cs="Shruti"/>
        </w:rPr>
        <w:instrText xml:space="preserve"> FORMCHECKBOX </w:instrText>
      </w:r>
      <w:r w:rsidR="00227CC8">
        <w:rPr>
          <w:rFonts w:eastAsia="Times New Roman" w:cs="Shruti"/>
        </w:rPr>
      </w:r>
      <w:r w:rsidR="00227CC8">
        <w:rPr>
          <w:rFonts w:eastAsia="Times New Roman" w:cs="Shruti"/>
        </w:rPr>
        <w:fldChar w:fldCharType="separate"/>
      </w:r>
      <w:r>
        <w:rPr>
          <w:rFonts w:eastAsia="Times New Roman" w:cs="Shruti"/>
        </w:rPr>
        <w:fldChar w:fldCharType="end"/>
      </w:r>
      <w:r w:rsidR="005B1BFA" w:rsidRPr="000E3B3A">
        <w:rPr>
          <w:rFonts w:eastAsia="Times New Roman" w:cs="Shruti"/>
        </w:rPr>
        <w:t xml:space="preserve"> </w:t>
      </w:r>
      <w:r w:rsidR="005B1BFA" w:rsidRPr="000E3B3A">
        <w:t>2. Diagnosing and investigating health problems and health hazards in the community</w:t>
      </w:r>
    </w:p>
    <w:p w14:paraId="291AE182" w14:textId="77777777" w:rsidR="005B1BFA" w:rsidRPr="000E3B3A" w:rsidRDefault="005B1BFA" w:rsidP="000E3B3A">
      <w:pPr>
        <w:ind w:left="0"/>
      </w:pPr>
      <w:r w:rsidRPr="000E3B3A">
        <w:rPr>
          <w:rFonts w:eastAsia="Times New Roman" w:cs="Shruti"/>
        </w:rPr>
        <w:fldChar w:fldCharType="begin">
          <w:ffData>
            <w:name w:val="Check25"/>
            <w:enabled/>
            <w:calcOnExit w:val="0"/>
            <w:checkBox>
              <w:sizeAuto/>
              <w:default w:val="0"/>
            </w:checkBox>
          </w:ffData>
        </w:fldChar>
      </w:r>
      <w:r w:rsidRPr="000E3B3A">
        <w:rPr>
          <w:rFonts w:eastAsia="Times New Roman" w:cs="Shruti"/>
        </w:rPr>
        <w:instrText xml:space="preserve"> FORMCHECKBOX </w:instrText>
      </w:r>
      <w:r w:rsidR="00227CC8">
        <w:rPr>
          <w:rFonts w:eastAsia="Times New Roman" w:cs="Shruti"/>
        </w:rPr>
      </w:r>
      <w:r w:rsidR="00227CC8">
        <w:rPr>
          <w:rFonts w:eastAsia="Times New Roman" w:cs="Shruti"/>
        </w:rPr>
        <w:fldChar w:fldCharType="separate"/>
      </w:r>
      <w:r w:rsidRPr="000E3B3A">
        <w:rPr>
          <w:rFonts w:eastAsia="Times New Roman" w:cs="Shruti"/>
        </w:rPr>
        <w:fldChar w:fldCharType="end"/>
      </w:r>
      <w:r w:rsidRPr="000E3B3A">
        <w:rPr>
          <w:rFonts w:eastAsia="Times New Roman" w:cs="Shruti"/>
        </w:rPr>
        <w:t xml:space="preserve"> </w:t>
      </w:r>
      <w:r w:rsidRPr="000E3B3A">
        <w:t>3. Informing, educating, and empowering people about health issues</w:t>
      </w:r>
    </w:p>
    <w:p w14:paraId="074A0A80" w14:textId="77777777" w:rsidR="005B1BFA" w:rsidRPr="000E3B3A" w:rsidRDefault="005B1BFA" w:rsidP="000E3B3A">
      <w:pPr>
        <w:ind w:left="0"/>
      </w:pPr>
      <w:r w:rsidRPr="000E3B3A">
        <w:rPr>
          <w:rFonts w:eastAsia="Times New Roman" w:cs="Shruti"/>
        </w:rPr>
        <w:fldChar w:fldCharType="begin">
          <w:ffData>
            <w:name w:val="Check25"/>
            <w:enabled/>
            <w:calcOnExit w:val="0"/>
            <w:checkBox>
              <w:sizeAuto/>
              <w:default w:val="0"/>
            </w:checkBox>
          </w:ffData>
        </w:fldChar>
      </w:r>
      <w:r w:rsidRPr="000E3B3A">
        <w:rPr>
          <w:rFonts w:eastAsia="Times New Roman" w:cs="Shruti"/>
        </w:rPr>
        <w:instrText xml:space="preserve"> FORMCHECKBOX </w:instrText>
      </w:r>
      <w:r w:rsidR="00227CC8">
        <w:rPr>
          <w:rFonts w:eastAsia="Times New Roman" w:cs="Shruti"/>
        </w:rPr>
      </w:r>
      <w:r w:rsidR="00227CC8">
        <w:rPr>
          <w:rFonts w:eastAsia="Times New Roman" w:cs="Shruti"/>
        </w:rPr>
        <w:fldChar w:fldCharType="separate"/>
      </w:r>
      <w:r w:rsidRPr="000E3B3A">
        <w:rPr>
          <w:rFonts w:eastAsia="Times New Roman" w:cs="Shruti"/>
        </w:rPr>
        <w:fldChar w:fldCharType="end"/>
      </w:r>
      <w:r w:rsidRPr="000E3B3A">
        <w:rPr>
          <w:rFonts w:eastAsia="Times New Roman" w:cs="Shruti"/>
        </w:rPr>
        <w:t xml:space="preserve"> </w:t>
      </w:r>
      <w:r w:rsidRPr="000E3B3A">
        <w:t>4. Mobilizing community partnerships to identify and solve health problems</w:t>
      </w:r>
    </w:p>
    <w:p w14:paraId="3E8194E9" w14:textId="328A2325" w:rsidR="005B1BFA" w:rsidRPr="000E3B3A" w:rsidRDefault="0095000E" w:rsidP="000E3B3A">
      <w:pPr>
        <w:ind w:left="0"/>
      </w:pPr>
      <w:r>
        <w:rPr>
          <w:rFonts w:eastAsia="Times New Roman" w:cs="Shruti"/>
        </w:rPr>
        <w:fldChar w:fldCharType="begin">
          <w:ffData>
            <w:name w:val=""/>
            <w:enabled/>
            <w:calcOnExit w:val="0"/>
            <w:checkBox>
              <w:sizeAuto/>
              <w:default w:val="0"/>
            </w:checkBox>
          </w:ffData>
        </w:fldChar>
      </w:r>
      <w:r>
        <w:rPr>
          <w:rFonts w:eastAsia="Times New Roman" w:cs="Shruti"/>
        </w:rPr>
        <w:instrText xml:space="preserve"> FORMCHECKBOX </w:instrText>
      </w:r>
      <w:r w:rsidR="00227CC8">
        <w:rPr>
          <w:rFonts w:eastAsia="Times New Roman" w:cs="Shruti"/>
        </w:rPr>
      </w:r>
      <w:r w:rsidR="00227CC8">
        <w:rPr>
          <w:rFonts w:eastAsia="Times New Roman" w:cs="Shruti"/>
        </w:rPr>
        <w:fldChar w:fldCharType="separate"/>
      </w:r>
      <w:r>
        <w:rPr>
          <w:rFonts w:eastAsia="Times New Roman" w:cs="Shruti"/>
        </w:rPr>
        <w:fldChar w:fldCharType="end"/>
      </w:r>
      <w:r w:rsidR="005B1BFA" w:rsidRPr="000E3B3A">
        <w:rPr>
          <w:rFonts w:eastAsia="Times New Roman" w:cs="Shruti"/>
        </w:rPr>
        <w:t xml:space="preserve"> </w:t>
      </w:r>
      <w:r w:rsidR="005B1BFA" w:rsidRPr="000E3B3A">
        <w:t>5. Development of policies and plans that support individual and community health efforts</w:t>
      </w:r>
    </w:p>
    <w:p w14:paraId="0C3A8245" w14:textId="77777777" w:rsidR="005B1BFA" w:rsidRPr="000E3B3A" w:rsidRDefault="005B1BFA" w:rsidP="000E3B3A">
      <w:pPr>
        <w:ind w:left="0"/>
      </w:pPr>
      <w:r w:rsidRPr="000E3B3A">
        <w:rPr>
          <w:rFonts w:eastAsia="Times New Roman" w:cs="Shruti"/>
        </w:rPr>
        <w:fldChar w:fldCharType="begin">
          <w:ffData>
            <w:name w:val="Check25"/>
            <w:enabled/>
            <w:calcOnExit w:val="0"/>
            <w:checkBox>
              <w:sizeAuto/>
              <w:default w:val="0"/>
            </w:checkBox>
          </w:ffData>
        </w:fldChar>
      </w:r>
      <w:r w:rsidRPr="000E3B3A">
        <w:rPr>
          <w:rFonts w:eastAsia="Times New Roman" w:cs="Shruti"/>
        </w:rPr>
        <w:instrText xml:space="preserve"> FORMCHECKBOX </w:instrText>
      </w:r>
      <w:r w:rsidR="00227CC8">
        <w:rPr>
          <w:rFonts w:eastAsia="Times New Roman" w:cs="Shruti"/>
        </w:rPr>
      </w:r>
      <w:r w:rsidR="00227CC8">
        <w:rPr>
          <w:rFonts w:eastAsia="Times New Roman" w:cs="Shruti"/>
        </w:rPr>
        <w:fldChar w:fldCharType="separate"/>
      </w:r>
      <w:r w:rsidRPr="000E3B3A">
        <w:rPr>
          <w:rFonts w:eastAsia="Times New Roman" w:cs="Shruti"/>
        </w:rPr>
        <w:fldChar w:fldCharType="end"/>
      </w:r>
      <w:r w:rsidRPr="000E3B3A">
        <w:rPr>
          <w:rFonts w:eastAsia="Times New Roman" w:cs="Shruti"/>
        </w:rPr>
        <w:t xml:space="preserve"> </w:t>
      </w:r>
      <w:r w:rsidRPr="000E3B3A">
        <w:t>6. Enforcement of laws and regulations that protect health and ensure safety</w:t>
      </w:r>
    </w:p>
    <w:p w14:paraId="3BA43974" w14:textId="0C5159CC" w:rsidR="005B1BFA" w:rsidRPr="000E3B3A" w:rsidRDefault="004B7E3C" w:rsidP="000E3B3A">
      <w:pPr>
        <w:ind w:left="0"/>
      </w:pPr>
      <w:r>
        <w:rPr>
          <w:rFonts w:eastAsia="Times New Roman" w:cs="Shruti"/>
        </w:rPr>
        <w:fldChar w:fldCharType="begin">
          <w:ffData>
            <w:name w:val=""/>
            <w:enabled/>
            <w:calcOnExit w:val="0"/>
            <w:checkBox>
              <w:sizeAuto/>
              <w:default w:val="0"/>
            </w:checkBox>
          </w:ffData>
        </w:fldChar>
      </w:r>
      <w:r>
        <w:rPr>
          <w:rFonts w:eastAsia="Times New Roman" w:cs="Shruti"/>
        </w:rPr>
        <w:instrText xml:space="preserve"> FORMCHECKBOX </w:instrText>
      </w:r>
      <w:r w:rsidR="00227CC8">
        <w:rPr>
          <w:rFonts w:eastAsia="Times New Roman" w:cs="Shruti"/>
        </w:rPr>
      </w:r>
      <w:r w:rsidR="00227CC8">
        <w:rPr>
          <w:rFonts w:eastAsia="Times New Roman" w:cs="Shruti"/>
        </w:rPr>
        <w:fldChar w:fldCharType="separate"/>
      </w:r>
      <w:r>
        <w:rPr>
          <w:rFonts w:eastAsia="Times New Roman" w:cs="Shruti"/>
        </w:rPr>
        <w:fldChar w:fldCharType="end"/>
      </w:r>
      <w:r w:rsidR="005B1BFA" w:rsidRPr="000E3B3A">
        <w:rPr>
          <w:rFonts w:eastAsia="Times New Roman" w:cs="Shruti"/>
        </w:rPr>
        <w:t xml:space="preserve"> </w:t>
      </w:r>
      <w:r w:rsidR="005B1BFA" w:rsidRPr="000E3B3A">
        <w:t xml:space="preserve">7. Linking people to needed personal health services and assure the provision of health care </w:t>
      </w:r>
    </w:p>
    <w:p w14:paraId="263CED4F" w14:textId="77777777" w:rsidR="005B1BFA" w:rsidRPr="000E3B3A" w:rsidRDefault="005B1BFA" w:rsidP="000E3B3A">
      <w:pPr>
        <w:ind w:left="0"/>
      </w:pPr>
      <w:r w:rsidRPr="000E3B3A">
        <w:t xml:space="preserve">            when otherwise unavailable</w:t>
      </w:r>
    </w:p>
    <w:p w14:paraId="0A68C532" w14:textId="7E393C40" w:rsidR="005B1BFA" w:rsidRPr="000E3B3A" w:rsidRDefault="004B7E3C" w:rsidP="000E3B3A">
      <w:pPr>
        <w:ind w:left="0"/>
      </w:pPr>
      <w:r>
        <w:rPr>
          <w:rFonts w:eastAsia="Times New Roman" w:cs="Shruti"/>
        </w:rPr>
        <w:fldChar w:fldCharType="begin">
          <w:ffData>
            <w:name w:val=""/>
            <w:enabled/>
            <w:calcOnExit w:val="0"/>
            <w:checkBox>
              <w:sizeAuto/>
              <w:default w:val="0"/>
            </w:checkBox>
          </w:ffData>
        </w:fldChar>
      </w:r>
      <w:r>
        <w:rPr>
          <w:rFonts w:eastAsia="Times New Roman" w:cs="Shruti"/>
        </w:rPr>
        <w:instrText xml:space="preserve"> FORMCHECKBOX </w:instrText>
      </w:r>
      <w:r w:rsidR="00227CC8">
        <w:rPr>
          <w:rFonts w:eastAsia="Times New Roman" w:cs="Shruti"/>
        </w:rPr>
      </w:r>
      <w:r w:rsidR="00227CC8">
        <w:rPr>
          <w:rFonts w:eastAsia="Times New Roman" w:cs="Shruti"/>
        </w:rPr>
        <w:fldChar w:fldCharType="separate"/>
      </w:r>
      <w:r>
        <w:rPr>
          <w:rFonts w:eastAsia="Times New Roman" w:cs="Shruti"/>
        </w:rPr>
        <w:fldChar w:fldCharType="end"/>
      </w:r>
      <w:r w:rsidR="005B1BFA" w:rsidRPr="000E3B3A">
        <w:rPr>
          <w:rFonts w:eastAsia="Times New Roman" w:cs="Shruti"/>
        </w:rPr>
        <w:t xml:space="preserve"> </w:t>
      </w:r>
      <w:r w:rsidR="005B1BFA" w:rsidRPr="000E3B3A">
        <w:t>8. Assuring a competent public health and personal health care workforce</w:t>
      </w:r>
    </w:p>
    <w:p w14:paraId="7061CC4E" w14:textId="77777777" w:rsidR="005B1BFA" w:rsidRPr="000E3B3A" w:rsidRDefault="001A387E" w:rsidP="000E3B3A">
      <w:pPr>
        <w:ind w:left="0"/>
      </w:pPr>
      <w:r>
        <w:rPr>
          <w:rFonts w:eastAsia="Times New Roman" w:cs="Shruti"/>
        </w:rPr>
        <w:fldChar w:fldCharType="begin">
          <w:ffData>
            <w:name w:val=""/>
            <w:enabled/>
            <w:calcOnExit w:val="0"/>
            <w:checkBox>
              <w:sizeAuto/>
              <w:default w:val="1"/>
            </w:checkBox>
          </w:ffData>
        </w:fldChar>
      </w:r>
      <w:r>
        <w:rPr>
          <w:rFonts w:eastAsia="Times New Roman" w:cs="Shruti"/>
        </w:rPr>
        <w:instrText xml:space="preserve"> FORMCHECKBOX </w:instrText>
      </w:r>
      <w:r w:rsidR="00227CC8">
        <w:rPr>
          <w:rFonts w:eastAsia="Times New Roman" w:cs="Shruti"/>
        </w:rPr>
      </w:r>
      <w:r w:rsidR="00227CC8">
        <w:rPr>
          <w:rFonts w:eastAsia="Times New Roman" w:cs="Shruti"/>
        </w:rPr>
        <w:fldChar w:fldCharType="separate"/>
      </w:r>
      <w:r>
        <w:rPr>
          <w:rFonts w:eastAsia="Times New Roman" w:cs="Shruti"/>
        </w:rPr>
        <w:fldChar w:fldCharType="end"/>
      </w:r>
      <w:r w:rsidR="005B1BFA" w:rsidRPr="000E3B3A">
        <w:rPr>
          <w:rFonts w:eastAsia="Times New Roman" w:cs="Shruti"/>
        </w:rPr>
        <w:t xml:space="preserve"> </w:t>
      </w:r>
      <w:r w:rsidR="005B1BFA" w:rsidRPr="000E3B3A">
        <w:t xml:space="preserve">9. Evaluating effectiveness, accessibility, and quality of personal and population-based health  </w:t>
      </w:r>
    </w:p>
    <w:p w14:paraId="72E7AE90" w14:textId="77777777" w:rsidR="005B1BFA" w:rsidRPr="000E3B3A" w:rsidRDefault="005B1BFA" w:rsidP="000E3B3A">
      <w:pPr>
        <w:ind w:left="0"/>
      </w:pPr>
      <w:r w:rsidRPr="000E3B3A">
        <w:t xml:space="preserve">            services</w:t>
      </w:r>
    </w:p>
    <w:p w14:paraId="3D20CF9C" w14:textId="77777777" w:rsidR="005B1BFA" w:rsidRPr="000E3B3A" w:rsidRDefault="005B1BFA" w:rsidP="000E3B3A">
      <w:pPr>
        <w:ind w:left="0"/>
        <w:rPr>
          <w:iCs/>
          <w:vertAlign w:val="superscript"/>
        </w:rPr>
      </w:pPr>
      <w:r w:rsidRPr="000E3B3A">
        <w:rPr>
          <w:rFonts w:eastAsia="Times New Roman" w:cs="Shruti"/>
        </w:rPr>
        <w:fldChar w:fldCharType="begin">
          <w:ffData>
            <w:name w:val="Check25"/>
            <w:enabled/>
            <w:calcOnExit w:val="0"/>
            <w:checkBox>
              <w:sizeAuto/>
              <w:default w:val="0"/>
            </w:checkBox>
          </w:ffData>
        </w:fldChar>
      </w:r>
      <w:r w:rsidRPr="000E3B3A">
        <w:rPr>
          <w:rFonts w:eastAsia="Times New Roman" w:cs="Shruti"/>
        </w:rPr>
        <w:instrText xml:space="preserve"> FORMCHECKBOX </w:instrText>
      </w:r>
      <w:r w:rsidR="00227CC8">
        <w:rPr>
          <w:rFonts w:eastAsia="Times New Roman" w:cs="Shruti"/>
        </w:rPr>
      </w:r>
      <w:r w:rsidR="00227CC8">
        <w:rPr>
          <w:rFonts w:eastAsia="Times New Roman" w:cs="Shruti"/>
        </w:rPr>
        <w:fldChar w:fldCharType="separate"/>
      </w:r>
      <w:r w:rsidRPr="000E3B3A">
        <w:rPr>
          <w:rFonts w:eastAsia="Times New Roman" w:cs="Shruti"/>
        </w:rPr>
        <w:fldChar w:fldCharType="end"/>
      </w:r>
      <w:r w:rsidRPr="000E3B3A">
        <w:rPr>
          <w:rFonts w:eastAsia="Times New Roman" w:cs="Shruti"/>
        </w:rPr>
        <w:t xml:space="preserve"> </w:t>
      </w:r>
      <w:r w:rsidRPr="000E3B3A">
        <w:t>10. Research for new insights and innovative solutions to health problems</w:t>
      </w:r>
      <w:r w:rsidRPr="000E3B3A">
        <w:rPr>
          <w:iCs/>
          <w:vertAlign w:val="superscript"/>
        </w:rPr>
        <w:t xml:space="preserve"> 1</w:t>
      </w:r>
    </w:p>
    <w:p w14:paraId="2EC972E8" w14:textId="77777777" w:rsidR="005B1BFA" w:rsidRPr="000E3B3A" w:rsidRDefault="005B1BFA" w:rsidP="000E3B3A">
      <w:pPr>
        <w:ind w:left="0"/>
      </w:pPr>
    </w:p>
    <w:p w14:paraId="7D2E3313" w14:textId="5234D452" w:rsidR="004B7E3C" w:rsidRDefault="00A869F5" w:rsidP="000E3B3A">
      <w:pPr>
        <w:ind w:left="0"/>
      </w:pPr>
      <w:r>
        <w:t>With most STD’s on the rise, t</w:t>
      </w:r>
      <w:r w:rsidR="004B7E3C">
        <w:t xml:space="preserve">he prevention and control of sexually-transmitted diseases (STDs) </w:t>
      </w:r>
      <w:r>
        <w:t>remains</w:t>
      </w:r>
      <w:r w:rsidR="004B7E3C">
        <w:t xml:space="preserve"> a public health priority</w:t>
      </w:r>
      <w:r>
        <w:t>.</w:t>
      </w:r>
      <w:r w:rsidR="00882FEC">
        <w:rPr>
          <w:vertAlign w:val="superscript"/>
        </w:rPr>
        <w:t>2</w:t>
      </w:r>
      <w:r w:rsidR="00882FEC">
        <w:t xml:space="preserve"> </w:t>
      </w:r>
      <w:r>
        <w:t xml:space="preserve"> Health</w:t>
      </w:r>
      <w:r w:rsidR="004B7E3C">
        <w:t xml:space="preserve"> department</w:t>
      </w:r>
      <w:r w:rsidR="00CB42A6">
        <w:t>s</w:t>
      </w:r>
      <w:r w:rsidR="004B7E3C">
        <w:t xml:space="preserve"> </w:t>
      </w:r>
      <w:r>
        <w:t>across</w:t>
      </w:r>
      <w:r w:rsidR="004B7E3C">
        <w:t xml:space="preserve"> the U</w:t>
      </w:r>
      <w:r w:rsidR="00C67815">
        <w:t>nited States</w:t>
      </w:r>
      <w:r w:rsidR="004B7E3C">
        <w:t xml:space="preserve"> </w:t>
      </w:r>
      <w:r w:rsidR="00C67815">
        <w:t>support</w:t>
      </w:r>
      <w:r>
        <w:t xml:space="preserve"> STD prevention and control </w:t>
      </w:r>
      <w:r w:rsidR="00C67815">
        <w:t>by</w:t>
      </w:r>
      <w:r>
        <w:t xml:space="preserve"> monitoring and reporting STD cases</w:t>
      </w:r>
      <w:r w:rsidR="00C67815">
        <w:t xml:space="preserve"> (i.e. public health surveillance)</w:t>
      </w:r>
      <w:r>
        <w:t>, conducting follow up of people with high priority STD cases in an effort to ensure treatment and prevent disease transmission</w:t>
      </w:r>
      <w:r w:rsidR="00C67815">
        <w:t xml:space="preserve"> (i.e., diagnosis and investigation of STDs</w:t>
      </w:r>
      <w:r w:rsidR="00CB2D00">
        <w:t xml:space="preserve"> and related hazards</w:t>
      </w:r>
      <w:r w:rsidR="00C67815">
        <w:t>)</w:t>
      </w:r>
      <w:r>
        <w:t>, and supporting adoption of clinical guidelines for prevention and treatment of STDs among health care providers</w:t>
      </w:r>
      <w:r w:rsidR="00C67815">
        <w:t>, among other strategies</w:t>
      </w:r>
      <w:r>
        <w:t xml:space="preserve">. </w:t>
      </w:r>
      <w:r w:rsidR="00DB12D4">
        <w:t xml:space="preserve"> </w:t>
      </w:r>
      <w:r w:rsidR="00CB2D00">
        <w:t xml:space="preserve">Federal funding </w:t>
      </w:r>
      <w:r w:rsidR="00DB12D4">
        <w:t xml:space="preserve">amounts </w:t>
      </w:r>
      <w:r w:rsidR="00CB2D00">
        <w:t xml:space="preserve">for STD prevention and control under STD AAPPS </w:t>
      </w:r>
      <w:r w:rsidR="002226CD">
        <w:t>range widely and</w:t>
      </w:r>
      <w:r w:rsidR="00A85F51">
        <w:t xml:space="preserve"> </w:t>
      </w:r>
      <w:r w:rsidR="00CB2D00">
        <w:t xml:space="preserve">reflect variation in the epidemiology of STDs across jurisdictions, as well as the size, structure, and capacity of the funded STD programs. </w:t>
      </w:r>
    </w:p>
    <w:p w14:paraId="6D24AD63" w14:textId="77777777" w:rsidR="004B7E3C" w:rsidRDefault="004B7E3C" w:rsidP="000E3B3A">
      <w:pPr>
        <w:ind w:left="0"/>
      </w:pPr>
    </w:p>
    <w:p w14:paraId="235ECFAB" w14:textId="016E2BF3" w:rsidR="00BE68F5" w:rsidRDefault="00A869F5" w:rsidP="000E3B3A">
      <w:pPr>
        <w:ind w:left="0"/>
      </w:pPr>
      <w:r>
        <w:t xml:space="preserve">CDC’s Division of STD Prevention (CDC/DSTDP) </w:t>
      </w:r>
      <w:r w:rsidR="00BE68F5">
        <w:t>provides the vast majority of</w:t>
      </w:r>
      <w:r>
        <w:t xml:space="preserve"> federal funding</w:t>
      </w:r>
      <w:r w:rsidR="00744E37">
        <w:t xml:space="preserve"> to those</w:t>
      </w:r>
      <w:r>
        <w:t xml:space="preserve"> </w:t>
      </w:r>
      <w:r w:rsidR="00E318B4">
        <w:t>STD programs</w:t>
      </w:r>
      <w:r>
        <w:t xml:space="preserve">.  CDC/DSTDP </w:t>
      </w:r>
      <w:r w:rsidR="00040E2F">
        <w:t>does</w:t>
      </w:r>
      <w:r>
        <w:t xml:space="preserve"> this</w:t>
      </w:r>
      <w:r w:rsidR="00040E2F">
        <w:t xml:space="preserve"> primarily through</w:t>
      </w:r>
      <w:r>
        <w:t xml:space="preserve"> a funding </w:t>
      </w:r>
      <w:r w:rsidR="00040E2F">
        <w:t xml:space="preserve">program </w:t>
      </w:r>
      <w:r>
        <w:t>called “Improving Sexually-Transmitted Disease Prevention through Assessment, Assurance, Policy, and Prevention Services” (</w:t>
      </w:r>
      <w:r w:rsidR="002B0FE8" w:rsidRPr="000E3B3A">
        <w:t>STD</w:t>
      </w:r>
      <w:r w:rsidR="00620FEB">
        <w:t xml:space="preserve"> AAPPS</w:t>
      </w:r>
      <w:r>
        <w:t xml:space="preserve">).  </w:t>
      </w:r>
      <w:r w:rsidR="00620FEB">
        <w:t xml:space="preserve">Beginning January 1, 2014, </w:t>
      </w:r>
      <w:r>
        <w:t xml:space="preserve">STD </w:t>
      </w:r>
      <w:r w:rsidR="00620FEB">
        <w:t xml:space="preserve">AAPPS </w:t>
      </w:r>
      <w:r w:rsidR="00E318B4">
        <w:t xml:space="preserve">has provided </w:t>
      </w:r>
      <w:r w:rsidR="0082391E">
        <w:t xml:space="preserve">annual </w:t>
      </w:r>
      <w:r w:rsidR="00CB42A6">
        <w:t xml:space="preserve">funding </w:t>
      </w:r>
      <w:r w:rsidR="0082391E">
        <w:t>for</w:t>
      </w:r>
      <w:r w:rsidR="00610548">
        <w:t xml:space="preserve"> 5</w:t>
      </w:r>
      <w:r w:rsidR="00BE68F5">
        <w:t>0</w:t>
      </w:r>
      <w:r w:rsidR="00610548">
        <w:t xml:space="preserve"> state</w:t>
      </w:r>
      <w:r w:rsidR="00BE68F5">
        <w:t>, 7</w:t>
      </w:r>
      <w:r w:rsidR="00744E37">
        <w:t xml:space="preserve"> </w:t>
      </w:r>
      <w:r w:rsidR="00610548">
        <w:t>local</w:t>
      </w:r>
      <w:r w:rsidR="00085BF9">
        <w:t>, and 2 territorial</w:t>
      </w:r>
      <w:r w:rsidR="00610548">
        <w:t xml:space="preserve"> health departments</w:t>
      </w:r>
      <w:r w:rsidR="00DB12D4">
        <w:t>.</w:t>
      </w:r>
      <w:r w:rsidR="00610548">
        <w:t xml:space="preserve"> (</w:t>
      </w:r>
      <w:r w:rsidR="00DB12D4">
        <w:rPr>
          <w:b/>
        </w:rPr>
        <w:t>See A</w:t>
      </w:r>
      <w:r w:rsidR="00610548">
        <w:rPr>
          <w:b/>
        </w:rPr>
        <w:t>ttachment</w:t>
      </w:r>
      <w:r w:rsidR="00610548" w:rsidRPr="00610548">
        <w:rPr>
          <w:b/>
        </w:rPr>
        <w:t xml:space="preserve"> A</w:t>
      </w:r>
      <w:r w:rsidR="00DB12D4">
        <w:rPr>
          <w:b/>
        </w:rPr>
        <w:t xml:space="preserve"> – List of Awardee Respondents</w:t>
      </w:r>
      <w:r w:rsidR="009A5DB7">
        <w:rPr>
          <w:b/>
        </w:rPr>
        <w:t>.</w:t>
      </w:r>
      <w:r w:rsidR="00610548">
        <w:t>)</w:t>
      </w:r>
      <w:r w:rsidR="00620FEB">
        <w:t xml:space="preserve">  The project period is five years</w:t>
      </w:r>
      <w:r w:rsidR="00BE68F5">
        <w:t>.</w:t>
      </w:r>
      <w:r w:rsidR="00744E37">
        <w:t xml:space="preserve"> </w:t>
      </w:r>
      <w:r w:rsidR="00DB12D4">
        <w:t xml:space="preserve"> </w:t>
      </w:r>
      <w:r w:rsidR="00620FEB">
        <w:t xml:space="preserve">The structure and content of </w:t>
      </w:r>
      <w:r w:rsidR="00085BF9">
        <w:t xml:space="preserve">STD </w:t>
      </w:r>
      <w:r w:rsidR="00620FEB">
        <w:t>AAPPS represented a shift</w:t>
      </w:r>
      <w:r>
        <w:t xml:space="preserve"> from CDC/DSTDP’s prior funding </w:t>
      </w:r>
      <w:r w:rsidR="0082391E">
        <w:t xml:space="preserve">programs </w:t>
      </w:r>
      <w:r>
        <w:t>for STD prevention and control</w:t>
      </w:r>
      <w:r w:rsidR="00620FEB">
        <w:t>.  It is structured around the Institute of Medicine’s core functions of public health</w:t>
      </w:r>
      <w:r w:rsidR="00266A87">
        <w:t xml:space="preserve">, which include </w:t>
      </w:r>
      <w:r w:rsidR="00620FEB">
        <w:t xml:space="preserve">assessment, assurance, and </w:t>
      </w:r>
      <w:r w:rsidR="004E5488">
        <w:t>policy</w:t>
      </w:r>
      <w:r w:rsidR="004E5488">
        <w:rPr>
          <w:vertAlign w:val="superscript"/>
        </w:rPr>
        <w:t>3</w:t>
      </w:r>
      <w:r w:rsidR="00E318B4">
        <w:t>;</w:t>
      </w:r>
      <w:r w:rsidR="00620FEB">
        <w:t xml:space="preserve"> </w:t>
      </w:r>
      <w:r w:rsidR="00BE68F5">
        <w:t>includes over 40 required or recommended strategies</w:t>
      </w:r>
      <w:r w:rsidR="0082391E">
        <w:t xml:space="preserve"> for STD prevention and control</w:t>
      </w:r>
      <w:r w:rsidR="00E318B4">
        <w:t>;</w:t>
      </w:r>
      <w:r w:rsidR="00BE68F5">
        <w:t xml:space="preserve"> </w:t>
      </w:r>
      <w:r w:rsidR="00620FEB">
        <w:t>and recogniz</w:t>
      </w:r>
      <w:r w:rsidR="00266A87">
        <w:t>e</w:t>
      </w:r>
      <w:r w:rsidR="00BE68F5">
        <w:t>s</w:t>
      </w:r>
      <w:r w:rsidR="00620FEB">
        <w:t xml:space="preserve"> the shifting health care context for public health and safety net health care services. </w:t>
      </w:r>
      <w:r w:rsidR="00BE68F5">
        <w:t xml:space="preserve"> </w:t>
      </w:r>
      <w:r w:rsidR="00DC303E">
        <w:t xml:space="preserve">Through the funding </w:t>
      </w:r>
      <w:r w:rsidR="0082391E">
        <w:t>program</w:t>
      </w:r>
      <w:r w:rsidR="00DC303E">
        <w:t xml:space="preserve">, CDC/DSTDP intended to redirect and galvanize </w:t>
      </w:r>
      <w:r w:rsidR="00744E37">
        <w:t>STD prevention and control</w:t>
      </w:r>
      <w:r w:rsidR="00DC303E">
        <w:t xml:space="preserve"> at the state, territorial, and local levels for more efficient </w:t>
      </w:r>
      <w:r w:rsidR="00927725">
        <w:t xml:space="preserve">and effective </w:t>
      </w:r>
      <w:r w:rsidR="00DC303E">
        <w:t>use of that funding</w:t>
      </w:r>
      <w:r w:rsidR="00744E37">
        <w:t xml:space="preserve">.   </w:t>
      </w:r>
    </w:p>
    <w:p w14:paraId="6CDD2FD2" w14:textId="3A8930C8" w:rsidR="00256ED0" w:rsidRDefault="00DC303E" w:rsidP="000E3B3A">
      <w:pPr>
        <w:ind w:left="0"/>
      </w:pPr>
      <w:r>
        <w:t xml:space="preserve">Given this shift, it is </w:t>
      </w:r>
      <w:r w:rsidR="0082391E">
        <w:t>incumbent upon</w:t>
      </w:r>
      <w:r>
        <w:t xml:space="preserve"> CDC/DSTDP to </w:t>
      </w:r>
      <w:r w:rsidR="00CB42A6">
        <w:t>assess</w:t>
      </w:r>
      <w:r w:rsidR="00927725">
        <w:t xml:space="preserve"> </w:t>
      </w:r>
      <w:r>
        <w:t xml:space="preserve">this funding </w:t>
      </w:r>
      <w:r w:rsidR="0082391E">
        <w:t xml:space="preserve">program </w:t>
      </w:r>
      <w:r w:rsidR="00256ED0">
        <w:t>comprehensively</w:t>
      </w:r>
      <w:r w:rsidR="00927725">
        <w:t xml:space="preserve"> and </w:t>
      </w:r>
      <w:r w:rsidR="0082391E">
        <w:t xml:space="preserve">characterize the </w:t>
      </w:r>
      <w:r>
        <w:t>degree to which STD AAPPS has met its aims and to which its vision is relevant and helpful to the diverse set of jurisdictions funded.</w:t>
      </w:r>
      <w:r w:rsidR="00DB12D4">
        <w:t xml:space="preserve">  </w:t>
      </w:r>
      <w:r w:rsidR="0082391E">
        <w:t xml:space="preserve">Doing so aligns </w:t>
      </w:r>
      <w:r w:rsidR="00FF6E88">
        <w:t xml:space="preserve">squarely </w:t>
      </w:r>
      <w:r w:rsidR="0082391E">
        <w:t xml:space="preserve">with the </w:t>
      </w:r>
      <w:r w:rsidR="00FF6E88">
        <w:t xml:space="preserve">broader </w:t>
      </w:r>
      <w:r w:rsidR="0082391E">
        <w:t xml:space="preserve">public health function of assessing the effectiveness, accessibility, and quality of STD prevention and control services.  </w:t>
      </w:r>
      <w:r w:rsidR="00620FEB">
        <w:t xml:space="preserve">Currently, DSTDP receives information from the </w:t>
      </w:r>
      <w:r>
        <w:t xml:space="preserve">STD </w:t>
      </w:r>
      <w:r w:rsidR="00620FEB">
        <w:t xml:space="preserve">AAPPS awardees about their work and progress through Annual Progress Reports, </w:t>
      </w:r>
      <w:r>
        <w:t xml:space="preserve">a limited set of annual </w:t>
      </w:r>
      <w:r w:rsidR="00620FEB">
        <w:t xml:space="preserve">Program Outcome </w:t>
      </w:r>
      <w:r>
        <w:t>Measures</w:t>
      </w:r>
      <w:r w:rsidR="00620FEB">
        <w:t xml:space="preserve">, </w:t>
      </w:r>
      <w:r>
        <w:t>awardee</w:t>
      </w:r>
      <w:r w:rsidR="00620FEB">
        <w:t xml:space="preserve"> meetings, and regular communication with project officers, surveillance staff, program evaluators, and other </w:t>
      </w:r>
      <w:r>
        <w:t>CDC/</w:t>
      </w:r>
      <w:r w:rsidR="00620FEB">
        <w:t xml:space="preserve">DSTDP staff.  </w:t>
      </w:r>
      <w:r w:rsidR="00256ED0">
        <w:t xml:space="preserve">Anecdotally, CDC/DSTDP staff know that STD AAPPS raised new challenges for many awardees </w:t>
      </w:r>
      <w:r w:rsidR="0082391E">
        <w:t xml:space="preserve">and </w:t>
      </w:r>
      <w:r w:rsidR="00256ED0">
        <w:t xml:space="preserve">created opportunities for others.  Three years into the award, it is an optimal time to </w:t>
      </w:r>
      <w:r w:rsidR="00C6012D">
        <w:t>assess and document</w:t>
      </w:r>
      <w:r w:rsidR="00256ED0">
        <w:t xml:space="preserve"> progress under STD AAPPS in a systematic and more in-depth way.  </w:t>
      </w:r>
    </w:p>
    <w:p w14:paraId="172F6356" w14:textId="77777777" w:rsidR="00256ED0" w:rsidRDefault="00256ED0" w:rsidP="000E3B3A">
      <w:pPr>
        <w:ind w:left="0"/>
      </w:pPr>
    </w:p>
    <w:p w14:paraId="7F644A1A" w14:textId="105DFB8D" w:rsidR="00B26E97" w:rsidRDefault="00256ED0" w:rsidP="000E3B3A">
      <w:pPr>
        <w:ind w:left="0"/>
      </w:pPr>
      <w:r>
        <w:t xml:space="preserve">This interim assessment </w:t>
      </w:r>
      <w:r w:rsidR="00472D12">
        <w:t>will</w:t>
      </w:r>
      <w:r w:rsidR="00F16576">
        <w:t xml:space="preserve"> allow awardees to relay their experiences about STD AAPPS, outside the confines of progress report templates and related mechanisms. </w:t>
      </w:r>
      <w:r w:rsidR="00472D12">
        <w:t xml:space="preserve"> A</w:t>
      </w:r>
      <w:r w:rsidR="00F16576">
        <w:t xml:space="preserve">ll </w:t>
      </w:r>
      <w:r w:rsidR="002926C9">
        <w:t xml:space="preserve">STD program managers in the funded jurisdictions </w:t>
      </w:r>
      <w:r>
        <w:t xml:space="preserve">will be offered an opportunity to assess their </w:t>
      </w:r>
      <w:r w:rsidR="00DB12D4">
        <w:t xml:space="preserve">program’s </w:t>
      </w:r>
      <w:r>
        <w:t xml:space="preserve">progress, successes, and challenges against the various strategies outlined in STD AAPPS through an assessment tool and then expand on that assessment through semi-structured interviews.  </w:t>
      </w:r>
    </w:p>
    <w:p w14:paraId="4D1AE8AB" w14:textId="77777777" w:rsidR="00580F66" w:rsidRDefault="00580F66" w:rsidP="000E3B3A">
      <w:pPr>
        <w:ind w:left="0"/>
      </w:pPr>
    </w:p>
    <w:p w14:paraId="531DF6FE" w14:textId="5C62B2E9" w:rsidR="00580F66" w:rsidRDefault="00580F66" w:rsidP="00580F66">
      <w:pPr>
        <w:ind w:left="0"/>
      </w:pPr>
      <w:r>
        <w:t xml:space="preserve">CDC/DSTDP does not have the capacity to collect and analyze the data described above and believes that awardees would benefit from an external group, not CDC, conducting the assessment.  Therefore, a contractor, Karna LLC, has been hired to collect all of the information for this interim assessment.  Karna LLC, a company whose mission is to provide health-related consulting services to the government, was chosen to assist with this collection given their past experience with similar assessments for other aspects of CDC and high quality deliverables. </w:t>
      </w:r>
    </w:p>
    <w:p w14:paraId="5E23D83B" w14:textId="018585B9" w:rsidR="009443E6" w:rsidRDefault="009443E6" w:rsidP="00FD3DF4">
      <w:pPr>
        <w:ind w:left="0"/>
      </w:pPr>
    </w:p>
    <w:p w14:paraId="0E3AE512" w14:textId="6D44C600" w:rsidR="009443E6" w:rsidRDefault="00580F66" w:rsidP="00FD3DF4">
      <w:pPr>
        <w:tabs>
          <w:tab w:val="clear" w:pos="9360"/>
          <w:tab w:val="right" w:pos="0"/>
        </w:tabs>
        <w:ind w:left="0"/>
      </w:pPr>
      <w:r>
        <w:t>Overall</w:t>
      </w:r>
      <w:r w:rsidR="009443E6">
        <w:t xml:space="preserve">, the purpose of this information collection is </w:t>
      </w:r>
      <w:r w:rsidR="009443E6" w:rsidRPr="00841D4C">
        <w:t>to</w:t>
      </w:r>
      <w:r w:rsidR="009443E6">
        <w:t xml:space="preserve"> gather more in-depth information on the status of STD prevention and control activities across the United States and to obtain feedback on how to improve CDC’s STD prevention and control guidance in the future.  </w:t>
      </w:r>
    </w:p>
    <w:p w14:paraId="3C5477E6" w14:textId="77777777" w:rsidR="009443E6" w:rsidRDefault="009443E6" w:rsidP="00FD3DF4">
      <w:pPr>
        <w:tabs>
          <w:tab w:val="clear" w:pos="9360"/>
          <w:tab w:val="right" w:pos="0"/>
        </w:tabs>
        <w:ind w:left="0"/>
      </w:pPr>
    </w:p>
    <w:p w14:paraId="1742865D" w14:textId="54DE7B72" w:rsidR="00472D12" w:rsidRDefault="00FD3DF4" w:rsidP="000E3B3A">
      <w:pPr>
        <w:ind w:left="0"/>
      </w:pPr>
      <w:r>
        <w:t>The intended use of this information is to characterize STD prevention efforts, challenges, and successes under the funding program</w:t>
      </w:r>
      <w:r w:rsidRPr="007B179F">
        <w:t>.</w:t>
      </w:r>
      <w:r>
        <w:t xml:space="preserve"> </w:t>
      </w:r>
      <w:r w:rsidR="00DB12D4">
        <w:t xml:space="preserve"> </w:t>
      </w:r>
      <w:r>
        <w:t xml:space="preserve">The results will support essential public health services by informing the strategies used to diagnose and investigate STDs and related health hazards across the United States and by assessing </w:t>
      </w:r>
      <w:r w:rsidRPr="00D615E1">
        <w:t>effectiveness, accessibility, and quality of person</w:t>
      </w:r>
      <w:r>
        <w:t xml:space="preserve">al and population-based STD prevention and control health </w:t>
      </w:r>
      <w:r w:rsidRPr="00D615E1">
        <w:t>services</w:t>
      </w:r>
      <w:r>
        <w:t xml:space="preserve">. </w:t>
      </w:r>
      <w:r w:rsidRPr="00D615E1">
        <w:t xml:space="preserve"> </w:t>
      </w:r>
      <w:r>
        <w:t xml:space="preserve">The results will also inform 1) the assessment of the funding opportunity overall, 2) planning for technical assistance and support to STD programs, and 3) strategic planning for future funding programs.  </w:t>
      </w:r>
    </w:p>
    <w:p w14:paraId="3E2398AA" w14:textId="222ECC19" w:rsidR="004A4C15" w:rsidRDefault="004A4C15" w:rsidP="000E3B3A">
      <w:pPr>
        <w:ind w:left="0"/>
      </w:pPr>
    </w:p>
    <w:p w14:paraId="4574D2BD" w14:textId="77777777" w:rsidR="00692DEB" w:rsidRPr="000E3B3A" w:rsidRDefault="006102DA" w:rsidP="000E3B3A">
      <w:pPr>
        <w:pStyle w:val="Heading5"/>
        <w:ind w:left="0"/>
      </w:pPr>
      <w:r w:rsidRPr="000E3B3A">
        <w:t xml:space="preserve">Overview of the </w:t>
      </w:r>
      <w:r w:rsidR="007F5776" w:rsidRPr="000E3B3A">
        <w:t>Information C</w:t>
      </w:r>
      <w:r w:rsidR="00157413" w:rsidRPr="000E3B3A">
        <w:t>ollection</w:t>
      </w:r>
      <w:r w:rsidRPr="000E3B3A">
        <w:t xml:space="preserve"> System</w:t>
      </w:r>
      <w:r w:rsidR="00151567" w:rsidRPr="000E3B3A">
        <w:t xml:space="preserve"> </w:t>
      </w:r>
    </w:p>
    <w:p w14:paraId="05764B89" w14:textId="4AC7C912" w:rsidR="00DA1571" w:rsidRDefault="00692DEB" w:rsidP="000E3B3A">
      <w:pPr>
        <w:ind w:left="0"/>
      </w:pPr>
      <w:r w:rsidRPr="000E3B3A">
        <w:t>Data will be collect</w:t>
      </w:r>
      <w:r w:rsidR="001A387E">
        <w:t xml:space="preserve">ed </w:t>
      </w:r>
      <w:r w:rsidR="00085BF9">
        <w:t>through two components</w:t>
      </w:r>
      <w:r w:rsidR="00F57672">
        <w:t xml:space="preserve">.  </w:t>
      </w:r>
      <w:r w:rsidR="008629D5">
        <w:t>For the first component, in each of the 59 funded jurisdictions, t</w:t>
      </w:r>
      <w:r w:rsidR="00100636">
        <w:t>he STD program manager</w:t>
      </w:r>
      <w:r w:rsidR="004553E9" w:rsidRPr="004553E9">
        <w:t xml:space="preserve"> </w:t>
      </w:r>
      <w:r w:rsidR="004553E9">
        <w:t xml:space="preserve">will be invited to complete an assessment tool administered electronically.  </w:t>
      </w:r>
      <w:r w:rsidR="003C3E3A">
        <w:t xml:space="preserve"> </w:t>
      </w:r>
      <w:r w:rsidR="006D12C1">
        <w:t>I</w:t>
      </w:r>
      <w:r w:rsidR="00100636">
        <w:t xml:space="preserve">n </w:t>
      </w:r>
      <w:r w:rsidR="00085BF9">
        <w:t>the second component</w:t>
      </w:r>
      <w:r w:rsidR="00100636">
        <w:t xml:space="preserve">, </w:t>
      </w:r>
      <w:r w:rsidR="008629D5">
        <w:t>the STD program manager in all 59 jurisdictions will be invited to</w:t>
      </w:r>
      <w:r w:rsidR="00F57672">
        <w:t xml:space="preserve"> participate in a semi-structured</w:t>
      </w:r>
      <w:r w:rsidR="006D12C1">
        <w:t>, follow-up</w:t>
      </w:r>
      <w:r w:rsidR="00F57672">
        <w:t xml:space="preserve"> interview to discuss and expand on </w:t>
      </w:r>
      <w:r w:rsidR="004553E9">
        <w:t>information gathered from the</w:t>
      </w:r>
      <w:r w:rsidR="00F57672">
        <w:t xml:space="preserve"> </w:t>
      </w:r>
      <w:r w:rsidR="00CA7ADE">
        <w:t>assessment tool</w:t>
      </w:r>
      <w:r w:rsidR="00F57672">
        <w:t xml:space="preserve">. </w:t>
      </w:r>
      <w:r w:rsidR="003C3E3A">
        <w:t xml:space="preserve"> </w:t>
      </w:r>
      <w:r w:rsidR="00DA1571">
        <w:t>For the interview,</w:t>
      </w:r>
      <w:r w:rsidR="00BB2E08">
        <w:t xml:space="preserve"> t</w:t>
      </w:r>
      <w:r w:rsidR="008629D5">
        <w:t xml:space="preserve">hey </w:t>
      </w:r>
      <w:r w:rsidR="00BB2E08">
        <w:t xml:space="preserve">have the option of involving </w:t>
      </w:r>
      <w:r w:rsidR="00DA1571">
        <w:t xml:space="preserve">one other </w:t>
      </w:r>
      <w:r w:rsidR="008629D5">
        <w:t>senior staff person</w:t>
      </w:r>
      <w:r w:rsidR="00DA1571">
        <w:t xml:space="preserve"> from the STD program</w:t>
      </w:r>
      <w:r w:rsidR="008629D5">
        <w:t xml:space="preserve"> </w:t>
      </w:r>
      <w:r w:rsidR="00BB2E08">
        <w:t>in the</w:t>
      </w:r>
      <w:r w:rsidR="008629D5">
        <w:t xml:space="preserve"> interview</w:t>
      </w:r>
      <w:r w:rsidR="003C3E3A">
        <w:t xml:space="preserve"> (e.g. director of surveillance or of field operations). They may choose to involve one additional person because 1) they are relatively new to their jobs or 2) their program’s particular size or structure means that other staff people are best suited to discuss particular parts of the their STD program. </w:t>
      </w:r>
      <w:r w:rsidR="008629D5">
        <w:t xml:space="preserve">  </w:t>
      </w:r>
      <w:r w:rsidR="004D3B1D" w:rsidRPr="000E3B3A">
        <w:t>(</w:t>
      </w:r>
      <w:r w:rsidR="004D3B1D">
        <w:rPr>
          <w:b/>
        </w:rPr>
        <w:t>S</w:t>
      </w:r>
      <w:r w:rsidR="004D3B1D" w:rsidRPr="000E3B3A">
        <w:rPr>
          <w:b/>
        </w:rPr>
        <w:t xml:space="preserve">ee Attachment </w:t>
      </w:r>
      <w:r w:rsidR="004D3B1D">
        <w:rPr>
          <w:b/>
        </w:rPr>
        <w:t>B</w:t>
      </w:r>
      <w:r w:rsidR="004D3B1D" w:rsidRPr="000E3B3A">
        <w:rPr>
          <w:b/>
        </w:rPr>
        <w:t>—</w:t>
      </w:r>
      <w:r w:rsidR="00991324">
        <w:rPr>
          <w:b/>
        </w:rPr>
        <w:t xml:space="preserve">Instrument: </w:t>
      </w:r>
      <w:r w:rsidR="004A7444">
        <w:rPr>
          <w:b/>
        </w:rPr>
        <w:t>Word</w:t>
      </w:r>
      <w:r w:rsidR="00965552">
        <w:rPr>
          <w:b/>
        </w:rPr>
        <w:t xml:space="preserve"> Version</w:t>
      </w:r>
      <w:r w:rsidR="00100636">
        <w:rPr>
          <w:b/>
        </w:rPr>
        <w:t xml:space="preserve">, Attachment C – </w:t>
      </w:r>
      <w:r w:rsidR="00991324">
        <w:rPr>
          <w:b/>
        </w:rPr>
        <w:t xml:space="preserve">Instrument: Electronic </w:t>
      </w:r>
      <w:r w:rsidR="00965552">
        <w:rPr>
          <w:b/>
        </w:rPr>
        <w:t>V</w:t>
      </w:r>
      <w:r w:rsidR="00991324">
        <w:rPr>
          <w:b/>
        </w:rPr>
        <w:t>ersion</w:t>
      </w:r>
      <w:r w:rsidR="00100636">
        <w:rPr>
          <w:b/>
        </w:rPr>
        <w:t>,</w:t>
      </w:r>
      <w:r w:rsidR="004D3B1D">
        <w:rPr>
          <w:b/>
        </w:rPr>
        <w:t xml:space="preserve"> </w:t>
      </w:r>
      <w:r w:rsidR="004D3B1D" w:rsidRPr="000E3B3A">
        <w:t xml:space="preserve">and </w:t>
      </w:r>
      <w:r w:rsidR="004D3B1D" w:rsidRPr="000E3B3A">
        <w:rPr>
          <w:b/>
        </w:rPr>
        <w:t xml:space="preserve">Attachment </w:t>
      </w:r>
      <w:r w:rsidR="004A7444">
        <w:rPr>
          <w:b/>
        </w:rPr>
        <w:t>D</w:t>
      </w:r>
      <w:r w:rsidR="004D3B1D" w:rsidRPr="000E3B3A">
        <w:rPr>
          <w:b/>
        </w:rPr>
        <w:t>—Instrument</w:t>
      </w:r>
      <w:r w:rsidR="004D3B1D">
        <w:rPr>
          <w:b/>
        </w:rPr>
        <w:t xml:space="preserve">: </w:t>
      </w:r>
      <w:r w:rsidR="00965552">
        <w:rPr>
          <w:b/>
        </w:rPr>
        <w:t>I</w:t>
      </w:r>
      <w:r w:rsidR="004D3B1D">
        <w:rPr>
          <w:b/>
        </w:rPr>
        <w:t xml:space="preserve">nterview </w:t>
      </w:r>
      <w:r w:rsidR="00965552">
        <w:rPr>
          <w:b/>
        </w:rPr>
        <w:t>G</w:t>
      </w:r>
      <w:r w:rsidR="004D3B1D">
        <w:rPr>
          <w:b/>
        </w:rPr>
        <w:t>uide</w:t>
      </w:r>
      <w:r w:rsidR="009A5DB7">
        <w:rPr>
          <w:b/>
        </w:rPr>
        <w:t>.</w:t>
      </w:r>
      <w:r w:rsidR="004D3B1D" w:rsidRPr="000E3B3A">
        <w:t xml:space="preserve">) </w:t>
      </w:r>
      <w:r w:rsidR="00F57672">
        <w:t xml:space="preserve"> </w:t>
      </w:r>
    </w:p>
    <w:p w14:paraId="7952D2BF" w14:textId="77777777" w:rsidR="00DA1571" w:rsidRDefault="00DA1571" w:rsidP="000E3B3A">
      <w:pPr>
        <w:ind w:left="0"/>
      </w:pPr>
    </w:p>
    <w:p w14:paraId="5DCB425E" w14:textId="56B1459D" w:rsidR="00774689" w:rsidRPr="000E3B3A" w:rsidRDefault="00601D31" w:rsidP="000E3B3A">
      <w:pPr>
        <w:ind w:left="0"/>
      </w:pPr>
      <w:r>
        <w:t xml:space="preserve">The assessment tool </w:t>
      </w:r>
      <w:r w:rsidR="00580F66">
        <w:t>is</w:t>
      </w:r>
      <w:r>
        <w:t xml:space="preserve"> formatted as a fillable PDF, </w:t>
      </w:r>
      <w:r w:rsidR="00580F66">
        <w:t>which</w:t>
      </w:r>
      <w:r w:rsidR="004F37B0">
        <w:t xml:space="preserve"> </w:t>
      </w:r>
      <w:r>
        <w:t xml:space="preserve">will be emailed to </w:t>
      </w:r>
      <w:r w:rsidR="004553E9">
        <w:t>the STD program managers</w:t>
      </w:r>
      <w:r>
        <w:t xml:space="preserve">, completed </w:t>
      </w:r>
      <w:r w:rsidR="009E5657">
        <w:t xml:space="preserve">by them </w:t>
      </w:r>
      <w:r>
        <w:t xml:space="preserve">on their </w:t>
      </w:r>
      <w:r w:rsidR="00557DE4">
        <w:t>office</w:t>
      </w:r>
      <w:r>
        <w:t xml:space="preserve"> computer, and emailed back. </w:t>
      </w:r>
      <w:r w:rsidR="009E5657">
        <w:t>The semi-structured interview will be conducted by video conference</w:t>
      </w:r>
      <w:r w:rsidR="00085BF9">
        <w:t>, approximately 1-3 weeks after completing the assessment tool</w:t>
      </w:r>
      <w:r w:rsidR="009E5657">
        <w:t xml:space="preserve">.  Both the assessment tool and the interview guide were piloted by </w:t>
      </w:r>
      <w:r w:rsidR="009E5657" w:rsidRPr="002A2A78">
        <w:t>3 public</w:t>
      </w:r>
      <w:r w:rsidR="009E5657">
        <w:t xml:space="preserve"> health professionals.  Feedback was used to refine questions, inform analysis plans, and establish the time required to complete the information collection instrument. </w:t>
      </w:r>
    </w:p>
    <w:p w14:paraId="7DFE56BD" w14:textId="77777777" w:rsidR="00BC3687" w:rsidRDefault="00BC3687" w:rsidP="000E3B3A">
      <w:pPr>
        <w:pStyle w:val="Heading5"/>
        <w:ind w:left="0"/>
      </w:pPr>
    </w:p>
    <w:p w14:paraId="59BDEE2F" w14:textId="77777777" w:rsidR="00692DEB" w:rsidRPr="000E3B3A" w:rsidRDefault="00692DEB" w:rsidP="000E3B3A">
      <w:pPr>
        <w:pStyle w:val="Heading5"/>
        <w:ind w:left="0"/>
      </w:pPr>
      <w:r w:rsidRPr="000E3B3A">
        <w:t>Items of Information to be Collected</w:t>
      </w:r>
    </w:p>
    <w:p w14:paraId="594A109A" w14:textId="4AF90235" w:rsidR="00557DE4" w:rsidRDefault="00557DE4" w:rsidP="000E3B3A">
      <w:pPr>
        <w:ind w:left="0"/>
      </w:pPr>
      <w:r>
        <w:t xml:space="preserve">This information collection has two </w:t>
      </w:r>
      <w:r w:rsidR="0099197E">
        <w:t>components</w:t>
      </w:r>
      <w:r w:rsidR="009A5DB7">
        <w:t>.</w:t>
      </w:r>
    </w:p>
    <w:p w14:paraId="088CF4F7" w14:textId="77777777" w:rsidR="00557DE4" w:rsidRDefault="00557DE4" w:rsidP="000E3B3A">
      <w:pPr>
        <w:ind w:left="0"/>
      </w:pPr>
    </w:p>
    <w:p w14:paraId="297229A3" w14:textId="2D61F703" w:rsidR="004A7444" w:rsidRDefault="0099197E" w:rsidP="000E3B3A">
      <w:pPr>
        <w:ind w:left="0"/>
      </w:pPr>
      <w:r>
        <w:t xml:space="preserve">Component </w:t>
      </w:r>
      <w:r w:rsidR="004A7444">
        <w:t>1:</w:t>
      </w:r>
      <w:r w:rsidR="00604C00">
        <w:t xml:space="preserve"> </w:t>
      </w:r>
      <w:r w:rsidR="004553E9">
        <w:t>A total of 59</w:t>
      </w:r>
      <w:r w:rsidR="00604C00">
        <w:t xml:space="preserve"> respondents will complete the </w:t>
      </w:r>
      <w:r w:rsidR="004F37B0">
        <w:t>electronic assessment tool</w:t>
      </w:r>
      <w:r w:rsidR="00C26CEC">
        <w:t xml:space="preserve">, </w:t>
      </w:r>
      <w:r w:rsidR="006654F1">
        <w:t xml:space="preserve">from each of the 59 funded jurisdictions.  </w:t>
      </w:r>
      <w:r w:rsidR="00DB12D4">
        <w:t>There will be one response per jurisdiction</w:t>
      </w:r>
      <w:r w:rsidR="004553E9">
        <w:t xml:space="preserve"> from each STD </w:t>
      </w:r>
      <w:r w:rsidR="002926C9">
        <w:t>p</w:t>
      </w:r>
      <w:r w:rsidR="004553E9">
        <w:t xml:space="preserve">rogram </w:t>
      </w:r>
      <w:r w:rsidR="002926C9">
        <w:t>m</w:t>
      </w:r>
      <w:r w:rsidR="004553E9">
        <w:t>anager</w:t>
      </w:r>
      <w:r w:rsidR="00DB12D4">
        <w:t>.</w:t>
      </w:r>
    </w:p>
    <w:p w14:paraId="37DFB835" w14:textId="77777777" w:rsidR="00604C00" w:rsidRDefault="00604C00" w:rsidP="000E3B3A">
      <w:pPr>
        <w:ind w:left="0"/>
      </w:pPr>
    </w:p>
    <w:p w14:paraId="65E900E5" w14:textId="224DFCFE" w:rsidR="00692DEB" w:rsidRPr="000E3B3A" w:rsidRDefault="00692DEB" w:rsidP="000E3B3A">
      <w:pPr>
        <w:ind w:left="0"/>
      </w:pPr>
      <w:r w:rsidRPr="000E3B3A">
        <w:t xml:space="preserve">The </w:t>
      </w:r>
      <w:r w:rsidR="00557DE4">
        <w:t xml:space="preserve">assessment tool </w:t>
      </w:r>
      <w:r w:rsidR="0099197E">
        <w:t xml:space="preserve">has 10 </w:t>
      </w:r>
      <w:r w:rsidR="00ED6666">
        <w:t>pages</w:t>
      </w:r>
      <w:r w:rsidR="004A7444">
        <w:t>.</w:t>
      </w:r>
      <w:r w:rsidR="00ED6666">
        <w:t xml:space="preserve"> </w:t>
      </w:r>
      <w:r w:rsidR="004F37B0">
        <w:t xml:space="preserve">Given the purpose of the assessment is to obtain more information on the status of work under STD AAPPS, the tool is organized around the 42 required and recommended strategies outlined in STD AAPPS. </w:t>
      </w:r>
      <w:r w:rsidR="00580F66">
        <w:t xml:space="preserve"> </w:t>
      </w:r>
      <w:r w:rsidR="003A3682">
        <w:t xml:space="preserve">The STD program managers </w:t>
      </w:r>
      <w:r w:rsidR="00580F66">
        <w:t xml:space="preserve">are all very familiar with these strategies. </w:t>
      </w:r>
      <w:r w:rsidR="004F37B0">
        <w:t xml:space="preserve"> For each strategy, </w:t>
      </w:r>
      <w:r w:rsidR="006F45DC">
        <w:rPr>
          <w:lang w:eastAsia="zh-CN"/>
        </w:rPr>
        <w:t>there are 3 questions</w:t>
      </w:r>
      <w:r w:rsidR="004F37B0">
        <w:rPr>
          <w:lang w:eastAsia="zh-CN"/>
        </w:rPr>
        <w:t>,</w:t>
      </w:r>
      <w:r w:rsidR="006F45DC">
        <w:rPr>
          <w:lang w:eastAsia="zh-CN"/>
        </w:rPr>
        <w:t xml:space="preserve"> for a total of 126 questions</w:t>
      </w:r>
      <w:r w:rsidR="00095BF2">
        <w:rPr>
          <w:lang w:eastAsia="zh-CN"/>
        </w:rPr>
        <w:t>.</w:t>
      </w:r>
      <w:r w:rsidR="006F45DC">
        <w:rPr>
          <w:lang w:eastAsia="zh-CN"/>
        </w:rPr>
        <w:t xml:space="preserve"> </w:t>
      </w:r>
      <w:r w:rsidR="004D4098">
        <w:t xml:space="preserve"> </w:t>
      </w:r>
      <w:r w:rsidR="006654F1" w:rsidRPr="006654F1">
        <w:rPr>
          <w:lang w:eastAsia="zh-CN"/>
        </w:rPr>
        <w:t xml:space="preserve"> </w:t>
      </w:r>
      <w:r w:rsidR="006654F1">
        <w:rPr>
          <w:lang w:eastAsia="zh-CN"/>
        </w:rPr>
        <w:t>Each question is multiple-choice,</w:t>
      </w:r>
      <w:r w:rsidR="006654F1">
        <w:t xml:space="preserve"> with no more than five response options for each question. </w:t>
      </w:r>
      <w:r w:rsidR="004F37B0">
        <w:t xml:space="preserve">The </w:t>
      </w:r>
      <w:r w:rsidR="00686F8E">
        <w:t xml:space="preserve">three </w:t>
      </w:r>
      <w:r w:rsidR="004F37B0">
        <w:t xml:space="preserve">questions </w:t>
      </w:r>
      <w:r w:rsidR="00686F8E">
        <w:t xml:space="preserve">for each of the 42 strategies </w:t>
      </w:r>
      <w:r w:rsidR="004F37B0">
        <w:t>are:</w:t>
      </w:r>
    </w:p>
    <w:p w14:paraId="4E977A5C" w14:textId="259E96CD" w:rsidR="006F45DC" w:rsidRDefault="006F45DC" w:rsidP="006F45DC">
      <w:pPr>
        <w:pStyle w:val="ListParagraph"/>
        <w:numPr>
          <w:ilvl w:val="0"/>
          <w:numId w:val="42"/>
        </w:numPr>
        <w:rPr>
          <w:lang w:eastAsia="zh-CN"/>
        </w:rPr>
      </w:pPr>
      <w:r w:rsidRPr="006F45DC">
        <w:rPr>
          <w:lang w:eastAsia="zh-CN"/>
        </w:rPr>
        <w:t>How strong</w:t>
      </w:r>
      <w:r w:rsidR="00A853CA">
        <w:rPr>
          <w:lang w:eastAsia="zh-CN"/>
        </w:rPr>
        <w:t xml:space="preserve"> or weak</w:t>
      </w:r>
      <w:r w:rsidRPr="006F45DC">
        <w:rPr>
          <w:lang w:eastAsia="zh-CN"/>
        </w:rPr>
        <w:t xml:space="preserve"> is your STD program in implemen</w:t>
      </w:r>
      <w:r>
        <w:rPr>
          <w:lang w:eastAsia="zh-CN"/>
        </w:rPr>
        <w:t>ting the following strategies?</w:t>
      </w:r>
    </w:p>
    <w:p w14:paraId="775591D1" w14:textId="304E9147" w:rsidR="006F45DC" w:rsidRDefault="006F45DC" w:rsidP="006F45DC">
      <w:pPr>
        <w:pStyle w:val="ListParagraph"/>
        <w:numPr>
          <w:ilvl w:val="0"/>
          <w:numId w:val="42"/>
        </w:numPr>
        <w:rPr>
          <w:lang w:eastAsia="zh-CN"/>
        </w:rPr>
      </w:pPr>
      <w:r w:rsidRPr="006F45DC">
        <w:rPr>
          <w:lang w:eastAsia="zh-CN"/>
        </w:rPr>
        <w:t>Overall, how much has your STD program strengthened</w:t>
      </w:r>
      <w:r w:rsidR="00A853CA">
        <w:rPr>
          <w:lang w:eastAsia="zh-CN"/>
        </w:rPr>
        <w:t xml:space="preserve"> or weakened</w:t>
      </w:r>
      <w:r w:rsidRPr="006F45DC">
        <w:rPr>
          <w:lang w:eastAsia="zh-CN"/>
        </w:rPr>
        <w:t xml:space="preserve"> in the last 3 year</w:t>
      </w:r>
      <w:r>
        <w:rPr>
          <w:lang w:eastAsia="zh-CN"/>
        </w:rPr>
        <w:t>s in the following strategies?</w:t>
      </w:r>
    </w:p>
    <w:p w14:paraId="15D33AA1" w14:textId="1C009913" w:rsidR="006F45DC" w:rsidRDefault="006F45DC" w:rsidP="006F45DC">
      <w:pPr>
        <w:pStyle w:val="ListParagraph"/>
        <w:numPr>
          <w:ilvl w:val="0"/>
          <w:numId w:val="42"/>
        </w:numPr>
        <w:rPr>
          <w:lang w:eastAsia="zh-CN"/>
        </w:rPr>
      </w:pPr>
      <w:r w:rsidRPr="006F45DC">
        <w:rPr>
          <w:lang w:eastAsia="zh-CN"/>
        </w:rPr>
        <w:t xml:space="preserve">Do you wish the following strategies were </w:t>
      </w:r>
      <w:r w:rsidR="00BB2E08">
        <w:rPr>
          <w:lang w:eastAsia="zh-CN"/>
        </w:rPr>
        <w:t>required, recommended</w:t>
      </w:r>
      <w:r w:rsidR="004F37B0">
        <w:rPr>
          <w:lang w:eastAsia="zh-CN"/>
        </w:rPr>
        <w:t xml:space="preserve">, </w:t>
      </w:r>
      <w:r w:rsidRPr="006F45DC">
        <w:rPr>
          <w:lang w:eastAsia="zh-CN"/>
        </w:rPr>
        <w:t xml:space="preserve">or </w:t>
      </w:r>
      <w:r w:rsidR="00BB2E08">
        <w:rPr>
          <w:lang w:eastAsia="zh-CN"/>
        </w:rPr>
        <w:t>d</w:t>
      </w:r>
      <w:r w:rsidR="00857F95">
        <w:rPr>
          <w:lang w:eastAsia="zh-CN"/>
        </w:rPr>
        <w:t>ropped</w:t>
      </w:r>
      <w:r w:rsidR="00BB2E08">
        <w:rPr>
          <w:lang w:eastAsia="zh-CN"/>
        </w:rPr>
        <w:t xml:space="preserve"> from </w:t>
      </w:r>
      <w:r w:rsidR="00857F95">
        <w:rPr>
          <w:lang w:eastAsia="zh-CN"/>
        </w:rPr>
        <w:t xml:space="preserve">the </w:t>
      </w:r>
      <w:r w:rsidR="00786E03">
        <w:rPr>
          <w:lang w:eastAsia="zh-CN"/>
        </w:rPr>
        <w:t>funding program</w:t>
      </w:r>
      <w:r w:rsidR="00857F95">
        <w:rPr>
          <w:lang w:eastAsia="zh-CN"/>
        </w:rPr>
        <w:t>?</w:t>
      </w:r>
    </w:p>
    <w:p w14:paraId="44A63E27" w14:textId="77777777" w:rsidR="00580F66" w:rsidRDefault="00580F66" w:rsidP="00242550">
      <w:pPr>
        <w:ind w:left="0"/>
        <w:rPr>
          <w:lang w:eastAsia="zh-CN"/>
        </w:rPr>
      </w:pPr>
    </w:p>
    <w:p w14:paraId="2DAFF57D" w14:textId="6EE1A73F" w:rsidR="007D3121" w:rsidRDefault="004F37B0" w:rsidP="00242550">
      <w:pPr>
        <w:ind w:left="0"/>
        <w:rPr>
          <w:lang w:eastAsia="zh-CN"/>
        </w:rPr>
      </w:pPr>
      <w:r>
        <w:rPr>
          <w:lang w:eastAsia="zh-CN"/>
        </w:rPr>
        <w:t xml:space="preserve">The first two questions assess awardee’s progress and status across the funding program’s strategies.  The third question will inform CDC/DSTDP’s approach to future funding programs. </w:t>
      </w:r>
      <w:r w:rsidR="006654F1">
        <w:rPr>
          <w:lang w:eastAsia="zh-CN"/>
        </w:rPr>
        <w:t>These</w:t>
      </w:r>
      <w:r>
        <w:rPr>
          <w:lang w:eastAsia="zh-CN"/>
        </w:rPr>
        <w:t xml:space="preserve"> questions </w:t>
      </w:r>
      <w:r w:rsidR="006654F1">
        <w:rPr>
          <w:lang w:eastAsia="zh-CN"/>
        </w:rPr>
        <w:t>clearly align with t</w:t>
      </w:r>
      <w:r>
        <w:rPr>
          <w:lang w:eastAsia="zh-CN"/>
        </w:rPr>
        <w:t xml:space="preserve">he purpose of this assessment. </w:t>
      </w:r>
      <w:r w:rsidR="00580F66">
        <w:rPr>
          <w:lang w:eastAsia="zh-CN"/>
        </w:rPr>
        <w:t xml:space="preserve"> </w:t>
      </w:r>
      <w:r>
        <w:rPr>
          <w:lang w:eastAsia="zh-CN"/>
        </w:rPr>
        <w:t>There are also 9 optional comment boxes placed throughout the assessment tool</w:t>
      </w:r>
      <w:r w:rsidR="006654F1">
        <w:rPr>
          <w:lang w:eastAsia="zh-CN"/>
        </w:rPr>
        <w:t>, to allow respondents to add contextual information if they wish. These were added at the request of awardees who reviewed the draft assessment tool</w:t>
      </w:r>
      <w:r>
        <w:rPr>
          <w:lang w:eastAsia="zh-CN"/>
        </w:rPr>
        <w:t xml:space="preserve">.  </w:t>
      </w:r>
    </w:p>
    <w:p w14:paraId="02A0217A" w14:textId="77777777" w:rsidR="004A7444" w:rsidRDefault="004A7444" w:rsidP="00242550">
      <w:pPr>
        <w:ind w:left="0"/>
        <w:rPr>
          <w:lang w:eastAsia="zh-CN"/>
        </w:rPr>
      </w:pPr>
    </w:p>
    <w:p w14:paraId="5DB25664" w14:textId="14046B0F" w:rsidR="00580F66" w:rsidRDefault="0099197E" w:rsidP="00242550">
      <w:pPr>
        <w:ind w:left="0"/>
      </w:pPr>
      <w:r>
        <w:rPr>
          <w:lang w:eastAsia="zh-CN"/>
        </w:rPr>
        <w:t xml:space="preserve">Component </w:t>
      </w:r>
      <w:r w:rsidR="004A7444">
        <w:rPr>
          <w:lang w:eastAsia="zh-CN"/>
        </w:rPr>
        <w:t>2:</w:t>
      </w:r>
      <w:r w:rsidR="00604C00">
        <w:rPr>
          <w:lang w:eastAsia="zh-CN"/>
        </w:rPr>
        <w:t xml:space="preserve"> </w:t>
      </w:r>
      <w:r w:rsidR="00DB12D4">
        <w:rPr>
          <w:lang w:eastAsia="zh-CN"/>
        </w:rPr>
        <w:t>Up to</w:t>
      </w:r>
      <w:r w:rsidR="00604C00">
        <w:rPr>
          <w:lang w:eastAsia="zh-CN"/>
        </w:rPr>
        <w:t xml:space="preserve"> </w:t>
      </w:r>
      <w:r w:rsidR="006654F1">
        <w:rPr>
          <w:lang w:eastAsia="zh-CN"/>
        </w:rPr>
        <w:t>118</w:t>
      </w:r>
      <w:r w:rsidR="00686F8E">
        <w:rPr>
          <w:lang w:eastAsia="zh-CN"/>
        </w:rPr>
        <w:t xml:space="preserve"> </w:t>
      </w:r>
      <w:r w:rsidR="00604C00">
        <w:rPr>
          <w:lang w:eastAsia="zh-CN"/>
        </w:rPr>
        <w:t xml:space="preserve">respondents will </w:t>
      </w:r>
      <w:r w:rsidR="00DB12D4">
        <w:rPr>
          <w:lang w:eastAsia="zh-CN"/>
        </w:rPr>
        <w:t xml:space="preserve">participate in </w:t>
      </w:r>
      <w:r>
        <w:rPr>
          <w:lang w:eastAsia="zh-CN"/>
        </w:rPr>
        <w:t xml:space="preserve">an </w:t>
      </w:r>
      <w:r w:rsidR="00604C00">
        <w:rPr>
          <w:lang w:eastAsia="zh-CN"/>
        </w:rPr>
        <w:t>interview</w:t>
      </w:r>
      <w:r w:rsidR="00553ADF">
        <w:rPr>
          <w:lang w:eastAsia="zh-CN"/>
        </w:rPr>
        <w:t xml:space="preserve"> to discuss their funded jurisdiction’s STD program</w:t>
      </w:r>
      <w:r w:rsidR="00090A87">
        <w:rPr>
          <w:lang w:eastAsia="zh-CN"/>
        </w:rPr>
        <w:t xml:space="preserve">.  </w:t>
      </w:r>
      <w:r w:rsidR="006654F1">
        <w:rPr>
          <w:lang w:eastAsia="zh-CN"/>
        </w:rPr>
        <w:t xml:space="preserve">The respondents will </w:t>
      </w:r>
      <w:r w:rsidR="00B02DF4">
        <w:rPr>
          <w:lang w:eastAsia="zh-CN"/>
        </w:rPr>
        <w:t xml:space="preserve">include </w:t>
      </w:r>
      <w:r w:rsidR="006654F1">
        <w:rPr>
          <w:lang w:eastAsia="zh-CN"/>
        </w:rPr>
        <w:t>th</w:t>
      </w:r>
      <w:r w:rsidR="008F685A">
        <w:rPr>
          <w:lang w:eastAsia="zh-CN"/>
        </w:rPr>
        <w:t>e same</w:t>
      </w:r>
      <w:r w:rsidR="00B02DF4">
        <w:rPr>
          <w:lang w:eastAsia="zh-CN"/>
        </w:rPr>
        <w:t xml:space="preserve"> STD program managers</w:t>
      </w:r>
      <w:r w:rsidR="008F685A">
        <w:rPr>
          <w:lang w:eastAsia="zh-CN"/>
        </w:rPr>
        <w:t xml:space="preserve"> who complete</w:t>
      </w:r>
      <w:r w:rsidR="006654F1">
        <w:rPr>
          <w:lang w:eastAsia="zh-CN"/>
        </w:rPr>
        <w:t xml:space="preserve"> </w:t>
      </w:r>
      <w:r>
        <w:rPr>
          <w:lang w:eastAsia="zh-CN"/>
        </w:rPr>
        <w:t xml:space="preserve">Component </w:t>
      </w:r>
      <w:r w:rsidR="006654F1">
        <w:rPr>
          <w:lang w:eastAsia="zh-CN"/>
        </w:rPr>
        <w:t>1</w:t>
      </w:r>
      <w:r w:rsidR="00B02DF4">
        <w:rPr>
          <w:lang w:eastAsia="zh-CN"/>
        </w:rPr>
        <w:t xml:space="preserve">, </w:t>
      </w:r>
      <w:r w:rsidR="003A3682">
        <w:rPr>
          <w:lang w:eastAsia="zh-CN"/>
        </w:rPr>
        <w:t xml:space="preserve">and may include, at the discretion of the STD program manager, up to </w:t>
      </w:r>
      <w:r w:rsidR="006654F1">
        <w:t>one other senior staff from the STD program (e.g. the director of STD surveillance of th</w:t>
      </w:r>
      <w:r w:rsidR="008F685A">
        <w:t>e director of field operations)</w:t>
      </w:r>
      <w:r w:rsidR="006654F1">
        <w:t xml:space="preserve">. </w:t>
      </w:r>
      <w:r w:rsidR="003C3E3A">
        <w:t xml:space="preserve">They may choose to involved one additional staff person in the interview because 1) they are relatively new to their jobs or 2) their program’s particular size or structure means that other staff people are best suited to discuss particular parts of their STD program.  </w:t>
      </w:r>
      <w:r w:rsidR="009A5DB7">
        <w:t>There</w:t>
      </w:r>
      <w:r w:rsidR="003A3682">
        <w:t xml:space="preserve">fore, there </w:t>
      </w:r>
      <w:r w:rsidR="009A5DB7">
        <w:t>will be one interview per jurisdiction</w:t>
      </w:r>
      <w:r w:rsidR="00553ADF">
        <w:t xml:space="preserve">, </w:t>
      </w:r>
      <w:r w:rsidR="009A5DB7">
        <w:t>for a total of 59 interviews</w:t>
      </w:r>
      <w:r w:rsidR="003A3682">
        <w:t xml:space="preserve"> but up to 118 respondents involved</w:t>
      </w:r>
      <w:r w:rsidR="009A5DB7">
        <w:t xml:space="preserve">.  </w:t>
      </w:r>
    </w:p>
    <w:p w14:paraId="74CC6F87" w14:textId="7084BA5E" w:rsidR="004A7444" w:rsidRDefault="004A7444" w:rsidP="00242550">
      <w:pPr>
        <w:ind w:left="0"/>
        <w:rPr>
          <w:lang w:eastAsia="zh-CN"/>
        </w:rPr>
      </w:pPr>
    </w:p>
    <w:p w14:paraId="40A745DB" w14:textId="49D97ED1" w:rsidR="00242550" w:rsidRDefault="00242550" w:rsidP="00242550">
      <w:pPr>
        <w:ind w:left="0"/>
        <w:rPr>
          <w:lang w:eastAsia="zh-CN"/>
        </w:rPr>
      </w:pPr>
      <w:r>
        <w:rPr>
          <w:lang w:eastAsia="zh-CN"/>
        </w:rPr>
        <w:t>The interview</w:t>
      </w:r>
      <w:r w:rsidR="003A3682">
        <w:rPr>
          <w:lang w:eastAsia="zh-CN"/>
        </w:rPr>
        <w:t xml:space="preserve"> is semi-structured and</w:t>
      </w:r>
      <w:r w:rsidR="00101866">
        <w:rPr>
          <w:lang w:eastAsia="zh-CN"/>
        </w:rPr>
        <w:t xml:space="preserve"> includes </w:t>
      </w:r>
      <w:r w:rsidR="00853D04" w:rsidRPr="006F45DC">
        <w:rPr>
          <w:lang w:eastAsia="zh-CN"/>
        </w:rPr>
        <w:t>18</w:t>
      </w:r>
      <w:r w:rsidR="00853D04">
        <w:rPr>
          <w:lang w:eastAsia="zh-CN"/>
        </w:rPr>
        <w:t xml:space="preserve"> </w:t>
      </w:r>
      <w:r w:rsidR="00101866">
        <w:rPr>
          <w:lang w:eastAsia="zh-CN"/>
        </w:rPr>
        <w:t>questions</w:t>
      </w:r>
      <w:r w:rsidR="00440AB6">
        <w:rPr>
          <w:lang w:eastAsia="zh-CN"/>
        </w:rPr>
        <w:t xml:space="preserve"> that are all open-ended.   The questions cover</w:t>
      </w:r>
      <w:r w:rsidR="007D3121">
        <w:rPr>
          <w:lang w:eastAsia="zh-CN"/>
        </w:rPr>
        <w:t xml:space="preserve"> </w:t>
      </w:r>
      <w:r>
        <w:rPr>
          <w:lang w:eastAsia="zh-CN"/>
        </w:rPr>
        <w:t>the following themes:</w:t>
      </w:r>
    </w:p>
    <w:p w14:paraId="6C2FA937" w14:textId="344782E7" w:rsidR="00242550" w:rsidRDefault="008F685A" w:rsidP="00242550">
      <w:pPr>
        <w:pStyle w:val="ListParagraph"/>
        <w:numPr>
          <w:ilvl w:val="0"/>
          <w:numId w:val="38"/>
        </w:numPr>
        <w:rPr>
          <w:lang w:eastAsia="zh-CN"/>
        </w:rPr>
      </w:pPr>
      <w:r>
        <w:rPr>
          <w:lang w:eastAsia="zh-CN"/>
        </w:rPr>
        <w:t>Feedback on</w:t>
      </w:r>
      <w:r w:rsidR="00242550">
        <w:rPr>
          <w:lang w:eastAsia="zh-CN"/>
        </w:rPr>
        <w:t xml:space="preserve"> </w:t>
      </w:r>
      <w:r w:rsidR="0099197E">
        <w:rPr>
          <w:lang w:eastAsia="zh-CN"/>
        </w:rPr>
        <w:t xml:space="preserve">STD </w:t>
      </w:r>
      <w:r w:rsidR="00242550">
        <w:rPr>
          <w:lang w:eastAsia="zh-CN"/>
        </w:rPr>
        <w:t xml:space="preserve">AAPPS as a whole, in terms of the set of strategies included and </w:t>
      </w:r>
      <w:r>
        <w:rPr>
          <w:lang w:eastAsia="zh-CN"/>
        </w:rPr>
        <w:t xml:space="preserve">vision for STD prevention and control </w:t>
      </w:r>
      <w:r w:rsidR="00242550">
        <w:rPr>
          <w:lang w:eastAsia="zh-CN"/>
        </w:rPr>
        <w:t>represented therein</w:t>
      </w:r>
      <w:r w:rsidR="004A6643">
        <w:rPr>
          <w:lang w:eastAsia="zh-CN"/>
        </w:rPr>
        <w:t>,</w:t>
      </w:r>
    </w:p>
    <w:p w14:paraId="7B7B87D5" w14:textId="4A77D8DF" w:rsidR="00242550" w:rsidRDefault="001A64D7" w:rsidP="00242550">
      <w:pPr>
        <w:pStyle w:val="ListParagraph"/>
        <w:numPr>
          <w:ilvl w:val="0"/>
          <w:numId w:val="38"/>
        </w:numPr>
        <w:rPr>
          <w:lang w:eastAsia="zh-CN"/>
        </w:rPr>
      </w:pPr>
      <w:r>
        <w:rPr>
          <w:lang w:eastAsia="zh-CN"/>
        </w:rPr>
        <w:t>Description of their p</w:t>
      </w:r>
      <w:r w:rsidR="00242550">
        <w:rPr>
          <w:lang w:eastAsia="zh-CN"/>
        </w:rPr>
        <w:t>rimary challenges, contributions, and program changes</w:t>
      </w:r>
      <w:r w:rsidR="008F685A">
        <w:rPr>
          <w:lang w:eastAsia="zh-CN"/>
        </w:rPr>
        <w:t xml:space="preserve"> over the last three years due to STD AAPPS</w:t>
      </w:r>
    </w:p>
    <w:p w14:paraId="0F2B958F" w14:textId="72DCEE87" w:rsidR="00580F66" w:rsidRDefault="001A64D7" w:rsidP="0061162B">
      <w:pPr>
        <w:pStyle w:val="ListParagraph"/>
        <w:numPr>
          <w:ilvl w:val="0"/>
          <w:numId w:val="38"/>
        </w:numPr>
        <w:rPr>
          <w:lang w:eastAsia="zh-CN"/>
        </w:rPr>
      </w:pPr>
      <w:r>
        <w:rPr>
          <w:lang w:eastAsia="zh-CN"/>
        </w:rPr>
        <w:t xml:space="preserve">Feedback on how they </w:t>
      </w:r>
      <w:r w:rsidR="00BA47EB">
        <w:rPr>
          <w:lang w:eastAsia="zh-CN"/>
        </w:rPr>
        <w:t xml:space="preserve">wish </w:t>
      </w:r>
      <w:r w:rsidR="008F685A">
        <w:rPr>
          <w:lang w:eastAsia="zh-CN"/>
        </w:rPr>
        <w:t>that STD AAPPS</w:t>
      </w:r>
      <w:r w:rsidR="00BA47EB">
        <w:rPr>
          <w:lang w:eastAsia="zh-CN"/>
        </w:rPr>
        <w:t xml:space="preserve"> were different</w:t>
      </w:r>
      <w:r w:rsidR="00580F66">
        <w:rPr>
          <w:lang w:eastAsia="zh-CN"/>
        </w:rPr>
        <w:t xml:space="preserve"> and </w:t>
      </w:r>
      <w:r>
        <w:rPr>
          <w:lang w:eastAsia="zh-CN"/>
        </w:rPr>
        <w:t xml:space="preserve">on the kind of support they </w:t>
      </w:r>
      <w:r w:rsidR="002B7832">
        <w:rPr>
          <w:lang w:eastAsia="zh-CN"/>
        </w:rPr>
        <w:t xml:space="preserve">would like </w:t>
      </w:r>
      <w:r>
        <w:rPr>
          <w:lang w:eastAsia="zh-CN"/>
        </w:rPr>
        <w:t>going forward</w:t>
      </w:r>
      <w:r w:rsidR="00580F66">
        <w:rPr>
          <w:lang w:eastAsia="zh-CN"/>
        </w:rPr>
        <w:t>.</w:t>
      </w:r>
    </w:p>
    <w:p w14:paraId="4D16E319" w14:textId="20B79E71" w:rsidR="00242550" w:rsidRDefault="00242550" w:rsidP="00686F8E">
      <w:pPr>
        <w:pStyle w:val="ListParagraph"/>
        <w:rPr>
          <w:lang w:eastAsia="zh-CN"/>
        </w:rPr>
      </w:pPr>
    </w:p>
    <w:p w14:paraId="4CF958F6" w14:textId="3A2DA12C" w:rsidR="00090A87" w:rsidRDefault="004A7444" w:rsidP="001A64D7">
      <w:pPr>
        <w:ind w:left="0"/>
        <w:rPr>
          <w:lang w:eastAsia="zh-CN"/>
        </w:rPr>
      </w:pPr>
      <w:r>
        <w:rPr>
          <w:lang w:eastAsia="zh-CN"/>
        </w:rPr>
        <w:t xml:space="preserve">These themes </w:t>
      </w:r>
      <w:r w:rsidR="00DB12D4">
        <w:rPr>
          <w:lang w:eastAsia="zh-CN"/>
        </w:rPr>
        <w:t xml:space="preserve">directly serve </w:t>
      </w:r>
      <w:r w:rsidR="006654F1">
        <w:rPr>
          <w:lang w:eastAsia="zh-CN"/>
        </w:rPr>
        <w:t xml:space="preserve">the </w:t>
      </w:r>
      <w:r w:rsidR="00DB12D4">
        <w:rPr>
          <w:lang w:eastAsia="zh-CN"/>
        </w:rPr>
        <w:t xml:space="preserve">primary </w:t>
      </w:r>
      <w:r w:rsidR="006654F1">
        <w:rPr>
          <w:lang w:eastAsia="zh-CN"/>
        </w:rPr>
        <w:t xml:space="preserve">purpose of this </w:t>
      </w:r>
      <w:r w:rsidR="00DB12D4">
        <w:rPr>
          <w:lang w:eastAsia="zh-CN"/>
        </w:rPr>
        <w:t>information collection</w:t>
      </w:r>
      <w:r w:rsidR="001A64D7">
        <w:rPr>
          <w:lang w:eastAsia="zh-CN"/>
        </w:rPr>
        <w:t xml:space="preserve">. The first two themes assess awardee’s progress and status across the funding program’s strategies.  The third </w:t>
      </w:r>
      <w:r w:rsidR="00580F66">
        <w:rPr>
          <w:lang w:eastAsia="zh-CN"/>
        </w:rPr>
        <w:t>theme</w:t>
      </w:r>
      <w:r w:rsidR="001A64D7">
        <w:rPr>
          <w:lang w:eastAsia="zh-CN"/>
        </w:rPr>
        <w:t xml:space="preserve"> inform</w:t>
      </w:r>
      <w:r w:rsidR="00553ADF">
        <w:rPr>
          <w:lang w:eastAsia="zh-CN"/>
        </w:rPr>
        <w:t>s</w:t>
      </w:r>
      <w:r w:rsidR="001A64D7">
        <w:rPr>
          <w:lang w:eastAsia="zh-CN"/>
        </w:rPr>
        <w:t xml:space="preserve"> CDC/DSTDP’s approach to future funding programs. </w:t>
      </w:r>
    </w:p>
    <w:p w14:paraId="0D67FAC5" w14:textId="77777777" w:rsidR="00090A87" w:rsidRDefault="00090A87" w:rsidP="001A64D7">
      <w:pPr>
        <w:ind w:left="0"/>
        <w:rPr>
          <w:lang w:eastAsia="zh-CN"/>
        </w:rPr>
      </w:pPr>
    </w:p>
    <w:p w14:paraId="062510FE" w14:textId="11D90DE0" w:rsidR="001A64D7" w:rsidRDefault="00083A67" w:rsidP="001A64D7">
      <w:pPr>
        <w:ind w:left="0"/>
        <w:rPr>
          <w:lang w:eastAsia="zh-CN"/>
        </w:rPr>
      </w:pPr>
      <w:r>
        <w:rPr>
          <w:lang w:eastAsia="zh-CN"/>
        </w:rPr>
        <w:t>Some questions</w:t>
      </w:r>
      <w:r w:rsidR="00553ADF">
        <w:rPr>
          <w:lang w:eastAsia="zh-CN"/>
        </w:rPr>
        <w:t xml:space="preserve"> in the interview guide</w:t>
      </w:r>
      <w:r>
        <w:rPr>
          <w:lang w:eastAsia="zh-CN"/>
        </w:rPr>
        <w:t xml:space="preserve"> refer directly to responses provided on that awardee’s assessment tool.  In this way, the two components are linked and complementary. </w:t>
      </w:r>
      <w:r w:rsidR="00090A87">
        <w:rPr>
          <w:lang w:eastAsia="zh-CN"/>
        </w:rPr>
        <w:t xml:space="preserve"> </w:t>
      </w:r>
      <w:r w:rsidR="003C3E3A">
        <w:t xml:space="preserve">Each interview </w:t>
      </w:r>
      <w:r w:rsidR="003C3E3A">
        <w:rPr>
          <w:lang w:eastAsia="zh-CN"/>
        </w:rPr>
        <w:t xml:space="preserve">will occur approximately 1-3 weeks after each entity completes the assessment tool about their jurisdiction’s STD program (Component 1).  </w:t>
      </w:r>
      <w:r w:rsidR="00090A87">
        <w:t xml:space="preserve">It is optimal for </w:t>
      </w:r>
      <w:r w:rsidR="003A3682">
        <w:t xml:space="preserve">STD program managers to have fresh </w:t>
      </w:r>
      <w:r w:rsidR="00090A87">
        <w:t xml:space="preserve">memories of their responses to the assessment tool at the time of the interview.  </w:t>
      </w:r>
    </w:p>
    <w:p w14:paraId="415FC664" w14:textId="63A054FB" w:rsidR="004A7444" w:rsidRPr="000E3B3A" w:rsidRDefault="001A64D7" w:rsidP="00242550">
      <w:pPr>
        <w:ind w:left="0"/>
        <w:rPr>
          <w:lang w:eastAsia="zh-CN"/>
        </w:rPr>
      </w:pPr>
      <w:r>
        <w:rPr>
          <w:lang w:eastAsia="zh-CN"/>
        </w:rPr>
        <w:t xml:space="preserve"> </w:t>
      </w:r>
    </w:p>
    <w:p w14:paraId="33927D29" w14:textId="77777777" w:rsidR="00B12F51" w:rsidRPr="000E3B3A" w:rsidRDefault="00B12F51" w:rsidP="000E3B3A">
      <w:pPr>
        <w:pStyle w:val="Heading4"/>
        <w:spacing w:after="0"/>
      </w:pPr>
      <w:bookmarkStart w:id="6" w:name="_Toc469399944"/>
      <w:r w:rsidRPr="000E3B3A">
        <w:t>Purpose and Use of the Information Collection</w:t>
      </w:r>
      <w:bookmarkEnd w:id="6"/>
    </w:p>
    <w:p w14:paraId="2A5B3C9C" w14:textId="77777777" w:rsidR="002E51B2" w:rsidRDefault="002E51B2" w:rsidP="000E3B3A">
      <w:pPr>
        <w:ind w:left="0"/>
      </w:pPr>
    </w:p>
    <w:p w14:paraId="1AD695A6" w14:textId="34C50E60" w:rsidR="001A64D7" w:rsidRDefault="001A64D7" w:rsidP="001A64D7">
      <w:pPr>
        <w:tabs>
          <w:tab w:val="clear" w:pos="9360"/>
          <w:tab w:val="right" w:pos="0"/>
        </w:tabs>
        <w:ind w:left="0"/>
      </w:pPr>
      <w:r>
        <w:t xml:space="preserve">The purpose of this information collection is </w:t>
      </w:r>
      <w:r w:rsidRPr="00841D4C">
        <w:t>to</w:t>
      </w:r>
      <w:r>
        <w:t xml:space="preserve"> gather more in-depth information on the status of STD prevention and control activities across the United States and to obtain feedback on how to improve CDC’s STD prevention and control guidance in the future.  </w:t>
      </w:r>
    </w:p>
    <w:p w14:paraId="3537B36F" w14:textId="77777777" w:rsidR="001A64D7" w:rsidRDefault="001A64D7" w:rsidP="001A64D7">
      <w:pPr>
        <w:tabs>
          <w:tab w:val="clear" w:pos="9360"/>
          <w:tab w:val="right" w:pos="0"/>
        </w:tabs>
        <w:ind w:left="0"/>
      </w:pPr>
    </w:p>
    <w:p w14:paraId="056F5244" w14:textId="5299B8D3" w:rsidR="007D3121" w:rsidRDefault="001A64D7" w:rsidP="00686F8E">
      <w:pPr>
        <w:tabs>
          <w:tab w:val="clear" w:pos="9360"/>
          <w:tab w:val="right" w:pos="0"/>
        </w:tabs>
        <w:ind w:left="0"/>
      </w:pPr>
      <w:r>
        <w:t>The intended use of this information is to characterize STD prevention efforts, challenges, and successes under the funding program</w:t>
      </w:r>
      <w:r w:rsidRPr="007B179F">
        <w:t>.</w:t>
      </w:r>
      <w:r>
        <w:t xml:space="preserve"> The results will support essential public health services by informing the strategies used to diagnose and investigate STDs and related health hazards across the United States and by assessing </w:t>
      </w:r>
      <w:r w:rsidRPr="00D615E1">
        <w:t>effectiveness, accessibility, and quality of person</w:t>
      </w:r>
      <w:r>
        <w:t xml:space="preserve">al and population-based STD prevention and control health </w:t>
      </w:r>
      <w:r w:rsidRPr="00D615E1">
        <w:t>services</w:t>
      </w:r>
      <w:r>
        <w:t xml:space="preserve">. </w:t>
      </w:r>
      <w:r w:rsidRPr="00D615E1">
        <w:t xml:space="preserve"> </w:t>
      </w:r>
      <w:r>
        <w:t xml:space="preserve">The results will also inform 1) the assessment of the funding opportunity overall, 2) planning for technical assistance and support to STD programs, and 3) strategic planning for future funding programs.  </w:t>
      </w:r>
    </w:p>
    <w:p w14:paraId="036CFAB8" w14:textId="17885638" w:rsidR="006470DF" w:rsidRDefault="006470DF" w:rsidP="00686F8E">
      <w:pPr>
        <w:tabs>
          <w:tab w:val="clear" w:pos="9360"/>
          <w:tab w:val="right" w:pos="0"/>
        </w:tabs>
        <w:ind w:left="0"/>
      </w:pPr>
    </w:p>
    <w:p w14:paraId="5F5D40B5" w14:textId="77777777" w:rsidR="006470DF" w:rsidRDefault="006470DF" w:rsidP="00686F8E">
      <w:pPr>
        <w:tabs>
          <w:tab w:val="clear" w:pos="9360"/>
          <w:tab w:val="right" w:pos="0"/>
        </w:tabs>
        <w:ind w:left="0"/>
      </w:pPr>
    </w:p>
    <w:p w14:paraId="48B8DABF" w14:textId="77777777" w:rsidR="006470DF" w:rsidRDefault="006470DF" w:rsidP="00686F8E">
      <w:pPr>
        <w:tabs>
          <w:tab w:val="clear" w:pos="9360"/>
          <w:tab w:val="right" w:pos="0"/>
        </w:tabs>
        <w:ind w:left="0"/>
      </w:pPr>
    </w:p>
    <w:p w14:paraId="093104F1" w14:textId="77777777" w:rsidR="006102DA" w:rsidRPr="000E3B3A" w:rsidRDefault="006102DA" w:rsidP="000E3B3A">
      <w:pPr>
        <w:ind w:left="0"/>
      </w:pPr>
    </w:p>
    <w:p w14:paraId="389743FA" w14:textId="77777777" w:rsidR="00B47055" w:rsidRPr="000E3B3A" w:rsidRDefault="00B47055" w:rsidP="000E3B3A">
      <w:pPr>
        <w:pStyle w:val="Heading4"/>
        <w:spacing w:after="0"/>
      </w:pPr>
      <w:bookmarkStart w:id="7" w:name="_Toc469399945"/>
      <w:r w:rsidRPr="000E3B3A">
        <w:t>Use of Improved Information Technology and Burden Reduction</w:t>
      </w:r>
      <w:bookmarkEnd w:id="7"/>
    </w:p>
    <w:p w14:paraId="329467F0" w14:textId="140E1778" w:rsidR="00580F66" w:rsidRDefault="001A64D7" w:rsidP="00F33547">
      <w:pPr>
        <w:ind w:left="0"/>
      </w:pPr>
      <w:r>
        <w:t xml:space="preserve">In </w:t>
      </w:r>
      <w:r w:rsidR="0099197E">
        <w:t xml:space="preserve">Component </w:t>
      </w:r>
      <w:r>
        <w:t xml:space="preserve">1, </w:t>
      </w:r>
      <w:r w:rsidR="00664B08">
        <w:t>i</w:t>
      </w:r>
      <w:r w:rsidR="00F33547">
        <w:t xml:space="preserve">nformation will be collected via an electronic </w:t>
      </w:r>
      <w:r>
        <w:t xml:space="preserve">assessment </w:t>
      </w:r>
      <w:r w:rsidR="00F33547">
        <w:t>tool</w:t>
      </w:r>
      <w:r w:rsidR="00F33547" w:rsidRPr="00711BFA">
        <w:t xml:space="preserve"> </w:t>
      </w:r>
      <w:r w:rsidR="0099197E">
        <w:t xml:space="preserve">that </w:t>
      </w:r>
      <w:r w:rsidR="0099197E" w:rsidRPr="00711BFA">
        <w:t>allow</w:t>
      </w:r>
      <w:r w:rsidR="0099197E">
        <w:t>s</w:t>
      </w:r>
      <w:r w:rsidR="0099197E" w:rsidRPr="00711BFA">
        <w:t xml:space="preserve"> </w:t>
      </w:r>
      <w:r w:rsidR="00F33547" w:rsidRPr="00711BFA">
        <w:t xml:space="preserve">respondents to </w:t>
      </w:r>
      <w:r w:rsidR="0099197E">
        <w:t>easily select answers</w:t>
      </w:r>
      <w:r w:rsidR="0099197E" w:rsidRPr="00711BFA">
        <w:t xml:space="preserve"> </w:t>
      </w:r>
      <w:r w:rsidR="00F33547" w:rsidRPr="00711BFA">
        <w:t xml:space="preserve">and submit their responses </w:t>
      </w:r>
      <w:r w:rsidR="00F33547">
        <w:t>by email using standard IT infrastructure</w:t>
      </w:r>
      <w:r w:rsidR="00F33547" w:rsidRPr="00711BFA">
        <w:t xml:space="preserve">. This method was chosen to reduce the overall burden on respondents. </w:t>
      </w:r>
    </w:p>
    <w:p w14:paraId="3B531AA5" w14:textId="77777777" w:rsidR="00C26CEC" w:rsidRDefault="00C26CEC" w:rsidP="00F33547">
      <w:pPr>
        <w:ind w:left="0"/>
      </w:pPr>
    </w:p>
    <w:p w14:paraId="535B0DD5" w14:textId="0FE7C104" w:rsidR="00F33547" w:rsidRPr="00711BFA" w:rsidRDefault="001A64D7" w:rsidP="00F33547">
      <w:pPr>
        <w:ind w:left="0"/>
      </w:pPr>
      <w:r>
        <w:t xml:space="preserve">The assessment tool was chosen as a method of information collection </w:t>
      </w:r>
      <w:r w:rsidR="0099197E">
        <w:t xml:space="preserve">in order to </w:t>
      </w:r>
      <w:r>
        <w:t xml:space="preserve">provide CDC/DSTDP with information that will be </w:t>
      </w:r>
      <w:r w:rsidR="008F3B8B">
        <w:t>s</w:t>
      </w:r>
      <w:r w:rsidR="001B33EE">
        <w:t xml:space="preserve">tandardized </w:t>
      </w:r>
      <w:r w:rsidR="008F3B8B">
        <w:t xml:space="preserve">and </w:t>
      </w:r>
      <w:r>
        <w:t>quantifiable across all awardees for describing progress under STD AAPPS.</w:t>
      </w:r>
      <w:r w:rsidR="00045214">
        <w:t xml:space="preserve"> </w:t>
      </w:r>
      <w:r w:rsidR="00553ADF">
        <w:t xml:space="preserve"> Having some quantifiable data is </w:t>
      </w:r>
      <w:r w:rsidR="00580F66">
        <w:t xml:space="preserve">helpful </w:t>
      </w:r>
      <w:r w:rsidR="00553ADF">
        <w:t xml:space="preserve">to CDC/DSTDP </w:t>
      </w:r>
      <w:r w:rsidR="00580F66">
        <w:t>for characterizing progress across all awardees.</w:t>
      </w:r>
      <w:r w:rsidR="00686F8E" w:rsidRPr="00686F8E">
        <w:rPr>
          <w:lang w:eastAsia="zh-CN"/>
        </w:rPr>
        <w:t xml:space="preserve"> </w:t>
      </w:r>
      <w:r w:rsidR="00686F8E">
        <w:rPr>
          <w:lang w:eastAsia="zh-CN"/>
        </w:rPr>
        <w:t xml:space="preserve">An effort was made to limit questions and questions requiring narrative responses from respondents whenever possible.  </w:t>
      </w:r>
      <w:r w:rsidR="008F3B8B">
        <w:rPr>
          <w:lang w:eastAsia="zh-CN"/>
        </w:rPr>
        <w:t>The narrative sections of the assessment tool are few, and all are optional.</w:t>
      </w:r>
      <w:r w:rsidR="002A7635">
        <w:rPr>
          <w:lang w:eastAsia="zh-CN"/>
        </w:rPr>
        <w:t xml:space="preserve"> </w:t>
      </w:r>
      <w:r w:rsidR="001E2967">
        <w:rPr>
          <w:lang w:eastAsia="zh-CN"/>
        </w:rPr>
        <w:t xml:space="preserve"> </w:t>
      </w:r>
    </w:p>
    <w:p w14:paraId="4131F210" w14:textId="77777777" w:rsidR="00664B08" w:rsidRDefault="00664B08" w:rsidP="000E3B3A">
      <w:pPr>
        <w:ind w:left="0"/>
      </w:pPr>
    </w:p>
    <w:p w14:paraId="0B9098CF" w14:textId="69FF2432" w:rsidR="001B33EE" w:rsidRDefault="001A64D7" w:rsidP="000E3B3A">
      <w:pPr>
        <w:ind w:left="0"/>
      </w:pPr>
      <w:r>
        <w:t xml:space="preserve">In </w:t>
      </w:r>
      <w:r w:rsidR="0099197E">
        <w:t xml:space="preserve">Component </w:t>
      </w:r>
      <w:r>
        <w:t xml:space="preserve">2, </w:t>
      </w:r>
      <w:r w:rsidR="00922F1F">
        <w:t xml:space="preserve">the interview was chosen as a method of information collection because it allows awardees to relay their unique experiences and explanations more fully than </w:t>
      </w:r>
      <w:r w:rsidR="00901A39">
        <w:t>with traditional quantitative methods</w:t>
      </w:r>
      <w:r w:rsidR="00922F1F">
        <w:t xml:space="preserve">.  The funded jurisdictions are diverse in their </w:t>
      </w:r>
      <w:r w:rsidR="002B7832">
        <w:t xml:space="preserve">STD </w:t>
      </w:r>
      <w:r w:rsidR="00922F1F">
        <w:t xml:space="preserve">epidemiology, funding levels, staffing, and capacity. Their experiences under STD AAPPS are also diverse, and interviews represent the most efficient way to capture that variation.  </w:t>
      </w:r>
    </w:p>
    <w:p w14:paraId="5D8AFF62" w14:textId="77777777" w:rsidR="00AE5401" w:rsidRDefault="00AE5401" w:rsidP="000E3B3A">
      <w:pPr>
        <w:ind w:left="0"/>
      </w:pPr>
    </w:p>
    <w:p w14:paraId="02643476" w14:textId="77F877A5" w:rsidR="00580F66" w:rsidRDefault="00922F1F" w:rsidP="000E3B3A">
      <w:pPr>
        <w:ind w:left="0"/>
      </w:pPr>
      <w:r>
        <w:t>T</w:t>
      </w:r>
      <w:r w:rsidR="001A64D7">
        <w:t>he</w:t>
      </w:r>
      <w:r w:rsidR="00664B08">
        <w:t xml:space="preserve"> interview</w:t>
      </w:r>
      <w:r w:rsidR="001A64D7">
        <w:t>s</w:t>
      </w:r>
      <w:r w:rsidR="00664B08">
        <w:t xml:space="preserve"> will be </w:t>
      </w:r>
      <w:r w:rsidR="001A64D7">
        <w:t xml:space="preserve">conducted </w:t>
      </w:r>
      <w:r w:rsidR="00664B08">
        <w:t>through video conference.  The video conference will rely on standard software easily accessible to most individuals with an internet connection, such as Zoom.  No additional downloads or plug-ins are required to access this soft</w:t>
      </w:r>
      <w:r w:rsidR="003F3CB5">
        <w:t xml:space="preserve">ware.  The use of this software </w:t>
      </w:r>
      <w:r w:rsidR="00045214">
        <w:t xml:space="preserve">will </w:t>
      </w:r>
      <w:r w:rsidR="003F3CB5">
        <w:t>impose no additional burden on respondents</w:t>
      </w:r>
      <w:r w:rsidR="000C09BA">
        <w:t>. Using video conference technology, instead of phone conference technology only,</w:t>
      </w:r>
      <w:r w:rsidR="003F3CB5">
        <w:t xml:space="preserve"> </w:t>
      </w:r>
      <w:r w:rsidR="00045214">
        <w:t xml:space="preserve">will </w:t>
      </w:r>
      <w:r w:rsidR="003F3CB5">
        <w:t xml:space="preserve">enhance </w:t>
      </w:r>
      <w:r w:rsidR="000C09BA">
        <w:t xml:space="preserve">rapport between interviewers and respondents and strengthen </w:t>
      </w:r>
      <w:r w:rsidR="003F3CB5">
        <w:t>the quality</w:t>
      </w:r>
      <w:r w:rsidR="000C09BA">
        <w:t xml:space="preserve"> </w:t>
      </w:r>
      <w:r w:rsidR="003F3CB5">
        <w:t xml:space="preserve">of the conversation and data collected. </w:t>
      </w:r>
      <w:r w:rsidR="000C09BA">
        <w:t xml:space="preserve"> Only the audio portion of the video conference will be recorded, with the permission of respondents. </w:t>
      </w:r>
    </w:p>
    <w:p w14:paraId="72930470" w14:textId="173DE20A" w:rsidR="002B7832" w:rsidRDefault="002B7832" w:rsidP="000E3B3A">
      <w:pPr>
        <w:ind w:left="0"/>
      </w:pPr>
    </w:p>
    <w:p w14:paraId="597C7914" w14:textId="33B637E5" w:rsidR="002B7832" w:rsidRDefault="002B7832" w:rsidP="000E3B3A">
      <w:pPr>
        <w:ind w:left="0"/>
      </w:pPr>
      <w:r>
        <w:t>Both</w:t>
      </w:r>
      <w:r w:rsidRPr="006F0460">
        <w:t xml:space="preserve"> information collection instrument</w:t>
      </w:r>
      <w:r>
        <w:t>s</w:t>
      </w:r>
      <w:r w:rsidRPr="006F0460">
        <w:t xml:space="preserve"> </w:t>
      </w:r>
      <w:r>
        <w:t>were</w:t>
      </w:r>
      <w:r w:rsidRPr="00711BFA">
        <w:t xml:space="preserve"> designed to collect the minimum information necessary for the purposes of this project</w:t>
      </w:r>
      <w:r>
        <w:t xml:space="preserve">.  </w:t>
      </w:r>
    </w:p>
    <w:p w14:paraId="502EF3C4" w14:textId="77777777" w:rsidR="00C27228" w:rsidRPr="000E3B3A" w:rsidRDefault="00C27228" w:rsidP="00E94F74">
      <w:pPr>
        <w:ind w:left="0"/>
      </w:pPr>
    </w:p>
    <w:p w14:paraId="344A8B0F" w14:textId="77777777" w:rsidR="00B47055" w:rsidRPr="00750AEA" w:rsidRDefault="00B47055" w:rsidP="000E3B3A">
      <w:pPr>
        <w:pStyle w:val="Heading4"/>
        <w:spacing w:after="0"/>
      </w:pPr>
      <w:bookmarkStart w:id="8" w:name="_Toc469399946"/>
      <w:r w:rsidRPr="00750AEA">
        <w:t>Efforts to Identify Duplication and Use of Similar Information</w:t>
      </w:r>
      <w:bookmarkEnd w:id="8"/>
    </w:p>
    <w:p w14:paraId="2AC584A9" w14:textId="7EF709C0" w:rsidR="00E33E1B" w:rsidRDefault="00703A4D" w:rsidP="004E6FF8">
      <w:pPr>
        <w:ind w:left="0"/>
      </w:pPr>
      <w:r w:rsidRPr="00750AEA">
        <w:t xml:space="preserve">Efforts were made to identify duplication and use of similar information. Efforts included searches for published literature and programmatic reports, and discussion with leading </w:t>
      </w:r>
      <w:r w:rsidR="00B3502F">
        <w:t xml:space="preserve">staff in </w:t>
      </w:r>
      <w:r w:rsidR="00F33547">
        <w:t>CDC/DSTDP</w:t>
      </w:r>
      <w:r w:rsidRPr="00BC7256">
        <w:t>.</w:t>
      </w:r>
      <w:r w:rsidR="002B6FF6">
        <w:t xml:space="preserve"> </w:t>
      </w:r>
      <w:r w:rsidR="00B3502F">
        <w:t xml:space="preserve">  </w:t>
      </w:r>
      <w:r w:rsidRPr="00750AEA">
        <w:t>The information being collected through this activity has not been comprehensively or systematically collected via another activity.</w:t>
      </w:r>
      <w:r w:rsidRPr="000E3B3A">
        <w:t xml:space="preserve"> </w:t>
      </w:r>
      <w:r w:rsidR="009E3FFE" w:rsidRPr="000E3B3A">
        <w:t xml:space="preserve"> </w:t>
      </w:r>
    </w:p>
    <w:p w14:paraId="767F026F" w14:textId="77777777" w:rsidR="00101866" w:rsidRDefault="00101866" w:rsidP="004E6FF8">
      <w:pPr>
        <w:ind w:left="0"/>
      </w:pPr>
    </w:p>
    <w:p w14:paraId="018D61A0" w14:textId="39AAB968" w:rsidR="00101866" w:rsidRDefault="00F33547" w:rsidP="004E6FF8">
      <w:pPr>
        <w:ind w:left="0"/>
      </w:pPr>
      <w:r>
        <w:t xml:space="preserve">CDC/DSTDP </w:t>
      </w:r>
      <w:r w:rsidR="00101866">
        <w:t>is solely responsible for developing</w:t>
      </w:r>
      <w:r w:rsidR="00326ECC">
        <w:t xml:space="preserve"> and supporting</w:t>
      </w:r>
      <w:r w:rsidR="00101866">
        <w:t xml:space="preserve"> STD AAPPS, therefore, </w:t>
      </w:r>
      <w:r w:rsidR="00101866" w:rsidRPr="000C5FC2">
        <w:t xml:space="preserve">there </w:t>
      </w:r>
      <w:r w:rsidR="00101866">
        <w:t>is</w:t>
      </w:r>
      <w:r w:rsidR="00101866" w:rsidRPr="000C5FC2">
        <w:t xml:space="preserve"> no other </w:t>
      </w:r>
      <w:r w:rsidR="00101866">
        <w:t>entity collecting the information for this purpose.</w:t>
      </w:r>
      <w:r w:rsidR="00101866" w:rsidRPr="000C5FC2">
        <w:t xml:space="preserve"> </w:t>
      </w:r>
      <w:r w:rsidR="00101866">
        <w:t xml:space="preserve"> This is the first attempt in using these </w:t>
      </w:r>
      <w:r>
        <w:t>information</w:t>
      </w:r>
      <w:r w:rsidR="00101866">
        <w:t xml:space="preserve"> collection instruments to gain this level of insight into </w:t>
      </w:r>
      <w:r w:rsidR="00101866" w:rsidRPr="00375135">
        <w:t xml:space="preserve">the </w:t>
      </w:r>
      <w:r w:rsidR="00101866">
        <w:t xml:space="preserve">respondents’ </w:t>
      </w:r>
      <w:r w:rsidR="00101866" w:rsidRPr="00851863">
        <w:t xml:space="preserve">experiences </w:t>
      </w:r>
      <w:r w:rsidR="00101866">
        <w:t xml:space="preserve">under </w:t>
      </w:r>
      <w:r>
        <w:t xml:space="preserve">and feedback on </w:t>
      </w:r>
      <w:r w:rsidR="00101866">
        <w:t xml:space="preserve">this </w:t>
      </w:r>
      <w:r w:rsidR="00326ECC">
        <w:t>funding program</w:t>
      </w:r>
      <w:r>
        <w:t>.</w:t>
      </w:r>
      <w:r w:rsidR="00101866">
        <w:t xml:space="preserve"> </w:t>
      </w:r>
    </w:p>
    <w:p w14:paraId="27E6EFFF" w14:textId="77777777" w:rsidR="00E94F74" w:rsidRPr="000E3B3A" w:rsidRDefault="00E94F74" w:rsidP="000E3B3A"/>
    <w:p w14:paraId="6191DE4E" w14:textId="77777777" w:rsidR="00B12F51" w:rsidRPr="000E3B3A" w:rsidRDefault="00B47055" w:rsidP="000E3B3A">
      <w:pPr>
        <w:pStyle w:val="Heading4"/>
        <w:spacing w:after="0"/>
      </w:pPr>
      <w:bookmarkStart w:id="9" w:name="_Toc469399947"/>
      <w:r w:rsidRPr="000E3B3A">
        <w:t>Impact on Small Businesses or Other Small Entities</w:t>
      </w:r>
      <w:bookmarkEnd w:id="9"/>
    </w:p>
    <w:p w14:paraId="340A456B" w14:textId="5F4D3FDC" w:rsidR="00441CC3" w:rsidRPr="000E3B3A" w:rsidRDefault="00F33547" w:rsidP="000E3B3A">
      <w:pPr>
        <w:ind w:left="0"/>
      </w:pPr>
      <w:r>
        <w:t xml:space="preserve">No small businesses will be involved in this information collection. </w:t>
      </w:r>
    </w:p>
    <w:p w14:paraId="0915EB66" w14:textId="77777777" w:rsidR="00441CC3" w:rsidRPr="000E3B3A" w:rsidRDefault="00441CC3" w:rsidP="000E3B3A"/>
    <w:p w14:paraId="28F44D25" w14:textId="77777777" w:rsidR="00B12F51" w:rsidRPr="000E3B3A" w:rsidRDefault="00B47055" w:rsidP="000E3B3A">
      <w:pPr>
        <w:pStyle w:val="Heading4"/>
        <w:spacing w:after="0"/>
      </w:pPr>
      <w:bookmarkStart w:id="10" w:name="_Toc469399948"/>
      <w:r w:rsidRPr="000E3B3A">
        <w:t>Consequences of Collecting the Information Less Frequently</w:t>
      </w:r>
      <w:bookmarkEnd w:id="10"/>
      <w:r w:rsidRPr="000E3B3A">
        <w:t xml:space="preserve"> </w:t>
      </w:r>
      <w:r w:rsidR="00D95FBF" w:rsidRPr="000E3B3A">
        <w:t xml:space="preserve">   </w:t>
      </w:r>
    </w:p>
    <w:p w14:paraId="3F405AE9" w14:textId="77777777" w:rsidR="000058E0" w:rsidRPr="000E3B3A" w:rsidRDefault="000058E0" w:rsidP="000E3B3A">
      <w:pPr>
        <w:ind w:left="0"/>
      </w:pPr>
      <w:r w:rsidRPr="000E3B3A">
        <w:t>This request is for a one time information collection. There are no legal obstacles to reduce the burden. If no data are collected:</w:t>
      </w:r>
    </w:p>
    <w:p w14:paraId="71A0D728" w14:textId="2F083D12" w:rsidR="00972C9D" w:rsidRDefault="00F33547" w:rsidP="00922F1F">
      <w:pPr>
        <w:pStyle w:val="ListParagraph"/>
        <w:numPr>
          <w:ilvl w:val="0"/>
          <w:numId w:val="25"/>
        </w:numPr>
        <w:tabs>
          <w:tab w:val="clear" w:pos="9360"/>
        </w:tabs>
      </w:pPr>
      <w:r>
        <w:t xml:space="preserve">CDC/DSTDP will </w:t>
      </w:r>
      <w:r w:rsidR="00CE1388">
        <w:t>not fulfill its obligation to assess the effectiveness, accessibility, and quality of STD prevention and control activities under its flagship funding program</w:t>
      </w:r>
      <w:r w:rsidR="00972C9D">
        <w:t>, and</w:t>
      </w:r>
      <w:r w:rsidR="00CE1388">
        <w:t xml:space="preserve"> </w:t>
      </w:r>
    </w:p>
    <w:p w14:paraId="5D0539E1" w14:textId="77A7742B" w:rsidR="000058E0" w:rsidRDefault="00341C7A" w:rsidP="00B07046">
      <w:pPr>
        <w:pStyle w:val="ListParagraph"/>
        <w:numPr>
          <w:ilvl w:val="0"/>
          <w:numId w:val="25"/>
        </w:numPr>
        <w:tabs>
          <w:tab w:val="clear" w:pos="9360"/>
        </w:tabs>
      </w:pPr>
      <w:r>
        <w:t>CDC/DSTDP</w:t>
      </w:r>
      <w:r w:rsidR="00CE1388">
        <w:t xml:space="preserve"> will not be able to draw from a comprehensive evidence base for planning and supporting the </w:t>
      </w:r>
      <w:r w:rsidR="00972C9D">
        <w:t>work by funded health departments to diagnose</w:t>
      </w:r>
      <w:r w:rsidR="00CE1388">
        <w:t xml:space="preserve"> and investigat</w:t>
      </w:r>
      <w:r w:rsidR="00972C9D">
        <w:t>e</w:t>
      </w:r>
      <w:r w:rsidR="00CE1388">
        <w:t xml:space="preserve"> STDs across the country. </w:t>
      </w:r>
    </w:p>
    <w:p w14:paraId="50CADBFE" w14:textId="77777777" w:rsidR="000B7BE5" w:rsidRPr="000E3B3A" w:rsidRDefault="000B7BE5" w:rsidP="000E3B3A">
      <w:pPr>
        <w:pStyle w:val="ListParagraph"/>
        <w:rPr>
          <w:lang w:eastAsia="zh-CN"/>
        </w:rPr>
      </w:pPr>
    </w:p>
    <w:p w14:paraId="2C8A63E0" w14:textId="77777777" w:rsidR="00B12F51" w:rsidRPr="000E3B3A" w:rsidRDefault="00B47055" w:rsidP="000E3B3A">
      <w:pPr>
        <w:pStyle w:val="Heading4"/>
        <w:spacing w:after="0"/>
      </w:pPr>
      <w:bookmarkStart w:id="11" w:name="_Toc469399949"/>
      <w:r w:rsidRPr="000E3B3A">
        <w:t>Special Circumstances Relating to the Guidelines of 5 CFR 1320.5</w:t>
      </w:r>
      <w:bookmarkEnd w:id="11"/>
    </w:p>
    <w:p w14:paraId="54265ADF" w14:textId="77777777" w:rsidR="00F52BCC" w:rsidRPr="000E3B3A" w:rsidRDefault="00A809AA" w:rsidP="000E3B3A">
      <w:pPr>
        <w:ind w:left="0"/>
      </w:pPr>
      <w:r w:rsidRPr="000E3B3A">
        <w:t xml:space="preserve">There are no special circumstances with this information collection package. </w:t>
      </w:r>
      <w:r w:rsidR="00835CA7" w:rsidRPr="000E3B3A">
        <w:t>This request fully complies with the regulation 5 CFR 1320.5</w:t>
      </w:r>
      <w:r w:rsidR="00D95FBF" w:rsidRPr="000E3B3A">
        <w:t xml:space="preserve"> and will be voluntary</w:t>
      </w:r>
      <w:r w:rsidR="00835CA7" w:rsidRPr="000E3B3A">
        <w:t>.</w:t>
      </w:r>
    </w:p>
    <w:p w14:paraId="5E78F653" w14:textId="77777777" w:rsidR="00F52BCC" w:rsidRPr="000E3B3A" w:rsidRDefault="00F52BCC" w:rsidP="000E3B3A"/>
    <w:p w14:paraId="618EBBC5" w14:textId="77777777" w:rsidR="00101866" w:rsidRDefault="0088467A" w:rsidP="00101866">
      <w:pPr>
        <w:pStyle w:val="Heading4"/>
        <w:spacing w:after="0"/>
      </w:pPr>
      <w:bookmarkStart w:id="12" w:name="_Toc469399950"/>
      <w:r w:rsidRPr="000E3B3A">
        <w:t>Comments in Response to the Federal Register Notice and Efforts to Consult Outside the Agency</w:t>
      </w:r>
      <w:bookmarkEnd w:id="12"/>
    </w:p>
    <w:p w14:paraId="69F81654" w14:textId="6C6E2B00" w:rsidR="00F33547" w:rsidRPr="00A809AA" w:rsidRDefault="00F33547" w:rsidP="00F33547">
      <w:pPr>
        <w:ind w:left="0"/>
      </w:pPr>
      <w:r>
        <w:t xml:space="preserve">This information collection is being conducted using the Generic Information Collection mechanism of the OSTLTS OMB Clearance Center (O2C2) – OMB No. 0920-0879. </w:t>
      </w:r>
      <w:r w:rsidRPr="00A809AA">
        <w:t xml:space="preserve">A 60-day Federal Register Notice was published in the Federal Register on </w:t>
      </w:r>
      <w:r w:rsidR="0023239F">
        <w:t>May 16, 2014</w:t>
      </w:r>
      <w:r w:rsidRPr="005115FA">
        <w:t>, Vol</w:t>
      </w:r>
      <w:r w:rsidR="0023239F">
        <w:t xml:space="preserve">. 79, No. 95; pp. 285 13-14. </w:t>
      </w:r>
      <w:r>
        <w:t xml:space="preserve">No </w:t>
      </w:r>
      <w:r w:rsidRPr="00A809AA">
        <w:t>comments were received</w:t>
      </w:r>
      <w:r>
        <w:t>.</w:t>
      </w:r>
    </w:p>
    <w:p w14:paraId="45FC2C70" w14:textId="77777777" w:rsidR="00A809AA" w:rsidRPr="000E3B3A" w:rsidRDefault="00A809AA" w:rsidP="000E3B3A">
      <w:pPr>
        <w:ind w:left="0"/>
      </w:pPr>
    </w:p>
    <w:p w14:paraId="7641A917" w14:textId="79492152" w:rsidR="00A809AA" w:rsidRPr="000E3B3A" w:rsidRDefault="00A809AA" w:rsidP="000E3B3A">
      <w:pPr>
        <w:ind w:left="0"/>
      </w:pPr>
      <w:r w:rsidRPr="000E3B3A">
        <w:t>CDC partners with professional STLT organizations, such as the</w:t>
      </w:r>
      <w:r w:rsidR="00B3502F">
        <w:t xml:space="preserve"> National Coalition of STD Directors (NCSD),</w:t>
      </w:r>
      <w:r w:rsidRPr="000E3B3A">
        <w:t xml:space="preserve"> Association of State and Territorial Health Officials (ASTHO), </w:t>
      </w:r>
      <w:r w:rsidR="00B3502F">
        <w:t xml:space="preserve">and </w:t>
      </w:r>
      <w:r w:rsidRPr="000E3B3A">
        <w:t xml:space="preserve">the National Association of County and City Health Officials (NACCHO) to ensure that the collection requests under </w:t>
      </w:r>
      <w:r w:rsidR="00B3502F">
        <w:t xml:space="preserve">this </w:t>
      </w:r>
      <w:r w:rsidRPr="000E3B3A">
        <w:t xml:space="preserve">ICs </w:t>
      </w:r>
      <w:r w:rsidR="00B3502F">
        <w:t>is</w:t>
      </w:r>
      <w:r w:rsidRPr="000E3B3A">
        <w:t xml:space="preserve"> not in conflict with collections they have or will have in the field within the same timeframe.  </w:t>
      </w:r>
    </w:p>
    <w:p w14:paraId="5000C07B" w14:textId="77777777" w:rsidR="00F52BCC" w:rsidRPr="000E3B3A" w:rsidRDefault="00F52BCC" w:rsidP="000E3B3A"/>
    <w:p w14:paraId="47E50287" w14:textId="77777777" w:rsidR="00B12F51" w:rsidRPr="000E3B3A" w:rsidRDefault="0088467A" w:rsidP="000E3B3A">
      <w:pPr>
        <w:pStyle w:val="Heading4"/>
        <w:spacing w:after="0"/>
      </w:pPr>
      <w:bookmarkStart w:id="13" w:name="_Toc469399951"/>
      <w:r w:rsidRPr="000E3B3A">
        <w:t>Explanation of Any Payment or Gift to Respondents</w:t>
      </w:r>
      <w:bookmarkEnd w:id="13"/>
    </w:p>
    <w:p w14:paraId="379ED8B3" w14:textId="77777777" w:rsidR="00F52BCC" w:rsidRPr="000E3B3A" w:rsidRDefault="00A809AA" w:rsidP="000E3B3A">
      <w:pPr>
        <w:ind w:left="0"/>
      </w:pPr>
      <w:r w:rsidRPr="000E3B3A">
        <w:t>CDC will not provide p</w:t>
      </w:r>
      <w:r w:rsidR="00D26A64" w:rsidRPr="000E3B3A">
        <w:t>ayments or gifts to respondents.</w:t>
      </w:r>
    </w:p>
    <w:p w14:paraId="63EC14D4" w14:textId="77777777" w:rsidR="00F52BCC" w:rsidRPr="000E3B3A" w:rsidRDefault="00F52BCC" w:rsidP="000E3B3A"/>
    <w:p w14:paraId="72E805FE" w14:textId="77777777" w:rsidR="00B12F51" w:rsidRPr="000E3B3A" w:rsidRDefault="0088467A" w:rsidP="000E3B3A">
      <w:pPr>
        <w:pStyle w:val="Heading4"/>
        <w:spacing w:after="0"/>
      </w:pPr>
      <w:r w:rsidRPr="000E3B3A">
        <w:t xml:space="preserve"> </w:t>
      </w:r>
      <w:bookmarkStart w:id="14" w:name="_Toc469399952"/>
      <w:r w:rsidR="00430597" w:rsidRPr="000E3B3A">
        <w:t>Protection of the Privacy and Confidentiality of Information Provided by Respondents</w:t>
      </w:r>
      <w:bookmarkEnd w:id="14"/>
    </w:p>
    <w:p w14:paraId="3E89EC7F" w14:textId="77777777" w:rsidR="002A2A78" w:rsidRDefault="00F33547" w:rsidP="00F33547">
      <w:pPr>
        <w:ind w:left="0"/>
      </w:pPr>
      <w:r w:rsidRPr="003C31C9">
        <w:t xml:space="preserve">The Privacy Act does not apply to this </w:t>
      </w:r>
      <w:r>
        <w:t xml:space="preserve">information </w:t>
      </w:r>
      <w:r w:rsidRPr="00040611">
        <w:t>collection.  STLT governmental staff and / or delegates will be speaking from their official roles</w:t>
      </w:r>
      <w:r>
        <w:t xml:space="preserve">.  </w:t>
      </w:r>
      <w:r w:rsidRPr="00040611">
        <w:t xml:space="preserve"> </w:t>
      </w:r>
    </w:p>
    <w:p w14:paraId="2FA294CD" w14:textId="77777777" w:rsidR="002A2A78" w:rsidRDefault="002A2A78" w:rsidP="00F33547">
      <w:pPr>
        <w:ind w:left="0"/>
      </w:pPr>
    </w:p>
    <w:p w14:paraId="47921A21" w14:textId="07320FF5" w:rsidR="002A2A78" w:rsidRDefault="00CE1388" w:rsidP="00F33547">
      <w:pPr>
        <w:ind w:left="0"/>
      </w:pPr>
      <w:r>
        <w:t>Karna, LLC, is responsible for all data collection</w:t>
      </w:r>
      <w:r w:rsidR="001E2967">
        <w:t xml:space="preserve"> for both c</w:t>
      </w:r>
      <w:r w:rsidR="004F72F5">
        <w:t>omponents</w:t>
      </w:r>
      <w:r>
        <w:t>.  Staff from Karna who are involved in receiving and entering data from the assessment tool</w:t>
      </w:r>
      <w:r w:rsidR="001E2967">
        <w:t>s</w:t>
      </w:r>
      <w:r>
        <w:t xml:space="preserve"> and </w:t>
      </w:r>
      <w:r w:rsidR="00972C9D">
        <w:t xml:space="preserve">those </w:t>
      </w:r>
      <w:r>
        <w:t xml:space="preserve">who are involved in conducting and transcribing interviews will have access to personally identifiable information.   However, information from both phases will be de-identified prior to analysis and </w:t>
      </w:r>
      <w:r w:rsidR="00972C9D">
        <w:t xml:space="preserve">prior to </w:t>
      </w:r>
      <w:r>
        <w:t xml:space="preserve">sharing the data or results with CDC/DSTDP.  </w:t>
      </w:r>
      <w:r w:rsidR="002A2A78">
        <w:t xml:space="preserve">No products resulting from this information collection will include personally identifiable information. </w:t>
      </w:r>
    </w:p>
    <w:p w14:paraId="07EA73FF" w14:textId="77777777" w:rsidR="002A2A78" w:rsidRDefault="002A2A78" w:rsidP="00F33547">
      <w:pPr>
        <w:ind w:left="0"/>
      </w:pPr>
    </w:p>
    <w:p w14:paraId="2C71EA28" w14:textId="01B8077B" w:rsidR="00F33547" w:rsidRPr="003C31C9" w:rsidRDefault="002A2A78" w:rsidP="00F33547">
      <w:pPr>
        <w:ind w:left="0"/>
      </w:pPr>
      <w:r>
        <w:t xml:space="preserve">The original identifiable </w:t>
      </w:r>
      <w:r w:rsidR="00CE1388">
        <w:t xml:space="preserve">information </w:t>
      </w:r>
      <w:r>
        <w:t>will be retained in a secure location</w:t>
      </w:r>
      <w:r w:rsidR="00CE1388">
        <w:t xml:space="preserve"> at Karna’s offices</w:t>
      </w:r>
      <w:r>
        <w:t xml:space="preserve"> with password protection for 12 months after data collection and then destroyed. </w:t>
      </w:r>
    </w:p>
    <w:p w14:paraId="2930D474" w14:textId="77777777" w:rsidR="00F33547" w:rsidRPr="003C31C9" w:rsidRDefault="00F33547" w:rsidP="00F33547">
      <w:pPr>
        <w:ind w:left="0"/>
      </w:pPr>
    </w:p>
    <w:p w14:paraId="51532A66" w14:textId="77777777" w:rsidR="00F33547" w:rsidRDefault="00F33547" w:rsidP="00F33547">
      <w:pPr>
        <w:ind w:left="0"/>
      </w:pPr>
      <w:r w:rsidRPr="003C31C9">
        <w:t xml:space="preserve">This </w:t>
      </w:r>
      <w:r>
        <w:t>information collection</w:t>
      </w:r>
      <w:r w:rsidRPr="003C31C9">
        <w:t xml:space="preserve"> is not research involving human subjects.</w:t>
      </w:r>
    </w:p>
    <w:p w14:paraId="13DC1203" w14:textId="77777777" w:rsidR="00053970" w:rsidRPr="003C31C9" w:rsidRDefault="00053970" w:rsidP="00F33547">
      <w:pPr>
        <w:ind w:left="0"/>
      </w:pPr>
    </w:p>
    <w:p w14:paraId="7B20B112" w14:textId="77777777" w:rsidR="00B12F51" w:rsidRPr="000E3B3A" w:rsidRDefault="00430597" w:rsidP="000E3B3A">
      <w:pPr>
        <w:pStyle w:val="Heading4"/>
        <w:spacing w:after="0"/>
      </w:pPr>
      <w:bookmarkStart w:id="15" w:name="_Toc469399953"/>
      <w:r w:rsidRPr="000E3B3A">
        <w:t>Institutional Review Board (IRB) and Justification for Sensitive Questions</w:t>
      </w:r>
      <w:bookmarkEnd w:id="15"/>
    </w:p>
    <w:p w14:paraId="3035FF71" w14:textId="717624D9" w:rsidR="00F52BCC" w:rsidRPr="000E3B3A" w:rsidRDefault="003C31C9" w:rsidP="000E3B3A">
      <w:pPr>
        <w:ind w:left="0"/>
      </w:pPr>
      <w:r w:rsidRPr="000E3B3A">
        <w:t>No information will be collected</w:t>
      </w:r>
      <w:r w:rsidR="00616090" w:rsidRPr="000E3B3A">
        <w:t xml:space="preserve"> that are of sensitive nature</w:t>
      </w:r>
      <w:r w:rsidR="00D26A64" w:rsidRPr="000E3B3A">
        <w:t>.</w:t>
      </w:r>
    </w:p>
    <w:p w14:paraId="1CE08B65" w14:textId="2BA02427" w:rsidR="00922F1F" w:rsidRPr="000E3B3A" w:rsidRDefault="00922F1F" w:rsidP="00EE27F6">
      <w:pPr>
        <w:ind w:left="0"/>
      </w:pPr>
    </w:p>
    <w:p w14:paraId="59B4D75C" w14:textId="77777777" w:rsidR="00B64BFA" w:rsidRPr="000E3B3A" w:rsidRDefault="0088467A" w:rsidP="000E3B3A">
      <w:pPr>
        <w:pStyle w:val="Heading4"/>
        <w:spacing w:after="0"/>
      </w:pPr>
      <w:bookmarkStart w:id="16" w:name="_Toc469399954"/>
      <w:r w:rsidRPr="000E3B3A">
        <w:t>Estimates of Annualized Burden Hours and Costs</w:t>
      </w:r>
      <w:bookmarkEnd w:id="16"/>
    </w:p>
    <w:p w14:paraId="428F4A06" w14:textId="3CE44CD2" w:rsidR="00F33547" w:rsidRDefault="000058E0" w:rsidP="00E2115F">
      <w:pPr>
        <w:ind w:left="0"/>
      </w:pPr>
      <w:r w:rsidRPr="000E3B3A">
        <w:rPr>
          <w:color w:val="000000"/>
        </w:rPr>
        <w:t xml:space="preserve">The estimate for burden hours is based </w:t>
      </w:r>
      <w:r w:rsidR="00992213">
        <w:rPr>
          <w:color w:val="000000"/>
        </w:rPr>
        <w:t xml:space="preserve">on </w:t>
      </w:r>
      <w:r w:rsidR="00F33547">
        <w:rPr>
          <w:color w:val="000000"/>
        </w:rPr>
        <w:t>a pilot test of both information collection instruments by 3 public health professionals</w:t>
      </w:r>
      <w:r w:rsidR="00CE1388">
        <w:rPr>
          <w:color w:val="000000"/>
        </w:rPr>
        <w:t xml:space="preserve">. </w:t>
      </w:r>
      <w:r w:rsidR="00CE1388">
        <w:t xml:space="preserve">  For </w:t>
      </w:r>
      <w:r w:rsidR="004F72F5">
        <w:t xml:space="preserve">Component </w:t>
      </w:r>
      <w:r w:rsidR="00CE1388">
        <w:t xml:space="preserve">1, </w:t>
      </w:r>
      <w:r w:rsidRPr="000E3B3A">
        <w:t xml:space="preserve">the </w:t>
      </w:r>
      <w:r w:rsidR="00CE1388">
        <w:t xml:space="preserve">maximum </w:t>
      </w:r>
      <w:r w:rsidRPr="000E3B3A">
        <w:t xml:space="preserve">time to complete the </w:t>
      </w:r>
      <w:r w:rsidR="00385C0B">
        <w:t>assessment</w:t>
      </w:r>
      <w:r w:rsidR="004274B5">
        <w:t xml:space="preserve"> tool</w:t>
      </w:r>
      <w:r w:rsidR="004F365E" w:rsidRPr="000E3B3A">
        <w:t>,</w:t>
      </w:r>
      <w:r w:rsidRPr="000E3B3A">
        <w:t xml:space="preserve"> including time for reviewing instructions and completing the </w:t>
      </w:r>
      <w:r w:rsidR="00385C0B">
        <w:t>assessment</w:t>
      </w:r>
      <w:r w:rsidRPr="000E3B3A">
        <w:t xml:space="preserve">, was </w:t>
      </w:r>
      <w:r w:rsidR="00F33547">
        <w:t>60</w:t>
      </w:r>
      <w:r w:rsidRPr="000E3B3A">
        <w:rPr>
          <w:color w:val="0070C0"/>
        </w:rPr>
        <w:t xml:space="preserve"> </w:t>
      </w:r>
      <w:r w:rsidRPr="000E3B3A">
        <w:t>minutes</w:t>
      </w:r>
      <w:r w:rsidR="000B7BE5">
        <w:t>, and the minimum amount of time taken was 20 minutes. F</w:t>
      </w:r>
      <w:r w:rsidR="00CE1388">
        <w:t xml:space="preserve">or </w:t>
      </w:r>
      <w:r w:rsidR="00326E97">
        <w:t xml:space="preserve">Component </w:t>
      </w:r>
      <w:r w:rsidR="00CE1388">
        <w:t>2, t</w:t>
      </w:r>
      <w:r w:rsidR="00FE5FF7">
        <w:t>he interviews</w:t>
      </w:r>
      <w:r w:rsidR="00507A5B">
        <w:t>, includ</w:t>
      </w:r>
      <w:r w:rsidR="00C26CEC">
        <w:t>ing</w:t>
      </w:r>
      <w:r w:rsidR="00507A5B">
        <w:t xml:space="preserve"> time taken to review the interview guide beforehand,</w:t>
      </w:r>
      <w:r w:rsidR="00FE5FF7">
        <w:t xml:space="preserve"> </w:t>
      </w:r>
      <w:r w:rsidR="00CE1388">
        <w:t xml:space="preserve">lasted a maximum of </w:t>
      </w:r>
      <w:r w:rsidR="00C26CEC">
        <w:t xml:space="preserve">70 </w:t>
      </w:r>
      <w:r w:rsidR="00CE1388">
        <w:t>minutes</w:t>
      </w:r>
      <w:r w:rsidR="00922F1F">
        <w:t xml:space="preserve"> and </w:t>
      </w:r>
      <w:r w:rsidR="000B7BE5">
        <w:t>a minimum of</w:t>
      </w:r>
      <w:r w:rsidR="00CE1388">
        <w:t xml:space="preserve"> </w:t>
      </w:r>
      <w:r w:rsidR="00C26CEC">
        <w:t xml:space="preserve">60 </w:t>
      </w:r>
      <w:r w:rsidR="00CE1388">
        <w:t>minutes.  To generate estimates below, the maximum</w:t>
      </w:r>
      <w:r w:rsidR="00BE26C8">
        <w:t xml:space="preserve"> time</w:t>
      </w:r>
      <w:r w:rsidR="00CE1388">
        <w:t xml:space="preserve"> was used for both </w:t>
      </w:r>
      <w:r w:rsidR="00326E97">
        <w:t xml:space="preserve">components </w:t>
      </w:r>
      <w:r w:rsidR="00CE1388">
        <w:t xml:space="preserve">(i.e., 60 minutes for </w:t>
      </w:r>
      <w:r w:rsidR="006E452A">
        <w:t>the assessment tool and 70 minutes for the interview</w:t>
      </w:r>
      <w:r w:rsidR="00CE1388">
        <w:t>).</w:t>
      </w:r>
    </w:p>
    <w:p w14:paraId="45D87D8B" w14:textId="77777777" w:rsidR="000058E0" w:rsidRPr="000E3B3A" w:rsidRDefault="000058E0" w:rsidP="000E3B3A">
      <w:pPr>
        <w:ind w:left="0"/>
      </w:pPr>
    </w:p>
    <w:p w14:paraId="32A4E0B0" w14:textId="374DC355" w:rsidR="00342E09" w:rsidRDefault="00F119DF" w:rsidP="000E3B3A">
      <w:pPr>
        <w:ind w:left="0"/>
      </w:pPr>
      <w:r w:rsidRPr="003E7701">
        <w:t xml:space="preserve">Estimates for the average hourly wage for respondents are based on the Department of Labor (DOL) </w:t>
      </w:r>
      <w:r>
        <w:t>Bureau of Labor Statistics for occupational employment  for</w:t>
      </w:r>
      <w:r>
        <w:rPr>
          <w:color w:val="0070C0"/>
        </w:rPr>
        <w:t xml:space="preserve"> </w:t>
      </w:r>
      <w:r>
        <w:t>m</w:t>
      </w:r>
      <w:r w:rsidRPr="00604CC0">
        <w:t>edical and health services managers</w:t>
      </w:r>
      <w:r w:rsidRPr="008C408E">
        <w:rPr>
          <w:color w:val="0070C0"/>
        </w:rPr>
        <w:t xml:space="preserve">  </w:t>
      </w:r>
      <w:hyperlink r:id="rId14" w:history="1">
        <w:r w:rsidRPr="009C70BD">
          <w:rPr>
            <w:rStyle w:val="Hyperlink"/>
          </w:rPr>
          <w:t>http://www.bls.gov/oes/current/oes_nat.htm</w:t>
        </w:r>
      </w:hyperlink>
      <w:r>
        <w:t xml:space="preserve">.  </w:t>
      </w:r>
      <w:r w:rsidRPr="00711BFA">
        <w:t xml:space="preserve">Based on DOL data, an average hourly wage of </w:t>
      </w:r>
      <w:r>
        <w:t>$57.11</w:t>
      </w:r>
      <w:r w:rsidRPr="00BB090C">
        <w:rPr>
          <w:color w:val="0070C0"/>
        </w:rPr>
        <w:t xml:space="preserve"> </w:t>
      </w:r>
      <w:r w:rsidRPr="00711BFA">
        <w:t>is estimated for all respondents</w:t>
      </w:r>
      <w:r w:rsidR="000A72DD">
        <w:t xml:space="preserve"> in grantee organizations</w:t>
      </w:r>
      <w:r w:rsidRPr="00711BFA">
        <w:t>. Table A-12 shows estimated burden and cost information.</w:t>
      </w:r>
    </w:p>
    <w:p w14:paraId="305A0C04" w14:textId="77777777" w:rsidR="00342E09" w:rsidRPr="000E3B3A" w:rsidRDefault="00342E09" w:rsidP="000E3B3A">
      <w:pPr>
        <w:ind w:left="0"/>
      </w:pPr>
    </w:p>
    <w:p w14:paraId="141FD675" w14:textId="77777777" w:rsidR="005A59E5" w:rsidRPr="000E3B3A" w:rsidRDefault="005A59E5" w:rsidP="000E3B3A">
      <w:pPr>
        <w:pStyle w:val="ListParagraph"/>
        <w:ind w:left="0"/>
      </w:pPr>
      <w:r w:rsidRPr="000E3B3A">
        <w:rPr>
          <w:b/>
          <w:u w:val="single"/>
        </w:rPr>
        <w:t>Table A-12</w:t>
      </w:r>
      <w:r w:rsidRPr="000E3B3A">
        <w:rPr>
          <w:b/>
        </w:rPr>
        <w:t>:</w:t>
      </w:r>
      <w:r w:rsidRPr="000E3B3A">
        <w:t xml:space="preserve"> Estimated Annualized Burden Hours and Costs to Respondents</w:t>
      </w:r>
    </w:p>
    <w:tbl>
      <w:tblPr>
        <w:tblW w:w="101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1169"/>
        <w:gridCol w:w="1510"/>
        <w:gridCol w:w="904"/>
        <w:gridCol w:w="986"/>
        <w:gridCol w:w="1350"/>
        <w:gridCol w:w="810"/>
        <w:gridCol w:w="900"/>
        <w:gridCol w:w="1350"/>
      </w:tblGrid>
      <w:tr w:rsidR="00940C0D" w:rsidRPr="00940C0D" w14:paraId="33A12D1A" w14:textId="77777777" w:rsidTr="00940C0D">
        <w:trPr>
          <w:trHeight w:val="1466"/>
        </w:trPr>
        <w:tc>
          <w:tcPr>
            <w:tcW w:w="2337" w:type="dxa"/>
            <w:gridSpan w:val="2"/>
            <w:shd w:val="clear" w:color="auto" w:fill="D9D9D9" w:themeFill="background1" w:themeFillShade="D9"/>
          </w:tcPr>
          <w:p w14:paraId="1771AAED" w14:textId="77777777" w:rsidR="0024601C" w:rsidRPr="000B7BE5" w:rsidRDefault="0024601C" w:rsidP="000E3B3A">
            <w:pPr>
              <w:ind w:left="-18"/>
              <w:rPr>
                <w:b/>
                <w:sz w:val="18"/>
              </w:rPr>
            </w:pPr>
            <w:r w:rsidRPr="000B7BE5">
              <w:rPr>
                <w:b/>
                <w:sz w:val="18"/>
              </w:rPr>
              <w:t>Information collection Instrument: Form Name</w:t>
            </w:r>
          </w:p>
          <w:p w14:paraId="2480B78F" w14:textId="572A93B7" w:rsidR="0024601C" w:rsidRPr="000B7BE5" w:rsidRDefault="0024601C" w:rsidP="000E3B3A">
            <w:pPr>
              <w:ind w:left="-18"/>
              <w:rPr>
                <w:b/>
                <w:sz w:val="18"/>
              </w:rPr>
            </w:pPr>
          </w:p>
        </w:tc>
        <w:tc>
          <w:tcPr>
            <w:tcW w:w="1510" w:type="dxa"/>
            <w:shd w:val="clear" w:color="auto" w:fill="D9D9D9" w:themeFill="background1" w:themeFillShade="D9"/>
            <w:vAlign w:val="center"/>
          </w:tcPr>
          <w:p w14:paraId="6AECB858" w14:textId="7466BD7F" w:rsidR="0024601C" w:rsidRPr="000B7BE5" w:rsidRDefault="0024601C" w:rsidP="000E3B3A">
            <w:pPr>
              <w:ind w:left="-18"/>
              <w:rPr>
                <w:b/>
                <w:sz w:val="18"/>
              </w:rPr>
            </w:pPr>
            <w:r w:rsidRPr="000B7BE5">
              <w:rPr>
                <w:b/>
                <w:sz w:val="18"/>
              </w:rPr>
              <w:t>Type of Respondent</w:t>
            </w:r>
          </w:p>
        </w:tc>
        <w:tc>
          <w:tcPr>
            <w:tcW w:w="904" w:type="dxa"/>
            <w:shd w:val="clear" w:color="auto" w:fill="D9D9D9" w:themeFill="background1" w:themeFillShade="D9"/>
            <w:vAlign w:val="center"/>
          </w:tcPr>
          <w:p w14:paraId="1668F238" w14:textId="4E330283" w:rsidR="0024601C" w:rsidRPr="000B7BE5" w:rsidRDefault="0024601C" w:rsidP="000E3B3A">
            <w:pPr>
              <w:ind w:left="-18"/>
              <w:rPr>
                <w:b/>
                <w:sz w:val="18"/>
              </w:rPr>
            </w:pPr>
            <w:r w:rsidRPr="000B7BE5">
              <w:rPr>
                <w:b/>
                <w:sz w:val="18"/>
              </w:rPr>
              <w:t>No. of Respondents</w:t>
            </w:r>
          </w:p>
        </w:tc>
        <w:tc>
          <w:tcPr>
            <w:tcW w:w="986" w:type="dxa"/>
            <w:shd w:val="clear" w:color="auto" w:fill="D9D9D9" w:themeFill="background1" w:themeFillShade="D9"/>
            <w:vAlign w:val="center"/>
          </w:tcPr>
          <w:p w14:paraId="532117B3" w14:textId="77777777" w:rsidR="0024601C" w:rsidRPr="000B7BE5" w:rsidRDefault="0024601C" w:rsidP="000E3B3A">
            <w:pPr>
              <w:ind w:left="-18"/>
              <w:rPr>
                <w:b/>
                <w:sz w:val="18"/>
              </w:rPr>
            </w:pPr>
            <w:r w:rsidRPr="000B7BE5">
              <w:rPr>
                <w:b/>
                <w:sz w:val="18"/>
              </w:rPr>
              <w:t>No. of Responses per Respondent</w:t>
            </w:r>
          </w:p>
        </w:tc>
        <w:tc>
          <w:tcPr>
            <w:tcW w:w="1350" w:type="dxa"/>
            <w:shd w:val="clear" w:color="auto" w:fill="D9D9D9" w:themeFill="background1" w:themeFillShade="D9"/>
            <w:vAlign w:val="center"/>
          </w:tcPr>
          <w:p w14:paraId="37970133" w14:textId="77777777" w:rsidR="0024601C" w:rsidRPr="000B7BE5" w:rsidRDefault="0024601C" w:rsidP="000E3B3A">
            <w:pPr>
              <w:ind w:left="-18"/>
              <w:rPr>
                <w:b/>
                <w:sz w:val="18"/>
              </w:rPr>
            </w:pPr>
            <w:r w:rsidRPr="000B7BE5">
              <w:rPr>
                <w:b/>
                <w:sz w:val="18"/>
              </w:rPr>
              <w:t>Average Burden per Response (in hours)</w:t>
            </w:r>
          </w:p>
        </w:tc>
        <w:tc>
          <w:tcPr>
            <w:tcW w:w="810" w:type="dxa"/>
            <w:shd w:val="clear" w:color="auto" w:fill="D9D9D9" w:themeFill="background1" w:themeFillShade="D9"/>
            <w:vAlign w:val="center"/>
          </w:tcPr>
          <w:p w14:paraId="3715CCD5" w14:textId="77777777" w:rsidR="0024601C" w:rsidRPr="000B7BE5" w:rsidRDefault="0024601C" w:rsidP="000E3B3A">
            <w:pPr>
              <w:ind w:left="-18"/>
              <w:rPr>
                <w:b/>
                <w:sz w:val="18"/>
              </w:rPr>
            </w:pPr>
            <w:r w:rsidRPr="000B7BE5">
              <w:rPr>
                <w:b/>
                <w:sz w:val="18"/>
              </w:rPr>
              <w:t>Total Burden Hours</w:t>
            </w:r>
          </w:p>
        </w:tc>
        <w:tc>
          <w:tcPr>
            <w:tcW w:w="900" w:type="dxa"/>
            <w:shd w:val="clear" w:color="auto" w:fill="D9D9D9" w:themeFill="background1" w:themeFillShade="D9"/>
            <w:vAlign w:val="center"/>
          </w:tcPr>
          <w:p w14:paraId="5A5FCFE9" w14:textId="77777777" w:rsidR="0024601C" w:rsidRPr="000B7BE5" w:rsidRDefault="0024601C" w:rsidP="000E3B3A">
            <w:pPr>
              <w:ind w:left="-18"/>
              <w:rPr>
                <w:b/>
                <w:sz w:val="18"/>
              </w:rPr>
            </w:pPr>
            <w:r w:rsidRPr="000B7BE5">
              <w:rPr>
                <w:b/>
                <w:sz w:val="18"/>
              </w:rPr>
              <w:t>Hourly Wage Rate</w:t>
            </w:r>
          </w:p>
        </w:tc>
        <w:tc>
          <w:tcPr>
            <w:tcW w:w="1350" w:type="dxa"/>
            <w:shd w:val="clear" w:color="auto" w:fill="D9D9D9" w:themeFill="background1" w:themeFillShade="D9"/>
            <w:vAlign w:val="center"/>
          </w:tcPr>
          <w:p w14:paraId="28B7F0E4" w14:textId="77777777" w:rsidR="0024601C" w:rsidRPr="000B7BE5" w:rsidRDefault="0024601C" w:rsidP="000E3B3A">
            <w:pPr>
              <w:ind w:left="-18"/>
              <w:rPr>
                <w:b/>
                <w:sz w:val="18"/>
              </w:rPr>
            </w:pPr>
            <w:r w:rsidRPr="000B7BE5">
              <w:rPr>
                <w:b/>
                <w:sz w:val="18"/>
              </w:rPr>
              <w:t>Total Respondent Costs</w:t>
            </w:r>
          </w:p>
        </w:tc>
      </w:tr>
      <w:tr w:rsidR="0024601C" w:rsidRPr="00940C0D" w14:paraId="4F48386F" w14:textId="77777777" w:rsidTr="000B7BE5">
        <w:trPr>
          <w:trHeight w:val="1462"/>
        </w:trPr>
        <w:tc>
          <w:tcPr>
            <w:tcW w:w="1168" w:type="dxa"/>
            <w:vMerge w:val="restart"/>
            <w:vAlign w:val="center"/>
          </w:tcPr>
          <w:p w14:paraId="3ACF5780" w14:textId="2361E23D" w:rsidR="0024601C" w:rsidRPr="000B7BE5" w:rsidRDefault="0024601C" w:rsidP="00242550">
            <w:pPr>
              <w:ind w:left="0"/>
              <w:rPr>
                <w:sz w:val="18"/>
              </w:rPr>
            </w:pPr>
            <w:r w:rsidRPr="000B7BE5">
              <w:rPr>
                <w:sz w:val="18"/>
              </w:rPr>
              <w:t xml:space="preserve">State </w:t>
            </w:r>
          </w:p>
          <w:p w14:paraId="494C02DB" w14:textId="63D9A7C9" w:rsidR="0024601C" w:rsidRPr="000B7BE5" w:rsidRDefault="0024601C" w:rsidP="0024601C">
            <w:pPr>
              <w:ind w:left="0"/>
              <w:rPr>
                <w:sz w:val="18"/>
              </w:rPr>
            </w:pPr>
            <w:r w:rsidRPr="000B7BE5">
              <w:rPr>
                <w:sz w:val="18"/>
              </w:rPr>
              <w:t xml:space="preserve">health department </w:t>
            </w:r>
          </w:p>
        </w:tc>
        <w:tc>
          <w:tcPr>
            <w:tcW w:w="1169" w:type="dxa"/>
          </w:tcPr>
          <w:p w14:paraId="5FE34B7F" w14:textId="67CD72E9" w:rsidR="0024601C" w:rsidRPr="000B7BE5" w:rsidRDefault="0024601C" w:rsidP="00BC7256">
            <w:pPr>
              <w:ind w:left="0"/>
              <w:rPr>
                <w:sz w:val="18"/>
              </w:rPr>
            </w:pPr>
            <w:r w:rsidRPr="000B7BE5">
              <w:rPr>
                <w:sz w:val="18"/>
              </w:rPr>
              <w:t>Assessment tool</w:t>
            </w:r>
          </w:p>
        </w:tc>
        <w:tc>
          <w:tcPr>
            <w:tcW w:w="1510" w:type="dxa"/>
            <w:vAlign w:val="center"/>
          </w:tcPr>
          <w:p w14:paraId="04165F2F" w14:textId="417FC6AB" w:rsidR="0024601C" w:rsidRPr="000B7BE5" w:rsidRDefault="0024601C">
            <w:pPr>
              <w:ind w:left="0"/>
              <w:rPr>
                <w:sz w:val="18"/>
              </w:rPr>
            </w:pPr>
            <w:r w:rsidRPr="000B7BE5">
              <w:rPr>
                <w:sz w:val="18"/>
              </w:rPr>
              <w:t>State STD Program Manager</w:t>
            </w:r>
          </w:p>
        </w:tc>
        <w:tc>
          <w:tcPr>
            <w:tcW w:w="904" w:type="dxa"/>
            <w:vAlign w:val="center"/>
          </w:tcPr>
          <w:p w14:paraId="694E3675" w14:textId="2470B7A4" w:rsidR="0024601C" w:rsidRPr="000B7BE5" w:rsidRDefault="009E58E7" w:rsidP="00B57D89">
            <w:pPr>
              <w:ind w:left="0"/>
              <w:jc w:val="center"/>
              <w:rPr>
                <w:sz w:val="18"/>
              </w:rPr>
            </w:pPr>
            <w:r>
              <w:rPr>
                <w:sz w:val="18"/>
              </w:rPr>
              <w:t xml:space="preserve">50 </w:t>
            </w:r>
            <w:r w:rsidR="002B1291" w:rsidRPr="000B7BE5">
              <w:rPr>
                <w:sz w:val="18"/>
              </w:rPr>
              <w:t xml:space="preserve"> </w:t>
            </w:r>
            <w:r w:rsidR="0024601C" w:rsidRPr="000B7BE5">
              <w:rPr>
                <w:sz w:val="18"/>
              </w:rPr>
              <w:t xml:space="preserve"> </w:t>
            </w:r>
          </w:p>
        </w:tc>
        <w:tc>
          <w:tcPr>
            <w:tcW w:w="986" w:type="dxa"/>
            <w:vAlign w:val="center"/>
          </w:tcPr>
          <w:p w14:paraId="788C2308" w14:textId="31A54D23" w:rsidR="0024601C" w:rsidRPr="000B7BE5" w:rsidRDefault="0024601C" w:rsidP="00BC7256">
            <w:pPr>
              <w:ind w:left="0"/>
              <w:rPr>
                <w:sz w:val="18"/>
              </w:rPr>
            </w:pPr>
            <w:r w:rsidRPr="000B7BE5">
              <w:rPr>
                <w:sz w:val="18"/>
              </w:rPr>
              <w:t xml:space="preserve"> 1 </w:t>
            </w:r>
          </w:p>
        </w:tc>
        <w:tc>
          <w:tcPr>
            <w:tcW w:w="1350" w:type="dxa"/>
            <w:vAlign w:val="center"/>
          </w:tcPr>
          <w:p w14:paraId="63530072" w14:textId="487A0AB8" w:rsidR="0024601C" w:rsidRPr="000B7BE5" w:rsidRDefault="0024601C" w:rsidP="00BC7256">
            <w:pPr>
              <w:ind w:left="0"/>
              <w:rPr>
                <w:sz w:val="18"/>
              </w:rPr>
            </w:pPr>
            <w:r w:rsidRPr="000B7BE5">
              <w:rPr>
                <w:sz w:val="18"/>
              </w:rPr>
              <w:t>60/60</w:t>
            </w:r>
          </w:p>
          <w:p w14:paraId="3328E5C4" w14:textId="5B93C9BC" w:rsidR="0024601C" w:rsidRPr="000B7BE5" w:rsidRDefault="0024601C" w:rsidP="00BC7256">
            <w:pPr>
              <w:ind w:left="0"/>
              <w:rPr>
                <w:sz w:val="18"/>
              </w:rPr>
            </w:pPr>
          </w:p>
        </w:tc>
        <w:tc>
          <w:tcPr>
            <w:tcW w:w="810" w:type="dxa"/>
            <w:vAlign w:val="center"/>
          </w:tcPr>
          <w:p w14:paraId="43034D6B" w14:textId="681F0CE7" w:rsidR="0024601C" w:rsidRPr="000B7BE5" w:rsidRDefault="00B16EBE" w:rsidP="00BC7256">
            <w:pPr>
              <w:ind w:left="0"/>
              <w:rPr>
                <w:sz w:val="18"/>
              </w:rPr>
            </w:pPr>
            <w:r>
              <w:rPr>
                <w:sz w:val="18"/>
              </w:rPr>
              <w:t>50</w:t>
            </w:r>
          </w:p>
        </w:tc>
        <w:tc>
          <w:tcPr>
            <w:tcW w:w="900" w:type="dxa"/>
            <w:vAlign w:val="center"/>
          </w:tcPr>
          <w:p w14:paraId="70BDEB11" w14:textId="240BADC0" w:rsidR="0024601C" w:rsidRPr="000B7BE5" w:rsidRDefault="0024601C" w:rsidP="00BC7256">
            <w:pPr>
              <w:ind w:left="0"/>
              <w:rPr>
                <w:sz w:val="18"/>
              </w:rPr>
            </w:pPr>
            <w:r w:rsidRPr="000B7BE5">
              <w:rPr>
                <w:sz w:val="18"/>
              </w:rPr>
              <w:t>$57.11</w:t>
            </w:r>
          </w:p>
        </w:tc>
        <w:tc>
          <w:tcPr>
            <w:tcW w:w="1350" w:type="dxa"/>
            <w:vAlign w:val="center"/>
          </w:tcPr>
          <w:p w14:paraId="40EFEC47" w14:textId="35EE6F59" w:rsidR="0024601C" w:rsidRPr="000B7BE5" w:rsidRDefault="00C145C2">
            <w:pPr>
              <w:ind w:left="0"/>
              <w:rPr>
                <w:sz w:val="18"/>
              </w:rPr>
            </w:pPr>
            <w:r w:rsidRPr="000B7BE5">
              <w:rPr>
                <w:sz w:val="18"/>
              </w:rPr>
              <w:t xml:space="preserve"> $</w:t>
            </w:r>
            <w:r w:rsidR="00B16EBE">
              <w:rPr>
                <w:sz w:val="18"/>
              </w:rPr>
              <w:t>2856</w:t>
            </w:r>
          </w:p>
        </w:tc>
      </w:tr>
      <w:tr w:rsidR="0024601C" w:rsidRPr="00940C0D" w14:paraId="5AFE6FDC" w14:textId="77777777" w:rsidTr="000B7BE5">
        <w:trPr>
          <w:trHeight w:val="1462"/>
        </w:trPr>
        <w:tc>
          <w:tcPr>
            <w:tcW w:w="1168" w:type="dxa"/>
            <w:vMerge/>
            <w:vAlign w:val="center"/>
          </w:tcPr>
          <w:p w14:paraId="2D8DC8D2" w14:textId="0244FB2C" w:rsidR="0024601C" w:rsidRPr="000B7BE5" w:rsidRDefault="0024601C" w:rsidP="00BC7256">
            <w:pPr>
              <w:ind w:left="0"/>
              <w:rPr>
                <w:sz w:val="18"/>
              </w:rPr>
            </w:pPr>
          </w:p>
        </w:tc>
        <w:tc>
          <w:tcPr>
            <w:tcW w:w="1169" w:type="dxa"/>
          </w:tcPr>
          <w:p w14:paraId="35E51505" w14:textId="60793199" w:rsidR="0024601C" w:rsidRPr="000B7BE5" w:rsidRDefault="00BB2E08">
            <w:pPr>
              <w:ind w:left="0"/>
              <w:rPr>
                <w:sz w:val="18"/>
              </w:rPr>
            </w:pPr>
            <w:r>
              <w:rPr>
                <w:sz w:val="18"/>
              </w:rPr>
              <w:t>I</w:t>
            </w:r>
            <w:r w:rsidR="0024601C" w:rsidRPr="000B7BE5">
              <w:rPr>
                <w:sz w:val="18"/>
              </w:rPr>
              <w:t>nterview</w:t>
            </w:r>
          </w:p>
        </w:tc>
        <w:tc>
          <w:tcPr>
            <w:tcW w:w="1510" w:type="dxa"/>
            <w:vAlign w:val="center"/>
          </w:tcPr>
          <w:p w14:paraId="335DE885" w14:textId="57A0EF42" w:rsidR="0024601C" w:rsidRPr="000B7BE5" w:rsidRDefault="00BE26C8">
            <w:pPr>
              <w:ind w:left="0"/>
              <w:rPr>
                <w:sz w:val="18"/>
              </w:rPr>
            </w:pPr>
            <w:r w:rsidRPr="000B7BE5">
              <w:rPr>
                <w:sz w:val="18"/>
              </w:rPr>
              <w:t xml:space="preserve">State STD Program Manager </w:t>
            </w:r>
            <w:r w:rsidR="00B16EBE" w:rsidRPr="000B7BE5">
              <w:rPr>
                <w:sz w:val="18"/>
              </w:rPr>
              <w:t xml:space="preserve">(same state </w:t>
            </w:r>
            <w:r w:rsidR="00B16EBE">
              <w:rPr>
                <w:sz w:val="18"/>
              </w:rPr>
              <w:t xml:space="preserve">STD Program Manager </w:t>
            </w:r>
            <w:r w:rsidR="00B16EBE" w:rsidRPr="000B7BE5">
              <w:rPr>
                <w:sz w:val="18"/>
              </w:rPr>
              <w:t xml:space="preserve"> as above)</w:t>
            </w:r>
            <w:r w:rsidR="00B16EBE">
              <w:rPr>
                <w:sz w:val="18"/>
              </w:rPr>
              <w:t xml:space="preserve"> </w:t>
            </w:r>
            <w:r w:rsidRPr="000B7BE5">
              <w:rPr>
                <w:sz w:val="18"/>
              </w:rPr>
              <w:t xml:space="preserve">and 1 other senior staff </w:t>
            </w:r>
          </w:p>
        </w:tc>
        <w:tc>
          <w:tcPr>
            <w:tcW w:w="904" w:type="dxa"/>
            <w:vAlign w:val="center"/>
          </w:tcPr>
          <w:p w14:paraId="34AE140D" w14:textId="338D3864" w:rsidR="0024601C" w:rsidRPr="000B7BE5" w:rsidRDefault="00BE26C8" w:rsidP="00C9540B">
            <w:pPr>
              <w:ind w:left="0"/>
              <w:jc w:val="center"/>
              <w:rPr>
                <w:sz w:val="18"/>
              </w:rPr>
            </w:pPr>
            <w:r w:rsidRPr="000B7BE5">
              <w:rPr>
                <w:sz w:val="18"/>
              </w:rPr>
              <w:t>100</w:t>
            </w:r>
          </w:p>
        </w:tc>
        <w:tc>
          <w:tcPr>
            <w:tcW w:w="986" w:type="dxa"/>
            <w:vAlign w:val="center"/>
          </w:tcPr>
          <w:p w14:paraId="1544197B" w14:textId="64914998" w:rsidR="0024601C" w:rsidRPr="000B7BE5" w:rsidRDefault="0024601C" w:rsidP="00BC7256">
            <w:pPr>
              <w:ind w:left="0"/>
              <w:rPr>
                <w:sz w:val="18"/>
              </w:rPr>
            </w:pPr>
            <w:r w:rsidRPr="000B7BE5">
              <w:rPr>
                <w:sz w:val="18"/>
              </w:rPr>
              <w:t xml:space="preserve"> 1</w:t>
            </w:r>
          </w:p>
        </w:tc>
        <w:tc>
          <w:tcPr>
            <w:tcW w:w="1350" w:type="dxa"/>
            <w:vAlign w:val="center"/>
          </w:tcPr>
          <w:p w14:paraId="02F22430" w14:textId="566E0665" w:rsidR="0024601C" w:rsidRPr="000B7BE5" w:rsidRDefault="00BE26C8" w:rsidP="000B7BE5">
            <w:pPr>
              <w:ind w:left="0"/>
              <w:rPr>
                <w:sz w:val="18"/>
              </w:rPr>
            </w:pPr>
            <w:r w:rsidRPr="000B7BE5">
              <w:rPr>
                <w:sz w:val="18"/>
              </w:rPr>
              <w:t xml:space="preserve"> </w:t>
            </w:r>
            <w:r w:rsidR="000B7BE5">
              <w:rPr>
                <w:sz w:val="18"/>
              </w:rPr>
              <w:t>70/60</w:t>
            </w:r>
          </w:p>
        </w:tc>
        <w:tc>
          <w:tcPr>
            <w:tcW w:w="810" w:type="dxa"/>
            <w:vAlign w:val="center"/>
          </w:tcPr>
          <w:p w14:paraId="1E62F8B1" w14:textId="12588051" w:rsidR="0024601C" w:rsidRPr="000B7BE5" w:rsidRDefault="00913743" w:rsidP="00F23BCB">
            <w:pPr>
              <w:ind w:left="0"/>
              <w:rPr>
                <w:sz w:val="18"/>
              </w:rPr>
            </w:pPr>
            <w:r>
              <w:rPr>
                <w:sz w:val="18"/>
              </w:rPr>
              <w:t>117</w:t>
            </w:r>
          </w:p>
        </w:tc>
        <w:tc>
          <w:tcPr>
            <w:tcW w:w="900" w:type="dxa"/>
            <w:vAlign w:val="center"/>
          </w:tcPr>
          <w:p w14:paraId="55EB5B12" w14:textId="1860F1B6" w:rsidR="0024601C" w:rsidRPr="000B7BE5" w:rsidRDefault="0024601C" w:rsidP="00645DDD">
            <w:pPr>
              <w:ind w:left="0"/>
              <w:rPr>
                <w:sz w:val="18"/>
              </w:rPr>
            </w:pPr>
            <w:r w:rsidRPr="000B7BE5">
              <w:rPr>
                <w:sz w:val="18"/>
              </w:rPr>
              <w:t>$57.11</w:t>
            </w:r>
          </w:p>
        </w:tc>
        <w:tc>
          <w:tcPr>
            <w:tcW w:w="1350" w:type="dxa"/>
            <w:vAlign w:val="center"/>
          </w:tcPr>
          <w:p w14:paraId="411197EF" w14:textId="11F8BE6D" w:rsidR="0024601C" w:rsidRPr="000B7BE5" w:rsidRDefault="00C145C2" w:rsidP="00F23BCB">
            <w:pPr>
              <w:ind w:left="0"/>
              <w:rPr>
                <w:sz w:val="18"/>
              </w:rPr>
            </w:pPr>
            <w:r w:rsidRPr="000B7BE5">
              <w:rPr>
                <w:sz w:val="18"/>
              </w:rPr>
              <w:t xml:space="preserve"> $</w:t>
            </w:r>
            <w:r w:rsidR="00913743">
              <w:rPr>
                <w:sz w:val="18"/>
              </w:rPr>
              <w:t>6682</w:t>
            </w:r>
          </w:p>
        </w:tc>
      </w:tr>
      <w:tr w:rsidR="0024601C" w:rsidRPr="00940C0D" w14:paraId="7E5A2DD4" w14:textId="77777777" w:rsidTr="000B7BE5">
        <w:trPr>
          <w:trHeight w:val="1450"/>
        </w:trPr>
        <w:tc>
          <w:tcPr>
            <w:tcW w:w="1168" w:type="dxa"/>
            <w:vMerge w:val="restart"/>
            <w:vAlign w:val="center"/>
          </w:tcPr>
          <w:p w14:paraId="5027BAC6" w14:textId="773EAF13" w:rsidR="0024601C" w:rsidRPr="000B7BE5" w:rsidRDefault="0024601C" w:rsidP="004E6EE1">
            <w:pPr>
              <w:ind w:left="0"/>
              <w:rPr>
                <w:sz w:val="18"/>
              </w:rPr>
            </w:pPr>
            <w:r w:rsidRPr="000B7BE5">
              <w:rPr>
                <w:sz w:val="18"/>
              </w:rPr>
              <w:t>Local health department</w:t>
            </w:r>
          </w:p>
        </w:tc>
        <w:tc>
          <w:tcPr>
            <w:tcW w:w="1169" w:type="dxa"/>
          </w:tcPr>
          <w:p w14:paraId="72A7545A" w14:textId="6505DC23" w:rsidR="0024601C" w:rsidRPr="000B7BE5" w:rsidRDefault="0024601C" w:rsidP="004E6EE1">
            <w:pPr>
              <w:ind w:left="0"/>
              <w:rPr>
                <w:sz w:val="18"/>
              </w:rPr>
            </w:pPr>
            <w:r w:rsidRPr="000B7BE5">
              <w:rPr>
                <w:sz w:val="18"/>
              </w:rPr>
              <w:t>Assessment tool</w:t>
            </w:r>
          </w:p>
        </w:tc>
        <w:tc>
          <w:tcPr>
            <w:tcW w:w="1510" w:type="dxa"/>
            <w:vAlign w:val="center"/>
          </w:tcPr>
          <w:p w14:paraId="1F350E41" w14:textId="5194E83D" w:rsidR="0024601C" w:rsidRPr="000B7BE5" w:rsidRDefault="0024601C">
            <w:pPr>
              <w:ind w:left="0"/>
              <w:rPr>
                <w:sz w:val="18"/>
              </w:rPr>
            </w:pPr>
            <w:r w:rsidRPr="000B7BE5">
              <w:rPr>
                <w:sz w:val="18"/>
              </w:rPr>
              <w:t>Local STD Program Manager</w:t>
            </w:r>
          </w:p>
        </w:tc>
        <w:tc>
          <w:tcPr>
            <w:tcW w:w="904" w:type="dxa"/>
            <w:vAlign w:val="center"/>
          </w:tcPr>
          <w:p w14:paraId="5170A2A9" w14:textId="3C28B0FF" w:rsidR="0024601C" w:rsidRPr="000B7BE5" w:rsidRDefault="009E58E7" w:rsidP="00B57D89">
            <w:pPr>
              <w:ind w:left="0"/>
              <w:jc w:val="center"/>
              <w:rPr>
                <w:sz w:val="18"/>
              </w:rPr>
            </w:pPr>
            <w:r>
              <w:rPr>
                <w:sz w:val="18"/>
              </w:rPr>
              <w:t>7</w:t>
            </w:r>
            <w:r w:rsidR="002B1291" w:rsidRPr="000B7BE5">
              <w:rPr>
                <w:sz w:val="18"/>
              </w:rPr>
              <w:t xml:space="preserve"> </w:t>
            </w:r>
          </w:p>
        </w:tc>
        <w:tc>
          <w:tcPr>
            <w:tcW w:w="986" w:type="dxa"/>
            <w:vAlign w:val="center"/>
          </w:tcPr>
          <w:p w14:paraId="691D1F6F" w14:textId="3D116CC8" w:rsidR="0024601C" w:rsidRPr="000B7BE5" w:rsidRDefault="0024601C" w:rsidP="004E6EE1">
            <w:pPr>
              <w:ind w:left="0"/>
              <w:rPr>
                <w:sz w:val="18"/>
              </w:rPr>
            </w:pPr>
            <w:r w:rsidRPr="000B7BE5">
              <w:rPr>
                <w:sz w:val="18"/>
              </w:rPr>
              <w:t xml:space="preserve"> 1</w:t>
            </w:r>
          </w:p>
        </w:tc>
        <w:tc>
          <w:tcPr>
            <w:tcW w:w="1350" w:type="dxa"/>
            <w:vAlign w:val="center"/>
          </w:tcPr>
          <w:p w14:paraId="1D4BD0B3" w14:textId="59A82806" w:rsidR="0024601C" w:rsidRPr="000B7BE5" w:rsidRDefault="00970449" w:rsidP="004E6EE1">
            <w:pPr>
              <w:ind w:left="0"/>
              <w:rPr>
                <w:sz w:val="18"/>
              </w:rPr>
            </w:pPr>
            <w:r w:rsidRPr="000B7BE5">
              <w:rPr>
                <w:sz w:val="18"/>
              </w:rPr>
              <w:t>60/60</w:t>
            </w:r>
          </w:p>
        </w:tc>
        <w:tc>
          <w:tcPr>
            <w:tcW w:w="810" w:type="dxa"/>
            <w:vAlign w:val="center"/>
          </w:tcPr>
          <w:p w14:paraId="009221AC" w14:textId="1A3379E8" w:rsidR="0024601C" w:rsidRPr="000B7BE5" w:rsidRDefault="00B16EBE" w:rsidP="004E6EE1">
            <w:pPr>
              <w:ind w:left="0"/>
              <w:rPr>
                <w:sz w:val="18"/>
              </w:rPr>
            </w:pPr>
            <w:r>
              <w:rPr>
                <w:sz w:val="18"/>
              </w:rPr>
              <w:t>7</w:t>
            </w:r>
          </w:p>
        </w:tc>
        <w:tc>
          <w:tcPr>
            <w:tcW w:w="900" w:type="dxa"/>
            <w:vAlign w:val="center"/>
          </w:tcPr>
          <w:p w14:paraId="01227145" w14:textId="5A25937B" w:rsidR="0024601C" w:rsidRPr="000B7BE5" w:rsidRDefault="0024601C" w:rsidP="004E6EE1">
            <w:pPr>
              <w:ind w:left="0"/>
              <w:rPr>
                <w:sz w:val="18"/>
              </w:rPr>
            </w:pPr>
            <w:r w:rsidRPr="000B7BE5">
              <w:rPr>
                <w:sz w:val="18"/>
              </w:rPr>
              <w:t>$57.11</w:t>
            </w:r>
          </w:p>
        </w:tc>
        <w:tc>
          <w:tcPr>
            <w:tcW w:w="1350" w:type="dxa"/>
            <w:vAlign w:val="center"/>
          </w:tcPr>
          <w:p w14:paraId="216016DF" w14:textId="601F929E" w:rsidR="0024601C" w:rsidRPr="000B7BE5" w:rsidRDefault="00C145C2">
            <w:pPr>
              <w:ind w:left="0"/>
              <w:rPr>
                <w:sz w:val="18"/>
              </w:rPr>
            </w:pPr>
            <w:r w:rsidRPr="000B7BE5">
              <w:rPr>
                <w:sz w:val="18"/>
              </w:rPr>
              <w:t xml:space="preserve"> $</w:t>
            </w:r>
            <w:r w:rsidR="00B16EBE">
              <w:rPr>
                <w:sz w:val="18"/>
              </w:rPr>
              <w:t>400</w:t>
            </w:r>
          </w:p>
        </w:tc>
      </w:tr>
      <w:tr w:rsidR="0024601C" w:rsidRPr="00940C0D" w14:paraId="04675309" w14:textId="77777777" w:rsidTr="000B7BE5">
        <w:trPr>
          <w:trHeight w:val="2346"/>
        </w:trPr>
        <w:tc>
          <w:tcPr>
            <w:tcW w:w="1168" w:type="dxa"/>
            <w:vMerge/>
            <w:vAlign w:val="center"/>
          </w:tcPr>
          <w:p w14:paraId="649D1423" w14:textId="77777777" w:rsidR="0024601C" w:rsidRPr="000B7BE5" w:rsidRDefault="0024601C" w:rsidP="004E6EE1">
            <w:pPr>
              <w:ind w:left="0"/>
              <w:rPr>
                <w:sz w:val="18"/>
              </w:rPr>
            </w:pPr>
          </w:p>
        </w:tc>
        <w:tc>
          <w:tcPr>
            <w:tcW w:w="1169" w:type="dxa"/>
          </w:tcPr>
          <w:p w14:paraId="5BC6D223" w14:textId="353FB4A4" w:rsidR="0024601C" w:rsidRPr="000B7BE5" w:rsidRDefault="00BB2E08" w:rsidP="004E6EE1">
            <w:pPr>
              <w:ind w:left="0"/>
              <w:rPr>
                <w:sz w:val="18"/>
              </w:rPr>
            </w:pPr>
            <w:r>
              <w:rPr>
                <w:sz w:val="18"/>
              </w:rPr>
              <w:t>I</w:t>
            </w:r>
            <w:r w:rsidR="0024601C" w:rsidRPr="000B7BE5">
              <w:rPr>
                <w:sz w:val="18"/>
              </w:rPr>
              <w:t>nterview</w:t>
            </w:r>
          </w:p>
        </w:tc>
        <w:tc>
          <w:tcPr>
            <w:tcW w:w="1510" w:type="dxa"/>
            <w:vAlign w:val="center"/>
          </w:tcPr>
          <w:p w14:paraId="791A7D85" w14:textId="186FBD59" w:rsidR="0024601C" w:rsidRPr="000B7BE5" w:rsidRDefault="00BE26C8">
            <w:pPr>
              <w:ind w:left="0"/>
              <w:rPr>
                <w:sz w:val="18"/>
              </w:rPr>
            </w:pPr>
            <w:r w:rsidRPr="000B7BE5">
              <w:rPr>
                <w:sz w:val="18"/>
              </w:rPr>
              <w:t xml:space="preserve">Local STD Program Manager </w:t>
            </w:r>
            <w:r w:rsidR="00B16EBE" w:rsidRPr="000B7BE5">
              <w:rPr>
                <w:sz w:val="18"/>
              </w:rPr>
              <w:t xml:space="preserve">(same local </w:t>
            </w:r>
            <w:r w:rsidR="00B16EBE">
              <w:rPr>
                <w:sz w:val="18"/>
              </w:rPr>
              <w:t xml:space="preserve">STD Program Manager </w:t>
            </w:r>
            <w:r w:rsidR="00B16EBE" w:rsidRPr="000B7BE5">
              <w:rPr>
                <w:sz w:val="18"/>
              </w:rPr>
              <w:t xml:space="preserve"> as above)</w:t>
            </w:r>
            <w:r w:rsidRPr="000B7BE5">
              <w:rPr>
                <w:sz w:val="18"/>
              </w:rPr>
              <w:t xml:space="preserve">and 1 other senior staff </w:t>
            </w:r>
          </w:p>
        </w:tc>
        <w:tc>
          <w:tcPr>
            <w:tcW w:w="904" w:type="dxa"/>
            <w:vAlign w:val="center"/>
          </w:tcPr>
          <w:p w14:paraId="084E4C5C" w14:textId="7D4E3E18" w:rsidR="0024601C" w:rsidRPr="000B7BE5" w:rsidRDefault="00BE26C8" w:rsidP="00C9540B">
            <w:pPr>
              <w:ind w:left="0"/>
              <w:jc w:val="center"/>
              <w:rPr>
                <w:sz w:val="18"/>
              </w:rPr>
            </w:pPr>
            <w:r w:rsidRPr="000B7BE5">
              <w:rPr>
                <w:sz w:val="18"/>
              </w:rPr>
              <w:t>14</w:t>
            </w:r>
          </w:p>
        </w:tc>
        <w:tc>
          <w:tcPr>
            <w:tcW w:w="986" w:type="dxa"/>
            <w:vAlign w:val="center"/>
          </w:tcPr>
          <w:p w14:paraId="3ED40E68" w14:textId="19E8F954" w:rsidR="0024601C" w:rsidRPr="000B7BE5" w:rsidRDefault="0024601C" w:rsidP="004E6EE1">
            <w:pPr>
              <w:ind w:left="0"/>
              <w:rPr>
                <w:sz w:val="18"/>
              </w:rPr>
            </w:pPr>
            <w:r w:rsidRPr="000B7BE5">
              <w:rPr>
                <w:sz w:val="18"/>
              </w:rPr>
              <w:t xml:space="preserve"> 1</w:t>
            </w:r>
          </w:p>
        </w:tc>
        <w:tc>
          <w:tcPr>
            <w:tcW w:w="1350" w:type="dxa"/>
            <w:vAlign w:val="center"/>
          </w:tcPr>
          <w:p w14:paraId="68399354" w14:textId="36B37406" w:rsidR="0024601C" w:rsidRPr="000B7BE5" w:rsidRDefault="00F23BCB" w:rsidP="000B7BE5">
            <w:pPr>
              <w:ind w:left="0"/>
              <w:rPr>
                <w:sz w:val="18"/>
              </w:rPr>
            </w:pPr>
            <w:r w:rsidRPr="000B7BE5">
              <w:rPr>
                <w:sz w:val="18"/>
              </w:rPr>
              <w:t xml:space="preserve"> </w:t>
            </w:r>
            <w:r w:rsidR="000B7BE5">
              <w:rPr>
                <w:sz w:val="18"/>
              </w:rPr>
              <w:t>70/60</w:t>
            </w:r>
            <w:r w:rsidR="00525585" w:rsidRPr="000B7BE5">
              <w:rPr>
                <w:sz w:val="18"/>
              </w:rPr>
              <w:t xml:space="preserve"> </w:t>
            </w:r>
          </w:p>
        </w:tc>
        <w:tc>
          <w:tcPr>
            <w:tcW w:w="810" w:type="dxa"/>
            <w:vAlign w:val="center"/>
          </w:tcPr>
          <w:p w14:paraId="03D5FEC5" w14:textId="0B12D2A7" w:rsidR="0024601C" w:rsidRPr="000B7BE5" w:rsidRDefault="00972C9D" w:rsidP="004E6EE1">
            <w:pPr>
              <w:ind w:left="0"/>
              <w:rPr>
                <w:sz w:val="18"/>
              </w:rPr>
            </w:pPr>
            <w:r w:rsidRPr="000B7BE5">
              <w:rPr>
                <w:sz w:val="18"/>
              </w:rPr>
              <w:t>1</w:t>
            </w:r>
            <w:r w:rsidR="00940C0D">
              <w:rPr>
                <w:sz w:val="18"/>
              </w:rPr>
              <w:t>6</w:t>
            </w:r>
          </w:p>
        </w:tc>
        <w:tc>
          <w:tcPr>
            <w:tcW w:w="900" w:type="dxa"/>
            <w:vAlign w:val="center"/>
          </w:tcPr>
          <w:p w14:paraId="439B8BB5" w14:textId="6E97B0A5" w:rsidR="0024601C" w:rsidRPr="000B7BE5" w:rsidRDefault="0024601C" w:rsidP="004E6EE1">
            <w:pPr>
              <w:ind w:left="0"/>
              <w:rPr>
                <w:sz w:val="18"/>
              </w:rPr>
            </w:pPr>
            <w:r w:rsidRPr="000B7BE5">
              <w:rPr>
                <w:sz w:val="18"/>
              </w:rPr>
              <w:t>$57.11</w:t>
            </w:r>
          </w:p>
        </w:tc>
        <w:tc>
          <w:tcPr>
            <w:tcW w:w="1350" w:type="dxa"/>
            <w:vAlign w:val="center"/>
          </w:tcPr>
          <w:p w14:paraId="414B64D0" w14:textId="6F1B93ED" w:rsidR="0024601C" w:rsidRPr="000B7BE5" w:rsidRDefault="00C145C2" w:rsidP="00F23BCB">
            <w:pPr>
              <w:ind w:left="0"/>
              <w:rPr>
                <w:sz w:val="18"/>
              </w:rPr>
            </w:pPr>
            <w:r w:rsidRPr="000B7BE5">
              <w:rPr>
                <w:sz w:val="18"/>
              </w:rPr>
              <w:t xml:space="preserve"> $</w:t>
            </w:r>
            <w:r w:rsidR="00F23BCB" w:rsidRPr="000B7BE5">
              <w:rPr>
                <w:sz w:val="18"/>
              </w:rPr>
              <w:t>9</w:t>
            </w:r>
            <w:r w:rsidR="00AD479E">
              <w:rPr>
                <w:sz w:val="18"/>
              </w:rPr>
              <w:t>14</w:t>
            </w:r>
          </w:p>
        </w:tc>
      </w:tr>
      <w:tr w:rsidR="0024601C" w:rsidRPr="00940C0D" w14:paraId="4255FE72" w14:textId="77777777" w:rsidTr="000B7BE5">
        <w:trPr>
          <w:trHeight w:val="1745"/>
        </w:trPr>
        <w:tc>
          <w:tcPr>
            <w:tcW w:w="1168" w:type="dxa"/>
            <w:vMerge w:val="restart"/>
            <w:vAlign w:val="center"/>
          </w:tcPr>
          <w:p w14:paraId="1D5C3F90" w14:textId="0E5E01E4" w:rsidR="0024601C" w:rsidRPr="000B7BE5" w:rsidRDefault="0024601C" w:rsidP="004E6EE1">
            <w:pPr>
              <w:ind w:left="0"/>
              <w:rPr>
                <w:sz w:val="18"/>
              </w:rPr>
            </w:pPr>
            <w:r w:rsidRPr="000B7BE5">
              <w:rPr>
                <w:sz w:val="18"/>
              </w:rPr>
              <w:t>Territorial health department</w:t>
            </w:r>
          </w:p>
        </w:tc>
        <w:tc>
          <w:tcPr>
            <w:tcW w:w="1169" w:type="dxa"/>
          </w:tcPr>
          <w:p w14:paraId="1F39384D" w14:textId="3E14E692" w:rsidR="0024601C" w:rsidRPr="000B7BE5" w:rsidRDefault="0024601C" w:rsidP="004E6EE1">
            <w:pPr>
              <w:ind w:left="0"/>
              <w:rPr>
                <w:sz w:val="18"/>
              </w:rPr>
            </w:pPr>
            <w:r w:rsidRPr="000B7BE5">
              <w:rPr>
                <w:sz w:val="18"/>
              </w:rPr>
              <w:t>Assessment tool</w:t>
            </w:r>
          </w:p>
        </w:tc>
        <w:tc>
          <w:tcPr>
            <w:tcW w:w="1510" w:type="dxa"/>
            <w:vAlign w:val="center"/>
          </w:tcPr>
          <w:p w14:paraId="76FF2D8F" w14:textId="5F8BD1DE" w:rsidR="0024601C" w:rsidRPr="000B7BE5" w:rsidRDefault="0024601C">
            <w:pPr>
              <w:ind w:left="0"/>
              <w:rPr>
                <w:sz w:val="18"/>
              </w:rPr>
            </w:pPr>
            <w:r w:rsidRPr="000B7BE5">
              <w:rPr>
                <w:sz w:val="18"/>
              </w:rPr>
              <w:t>Territorial STD Program Manager</w:t>
            </w:r>
          </w:p>
        </w:tc>
        <w:tc>
          <w:tcPr>
            <w:tcW w:w="904" w:type="dxa"/>
            <w:vAlign w:val="center"/>
          </w:tcPr>
          <w:p w14:paraId="3683B445" w14:textId="6897B9B8" w:rsidR="0024601C" w:rsidRPr="000B7BE5" w:rsidRDefault="009E58E7" w:rsidP="00B57D89">
            <w:pPr>
              <w:ind w:left="0"/>
              <w:jc w:val="center"/>
              <w:rPr>
                <w:sz w:val="18"/>
              </w:rPr>
            </w:pPr>
            <w:r>
              <w:rPr>
                <w:sz w:val="18"/>
              </w:rPr>
              <w:t>2</w:t>
            </w:r>
          </w:p>
        </w:tc>
        <w:tc>
          <w:tcPr>
            <w:tcW w:w="986" w:type="dxa"/>
            <w:vAlign w:val="center"/>
          </w:tcPr>
          <w:p w14:paraId="75A79580" w14:textId="51A5F2BF" w:rsidR="0024601C" w:rsidRPr="000B7BE5" w:rsidRDefault="0024601C" w:rsidP="004E6EE1">
            <w:pPr>
              <w:ind w:left="0"/>
              <w:rPr>
                <w:sz w:val="18"/>
              </w:rPr>
            </w:pPr>
            <w:r w:rsidRPr="000B7BE5">
              <w:rPr>
                <w:sz w:val="18"/>
              </w:rPr>
              <w:t xml:space="preserve"> 1</w:t>
            </w:r>
          </w:p>
        </w:tc>
        <w:tc>
          <w:tcPr>
            <w:tcW w:w="1350" w:type="dxa"/>
            <w:vAlign w:val="center"/>
          </w:tcPr>
          <w:p w14:paraId="391F58EB" w14:textId="60F22F38" w:rsidR="0024601C" w:rsidRPr="000B7BE5" w:rsidRDefault="00970449" w:rsidP="004E6EE1">
            <w:pPr>
              <w:ind w:left="0"/>
              <w:rPr>
                <w:sz w:val="18"/>
              </w:rPr>
            </w:pPr>
            <w:r w:rsidRPr="000B7BE5">
              <w:rPr>
                <w:sz w:val="18"/>
              </w:rPr>
              <w:t xml:space="preserve">60/60 </w:t>
            </w:r>
          </w:p>
        </w:tc>
        <w:tc>
          <w:tcPr>
            <w:tcW w:w="810" w:type="dxa"/>
            <w:vAlign w:val="center"/>
          </w:tcPr>
          <w:p w14:paraId="02A30E4F" w14:textId="2256D572" w:rsidR="0024601C" w:rsidRPr="000B7BE5" w:rsidRDefault="00B16EBE" w:rsidP="004E6EE1">
            <w:pPr>
              <w:ind w:left="0"/>
              <w:rPr>
                <w:sz w:val="18"/>
              </w:rPr>
            </w:pPr>
            <w:r>
              <w:rPr>
                <w:sz w:val="18"/>
              </w:rPr>
              <w:t>2</w:t>
            </w:r>
          </w:p>
        </w:tc>
        <w:tc>
          <w:tcPr>
            <w:tcW w:w="900" w:type="dxa"/>
            <w:vAlign w:val="center"/>
          </w:tcPr>
          <w:p w14:paraId="4468A57F" w14:textId="4C609769" w:rsidR="0024601C" w:rsidRPr="000B7BE5" w:rsidRDefault="0024601C" w:rsidP="004E6EE1">
            <w:pPr>
              <w:ind w:left="0"/>
              <w:rPr>
                <w:sz w:val="18"/>
              </w:rPr>
            </w:pPr>
            <w:r w:rsidRPr="000B7BE5">
              <w:rPr>
                <w:sz w:val="18"/>
              </w:rPr>
              <w:t>$57.11</w:t>
            </w:r>
          </w:p>
        </w:tc>
        <w:tc>
          <w:tcPr>
            <w:tcW w:w="1350" w:type="dxa"/>
            <w:vAlign w:val="center"/>
          </w:tcPr>
          <w:p w14:paraId="7DA1C6D6" w14:textId="0CDCAF0D" w:rsidR="0024601C" w:rsidRPr="000B7BE5" w:rsidRDefault="00C145C2" w:rsidP="00BF0A0B">
            <w:pPr>
              <w:ind w:left="0"/>
              <w:rPr>
                <w:sz w:val="18"/>
              </w:rPr>
            </w:pPr>
            <w:r w:rsidRPr="000B7BE5">
              <w:rPr>
                <w:sz w:val="18"/>
              </w:rPr>
              <w:t>$</w:t>
            </w:r>
            <w:r w:rsidR="00B16EBE">
              <w:rPr>
                <w:sz w:val="18"/>
              </w:rPr>
              <w:t>11</w:t>
            </w:r>
            <w:r w:rsidR="00BF0A0B">
              <w:rPr>
                <w:sz w:val="18"/>
              </w:rPr>
              <w:t>4</w:t>
            </w:r>
          </w:p>
        </w:tc>
      </w:tr>
      <w:tr w:rsidR="0024601C" w:rsidRPr="00940C0D" w14:paraId="02BAAD59" w14:textId="77777777" w:rsidTr="000B7BE5">
        <w:trPr>
          <w:trHeight w:val="2924"/>
        </w:trPr>
        <w:tc>
          <w:tcPr>
            <w:tcW w:w="1168" w:type="dxa"/>
            <w:vMerge/>
          </w:tcPr>
          <w:p w14:paraId="780F3B3F" w14:textId="77777777" w:rsidR="0024601C" w:rsidRPr="000B7BE5" w:rsidRDefault="0024601C" w:rsidP="004E6EE1">
            <w:pPr>
              <w:ind w:left="0"/>
              <w:rPr>
                <w:sz w:val="18"/>
              </w:rPr>
            </w:pPr>
          </w:p>
        </w:tc>
        <w:tc>
          <w:tcPr>
            <w:tcW w:w="1169" w:type="dxa"/>
          </w:tcPr>
          <w:p w14:paraId="6E236EBC" w14:textId="238D0CA7" w:rsidR="0024601C" w:rsidRPr="000B7BE5" w:rsidRDefault="00BB2E08" w:rsidP="004E6EE1">
            <w:pPr>
              <w:ind w:left="0"/>
              <w:rPr>
                <w:sz w:val="18"/>
              </w:rPr>
            </w:pPr>
            <w:r>
              <w:rPr>
                <w:sz w:val="18"/>
              </w:rPr>
              <w:t>I</w:t>
            </w:r>
            <w:r w:rsidR="0024601C" w:rsidRPr="000B7BE5">
              <w:rPr>
                <w:sz w:val="18"/>
              </w:rPr>
              <w:t>nterview</w:t>
            </w:r>
          </w:p>
        </w:tc>
        <w:tc>
          <w:tcPr>
            <w:tcW w:w="1510" w:type="dxa"/>
            <w:vAlign w:val="center"/>
          </w:tcPr>
          <w:p w14:paraId="7B60C5F0" w14:textId="752B1B63" w:rsidR="0024601C" w:rsidRPr="000B7BE5" w:rsidRDefault="00BE26C8">
            <w:pPr>
              <w:ind w:left="0"/>
              <w:rPr>
                <w:sz w:val="18"/>
              </w:rPr>
            </w:pPr>
            <w:r w:rsidRPr="000B7BE5">
              <w:rPr>
                <w:sz w:val="18"/>
              </w:rPr>
              <w:t xml:space="preserve">Territorial STD Program Manager (same </w:t>
            </w:r>
            <w:r w:rsidR="00970449" w:rsidRPr="000B7BE5">
              <w:rPr>
                <w:sz w:val="18"/>
              </w:rPr>
              <w:t xml:space="preserve">territorial </w:t>
            </w:r>
            <w:r w:rsidR="009E58E7">
              <w:rPr>
                <w:sz w:val="18"/>
              </w:rPr>
              <w:t xml:space="preserve">STD Program Manager </w:t>
            </w:r>
            <w:r w:rsidRPr="000B7BE5">
              <w:rPr>
                <w:sz w:val="18"/>
              </w:rPr>
              <w:t xml:space="preserve"> as above)</w:t>
            </w:r>
            <w:r w:rsidR="00B16EBE">
              <w:rPr>
                <w:sz w:val="18"/>
              </w:rPr>
              <w:t xml:space="preserve"> </w:t>
            </w:r>
            <w:r w:rsidR="00B16EBE" w:rsidRPr="000B7BE5">
              <w:rPr>
                <w:sz w:val="18"/>
              </w:rPr>
              <w:t>and 1 other senior staff</w:t>
            </w:r>
          </w:p>
        </w:tc>
        <w:tc>
          <w:tcPr>
            <w:tcW w:w="904" w:type="dxa"/>
            <w:vAlign w:val="center"/>
          </w:tcPr>
          <w:p w14:paraId="4A967150" w14:textId="62743359" w:rsidR="0024601C" w:rsidRPr="000B7BE5" w:rsidRDefault="00BE26C8" w:rsidP="00B57D89">
            <w:pPr>
              <w:ind w:left="0"/>
              <w:jc w:val="center"/>
              <w:rPr>
                <w:sz w:val="18"/>
              </w:rPr>
            </w:pPr>
            <w:r w:rsidRPr="000B7BE5">
              <w:rPr>
                <w:sz w:val="18"/>
              </w:rPr>
              <w:t>4</w:t>
            </w:r>
            <w:r w:rsidR="0024601C" w:rsidRPr="000B7BE5">
              <w:rPr>
                <w:sz w:val="18"/>
              </w:rPr>
              <w:t xml:space="preserve"> </w:t>
            </w:r>
          </w:p>
        </w:tc>
        <w:tc>
          <w:tcPr>
            <w:tcW w:w="986" w:type="dxa"/>
            <w:vAlign w:val="center"/>
          </w:tcPr>
          <w:p w14:paraId="0885DDE9" w14:textId="26048C35" w:rsidR="0024601C" w:rsidRPr="000B7BE5" w:rsidRDefault="0024601C" w:rsidP="004E6EE1">
            <w:pPr>
              <w:ind w:left="0"/>
              <w:rPr>
                <w:sz w:val="18"/>
              </w:rPr>
            </w:pPr>
            <w:r w:rsidRPr="000B7BE5">
              <w:rPr>
                <w:sz w:val="18"/>
              </w:rPr>
              <w:t xml:space="preserve"> 1</w:t>
            </w:r>
          </w:p>
        </w:tc>
        <w:tc>
          <w:tcPr>
            <w:tcW w:w="1350" w:type="dxa"/>
            <w:vAlign w:val="center"/>
          </w:tcPr>
          <w:p w14:paraId="129EF0F0" w14:textId="7E73D79E" w:rsidR="0024601C" w:rsidRPr="000B7BE5" w:rsidRDefault="000B7BE5" w:rsidP="000B7BE5">
            <w:pPr>
              <w:ind w:left="0"/>
              <w:rPr>
                <w:sz w:val="18"/>
              </w:rPr>
            </w:pPr>
            <w:r>
              <w:rPr>
                <w:sz w:val="18"/>
              </w:rPr>
              <w:t>70/60</w:t>
            </w:r>
          </w:p>
        </w:tc>
        <w:tc>
          <w:tcPr>
            <w:tcW w:w="810" w:type="dxa"/>
            <w:vAlign w:val="center"/>
          </w:tcPr>
          <w:p w14:paraId="768DF0FD" w14:textId="4433DAE7" w:rsidR="0024601C" w:rsidRPr="000B7BE5" w:rsidRDefault="00AD479E" w:rsidP="004E6EE1">
            <w:pPr>
              <w:ind w:left="0"/>
              <w:rPr>
                <w:sz w:val="18"/>
              </w:rPr>
            </w:pPr>
            <w:r>
              <w:rPr>
                <w:sz w:val="18"/>
              </w:rPr>
              <w:t>5</w:t>
            </w:r>
          </w:p>
        </w:tc>
        <w:tc>
          <w:tcPr>
            <w:tcW w:w="900" w:type="dxa"/>
            <w:vAlign w:val="center"/>
          </w:tcPr>
          <w:p w14:paraId="3E6316E4" w14:textId="309D7F85" w:rsidR="0024601C" w:rsidRPr="000B7BE5" w:rsidRDefault="0024601C" w:rsidP="004E6EE1">
            <w:pPr>
              <w:ind w:left="0"/>
              <w:rPr>
                <w:sz w:val="18"/>
              </w:rPr>
            </w:pPr>
            <w:r w:rsidRPr="000B7BE5">
              <w:rPr>
                <w:sz w:val="18"/>
              </w:rPr>
              <w:t>$57.11</w:t>
            </w:r>
          </w:p>
        </w:tc>
        <w:tc>
          <w:tcPr>
            <w:tcW w:w="1350" w:type="dxa"/>
            <w:vAlign w:val="center"/>
          </w:tcPr>
          <w:p w14:paraId="7A7201C4" w14:textId="1531A9E6" w:rsidR="0024601C" w:rsidRPr="000B7BE5" w:rsidRDefault="00C145C2" w:rsidP="00F23BCB">
            <w:pPr>
              <w:ind w:left="0"/>
              <w:rPr>
                <w:sz w:val="18"/>
              </w:rPr>
            </w:pPr>
            <w:r w:rsidRPr="000B7BE5">
              <w:rPr>
                <w:sz w:val="18"/>
              </w:rPr>
              <w:t xml:space="preserve"> $</w:t>
            </w:r>
            <w:r w:rsidR="00F23BCB" w:rsidRPr="000B7BE5">
              <w:rPr>
                <w:sz w:val="18"/>
              </w:rPr>
              <w:t>2</w:t>
            </w:r>
            <w:r w:rsidR="00AD479E">
              <w:rPr>
                <w:sz w:val="18"/>
              </w:rPr>
              <w:t>86</w:t>
            </w:r>
          </w:p>
        </w:tc>
      </w:tr>
      <w:tr w:rsidR="0024601C" w:rsidRPr="00940C0D" w14:paraId="46E09AA6" w14:textId="77777777" w:rsidTr="000B7BE5">
        <w:trPr>
          <w:trHeight w:hRule="exact" w:val="575"/>
        </w:trPr>
        <w:tc>
          <w:tcPr>
            <w:tcW w:w="1168" w:type="dxa"/>
          </w:tcPr>
          <w:p w14:paraId="6E162210" w14:textId="77777777" w:rsidR="0024601C" w:rsidRPr="000B7BE5" w:rsidRDefault="0024601C" w:rsidP="00BC7256">
            <w:pPr>
              <w:ind w:left="0"/>
              <w:rPr>
                <w:b/>
                <w:sz w:val="18"/>
              </w:rPr>
            </w:pPr>
          </w:p>
        </w:tc>
        <w:tc>
          <w:tcPr>
            <w:tcW w:w="1169" w:type="dxa"/>
          </w:tcPr>
          <w:p w14:paraId="09067A70" w14:textId="1425EFC1" w:rsidR="0024601C" w:rsidRPr="000B7BE5" w:rsidRDefault="00A5377D" w:rsidP="00BC7256">
            <w:pPr>
              <w:ind w:left="0"/>
              <w:rPr>
                <w:b/>
                <w:sz w:val="18"/>
              </w:rPr>
            </w:pPr>
            <w:r w:rsidRPr="000B7BE5">
              <w:rPr>
                <w:b/>
                <w:sz w:val="18"/>
              </w:rPr>
              <w:t>TOTALS</w:t>
            </w:r>
          </w:p>
        </w:tc>
        <w:tc>
          <w:tcPr>
            <w:tcW w:w="1510" w:type="dxa"/>
            <w:vAlign w:val="center"/>
          </w:tcPr>
          <w:p w14:paraId="6225A32A" w14:textId="33FD018D" w:rsidR="0024601C" w:rsidRPr="000B7BE5" w:rsidRDefault="0024601C" w:rsidP="00BC7256">
            <w:pPr>
              <w:ind w:left="0"/>
              <w:rPr>
                <w:b/>
                <w:sz w:val="18"/>
              </w:rPr>
            </w:pPr>
          </w:p>
        </w:tc>
        <w:tc>
          <w:tcPr>
            <w:tcW w:w="904" w:type="dxa"/>
            <w:vAlign w:val="center"/>
          </w:tcPr>
          <w:p w14:paraId="58F17D10" w14:textId="1EE2C808" w:rsidR="0024601C" w:rsidRPr="000B7BE5" w:rsidRDefault="00C145C2" w:rsidP="004E6EE1">
            <w:pPr>
              <w:ind w:left="0"/>
              <w:jc w:val="center"/>
              <w:rPr>
                <w:b/>
                <w:sz w:val="18"/>
              </w:rPr>
            </w:pPr>
            <w:r w:rsidRPr="000B7BE5">
              <w:rPr>
                <w:b/>
                <w:sz w:val="18"/>
              </w:rPr>
              <w:t>118</w:t>
            </w:r>
          </w:p>
        </w:tc>
        <w:tc>
          <w:tcPr>
            <w:tcW w:w="986" w:type="dxa"/>
            <w:shd w:val="clear" w:color="auto" w:fill="auto"/>
            <w:vAlign w:val="center"/>
          </w:tcPr>
          <w:p w14:paraId="4357C3DA" w14:textId="72F1F8A4" w:rsidR="0024601C" w:rsidRPr="000B7BE5" w:rsidRDefault="0024601C" w:rsidP="004E6EE1">
            <w:pPr>
              <w:ind w:left="0"/>
              <w:jc w:val="center"/>
              <w:rPr>
                <w:b/>
                <w:sz w:val="18"/>
              </w:rPr>
            </w:pPr>
          </w:p>
        </w:tc>
        <w:tc>
          <w:tcPr>
            <w:tcW w:w="1350" w:type="dxa"/>
            <w:shd w:val="clear" w:color="auto" w:fill="D9D9D9" w:themeFill="background1" w:themeFillShade="D9"/>
            <w:vAlign w:val="center"/>
          </w:tcPr>
          <w:p w14:paraId="19015166" w14:textId="77777777" w:rsidR="0024601C" w:rsidRPr="000B7BE5" w:rsidRDefault="0024601C" w:rsidP="00BC7256">
            <w:pPr>
              <w:ind w:left="0"/>
              <w:rPr>
                <w:b/>
                <w:sz w:val="18"/>
              </w:rPr>
            </w:pPr>
            <w:r w:rsidRPr="000B7BE5">
              <w:rPr>
                <w:rFonts w:ascii="Cambria" w:hAnsi="Cambria"/>
                <w:b/>
                <w:bCs/>
                <w:color w:val="000000"/>
                <w:sz w:val="18"/>
              </w:rPr>
              <w:t> </w:t>
            </w:r>
          </w:p>
        </w:tc>
        <w:tc>
          <w:tcPr>
            <w:tcW w:w="810" w:type="dxa"/>
            <w:vAlign w:val="center"/>
          </w:tcPr>
          <w:p w14:paraId="629C694E" w14:textId="784731E7" w:rsidR="0024601C" w:rsidRPr="000B7BE5" w:rsidRDefault="00B16EBE" w:rsidP="000A72DD">
            <w:pPr>
              <w:ind w:left="0"/>
              <w:rPr>
                <w:b/>
                <w:sz w:val="18"/>
              </w:rPr>
            </w:pPr>
            <w:r>
              <w:rPr>
                <w:b/>
                <w:sz w:val="18"/>
              </w:rPr>
              <w:t>197</w:t>
            </w:r>
          </w:p>
        </w:tc>
        <w:tc>
          <w:tcPr>
            <w:tcW w:w="900" w:type="dxa"/>
            <w:shd w:val="clear" w:color="auto" w:fill="D9D9D9" w:themeFill="background1" w:themeFillShade="D9"/>
            <w:vAlign w:val="center"/>
          </w:tcPr>
          <w:p w14:paraId="2580B878" w14:textId="77777777" w:rsidR="0024601C" w:rsidRPr="000B7BE5" w:rsidRDefault="0024601C" w:rsidP="00BC7256">
            <w:pPr>
              <w:ind w:left="0"/>
              <w:rPr>
                <w:b/>
                <w:sz w:val="18"/>
              </w:rPr>
            </w:pPr>
            <w:r w:rsidRPr="000B7BE5">
              <w:rPr>
                <w:rFonts w:ascii="Cambria" w:hAnsi="Cambria"/>
                <w:b/>
                <w:bCs/>
                <w:color w:val="000000"/>
                <w:sz w:val="18"/>
              </w:rPr>
              <w:t> </w:t>
            </w:r>
          </w:p>
        </w:tc>
        <w:tc>
          <w:tcPr>
            <w:tcW w:w="1350" w:type="dxa"/>
            <w:vAlign w:val="center"/>
          </w:tcPr>
          <w:p w14:paraId="563192FB" w14:textId="33F34628" w:rsidR="0024601C" w:rsidRPr="000B7BE5" w:rsidRDefault="001E7059">
            <w:pPr>
              <w:ind w:left="0"/>
              <w:rPr>
                <w:b/>
                <w:sz w:val="18"/>
              </w:rPr>
            </w:pPr>
            <w:r w:rsidRPr="000B7BE5">
              <w:rPr>
                <w:b/>
                <w:sz w:val="18"/>
              </w:rPr>
              <w:t>$</w:t>
            </w:r>
            <w:r w:rsidR="00B16EBE">
              <w:rPr>
                <w:b/>
                <w:sz w:val="18"/>
              </w:rPr>
              <w:t>11,25</w:t>
            </w:r>
            <w:r w:rsidR="00BF0A0B">
              <w:rPr>
                <w:b/>
                <w:sz w:val="18"/>
              </w:rPr>
              <w:t>2</w:t>
            </w:r>
          </w:p>
        </w:tc>
      </w:tr>
    </w:tbl>
    <w:p w14:paraId="3199A8A0" w14:textId="77777777" w:rsidR="002F1502" w:rsidRPr="000E3B3A" w:rsidRDefault="002F1502" w:rsidP="000E3B3A">
      <w:pPr>
        <w:ind w:left="0"/>
      </w:pPr>
    </w:p>
    <w:p w14:paraId="6EE6BF30" w14:textId="77777777" w:rsidR="00B12F51" w:rsidRPr="000E3B3A" w:rsidRDefault="0088467A" w:rsidP="000E3B3A">
      <w:pPr>
        <w:pStyle w:val="Heading4"/>
        <w:spacing w:after="0"/>
      </w:pPr>
      <w:bookmarkStart w:id="17" w:name="_Toc469399955"/>
      <w:r w:rsidRPr="000E3B3A">
        <w:t>Estimates of Other Total Annual Cost Burden to Respondents or Record Keepers</w:t>
      </w:r>
      <w:bookmarkEnd w:id="17"/>
    </w:p>
    <w:p w14:paraId="25419611" w14:textId="77777777" w:rsidR="003C31C9" w:rsidRPr="000E3B3A" w:rsidRDefault="003C31C9" w:rsidP="000E3B3A">
      <w:pPr>
        <w:ind w:left="0"/>
      </w:pPr>
      <w:r w:rsidRPr="000E3B3A">
        <w:t xml:space="preserve">There will be no direct costs to the respondents other than their time to participate in each </w:t>
      </w:r>
      <w:r w:rsidR="00157413" w:rsidRPr="000E3B3A">
        <w:t>information collection</w:t>
      </w:r>
      <w:r w:rsidRPr="000E3B3A">
        <w:t>.</w:t>
      </w:r>
    </w:p>
    <w:p w14:paraId="4AAAF14E" w14:textId="77777777" w:rsidR="00E2115F" w:rsidRPr="000E3B3A" w:rsidRDefault="00E2115F" w:rsidP="000E3B3A">
      <w:pPr>
        <w:ind w:left="0"/>
      </w:pPr>
    </w:p>
    <w:p w14:paraId="1AF80A71" w14:textId="77777777" w:rsidR="00B12F51" w:rsidRPr="000E3B3A" w:rsidRDefault="0088467A" w:rsidP="000E3B3A">
      <w:pPr>
        <w:pStyle w:val="Heading4"/>
        <w:spacing w:after="0"/>
      </w:pPr>
      <w:bookmarkStart w:id="18" w:name="_Toc469399956"/>
      <w:r w:rsidRPr="000E3B3A">
        <w:t>Annualized Cost to the Government</w:t>
      </w:r>
      <w:bookmarkEnd w:id="18"/>
      <w:r w:rsidR="00D75750" w:rsidRPr="000E3B3A">
        <w:t xml:space="preserve"> </w:t>
      </w:r>
    </w:p>
    <w:p w14:paraId="38B54101" w14:textId="0A005F70" w:rsidR="000058E0" w:rsidRPr="006D738D" w:rsidRDefault="000058E0" w:rsidP="000E3B3A">
      <w:pPr>
        <w:ind w:left="0"/>
        <w:rPr>
          <w:rFonts w:cs="Arial"/>
        </w:rPr>
      </w:pPr>
      <w:r w:rsidRPr="000E3B3A">
        <w:rPr>
          <w:rFonts w:cs="Arial"/>
        </w:rPr>
        <w:t xml:space="preserve">There are no equipment or overhead costs. </w:t>
      </w:r>
      <w:r w:rsidR="00E15694">
        <w:rPr>
          <w:rFonts w:cs="Arial"/>
        </w:rPr>
        <w:t>A contractor</w:t>
      </w:r>
      <w:r w:rsidR="005E2044">
        <w:rPr>
          <w:rFonts w:cs="Arial"/>
        </w:rPr>
        <w:t xml:space="preserve"> </w:t>
      </w:r>
      <w:r w:rsidR="00E15694">
        <w:rPr>
          <w:rFonts w:cs="Arial"/>
        </w:rPr>
        <w:t>(Karna, LLC) is</w:t>
      </w:r>
      <w:r w:rsidR="001662DE" w:rsidRPr="001662DE">
        <w:rPr>
          <w:rFonts w:cs="Arial"/>
        </w:rPr>
        <w:t xml:space="preserve"> being used to support development of the assessment tool, data collection, and data analysis. </w:t>
      </w:r>
      <w:r w:rsidRPr="000E3B3A">
        <w:rPr>
          <w:rFonts w:cs="Arial"/>
        </w:rPr>
        <w:t xml:space="preserve">The cost to the federal government </w:t>
      </w:r>
      <w:r w:rsidR="00EC7036" w:rsidRPr="000E3B3A">
        <w:rPr>
          <w:rFonts w:cs="Arial"/>
        </w:rPr>
        <w:t>w</w:t>
      </w:r>
      <w:r w:rsidR="00EC7036">
        <w:rPr>
          <w:rFonts w:cs="Arial"/>
        </w:rPr>
        <w:t>ill</w:t>
      </w:r>
      <w:r w:rsidR="00EC7036" w:rsidRPr="000E3B3A">
        <w:rPr>
          <w:rFonts w:cs="Arial"/>
        </w:rPr>
        <w:t xml:space="preserve"> </w:t>
      </w:r>
      <w:r w:rsidRPr="000E3B3A">
        <w:rPr>
          <w:rFonts w:cs="Arial"/>
        </w:rPr>
        <w:t>be the salary of CDC staff</w:t>
      </w:r>
      <w:r w:rsidR="002F7412">
        <w:rPr>
          <w:rFonts w:cs="Arial"/>
        </w:rPr>
        <w:t xml:space="preserve"> </w:t>
      </w:r>
      <w:r w:rsidR="006D738D">
        <w:rPr>
          <w:rFonts w:cs="Arial"/>
        </w:rPr>
        <w:t>and the cost of the contract</w:t>
      </w:r>
      <w:r w:rsidR="00EE27F6">
        <w:rPr>
          <w:rFonts w:cs="Arial"/>
        </w:rPr>
        <w:t xml:space="preserve">. </w:t>
      </w:r>
      <w:r w:rsidRPr="000E3B3A">
        <w:rPr>
          <w:rFonts w:cs="Arial"/>
        </w:rPr>
        <w:t xml:space="preserve"> The total estimated cost to the federal government is</w:t>
      </w:r>
      <w:r w:rsidR="006D738D">
        <w:rPr>
          <w:rFonts w:cs="Arial"/>
        </w:rPr>
        <w:t xml:space="preserve"> $</w:t>
      </w:r>
      <w:r w:rsidR="00F1483B">
        <w:rPr>
          <w:rFonts w:cs="Arial"/>
        </w:rPr>
        <w:t>188,</w:t>
      </w:r>
      <w:r w:rsidR="00C26CEC">
        <w:rPr>
          <w:rFonts w:cs="Arial"/>
        </w:rPr>
        <w:t>925</w:t>
      </w:r>
      <w:r w:rsidR="00F1483B">
        <w:rPr>
          <w:rFonts w:cs="Arial"/>
        </w:rPr>
        <w:t>.15</w:t>
      </w:r>
      <w:r w:rsidRPr="000E3B3A">
        <w:rPr>
          <w:rFonts w:cs="Arial"/>
        </w:rPr>
        <w:t>. Table A-14 describes how this cost estimate was calculated.</w:t>
      </w:r>
      <w:r w:rsidR="005E2044">
        <w:rPr>
          <w:rFonts w:cs="Arial"/>
        </w:rPr>
        <w:t xml:space="preserve">  Federal staff will be involved in developing the data collection instruments, preparing contractor staff for data collection, and discussing the findings and draft synthesis and dissemination products based on the data.</w:t>
      </w:r>
    </w:p>
    <w:p w14:paraId="1C8BA6CC" w14:textId="77777777" w:rsidR="00692DEB" w:rsidRDefault="00692DEB" w:rsidP="000E3B3A">
      <w:pPr>
        <w:ind w:left="0"/>
      </w:pPr>
    </w:p>
    <w:p w14:paraId="019E3B8C" w14:textId="69A21D3A" w:rsidR="006470DF" w:rsidRDefault="006470DF" w:rsidP="000E3B3A">
      <w:pPr>
        <w:ind w:left="0"/>
      </w:pPr>
    </w:p>
    <w:p w14:paraId="00B98EA6" w14:textId="77777777" w:rsidR="006470DF" w:rsidRDefault="006470DF" w:rsidP="000E3B3A">
      <w:pPr>
        <w:ind w:left="0"/>
      </w:pPr>
    </w:p>
    <w:p w14:paraId="4283770A" w14:textId="77777777" w:rsidR="006470DF" w:rsidRDefault="006470DF" w:rsidP="000E3B3A">
      <w:pPr>
        <w:ind w:left="0"/>
      </w:pPr>
    </w:p>
    <w:p w14:paraId="4A520E24" w14:textId="77777777" w:rsidR="006470DF" w:rsidRPr="000E3B3A" w:rsidRDefault="006470DF" w:rsidP="000E3B3A">
      <w:pPr>
        <w:ind w:left="0"/>
      </w:pPr>
    </w:p>
    <w:p w14:paraId="348A9503" w14:textId="77777777" w:rsidR="003C31C9" w:rsidRPr="000E3B3A" w:rsidRDefault="00321B51" w:rsidP="000E3B3A">
      <w:pPr>
        <w:ind w:left="0"/>
      </w:pPr>
      <w:r w:rsidRPr="000E3B3A">
        <w:rPr>
          <w:color w:val="000000"/>
        </w:rPr>
        <w:t xml:space="preserve"> </w:t>
      </w:r>
      <w:r w:rsidR="008E0683" w:rsidRPr="000E3B3A">
        <w:rPr>
          <w:b/>
          <w:u w:val="single"/>
        </w:rPr>
        <w:t>Table A-14</w:t>
      </w:r>
      <w:r w:rsidR="008E0683" w:rsidRPr="000E3B3A">
        <w:rPr>
          <w:b/>
        </w:rPr>
        <w:t>:</w:t>
      </w:r>
      <w:r w:rsidR="008E0683" w:rsidRPr="000E3B3A">
        <w:t xml:space="preserve"> Estimated Annualized Cost to the Federal Government</w:t>
      </w:r>
    </w:p>
    <w:tbl>
      <w:tblPr>
        <w:tblStyle w:val="TableGrid"/>
        <w:tblW w:w="0" w:type="auto"/>
        <w:tblLook w:val="04A0" w:firstRow="1" w:lastRow="0" w:firstColumn="1" w:lastColumn="0" w:noHBand="0" w:noVBand="1"/>
      </w:tblPr>
      <w:tblGrid>
        <w:gridCol w:w="4034"/>
        <w:gridCol w:w="1916"/>
        <w:gridCol w:w="1187"/>
        <w:gridCol w:w="236"/>
        <w:gridCol w:w="236"/>
        <w:gridCol w:w="1741"/>
      </w:tblGrid>
      <w:tr w:rsidR="004841F1" w:rsidRPr="000E3B3A" w14:paraId="0B93B619" w14:textId="77777777" w:rsidTr="00A139B3">
        <w:trPr>
          <w:trHeight w:val="593"/>
        </w:trPr>
        <w:tc>
          <w:tcPr>
            <w:tcW w:w="4034" w:type="dxa"/>
            <w:tcBorders>
              <w:bottom w:val="single" w:sz="12" w:space="0" w:color="auto"/>
            </w:tcBorders>
            <w:shd w:val="clear" w:color="auto" w:fill="D9D9D9" w:themeFill="background1" w:themeFillShade="D9"/>
            <w:vAlign w:val="center"/>
          </w:tcPr>
          <w:p w14:paraId="438350B5" w14:textId="77777777" w:rsidR="004841F1" w:rsidRPr="000E3B3A" w:rsidRDefault="004841F1" w:rsidP="000E3B3A">
            <w:pPr>
              <w:spacing w:line="276" w:lineRule="auto"/>
              <w:ind w:left="0"/>
              <w:jc w:val="center"/>
              <w:rPr>
                <w:b/>
              </w:rPr>
            </w:pPr>
            <w:r w:rsidRPr="000E3B3A">
              <w:rPr>
                <w:b/>
              </w:rPr>
              <w:t>Staff (FTE)</w:t>
            </w:r>
          </w:p>
        </w:tc>
        <w:tc>
          <w:tcPr>
            <w:tcW w:w="1916" w:type="dxa"/>
            <w:tcBorders>
              <w:bottom w:val="single" w:sz="12" w:space="0" w:color="auto"/>
            </w:tcBorders>
            <w:shd w:val="clear" w:color="auto" w:fill="D9D9D9" w:themeFill="background1" w:themeFillShade="D9"/>
            <w:vAlign w:val="center"/>
          </w:tcPr>
          <w:p w14:paraId="1FBC0792" w14:textId="0A6C6961" w:rsidR="004841F1" w:rsidRPr="000E3B3A" w:rsidRDefault="00E81441" w:rsidP="00E81441">
            <w:pPr>
              <w:spacing w:line="276" w:lineRule="auto"/>
              <w:ind w:left="0"/>
              <w:rPr>
                <w:b/>
              </w:rPr>
            </w:pPr>
            <w:r>
              <w:rPr>
                <w:b/>
              </w:rPr>
              <w:t>Estimated h</w:t>
            </w:r>
            <w:r w:rsidR="004841F1" w:rsidRPr="000E3B3A">
              <w:rPr>
                <w:b/>
              </w:rPr>
              <w:t xml:space="preserve">ours </w:t>
            </w:r>
            <w:r>
              <w:rPr>
                <w:b/>
              </w:rPr>
              <w:t xml:space="preserve">for data collection </w:t>
            </w:r>
          </w:p>
        </w:tc>
        <w:tc>
          <w:tcPr>
            <w:tcW w:w="1659" w:type="dxa"/>
            <w:gridSpan w:val="3"/>
            <w:tcBorders>
              <w:bottom w:val="single" w:sz="12" w:space="0" w:color="auto"/>
            </w:tcBorders>
            <w:shd w:val="clear" w:color="auto" w:fill="D9D9D9" w:themeFill="background1" w:themeFillShade="D9"/>
            <w:vAlign w:val="center"/>
          </w:tcPr>
          <w:p w14:paraId="0B7B4163" w14:textId="77777777" w:rsidR="004841F1" w:rsidRPr="000E3B3A" w:rsidRDefault="004841F1" w:rsidP="000E3B3A">
            <w:pPr>
              <w:spacing w:line="276" w:lineRule="auto"/>
              <w:ind w:left="0"/>
              <w:jc w:val="center"/>
              <w:rPr>
                <w:b/>
              </w:rPr>
            </w:pPr>
            <w:r w:rsidRPr="000E3B3A">
              <w:rPr>
                <w:b/>
              </w:rPr>
              <w:t>Average Hourly Rate</w:t>
            </w:r>
          </w:p>
        </w:tc>
        <w:tc>
          <w:tcPr>
            <w:tcW w:w="1741" w:type="dxa"/>
            <w:tcBorders>
              <w:bottom w:val="single" w:sz="12" w:space="0" w:color="auto"/>
            </w:tcBorders>
            <w:shd w:val="clear" w:color="auto" w:fill="D9D9D9" w:themeFill="background1" w:themeFillShade="D9"/>
            <w:vAlign w:val="center"/>
          </w:tcPr>
          <w:p w14:paraId="1288222C" w14:textId="77777777" w:rsidR="004841F1" w:rsidRPr="000E3B3A" w:rsidRDefault="004841F1" w:rsidP="000E3B3A">
            <w:pPr>
              <w:spacing w:line="276" w:lineRule="auto"/>
              <w:ind w:left="0"/>
              <w:jc w:val="center"/>
              <w:rPr>
                <w:b/>
              </w:rPr>
            </w:pPr>
            <w:r w:rsidRPr="000E3B3A">
              <w:rPr>
                <w:b/>
              </w:rPr>
              <w:t>Average Cost</w:t>
            </w:r>
          </w:p>
        </w:tc>
      </w:tr>
      <w:tr w:rsidR="004841F1" w:rsidRPr="000E3B3A" w14:paraId="3770D07A" w14:textId="77777777" w:rsidTr="00A139B3">
        <w:tc>
          <w:tcPr>
            <w:tcW w:w="4034" w:type="dxa"/>
            <w:tcBorders>
              <w:top w:val="single" w:sz="12" w:space="0" w:color="auto"/>
            </w:tcBorders>
          </w:tcPr>
          <w:p w14:paraId="3CBD94D4" w14:textId="491C03CB" w:rsidR="00CD0503" w:rsidRPr="000E3B3A" w:rsidRDefault="00992213" w:rsidP="000E3B3A">
            <w:pPr>
              <w:spacing w:line="276" w:lineRule="auto"/>
              <w:ind w:left="0"/>
              <w:jc w:val="both"/>
            </w:pPr>
            <w:r>
              <w:t>Eval</w:t>
            </w:r>
            <w:r w:rsidR="00E81441">
              <w:t>uation</w:t>
            </w:r>
            <w:r>
              <w:t xml:space="preserve"> team lead</w:t>
            </w:r>
            <w:r w:rsidR="00E81441">
              <w:t xml:space="preserve"> (GS-14)</w:t>
            </w:r>
          </w:p>
        </w:tc>
        <w:tc>
          <w:tcPr>
            <w:tcW w:w="1916" w:type="dxa"/>
            <w:tcBorders>
              <w:top w:val="single" w:sz="12" w:space="0" w:color="auto"/>
            </w:tcBorders>
          </w:tcPr>
          <w:p w14:paraId="50036840" w14:textId="7C135460" w:rsidR="004841F1" w:rsidRPr="000E3B3A" w:rsidRDefault="00E81441" w:rsidP="000E3B3A">
            <w:pPr>
              <w:spacing w:line="276" w:lineRule="auto"/>
              <w:ind w:left="0"/>
              <w:jc w:val="center"/>
            </w:pPr>
            <w:r>
              <w:t>120</w:t>
            </w:r>
          </w:p>
        </w:tc>
        <w:tc>
          <w:tcPr>
            <w:tcW w:w="1659" w:type="dxa"/>
            <w:gridSpan w:val="3"/>
            <w:tcBorders>
              <w:top w:val="single" w:sz="12" w:space="0" w:color="auto"/>
            </w:tcBorders>
          </w:tcPr>
          <w:p w14:paraId="2DC333EC" w14:textId="08D5E375" w:rsidR="004841F1" w:rsidRPr="000E3B3A" w:rsidRDefault="00E81441" w:rsidP="000E3B3A">
            <w:pPr>
              <w:spacing w:line="276" w:lineRule="auto"/>
              <w:ind w:left="0"/>
              <w:jc w:val="center"/>
            </w:pPr>
            <w:r>
              <w:t>55</w:t>
            </w:r>
          </w:p>
        </w:tc>
        <w:tc>
          <w:tcPr>
            <w:tcW w:w="1741" w:type="dxa"/>
            <w:tcBorders>
              <w:top w:val="single" w:sz="12" w:space="0" w:color="auto"/>
            </w:tcBorders>
          </w:tcPr>
          <w:p w14:paraId="34ABA1F4" w14:textId="16EBA16F" w:rsidR="004841F1" w:rsidRPr="000E3B3A" w:rsidRDefault="00FF79CC" w:rsidP="000E3B3A">
            <w:pPr>
              <w:spacing w:line="276" w:lineRule="auto"/>
              <w:ind w:left="0"/>
              <w:jc w:val="center"/>
            </w:pPr>
            <w:r>
              <w:t>$</w:t>
            </w:r>
            <w:r w:rsidR="00E81441">
              <w:t>6600</w:t>
            </w:r>
          </w:p>
        </w:tc>
      </w:tr>
      <w:tr w:rsidR="00992213" w:rsidRPr="000E3B3A" w14:paraId="35652D61" w14:textId="77777777" w:rsidTr="00A139B3">
        <w:tc>
          <w:tcPr>
            <w:tcW w:w="4034" w:type="dxa"/>
          </w:tcPr>
          <w:p w14:paraId="7DFAB30E" w14:textId="52CA6E44" w:rsidR="00992213" w:rsidRPr="000E3B3A" w:rsidRDefault="00992213" w:rsidP="000E3B3A">
            <w:pPr>
              <w:tabs>
                <w:tab w:val="clear" w:pos="9360"/>
                <w:tab w:val="left" w:pos="2631"/>
              </w:tabs>
              <w:ind w:left="0"/>
              <w:jc w:val="both"/>
            </w:pPr>
            <w:r>
              <w:t>Program support team lead</w:t>
            </w:r>
            <w:r w:rsidR="00E81441">
              <w:t xml:space="preserve"> (GS-14)</w:t>
            </w:r>
          </w:p>
        </w:tc>
        <w:tc>
          <w:tcPr>
            <w:tcW w:w="1916" w:type="dxa"/>
          </w:tcPr>
          <w:p w14:paraId="15B41F04" w14:textId="67E59AD7" w:rsidR="00992213" w:rsidRDefault="00E81441" w:rsidP="000E3B3A">
            <w:pPr>
              <w:ind w:left="0"/>
              <w:jc w:val="center"/>
            </w:pPr>
            <w:r>
              <w:t>40</w:t>
            </w:r>
          </w:p>
        </w:tc>
        <w:tc>
          <w:tcPr>
            <w:tcW w:w="1659" w:type="dxa"/>
            <w:gridSpan w:val="3"/>
          </w:tcPr>
          <w:p w14:paraId="3A16AAE7" w14:textId="1083B741" w:rsidR="00992213" w:rsidRDefault="00E81441" w:rsidP="000E3B3A">
            <w:pPr>
              <w:ind w:left="0"/>
              <w:jc w:val="center"/>
            </w:pPr>
            <w:r>
              <w:t>55</w:t>
            </w:r>
          </w:p>
        </w:tc>
        <w:tc>
          <w:tcPr>
            <w:tcW w:w="1741" w:type="dxa"/>
          </w:tcPr>
          <w:p w14:paraId="12A74094" w14:textId="689CDE30" w:rsidR="00992213" w:rsidRDefault="00FF79CC" w:rsidP="00845B91">
            <w:pPr>
              <w:ind w:left="0"/>
              <w:jc w:val="center"/>
            </w:pPr>
            <w:r>
              <w:t>$</w:t>
            </w:r>
            <w:r w:rsidR="00E81441">
              <w:t>2200</w:t>
            </w:r>
          </w:p>
        </w:tc>
      </w:tr>
      <w:tr w:rsidR="00992213" w:rsidRPr="000E3B3A" w14:paraId="373F9A3F" w14:textId="77777777" w:rsidTr="00A139B3">
        <w:tc>
          <w:tcPr>
            <w:tcW w:w="4034" w:type="dxa"/>
          </w:tcPr>
          <w:p w14:paraId="058AC440" w14:textId="60EB81DD" w:rsidR="00992213" w:rsidRPr="000E3B3A" w:rsidRDefault="00992213" w:rsidP="000E3B3A">
            <w:pPr>
              <w:tabs>
                <w:tab w:val="clear" w:pos="9360"/>
                <w:tab w:val="left" w:pos="2631"/>
              </w:tabs>
              <w:ind w:left="0"/>
              <w:jc w:val="both"/>
            </w:pPr>
            <w:r>
              <w:t>Surveillance team lead</w:t>
            </w:r>
            <w:r w:rsidR="00E81441">
              <w:t xml:space="preserve"> (GS-14)</w:t>
            </w:r>
          </w:p>
        </w:tc>
        <w:tc>
          <w:tcPr>
            <w:tcW w:w="1916" w:type="dxa"/>
          </w:tcPr>
          <w:p w14:paraId="37976ED7" w14:textId="2CD0CA3E" w:rsidR="00992213" w:rsidRDefault="00E81441" w:rsidP="000E3B3A">
            <w:pPr>
              <w:ind w:left="0"/>
              <w:jc w:val="center"/>
            </w:pPr>
            <w:r>
              <w:t>40</w:t>
            </w:r>
          </w:p>
        </w:tc>
        <w:tc>
          <w:tcPr>
            <w:tcW w:w="1659" w:type="dxa"/>
            <w:gridSpan w:val="3"/>
          </w:tcPr>
          <w:p w14:paraId="478412A9" w14:textId="2819F17C" w:rsidR="00992213" w:rsidRDefault="00E81441" w:rsidP="000E3B3A">
            <w:pPr>
              <w:ind w:left="0"/>
              <w:jc w:val="center"/>
            </w:pPr>
            <w:r>
              <w:t>55</w:t>
            </w:r>
          </w:p>
        </w:tc>
        <w:tc>
          <w:tcPr>
            <w:tcW w:w="1741" w:type="dxa"/>
          </w:tcPr>
          <w:p w14:paraId="30CCAE18" w14:textId="6504C07C" w:rsidR="00992213" w:rsidRDefault="00FF79CC" w:rsidP="00845B91">
            <w:pPr>
              <w:ind w:left="0"/>
              <w:jc w:val="center"/>
            </w:pPr>
            <w:r>
              <w:t>$</w:t>
            </w:r>
            <w:r w:rsidR="00E81441">
              <w:t>2200</w:t>
            </w:r>
          </w:p>
        </w:tc>
      </w:tr>
      <w:tr w:rsidR="004841F1" w:rsidRPr="000E3B3A" w14:paraId="6A14BA99" w14:textId="77777777" w:rsidTr="00E81441">
        <w:trPr>
          <w:trHeight w:val="341"/>
        </w:trPr>
        <w:tc>
          <w:tcPr>
            <w:tcW w:w="4034" w:type="dxa"/>
          </w:tcPr>
          <w:p w14:paraId="7D697708" w14:textId="45E1F737" w:rsidR="00FF5CBC" w:rsidRPr="000E3B3A" w:rsidRDefault="00E81441" w:rsidP="000E3B3A">
            <w:pPr>
              <w:tabs>
                <w:tab w:val="clear" w:pos="9360"/>
                <w:tab w:val="left" w:pos="2631"/>
              </w:tabs>
              <w:spacing w:line="276" w:lineRule="auto"/>
              <w:ind w:left="0"/>
              <w:jc w:val="both"/>
            </w:pPr>
            <w:r>
              <w:t>Senior behavioral scientist (GS-14)</w:t>
            </w:r>
          </w:p>
        </w:tc>
        <w:tc>
          <w:tcPr>
            <w:tcW w:w="1916" w:type="dxa"/>
          </w:tcPr>
          <w:p w14:paraId="520867AA" w14:textId="39AA5815" w:rsidR="004841F1" w:rsidRPr="000E3B3A" w:rsidRDefault="00E81441" w:rsidP="000E3B3A">
            <w:pPr>
              <w:spacing w:line="276" w:lineRule="auto"/>
              <w:ind w:left="0"/>
              <w:jc w:val="center"/>
            </w:pPr>
            <w:r>
              <w:t>40</w:t>
            </w:r>
          </w:p>
        </w:tc>
        <w:tc>
          <w:tcPr>
            <w:tcW w:w="1659" w:type="dxa"/>
            <w:gridSpan w:val="3"/>
          </w:tcPr>
          <w:p w14:paraId="277DC50B" w14:textId="0651F6B8" w:rsidR="004841F1" w:rsidRPr="000E3B3A" w:rsidRDefault="00E81441" w:rsidP="000E3B3A">
            <w:pPr>
              <w:spacing w:line="276" w:lineRule="auto"/>
              <w:ind w:left="0"/>
              <w:jc w:val="center"/>
            </w:pPr>
            <w:r>
              <w:t>55</w:t>
            </w:r>
          </w:p>
        </w:tc>
        <w:tc>
          <w:tcPr>
            <w:tcW w:w="1741" w:type="dxa"/>
          </w:tcPr>
          <w:p w14:paraId="1EFCFA22" w14:textId="02594837" w:rsidR="004841F1" w:rsidRPr="000E3B3A" w:rsidRDefault="00FF79CC" w:rsidP="00845B91">
            <w:pPr>
              <w:spacing w:line="276" w:lineRule="auto"/>
              <w:ind w:left="0"/>
              <w:jc w:val="center"/>
            </w:pPr>
            <w:r>
              <w:t>$</w:t>
            </w:r>
            <w:r w:rsidR="00E81441">
              <w:t>2200</w:t>
            </w:r>
          </w:p>
        </w:tc>
      </w:tr>
      <w:tr w:rsidR="00053970" w:rsidRPr="000E3B3A" w14:paraId="2C540087" w14:textId="77777777" w:rsidTr="00A139B3">
        <w:tc>
          <w:tcPr>
            <w:tcW w:w="4034" w:type="dxa"/>
          </w:tcPr>
          <w:p w14:paraId="2FAEF353" w14:textId="2DA4F3C4" w:rsidR="00053970" w:rsidRPr="00E81441" w:rsidRDefault="00053970" w:rsidP="00B646D8">
            <w:pPr>
              <w:tabs>
                <w:tab w:val="clear" w:pos="9360"/>
                <w:tab w:val="left" w:pos="2631"/>
              </w:tabs>
              <w:ind w:left="0"/>
              <w:jc w:val="both"/>
            </w:pPr>
            <w:r>
              <w:t>Fellow (GS-9)</w:t>
            </w:r>
          </w:p>
        </w:tc>
        <w:tc>
          <w:tcPr>
            <w:tcW w:w="1916" w:type="dxa"/>
          </w:tcPr>
          <w:p w14:paraId="65B98527" w14:textId="2C286CF0" w:rsidR="00053970" w:rsidRPr="000E3B3A" w:rsidRDefault="00053970" w:rsidP="000E3B3A">
            <w:pPr>
              <w:ind w:left="0"/>
              <w:jc w:val="center"/>
            </w:pPr>
            <w:r>
              <w:t>20</w:t>
            </w:r>
          </w:p>
        </w:tc>
        <w:tc>
          <w:tcPr>
            <w:tcW w:w="1659" w:type="dxa"/>
            <w:gridSpan w:val="3"/>
          </w:tcPr>
          <w:p w14:paraId="19360662" w14:textId="25E7F8A6" w:rsidR="00053970" w:rsidRPr="000E3B3A" w:rsidRDefault="00053970" w:rsidP="000E3B3A">
            <w:pPr>
              <w:ind w:left="0"/>
              <w:jc w:val="center"/>
            </w:pPr>
            <w:r>
              <w:t>25</w:t>
            </w:r>
          </w:p>
        </w:tc>
        <w:tc>
          <w:tcPr>
            <w:tcW w:w="1741" w:type="dxa"/>
          </w:tcPr>
          <w:p w14:paraId="489F8F94" w14:textId="4F3ABA64" w:rsidR="00053970" w:rsidRDefault="00053970" w:rsidP="00E81441">
            <w:pPr>
              <w:ind w:left="0"/>
              <w:jc w:val="center"/>
            </w:pPr>
            <w:r>
              <w:t>$500</w:t>
            </w:r>
          </w:p>
        </w:tc>
      </w:tr>
      <w:tr w:rsidR="009478AF" w:rsidRPr="000E3B3A" w14:paraId="69D61E6B" w14:textId="77777777" w:rsidTr="00A139B3">
        <w:tc>
          <w:tcPr>
            <w:tcW w:w="4034" w:type="dxa"/>
          </w:tcPr>
          <w:p w14:paraId="38476E07" w14:textId="48E86341" w:rsidR="009478AF" w:rsidRPr="000E3B3A" w:rsidRDefault="006D738D" w:rsidP="00C145C2">
            <w:pPr>
              <w:tabs>
                <w:tab w:val="clear" w:pos="9360"/>
                <w:tab w:val="left" w:pos="2631"/>
              </w:tabs>
              <w:ind w:left="0"/>
              <w:jc w:val="both"/>
            </w:pPr>
            <w:r w:rsidRPr="00E81441">
              <w:t>Contract</w:t>
            </w:r>
            <w:r w:rsidR="00992213">
              <w:t xml:space="preserve"> to Karna</w:t>
            </w:r>
            <w:r w:rsidR="00BD70C7">
              <w:t xml:space="preserve"> </w:t>
            </w:r>
            <w:r w:rsidR="00FD1763">
              <w:t>(4 staff persons)</w:t>
            </w:r>
          </w:p>
        </w:tc>
        <w:tc>
          <w:tcPr>
            <w:tcW w:w="1916" w:type="dxa"/>
          </w:tcPr>
          <w:p w14:paraId="2754D258" w14:textId="77777777" w:rsidR="009478AF" w:rsidRPr="000E3B3A" w:rsidRDefault="009478AF" w:rsidP="000E3B3A">
            <w:pPr>
              <w:ind w:left="0"/>
              <w:jc w:val="center"/>
            </w:pPr>
          </w:p>
        </w:tc>
        <w:tc>
          <w:tcPr>
            <w:tcW w:w="1659" w:type="dxa"/>
            <w:gridSpan w:val="3"/>
          </w:tcPr>
          <w:p w14:paraId="7C163E9A" w14:textId="77777777" w:rsidR="009478AF" w:rsidRPr="000E3B3A" w:rsidRDefault="009478AF" w:rsidP="000E3B3A">
            <w:pPr>
              <w:ind w:left="0"/>
              <w:jc w:val="center"/>
            </w:pPr>
          </w:p>
        </w:tc>
        <w:tc>
          <w:tcPr>
            <w:tcW w:w="1741" w:type="dxa"/>
          </w:tcPr>
          <w:p w14:paraId="7C6C8278" w14:textId="6DB01391" w:rsidR="009478AF" w:rsidRPr="000E3B3A" w:rsidRDefault="00FF79CC" w:rsidP="00E81441">
            <w:pPr>
              <w:ind w:left="0"/>
              <w:jc w:val="center"/>
            </w:pPr>
            <w:r>
              <w:t>$</w:t>
            </w:r>
            <w:r w:rsidR="00992213">
              <w:t>175,</w:t>
            </w:r>
            <w:r w:rsidR="00E81441">
              <w:t>225.15</w:t>
            </w:r>
          </w:p>
        </w:tc>
      </w:tr>
      <w:tr w:rsidR="00E77944" w:rsidRPr="000E3B3A" w14:paraId="4ED4DF6C" w14:textId="77777777" w:rsidTr="00A139B3">
        <w:trPr>
          <w:trHeight w:val="332"/>
        </w:trPr>
        <w:tc>
          <w:tcPr>
            <w:tcW w:w="7137" w:type="dxa"/>
            <w:gridSpan w:val="3"/>
            <w:tcBorders>
              <w:right w:val="nil"/>
            </w:tcBorders>
            <w:vAlign w:val="center"/>
          </w:tcPr>
          <w:p w14:paraId="5659CD34" w14:textId="77777777" w:rsidR="00E77944" w:rsidRPr="000E3B3A" w:rsidRDefault="00E77944" w:rsidP="000E3B3A">
            <w:pPr>
              <w:spacing w:line="276" w:lineRule="auto"/>
              <w:ind w:left="0"/>
              <w:jc w:val="right"/>
              <w:rPr>
                <w:b/>
              </w:rPr>
            </w:pPr>
            <w:r w:rsidRPr="000E3B3A">
              <w:rPr>
                <w:b/>
              </w:rPr>
              <w:t>Estimated Total Cost of Information Collection</w:t>
            </w:r>
          </w:p>
        </w:tc>
        <w:tc>
          <w:tcPr>
            <w:tcW w:w="236" w:type="dxa"/>
            <w:tcBorders>
              <w:left w:val="nil"/>
              <w:right w:val="nil"/>
            </w:tcBorders>
            <w:vAlign w:val="center"/>
          </w:tcPr>
          <w:p w14:paraId="4E223807" w14:textId="77777777" w:rsidR="00E77944" w:rsidRPr="000E3B3A" w:rsidRDefault="00E77944" w:rsidP="000E3B3A">
            <w:pPr>
              <w:spacing w:line="276" w:lineRule="auto"/>
              <w:ind w:left="0"/>
              <w:rPr>
                <w:b/>
              </w:rPr>
            </w:pPr>
          </w:p>
        </w:tc>
        <w:tc>
          <w:tcPr>
            <w:tcW w:w="236" w:type="dxa"/>
            <w:tcBorders>
              <w:left w:val="nil"/>
            </w:tcBorders>
            <w:vAlign w:val="center"/>
          </w:tcPr>
          <w:p w14:paraId="11CC5337" w14:textId="77777777" w:rsidR="00E77944" w:rsidRPr="000E3B3A" w:rsidRDefault="00E77944" w:rsidP="000E3B3A">
            <w:pPr>
              <w:spacing w:line="276" w:lineRule="auto"/>
              <w:ind w:left="0"/>
              <w:rPr>
                <w:b/>
              </w:rPr>
            </w:pPr>
          </w:p>
        </w:tc>
        <w:tc>
          <w:tcPr>
            <w:tcW w:w="1741" w:type="dxa"/>
            <w:vAlign w:val="center"/>
          </w:tcPr>
          <w:p w14:paraId="66A12352" w14:textId="6D92BD95" w:rsidR="00E77944" w:rsidRPr="000E3B3A" w:rsidRDefault="00053970" w:rsidP="009478AF">
            <w:pPr>
              <w:spacing w:line="276" w:lineRule="auto"/>
              <w:ind w:left="0"/>
              <w:jc w:val="center"/>
              <w:rPr>
                <w:b/>
              </w:rPr>
            </w:pPr>
            <w:r>
              <w:rPr>
                <w:b/>
              </w:rPr>
              <w:t>$188,9</w:t>
            </w:r>
            <w:r w:rsidR="00E81441">
              <w:rPr>
                <w:b/>
              </w:rPr>
              <w:t>25.15</w:t>
            </w:r>
          </w:p>
        </w:tc>
      </w:tr>
    </w:tbl>
    <w:p w14:paraId="578C1BE2" w14:textId="77777777" w:rsidR="005D6F14" w:rsidRPr="000E3B3A" w:rsidRDefault="005D6F14" w:rsidP="000E3B3A">
      <w:pPr>
        <w:ind w:left="0"/>
      </w:pPr>
    </w:p>
    <w:p w14:paraId="35168B4A" w14:textId="77777777" w:rsidR="00B12F51" w:rsidRPr="000E3B3A" w:rsidRDefault="00D75750" w:rsidP="000E3B3A">
      <w:pPr>
        <w:pStyle w:val="Heading4"/>
        <w:spacing w:after="0"/>
      </w:pPr>
      <w:bookmarkStart w:id="19" w:name="_Toc469399957"/>
      <w:r w:rsidRPr="000E3B3A">
        <w:t>Explanation for Program Changes or Adjustments</w:t>
      </w:r>
      <w:bookmarkEnd w:id="19"/>
    </w:p>
    <w:p w14:paraId="3CEA55B9" w14:textId="77777777" w:rsidR="007152FA" w:rsidRPr="000E3B3A" w:rsidRDefault="003C7C5D" w:rsidP="000E3B3A">
      <w:pPr>
        <w:ind w:left="0"/>
      </w:pPr>
      <w:r w:rsidRPr="000E3B3A">
        <w:t xml:space="preserve">This is a new </w:t>
      </w:r>
      <w:r w:rsidR="00157413" w:rsidRPr="000E3B3A">
        <w:t>information collection</w:t>
      </w:r>
      <w:r w:rsidRPr="000E3B3A">
        <w:t>.</w:t>
      </w:r>
    </w:p>
    <w:p w14:paraId="04E76AC2" w14:textId="77777777" w:rsidR="00F52BCC" w:rsidRPr="000E3B3A" w:rsidRDefault="00F52BCC" w:rsidP="000E3B3A"/>
    <w:p w14:paraId="3CF75211" w14:textId="77777777" w:rsidR="00B12F51" w:rsidRPr="000E3B3A" w:rsidRDefault="00616090" w:rsidP="000E3B3A">
      <w:pPr>
        <w:pStyle w:val="Heading4"/>
        <w:spacing w:after="0"/>
      </w:pPr>
      <w:bookmarkStart w:id="20" w:name="_Toc469399958"/>
      <w:r w:rsidRPr="000E3B3A">
        <w:t>Plan</w:t>
      </w:r>
      <w:r w:rsidR="00D75750" w:rsidRPr="000E3B3A">
        <w:t>s for Tabulation and Publication and Project Time Schedule</w:t>
      </w:r>
      <w:bookmarkEnd w:id="20"/>
    </w:p>
    <w:p w14:paraId="77143BDA" w14:textId="77777777" w:rsidR="00386398" w:rsidRPr="000E3B3A" w:rsidRDefault="00F20A7D" w:rsidP="000E3B3A">
      <w:pPr>
        <w:ind w:left="0"/>
        <w:rPr>
          <w:rFonts w:cs="Arial"/>
        </w:rPr>
      </w:pPr>
      <w:r w:rsidRPr="000E3B3A">
        <w:t xml:space="preserve">Data will be tabulated and </w:t>
      </w:r>
      <w:r w:rsidR="001E1852">
        <w:t>documented in</w:t>
      </w:r>
      <w:r w:rsidRPr="000E3B3A">
        <w:t xml:space="preserve"> a report</w:t>
      </w:r>
      <w:r w:rsidR="00C21B93" w:rsidRPr="000E3B3A">
        <w:t xml:space="preserve">. </w:t>
      </w:r>
      <w:r w:rsidR="00EC7036">
        <w:t xml:space="preserve">The report, which will include </w:t>
      </w:r>
      <w:r w:rsidR="00852D11">
        <w:t xml:space="preserve">aggregated, de-identified </w:t>
      </w:r>
      <w:r w:rsidR="00EC7036">
        <w:t>d</w:t>
      </w:r>
      <w:r w:rsidR="00EC7036" w:rsidRPr="000E3B3A">
        <w:t>ata tables</w:t>
      </w:r>
      <w:r w:rsidR="00EC7036">
        <w:t>,</w:t>
      </w:r>
      <w:r w:rsidR="006D738D">
        <w:t xml:space="preserve"> will be shared </w:t>
      </w:r>
      <w:r w:rsidR="00852D11">
        <w:t>with respondents, key Division staff, and Center leadership</w:t>
      </w:r>
      <w:r w:rsidR="00386398" w:rsidRPr="000E3B3A">
        <w:t xml:space="preserve">. </w:t>
      </w:r>
    </w:p>
    <w:p w14:paraId="5E4906B1" w14:textId="77777777" w:rsidR="000058E0" w:rsidRPr="000E3B3A" w:rsidRDefault="000058E0" w:rsidP="000E3B3A">
      <w:pPr>
        <w:ind w:left="0"/>
        <w:rPr>
          <w:rFonts w:cs="Arial"/>
          <w:b/>
        </w:rPr>
      </w:pPr>
    </w:p>
    <w:p w14:paraId="32928EBE" w14:textId="77777777" w:rsidR="008C59E7" w:rsidRPr="000E3B3A" w:rsidRDefault="008C59E7" w:rsidP="000E3B3A">
      <w:pPr>
        <w:ind w:left="0"/>
        <w:rPr>
          <w:rFonts w:cs="Arial"/>
        </w:rPr>
      </w:pPr>
      <w:r w:rsidRPr="000E3B3A">
        <w:rPr>
          <w:rFonts w:cs="Arial"/>
          <w:u w:val="single"/>
        </w:rPr>
        <w:t>Project Time Schedule</w:t>
      </w:r>
    </w:p>
    <w:p w14:paraId="3B7ACBB7" w14:textId="59BFA59D" w:rsidR="008C59E7" w:rsidRPr="000E3B3A" w:rsidRDefault="008C59E7" w:rsidP="000E3B3A">
      <w:pPr>
        <w:pStyle w:val="ListParagraph"/>
        <w:numPr>
          <w:ilvl w:val="0"/>
          <w:numId w:val="17"/>
        </w:numPr>
        <w:tabs>
          <w:tab w:val="right" w:leader="dot" w:pos="9360"/>
        </w:tabs>
      </w:pPr>
      <w:r w:rsidRPr="000E3B3A">
        <w:rPr>
          <w:rFonts w:eastAsiaTheme="majorEastAsia" w:cstheme="majorBidi"/>
        </w:rPr>
        <w:t xml:space="preserve">Design </w:t>
      </w:r>
      <w:r w:rsidR="00386398" w:rsidRPr="000E3B3A">
        <w:rPr>
          <w:rFonts w:eastAsiaTheme="majorEastAsia" w:cstheme="majorBidi"/>
        </w:rPr>
        <w:t>data collection instrument</w:t>
      </w:r>
      <w:r w:rsidR="00357A39">
        <w:rPr>
          <w:rFonts w:eastAsiaTheme="majorEastAsia" w:cstheme="majorBidi"/>
        </w:rPr>
        <w:t>s</w:t>
      </w:r>
      <w:r w:rsidRPr="000E3B3A">
        <w:rPr>
          <w:rFonts w:eastAsiaTheme="majorEastAsia" w:cstheme="majorBidi"/>
        </w:rPr>
        <w:t xml:space="preserve"> </w:t>
      </w:r>
      <w:r w:rsidRPr="000E3B3A">
        <w:tab/>
      </w:r>
      <w:r w:rsidRPr="000E3B3A">
        <w:rPr>
          <w:rFonts w:eastAsiaTheme="majorEastAsia" w:cstheme="majorBidi"/>
        </w:rPr>
        <w:t>(COMPLETE)</w:t>
      </w:r>
    </w:p>
    <w:p w14:paraId="70E60A43" w14:textId="77777777" w:rsidR="008C59E7" w:rsidRPr="000E3B3A" w:rsidRDefault="008C59E7" w:rsidP="000E3B3A">
      <w:pPr>
        <w:pStyle w:val="ListParagraph"/>
        <w:numPr>
          <w:ilvl w:val="0"/>
          <w:numId w:val="18"/>
        </w:numPr>
        <w:tabs>
          <w:tab w:val="right" w:leader="dot" w:pos="9360"/>
        </w:tabs>
      </w:pPr>
      <w:r w:rsidRPr="000E3B3A">
        <w:rPr>
          <w:rFonts w:eastAsiaTheme="majorEastAsia" w:cstheme="majorBidi"/>
        </w:rPr>
        <w:t xml:space="preserve">Develop protocol, instructions, and analysis plan </w:t>
      </w:r>
      <w:r w:rsidRPr="000E3B3A">
        <w:tab/>
      </w:r>
      <w:r w:rsidRPr="000E3B3A">
        <w:rPr>
          <w:rFonts w:eastAsiaTheme="majorEastAsia" w:cstheme="majorBidi"/>
        </w:rPr>
        <w:t>(COMPLETE)</w:t>
      </w:r>
    </w:p>
    <w:p w14:paraId="4424A3ED" w14:textId="22771763" w:rsidR="008C59E7" w:rsidRPr="000E3B3A" w:rsidRDefault="008C59E7" w:rsidP="000E3B3A">
      <w:pPr>
        <w:pStyle w:val="ListParagraph"/>
        <w:numPr>
          <w:ilvl w:val="0"/>
          <w:numId w:val="21"/>
        </w:numPr>
        <w:tabs>
          <w:tab w:val="right" w:leader="dot" w:pos="9360"/>
        </w:tabs>
        <w:ind w:left="720"/>
      </w:pPr>
      <w:r w:rsidRPr="000E3B3A">
        <w:rPr>
          <w:rFonts w:eastAsiaTheme="majorEastAsia" w:cstheme="majorBidi"/>
        </w:rPr>
        <w:t xml:space="preserve">Pilot test </w:t>
      </w:r>
      <w:r w:rsidR="00386398" w:rsidRPr="000E3B3A">
        <w:rPr>
          <w:rFonts w:eastAsiaTheme="majorEastAsia" w:cstheme="majorBidi"/>
        </w:rPr>
        <w:t>data collection instrument</w:t>
      </w:r>
      <w:r w:rsidR="00357A39">
        <w:rPr>
          <w:rFonts w:eastAsiaTheme="majorEastAsia" w:cstheme="majorBidi"/>
        </w:rPr>
        <w:t>s</w:t>
      </w:r>
      <w:r w:rsidRPr="000E3B3A">
        <w:rPr>
          <w:rFonts w:eastAsiaTheme="majorEastAsia" w:cstheme="majorBidi"/>
        </w:rPr>
        <w:t xml:space="preserve"> </w:t>
      </w:r>
      <w:r w:rsidRPr="000E3B3A">
        <w:tab/>
      </w:r>
      <w:r w:rsidRPr="000E3B3A">
        <w:rPr>
          <w:rFonts w:eastAsiaTheme="majorEastAsia" w:cstheme="majorBidi"/>
        </w:rPr>
        <w:t>(</w:t>
      </w:r>
      <w:r w:rsidR="00D30B68" w:rsidRPr="000E3B3A">
        <w:rPr>
          <w:rFonts w:eastAsiaTheme="majorEastAsia" w:cstheme="majorBidi"/>
        </w:rPr>
        <w:t>COMPLETE</w:t>
      </w:r>
      <w:r w:rsidRPr="000E3B3A">
        <w:rPr>
          <w:rFonts w:eastAsiaTheme="majorEastAsia" w:cstheme="majorBidi"/>
        </w:rPr>
        <w:t>)</w:t>
      </w:r>
    </w:p>
    <w:p w14:paraId="4CB1910A" w14:textId="77777777" w:rsidR="008C59E7" w:rsidRPr="000E3B3A" w:rsidRDefault="008C59E7" w:rsidP="000E3B3A">
      <w:pPr>
        <w:pStyle w:val="ListParagraph"/>
        <w:numPr>
          <w:ilvl w:val="0"/>
          <w:numId w:val="21"/>
        </w:numPr>
        <w:tabs>
          <w:tab w:val="right" w:leader="dot" w:pos="9360"/>
        </w:tabs>
        <w:ind w:left="720"/>
      </w:pPr>
      <w:r w:rsidRPr="000E3B3A">
        <w:rPr>
          <w:rFonts w:eastAsiaTheme="majorEastAsia" w:cstheme="majorBidi"/>
        </w:rPr>
        <w:t xml:space="preserve">Prepare OMB package </w:t>
      </w:r>
      <w:r w:rsidRPr="000E3B3A">
        <w:tab/>
      </w:r>
      <w:r w:rsidRPr="000E3B3A">
        <w:rPr>
          <w:rFonts w:eastAsiaTheme="majorEastAsia" w:cstheme="majorBidi"/>
        </w:rPr>
        <w:t>(COMPLETE)</w:t>
      </w:r>
    </w:p>
    <w:p w14:paraId="53161395" w14:textId="77777777" w:rsidR="008C59E7" w:rsidRPr="000E3B3A" w:rsidRDefault="008C59E7" w:rsidP="000E3B3A">
      <w:pPr>
        <w:pStyle w:val="ListParagraph"/>
        <w:numPr>
          <w:ilvl w:val="0"/>
          <w:numId w:val="21"/>
        </w:numPr>
        <w:tabs>
          <w:tab w:val="right" w:leader="dot" w:pos="9360"/>
        </w:tabs>
        <w:ind w:left="720"/>
      </w:pPr>
      <w:r w:rsidRPr="000E3B3A">
        <w:rPr>
          <w:rFonts w:eastAsiaTheme="majorEastAsia" w:cstheme="majorBidi"/>
        </w:rPr>
        <w:t xml:space="preserve">Submit OMB package </w:t>
      </w:r>
      <w:r w:rsidRPr="000E3B3A">
        <w:tab/>
      </w:r>
      <w:r w:rsidRPr="000E3B3A">
        <w:rPr>
          <w:rFonts w:eastAsiaTheme="majorEastAsia" w:cstheme="majorBidi"/>
        </w:rPr>
        <w:t>(</w:t>
      </w:r>
      <w:r w:rsidR="004A4F53" w:rsidRPr="000E3B3A">
        <w:rPr>
          <w:rFonts w:eastAsiaTheme="majorEastAsia" w:cstheme="majorBidi"/>
        </w:rPr>
        <w:t>COMPLETE</w:t>
      </w:r>
      <w:r w:rsidRPr="000E3B3A">
        <w:rPr>
          <w:rFonts w:eastAsiaTheme="majorEastAsia" w:cstheme="majorBidi"/>
        </w:rPr>
        <w:t>)</w:t>
      </w:r>
    </w:p>
    <w:p w14:paraId="10FA2B00" w14:textId="77777777" w:rsidR="008C59E7" w:rsidRPr="000E3B3A" w:rsidRDefault="008C59E7" w:rsidP="000E3B3A">
      <w:pPr>
        <w:pStyle w:val="ListParagraph"/>
        <w:numPr>
          <w:ilvl w:val="0"/>
          <w:numId w:val="16"/>
        </w:numPr>
        <w:tabs>
          <w:tab w:val="right" w:leader="dot" w:pos="9360"/>
        </w:tabs>
      </w:pPr>
      <w:r w:rsidRPr="000E3B3A">
        <w:rPr>
          <w:rFonts w:eastAsiaTheme="majorEastAsia" w:cstheme="majorBidi"/>
        </w:rPr>
        <w:t xml:space="preserve">OMB approval </w:t>
      </w:r>
      <w:r w:rsidRPr="000E3B3A">
        <w:tab/>
      </w:r>
      <w:r w:rsidRPr="000E3B3A">
        <w:rPr>
          <w:rFonts w:eastAsiaTheme="majorEastAsia" w:cstheme="majorBidi"/>
        </w:rPr>
        <w:t>(TBD)</w:t>
      </w:r>
    </w:p>
    <w:p w14:paraId="685059BE" w14:textId="22F204C9" w:rsidR="008C59E7" w:rsidRPr="000E3B3A" w:rsidRDefault="00B80602" w:rsidP="000E3B3A">
      <w:pPr>
        <w:pStyle w:val="ListParagraph"/>
        <w:numPr>
          <w:ilvl w:val="0"/>
          <w:numId w:val="16"/>
        </w:numPr>
        <w:tabs>
          <w:tab w:val="right" w:leader="dot" w:pos="9360"/>
        </w:tabs>
      </w:pPr>
      <w:r>
        <w:rPr>
          <w:rFonts w:eastAsiaTheme="majorEastAsia" w:cstheme="majorBidi"/>
        </w:rPr>
        <w:t xml:space="preserve">Collect information </w:t>
      </w:r>
      <w:r w:rsidR="00326E97">
        <w:rPr>
          <w:rFonts w:eastAsiaTheme="majorEastAsia" w:cstheme="majorBidi"/>
        </w:rPr>
        <w:t>(Components 1 and 2)</w:t>
      </w:r>
      <w:r w:rsidR="008C59E7" w:rsidRPr="000E3B3A">
        <w:rPr>
          <w:rFonts w:eastAsiaTheme="majorEastAsia" w:cstheme="majorBidi"/>
        </w:rPr>
        <w:t xml:space="preserve"> </w:t>
      </w:r>
      <w:r w:rsidR="008C59E7" w:rsidRPr="000E3B3A">
        <w:tab/>
      </w:r>
      <w:r w:rsidR="008C59E7" w:rsidRPr="000E3B3A">
        <w:rPr>
          <w:rFonts w:eastAsiaTheme="majorEastAsia" w:cstheme="majorBidi"/>
        </w:rPr>
        <w:t>(</w:t>
      </w:r>
      <w:r w:rsidR="00C26CEC">
        <w:rPr>
          <w:rFonts w:eastAsiaTheme="majorEastAsia" w:cstheme="majorBidi"/>
        </w:rPr>
        <w:t>16</w:t>
      </w:r>
      <w:r w:rsidR="00C26CEC" w:rsidRPr="000E3B3A">
        <w:rPr>
          <w:rFonts w:eastAsiaTheme="majorEastAsia" w:cstheme="majorBidi"/>
        </w:rPr>
        <w:t xml:space="preserve"> </w:t>
      </w:r>
      <w:r w:rsidR="008C59E7" w:rsidRPr="000E3B3A">
        <w:rPr>
          <w:rFonts w:eastAsiaTheme="majorEastAsia" w:cstheme="majorBidi"/>
        </w:rPr>
        <w:t>weeks)</w:t>
      </w:r>
    </w:p>
    <w:p w14:paraId="6D8FB772" w14:textId="3A06C218" w:rsidR="008C59E7" w:rsidRPr="000E3B3A" w:rsidRDefault="008C59E7" w:rsidP="000E3B3A">
      <w:pPr>
        <w:pStyle w:val="ListParagraph"/>
        <w:numPr>
          <w:ilvl w:val="0"/>
          <w:numId w:val="16"/>
        </w:numPr>
        <w:tabs>
          <w:tab w:val="right" w:leader="dot" w:pos="9360"/>
        </w:tabs>
      </w:pPr>
      <w:r w:rsidRPr="000E3B3A">
        <w:rPr>
          <w:rFonts w:eastAsiaTheme="majorEastAsia" w:cstheme="majorBidi"/>
        </w:rPr>
        <w:t>Code, quality control, and analyze data</w:t>
      </w:r>
      <w:r w:rsidRPr="000E3B3A">
        <w:rPr>
          <w:rFonts w:cs="Arial"/>
        </w:rPr>
        <w:tab/>
      </w:r>
      <w:r w:rsidRPr="000E3B3A">
        <w:rPr>
          <w:rFonts w:eastAsiaTheme="majorEastAsia" w:cstheme="majorBidi"/>
        </w:rPr>
        <w:t>(</w:t>
      </w:r>
      <w:r w:rsidR="00C26CEC">
        <w:rPr>
          <w:rFonts w:eastAsiaTheme="majorEastAsia" w:cstheme="majorBidi"/>
        </w:rPr>
        <w:t>4</w:t>
      </w:r>
      <w:r w:rsidR="00C26CEC" w:rsidRPr="000E3B3A">
        <w:rPr>
          <w:rFonts w:eastAsiaTheme="majorEastAsia" w:cstheme="majorBidi"/>
        </w:rPr>
        <w:t xml:space="preserve"> </w:t>
      </w:r>
      <w:r w:rsidRPr="000E3B3A">
        <w:rPr>
          <w:rFonts w:eastAsiaTheme="majorEastAsia" w:cstheme="majorBidi"/>
        </w:rPr>
        <w:t>weeks)</w:t>
      </w:r>
    </w:p>
    <w:p w14:paraId="3D7D800F" w14:textId="677F5AE0" w:rsidR="008C59E7" w:rsidRPr="000E3B3A" w:rsidRDefault="008C59E7" w:rsidP="000E3B3A">
      <w:pPr>
        <w:pStyle w:val="ListParagraph"/>
        <w:numPr>
          <w:ilvl w:val="0"/>
          <w:numId w:val="16"/>
        </w:numPr>
        <w:tabs>
          <w:tab w:val="right" w:leader="dot" w:pos="9360"/>
        </w:tabs>
      </w:pPr>
      <w:r w:rsidRPr="000E3B3A">
        <w:rPr>
          <w:rFonts w:eastAsiaTheme="majorEastAsia" w:cstheme="majorBidi"/>
        </w:rPr>
        <w:t xml:space="preserve">Prepare reports </w:t>
      </w:r>
      <w:r w:rsidRPr="000E3B3A">
        <w:tab/>
      </w:r>
      <w:r w:rsidRPr="000E3B3A">
        <w:rPr>
          <w:rFonts w:eastAsiaTheme="majorEastAsia" w:cstheme="majorBidi"/>
        </w:rPr>
        <w:t>(</w:t>
      </w:r>
      <w:r w:rsidR="00C26CEC">
        <w:rPr>
          <w:rFonts w:eastAsiaTheme="majorEastAsia" w:cstheme="majorBidi"/>
        </w:rPr>
        <w:t>4</w:t>
      </w:r>
      <w:r w:rsidRPr="000E3B3A">
        <w:rPr>
          <w:rFonts w:eastAsiaTheme="majorEastAsia" w:cstheme="majorBidi"/>
        </w:rPr>
        <w:t xml:space="preserve"> weeks)</w:t>
      </w:r>
    </w:p>
    <w:p w14:paraId="12A68BCE" w14:textId="405CCFEF" w:rsidR="008C59E7" w:rsidRPr="000E3B3A" w:rsidRDefault="008C59E7" w:rsidP="000E3B3A">
      <w:pPr>
        <w:pStyle w:val="ListParagraph"/>
        <w:numPr>
          <w:ilvl w:val="0"/>
          <w:numId w:val="16"/>
        </w:numPr>
        <w:tabs>
          <w:tab w:val="right" w:leader="dot" w:pos="9360"/>
        </w:tabs>
      </w:pPr>
      <w:r w:rsidRPr="000E3B3A">
        <w:rPr>
          <w:rFonts w:eastAsiaTheme="majorEastAsia" w:cstheme="majorBidi"/>
        </w:rPr>
        <w:t xml:space="preserve">Disseminate results/reports </w:t>
      </w:r>
      <w:r w:rsidRPr="000E3B3A">
        <w:tab/>
      </w:r>
      <w:r w:rsidRPr="000E3B3A">
        <w:rPr>
          <w:rFonts w:eastAsiaTheme="majorEastAsia" w:cstheme="majorBidi"/>
        </w:rPr>
        <w:t>(</w:t>
      </w:r>
      <w:r w:rsidR="00C26CEC">
        <w:rPr>
          <w:rFonts w:eastAsiaTheme="majorEastAsia" w:cstheme="majorBidi"/>
        </w:rPr>
        <w:t>4</w:t>
      </w:r>
      <w:r w:rsidR="00C26CEC" w:rsidRPr="000E3B3A">
        <w:rPr>
          <w:rFonts w:eastAsiaTheme="majorEastAsia" w:cstheme="majorBidi"/>
        </w:rPr>
        <w:t xml:space="preserve"> </w:t>
      </w:r>
      <w:r w:rsidRPr="000E3B3A">
        <w:rPr>
          <w:rFonts w:eastAsiaTheme="majorEastAsia" w:cstheme="majorBidi"/>
        </w:rPr>
        <w:t>weeks)</w:t>
      </w:r>
    </w:p>
    <w:p w14:paraId="1A4E14D6" w14:textId="77777777" w:rsidR="000A71DF" w:rsidRPr="000E3B3A" w:rsidRDefault="000A71DF" w:rsidP="000E3B3A"/>
    <w:p w14:paraId="408215A8" w14:textId="77777777" w:rsidR="00B12F51" w:rsidRPr="000E3B3A" w:rsidRDefault="00D75750" w:rsidP="000E3B3A">
      <w:pPr>
        <w:pStyle w:val="Heading4"/>
        <w:spacing w:after="0"/>
      </w:pPr>
      <w:bookmarkStart w:id="21" w:name="_Toc469399959"/>
      <w:r w:rsidRPr="000E3B3A">
        <w:t>Reason(s) Display of OMB Expiration Date is Inappropriate</w:t>
      </w:r>
      <w:bookmarkEnd w:id="21"/>
    </w:p>
    <w:p w14:paraId="5985A58C" w14:textId="77777777" w:rsidR="00F52BCC" w:rsidRPr="000E3B3A" w:rsidRDefault="00180D45" w:rsidP="000E3B3A">
      <w:pPr>
        <w:ind w:left="0"/>
      </w:pPr>
      <w:r w:rsidRPr="000E3B3A">
        <w:t>We are requesting no exemption.</w:t>
      </w:r>
    </w:p>
    <w:p w14:paraId="772CCBB1" w14:textId="77777777" w:rsidR="00F52BCC" w:rsidRPr="000E3B3A" w:rsidRDefault="00F52BCC" w:rsidP="000E3B3A"/>
    <w:p w14:paraId="0C8F2B5B" w14:textId="77777777" w:rsidR="00B12F51" w:rsidRPr="000E3B3A" w:rsidRDefault="00B12F51" w:rsidP="000E3B3A">
      <w:pPr>
        <w:pStyle w:val="Heading4"/>
        <w:spacing w:after="0"/>
      </w:pPr>
      <w:bookmarkStart w:id="22" w:name="_Toc469399960"/>
      <w:r w:rsidRPr="000E3B3A">
        <w:t>Exceptions to Certification for Paperwork Reduction Act Submissions</w:t>
      </w:r>
      <w:bookmarkEnd w:id="22"/>
    </w:p>
    <w:p w14:paraId="6B7F04D1" w14:textId="77777777" w:rsidR="00385BB5" w:rsidRPr="000E3B3A" w:rsidRDefault="0031279F" w:rsidP="000E3B3A">
      <w:pPr>
        <w:ind w:left="0"/>
      </w:pPr>
      <w:r w:rsidRPr="000E3B3A">
        <w:t>There are no exceptions to the certification.</w:t>
      </w:r>
      <w:r w:rsidR="00180D45" w:rsidRPr="000E3B3A">
        <w:t xml:space="preserve"> These activities comply with the requirements in 5 CFR 1320.9.</w:t>
      </w:r>
    </w:p>
    <w:p w14:paraId="02E8C010" w14:textId="77777777" w:rsidR="00D1343B" w:rsidRPr="000E3B3A" w:rsidRDefault="00D1343B" w:rsidP="000E3B3A">
      <w:pPr>
        <w:ind w:left="0"/>
      </w:pPr>
    </w:p>
    <w:p w14:paraId="361CDC49" w14:textId="77777777" w:rsidR="00A36419" w:rsidRPr="000E3B3A" w:rsidRDefault="00A36419" w:rsidP="000E3B3A">
      <w:pPr>
        <w:pStyle w:val="Heading3"/>
        <w:ind w:left="0"/>
        <w:rPr>
          <w:sz w:val="22"/>
        </w:rPr>
      </w:pPr>
      <w:bookmarkStart w:id="23" w:name="_Toc469399961"/>
      <w:r w:rsidRPr="000E3B3A">
        <w:rPr>
          <w:sz w:val="22"/>
        </w:rPr>
        <w:t>LIST OF ATTACHMENTS</w:t>
      </w:r>
      <w:r w:rsidR="00A33E90" w:rsidRPr="000E3B3A">
        <w:rPr>
          <w:sz w:val="22"/>
        </w:rPr>
        <w:t xml:space="preserve"> – Section A</w:t>
      </w:r>
      <w:bookmarkEnd w:id="23"/>
    </w:p>
    <w:p w14:paraId="0C3BB863" w14:textId="3BB39BD5" w:rsidR="00C30FF2" w:rsidRPr="00283365" w:rsidRDefault="00283365" w:rsidP="000E3B3A">
      <w:pPr>
        <w:tabs>
          <w:tab w:val="clear" w:pos="9360"/>
        </w:tabs>
        <w:ind w:left="0"/>
      </w:pPr>
      <w:r w:rsidRPr="00283365">
        <w:t>Attachment A: List of Awardee Respondents</w:t>
      </w:r>
      <w:r w:rsidR="00B848BF" w:rsidRPr="00283365">
        <w:t xml:space="preserve"> </w:t>
      </w:r>
    </w:p>
    <w:p w14:paraId="49C1A257" w14:textId="09C47B90" w:rsidR="00B848BF" w:rsidRDefault="00283365" w:rsidP="006D738D">
      <w:pPr>
        <w:tabs>
          <w:tab w:val="clear" w:pos="9360"/>
        </w:tabs>
        <w:ind w:left="0"/>
      </w:pPr>
      <w:r>
        <w:t xml:space="preserve">Attachment B: </w:t>
      </w:r>
      <w:r w:rsidR="00053970">
        <w:t>Instrument</w:t>
      </w:r>
      <w:r w:rsidR="00553ADF">
        <w:t>:</w:t>
      </w:r>
      <w:r w:rsidR="001E7059">
        <w:t xml:space="preserve"> </w:t>
      </w:r>
      <w:r w:rsidR="00991324">
        <w:t xml:space="preserve">Word version </w:t>
      </w:r>
    </w:p>
    <w:p w14:paraId="3E9D5E82" w14:textId="3FC43C34" w:rsidR="00AE6AEC" w:rsidRDefault="00AE6AEC" w:rsidP="006D738D">
      <w:pPr>
        <w:tabs>
          <w:tab w:val="clear" w:pos="9360"/>
        </w:tabs>
        <w:ind w:left="0"/>
      </w:pPr>
      <w:r>
        <w:t>Attachment C</w:t>
      </w:r>
      <w:r w:rsidR="000B7BE5">
        <w:t xml:space="preserve">: Instrument: </w:t>
      </w:r>
      <w:r w:rsidR="00991324">
        <w:t>Electronic</w:t>
      </w:r>
      <w:r>
        <w:t xml:space="preserve"> </w:t>
      </w:r>
      <w:r w:rsidR="001E7059">
        <w:t>Version</w:t>
      </w:r>
    </w:p>
    <w:p w14:paraId="6F211D4E" w14:textId="0E07C79E" w:rsidR="006D738D" w:rsidRDefault="00283365" w:rsidP="006D738D">
      <w:pPr>
        <w:tabs>
          <w:tab w:val="clear" w:pos="9360"/>
        </w:tabs>
        <w:ind w:left="0"/>
      </w:pPr>
      <w:r>
        <w:t>Attachment D: I</w:t>
      </w:r>
      <w:r w:rsidR="00991324">
        <w:t xml:space="preserve">nstrument:  </w:t>
      </w:r>
      <w:r w:rsidR="001E7059">
        <w:t>I</w:t>
      </w:r>
      <w:r w:rsidR="00991324">
        <w:t>n</w:t>
      </w:r>
      <w:r w:rsidR="00B848BF">
        <w:t xml:space="preserve">terview </w:t>
      </w:r>
      <w:r w:rsidR="001E7059">
        <w:t>G</w:t>
      </w:r>
      <w:r w:rsidR="00B848BF">
        <w:t>uide</w:t>
      </w:r>
    </w:p>
    <w:p w14:paraId="3D73F78C" w14:textId="77777777" w:rsidR="006D738D" w:rsidRPr="000E3B3A" w:rsidRDefault="006D738D" w:rsidP="006D738D">
      <w:pPr>
        <w:tabs>
          <w:tab w:val="clear" w:pos="9360"/>
        </w:tabs>
        <w:ind w:left="0"/>
      </w:pPr>
    </w:p>
    <w:p w14:paraId="38B7FBBD" w14:textId="4545A179" w:rsidR="00BA145F" w:rsidRDefault="00CB42A6">
      <w:pPr>
        <w:tabs>
          <w:tab w:val="clear" w:pos="9360"/>
        </w:tabs>
        <w:spacing w:after="200"/>
        <w:ind w:left="0"/>
      </w:pPr>
      <w:r>
        <w:t>REFERNCE LIST</w:t>
      </w:r>
    </w:p>
    <w:p w14:paraId="7F81DE89" w14:textId="7AD61272" w:rsidR="00882FEC" w:rsidRDefault="00882FEC">
      <w:pPr>
        <w:tabs>
          <w:tab w:val="clear" w:pos="9360"/>
        </w:tabs>
        <w:spacing w:after="200"/>
        <w:ind w:left="0"/>
      </w:pPr>
      <w:r w:rsidRPr="001E7059">
        <w:rPr>
          <w:vertAlign w:val="superscript"/>
        </w:rPr>
        <w:t>1</w:t>
      </w:r>
      <w:r>
        <w:t xml:space="preserve"> Centers for Disease Control and Prevention, Division of STD Prevention.  </w:t>
      </w:r>
      <w:r w:rsidR="00972C9D" w:rsidRPr="0061162B">
        <w:rPr>
          <w:i/>
        </w:rPr>
        <w:t xml:space="preserve">STD AAPPS Funding </w:t>
      </w:r>
      <w:r w:rsidR="00972C9D">
        <w:rPr>
          <w:i/>
        </w:rPr>
        <w:t>O</w:t>
      </w:r>
      <w:r w:rsidRPr="001E7059">
        <w:rPr>
          <w:i/>
        </w:rPr>
        <w:t>pportunity</w:t>
      </w:r>
      <w:r w:rsidR="00972C9D" w:rsidRPr="0061162B">
        <w:rPr>
          <w:i/>
        </w:rPr>
        <w:t xml:space="preserve"> </w:t>
      </w:r>
      <w:r w:rsidR="00972C9D">
        <w:rPr>
          <w:i/>
        </w:rPr>
        <w:t>A</w:t>
      </w:r>
      <w:r w:rsidRPr="001E7059">
        <w:rPr>
          <w:i/>
        </w:rPr>
        <w:t>nnouncement</w:t>
      </w:r>
      <w:r>
        <w:t xml:space="preserve">. Available at: </w:t>
      </w:r>
      <w:hyperlink r:id="rId15" w:history="1">
        <w:r w:rsidRPr="00DF7343">
          <w:rPr>
            <w:rStyle w:val="Hyperlink"/>
          </w:rPr>
          <w:t>https://www.cdc.gov/std/foa/aapps/default.htm</w:t>
        </w:r>
      </w:hyperlink>
      <w:r>
        <w:t>, Last accessed 12/13/2016.</w:t>
      </w:r>
    </w:p>
    <w:p w14:paraId="72EDCC9A" w14:textId="0D29195F" w:rsidR="00882FEC" w:rsidRDefault="00882FEC">
      <w:pPr>
        <w:tabs>
          <w:tab w:val="clear" w:pos="9360"/>
        </w:tabs>
        <w:spacing w:after="200"/>
        <w:ind w:left="0"/>
      </w:pPr>
      <w:r>
        <w:t xml:space="preserve">2 Centers for Disease Control and Prevention, Division of STD Prevention. </w:t>
      </w:r>
      <w:r w:rsidRPr="001E7059">
        <w:rPr>
          <w:i/>
        </w:rPr>
        <w:t>2015 STD Surveillance Report</w:t>
      </w:r>
      <w:r>
        <w:t xml:space="preserve">. Available at: </w:t>
      </w:r>
      <w:hyperlink r:id="rId16" w:history="1">
        <w:r w:rsidRPr="00DF7343">
          <w:rPr>
            <w:rStyle w:val="Hyperlink"/>
          </w:rPr>
          <w:t>https://www.cdc.gov/std/stats15/default.htm</w:t>
        </w:r>
      </w:hyperlink>
      <w:r>
        <w:t>.  Last accessed 12/13/2016.</w:t>
      </w:r>
    </w:p>
    <w:p w14:paraId="1E15CE24" w14:textId="1E619953" w:rsidR="0082391E" w:rsidRDefault="0082391E">
      <w:pPr>
        <w:tabs>
          <w:tab w:val="clear" w:pos="9360"/>
        </w:tabs>
        <w:spacing w:after="200"/>
        <w:ind w:left="0"/>
      </w:pPr>
      <w:r>
        <w:t xml:space="preserve">3 Institute of Medicine, Division of Health Care Services, Committee for the Study of the Future of Public Health. </w:t>
      </w:r>
      <w:r w:rsidRPr="001E7059">
        <w:rPr>
          <w:i/>
        </w:rPr>
        <w:t>The Future of Public Health</w:t>
      </w:r>
      <w:r>
        <w:t xml:space="preserve">, 1988.  Available at: </w:t>
      </w:r>
      <w:hyperlink r:id="rId17" w:history="1">
        <w:r w:rsidRPr="00DF7343">
          <w:rPr>
            <w:rStyle w:val="Hyperlink"/>
          </w:rPr>
          <w:t>http://nationalacademies.org/hmd/reports/1988/the-future-of-public-health.aspx</w:t>
        </w:r>
      </w:hyperlink>
      <w:r>
        <w:t xml:space="preserve">.  Last accessed 12/13/2016.  </w:t>
      </w:r>
    </w:p>
    <w:sectPr w:rsidR="0082391E" w:rsidSect="00663E13">
      <w:footerReference w:type="defaul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848EC" w14:textId="77777777" w:rsidR="002A0E39" w:rsidRDefault="002A0E39" w:rsidP="007D6163">
      <w:r>
        <w:separator/>
      </w:r>
    </w:p>
    <w:p w14:paraId="23724906" w14:textId="77777777" w:rsidR="002A0E39" w:rsidRDefault="002A0E39" w:rsidP="007D6163"/>
  </w:endnote>
  <w:endnote w:type="continuationSeparator" w:id="0">
    <w:p w14:paraId="20139D34" w14:textId="77777777" w:rsidR="002A0E39" w:rsidRDefault="002A0E39" w:rsidP="007D6163">
      <w:r>
        <w:continuationSeparator/>
      </w:r>
    </w:p>
    <w:p w14:paraId="2B82A471" w14:textId="77777777" w:rsidR="002A0E39" w:rsidRDefault="002A0E39" w:rsidP="007D6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Shrut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384975"/>
      <w:docPartObj>
        <w:docPartGallery w:val="Page Numbers (Bottom of Page)"/>
        <w:docPartUnique/>
      </w:docPartObj>
    </w:sdtPr>
    <w:sdtEndPr>
      <w:rPr>
        <w:noProof/>
      </w:rPr>
    </w:sdtEndPr>
    <w:sdtContent>
      <w:p w14:paraId="28835D42" w14:textId="7F35DE02" w:rsidR="0025767D" w:rsidRDefault="0025767D">
        <w:pPr>
          <w:pStyle w:val="Footer"/>
          <w:jc w:val="right"/>
        </w:pPr>
        <w:r>
          <w:fldChar w:fldCharType="begin"/>
        </w:r>
        <w:r>
          <w:instrText xml:space="preserve"> PAGE   \* MERGEFORMAT </w:instrText>
        </w:r>
        <w:r>
          <w:fldChar w:fldCharType="separate"/>
        </w:r>
        <w:r w:rsidR="00227CC8">
          <w:rPr>
            <w:noProof/>
          </w:rPr>
          <w:t>9</w:t>
        </w:r>
        <w:r>
          <w:rPr>
            <w:noProof/>
          </w:rPr>
          <w:fldChar w:fldCharType="end"/>
        </w:r>
      </w:p>
    </w:sdtContent>
  </w:sdt>
  <w:p w14:paraId="6EF5D4F1" w14:textId="77777777" w:rsidR="0025767D" w:rsidRDefault="002576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49EED" w14:textId="77777777" w:rsidR="002A0E39" w:rsidRDefault="002A0E39" w:rsidP="007D6163">
      <w:r>
        <w:separator/>
      </w:r>
    </w:p>
    <w:p w14:paraId="28B1B999" w14:textId="77777777" w:rsidR="002A0E39" w:rsidRDefault="002A0E39" w:rsidP="007D6163"/>
  </w:footnote>
  <w:footnote w:type="continuationSeparator" w:id="0">
    <w:p w14:paraId="752A7F66" w14:textId="77777777" w:rsidR="002A0E39" w:rsidRDefault="002A0E39" w:rsidP="007D6163">
      <w:r>
        <w:continuationSeparator/>
      </w:r>
    </w:p>
    <w:p w14:paraId="7A66534D" w14:textId="77777777" w:rsidR="002A0E39" w:rsidRDefault="002A0E39" w:rsidP="007D616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22082"/>
    <w:multiLevelType w:val="hybridMultilevel"/>
    <w:tmpl w:val="B51C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F32C4B"/>
    <w:multiLevelType w:val="hybridMultilevel"/>
    <w:tmpl w:val="C4081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6B406E"/>
    <w:multiLevelType w:val="hybridMultilevel"/>
    <w:tmpl w:val="7772D530"/>
    <w:lvl w:ilvl="0" w:tplc="FFB216B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B74782"/>
    <w:multiLevelType w:val="hybridMultilevel"/>
    <w:tmpl w:val="B1582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7C1AF2"/>
    <w:multiLevelType w:val="hybridMultilevel"/>
    <w:tmpl w:val="E5547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F2608B"/>
    <w:multiLevelType w:val="hybridMultilevel"/>
    <w:tmpl w:val="F7C289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6996B22"/>
    <w:multiLevelType w:val="hybridMultilevel"/>
    <w:tmpl w:val="FE581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0F0FA1"/>
    <w:multiLevelType w:val="hybridMultilevel"/>
    <w:tmpl w:val="596AC156"/>
    <w:lvl w:ilvl="0" w:tplc="805E065A">
      <w:start w:val="1"/>
      <w:numFmt w:val="decimal"/>
      <w:pStyle w:val="Heading4"/>
      <w:lvlText w:val="%1."/>
      <w:lvlJc w:val="left"/>
      <w:pPr>
        <w:ind w:left="-630" w:hanging="360"/>
      </w:pPr>
      <w:rPr>
        <w:rFonts w:hint="default"/>
      </w:rPr>
    </w:lvl>
    <w:lvl w:ilvl="1" w:tplc="04090019">
      <w:start w:val="1"/>
      <w:numFmt w:val="lowerLetter"/>
      <w:lvlText w:val="%2."/>
      <w:lvlJc w:val="left"/>
      <w:pPr>
        <w:ind w:left="0" w:hanging="360"/>
      </w:pPr>
    </w:lvl>
    <w:lvl w:ilvl="2" w:tplc="0409000F">
      <w:start w:val="1"/>
      <w:numFmt w:val="decimal"/>
      <w:lvlText w:val="%3."/>
      <w:lvlJc w:val="left"/>
      <w:pPr>
        <w:ind w:left="720" w:hanging="180"/>
      </w:pPr>
      <w:rPr>
        <w:rFonts w:hint="default"/>
        <w:b/>
        <w:i w:val="0"/>
        <w:color w:val="auto"/>
      </w:r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9" w15:restartNumberingAfterBreak="0">
    <w:nsid w:val="33AB6BE1"/>
    <w:multiLevelType w:val="hybridMultilevel"/>
    <w:tmpl w:val="CE869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DA708B"/>
    <w:multiLevelType w:val="hybridMultilevel"/>
    <w:tmpl w:val="C80C0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3C654E"/>
    <w:multiLevelType w:val="hybridMultilevel"/>
    <w:tmpl w:val="652E0AE6"/>
    <w:lvl w:ilvl="0" w:tplc="480ED39A">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C0E7F32"/>
    <w:multiLevelType w:val="hybridMultilevel"/>
    <w:tmpl w:val="78AA92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600BC4"/>
    <w:multiLevelType w:val="hybridMultilevel"/>
    <w:tmpl w:val="3E8E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8F5107"/>
    <w:multiLevelType w:val="hybridMultilevel"/>
    <w:tmpl w:val="5BBA7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6" w15:restartNumberingAfterBreak="0">
    <w:nsid w:val="536E5D34"/>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EA3171"/>
    <w:multiLevelType w:val="hybridMultilevel"/>
    <w:tmpl w:val="E7240F3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B87D0E"/>
    <w:multiLevelType w:val="hybridMultilevel"/>
    <w:tmpl w:val="BCEC4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9665699"/>
    <w:multiLevelType w:val="hybridMultilevel"/>
    <w:tmpl w:val="DBF61F0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FAA364A"/>
    <w:multiLevelType w:val="hybridMultilevel"/>
    <w:tmpl w:val="C8BC5744"/>
    <w:lvl w:ilvl="0" w:tplc="0409000D">
      <w:start w:val="1"/>
      <w:numFmt w:val="bullet"/>
      <w:lvlText w:val=""/>
      <w:lvlJc w:val="left"/>
      <w:pPr>
        <w:ind w:left="630" w:hanging="360"/>
      </w:pPr>
      <w:rPr>
        <w:rFonts w:ascii="Wingdings" w:hAnsi="Wingdings" w:hint="default"/>
        <w:sz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2" w15:restartNumberingAfterBreak="0">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465EF4"/>
    <w:multiLevelType w:val="hybridMultilevel"/>
    <w:tmpl w:val="05D64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F64C11"/>
    <w:multiLevelType w:val="hybridMultilevel"/>
    <w:tmpl w:val="D5CC9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C40CE8"/>
    <w:multiLevelType w:val="hybridMultilevel"/>
    <w:tmpl w:val="2B7CAA8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855594"/>
    <w:multiLevelType w:val="hybridMultilevel"/>
    <w:tmpl w:val="D0E45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A676D7"/>
    <w:multiLevelType w:val="hybridMultilevel"/>
    <w:tmpl w:val="C2CC848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38"/>
  </w:num>
  <w:num w:numId="4">
    <w:abstractNumId w:val="15"/>
  </w:num>
  <w:num w:numId="5">
    <w:abstractNumId w:val="25"/>
  </w:num>
  <w:num w:numId="6">
    <w:abstractNumId w:val="10"/>
  </w:num>
  <w:num w:numId="7">
    <w:abstractNumId w:val="0"/>
  </w:num>
  <w:num w:numId="8">
    <w:abstractNumId w:val="5"/>
  </w:num>
  <w:num w:numId="9">
    <w:abstractNumId w:val="12"/>
  </w:num>
  <w:num w:numId="10">
    <w:abstractNumId w:val="30"/>
  </w:num>
  <w:num w:numId="11">
    <w:abstractNumId w:val="2"/>
  </w:num>
  <w:num w:numId="12">
    <w:abstractNumId w:val="37"/>
  </w:num>
  <w:num w:numId="13">
    <w:abstractNumId w:val="8"/>
  </w:num>
  <w:num w:numId="14">
    <w:abstractNumId w:val="3"/>
  </w:num>
  <w:num w:numId="15">
    <w:abstractNumId w:val="32"/>
  </w:num>
  <w:num w:numId="16">
    <w:abstractNumId w:val="34"/>
  </w:num>
  <w:num w:numId="17">
    <w:abstractNumId w:val="35"/>
  </w:num>
  <w:num w:numId="18">
    <w:abstractNumId w:val="17"/>
  </w:num>
  <w:num w:numId="19">
    <w:abstractNumId w:val="41"/>
  </w:num>
  <w:num w:numId="20">
    <w:abstractNumId w:val="27"/>
  </w:num>
  <w:num w:numId="21">
    <w:abstractNumId w:val="31"/>
  </w:num>
  <w:num w:numId="22">
    <w:abstractNumId w:val="26"/>
  </w:num>
  <w:num w:numId="23">
    <w:abstractNumId w:val="7"/>
  </w:num>
  <w:num w:numId="24">
    <w:abstractNumId w:val="33"/>
  </w:num>
  <w:num w:numId="25">
    <w:abstractNumId w:val="4"/>
  </w:num>
  <w:num w:numId="26">
    <w:abstractNumId w:val="21"/>
  </w:num>
  <w:num w:numId="27">
    <w:abstractNumId w:val="6"/>
  </w:num>
  <w:num w:numId="28">
    <w:abstractNumId w:val="14"/>
  </w:num>
  <w:num w:numId="29">
    <w:abstractNumId w:val="29"/>
  </w:num>
  <w:num w:numId="30">
    <w:abstractNumId w:val="39"/>
  </w:num>
  <w:num w:numId="31">
    <w:abstractNumId w:val="20"/>
  </w:num>
  <w:num w:numId="32">
    <w:abstractNumId w:val="24"/>
  </w:num>
  <w:num w:numId="33">
    <w:abstractNumId w:val="13"/>
  </w:num>
  <w:num w:numId="34">
    <w:abstractNumId w:val="16"/>
  </w:num>
  <w:num w:numId="35">
    <w:abstractNumId w:val="19"/>
  </w:num>
  <w:num w:numId="36">
    <w:abstractNumId w:val="9"/>
  </w:num>
  <w:num w:numId="37">
    <w:abstractNumId w:val="22"/>
  </w:num>
  <w:num w:numId="38">
    <w:abstractNumId w:val="11"/>
  </w:num>
  <w:num w:numId="39">
    <w:abstractNumId w:val="23"/>
  </w:num>
  <w:num w:numId="40">
    <w:abstractNumId w:val="40"/>
  </w:num>
  <w:num w:numId="41">
    <w:abstractNumId w:val="28"/>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94"/>
    <w:rsid w:val="000058E0"/>
    <w:rsid w:val="000071FA"/>
    <w:rsid w:val="00011A98"/>
    <w:rsid w:val="00011F8D"/>
    <w:rsid w:val="000130B4"/>
    <w:rsid w:val="00013157"/>
    <w:rsid w:val="00014361"/>
    <w:rsid w:val="00014579"/>
    <w:rsid w:val="000313E7"/>
    <w:rsid w:val="00032F5B"/>
    <w:rsid w:val="00040611"/>
    <w:rsid w:val="00040ACA"/>
    <w:rsid w:val="00040E2F"/>
    <w:rsid w:val="0004305C"/>
    <w:rsid w:val="00044391"/>
    <w:rsid w:val="00045214"/>
    <w:rsid w:val="000474FB"/>
    <w:rsid w:val="00051383"/>
    <w:rsid w:val="00053970"/>
    <w:rsid w:val="00053A92"/>
    <w:rsid w:val="00053E94"/>
    <w:rsid w:val="00054839"/>
    <w:rsid w:val="00055DAE"/>
    <w:rsid w:val="00056064"/>
    <w:rsid w:val="00057F36"/>
    <w:rsid w:val="00075080"/>
    <w:rsid w:val="00083A67"/>
    <w:rsid w:val="000841C3"/>
    <w:rsid w:val="00084E66"/>
    <w:rsid w:val="00085BF9"/>
    <w:rsid w:val="00086009"/>
    <w:rsid w:val="00090A87"/>
    <w:rsid w:val="00094285"/>
    <w:rsid w:val="00095BF2"/>
    <w:rsid w:val="00096923"/>
    <w:rsid w:val="000A1F30"/>
    <w:rsid w:val="000A2D0C"/>
    <w:rsid w:val="000A5388"/>
    <w:rsid w:val="000A6D59"/>
    <w:rsid w:val="000A71DF"/>
    <w:rsid w:val="000A72DD"/>
    <w:rsid w:val="000B0962"/>
    <w:rsid w:val="000B24F2"/>
    <w:rsid w:val="000B2CBC"/>
    <w:rsid w:val="000B68AD"/>
    <w:rsid w:val="000B7BE5"/>
    <w:rsid w:val="000C09BA"/>
    <w:rsid w:val="000C1AD1"/>
    <w:rsid w:val="000C3E15"/>
    <w:rsid w:val="000C594A"/>
    <w:rsid w:val="000C7A22"/>
    <w:rsid w:val="000D29E7"/>
    <w:rsid w:val="000D380A"/>
    <w:rsid w:val="000D7017"/>
    <w:rsid w:val="000E3B3A"/>
    <w:rsid w:val="000E3DBA"/>
    <w:rsid w:val="000E6577"/>
    <w:rsid w:val="000E7A19"/>
    <w:rsid w:val="000F1BBC"/>
    <w:rsid w:val="000F2E16"/>
    <w:rsid w:val="000F6A75"/>
    <w:rsid w:val="00100636"/>
    <w:rsid w:val="00101866"/>
    <w:rsid w:val="00102885"/>
    <w:rsid w:val="001038E4"/>
    <w:rsid w:val="00104A1B"/>
    <w:rsid w:val="001070AB"/>
    <w:rsid w:val="00107B69"/>
    <w:rsid w:val="00112E02"/>
    <w:rsid w:val="001177DD"/>
    <w:rsid w:val="00132301"/>
    <w:rsid w:val="00135334"/>
    <w:rsid w:val="00135873"/>
    <w:rsid w:val="00136C54"/>
    <w:rsid w:val="00136E7A"/>
    <w:rsid w:val="001412D4"/>
    <w:rsid w:val="00141B27"/>
    <w:rsid w:val="00144F64"/>
    <w:rsid w:val="00145D62"/>
    <w:rsid w:val="00151567"/>
    <w:rsid w:val="00153460"/>
    <w:rsid w:val="00153609"/>
    <w:rsid w:val="00157413"/>
    <w:rsid w:val="00163E17"/>
    <w:rsid w:val="001662DE"/>
    <w:rsid w:val="00166F9E"/>
    <w:rsid w:val="00167880"/>
    <w:rsid w:val="001723F3"/>
    <w:rsid w:val="00173EFE"/>
    <w:rsid w:val="00175814"/>
    <w:rsid w:val="0017733C"/>
    <w:rsid w:val="00180D45"/>
    <w:rsid w:val="001834C2"/>
    <w:rsid w:val="00187870"/>
    <w:rsid w:val="00187D5A"/>
    <w:rsid w:val="0019164D"/>
    <w:rsid w:val="00193DC7"/>
    <w:rsid w:val="00194D95"/>
    <w:rsid w:val="001972D7"/>
    <w:rsid w:val="001A28F6"/>
    <w:rsid w:val="001A387E"/>
    <w:rsid w:val="001A64D7"/>
    <w:rsid w:val="001B2831"/>
    <w:rsid w:val="001B33EE"/>
    <w:rsid w:val="001B4065"/>
    <w:rsid w:val="001B5910"/>
    <w:rsid w:val="001B70B4"/>
    <w:rsid w:val="001C0493"/>
    <w:rsid w:val="001C28AD"/>
    <w:rsid w:val="001D05DC"/>
    <w:rsid w:val="001D7FCB"/>
    <w:rsid w:val="001E1852"/>
    <w:rsid w:val="001E2967"/>
    <w:rsid w:val="001E2B99"/>
    <w:rsid w:val="001E69B6"/>
    <w:rsid w:val="001E7059"/>
    <w:rsid w:val="001E7537"/>
    <w:rsid w:val="001F0CF2"/>
    <w:rsid w:val="001F30CC"/>
    <w:rsid w:val="001F3E8E"/>
    <w:rsid w:val="001F4DBB"/>
    <w:rsid w:val="001F7165"/>
    <w:rsid w:val="001F74E1"/>
    <w:rsid w:val="00202D07"/>
    <w:rsid w:val="0020312D"/>
    <w:rsid w:val="0020431D"/>
    <w:rsid w:val="0020520D"/>
    <w:rsid w:val="00206E33"/>
    <w:rsid w:val="00210519"/>
    <w:rsid w:val="002226CD"/>
    <w:rsid w:val="00225F49"/>
    <w:rsid w:val="00226E13"/>
    <w:rsid w:val="00227259"/>
    <w:rsid w:val="00227CC8"/>
    <w:rsid w:val="0023239F"/>
    <w:rsid w:val="00232779"/>
    <w:rsid w:val="00233DC8"/>
    <w:rsid w:val="00240227"/>
    <w:rsid w:val="00241B17"/>
    <w:rsid w:val="00241C81"/>
    <w:rsid w:val="00242550"/>
    <w:rsid w:val="00244557"/>
    <w:rsid w:val="0024601C"/>
    <w:rsid w:val="00250E12"/>
    <w:rsid w:val="00256ED0"/>
    <w:rsid w:val="0025767D"/>
    <w:rsid w:val="00257A1C"/>
    <w:rsid w:val="00266A87"/>
    <w:rsid w:val="0027234C"/>
    <w:rsid w:val="00281795"/>
    <w:rsid w:val="00283365"/>
    <w:rsid w:val="002850E3"/>
    <w:rsid w:val="00287E2F"/>
    <w:rsid w:val="00291DFC"/>
    <w:rsid w:val="002926C9"/>
    <w:rsid w:val="002A0A7D"/>
    <w:rsid w:val="002A0E39"/>
    <w:rsid w:val="002A1948"/>
    <w:rsid w:val="002A2A78"/>
    <w:rsid w:val="002A7635"/>
    <w:rsid w:val="002B0FE8"/>
    <w:rsid w:val="002B1291"/>
    <w:rsid w:val="002B47B7"/>
    <w:rsid w:val="002B5F50"/>
    <w:rsid w:val="002B6FF6"/>
    <w:rsid w:val="002B7832"/>
    <w:rsid w:val="002C0877"/>
    <w:rsid w:val="002C1FB6"/>
    <w:rsid w:val="002C2AE2"/>
    <w:rsid w:val="002D0DCE"/>
    <w:rsid w:val="002D569A"/>
    <w:rsid w:val="002D73D2"/>
    <w:rsid w:val="002E2B10"/>
    <w:rsid w:val="002E51B2"/>
    <w:rsid w:val="002E73B0"/>
    <w:rsid w:val="002F1502"/>
    <w:rsid w:val="002F2069"/>
    <w:rsid w:val="002F2BCD"/>
    <w:rsid w:val="002F3437"/>
    <w:rsid w:val="002F71A2"/>
    <w:rsid w:val="002F7412"/>
    <w:rsid w:val="003033BC"/>
    <w:rsid w:val="003041AD"/>
    <w:rsid w:val="0031279F"/>
    <w:rsid w:val="00316F00"/>
    <w:rsid w:val="00320665"/>
    <w:rsid w:val="00321B51"/>
    <w:rsid w:val="00321BA8"/>
    <w:rsid w:val="00323A4F"/>
    <w:rsid w:val="00326E97"/>
    <w:rsid w:val="00326ECC"/>
    <w:rsid w:val="00336D96"/>
    <w:rsid w:val="00341C7A"/>
    <w:rsid w:val="00342E09"/>
    <w:rsid w:val="00344F07"/>
    <w:rsid w:val="00345375"/>
    <w:rsid w:val="003469C8"/>
    <w:rsid w:val="00350C8C"/>
    <w:rsid w:val="00355EA4"/>
    <w:rsid w:val="0035631F"/>
    <w:rsid w:val="00357A39"/>
    <w:rsid w:val="003635BE"/>
    <w:rsid w:val="00365045"/>
    <w:rsid w:val="00365DD5"/>
    <w:rsid w:val="00366B5E"/>
    <w:rsid w:val="0038295D"/>
    <w:rsid w:val="00384300"/>
    <w:rsid w:val="00385BB5"/>
    <w:rsid w:val="00385C0B"/>
    <w:rsid w:val="00385F42"/>
    <w:rsid w:val="003860A5"/>
    <w:rsid w:val="00386398"/>
    <w:rsid w:val="00386BC2"/>
    <w:rsid w:val="0038738C"/>
    <w:rsid w:val="00390542"/>
    <w:rsid w:val="00395315"/>
    <w:rsid w:val="00396EFC"/>
    <w:rsid w:val="003A3682"/>
    <w:rsid w:val="003A5716"/>
    <w:rsid w:val="003B125E"/>
    <w:rsid w:val="003B1BE3"/>
    <w:rsid w:val="003B2200"/>
    <w:rsid w:val="003B2AE6"/>
    <w:rsid w:val="003B61A4"/>
    <w:rsid w:val="003C31C9"/>
    <w:rsid w:val="003C3E3A"/>
    <w:rsid w:val="003C4961"/>
    <w:rsid w:val="003C7C5D"/>
    <w:rsid w:val="003D0AD2"/>
    <w:rsid w:val="003D1171"/>
    <w:rsid w:val="003E16B0"/>
    <w:rsid w:val="003E7DC6"/>
    <w:rsid w:val="003F3CB5"/>
    <w:rsid w:val="003F5913"/>
    <w:rsid w:val="003F70CB"/>
    <w:rsid w:val="004024F8"/>
    <w:rsid w:val="00405696"/>
    <w:rsid w:val="00410E70"/>
    <w:rsid w:val="0041159A"/>
    <w:rsid w:val="00414619"/>
    <w:rsid w:val="004226DA"/>
    <w:rsid w:val="004230DE"/>
    <w:rsid w:val="0042744B"/>
    <w:rsid w:val="004274B5"/>
    <w:rsid w:val="00427B8A"/>
    <w:rsid w:val="00430597"/>
    <w:rsid w:val="004305A8"/>
    <w:rsid w:val="0043229B"/>
    <w:rsid w:val="004353D5"/>
    <w:rsid w:val="00440AB6"/>
    <w:rsid w:val="00441CC3"/>
    <w:rsid w:val="00443C67"/>
    <w:rsid w:val="00443CA0"/>
    <w:rsid w:val="004476BD"/>
    <w:rsid w:val="00450E14"/>
    <w:rsid w:val="004553E9"/>
    <w:rsid w:val="00462C65"/>
    <w:rsid w:val="004674E7"/>
    <w:rsid w:val="00467B14"/>
    <w:rsid w:val="00467D07"/>
    <w:rsid w:val="00471893"/>
    <w:rsid w:val="00472D12"/>
    <w:rsid w:val="00474EDA"/>
    <w:rsid w:val="00481D80"/>
    <w:rsid w:val="004824FA"/>
    <w:rsid w:val="00484011"/>
    <w:rsid w:val="004841F1"/>
    <w:rsid w:val="00487937"/>
    <w:rsid w:val="00495BCE"/>
    <w:rsid w:val="004A0267"/>
    <w:rsid w:val="004A0E08"/>
    <w:rsid w:val="004A13D3"/>
    <w:rsid w:val="004A1E3A"/>
    <w:rsid w:val="004A3975"/>
    <w:rsid w:val="004A39DC"/>
    <w:rsid w:val="004A4C15"/>
    <w:rsid w:val="004A4F53"/>
    <w:rsid w:val="004A6643"/>
    <w:rsid w:val="004A7444"/>
    <w:rsid w:val="004B46D6"/>
    <w:rsid w:val="004B4715"/>
    <w:rsid w:val="004B7E3C"/>
    <w:rsid w:val="004C0BF6"/>
    <w:rsid w:val="004C4464"/>
    <w:rsid w:val="004C4AEA"/>
    <w:rsid w:val="004C5685"/>
    <w:rsid w:val="004D0430"/>
    <w:rsid w:val="004D1DAA"/>
    <w:rsid w:val="004D3B1D"/>
    <w:rsid w:val="004D4098"/>
    <w:rsid w:val="004D4EB1"/>
    <w:rsid w:val="004E003C"/>
    <w:rsid w:val="004E16EB"/>
    <w:rsid w:val="004E5488"/>
    <w:rsid w:val="004E660F"/>
    <w:rsid w:val="004E6665"/>
    <w:rsid w:val="004E6EE1"/>
    <w:rsid w:val="004E6FF8"/>
    <w:rsid w:val="004F365E"/>
    <w:rsid w:val="004F37B0"/>
    <w:rsid w:val="004F496D"/>
    <w:rsid w:val="004F5352"/>
    <w:rsid w:val="004F634E"/>
    <w:rsid w:val="004F67A8"/>
    <w:rsid w:val="004F72F5"/>
    <w:rsid w:val="00501DAD"/>
    <w:rsid w:val="005070F6"/>
    <w:rsid w:val="00507A5B"/>
    <w:rsid w:val="005115FA"/>
    <w:rsid w:val="00514BCA"/>
    <w:rsid w:val="0051582C"/>
    <w:rsid w:val="00522A50"/>
    <w:rsid w:val="0052475A"/>
    <w:rsid w:val="00524B28"/>
    <w:rsid w:val="00525585"/>
    <w:rsid w:val="00525E61"/>
    <w:rsid w:val="00526907"/>
    <w:rsid w:val="00527225"/>
    <w:rsid w:val="00531010"/>
    <w:rsid w:val="0053557D"/>
    <w:rsid w:val="00535698"/>
    <w:rsid w:val="00536306"/>
    <w:rsid w:val="005410E3"/>
    <w:rsid w:val="00541A44"/>
    <w:rsid w:val="005463DE"/>
    <w:rsid w:val="00546DC2"/>
    <w:rsid w:val="00553ADF"/>
    <w:rsid w:val="005542E8"/>
    <w:rsid w:val="00556630"/>
    <w:rsid w:val="0055686D"/>
    <w:rsid w:val="00557DE4"/>
    <w:rsid w:val="00575AEC"/>
    <w:rsid w:val="005800EE"/>
    <w:rsid w:val="00580F66"/>
    <w:rsid w:val="0058358F"/>
    <w:rsid w:val="005869D6"/>
    <w:rsid w:val="00587C72"/>
    <w:rsid w:val="00591CD6"/>
    <w:rsid w:val="0059331E"/>
    <w:rsid w:val="00593D35"/>
    <w:rsid w:val="00594619"/>
    <w:rsid w:val="005A33F6"/>
    <w:rsid w:val="005A4196"/>
    <w:rsid w:val="005A50DF"/>
    <w:rsid w:val="005A59E5"/>
    <w:rsid w:val="005B1BFA"/>
    <w:rsid w:val="005B491D"/>
    <w:rsid w:val="005B5705"/>
    <w:rsid w:val="005B5FD2"/>
    <w:rsid w:val="005B6646"/>
    <w:rsid w:val="005B67EE"/>
    <w:rsid w:val="005B7440"/>
    <w:rsid w:val="005C7003"/>
    <w:rsid w:val="005D2CD3"/>
    <w:rsid w:val="005D4A92"/>
    <w:rsid w:val="005D4B44"/>
    <w:rsid w:val="005D6F14"/>
    <w:rsid w:val="005E2044"/>
    <w:rsid w:val="005E2150"/>
    <w:rsid w:val="005E2995"/>
    <w:rsid w:val="005F3FEF"/>
    <w:rsid w:val="005F4EDD"/>
    <w:rsid w:val="00600C4F"/>
    <w:rsid w:val="00601D31"/>
    <w:rsid w:val="0060287B"/>
    <w:rsid w:val="00602D43"/>
    <w:rsid w:val="00604C00"/>
    <w:rsid w:val="00604CC0"/>
    <w:rsid w:val="00607F7C"/>
    <w:rsid w:val="006102DA"/>
    <w:rsid w:val="00610548"/>
    <w:rsid w:val="0061162B"/>
    <w:rsid w:val="00614B1B"/>
    <w:rsid w:val="00616090"/>
    <w:rsid w:val="006175FA"/>
    <w:rsid w:val="00617FC8"/>
    <w:rsid w:val="0062041E"/>
    <w:rsid w:val="00620509"/>
    <w:rsid w:val="00620FEB"/>
    <w:rsid w:val="006315A3"/>
    <w:rsid w:val="0063417E"/>
    <w:rsid w:val="0064249E"/>
    <w:rsid w:val="00643D82"/>
    <w:rsid w:val="00645DDD"/>
    <w:rsid w:val="00646D1A"/>
    <w:rsid w:val="006470DF"/>
    <w:rsid w:val="00651404"/>
    <w:rsid w:val="00652920"/>
    <w:rsid w:val="006579A2"/>
    <w:rsid w:val="00663E13"/>
    <w:rsid w:val="00664B08"/>
    <w:rsid w:val="006654F1"/>
    <w:rsid w:val="00667C89"/>
    <w:rsid w:val="006711EE"/>
    <w:rsid w:val="00676473"/>
    <w:rsid w:val="006809BB"/>
    <w:rsid w:val="006809FD"/>
    <w:rsid w:val="00686F8E"/>
    <w:rsid w:val="00691D1F"/>
    <w:rsid w:val="00692DEB"/>
    <w:rsid w:val="00697BAE"/>
    <w:rsid w:val="006A0F90"/>
    <w:rsid w:val="006A4978"/>
    <w:rsid w:val="006B095E"/>
    <w:rsid w:val="006B4D72"/>
    <w:rsid w:val="006B4DDC"/>
    <w:rsid w:val="006B51BD"/>
    <w:rsid w:val="006B54C0"/>
    <w:rsid w:val="006B5E55"/>
    <w:rsid w:val="006B6FFF"/>
    <w:rsid w:val="006B7A9F"/>
    <w:rsid w:val="006C1477"/>
    <w:rsid w:val="006C3D7F"/>
    <w:rsid w:val="006C4DA7"/>
    <w:rsid w:val="006C5AC8"/>
    <w:rsid w:val="006C6F5A"/>
    <w:rsid w:val="006C794F"/>
    <w:rsid w:val="006D048D"/>
    <w:rsid w:val="006D12C1"/>
    <w:rsid w:val="006D25A1"/>
    <w:rsid w:val="006D31E0"/>
    <w:rsid w:val="006D738D"/>
    <w:rsid w:val="006E14E9"/>
    <w:rsid w:val="006E276B"/>
    <w:rsid w:val="006E452A"/>
    <w:rsid w:val="006F09A2"/>
    <w:rsid w:val="006F36C6"/>
    <w:rsid w:val="006F45DC"/>
    <w:rsid w:val="006F6856"/>
    <w:rsid w:val="00703A4D"/>
    <w:rsid w:val="00706639"/>
    <w:rsid w:val="00707290"/>
    <w:rsid w:val="00713412"/>
    <w:rsid w:val="00713802"/>
    <w:rsid w:val="007145D0"/>
    <w:rsid w:val="007152FA"/>
    <w:rsid w:val="00716F94"/>
    <w:rsid w:val="0072045D"/>
    <w:rsid w:val="00721180"/>
    <w:rsid w:val="00723332"/>
    <w:rsid w:val="00732CE3"/>
    <w:rsid w:val="00733417"/>
    <w:rsid w:val="00736FF4"/>
    <w:rsid w:val="00744E37"/>
    <w:rsid w:val="00750AEA"/>
    <w:rsid w:val="0075188E"/>
    <w:rsid w:val="00754E88"/>
    <w:rsid w:val="0076001C"/>
    <w:rsid w:val="00760E12"/>
    <w:rsid w:val="00763CF3"/>
    <w:rsid w:val="00765A2D"/>
    <w:rsid w:val="0076734D"/>
    <w:rsid w:val="00772293"/>
    <w:rsid w:val="00773DC9"/>
    <w:rsid w:val="00774663"/>
    <w:rsid w:val="00774689"/>
    <w:rsid w:val="00776981"/>
    <w:rsid w:val="00781AE3"/>
    <w:rsid w:val="00783C75"/>
    <w:rsid w:val="00784619"/>
    <w:rsid w:val="00784735"/>
    <w:rsid w:val="0078627B"/>
    <w:rsid w:val="00786E03"/>
    <w:rsid w:val="0078765B"/>
    <w:rsid w:val="007921F1"/>
    <w:rsid w:val="00794581"/>
    <w:rsid w:val="00794E32"/>
    <w:rsid w:val="00797FA3"/>
    <w:rsid w:val="007A0D73"/>
    <w:rsid w:val="007B179F"/>
    <w:rsid w:val="007B210E"/>
    <w:rsid w:val="007B305A"/>
    <w:rsid w:val="007C25CA"/>
    <w:rsid w:val="007D3121"/>
    <w:rsid w:val="007D3F7C"/>
    <w:rsid w:val="007D511E"/>
    <w:rsid w:val="007D6163"/>
    <w:rsid w:val="007E392C"/>
    <w:rsid w:val="007E575D"/>
    <w:rsid w:val="007E57CD"/>
    <w:rsid w:val="007E5997"/>
    <w:rsid w:val="007E6AEF"/>
    <w:rsid w:val="007F5776"/>
    <w:rsid w:val="008034A7"/>
    <w:rsid w:val="00805E6C"/>
    <w:rsid w:val="00811C09"/>
    <w:rsid w:val="00814CD1"/>
    <w:rsid w:val="00815C7D"/>
    <w:rsid w:val="00817941"/>
    <w:rsid w:val="008229E4"/>
    <w:rsid w:val="00822B0D"/>
    <w:rsid w:val="0082323E"/>
    <w:rsid w:val="00823547"/>
    <w:rsid w:val="0082391E"/>
    <w:rsid w:val="008239DD"/>
    <w:rsid w:val="008261AB"/>
    <w:rsid w:val="008269AB"/>
    <w:rsid w:val="00834C91"/>
    <w:rsid w:val="00835CA7"/>
    <w:rsid w:val="008370D4"/>
    <w:rsid w:val="008414AD"/>
    <w:rsid w:val="00841D4C"/>
    <w:rsid w:val="008428D9"/>
    <w:rsid w:val="00845B91"/>
    <w:rsid w:val="00846B25"/>
    <w:rsid w:val="00852D11"/>
    <w:rsid w:val="00853B6A"/>
    <w:rsid w:val="00853D04"/>
    <w:rsid w:val="00857F95"/>
    <w:rsid w:val="008629D5"/>
    <w:rsid w:val="00871463"/>
    <w:rsid w:val="008715E7"/>
    <w:rsid w:val="00882EFB"/>
    <w:rsid w:val="00882FEC"/>
    <w:rsid w:val="0088467A"/>
    <w:rsid w:val="00884DB9"/>
    <w:rsid w:val="008868BB"/>
    <w:rsid w:val="00890BCC"/>
    <w:rsid w:val="008911FE"/>
    <w:rsid w:val="008A42E3"/>
    <w:rsid w:val="008B345A"/>
    <w:rsid w:val="008C59E7"/>
    <w:rsid w:val="008C67D2"/>
    <w:rsid w:val="008C7499"/>
    <w:rsid w:val="008D506A"/>
    <w:rsid w:val="008E0683"/>
    <w:rsid w:val="008E3D8D"/>
    <w:rsid w:val="008F0A0A"/>
    <w:rsid w:val="008F25F7"/>
    <w:rsid w:val="008F3B8B"/>
    <w:rsid w:val="008F685A"/>
    <w:rsid w:val="008F758B"/>
    <w:rsid w:val="00901A39"/>
    <w:rsid w:val="00902DD9"/>
    <w:rsid w:val="00905F50"/>
    <w:rsid w:val="00910670"/>
    <w:rsid w:val="00911486"/>
    <w:rsid w:val="009129CA"/>
    <w:rsid w:val="00913743"/>
    <w:rsid w:val="009206B6"/>
    <w:rsid w:val="00922F1F"/>
    <w:rsid w:val="009252DC"/>
    <w:rsid w:val="009252F5"/>
    <w:rsid w:val="00925FE9"/>
    <w:rsid w:val="009263C1"/>
    <w:rsid w:val="00927725"/>
    <w:rsid w:val="00940C0D"/>
    <w:rsid w:val="00941539"/>
    <w:rsid w:val="00941B4F"/>
    <w:rsid w:val="009443E6"/>
    <w:rsid w:val="009478AF"/>
    <w:rsid w:val="0095000E"/>
    <w:rsid w:val="009518C0"/>
    <w:rsid w:val="00963CE3"/>
    <w:rsid w:val="00964F18"/>
    <w:rsid w:val="00965552"/>
    <w:rsid w:val="00966973"/>
    <w:rsid w:val="0096746D"/>
    <w:rsid w:val="00970449"/>
    <w:rsid w:val="00972C9D"/>
    <w:rsid w:val="00974424"/>
    <w:rsid w:val="0097444D"/>
    <w:rsid w:val="00981016"/>
    <w:rsid w:val="00985684"/>
    <w:rsid w:val="00987F76"/>
    <w:rsid w:val="00991324"/>
    <w:rsid w:val="0099197E"/>
    <w:rsid w:val="00992213"/>
    <w:rsid w:val="00993088"/>
    <w:rsid w:val="00994C3D"/>
    <w:rsid w:val="00994DAD"/>
    <w:rsid w:val="0099664F"/>
    <w:rsid w:val="00997CEC"/>
    <w:rsid w:val="00997D5D"/>
    <w:rsid w:val="009A0447"/>
    <w:rsid w:val="009A2CE5"/>
    <w:rsid w:val="009A4A41"/>
    <w:rsid w:val="009A4B59"/>
    <w:rsid w:val="009A5DB7"/>
    <w:rsid w:val="009B40C8"/>
    <w:rsid w:val="009B4A51"/>
    <w:rsid w:val="009C28B1"/>
    <w:rsid w:val="009C55D7"/>
    <w:rsid w:val="009C5FEA"/>
    <w:rsid w:val="009C61AD"/>
    <w:rsid w:val="009C6697"/>
    <w:rsid w:val="009C7B38"/>
    <w:rsid w:val="009D373D"/>
    <w:rsid w:val="009D436B"/>
    <w:rsid w:val="009D4648"/>
    <w:rsid w:val="009D7B2C"/>
    <w:rsid w:val="009E06F5"/>
    <w:rsid w:val="009E0801"/>
    <w:rsid w:val="009E1D05"/>
    <w:rsid w:val="009E21AB"/>
    <w:rsid w:val="009E3FFE"/>
    <w:rsid w:val="009E5657"/>
    <w:rsid w:val="009E58E7"/>
    <w:rsid w:val="009E600E"/>
    <w:rsid w:val="009E770E"/>
    <w:rsid w:val="009F0907"/>
    <w:rsid w:val="009F1871"/>
    <w:rsid w:val="009F286B"/>
    <w:rsid w:val="009F7DE0"/>
    <w:rsid w:val="00A01409"/>
    <w:rsid w:val="00A05973"/>
    <w:rsid w:val="00A06BCB"/>
    <w:rsid w:val="00A11B0C"/>
    <w:rsid w:val="00A13422"/>
    <w:rsid w:val="00A139B3"/>
    <w:rsid w:val="00A21308"/>
    <w:rsid w:val="00A33B35"/>
    <w:rsid w:val="00A33E90"/>
    <w:rsid w:val="00A34435"/>
    <w:rsid w:val="00A36419"/>
    <w:rsid w:val="00A40EED"/>
    <w:rsid w:val="00A44921"/>
    <w:rsid w:val="00A449CB"/>
    <w:rsid w:val="00A44AD9"/>
    <w:rsid w:val="00A4555A"/>
    <w:rsid w:val="00A46D66"/>
    <w:rsid w:val="00A5377D"/>
    <w:rsid w:val="00A5407F"/>
    <w:rsid w:val="00A570B1"/>
    <w:rsid w:val="00A578C2"/>
    <w:rsid w:val="00A57A6C"/>
    <w:rsid w:val="00A60B16"/>
    <w:rsid w:val="00A67688"/>
    <w:rsid w:val="00A71184"/>
    <w:rsid w:val="00A71F83"/>
    <w:rsid w:val="00A723CB"/>
    <w:rsid w:val="00A72652"/>
    <w:rsid w:val="00A75D1C"/>
    <w:rsid w:val="00A809AA"/>
    <w:rsid w:val="00A80EAE"/>
    <w:rsid w:val="00A823A2"/>
    <w:rsid w:val="00A849B3"/>
    <w:rsid w:val="00A84DDD"/>
    <w:rsid w:val="00A8510D"/>
    <w:rsid w:val="00A853CA"/>
    <w:rsid w:val="00A85B5E"/>
    <w:rsid w:val="00A85F51"/>
    <w:rsid w:val="00A869F5"/>
    <w:rsid w:val="00A86AF3"/>
    <w:rsid w:val="00A87D78"/>
    <w:rsid w:val="00A90AFF"/>
    <w:rsid w:val="00A90BDC"/>
    <w:rsid w:val="00A92A5B"/>
    <w:rsid w:val="00A95477"/>
    <w:rsid w:val="00A975A9"/>
    <w:rsid w:val="00AA3192"/>
    <w:rsid w:val="00AA5923"/>
    <w:rsid w:val="00AB0486"/>
    <w:rsid w:val="00AB0BE2"/>
    <w:rsid w:val="00AB251E"/>
    <w:rsid w:val="00AB3608"/>
    <w:rsid w:val="00AB77F6"/>
    <w:rsid w:val="00AC1272"/>
    <w:rsid w:val="00AC51FC"/>
    <w:rsid w:val="00AC5C48"/>
    <w:rsid w:val="00AC63E3"/>
    <w:rsid w:val="00AC7987"/>
    <w:rsid w:val="00AD3F08"/>
    <w:rsid w:val="00AD479E"/>
    <w:rsid w:val="00AE5401"/>
    <w:rsid w:val="00AE6AEC"/>
    <w:rsid w:val="00AF0CF4"/>
    <w:rsid w:val="00AF2252"/>
    <w:rsid w:val="00B00339"/>
    <w:rsid w:val="00B0098C"/>
    <w:rsid w:val="00B00B12"/>
    <w:rsid w:val="00B02DF4"/>
    <w:rsid w:val="00B07046"/>
    <w:rsid w:val="00B1129F"/>
    <w:rsid w:val="00B11D61"/>
    <w:rsid w:val="00B12763"/>
    <w:rsid w:val="00B12F51"/>
    <w:rsid w:val="00B15577"/>
    <w:rsid w:val="00B16EBE"/>
    <w:rsid w:val="00B21490"/>
    <w:rsid w:val="00B2433E"/>
    <w:rsid w:val="00B2594C"/>
    <w:rsid w:val="00B26E97"/>
    <w:rsid w:val="00B2751E"/>
    <w:rsid w:val="00B33DD2"/>
    <w:rsid w:val="00B34080"/>
    <w:rsid w:val="00B3502F"/>
    <w:rsid w:val="00B3650C"/>
    <w:rsid w:val="00B40260"/>
    <w:rsid w:val="00B43AFE"/>
    <w:rsid w:val="00B47055"/>
    <w:rsid w:val="00B57D89"/>
    <w:rsid w:val="00B63CF3"/>
    <w:rsid w:val="00B646D8"/>
    <w:rsid w:val="00B64BFA"/>
    <w:rsid w:val="00B71E63"/>
    <w:rsid w:val="00B8033D"/>
    <w:rsid w:val="00B80602"/>
    <w:rsid w:val="00B83212"/>
    <w:rsid w:val="00B835EB"/>
    <w:rsid w:val="00B848BF"/>
    <w:rsid w:val="00B85DE4"/>
    <w:rsid w:val="00B8774A"/>
    <w:rsid w:val="00B87AAD"/>
    <w:rsid w:val="00B91854"/>
    <w:rsid w:val="00B91A31"/>
    <w:rsid w:val="00B91B18"/>
    <w:rsid w:val="00BA145F"/>
    <w:rsid w:val="00BA47EB"/>
    <w:rsid w:val="00BA50D9"/>
    <w:rsid w:val="00BA526F"/>
    <w:rsid w:val="00BA5418"/>
    <w:rsid w:val="00BA6984"/>
    <w:rsid w:val="00BA6C28"/>
    <w:rsid w:val="00BA6DB4"/>
    <w:rsid w:val="00BA7733"/>
    <w:rsid w:val="00BB090C"/>
    <w:rsid w:val="00BB2E08"/>
    <w:rsid w:val="00BC2690"/>
    <w:rsid w:val="00BC3687"/>
    <w:rsid w:val="00BC3D78"/>
    <w:rsid w:val="00BC3F3C"/>
    <w:rsid w:val="00BC5BB2"/>
    <w:rsid w:val="00BC6840"/>
    <w:rsid w:val="00BC7256"/>
    <w:rsid w:val="00BD4F96"/>
    <w:rsid w:val="00BD56AF"/>
    <w:rsid w:val="00BD5F37"/>
    <w:rsid w:val="00BD70C7"/>
    <w:rsid w:val="00BE241C"/>
    <w:rsid w:val="00BE26C8"/>
    <w:rsid w:val="00BE68F5"/>
    <w:rsid w:val="00BE738E"/>
    <w:rsid w:val="00BF0A0B"/>
    <w:rsid w:val="00BF11A1"/>
    <w:rsid w:val="00BF2601"/>
    <w:rsid w:val="00BF3F54"/>
    <w:rsid w:val="00BF4495"/>
    <w:rsid w:val="00BF7437"/>
    <w:rsid w:val="00C00697"/>
    <w:rsid w:val="00C0376C"/>
    <w:rsid w:val="00C06D77"/>
    <w:rsid w:val="00C12258"/>
    <w:rsid w:val="00C145C2"/>
    <w:rsid w:val="00C14BA6"/>
    <w:rsid w:val="00C1515C"/>
    <w:rsid w:val="00C1563E"/>
    <w:rsid w:val="00C1569A"/>
    <w:rsid w:val="00C21B93"/>
    <w:rsid w:val="00C24124"/>
    <w:rsid w:val="00C26CEC"/>
    <w:rsid w:val="00C27228"/>
    <w:rsid w:val="00C30FF2"/>
    <w:rsid w:val="00C32C96"/>
    <w:rsid w:val="00C3485C"/>
    <w:rsid w:val="00C36328"/>
    <w:rsid w:val="00C50D8F"/>
    <w:rsid w:val="00C544A4"/>
    <w:rsid w:val="00C6012D"/>
    <w:rsid w:val="00C64024"/>
    <w:rsid w:val="00C657E5"/>
    <w:rsid w:val="00C67815"/>
    <w:rsid w:val="00C67E84"/>
    <w:rsid w:val="00C70DF9"/>
    <w:rsid w:val="00C70FD1"/>
    <w:rsid w:val="00C72DDF"/>
    <w:rsid w:val="00C768E5"/>
    <w:rsid w:val="00C86586"/>
    <w:rsid w:val="00C945B2"/>
    <w:rsid w:val="00C9540B"/>
    <w:rsid w:val="00CA033B"/>
    <w:rsid w:val="00CA2004"/>
    <w:rsid w:val="00CA266D"/>
    <w:rsid w:val="00CA5840"/>
    <w:rsid w:val="00CA5B99"/>
    <w:rsid w:val="00CA7ADE"/>
    <w:rsid w:val="00CB047D"/>
    <w:rsid w:val="00CB0933"/>
    <w:rsid w:val="00CB2024"/>
    <w:rsid w:val="00CB236B"/>
    <w:rsid w:val="00CB28C5"/>
    <w:rsid w:val="00CB2D00"/>
    <w:rsid w:val="00CB334D"/>
    <w:rsid w:val="00CB42A6"/>
    <w:rsid w:val="00CB56D5"/>
    <w:rsid w:val="00CC0698"/>
    <w:rsid w:val="00CC7188"/>
    <w:rsid w:val="00CC76CD"/>
    <w:rsid w:val="00CD0503"/>
    <w:rsid w:val="00CD0587"/>
    <w:rsid w:val="00CD1EA8"/>
    <w:rsid w:val="00CD235E"/>
    <w:rsid w:val="00CD32F0"/>
    <w:rsid w:val="00CE1388"/>
    <w:rsid w:val="00CE234D"/>
    <w:rsid w:val="00CE65C5"/>
    <w:rsid w:val="00CE6F1E"/>
    <w:rsid w:val="00CF17F3"/>
    <w:rsid w:val="00CF23ED"/>
    <w:rsid w:val="00CF5ABD"/>
    <w:rsid w:val="00CF63CE"/>
    <w:rsid w:val="00D067C1"/>
    <w:rsid w:val="00D1343B"/>
    <w:rsid w:val="00D13B13"/>
    <w:rsid w:val="00D16E78"/>
    <w:rsid w:val="00D201D3"/>
    <w:rsid w:val="00D267D5"/>
    <w:rsid w:val="00D26A64"/>
    <w:rsid w:val="00D30B68"/>
    <w:rsid w:val="00D30EB0"/>
    <w:rsid w:val="00D31720"/>
    <w:rsid w:val="00D432F4"/>
    <w:rsid w:val="00D52B9A"/>
    <w:rsid w:val="00D5367E"/>
    <w:rsid w:val="00D53B1E"/>
    <w:rsid w:val="00D54FF4"/>
    <w:rsid w:val="00D6105F"/>
    <w:rsid w:val="00D615E1"/>
    <w:rsid w:val="00D61AD2"/>
    <w:rsid w:val="00D71C1C"/>
    <w:rsid w:val="00D74EB2"/>
    <w:rsid w:val="00D75750"/>
    <w:rsid w:val="00D76897"/>
    <w:rsid w:val="00D7750E"/>
    <w:rsid w:val="00D84EF0"/>
    <w:rsid w:val="00D861ED"/>
    <w:rsid w:val="00D86626"/>
    <w:rsid w:val="00D873E0"/>
    <w:rsid w:val="00D9100B"/>
    <w:rsid w:val="00D941E3"/>
    <w:rsid w:val="00D94709"/>
    <w:rsid w:val="00D94F8B"/>
    <w:rsid w:val="00D95FBF"/>
    <w:rsid w:val="00D976B2"/>
    <w:rsid w:val="00DA1571"/>
    <w:rsid w:val="00DA18CF"/>
    <w:rsid w:val="00DA5988"/>
    <w:rsid w:val="00DA59CE"/>
    <w:rsid w:val="00DA7DC7"/>
    <w:rsid w:val="00DB12D4"/>
    <w:rsid w:val="00DB7F78"/>
    <w:rsid w:val="00DC0184"/>
    <w:rsid w:val="00DC1F24"/>
    <w:rsid w:val="00DC303E"/>
    <w:rsid w:val="00DC317C"/>
    <w:rsid w:val="00DC4331"/>
    <w:rsid w:val="00DC44EC"/>
    <w:rsid w:val="00DC4FF2"/>
    <w:rsid w:val="00DC79CC"/>
    <w:rsid w:val="00DD29E9"/>
    <w:rsid w:val="00DD7BF0"/>
    <w:rsid w:val="00DE0636"/>
    <w:rsid w:val="00DE3256"/>
    <w:rsid w:val="00DE712A"/>
    <w:rsid w:val="00DF4C83"/>
    <w:rsid w:val="00DF738C"/>
    <w:rsid w:val="00E01969"/>
    <w:rsid w:val="00E02821"/>
    <w:rsid w:val="00E05F14"/>
    <w:rsid w:val="00E10D39"/>
    <w:rsid w:val="00E134F4"/>
    <w:rsid w:val="00E1474A"/>
    <w:rsid w:val="00E15694"/>
    <w:rsid w:val="00E15F00"/>
    <w:rsid w:val="00E162E0"/>
    <w:rsid w:val="00E20D75"/>
    <w:rsid w:val="00E2115F"/>
    <w:rsid w:val="00E21844"/>
    <w:rsid w:val="00E219E4"/>
    <w:rsid w:val="00E23568"/>
    <w:rsid w:val="00E242BA"/>
    <w:rsid w:val="00E24535"/>
    <w:rsid w:val="00E245B5"/>
    <w:rsid w:val="00E248CF"/>
    <w:rsid w:val="00E25C54"/>
    <w:rsid w:val="00E266AB"/>
    <w:rsid w:val="00E318B4"/>
    <w:rsid w:val="00E33E1B"/>
    <w:rsid w:val="00E3409E"/>
    <w:rsid w:val="00E34D3E"/>
    <w:rsid w:val="00E445CC"/>
    <w:rsid w:val="00E5170B"/>
    <w:rsid w:val="00E51F17"/>
    <w:rsid w:val="00E53EB4"/>
    <w:rsid w:val="00E55EF6"/>
    <w:rsid w:val="00E55F1B"/>
    <w:rsid w:val="00E56A0E"/>
    <w:rsid w:val="00E62BD2"/>
    <w:rsid w:val="00E647FB"/>
    <w:rsid w:val="00E720E9"/>
    <w:rsid w:val="00E76001"/>
    <w:rsid w:val="00E77944"/>
    <w:rsid w:val="00E80202"/>
    <w:rsid w:val="00E81441"/>
    <w:rsid w:val="00E81C5E"/>
    <w:rsid w:val="00E8303D"/>
    <w:rsid w:val="00E83B3C"/>
    <w:rsid w:val="00E8736B"/>
    <w:rsid w:val="00E90016"/>
    <w:rsid w:val="00E90275"/>
    <w:rsid w:val="00E91D58"/>
    <w:rsid w:val="00E925D4"/>
    <w:rsid w:val="00E9465D"/>
    <w:rsid w:val="00E94F74"/>
    <w:rsid w:val="00E94FE6"/>
    <w:rsid w:val="00E97226"/>
    <w:rsid w:val="00EA00A3"/>
    <w:rsid w:val="00EA2B44"/>
    <w:rsid w:val="00EA33EF"/>
    <w:rsid w:val="00EB130D"/>
    <w:rsid w:val="00EB1880"/>
    <w:rsid w:val="00EC4FFD"/>
    <w:rsid w:val="00EC58F5"/>
    <w:rsid w:val="00EC5A90"/>
    <w:rsid w:val="00EC5EFC"/>
    <w:rsid w:val="00EC7036"/>
    <w:rsid w:val="00ED2837"/>
    <w:rsid w:val="00ED6666"/>
    <w:rsid w:val="00ED673D"/>
    <w:rsid w:val="00ED6DF6"/>
    <w:rsid w:val="00EE27F6"/>
    <w:rsid w:val="00EE5ECF"/>
    <w:rsid w:val="00EF33CD"/>
    <w:rsid w:val="00EF56D6"/>
    <w:rsid w:val="00EF5772"/>
    <w:rsid w:val="00EF58CE"/>
    <w:rsid w:val="00F0251B"/>
    <w:rsid w:val="00F119DF"/>
    <w:rsid w:val="00F12924"/>
    <w:rsid w:val="00F1483B"/>
    <w:rsid w:val="00F16576"/>
    <w:rsid w:val="00F20922"/>
    <w:rsid w:val="00F20A7D"/>
    <w:rsid w:val="00F20C9B"/>
    <w:rsid w:val="00F22DAA"/>
    <w:rsid w:val="00F23BCB"/>
    <w:rsid w:val="00F300CB"/>
    <w:rsid w:val="00F31310"/>
    <w:rsid w:val="00F33547"/>
    <w:rsid w:val="00F36189"/>
    <w:rsid w:val="00F42C3A"/>
    <w:rsid w:val="00F45451"/>
    <w:rsid w:val="00F5106D"/>
    <w:rsid w:val="00F52BCC"/>
    <w:rsid w:val="00F5313F"/>
    <w:rsid w:val="00F57672"/>
    <w:rsid w:val="00F615B1"/>
    <w:rsid w:val="00F70F7E"/>
    <w:rsid w:val="00F71105"/>
    <w:rsid w:val="00F81135"/>
    <w:rsid w:val="00F81854"/>
    <w:rsid w:val="00F81A48"/>
    <w:rsid w:val="00F82B35"/>
    <w:rsid w:val="00F9115B"/>
    <w:rsid w:val="00FA1D8E"/>
    <w:rsid w:val="00FB4C13"/>
    <w:rsid w:val="00FB5881"/>
    <w:rsid w:val="00FB62BC"/>
    <w:rsid w:val="00FD073D"/>
    <w:rsid w:val="00FD09F2"/>
    <w:rsid w:val="00FD1763"/>
    <w:rsid w:val="00FD17C9"/>
    <w:rsid w:val="00FD2A5B"/>
    <w:rsid w:val="00FD300E"/>
    <w:rsid w:val="00FD3DF4"/>
    <w:rsid w:val="00FD731A"/>
    <w:rsid w:val="00FE5FF7"/>
    <w:rsid w:val="00FE6A5C"/>
    <w:rsid w:val="00FE74BC"/>
    <w:rsid w:val="00FF2D1D"/>
    <w:rsid w:val="00FF5CBC"/>
    <w:rsid w:val="00FF6C0D"/>
    <w:rsid w:val="00FF6E88"/>
    <w:rsid w:val="00FF6F90"/>
    <w:rsid w:val="00FF7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B5CE9"/>
  <w15:docId w15:val="{E73815D3-DE8A-40B0-AA2A-ACF36F1F6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2"/>
      </w:numPr>
      <w:spacing w:after="120"/>
      <w:ind w:left="36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TOC1">
    <w:name w:val="toc 1"/>
    <w:basedOn w:val="Normal"/>
    <w:next w:val="Normal"/>
    <w:autoRedefine/>
    <w:uiPriority w:val="39"/>
    <w:unhideWhenUsed/>
    <w:rsid w:val="003860A5"/>
    <w:pPr>
      <w:tabs>
        <w:tab w:val="clear" w:pos="9360"/>
      </w:tabs>
      <w:spacing w:after="100"/>
      <w:ind w:left="0"/>
    </w:pPr>
  </w:style>
  <w:style w:type="paragraph" w:styleId="TOC2">
    <w:name w:val="toc 2"/>
    <w:basedOn w:val="Normal"/>
    <w:next w:val="Normal"/>
    <w:autoRedefine/>
    <w:uiPriority w:val="39"/>
    <w:unhideWhenUsed/>
    <w:rsid w:val="001B70B4"/>
    <w:pPr>
      <w:tabs>
        <w:tab w:val="clear" w:pos="9360"/>
        <w:tab w:val="left" w:pos="660"/>
        <w:tab w:val="right" w:leader="dot" w:pos="9350"/>
      </w:tabs>
      <w:spacing w:after="100"/>
      <w:ind w:left="630" w:hanging="410"/>
    </w:pPr>
  </w:style>
  <w:style w:type="paragraph" w:styleId="TOC8">
    <w:name w:val="toc 8"/>
    <w:basedOn w:val="Normal"/>
    <w:next w:val="Normal"/>
    <w:autoRedefine/>
    <w:uiPriority w:val="39"/>
    <w:unhideWhenUsed/>
    <w:rsid w:val="003860A5"/>
    <w:pPr>
      <w:tabs>
        <w:tab w:val="clear" w:pos="9360"/>
      </w:tabs>
      <w:spacing w:after="100"/>
      <w:ind w:left="1540"/>
    </w:pPr>
    <w:rPr>
      <w:rFonts w:asciiTheme="minorHAnsi" w:hAnsiTheme="minorHAnsi"/>
    </w:rPr>
  </w:style>
  <w:style w:type="character" w:styleId="FollowedHyperlink">
    <w:name w:val="FollowedHyperlink"/>
    <w:basedOn w:val="DefaultParagraphFont"/>
    <w:uiPriority w:val="99"/>
    <w:semiHidden/>
    <w:unhideWhenUsed/>
    <w:rsid w:val="00617F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cq0@cdc.go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nationalacademies.org/hmd/reports/1988/the-future-of-public-health.aspx" TargetMode="External"/><Relationship Id="rId2" Type="http://schemas.openxmlformats.org/officeDocument/2006/relationships/customXml" Target="../customXml/item2.xml"/><Relationship Id="rId16" Type="http://schemas.openxmlformats.org/officeDocument/2006/relationships/hyperlink" Target="https://www.cdc.gov/std/stats15/default.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cdc.gov/std/foa/aapps/default.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OSTLTSDOC-726-170</_dlc_DocId>
    <_dlc_DocIdUrl xmlns="b5c0ca00-073d-4463-9985-b654f14791fe">
      <Url>https://esp.cdc.gov/sites/ostlts/pip/osc/_layouts/15/DocIdRedir.aspx?ID=OSTLTSDOC-726-170</Url>
      <Description>OSTLTSDOC-726-170</Description>
    </_dlc_DocIdUrl>
    <OSC_StateA_12_10Total_Respondent_Costs xmlns="bd99c180-279b-44c3-9486-dd050336677e">0</OSC_StateA_12_10Total_Respondent_Costs>
    <OSC_StateA_12_2Number_of_Respondents xmlns="bd99c180-279b-44c3-9486-dd050336677e">0</OSC_StateA_12_2Number_of_Respondents>
    <OSC_StateA_12_6Average_Burden_per_Response_in_Hours xmlns="bd99c180-279b-44c3-9486-dd050336677e">=&gt;20/60&lt;=</OSC_StateA_12_6Average_Burden_per_Response_in_Hours>
    <OSC_StateA_12_9Total_Respondent_Costs xmlns="bd99c180-279b-44c3-9486-dd050336677e">0</OSC_StateA_12_9Total_Respondent_Costs>
    <OSC_StateA_14_10Average_Hourly_Rate xmlns="bd99c180-279b-44c3-9486-dd050336677e">0</OSC_StateA_14_10Average_Hourly_Rate>
    <OSC_StateA_14_2Staff_FTE xmlns="bd99c180-279b-44c3-9486-dd050336677e">=&gt;Enter&lt;=</OSC_StateA_14_2Staff_FTE>
    <OSC_StateA_14_5Average_Hourly_Rate xmlns="bd99c180-279b-44c3-9486-dd050336677e">0</OSC_StateA_14_5Average_Hourly_Rate>
    <OSC_StateA_14_8Average_Cost xmlns="bd99c180-279b-44c3-9486-dd050336677e">0</OSC_StateA_14_8Average_Cost>
    <GenICPIEmail xmlns="bd99c180-279b-44c3-9486-dd050336677e">=&gt;Enter work email&lt;=</GenICPIEmail>
    <OSC_StateA_12_Total_Number_of_Respondents xmlns="ce849d94-b00b-4457-8fdf-7e9e81e05b5e">0</OSC_StateA_12_Total_Number_of_Respondents>
    <OSC_StateA_12_10Average_Burden_per_Response_in_Hours xmlns="bd99c180-279b-44c3-9486-dd050336677e">=&gt;20/60&lt;=</OSC_StateA_12_10Average_Burden_per_Response_in_Hours>
    <OSC_StateA_12_10Type_of_Respondent xmlns="bd99c180-279b-44c3-9486-dd050336677e">health officials</OSC_StateA_12_10Type_of_Respondent>
    <OSC_StateA_12_3Number_of_Respondents xmlns="bd99c180-279b-44c3-9486-dd050336677e">0</OSC_StateA_12_3Number_of_Respondents>
    <OSC_StateA_12_7Average_Burden_per_Response_in_Hours xmlns="bd99c180-279b-44c3-9486-dd050336677e">=&gt;20/60&lt;=</OSC_StateA_12_7Average_Burden_per_Response_in_Hours>
    <OSC_StateA_12_8Total_Respondent_Costs xmlns="bd99c180-279b-44c3-9486-dd050336677e">0</OSC_StateA_12_8Total_Respondent_Costs>
    <OSC_StateA_14_3Staff_FTE xmlns="bd99c180-279b-44c3-9486-dd050336677e">=&gt;Enter&lt;=</OSC_StateA_14_3Staff_FTE>
    <OSC_StateA_14_4Average_Hourly_Rate xmlns="bd99c180-279b-44c3-9486-dd050336677e">0</OSC_StateA_14_4Average_Hourly_Rate>
    <OSC_StateA_14_9Average_Cost xmlns="bd99c180-279b-44c3-9486-dd050336677e">0</OSC_StateA_14_9Average_Cost>
    <OSC_StateA_12_4Average_Burden_per_Response_in_Hours xmlns="bd99c180-279b-44c3-9486-dd050336677e">=&gt;20/60&lt;=</OSC_StateA_12_4Average_Burden_per_Response_in_Hours>
    <OSC_StateA_12_9Type_of_Respondent xmlns="bd99c180-279b-44c3-9486-dd050336677e">=&gt;Enter&lt;=</OSC_StateA_12_9Type_of_Respondent>
    <OSC_StateA_14_7Average_Hourly_Rate xmlns="bd99c180-279b-44c3-9486-dd050336677e">0</OSC_StateA_14_7Average_Hourly_Rate>
    <OSC_StateA_Tabulation_and_Publication_and_Project_Time_Schedule xmlns="bd99c180-279b-44c3-9486-dd050336677e" xsi:nil="true"/>
    <OSC_StateA_12_10Number_of_Responses_per_Respondent xmlns="bd99c180-279b-44c3-9486-dd050336677e">1</OSC_StateA_12_10Number_of_Responses_per_Respondent>
    <OSC_StateA_12_1Number_of_Respondents xmlns="bd99c180-279b-44c3-9486-dd050336677e">0</OSC_StateA_12_1Number_of_Respondents>
    <OSC_StateA_12_5Average_Burden_per_Response_in_Hours xmlns="bd99c180-279b-44c3-9486-dd050336677e">=&gt;20/60&lt;=</OSC_StateA_12_5Average_Burden_per_Response_in_Hours>
    <OSC_StateA_12_8Type_of_Respondent xmlns="bd99c180-279b-44c3-9486-dd050336677e">=&gt;Enter&lt;=</OSC_StateA_12_8Type_of_Respondent>
    <OSC_StateA_14_1Staff_FTE xmlns="bd99c180-279b-44c3-9486-dd050336677e">=&gt;Enter&lt;=</OSC_StateA_14_1Staff_FTE>
    <OSC_StateA_14_6Average_Hourly_Rate xmlns="bd99c180-279b-44c3-9486-dd050336677e">0</OSC_StateA_14_6Average_Hourly_Rate>
    <OSC_StateA_Overview_Of_Data_Collection_System xmlns="bd99c180-279b-44c3-9486-dd050336677e" xsi:nil="true"/>
    <OSC_StateA_12_9Number_of_Responses_per_Respondent xmlns="bd99c180-279b-44c3-9486-dd050336677e">1</OSC_StateA_12_9Number_of_Responses_per_Respondent>
    <OSC_StateA_14_4Average_Hours_Per_Collection xmlns="bd99c180-279b-44c3-9486-dd050336677e">0</OSC_StateA_14_4Average_Hours_Per_Collection>
    <GenICPICenterDivisionBranch xmlns="bd99c180-279b-44c3-9486-dd050336677e" xsi:nil="true"/>
    <GenICPIWorkMailingAddress xmlns="bd99c180-279b-44c3-9486-dd050336677e">=&gt;Enter work mailing address&lt;=</GenICPIWorkMailingAddress>
    <OSC_StateA_12_8Number_of_Responses_per_Respondent xmlns="bd99c180-279b-44c3-9486-dd050336677e">1</OSC_StateA_12_8Number_of_Responses_per_Respondent>
    <OSC_StateA_14_5Average_Hours_Per_Collection xmlns="bd99c180-279b-44c3-9486-dd050336677e">0</OSC_StateA_14_5Average_Hours_Per_Collection>
    <OSC_StateA_Identify_Duplication_Similar_Information xmlns="bd99c180-279b-44c3-9486-dd050336677e" xsi:nil="true"/>
    <OSC_StateA_Justification_for_Sensitive_Questions xmlns="bd99c180-279b-44c3-9486-dd050336677e" xsi:nil="true"/>
    <GenICPICDCID xmlns="bd99c180-279b-44c3-9486-dd050336677e" xsi:nil="true"/>
    <OSC_StateA_12_8Average_Burden_per_Response_in_Hours xmlns="bd99c180-279b-44c3-9486-dd050336677e">=&gt;20/60&lt;=</OSC_StateA_12_8Average_Burden_per_Response_in_Hours>
    <OSC_StateA_14_6Average_Hours_Per_Collection xmlns="bd99c180-279b-44c3-9486-dd050336677e">0</OSC_StateA_14_6Average_Hours_Per_Collection>
    <OSC_StateA_Assurance_of_Confidentiality_Provided_to_Respondents xmlns="bd99c180-279b-44c3-9486-dd050336677e" xsi:nil="true"/>
    <OSC_StateA_Consequences_Collecting_Less_Frequently xmlns="bd99c180-279b-44c3-9486-dd050336677e" xsi:nil="true"/>
    <OSC_StateA_List_Of_Attachments xmlns="bd99c180-279b-44c3-9486-dd050336677e" xsi:nil="true"/>
    <GenICNickname xmlns="15b1c282-9287-45cb-9b41-eae3a76919a0" xsi:nil="true"/>
    <OSC_StateA_12_10Total_Burden_Hours xmlns="bd99c180-279b-44c3-9486-dd050336677e">0</OSC_StateA_12_10Total_Burden_Hours>
    <OSC_StateA_12_9Average_Burden_per_Response_in_Hours xmlns="bd99c180-279b-44c3-9486-dd050336677e">=&gt;20/60&lt;=</OSC_StateA_12_9Average_Burden_per_Response_in_Hours>
    <OSC_StateA_14_10Average_Hours_Per_Collection xmlns="bd99c180-279b-44c3-9486-dd050336677e">0</OSC_StateA_14_10Average_Hours_Per_Collection>
    <OSC_StateA_14_7Average_Hours_Per_Collection xmlns="bd99c180-279b-44c3-9486-dd050336677e">0</OSC_StateA_14_7Average_Hours_Per_Collection>
    <OSC_StateA_Date_Submitted xmlns="bd99c180-279b-44c3-9486-dd050336677e" xsi:nil="true"/>
    <OSC_StateA_12_10Number_of_Respondents xmlns="bd99c180-279b-44c3-9486-dd050336677e">0</OSC_StateA_12_10Number_of_Respondents>
    <OSC_StateA_12_1Total_Burden_Hours xmlns="bd99c180-279b-44c3-9486-dd050336677e">0</OSC_StateA_12_1Total_Burden_Hours>
    <OSC_StateA_12_1Total_Respondent_Costs xmlns="bd99c180-279b-44c3-9486-dd050336677e">0</OSC_StateA_12_1Total_Respondent_Costs>
    <OSC_StateA_12_7Type_of_Respondent xmlns="bd99c180-279b-44c3-9486-dd050336677e">=&gt;Enter&lt;=</OSC_StateA_12_7Type_of_Respondent>
    <OSC_StateA_14_9Average_Hourly_Rate xmlns="bd99c180-279b-44c3-9486-dd050336677e">0</OSC_StateA_14_9Average_Hourly_Rate>
    <OSC_StateA_14_Estimated_Total_Cost_of_Information_Collection xmlns="bd99c180-279b-44c3-9486-dd050336677e">0</OSC_StateA_14_Estimated_Total_Cost_of_Information_Collection>
    <OSC_StateA_Reason_Display_OMB_Expiration_Date_is_Inappropriate xmlns="bd99c180-279b-44c3-9486-dd050336677e" xsi:nil="true"/>
    <GenICPIName xmlns="bd99c180-279b-44c3-9486-dd050336677e">=&gt;Enter full name and credentials&lt;=</GenICPIName>
    <OSC_StateA_12_6Type_of_Respondent xmlns="bd99c180-279b-44c3-9486-dd050336677e">=&gt;Enter&lt;=</OSC_StateA_12_6Type_of_Respondent>
    <OSC_StateA_12_Total_Total_Respondent_Costs xmlns="bd99c180-279b-44c3-9486-dd050336677e">0</OSC_StateA_12_Total_Total_Respondent_Costs>
    <OSC_StateA_14_1Average_Hours_Per_Collection xmlns="bd99c180-279b-44c3-9486-dd050336677e">0</OSC_StateA_14_1Average_Hours_Per_Collection>
    <OSC_StateA_14_8Average_Hourly_Rate xmlns="bd99c180-279b-44c3-9486-dd050336677e">0</OSC_StateA_14_8Average_Hourly_Rate>
    <GenICPICIO xmlns="bd99c180-279b-44c3-9486-dd050336677e" xsi:nil="true"/>
    <GenICTitle xmlns="15b1c282-9287-45cb-9b41-eae3a76919a0">=&gt;Enter short but descriptive title reflecting the purpose of the data collection. &lt;=</GenICTitle>
    <OSC_StateA_12_3Total_Burden_Hours xmlns="bd99c180-279b-44c3-9486-dd050336677e">0</OSC_StateA_12_3Total_Burden_Hours>
    <OSC_StateA_12_3Total_Respondent_Costs xmlns="bd99c180-279b-44c3-9486-dd050336677e">0</OSC_StateA_12_3Total_Respondent_Costs>
    <OSC_StateA_12_5Type_of_Respondent xmlns="bd99c180-279b-44c3-9486-dd050336677e">=&gt;Enter&lt;=</OSC_StateA_12_5Type_of_Respondent>
    <OSC_StateA_12_8Hourly_Wage_Rate xmlns="bd99c180-279b-44c3-9486-dd050336677e">0</OSC_StateA_12_8Hourly_Wage_Rate>
    <OSC_StateA_12_Total_Number_of_Responses_per_Respondent xmlns="bd99c180-279b-44c3-9486-dd050336677e">1</OSC_StateA_12_Total_Number_of_Responses_per_Respondent>
    <OSC_StateA_14_2Average_Hours_Per_Collection xmlns="bd99c180-279b-44c3-9486-dd050336677e">0</OSC_StateA_14_2Average_Hours_Per_Collection>
    <OSC_StateA_Background xmlns="bd99c180-279b-44c3-9486-dd050336677e" xsi:nil="true"/>
    <OSC_StateA_Estimates_of_Annualized_Burden_Hours_and_Costs xmlns="bd99c180-279b-44c3-9486-dd050336677e" xsi:nil="true"/>
    <OSC_StateA_Items_to_be_collected xmlns="bd99c180-279b-44c3-9486-dd050336677e" xsi:nil="true"/>
    <OSC_StateA_12_2Total_Burden_Hours xmlns="bd99c180-279b-44c3-9486-dd050336677e">0</OSC_StateA_12_2Total_Burden_Hours>
    <OSC_StateA_12_2Total_Respondent_Costs xmlns="bd99c180-279b-44c3-9486-dd050336677e">0</OSC_StateA_12_2Total_Respondent_Costs>
    <OSC_StateA_12_4Type_of_Respondent xmlns="bd99c180-279b-44c3-9486-dd050336677e">=&gt;Enter&lt;=</OSC_StateA_12_4Type_of_Respondent>
    <OSC_StateA_12_9Hourly_Wage_Rate xmlns="bd99c180-279b-44c3-9486-dd050336677e">0</OSC_StateA_12_9Hourly_Wage_Rate>
    <OSC_StateA_14_3Average_Hours_Per_Collection xmlns="bd99c180-279b-44c3-9486-dd050336677e">0</OSC_StateA_14_3Average_Hours_Per_Collection>
    <OSC_StateA_Explanation_of_Any_Payment_or_Gift_to_Respondents xmlns="bd99c180-279b-44c3-9486-dd050336677e" xsi:nil="true"/>
    <OSC_StateA_12_3Type_of_Respondent xmlns="bd99c180-279b-44c3-9486-dd050336677e">=&gt;Enter&lt;=</OSC_StateA_12_3Type_of_Respondent>
    <OSC_StateA_12_5Number_of_Responses_per_Respondent xmlns="bd99c180-279b-44c3-9486-dd050336677e">1</OSC_StateA_12_5Number_of_Responses_per_Respondent>
    <OSC_StateA_12_5Total_Burden_Hours xmlns="bd99c180-279b-44c3-9486-dd050336677e">0</OSC_StateA_12_5Total_Burden_Hours>
    <OSC_StateA_12_5Total_Respondent_Costs xmlns="bd99c180-279b-44c3-9486-dd050336677e">0</OSC_StateA_12_5Total_Respondent_Costs>
    <OSC_StateA_12_6Hourly_Wage_Rate xmlns="bd99c180-279b-44c3-9486-dd050336677e">0</OSC_StateA_12_6Hourly_Wage_Rate>
    <OSC_StateA_Improved_Information_Technology_and_Burden_Reduction xmlns="bd99c180-279b-44c3-9486-dd050336677e" xsi:nil="true"/>
    <OSC_StateA_12_2Type_of_Respondent xmlns="bd99c180-279b-44c3-9486-dd050336677e">health officials</OSC_StateA_12_2Type_of_Respondent>
    <OSC_StateA_12_4Number_of_Responses_per_Respondent xmlns="bd99c180-279b-44c3-9486-dd050336677e">1</OSC_StateA_12_4Number_of_Responses_per_Respondent>
    <OSC_StateA_12_4Total_Burden_Hours xmlns="bd99c180-279b-44c3-9486-dd050336677e">0</OSC_StateA_12_4Total_Burden_Hours>
    <OSC_StateA_12_4Total_Respondent_Costs xmlns="bd99c180-279b-44c3-9486-dd050336677e">0</OSC_StateA_12_4Total_Respondent_Costs>
    <OSC_StateA_12_7Hourly_Wage_Rate xmlns="bd99c180-279b-44c3-9486-dd050336677e">0</OSC_StateA_12_7Hourly_Wage_Rate>
    <OSC_StateA_14_10Staff_FTE xmlns="bd99c180-279b-44c3-9486-dd050336677e">=&gt;Enter&lt;=</OSC_StateA_14_10Staff_FTE>
    <OSC_StateA_14_1Average_Cost xmlns="bd99c180-279b-44c3-9486-dd050336677e">0</OSC_StateA_14_1Average_Cost>
    <OSC_StateA_Estimate_Other_Total_Annual_Cost_Burden_to_Respond xmlns="bd99c180-279b-44c3-9486-dd050336677e" xsi:nil="true"/>
    <GenICPITitle xmlns="bd99c180-279b-44c3-9486-dd050336677e">=&gt;Enter official CDC title&lt;=</GenICPITitle>
    <OSC_StateA_12_1Type_of_Respondent xmlns="bd99c180-279b-44c3-9486-dd050336677e">health officials</OSC_StateA_12_1Type_of_Respondent>
    <OSC_StateA_12_4Hourly_Wage_Rate xmlns="bd99c180-279b-44c3-9486-dd050336677e">0</OSC_StateA_12_4Hourly_Wage_Rate>
    <OSC_StateA_12_7Number_of_Responses_per_Respondent xmlns="bd99c180-279b-44c3-9486-dd050336677e">1</OSC_StateA_12_7Number_of_Responses_per_Respondent>
    <OSC_StateA_12_7Total_Burden_Hours xmlns="bd99c180-279b-44c3-9486-dd050336677e">0</OSC_StateA_12_7Total_Burden_Hours>
    <OSC_StateA_12_7Total_Respondent_Costs xmlns="bd99c180-279b-44c3-9486-dd050336677e">0</OSC_StateA_12_7Total_Respondent_Costs>
    <OSC_StateA_12_8Number_of_Respondents xmlns="bd99c180-279b-44c3-9486-dd050336677e">0</OSC_StateA_12_8Number_of_Respondents>
    <OSC_StateA_12_Total_Total_Burden_Hours xmlns="bd99c180-279b-44c3-9486-dd050336677e">0</OSC_StateA_12_Total_Total_Burden_Hours>
    <OSC_StateA_14_2Average_Cost xmlns="bd99c180-279b-44c3-9486-dd050336677e">0</OSC_StateA_14_2Average_Cost>
    <OSC_StateA_14_8Staff_FTE xmlns="bd99c180-279b-44c3-9486-dd050336677e">=&gt;Enter&lt;=</OSC_StateA_14_8Staff_FTE>
    <OSC_StateA_Websites_Directed_at_Children xmlns="bd99c180-279b-44c3-9486-dd050336677e" xsi:nil="true"/>
    <GenICPIDivisionOROfficeTitle xmlns="bd99c180-279b-44c3-9486-dd050336677e">=&gt;Enter division or office title&lt;=</GenICPIDivisionOROfficeTitle>
    <OSC_StateA_12_5Hourly_Wage_Rate xmlns="bd99c180-279b-44c3-9486-dd050336677e">0</OSC_StateA_12_5Hourly_Wage_Rate>
    <OSC_StateA_12_6Number_of_Responses_per_Respondent xmlns="bd99c180-279b-44c3-9486-dd050336677e">1</OSC_StateA_12_6Number_of_Responses_per_Respondent>
    <OSC_StateA_12_6Total_Burden_Hours xmlns="bd99c180-279b-44c3-9486-dd050336677e">0</OSC_StateA_12_6Total_Burden_Hours>
    <OSC_StateA_12_6Total_Respondent_Costs xmlns="bd99c180-279b-44c3-9486-dd050336677e">0</OSC_StateA_12_6Total_Respondent_Costs>
    <OSC_StateA_12_9Number_of_Respondents xmlns="bd99c180-279b-44c3-9486-dd050336677e">0</OSC_StateA_12_9Number_of_Respondents>
    <OSC_StateA_14_3Average_Cost xmlns="bd99c180-279b-44c3-9486-dd050336677e">0</OSC_StateA_14_3Average_Cost>
    <OSC_StateA_14_9Staff_FTE xmlns="bd99c180-279b-44c3-9486-dd050336677e">=&gt;Enter&lt;=</OSC_StateA_14_9Staff_FTE>
    <OSC_StateA_Annualized_Cost_to_the_Government xmlns="bd99c180-279b-44c3-9486-dd050336677e" xsi:nil="true"/>
    <OSC_StateA_12_10Hourly_Wage_Rate xmlns="bd99c180-279b-44c3-9486-dd050336677e">0</OSC_StateA_12_10Hourly_Wage_Rate>
    <OSC_StateA_12_1Number_of_Responses_per_Respondent xmlns="bd99c180-279b-44c3-9486-dd050336677e">1</OSC_StateA_12_1Number_of_Responses_per_Respondent>
    <OSC_StateA_12_2Average_Burden_per_Response_in_Hours xmlns="bd99c180-279b-44c3-9486-dd050336677e">=&gt;20/60&lt;=</OSC_StateA_12_2Average_Burden_per_Response_in_Hours>
    <OSC_StateA_12_2Hourly_Wage_Rate xmlns="bd99c180-279b-44c3-9486-dd050336677e">0</OSC_StateA_12_2Hourly_Wage_Rate>
    <OSC_StateA_12_6Number_of_Respondents xmlns="bd99c180-279b-44c3-9486-dd050336677e">0</OSC_StateA_12_6Number_of_Respondents>
    <OSC_StateA_12_9Total_Burden_Hours xmlns="bd99c180-279b-44c3-9486-dd050336677e">0</OSC_StateA_12_9Total_Burden_Hours>
    <OSC_StateA_14_1Average_Hourly_Rate xmlns="bd99c180-279b-44c3-9486-dd050336677e">0</OSC_StateA_14_1Average_Hourly_Rate>
    <OSC_StateA_14_4Average_Cost xmlns="bd99c180-279b-44c3-9486-dd050336677e">0</OSC_StateA_14_4Average_Cost>
    <OSC_StateA_14_6Staff_FTE xmlns="bd99c180-279b-44c3-9486-dd050336677e">=&gt;Enter&lt;=</OSC_StateA_14_6Staff_FTE>
    <OSC_StateA_14_8Average_Hours_Per_Collection xmlns="bd99c180-279b-44c3-9486-dd050336677e">0</OSC_StateA_14_8Average_Hours_Per_Collection>
    <OSC_StateA_Exceptions_Certification_Paperwork_Reduction_Act xmlns="bd99c180-279b-44c3-9486-dd050336677e" xsi:nil="true"/>
    <OSC_StateA_Explanation_for_Program_Changes_or_Adjustments xmlns="bd99c180-279b-44c3-9486-dd050336677e" xsi:nil="true"/>
    <OSC_StateA_Purpose_and_Use xmlns="bd99c180-279b-44c3-9486-dd050336677e" xsi:nil="true"/>
    <OSC_StateA_12_3Average_Burden_per_Response_in_Hours xmlns="bd99c180-279b-44c3-9486-dd050336677e">=&gt;20/60&lt;=</OSC_StateA_12_3Average_Burden_per_Response_in_Hours>
    <OSC_StateA_12_3Hourly_Wage_Rate xmlns="bd99c180-279b-44c3-9486-dd050336677e">0</OSC_StateA_12_3Hourly_Wage_Rate>
    <OSC_StateA_12_7Number_of_Respondents xmlns="bd99c180-279b-44c3-9486-dd050336677e">0</OSC_StateA_12_7Number_of_Respondents>
    <OSC_StateA_12_8Total_Burden_Hours xmlns="bd99c180-279b-44c3-9486-dd050336677e">0</OSC_StateA_12_8Total_Burden_Hours>
    <OSC_StateA_14_5Average_Cost xmlns="bd99c180-279b-44c3-9486-dd050336677e">0</OSC_StateA_14_5Average_Cost>
    <OSC_StateA_14_7Staff_FTE xmlns="bd99c180-279b-44c3-9486-dd050336677e">=&gt;Enter&lt;=</OSC_StateA_14_7Staff_FTE>
    <OSC_StateA_14_9Average_Hours_Per_Collection xmlns="bd99c180-279b-44c3-9486-dd050336677e">0</OSC_StateA_14_9Average_Hours_Per_Collection>
    <OSC_StateA_Impact_on_Small_Businesses_or_Other_Small_Entities xmlns="bd99c180-279b-44c3-9486-dd050336677e" xsi:nil="true"/>
    <GenICPIBranchOROfficeTitle xmlns="bd99c180-279b-44c3-9486-dd050336677e">=&gt;Enter branch or office title&lt;=</GenICPIBranchOROfficeTitle>
    <GenICPIFax xmlns="bd99c180-279b-44c3-9486-dd050336677e">=&gt;###-###-####&lt;=</GenICPIFax>
    <OSC_StateA_12_3Number_of_Responses_per_Respondent xmlns="bd99c180-279b-44c3-9486-dd050336677e">1</OSC_StateA_12_3Number_of_Responses_per_Respondent>
    <OSC_StateA_12_4Number_of_Respondents xmlns="bd99c180-279b-44c3-9486-dd050336677e">0</OSC_StateA_12_4Number_of_Respondents>
    <OSC_StateA_14_10Average_Cost xmlns="bd99c180-279b-44c3-9486-dd050336677e">0</OSC_StateA_14_10Average_Cost>
    <OSC_StateA_14_3Average_Hourly_Rate xmlns="bd99c180-279b-44c3-9486-dd050336677e">0</OSC_StateA_14_3Average_Hourly_Rate>
    <OSC_StateA_14_4Staff_FTE xmlns="bd99c180-279b-44c3-9486-dd050336677e">=&gt;Enter&lt;=</OSC_StateA_14_4Staff_FTE>
    <OSC_StateA_14_6Average_Cost xmlns="bd99c180-279b-44c3-9486-dd050336677e">0</OSC_StateA_14_6Average_Cost>
    <GenICPIPhone xmlns="bd99c180-279b-44c3-9486-dd050336677e">=&gt;###-###-####&lt;=</GenICPIPhone>
    <OSC_StateA_12_1Average_Burden_per_Response_in_Hours xmlns="bd99c180-279b-44c3-9486-dd050336677e">=&gt;20/60&lt;=</OSC_StateA_12_1Average_Burden_per_Response_in_Hours>
    <OSC_StateA_12_1Hourly_Wage_Rate xmlns="bd99c180-279b-44c3-9486-dd050336677e">0</OSC_StateA_12_1Hourly_Wage_Rate>
    <OSC_StateA_12_2Number_of_Responses_per_Respondent xmlns="bd99c180-279b-44c3-9486-dd050336677e">1</OSC_StateA_12_2Number_of_Responses_per_Respondent>
    <OSC_StateA_12_5Number_of_Respondents xmlns="bd99c180-279b-44c3-9486-dd050336677e">0</OSC_StateA_12_5Number_of_Respondents>
    <OSC_StateA_14_2Average_Hourly_Rate xmlns="bd99c180-279b-44c3-9486-dd050336677e">0</OSC_StateA_14_2Average_Hourly_Rate>
    <OSC_StateA_14_5Staff_FTE xmlns="bd99c180-279b-44c3-9486-dd050336677e">=&gt;Enter&lt;=</OSC_StateA_14_5Staff_FTE>
    <OSC_StateA_14_7Average_Cost xmlns="bd99c180-279b-44c3-9486-dd050336677e">0</OSC_StateA_14_7Average_Cost>
    <OSC_StateA_Response_to_the_Federal_Register_Notice_and_Efforts xmlns="bd99c180-279b-44c3-9486-dd050336677e" xsi:nil="true"/>
  </documentManagement>
</p:properties>
</file>

<file path=customXml/item4.xml><?xml version="1.0" encoding="utf-8"?>
<?mso-contentType ?>
<ntns:customXsn xmlns:ntns="http://schemas.microsoft.com/office/2006/metadata/customXsn">
  <ntns:xsnLocation>http://esp.cdc.gov/sites/ostlts/pip/osc/StatementA/Forms/Document/f1a9b05ff230bd57customXsn.xsn</ntns:xsnLocation>
  <ntns:cached>False</ntns:cached>
  <ntns:openByDefault>False</ntns:openByDefault>
  <ntns:xsnScope>http://esp.cdc.gov/sites/ostlts/pip/osc/StatementA</ntns:xsnScope>
</ntns:customXsn>
</file>

<file path=customXml/item5.xml><?xml version="1.0" encoding="utf-8"?>
<ct:contentTypeSchema xmlns:ct="http://schemas.microsoft.com/office/2006/metadata/contentType" xmlns:ma="http://schemas.microsoft.com/office/2006/metadata/properties/metaAttributes" ct:_="" ma:_="" ma:contentTypeName="Document" ma:contentTypeID="0x0101008B0C90E18ED62843B8190FE6ED302705" ma:contentTypeVersion="156" ma:contentTypeDescription="Create a new document." ma:contentTypeScope="" ma:versionID="0c0323e15530632096cbdc875ed5594f">
  <xsd:schema xmlns:xsd="http://www.w3.org/2001/XMLSchema" xmlns:xs="http://www.w3.org/2001/XMLSchema" xmlns:p="http://schemas.microsoft.com/office/2006/metadata/properties" xmlns:ns2="b5c0ca00-073d-4463-9985-b654f14791fe" xmlns:ns3="bd99c180-279b-44c3-9486-dd050336677e" xmlns:ns4="15b1c282-9287-45cb-9b41-eae3a76919a0" xmlns:ns5="ce849d94-b00b-4457-8fdf-7e9e81e05b5e" targetNamespace="http://schemas.microsoft.com/office/2006/metadata/properties" ma:root="true" ma:fieldsID="9ce394b6fd746891dba7a3791c49aea0" ns2:_="" ns3:_="" ns4:_="" ns5:_="">
    <xsd:import namespace="b5c0ca00-073d-4463-9985-b654f14791fe"/>
    <xsd:import namespace="bd99c180-279b-44c3-9486-dd050336677e"/>
    <xsd:import namespace="15b1c282-9287-45cb-9b41-eae3a76919a0"/>
    <xsd:import namespace="ce849d94-b00b-4457-8fdf-7e9e81e05b5e"/>
    <xsd:element name="properties">
      <xsd:complexType>
        <xsd:sequence>
          <xsd:element name="documentManagement">
            <xsd:complexType>
              <xsd:all>
                <xsd:element ref="ns2:_dlc_DocId" minOccurs="0"/>
                <xsd:element ref="ns2:_dlc_DocIdUrl" minOccurs="0"/>
                <xsd:element ref="ns2:_dlc_DocIdPersistId" minOccurs="0"/>
                <xsd:element ref="ns3:OSC_StateA_12_10Average_Burden_per_Response_in_Hours" minOccurs="0"/>
                <xsd:element ref="ns3:OSC_StateA_12_10Hourly_Wage_Rate" minOccurs="0"/>
                <xsd:element ref="ns3:OSC_StateA_12_10Number_of_Respondents" minOccurs="0"/>
                <xsd:element ref="ns3:OSC_StateA_12_10Number_of_Responses_per_Respondent" minOccurs="0"/>
                <xsd:element ref="ns3:OSC_StateA_12_10Total_Burden_Hours" minOccurs="0"/>
                <xsd:element ref="ns3:OSC_StateA_12_10Total_Respondent_Costs" minOccurs="0"/>
                <xsd:element ref="ns3:OSC_StateA_12_10Type_of_Respondent" minOccurs="0"/>
                <xsd:element ref="ns3:OSC_StateA_12_1Average_Burden_per_Response_in_Hours" minOccurs="0"/>
                <xsd:element ref="ns3:OSC_StateA_12_1Hourly_Wage_Rate" minOccurs="0"/>
                <xsd:element ref="ns3:OSC_StateA_12_1Number_of_Respondents" minOccurs="0"/>
                <xsd:element ref="ns3:OSC_StateA_12_1Number_of_Responses_per_Respondent" minOccurs="0"/>
                <xsd:element ref="ns3:OSC_StateA_12_1Total_Burden_Hours" minOccurs="0"/>
                <xsd:element ref="ns3:OSC_StateA_12_1Total_Respondent_Costs" minOccurs="0"/>
                <xsd:element ref="ns3:OSC_StateA_12_1Type_of_Respondent" minOccurs="0"/>
                <xsd:element ref="ns3:OSC_StateA_12_2Average_Burden_per_Response_in_Hours" minOccurs="0"/>
                <xsd:element ref="ns3:OSC_StateA_12_2Hourly_Wage_Rate" minOccurs="0"/>
                <xsd:element ref="ns3:OSC_StateA_12_2Number_of_Respondents" minOccurs="0"/>
                <xsd:element ref="ns3:OSC_StateA_12_2Number_of_Responses_per_Respondent" minOccurs="0"/>
                <xsd:element ref="ns3:OSC_StateA_12_2Total_Burden_Hours" minOccurs="0"/>
                <xsd:element ref="ns3:OSC_StateA_12_2Total_Respondent_Costs" minOccurs="0"/>
                <xsd:element ref="ns3:OSC_StateA_12_2Type_of_Respondent" minOccurs="0"/>
                <xsd:element ref="ns3:OSC_StateA_12_3Average_Burden_per_Response_in_Hours" minOccurs="0"/>
                <xsd:element ref="ns3:OSC_StateA_12_3Hourly_Wage_Rate" minOccurs="0"/>
                <xsd:element ref="ns3:OSC_StateA_12_3Number_of_Respondents" minOccurs="0"/>
                <xsd:element ref="ns3:OSC_StateA_12_3Number_of_Responses_per_Respondent" minOccurs="0"/>
                <xsd:element ref="ns3:OSC_StateA_12_3Total_Burden_Hours" minOccurs="0"/>
                <xsd:element ref="ns3:OSC_StateA_12_3Total_Respondent_Costs" minOccurs="0"/>
                <xsd:element ref="ns3:OSC_StateA_12_3Type_of_Respondent" minOccurs="0"/>
                <xsd:element ref="ns3:OSC_StateA_12_4Average_Burden_per_Response_in_Hours" minOccurs="0"/>
                <xsd:element ref="ns3:OSC_StateA_12_4Hourly_Wage_Rate" minOccurs="0"/>
                <xsd:element ref="ns3:OSC_StateA_12_4Number_of_Respondents" minOccurs="0"/>
                <xsd:element ref="ns3:OSC_StateA_12_4Number_of_Responses_per_Respondent" minOccurs="0"/>
                <xsd:element ref="ns3:OSC_StateA_12_4Total_Burden_Hours" minOccurs="0"/>
                <xsd:element ref="ns3:OSC_StateA_12_4Total_Respondent_Costs" minOccurs="0"/>
                <xsd:element ref="ns3:OSC_StateA_12_4Type_of_Respondent" minOccurs="0"/>
                <xsd:element ref="ns3:OSC_StateA_12_5Average_Burden_per_Response_in_Hours" minOccurs="0"/>
                <xsd:element ref="ns3:OSC_StateA_12_5Hourly_Wage_Rate" minOccurs="0"/>
                <xsd:element ref="ns3:OSC_StateA_12_5Number_of_Respondents" minOccurs="0"/>
                <xsd:element ref="ns3:OSC_StateA_12_5Number_of_Responses_per_Respondent" minOccurs="0"/>
                <xsd:element ref="ns3:OSC_StateA_12_5Total_Burden_Hours" minOccurs="0"/>
                <xsd:element ref="ns3:OSC_StateA_12_5Total_Respondent_Costs" minOccurs="0"/>
                <xsd:element ref="ns3:OSC_StateA_12_5Type_of_Respondent" minOccurs="0"/>
                <xsd:element ref="ns3:OSC_StateA_12_6Average_Burden_per_Response_in_Hours" minOccurs="0"/>
                <xsd:element ref="ns3:OSC_StateA_12_6Hourly_Wage_Rate" minOccurs="0"/>
                <xsd:element ref="ns3:OSC_StateA_12_6Number_of_Respondents" minOccurs="0"/>
                <xsd:element ref="ns3:OSC_StateA_12_6Number_of_Responses_per_Respondent" minOccurs="0"/>
                <xsd:element ref="ns3:OSC_StateA_12_6Total_Burden_Hours" minOccurs="0"/>
                <xsd:element ref="ns3:OSC_StateA_12_6Total_Respondent_Costs" minOccurs="0"/>
                <xsd:element ref="ns3:OSC_StateA_12_6Type_of_Respondent" minOccurs="0"/>
                <xsd:element ref="ns3:OSC_StateA_12_7Average_Burden_per_Response_in_Hours" minOccurs="0"/>
                <xsd:element ref="ns3:OSC_StateA_12_7Hourly_Wage_Rate" minOccurs="0"/>
                <xsd:element ref="ns3:OSC_StateA_12_7Number_of_Respondents" minOccurs="0"/>
                <xsd:element ref="ns3:OSC_StateA_12_7Number_of_Responses_per_Respondent" minOccurs="0"/>
                <xsd:element ref="ns3:OSC_StateA_12_7Total_Burden_Hours" minOccurs="0"/>
                <xsd:element ref="ns3:OSC_StateA_12_7Total_Respondent_Costs" minOccurs="0"/>
                <xsd:element ref="ns3:OSC_StateA_12_7Type_of_Respondent" minOccurs="0"/>
                <xsd:element ref="ns3:OSC_StateA_12_8Average_Burden_per_Response_in_Hours" minOccurs="0"/>
                <xsd:element ref="ns3:OSC_StateA_12_8Hourly_Wage_Rate" minOccurs="0"/>
                <xsd:element ref="ns3:OSC_StateA_12_8Number_of_Respondents" minOccurs="0"/>
                <xsd:element ref="ns3:OSC_StateA_12_8Number_of_Responses_per_Respondent" minOccurs="0"/>
                <xsd:element ref="ns3:OSC_StateA_12_8Total_Burden_Hours" minOccurs="0"/>
                <xsd:element ref="ns3:OSC_StateA_12_8Total_Respondent_Costs" minOccurs="0"/>
                <xsd:element ref="ns3:OSC_StateA_12_8Type_of_Respondent" minOccurs="0"/>
                <xsd:element ref="ns3:OSC_StateA_12_9Average_Burden_per_Response_in_Hours" minOccurs="0"/>
                <xsd:element ref="ns3:OSC_StateA_12_9Hourly_Wage_Rate" minOccurs="0"/>
                <xsd:element ref="ns3:OSC_StateA_12_9Number_of_Respondents" minOccurs="0"/>
                <xsd:element ref="ns3:OSC_StateA_12_9Number_of_Responses_per_Respondent" minOccurs="0"/>
                <xsd:element ref="ns3:OSC_StateA_12_9Total_Burden_Hours" minOccurs="0"/>
                <xsd:element ref="ns3:OSC_StateA_12_9Total_Respondent_Costs" minOccurs="0"/>
                <xsd:element ref="ns3:OSC_StateA_12_9Type_of_Respondent" minOccurs="0"/>
                <xsd:element ref="ns3:OSC_StateA_12_Total_Number_of_Responses_per_Respondent" minOccurs="0"/>
                <xsd:element ref="ns3:OSC_StateA_12_Total_Total_Burden_Hours" minOccurs="0"/>
                <xsd:element ref="ns3:OSC_StateA_12_Total_Total_Respondent_Costs" minOccurs="0"/>
                <xsd:element ref="ns3:OSC_StateA_14_10Average_Cost" minOccurs="0"/>
                <xsd:element ref="ns3:OSC_StateA_14_10Average_Hourly_Rate" minOccurs="0"/>
                <xsd:element ref="ns3:OSC_StateA_14_10Average_Hours_Per_Collection" minOccurs="0"/>
                <xsd:element ref="ns3:OSC_StateA_14_10Staff_FTE" minOccurs="0"/>
                <xsd:element ref="ns3:OSC_StateA_14_1Average_Cost" minOccurs="0"/>
                <xsd:element ref="ns3:OSC_StateA_14_1Average_Hourly_Rate" minOccurs="0"/>
                <xsd:element ref="ns3:OSC_StateA_14_1Average_Hours_Per_Collection" minOccurs="0"/>
                <xsd:element ref="ns3:OSC_StateA_14_1Staff_FTE" minOccurs="0"/>
                <xsd:element ref="ns3:OSC_StateA_14_2Average_Cost" minOccurs="0"/>
                <xsd:element ref="ns3:OSC_StateA_14_2Average_Hourly_Rate" minOccurs="0"/>
                <xsd:element ref="ns3:OSC_StateA_14_2Average_Hours_Per_Collection" minOccurs="0"/>
                <xsd:element ref="ns3:OSC_StateA_14_2Staff_FTE" minOccurs="0"/>
                <xsd:element ref="ns3:OSC_StateA_14_3Average_Cost" minOccurs="0"/>
                <xsd:element ref="ns3:OSC_StateA_14_3Average_Hourly_Rate" minOccurs="0"/>
                <xsd:element ref="ns3:OSC_StateA_14_3Average_Hours_Per_Collection" minOccurs="0"/>
                <xsd:element ref="ns3:OSC_StateA_14_3Staff_FTE" minOccurs="0"/>
                <xsd:element ref="ns3:OSC_StateA_14_4Average_Cost" minOccurs="0"/>
                <xsd:element ref="ns3:OSC_StateA_14_4Average_Hourly_Rate" minOccurs="0"/>
                <xsd:element ref="ns3:OSC_StateA_14_4Average_Hours_Per_Collection" minOccurs="0"/>
                <xsd:element ref="ns3:OSC_StateA_14_4Staff_FTE" minOccurs="0"/>
                <xsd:element ref="ns3:OSC_StateA_14_5Average_Cost" minOccurs="0"/>
                <xsd:element ref="ns3:OSC_StateA_14_5Average_Hourly_Rate" minOccurs="0"/>
                <xsd:element ref="ns3:OSC_StateA_14_5Average_Hours_Per_Collection" minOccurs="0"/>
                <xsd:element ref="ns3:OSC_StateA_14_5Staff_FTE" minOccurs="0"/>
                <xsd:element ref="ns3:OSC_StateA_14_6Average_Cost" minOccurs="0"/>
                <xsd:element ref="ns3:OSC_StateA_14_6Average_Hourly_Rate" minOccurs="0"/>
                <xsd:element ref="ns3:OSC_StateA_14_6Average_Hours_Per_Collection" minOccurs="0"/>
                <xsd:element ref="ns3:OSC_StateA_14_6Staff_FTE" minOccurs="0"/>
                <xsd:element ref="ns3:OSC_StateA_14_7Average_Cost" minOccurs="0"/>
                <xsd:element ref="ns3:OSC_StateA_14_7Average_Hourly_Rate" minOccurs="0"/>
                <xsd:element ref="ns3:OSC_StateA_14_7Average_Hours_Per_Collection" minOccurs="0"/>
                <xsd:element ref="ns3:OSC_StateA_14_7Staff_FTE" minOccurs="0"/>
                <xsd:element ref="ns3:OSC_StateA_14_8Average_Cost" minOccurs="0"/>
                <xsd:element ref="ns3:OSC_StateA_14_8Average_Hourly_Rate" minOccurs="0"/>
                <xsd:element ref="ns3:OSC_StateA_14_8Average_Hours_Per_Collection" minOccurs="0"/>
                <xsd:element ref="ns3:OSC_StateA_14_8Staff_FTE" minOccurs="0"/>
                <xsd:element ref="ns3:OSC_StateA_14_9Average_Cost" minOccurs="0"/>
                <xsd:element ref="ns3:OSC_StateA_14_9Average_Hourly_Rate" minOccurs="0"/>
                <xsd:element ref="ns3:OSC_StateA_14_9Average_Hours_Per_Collection" minOccurs="0"/>
                <xsd:element ref="ns3:OSC_StateA_14_9Staff_FTE" minOccurs="0"/>
                <xsd:element ref="ns3:OSC_StateA_14_Estimated_Total_Cost_of_Information_Collection" minOccurs="0"/>
                <xsd:element ref="ns3:OSC_StateA_Annualized_Cost_to_the_Government" minOccurs="0"/>
                <xsd:element ref="ns3:OSC_StateA_Assurance_of_Confidentiality_Provided_to_Respondents" minOccurs="0"/>
                <xsd:element ref="ns3:OSC_StateA_Background" minOccurs="0"/>
                <xsd:element ref="ns3:OSC_StateA_Consequences_Collecting_Less_Frequently" minOccurs="0"/>
                <xsd:element ref="ns3:OSC_StateA_Date_Submitted" minOccurs="0"/>
                <xsd:element ref="ns3:OSC_StateA_Estimate_Other_Total_Annual_Cost_Burden_to_Respond" minOccurs="0"/>
                <xsd:element ref="ns3:OSC_StateA_Estimates_of_Annualized_Burden_Hours_and_Costs" minOccurs="0"/>
                <xsd:element ref="ns3:OSC_StateA_Exceptions_Certification_Paperwork_Reduction_Act" minOccurs="0"/>
                <xsd:element ref="ns3:OSC_StateA_Explanation_for_Program_Changes_or_Adjustments" minOccurs="0"/>
                <xsd:element ref="ns3:OSC_StateA_Explanation_of_Any_Payment_or_Gift_to_Respondents" minOccurs="0"/>
                <xsd:element ref="ns3:OSC_StateA_Identify_Duplication_Similar_Information" minOccurs="0"/>
                <xsd:element ref="ns3:OSC_StateA_Impact_on_Small_Businesses_or_Other_Small_Entities" minOccurs="0"/>
                <xsd:element ref="ns3:OSC_StateA_Improved_Information_Technology_and_Burden_Reduction" minOccurs="0"/>
                <xsd:element ref="ns3:OSC_StateA_Items_to_be_collected" minOccurs="0"/>
                <xsd:element ref="ns3:OSC_StateA_Justification_for_Sensitive_Questions" minOccurs="0"/>
                <xsd:element ref="ns3:OSC_StateA_List_Of_Attachments" minOccurs="0"/>
                <xsd:element ref="ns3:OSC_StateA_Overview_Of_Data_Collection_System" minOccurs="0"/>
                <xsd:element ref="ns3:OSC_StateA_Purpose_and_Use" minOccurs="0"/>
                <xsd:element ref="ns3:OSC_StateA_Reason_Display_OMB_Expiration_Date_is_Inappropriate" minOccurs="0"/>
                <xsd:element ref="ns3:OSC_StateA_Response_to_the_Federal_Register_Notice_and_Efforts" minOccurs="0"/>
                <xsd:element ref="ns3:OSC_StateA_Tabulation_and_Publication_and_Project_Time_Schedule" minOccurs="0"/>
                <xsd:element ref="ns3:OSC_StateA_Websites_Directed_at_Childr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element ref="ns5:OSC_StateA_12_Total_Number_of_Respond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A_12_10Average_Burden_per_Response_in_Hours" ma:index="11" nillable="true" ma:displayName="OSC_StateA_12_10Average_Burden_per_Response_in_Hours" ma:default="=&gt;20/60&lt;=" ma:internalName="OSC_StateA_12_10Average_Burden_per_Response_in_Hours">
      <xsd:simpleType>
        <xsd:restriction base="dms:Text">
          <xsd:maxLength value="255"/>
        </xsd:restriction>
      </xsd:simpleType>
    </xsd:element>
    <xsd:element name="OSC_StateA_12_10Hourly_Wage_Rate" ma:index="12" nillable="true" ma:displayName="OSC_StateA_12_10Hourly_Wage_Rate" ma:default="0" ma:internalName="OSC_StateA_12_10Hourly_Wage_Rate">
      <xsd:simpleType>
        <xsd:restriction base="dms:Text">
          <xsd:maxLength value="255"/>
        </xsd:restriction>
      </xsd:simpleType>
    </xsd:element>
    <xsd:element name="OSC_StateA_12_10Number_of_Respondents" ma:index="13" nillable="true" ma:displayName="OSC_StateA_12_10Number_of_Respondents" ma:decimals="0" ma:default="0" ma:internalName="OSC_StateA_12_10Number_of_Respondents" ma:percentage="FALSE">
      <xsd:simpleType>
        <xsd:restriction base="dms:Number"/>
      </xsd:simpleType>
    </xsd:element>
    <xsd:element name="OSC_StateA_12_10Number_of_Responses_per_Respondent" ma:index="14" nillable="true" ma:displayName="OSC_StateA_12_10Number_of_Responses_per_Respondent" ma:default="1" ma:internalName="OSC_StateA_12_10Number_of_Responses_per_Respondent">
      <xsd:simpleType>
        <xsd:restriction base="dms:Text">
          <xsd:maxLength value="255"/>
        </xsd:restriction>
      </xsd:simpleType>
    </xsd:element>
    <xsd:element name="OSC_StateA_12_10Total_Burden_Hours" ma:index="15" nillable="true" ma:displayName="OSC_StateA_12_10Total_Burden_Hours" ma:decimals="0" ma:default="0" ma:internalName="OSC_StateA_12_10Total_Burden_Hours" ma:percentage="FALSE">
      <xsd:simpleType>
        <xsd:restriction base="dms:Number"/>
      </xsd:simpleType>
    </xsd:element>
    <xsd:element name="OSC_StateA_12_10Total_Respondent_Costs" ma:index="16" nillable="true" ma:displayName="OSC_StateA_12_10Total_Respondent_Costs" ma:decimals="2" ma:default="0" ma:LCID="1033" ma:internalName="OSC_StateA_12_10Total_Respondent_Costs">
      <xsd:simpleType>
        <xsd:restriction base="dms:Currency"/>
      </xsd:simpleType>
    </xsd:element>
    <xsd:element name="OSC_StateA_12_10Type_of_Respondent" ma:index="17" nillable="true" ma:displayName="OSC_StateA_12_10Type_of_Respondent" ma:default="=&gt;Enter&lt;=" ma:internalName="OSC_StateA_12_10Type_of_Respondent">
      <xsd:simpleType>
        <xsd:restriction base="dms:Text">
          <xsd:maxLength value="255"/>
        </xsd:restriction>
      </xsd:simpleType>
    </xsd:element>
    <xsd:element name="OSC_StateA_12_1Average_Burden_per_Response_in_Hours" ma:index="18" nillable="true" ma:displayName="OSC_StateA_12_1Average_Burden_per_Response_in_Hours" ma:default="=&gt;20/60&lt;=" ma:internalName="OSC_StateA_12_1Average_Burden_per_Response_in_Hours">
      <xsd:simpleType>
        <xsd:restriction base="dms:Text">
          <xsd:maxLength value="255"/>
        </xsd:restriction>
      </xsd:simpleType>
    </xsd:element>
    <xsd:element name="OSC_StateA_12_1Hourly_Wage_Rate" ma:index="19" nillable="true" ma:displayName="OSC_StateA_12_1Hourly_Wage_Rate" ma:default="0" ma:internalName="OSC_StateA_12_1Hourly_Wage_Rate">
      <xsd:simpleType>
        <xsd:restriction base="dms:Text">
          <xsd:maxLength value="255"/>
        </xsd:restriction>
      </xsd:simpleType>
    </xsd:element>
    <xsd:element name="OSC_StateA_12_1Number_of_Respondents" ma:index="20" nillable="true" ma:displayName="OSC_StateA_12_1Number_of_Respondents" ma:decimals="0" ma:default="0" ma:internalName="OSC_StateA_12_1Number_of_Respondents" ma:percentage="FALSE">
      <xsd:simpleType>
        <xsd:restriction base="dms:Number"/>
      </xsd:simpleType>
    </xsd:element>
    <xsd:element name="OSC_StateA_12_1Number_of_Responses_per_Respondent" ma:index="21" nillable="true" ma:displayName="OSC_StateA_12_1Number_of_Responses_per_Respondent" ma:default="1" ma:internalName="OSC_StateA_12_1Number_of_Responses_per_Respondent">
      <xsd:simpleType>
        <xsd:restriction base="dms:Text">
          <xsd:maxLength value="255"/>
        </xsd:restriction>
      </xsd:simpleType>
    </xsd:element>
    <xsd:element name="OSC_StateA_12_1Total_Burden_Hours" ma:index="22" nillable="true" ma:displayName="OSC_StateA_12_1Total_Burden_Hours" ma:decimals="0" ma:default="0" ma:internalName="OSC_StateA_12_1Total_Burden_Hours" ma:percentage="FALSE">
      <xsd:simpleType>
        <xsd:restriction base="dms:Number"/>
      </xsd:simpleType>
    </xsd:element>
    <xsd:element name="OSC_StateA_12_1Total_Respondent_Costs" ma:index="23" nillable="true" ma:displayName="OSC_StateA_12_1Total_Respondent_Costs" ma:decimals="2" ma:default="0" ma:LCID="1033" ma:internalName="OSC_StateA_12_1Total_Respondent_Costs">
      <xsd:simpleType>
        <xsd:restriction base="dms:Currency"/>
      </xsd:simpleType>
    </xsd:element>
    <xsd:element name="OSC_StateA_12_1Type_of_Respondent" ma:index="24" nillable="true" ma:displayName="OSC_StateA_12_1Type_of_Respondent" ma:default="=&gt;Enter&lt;=" ma:internalName="OSC_StateA_12_1Type_of_Respondent">
      <xsd:simpleType>
        <xsd:restriction base="dms:Text">
          <xsd:maxLength value="255"/>
        </xsd:restriction>
      </xsd:simpleType>
    </xsd:element>
    <xsd:element name="OSC_StateA_12_2Average_Burden_per_Response_in_Hours" ma:index="25" nillable="true" ma:displayName="OSC_StateA_12_2Average_Burden_per_Response_in_Hours" ma:default="=&gt;20/60&lt;=" ma:internalName="OSC_StateA_12_2Average_Burden_per_Response_in_Hours">
      <xsd:simpleType>
        <xsd:restriction base="dms:Text">
          <xsd:maxLength value="255"/>
        </xsd:restriction>
      </xsd:simpleType>
    </xsd:element>
    <xsd:element name="OSC_StateA_12_2Hourly_Wage_Rate" ma:index="26" nillable="true" ma:displayName="OSC_StateA_12_2Hourly_Wage_Rate" ma:default="0" ma:internalName="OSC_StateA_12_2Hourly_Wage_Rate">
      <xsd:simpleType>
        <xsd:restriction base="dms:Text">
          <xsd:maxLength value="255"/>
        </xsd:restriction>
      </xsd:simpleType>
    </xsd:element>
    <xsd:element name="OSC_StateA_12_2Number_of_Respondents" ma:index="27" nillable="true" ma:displayName="OSC_StateA_12_2Number_of_Respondents" ma:decimals="0" ma:default="0" ma:internalName="OSC_StateA_12_2Number_of_Respondents" ma:percentage="FALSE">
      <xsd:simpleType>
        <xsd:restriction base="dms:Number"/>
      </xsd:simpleType>
    </xsd:element>
    <xsd:element name="OSC_StateA_12_2Number_of_Responses_per_Respondent" ma:index="28" nillable="true" ma:displayName="OSC_StateA_12_2Number_of_Responses_per_Respondent" ma:default="1" ma:internalName="OSC_StateA_12_2Number_of_Responses_per_Respondent">
      <xsd:simpleType>
        <xsd:restriction base="dms:Text">
          <xsd:maxLength value="255"/>
        </xsd:restriction>
      </xsd:simpleType>
    </xsd:element>
    <xsd:element name="OSC_StateA_12_2Total_Burden_Hours" ma:index="29" nillable="true" ma:displayName="OSC_StateA_12_2Total_Burden_Hours" ma:decimals="0" ma:default="0" ma:internalName="OSC_StateA_12_2Total_Burden_Hours" ma:percentage="FALSE">
      <xsd:simpleType>
        <xsd:restriction base="dms:Number"/>
      </xsd:simpleType>
    </xsd:element>
    <xsd:element name="OSC_StateA_12_2Total_Respondent_Costs" ma:index="30" nillable="true" ma:displayName="OSC_StateA_12_2Total_Respondent_Costs" ma:decimals="2" ma:default="0" ma:LCID="1033" ma:internalName="OSC_StateA_12_2Total_Respondent_Costs">
      <xsd:simpleType>
        <xsd:restriction base="dms:Currency"/>
      </xsd:simpleType>
    </xsd:element>
    <xsd:element name="OSC_StateA_12_2Type_of_Respondent" ma:index="31" nillable="true" ma:displayName="OSC_StateA_12_2Type_of_Respondent" ma:default="=&gt;Enter&lt;=" ma:internalName="OSC_StateA_12_2Type_of_Respondent">
      <xsd:simpleType>
        <xsd:restriction base="dms:Text">
          <xsd:maxLength value="255"/>
        </xsd:restriction>
      </xsd:simpleType>
    </xsd:element>
    <xsd:element name="OSC_StateA_12_3Average_Burden_per_Response_in_Hours" ma:index="32" nillable="true" ma:displayName="OSC_StateA_12_3Average_Burden_per_Response_in_Hours" ma:default="=&gt;20/60&lt;=" ma:internalName="OSC_StateA_12_3Average_Burden_per_Response_in_Hours">
      <xsd:simpleType>
        <xsd:restriction base="dms:Text">
          <xsd:maxLength value="255"/>
        </xsd:restriction>
      </xsd:simpleType>
    </xsd:element>
    <xsd:element name="OSC_StateA_12_3Hourly_Wage_Rate" ma:index="33" nillable="true" ma:displayName="OSC_StateA_12_3Hourly_Wage_Rate" ma:default="0" ma:internalName="OSC_StateA_12_3Hourly_Wage_Rate">
      <xsd:simpleType>
        <xsd:restriction base="dms:Text">
          <xsd:maxLength value="255"/>
        </xsd:restriction>
      </xsd:simpleType>
    </xsd:element>
    <xsd:element name="OSC_StateA_12_3Number_of_Respondents" ma:index="34" nillable="true" ma:displayName="OSC_StateA_12_3Number_of_Respondents" ma:decimals="0" ma:default="0" ma:internalName="OSC_StateA_12_3Number_of_Respondents" ma:percentage="FALSE">
      <xsd:simpleType>
        <xsd:restriction base="dms:Number"/>
      </xsd:simpleType>
    </xsd:element>
    <xsd:element name="OSC_StateA_12_3Number_of_Responses_per_Respondent" ma:index="35" nillable="true" ma:displayName="OSC_StateA_12_3Number_of_Responses_per_Respondent" ma:default="1" ma:internalName="OSC_StateA_12_3Number_of_Responses_per_Respondent">
      <xsd:simpleType>
        <xsd:restriction base="dms:Text">
          <xsd:maxLength value="255"/>
        </xsd:restriction>
      </xsd:simpleType>
    </xsd:element>
    <xsd:element name="OSC_StateA_12_3Total_Burden_Hours" ma:index="36" nillable="true" ma:displayName="OSC_StateA_12_3Total_Burden_Hours" ma:decimals="0" ma:default="0" ma:internalName="OSC_StateA_12_3Total_Burden_Hours" ma:percentage="FALSE">
      <xsd:simpleType>
        <xsd:restriction base="dms:Number"/>
      </xsd:simpleType>
    </xsd:element>
    <xsd:element name="OSC_StateA_12_3Total_Respondent_Costs" ma:index="37" nillable="true" ma:displayName="OSC_StateA_12_3Total_Respondent_Costs" ma:decimals="2" ma:default="0" ma:LCID="1033" ma:internalName="OSC_StateA_12_3Total_Respondent_Costs">
      <xsd:simpleType>
        <xsd:restriction base="dms:Currency"/>
      </xsd:simpleType>
    </xsd:element>
    <xsd:element name="OSC_StateA_12_3Type_of_Respondent" ma:index="38" nillable="true" ma:displayName="OSC_StateA_12_3Type_of_Respondent" ma:default="=&gt;Enter&lt;=" ma:internalName="OSC_StateA_12_3Type_of_Respondent">
      <xsd:simpleType>
        <xsd:restriction base="dms:Text">
          <xsd:maxLength value="255"/>
        </xsd:restriction>
      </xsd:simpleType>
    </xsd:element>
    <xsd:element name="OSC_StateA_12_4Average_Burden_per_Response_in_Hours" ma:index="39" nillable="true" ma:displayName="OSC_StateA_12_4Average_Burden_per_Response_in_Hours" ma:default="=&gt;20/60&lt;=" ma:internalName="OSC_StateA_12_4Average_Burden_per_Response_in_Hours">
      <xsd:simpleType>
        <xsd:restriction base="dms:Text">
          <xsd:maxLength value="255"/>
        </xsd:restriction>
      </xsd:simpleType>
    </xsd:element>
    <xsd:element name="OSC_StateA_12_4Hourly_Wage_Rate" ma:index="40" nillable="true" ma:displayName="OSC_StateA_12_4Hourly_Wage_Rate" ma:default="0" ma:internalName="OSC_StateA_12_4Hourly_Wage_Rate">
      <xsd:simpleType>
        <xsd:restriction base="dms:Text">
          <xsd:maxLength value="255"/>
        </xsd:restriction>
      </xsd:simpleType>
    </xsd:element>
    <xsd:element name="OSC_StateA_12_4Number_of_Respondents" ma:index="41" nillable="true" ma:displayName="OSC_StateA_12_4Number_of_Respondents" ma:decimals="0" ma:default="0" ma:internalName="OSC_StateA_12_4Number_of_Respondents" ma:percentage="FALSE">
      <xsd:simpleType>
        <xsd:restriction base="dms:Number"/>
      </xsd:simpleType>
    </xsd:element>
    <xsd:element name="OSC_StateA_12_4Number_of_Responses_per_Respondent" ma:index="42" nillable="true" ma:displayName="OSC_StateA_12_4Number_of_Responses_per_Respondent" ma:default="1" ma:internalName="OSC_StateA_12_4Number_of_Responses_per_Respondent">
      <xsd:simpleType>
        <xsd:restriction base="dms:Text">
          <xsd:maxLength value="255"/>
        </xsd:restriction>
      </xsd:simpleType>
    </xsd:element>
    <xsd:element name="OSC_StateA_12_4Total_Burden_Hours" ma:index="43" nillable="true" ma:displayName="OSC_StateA_12_4Total_Burden_Hours" ma:decimals="0" ma:default="0" ma:internalName="OSC_StateA_12_4Total_Burden_Hours" ma:percentage="FALSE">
      <xsd:simpleType>
        <xsd:restriction base="dms:Number"/>
      </xsd:simpleType>
    </xsd:element>
    <xsd:element name="OSC_StateA_12_4Total_Respondent_Costs" ma:index="44" nillable="true" ma:displayName="OSC_StateA_12_4Total_Respondent_Costs" ma:decimals="2" ma:default="0" ma:LCID="1033" ma:internalName="OSC_StateA_12_4Total_Respondent_Costs">
      <xsd:simpleType>
        <xsd:restriction base="dms:Currency"/>
      </xsd:simpleType>
    </xsd:element>
    <xsd:element name="OSC_StateA_12_4Type_of_Respondent" ma:index="45" nillable="true" ma:displayName="OSC_StateA_12_4Type_of_Respondent" ma:default="=&gt;Enter&lt;=" ma:internalName="OSC_StateA_12_4Type_of_Respondent">
      <xsd:simpleType>
        <xsd:restriction base="dms:Text">
          <xsd:maxLength value="255"/>
        </xsd:restriction>
      </xsd:simpleType>
    </xsd:element>
    <xsd:element name="OSC_StateA_12_5Average_Burden_per_Response_in_Hours" ma:index="46" nillable="true" ma:displayName="OSC_StateA_12_5Average_Burden_per_Response_in_Hours" ma:default="=&gt;20/60&lt;=" ma:internalName="OSC_StateA_12_5Average_Burden_per_Response_in_Hours">
      <xsd:simpleType>
        <xsd:restriction base="dms:Text">
          <xsd:maxLength value="255"/>
        </xsd:restriction>
      </xsd:simpleType>
    </xsd:element>
    <xsd:element name="OSC_StateA_12_5Hourly_Wage_Rate" ma:index="47" nillable="true" ma:displayName="OSC_StateA_12_5Hourly_Wage_Rate" ma:default="0" ma:internalName="OSC_StateA_12_5Hourly_Wage_Rate">
      <xsd:simpleType>
        <xsd:restriction base="dms:Text">
          <xsd:maxLength value="255"/>
        </xsd:restriction>
      </xsd:simpleType>
    </xsd:element>
    <xsd:element name="OSC_StateA_12_5Number_of_Respondents" ma:index="48" nillable="true" ma:displayName="OSC_StateA_12_5Number_of_Respondents" ma:decimals="0" ma:default="0" ma:internalName="OSC_StateA_12_5Number_of_Respondents" ma:percentage="FALSE">
      <xsd:simpleType>
        <xsd:restriction base="dms:Number"/>
      </xsd:simpleType>
    </xsd:element>
    <xsd:element name="OSC_StateA_12_5Number_of_Responses_per_Respondent" ma:index="49" nillable="true" ma:displayName="OSC_StateA_12_5Number_of_Responses_per_Respondent" ma:default="1" ma:internalName="OSC_StateA_12_5Number_of_Responses_per_Respondent">
      <xsd:simpleType>
        <xsd:restriction base="dms:Text">
          <xsd:maxLength value="255"/>
        </xsd:restriction>
      </xsd:simpleType>
    </xsd:element>
    <xsd:element name="OSC_StateA_12_5Total_Burden_Hours" ma:index="50" nillable="true" ma:displayName="OSC_StateA_12_5Total_Burden_Hours" ma:decimals="0" ma:default="0" ma:internalName="OSC_StateA_12_5Total_Burden_Hours" ma:percentage="FALSE">
      <xsd:simpleType>
        <xsd:restriction base="dms:Number"/>
      </xsd:simpleType>
    </xsd:element>
    <xsd:element name="OSC_StateA_12_5Total_Respondent_Costs" ma:index="51" nillable="true" ma:displayName="OSC_StateA_12_5Total_Respondent_Costs" ma:decimals="2" ma:default="0" ma:LCID="1033" ma:internalName="OSC_StateA_12_5Total_Respondent_Costs">
      <xsd:simpleType>
        <xsd:restriction base="dms:Currency"/>
      </xsd:simpleType>
    </xsd:element>
    <xsd:element name="OSC_StateA_12_5Type_of_Respondent" ma:index="52" nillable="true" ma:displayName="OSC_StateA_12_5Type_of_Respondent" ma:default="=&gt;Enter&lt;=" ma:internalName="OSC_StateA_12_5Type_of_Respondent">
      <xsd:simpleType>
        <xsd:restriction base="dms:Text">
          <xsd:maxLength value="255"/>
        </xsd:restriction>
      </xsd:simpleType>
    </xsd:element>
    <xsd:element name="OSC_StateA_12_6Average_Burden_per_Response_in_Hours" ma:index="53" nillable="true" ma:displayName="OSC_StateA_12_6Average_Burden_per_Response_in_Hours" ma:default="=&gt;20/60&lt;=" ma:internalName="OSC_StateA_12_6Average_Burden_per_Response_in_Hours">
      <xsd:simpleType>
        <xsd:restriction base="dms:Text">
          <xsd:maxLength value="255"/>
        </xsd:restriction>
      </xsd:simpleType>
    </xsd:element>
    <xsd:element name="OSC_StateA_12_6Hourly_Wage_Rate" ma:index="54" nillable="true" ma:displayName="OSC_StateA_12_6Hourly_Wage_Rate" ma:default="0" ma:internalName="OSC_StateA_12_6Hourly_Wage_Rate">
      <xsd:simpleType>
        <xsd:restriction base="dms:Text">
          <xsd:maxLength value="255"/>
        </xsd:restriction>
      </xsd:simpleType>
    </xsd:element>
    <xsd:element name="OSC_StateA_12_6Number_of_Respondents" ma:index="55" nillable="true" ma:displayName="OSC_StateA_12_6Number_of_Respondents" ma:decimals="0" ma:default="0" ma:internalName="OSC_StateA_12_6Number_of_Respondents" ma:percentage="FALSE">
      <xsd:simpleType>
        <xsd:restriction base="dms:Number"/>
      </xsd:simpleType>
    </xsd:element>
    <xsd:element name="OSC_StateA_12_6Number_of_Responses_per_Respondent" ma:index="56" nillable="true" ma:displayName="OSC_StateA_12_6Number_of_Responses_per_Respondent" ma:default="1" ma:internalName="OSC_StateA_12_6Number_of_Responses_per_Respondent">
      <xsd:simpleType>
        <xsd:restriction base="dms:Text">
          <xsd:maxLength value="255"/>
        </xsd:restriction>
      </xsd:simpleType>
    </xsd:element>
    <xsd:element name="OSC_StateA_12_6Total_Burden_Hours" ma:index="57" nillable="true" ma:displayName="OSC_StateA_12_6Total_Burden_Hours" ma:decimals="0" ma:default="0" ma:internalName="OSC_StateA_12_6Total_Burden_Hours" ma:percentage="FALSE">
      <xsd:simpleType>
        <xsd:restriction base="dms:Number"/>
      </xsd:simpleType>
    </xsd:element>
    <xsd:element name="OSC_StateA_12_6Total_Respondent_Costs" ma:index="58" nillable="true" ma:displayName="OSC_StateA_12_6Total_Respondent_Costs" ma:decimals="2" ma:default="0" ma:LCID="1033" ma:internalName="OSC_StateA_12_6Total_Respondent_Costs">
      <xsd:simpleType>
        <xsd:restriction base="dms:Currency"/>
      </xsd:simpleType>
    </xsd:element>
    <xsd:element name="OSC_StateA_12_6Type_of_Respondent" ma:index="59" nillable="true" ma:displayName="OSC_StateA_12_6Type_of_Respondent" ma:default="=&gt;Enter&lt;=" ma:internalName="OSC_StateA_12_6Type_of_Respondent">
      <xsd:simpleType>
        <xsd:restriction base="dms:Text">
          <xsd:maxLength value="255"/>
        </xsd:restriction>
      </xsd:simpleType>
    </xsd:element>
    <xsd:element name="OSC_StateA_12_7Average_Burden_per_Response_in_Hours" ma:index="60" nillable="true" ma:displayName="OSC_StateA_12_7Average_Burden_per_Response_in_Hours" ma:default="=&gt;20/60&lt;=" ma:internalName="OSC_StateA_12_7Average_Burden_per_Response_in_Hours">
      <xsd:simpleType>
        <xsd:restriction base="dms:Text">
          <xsd:maxLength value="255"/>
        </xsd:restriction>
      </xsd:simpleType>
    </xsd:element>
    <xsd:element name="OSC_StateA_12_7Hourly_Wage_Rate" ma:index="61" nillable="true" ma:displayName="OSC_StateA_12_7Hourly_Wage_Rate" ma:default="0" ma:internalName="OSC_StateA_12_7Hourly_Wage_Rate">
      <xsd:simpleType>
        <xsd:restriction base="dms:Text">
          <xsd:maxLength value="255"/>
        </xsd:restriction>
      </xsd:simpleType>
    </xsd:element>
    <xsd:element name="OSC_StateA_12_7Number_of_Respondents" ma:index="62" nillable="true" ma:displayName="OSC_StateA_12_7Number_of_Respondents" ma:decimals="0" ma:default="0" ma:internalName="OSC_StateA_12_7Number_of_Respondents" ma:percentage="FALSE">
      <xsd:simpleType>
        <xsd:restriction base="dms:Number"/>
      </xsd:simpleType>
    </xsd:element>
    <xsd:element name="OSC_StateA_12_7Number_of_Responses_per_Respondent" ma:index="63" nillable="true" ma:displayName="OSC_StateA_12_7Number_of_Responses_per_Respondent" ma:default="1" ma:internalName="OSC_StateA_12_7Number_of_Responses_per_Respondent">
      <xsd:simpleType>
        <xsd:restriction base="dms:Text">
          <xsd:maxLength value="255"/>
        </xsd:restriction>
      </xsd:simpleType>
    </xsd:element>
    <xsd:element name="OSC_StateA_12_7Total_Burden_Hours" ma:index="64" nillable="true" ma:displayName="OSC_StateA_12_7Total_Burden_Hours" ma:decimals="2" ma:default="0" ma:internalName="OSC_StateA_12_7Total_Burden_Hours" ma:percentage="FALSE">
      <xsd:simpleType>
        <xsd:restriction base="dms:Number"/>
      </xsd:simpleType>
    </xsd:element>
    <xsd:element name="OSC_StateA_12_7Total_Respondent_Costs" ma:index="65" nillable="true" ma:displayName="OSC_StateA_12_7Total_Respondent_Costs" ma:decimals="2" ma:default="0" ma:LCID="1033" ma:internalName="OSC_StateA_12_7Total_Respondent_Costs">
      <xsd:simpleType>
        <xsd:restriction base="dms:Currency"/>
      </xsd:simpleType>
    </xsd:element>
    <xsd:element name="OSC_StateA_12_7Type_of_Respondent" ma:index="66" nillable="true" ma:displayName="OSC_StateA_12_7Type_of_Respondent" ma:default="=&gt;Enter&lt;=" ma:internalName="OSC_StateA_12_7Type_of_Respondent">
      <xsd:simpleType>
        <xsd:restriction base="dms:Text">
          <xsd:maxLength value="255"/>
        </xsd:restriction>
      </xsd:simpleType>
    </xsd:element>
    <xsd:element name="OSC_StateA_12_8Average_Burden_per_Response_in_Hours" ma:index="67" nillable="true" ma:displayName="OSC_StateA_12_8Average_Burden_per_Response_in_Hours" ma:default="=&gt;20/60&lt;=" ma:internalName="OSC_StateA_12_8Average_Burden_per_Response_in_Hours">
      <xsd:simpleType>
        <xsd:restriction base="dms:Text">
          <xsd:maxLength value="255"/>
        </xsd:restriction>
      </xsd:simpleType>
    </xsd:element>
    <xsd:element name="OSC_StateA_12_8Hourly_Wage_Rate" ma:index="68" nillable="true" ma:displayName="OSC_StateA_12_8Hourly_Wage_Rate" ma:default="0" ma:internalName="OSC_StateA_12_8Hourly_Wage_Rate">
      <xsd:simpleType>
        <xsd:restriction base="dms:Text">
          <xsd:maxLength value="255"/>
        </xsd:restriction>
      </xsd:simpleType>
    </xsd:element>
    <xsd:element name="OSC_StateA_12_8Number_of_Respondents" ma:index="69" nillable="true" ma:displayName="OSC_StateA_12_8Number_of_Respondents" ma:decimals="0" ma:default="0" ma:internalName="OSC_StateA_12_8Number_of_Respondents" ma:percentage="FALSE">
      <xsd:simpleType>
        <xsd:restriction base="dms:Number"/>
      </xsd:simpleType>
    </xsd:element>
    <xsd:element name="OSC_StateA_12_8Number_of_Responses_per_Respondent" ma:index="70" nillable="true" ma:displayName="OSC_StateA_12_8Number_of_Responses_per_Respondent" ma:default="1" ma:internalName="OSC_StateA_12_8Number_of_Responses_per_Respondent">
      <xsd:simpleType>
        <xsd:restriction base="dms:Text">
          <xsd:maxLength value="255"/>
        </xsd:restriction>
      </xsd:simpleType>
    </xsd:element>
    <xsd:element name="OSC_StateA_12_8Total_Burden_Hours" ma:index="71" nillable="true" ma:displayName="OSC_StateA_12_8Total_Burden_Hours" ma:decimals="0" ma:default="0" ma:internalName="OSC_StateA_12_8Total_Burden_Hours" ma:percentage="FALSE">
      <xsd:simpleType>
        <xsd:restriction base="dms:Number"/>
      </xsd:simpleType>
    </xsd:element>
    <xsd:element name="OSC_StateA_12_8Total_Respondent_Costs" ma:index="72" nillable="true" ma:displayName="OSC_StateA_12_8Total_Respondent_Costs" ma:decimals="2" ma:default="0" ma:LCID="1033" ma:internalName="OSC_StateA_12_8Total_Respondent_Costs">
      <xsd:simpleType>
        <xsd:restriction base="dms:Currency"/>
      </xsd:simpleType>
    </xsd:element>
    <xsd:element name="OSC_StateA_12_8Type_of_Respondent" ma:index="73" nillable="true" ma:displayName="OSC_StateA_12_8Type_of_Respondent" ma:default="=&gt;Enter&lt;=" ma:internalName="OSC_StateA_12_8Type_of_Respondent">
      <xsd:simpleType>
        <xsd:restriction base="dms:Text">
          <xsd:maxLength value="255"/>
        </xsd:restriction>
      </xsd:simpleType>
    </xsd:element>
    <xsd:element name="OSC_StateA_12_9Average_Burden_per_Response_in_Hours" ma:index="74" nillable="true" ma:displayName="OSC_StateA_12_9Average_Burden_per_Response_in_Hours" ma:default="=&gt;20/60&lt;=" ma:internalName="OSC_StateA_12_9Average_Burden_per_Response_in_Hours">
      <xsd:simpleType>
        <xsd:restriction base="dms:Text">
          <xsd:maxLength value="255"/>
        </xsd:restriction>
      </xsd:simpleType>
    </xsd:element>
    <xsd:element name="OSC_StateA_12_9Hourly_Wage_Rate" ma:index="75" nillable="true" ma:displayName="OSC_StateA_12_9Hourly_Wage_Rate" ma:default="0" ma:internalName="OSC_StateA_12_9Hourly_Wage_Rate">
      <xsd:simpleType>
        <xsd:restriction base="dms:Text">
          <xsd:maxLength value="255"/>
        </xsd:restriction>
      </xsd:simpleType>
    </xsd:element>
    <xsd:element name="OSC_StateA_12_9Number_of_Respondents" ma:index="76" nillable="true" ma:displayName="OSC_StateA_12_9Number_of_Respondents" ma:decimals="0" ma:default="0" ma:internalName="OSC_StateA_12_9Number_of_Respondents" ma:percentage="FALSE">
      <xsd:simpleType>
        <xsd:restriction base="dms:Number"/>
      </xsd:simpleType>
    </xsd:element>
    <xsd:element name="OSC_StateA_12_9Number_of_Responses_per_Respondent" ma:index="77" nillable="true" ma:displayName="OSC_StateA_12_9Number_of_Responses_per_Respondent" ma:default="1" ma:internalName="OSC_StateA_12_9Number_of_Responses_per_Respondent">
      <xsd:simpleType>
        <xsd:restriction base="dms:Text">
          <xsd:maxLength value="255"/>
        </xsd:restriction>
      </xsd:simpleType>
    </xsd:element>
    <xsd:element name="OSC_StateA_12_9Total_Burden_Hours" ma:index="78" nillable="true" ma:displayName="OSC_StateA_12_9Total_Burden_Hours" ma:decimals="0" ma:default="0" ma:internalName="OSC_StateA_12_9Total_Burden_Hours" ma:percentage="FALSE">
      <xsd:simpleType>
        <xsd:restriction base="dms:Number"/>
      </xsd:simpleType>
    </xsd:element>
    <xsd:element name="OSC_StateA_12_9Total_Respondent_Costs" ma:index="79" nillable="true" ma:displayName="OSC_StateA_12_9Total_Respondent_Costs" ma:decimals="2" ma:default="0" ma:LCID="1033" ma:internalName="OSC_StateA_12_9Total_Respondent_Costs">
      <xsd:simpleType>
        <xsd:restriction base="dms:Currency"/>
      </xsd:simpleType>
    </xsd:element>
    <xsd:element name="OSC_StateA_12_9Type_of_Respondent" ma:index="80" nillable="true" ma:displayName="OSC_StateA_12_9Type_of_Respondent" ma:default="=&gt;Enter&lt;=" ma:internalName="OSC_StateA_12_9Type_of_Respondent">
      <xsd:simpleType>
        <xsd:restriction base="dms:Text">
          <xsd:maxLength value="255"/>
        </xsd:restriction>
      </xsd:simpleType>
    </xsd:element>
    <xsd:element name="OSC_StateA_12_Total_Number_of_Responses_per_Respondent" ma:index="81" nillable="true" ma:displayName="OSC_StateA_12_Total_Number_of_Responses_per_Respondent" ma:default="1" ma:internalName="OSC_StateA_12_Total_Number_of_Responses_per_Respondent">
      <xsd:simpleType>
        <xsd:restriction base="dms:Text">
          <xsd:maxLength value="255"/>
        </xsd:restriction>
      </xsd:simpleType>
    </xsd:element>
    <xsd:element name="OSC_StateA_12_Total_Total_Burden_Hours" ma:index="82" nillable="true" ma:displayName="OSC_StateA_12_Total_Total_Burden_Hours" ma:decimals="0" ma:default="0" ma:internalName="OSC_StateA_12_Total_Total_Burden_Hours" ma:percentage="FALSE">
      <xsd:simpleType>
        <xsd:restriction base="dms:Number"/>
      </xsd:simpleType>
    </xsd:element>
    <xsd:element name="OSC_StateA_12_Total_Total_Respondent_Costs" ma:index="83" nillable="true" ma:displayName="OSC_StateA_12_Total_Total_Respondent_Costs" ma:decimals="2" ma:default="0" ma:LCID="1033" ma:internalName="OSC_StateA_12_Total_Total_Respondent_Costs">
      <xsd:simpleType>
        <xsd:restriction base="dms:Currency"/>
      </xsd:simpleType>
    </xsd:element>
    <xsd:element name="OSC_StateA_14_10Average_Cost" ma:index="84" nillable="true" ma:displayName="OSC_StateA_14_10Average_Cost" ma:decimals="2" ma:default="0" ma:LCID="1033" ma:internalName="OSC_StateA_14_10Average_Cost">
      <xsd:simpleType>
        <xsd:restriction base="dms:Currency"/>
      </xsd:simpleType>
    </xsd:element>
    <xsd:element name="OSC_StateA_14_10Average_Hourly_Rate" ma:index="85" nillable="true" ma:displayName="OSC_StateA_14_10Average_Hourly_Rate" ma:default="0" ma:internalName="OSC_StateA_14_10Average_Hourly_Rate">
      <xsd:simpleType>
        <xsd:restriction base="dms:Text">
          <xsd:maxLength value="255"/>
        </xsd:restriction>
      </xsd:simpleType>
    </xsd:element>
    <xsd:element name="OSC_StateA_14_10Average_Hours_Per_Collection" ma:index="86" nillable="true" ma:displayName="OSC_StateA_14_10Average_Hours_Per_Collection" ma:default="0" ma:internalName="OSC_StateA_14_10Average_Hours_Per_Collection">
      <xsd:simpleType>
        <xsd:restriction base="dms:Text">
          <xsd:maxLength value="255"/>
        </xsd:restriction>
      </xsd:simpleType>
    </xsd:element>
    <xsd:element name="OSC_StateA_14_10Staff_FTE" ma:index="87" nillable="true" ma:displayName="OSC_StateA_14_10Staff_FTE" ma:default="=&gt;Enter&lt;=" ma:internalName="OSC_StateA_14_10Staff_FTE">
      <xsd:simpleType>
        <xsd:restriction base="dms:Text">
          <xsd:maxLength value="255"/>
        </xsd:restriction>
      </xsd:simpleType>
    </xsd:element>
    <xsd:element name="OSC_StateA_14_1Average_Cost" ma:index="88" nillable="true" ma:displayName="OSC_StateA_14_1Average_Cost" ma:decimals="2" ma:default="0" ma:LCID="1033" ma:internalName="OSC_StateA_14_1Average_Cost">
      <xsd:simpleType>
        <xsd:restriction base="dms:Currency"/>
      </xsd:simpleType>
    </xsd:element>
    <xsd:element name="OSC_StateA_14_1Average_Hourly_Rate" ma:index="89" nillable="true" ma:displayName="OSC_StateA_14_1Average_Hourly_Rate" ma:default="0" ma:internalName="OSC_StateA_14_1Average_Hourly_Rate">
      <xsd:simpleType>
        <xsd:restriction base="dms:Text">
          <xsd:maxLength value="255"/>
        </xsd:restriction>
      </xsd:simpleType>
    </xsd:element>
    <xsd:element name="OSC_StateA_14_1Average_Hours_Per_Collection" ma:index="90" nillable="true" ma:displayName="OSC_StateA_14_1Average_Hours_Per_Collection" ma:default="0" ma:internalName="OSC_StateA_14_1Average_Hours_Per_Collection">
      <xsd:simpleType>
        <xsd:restriction base="dms:Text">
          <xsd:maxLength value="255"/>
        </xsd:restriction>
      </xsd:simpleType>
    </xsd:element>
    <xsd:element name="OSC_StateA_14_1Staff_FTE" ma:index="91" nillable="true" ma:displayName="OSC_StateA_14_1Staff_FTE" ma:default="=&gt;Enter&lt;=" ma:internalName="OSC_StateA_14_1Staff_FTE">
      <xsd:simpleType>
        <xsd:restriction base="dms:Text">
          <xsd:maxLength value="255"/>
        </xsd:restriction>
      </xsd:simpleType>
    </xsd:element>
    <xsd:element name="OSC_StateA_14_2Average_Cost" ma:index="92" nillable="true" ma:displayName="OSC_StateA_14_2Average_Cost" ma:decimals="2" ma:default="0" ma:LCID="1033" ma:internalName="OSC_StateA_14_2Average_Cost">
      <xsd:simpleType>
        <xsd:restriction base="dms:Currency"/>
      </xsd:simpleType>
    </xsd:element>
    <xsd:element name="OSC_StateA_14_2Average_Hourly_Rate" ma:index="93" nillable="true" ma:displayName="OSC_StateA_14_2Average_Hourly_Rate" ma:default="0" ma:internalName="OSC_StateA_14_2Average_Hourly_Rate">
      <xsd:simpleType>
        <xsd:restriction base="dms:Text">
          <xsd:maxLength value="255"/>
        </xsd:restriction>
      </xsd:simpleType>
    </xsd:element>
    <xsd:element name="OSC_StateA_14_2Average_Hours_Per_Collection" ma:index="94" nillable="true" ma:displayName="OSC_StateA_14_2Average_Hours_Per_Collection" ma:default="0" ma:internalName="OSC_StateA_14_2Average_Hours_Per_Collection">
      <xsd:simpleType>
        <xsd:restriction base="dms:Text">
          <xsd:maxLength value="255"/>
        </xsd:restriction>
      </xsd:simpleType>
    </xsd:element>
    <xsd:element name="OSC_StateA_14_2Staff_FTE" ma:index="95" nillable="true" ma:displayName="OSC_StateA_14_2Staff_FTE" ma:default="=&gt;Enter&lt;=" ma:internalName="OSC_StateA_14_2Staff_FTE">
      <xsd:simpleType>
        <xsd:restriction base="dms:Text">
          <xsd:maxLength value="255"/>
        </xsd:restriction>
      </xsd:simpleType>
    </xsd:element>
    <xsd:element name="OSC_StateA_14_3Average_Cost" ma:index="96" nillable="true" ma:displayName="OSC_StateA_14_3Average_Cost" ma:decimals="2" ma:default="0" ma:LCID="1033" ma:internalName="OSC_StateA_14_3Average_Cost">
      <xsd:simpleType>
        <xsd:restriction base="dms:Currency"/>
      </xsd:simpleType>
    </xsd:element>
    <xsd:element name="OSC_StateA_14_3Average_Hourly_Rate" ma:index="97" nillable="true" ma:displayName="OSC_StateA_14_3Average_Hourly_Rate" ma:default="0" ma:internalName="OSC_StateA_14_3Average_Hourly_Rate">
      <xsd:simpleType>
        <xsd:restriction base="dms:Text">
          <xsd:maxLength value="255"/>
        </xsd:restriction>
      </xsd:simpleType>
    </xsd:element>
    <xsd:element name="OSC_StateA_14_3Average_Hours_Per_Collection" ma:index="98" nillable="true" ma:displayName="OSC_StateA_14_3Average_Hours_Per_Collection" ma:default="0" ma:internalName="OSC_StateA_14_3Average_Hours_Per_Collection">
      <xsd:simpleType>
        <xsd:restriction base="dms:Text">
          <xsd:maxLength value="255"/>
        </xsd:restriction>
      </xsd:simpleType>
    </xsd:element>
    <xsd:element name="OSC_StateA_14_3Staff_FTE" ma:index="99" nillable="true" ma:displayName="OSC_StateA_14_3Staff_FTE" ma:default="=&gt;Enter&lt;=" ma:internalName="OSC_StateA_14_3Staff_FTE">
      <xsd:simpleType>
        <xsd:restriction base="dms:Text">
          <xsd:maxLength value="255"/>
        </xsd:restriction>
      </xsd:simpleType>
    </xsd:element>
    <xsd:element name="OSC_StateA_14_4Average_Cost" ma:index="100" nillable="true" ma:displayName="OSC_StateA_14_4Average_Cost" ma:decimals="2" ma:default="0" ma:LCID="1033" ma:internalName="OSC_StateA_14_4Average_Cost">
      <xsd:simpleType>
        <xsd:restriction base="dms:Currency"/>
      </xsd:simpleType>
    </xsd:element>
    <xsd:element name="OSC_StateA_14_4Average_Hourly_Rate" ma:index="101" nillable="true" ma:displayName="OSC_StateA_14_4Average_Hourly_Rate" ma:default="0" ma:internalName="OSC_StateA_14_4Average_Hourly_Rate">
      <xsd:simpleType>
        <xsd:restriction base="dms:Text">
          <xsd:maxLength value="255"/>
        </xsd:restriction>
      </xsd:simpleType>
    </xsd:element>
    <xsd:element name="OSC_StateA_14_4Average_Hours_Per_Collection" ma:index="102" nillable="true" ma:displayName="OSC_StateA_14_4Average_Hours_Per_Collection" ma:default="0" ma:internalName="OSC_StateA_14_4Average_Hours_Per_Collection">
      <xsd:simpleType>
        <xsd:restriction base="dms:Text">
          <xsd:maxLength value="255"/>
        </xsd:restriction>
      </xsd:simpleType>
    </xsd:element>
    <xsd:element name="OSC_StateA_14_4Staff_FTE" ma:index="103" nillable="true" ma:displayName="OSC_StateA_14_4Staff_FTE" ma:default="=&gt;Enter&lt;=" ma:internalName="OSC_StateA_14_4Staff_FTE">
      <xsd:simpleType>
        <xsd:restriction base="dms:Text">
          <xsd:maxLength value="255"/>
        </xsd:restriction>
      </xsd:simpleType>
    </xsd:element>
    <xsd:element name="OSC_StateA_14_5Average_Cost" ma:index="104" nillable="true" ma:displayName="OSC_StateA_14_5Average_Cost" ma:decimals="2" ma:default="0" ma:LCID="1033" ma:internalName="OSC_StateA_14_5Average_Cost">
      <xsd:simpleType>
        <xsd:restriction base="dms:Currency"/>
      </xsd:simpleType>
    </xsd:element>
    <xsd:element name="OSC_StateA_14_5Average_Hourly_Rate" ma:index="105" nillable="true" ma:displayName="OSC_StateA_14_5Average_Hourly_Rate" ma:default="0" ma:internalName="OSC_StateA_14_5Average_Hourly_Rate">
      <xsd:simpleType>
        <xsd:restriction base="dms:Text">
          <xsd:maxLength value="255"/>
        </xsd:restriction>
      </xsd:simpleType>
    </xsd:element>
    <xsd:element name="OSC_StateA_14_5Average_Hours_Per_Collection" ma:index="106" nillable="true" ma:displayName="OSC_StateA_14_5Average_Hours_Per_Collection" ma:default="0" ma:internalName="OSC_StateA_14_5Average_Hours_Per_Collection">
      <xsd:simpleType>
        <xsd:restriction base="dms:Text">
          <xsd:maxLength value="255"/>
        </xsd:restriction>
      </xsd:simpleType>
    </xsd:element>
    <xsd:element name="OSC_StateA_14_5Staff_FTE" ma:index="107" nillable="true" ma:displayName="OSC_StateA_14_5Staff_FTE" ma:default="=&gt;Enter&lt;=" ma:internalName="OSC_StateA_14_5Staff_FTE">
      <xsd:simpleType>
        <xsd:restriction base="dms:Text">
          <xsd:maxLength value="255"/>
        </xsd:restriction>
      </xsd:simpleType>
    </xsd:element>
    <xsd:element name="OSC_StateA_14_6Average_Cost" ma:index="108" nillable="true" ma:displayName="OSC_StateA_14_6Average_Cost" ma:decimals="2" ma:default="0" ma:LCID="1033" ma:internalName="OSC_StateA_14_6Average_Cost">
      <xsd:simpleType>
        <xsd:restriction base="dms:Currency"/>
      </xsd:simpleType>
    </xsd:element>
    <xsd:element name="OSC_StateA_14_6Average_Hourly_Rate" ma:index="109" nillable="true" ma:displayName="OSC_StateA_14_6Average_Hourly_Rate" ma:default="0" ma:internalName="OSC_StateA_14_6Average_Hourly_Rate">
      <xsd:simpleType>
        <xsd:restriction base="dms:Text">
          <xsd:maxLength value="255"/>
        </xsd:restriction>
      </xsd:simpleType>
    </xsd:element>
    <xsd:element name="OSC_StateA_14_6Average_Hours_Per_Collection" ma:index="110" nillable="true" ma:displayName="OSC_StateA_14_6Average_Hours_Per_Collection" ma:default="0" ma:internalName="OSC_StateA_14_6Average_Hours_Per_Collection">
      <xsd:simpleType>
        <xsd:restriction base="dms:Text">
          <xsd:maxLength value="255"/>
        </xsd:restriction>
      </xsd:simpleType>
    </xsd:element>
    <xsd:element name="OSC_StateA_14_6Staff_FTE" ma:index="111" nillable="true" ma:displayName="OSC_StateA_14_6Staff_FTE" ma:default="=&gt;Enter&lt;=" ma:internalName="OSC_StateA_14_6Staff_FTE">
      <xsd:simpleType>
        <xsd:restriction base="dms:Text">
          <xsd:maxLength value="255"/>
        </xsd:restriction>
      </xsd:simpleType>
    </xsd:element>
    <xsd:element name="OSC_StateA_14_7Average_Cost" ma:index="112" nillable="true" ma:displayName="OSC_StateA_14_7Average_Cost" ma:decimals="2" ma:default="0" ma:LCID="1033" ma:internalName="OSC_StateA_14_7Average_Cost">
      <xsd:simpleType>
        <xsd:restriction base="dms:Currency"/>
      </xsd:simpleType>
    </xsd:element>
    <xsd:element name="OSC_StateA_14_7Average_Hourly_Rate" ma:index="113" nillable="true" ma:displayName="OSC_StateA_14_7Average_Hourly_Rate" ma:default="0" ma:internalName="OSC_StateA_14_7Average_Hourly_Rate">
      <xsd:simpleType>
        <xsd:restriction base="dms:Text">
          <xsd:maxLength value="255"/>
        </xsd:restriction>
      </xsd:simpleType>
    </xsd:element>
    <xsd:element name="OSC_StateA_14_7Average_Hours_Per_Collection" ma:index="114" nillable="true" ma:displayName="OSC_StateA_14_7Average_Hours_Per_Collection" ma:default="0" ma:internalName="OSC_StateA_14_7Average_Hours_Per_Collection">
      <xsd:simpleType>
        <xsd:restriction base="dms:Text">
          <xsd:maxLength value="255"/>
        </xsd:restriction>
      </xsd:simpleType>
    </xsd:element>
    <xsd:element name="OSC_StateA_14_7Staff_FTE" ma:index="115" nillable="true" ma:displayName="OSC_StateA_14_7Staff_FTE" ma:default="=&gt;Enter&lt;=" ma:internalName="OSC_StateA_14_7Staff_FTE">
      <xsd:simpleType>
        <xsd:restriction base="dms:Text">
          <xsd:maxLength value="255"/>
        </xsd:restriction>
      </xsd:simpleType>
    </xsd:element>
    <xsd:element name="OSC_StateA_14_8Average_Cost" ma:index="116" nillable="true" ma:displayName="OSC_StateA_14_8Average_Cost" ma:decimals="2" ma:default="0" ma:LCID="1033" ma:internalName="OSC_StateA_14_8Average_Cost">
      <xsd:simpleType>
        <xsd:restriction base="dms:Currency"/>
      </xsd:simpleType>
    </xsd:element>
    <xsd:element name="OSC_StateA_14_8Average_Hourly_Rate" ma:index="117" nillable="true" ma:displayName="OSC_StateA_14_8Average_Hourly_Rate" ma:default="0" ma:internalName="OSC_StateA_14_8Average_Hourly_Rate">
      <xsd:simpleType>
        <xsd:restriction base="dms:Text">
          <xsd:maxLength value="255"/>
        </xsd:restriction>
      </xsd:simpleType>
    </xsd:element>
    <xsd:element name="OSC_StateA_14_8Average_Hours_Per_Collection" ma:index="118" nillable="true" ma:displayName="OSC_StateA_14_8Average_Hours_Per_Collection" ma:default="0" ma:internalName="OSC_StateA_14_8Average_Hours_Per_Collection">
      <xsd:simpleType>
        <xsd:restriction base="dms:Text">
          <xsd:maxLength value="255"/>
        </xsd:restriction>
      </xsd:simpleType>
    </xsd:element>
    <xsd:element name="OSC_StateA_14_8Staff_FTE" ma:index="119" nillable="true" ma:displayName="OSC_StateA_14_8Staff_FTE" ma:default="=&gt;Enter&lt;=" ma:internalName="OSC_StateA_14_8Staff_FTE">
      <xsd:simpleType>
        <xsd:restriction base="dms:Text">
          <xsd:maxLength value="255"/>
        </xsd:restriction>
      </xsd:simpleType>
    </xsd:element>
    <xsd:element name="OSC_StateA_14_9Average_Cost" ma:index="120" nillable="true" ma:displayName="OSC_StateA_14_9Average_Cost" ma:decimals="2" ma:default="0" ma:LCID="1033" ma:internalName="OSC_StateA_14_9Average_Cost">
      <xsd:simpleType>
        <xsd:restriction base="dms:Currency"/>
      </xsd:simpleType>
    </xsd:element>
    <xsd:element name="OSC_StateA_14_9Average_Hourly_Rate" ma:index="121" nillable="true" ma:displayName="OSC_StateA_14_9Average_Hourly_Rate" ma:default="0" ma:internalName="OSC_StateA_14_9Average_Hourly_Rate">
      <xsd:simpleType>
        <xsd:restriction base="dms:Text">
          <xsd:maxLength value="255"/>
        </xsd:restriction>
      </xsd:simpleType>
    </xsd:element>
    <xsd:element name="OSC_StateA_14_9Average_Hours_Per_Collection" ma:index="122" nillable="true" ma:displayName="OSC_StateA_14_9Average_Hours_Per_Collection" ma:default="0" ma:internalName="OSC_StateA_14_9Average_Hours_Per_Collection">
      <xsd:simpleType>
        <xsd:restriction base="dms:Text">
          <xsd:maxLength value="255"/>
        </xsd:restriction>
      </xsd:simpleType>
    </xsd:element>
    <xsd:element name="OSC_StateA_14_9Staff_FTE" ma:index="123" nillable="true" ma:displayName="OSC_StateA_14_9Staff_FTE" ma:default="=&gt;Enter&lt;=" ma:internalName="OSC_StateA_14_9Staff_FTE">
      <xsd:simpleType>
        <xsd:restriction base="dms:Text">
          <xsd:maxLength value="255"/>
        </xsd:restriction>
      </xsd:simpleType>
    </xsd:element>
    <xsd:element name="OSC_StateA_14_Estimated_Total_Cost_of_Information_Collection" ma:index="124" nillable="true" ma:displayName="OSC_StateA_14_Estimated_Total_Cost_of_Information_Collection" ma:decimals="2" ma:default="0" ma:LCID="1033" ma:internalName="OSC_StateA_14_Estimated_Total_Cost_of_Information_Collection">
      <xsd:simpleType>
        <xsd:restriction base="dms:Currency"/>
      </xsd:simpleType>
    </xsd:element>
    <xsd:element name="OSC_StateA_Annualized_Cost_to_the_Government" ma:index="125" nillable="true" ma:displayName="OSC_StateA_Annualized_Cost_to_the_Government" ma:internalName="OSC_StateA_Annualized_Cost_to_the_Government">
      <xsd:simpleType>
        <xsd:restriction base="dms:Note"/>
      </xsd:simpleType>
    </xsd:element>
    <xsd:element name="OSC_StateA_Assurance_of_Confidentiality_Provided_to_Respondents" ma:index="126" nillable="true" ma:displayName="OSC_StateA_Assurance_of_Confidentiality_Provided_to_Respondents" ma:internalName="OSC_StateA_Assurance_of_Confidentiality_Provided_to_Respondents">
      <xsd:simpleType>
        <xsd:restriction base="dms:Note">
          <xsd:maxLength value="255"/>
        </xsd:restriction>
      </xsd:simpleType>
    </xsd:element>
    <xsd:element name="OSC_StateA_Background" ma:index="127" nillable="true" ma:displayName="OSC_StateA_Background" ma:internalName="OSC_StateA_Background">
      <xsd:simpleType>
        <xsd:restriction base="dms:Note">
          <xsd:maxLength value="255"/>
        </xsd:restriction>
      </xsd:simpleType>
    </xsd:element>
    <xsd:element name="OSC_StateA_Consequences_Collecting_Less_Frequently" ma:index="128" nillable="true" ma:displayName="OSC_StateA_Consequences_Collecting_Less_Frequently" ma:internalName="OSC_StateA_Consequences_Collecting_Less_Frequently">
      <xsd:simpleType>
        <xsd:restriction base="dms:Note">
          <xsd:maxLength value="255"/>
        </xsd:restriction>
      </xsd:simpleType>
    </xsd:element>
    <xsd:element name="OSC_StateA_Date_Submitted" ma:index="129" nillable="true" ma:displayName="OSC_StateA_Date_Submitted" ma:format="DateOnly" ma:internalName="OSC_StateA_Date_Submitted">
      <xsd:simpleType>
        <xsd:restriction base="dms:DateTime"/>
      </xsd:simpleType>
    </xsd:element>
    <xsd:element name="OSC_StateA_Estimate_Other_Total_Annual_Cost_Burden_to_Respond" ma:index="130" nillable="true" ma:displayName="OSC_StateA_Estimate_Other_Total_Annual_Cost_Burden_to_Respond" ma:internalName="OSC_StateA_Estimate_Other_Total_Annual_Cost_Burden_to_Respond">
      <xsd:simpleType>
        <xsd:restriction base="dms:Note">
          <xsd:maxLength value="255"/>
        </xsd:restriction>
      </xsd:simpleType>
    </xsd:element>
    <xsd:element name="OSC_StateA_Estimates_of_Annualized_Burden_Hours_and_Costs" ma:index="131" nillable="true" ma:displayName="OSC_StateA_Estimates_of_Annualized_Burden_Hours_and_Costs" ma:internalName="OSC_StateA_Estimates_of_Annualized_Burden_Hours_and_Costs">
      <xsd:simpleType>
        <xsd:restriction base="dms:Note">
          <xsd:maxLength value="255"/>
        </xsd:restriction>
      </xsd:simpleType>
    </xsd:element>
    <xsd:element name="OSC_StateA_Exceptions_Certification_Paperwork_Reduction_Act" ma:index="132" nillable="true" ma:displayName="OSC_StateA_Exceptions_Certification_Paperwork_Reduction_Act" ma:internalName="OSC_StateA_Exceptions_Certification_Paperwork_Reduction_Act">
      <xsd:simpleType>
        <xsd:restriction base="dms:Note">
          <xsd:maxLength value="255"/>
        </xsd:restriction>
      </xsd:simpleType>
    </xsd:element>
    <xsd:element name="OSC_StateA_Explanation_for_Program_Changes_or_Adjustments" ma:index="133" nillable="true" ma:displayName="OSC_StateA_Explanation_for_Program_Changes_or_Adjustments" ma:internalName="OSC_StateA_Explanation_for_Program_Changes_or_Adjustments">
      <xsd:simpleType>
        <xsd:restriction base="dms:Note">
          <xsd:maxLength value="255"/>
        </xsd:restriction>
      </xsd:simpleType>
    </xsd:element>
    <xsd:element name="OSC_StateA_Explanation_of_Any_Payment_or_Gift_to_Respondents" ma:index="134" nillable="true" ma:displayName="OSC_StateA_Explanation_of_Any_Payment_or_Gift_to_Respondents" ma:internalName="OSC_StateA_Explanation_of_Any_Payment_or_Gift_to_Respondents">
      <xsd:simpleType>
        <xsd:restriction base="dms:Note">
          <xsd:maxLength value="255"/>
        </xsd:restriction>
      </xsd:simpleType>
    </xsd:element>
    <xsd:element name="OSC_StateA_Identify_Duplication_Similar_Information" ma:index="135" nillable="true" ma:displayName="OSC_StateA_Identify_Duplication_Similar_Information" ma:internalName="OSC_StateA_Identify_Duplication_Similar_Information">
      <xsd:simpleType>
        <xsd:restriction base="dms:Note">
          <xsd:maxLength value="255"/>
        </xsd:restriction>
      </xsd:simpleType>
    </xsd:element>
    <xsd:element name="OSC_StateA_Impact_on_Small_Businesses_or_Other_Small_Entities" ma:index="136" nillable="true" ma:displayName="OSC_StateA_Impact_on_Small_Businesses_or_Other_Small_Entities" ma:internalName="OSC_StateA_Impact_on_Small_Businesses_or_Other_Small_Entities">
      <xsd:simpleType>
        <xsd:restriction base="dms:Note">
          <xsd:maxLength value="255"/>
        </xsd:restriction>
      </xsd:simpleType>
    </xsd:element>
    <xsd:element name="OSC_StateA_Improved_Information_Technology_and_Burden_Reduction" ma:index="137" nillable="true" ma:displayName="OSC_StateA_Improved_Information_Technology_and_Burden_Reduction" ma:internalName="OSC_StateA_Improved_Information_Technology_and_Burden_Reduction">
      <xsd:simpleType>
        <xsd:restriction base="dms:Note">
          <xsd:maxLength value="255"/>
        </xsd:restriction>
      </xsd:simpleType>
    </xsd:element>
    <xsd:element name="OSC_StateA_Items_to_be_collected" ma:index="138" nillable="true" ma:displayName="OSC_StateA_Items_to_be_collected" ma:internalName="OSC_StateA_Items_to_be_collected">
      <xsd:simpleType>
        <xsd:restriction base="dms:Note">
          <xsd:maxLength value="255"/>
        </xsd:restriction>
      </xsd:simpleType>
    </xsd:element>
    <xsd:element name="OSC_StateA_Justification_for_Sensitive_Questions" ma:index="139" nillable="true" ma:displayName="OSC_StateA_Justification_for_Sensitive_Questions" ma:internalName="OSC_StateA_Justification_for_Sensitive_Questions">
      <xsd:simpleType>
        <xsd:restriction base="dms:Note">
          <xsd:maxLength value="255"/>
        </xsd:restriction>
      </xsd:simpleType>
    </xsd:element>
    <xsd:element name="OSC_StateA_List_Of_Attachments" ma:index="140" nillable="true" ma:displayName="OSC_StateA_List_Of_Attachments" ma:internalName="OSC_StateA_List_Of_Attachments">
      <xsd:simpleType>
        <xsd:restriction base="dms:Note">
          <xsd:maxLength value="255"/>
        </xsd:restriction>
      </xsd:simpleType>
    </xsd:element>
    <xsd:element name="OSC_StateA_Overview_Of_Data_Collection_System" ma:index="141" nillable="true" ma:displayName="OSC_StateA_Overview_Of_Data_Collection_System" ma:internalName="OSC_StateA_Overview_Of_Data_Collection_System">
      <xsd:simpleType>
        <xsd:restriction base="dms:Note">
          <xsd:maxLength value="255"/>
        </xsd:restriction>
      </xsd:simpleType>
    </xsd:element>
    <xsd:element name="OSC_StateA_Purpose_and_Use" ma:index="142" nillable="true" ma:displayName="OSC_StateA_Purpose_and_Use" ma:internalName="OSC_StateA_Purpose_and_Use">
      <xsd:simpleType>
        <xsd:restriction base="dms:Note">
          <xsd:maxLength value="255"/>
        </xsd:restriction>
      </xsd:simpleType>
    </xsd:element>
    <xsd:element name="OSC_StateA_Reason_Display_OMB_Expiration_Date_is_Inappropriate" ma:index="143" nillable="true" ma:displayName="OSC_StateA_Reason_Display_OMB_Expiration_Date_is_Inappropriate" ma:internalName="OSC_StateA_Reason_Display_OMB_Expiration_Date_is_Inappropriate">
      <xsd:simpleType>
        <xsd:restriction base="dms:Note">
          <xsd:maxLength value="255"/>
        </xsd:restriction>
      </xsd:simpleType>
    </xsd:element>
    <xsd:element name="OSC_StateA_Response_to_the_Federal_Register_Notice_and_Efforts" ma:index="144" nillable="true" ma:displayName="OSC_StateA_Response_to_the_Federal_Register_Notice_and_Efforts" ma:internalName="OSC_StateA_Response_to_the_Federal_Register_Notice_and_Efforts">
      <xsd:simpleType>
        <xsd:restriction base="dms:Note">
          <xsd:maxLength value="255"/>
        </xsd:restriction>
      </xsd:simpleType>
    </xsd:element>
    <xsd:element name="OSC_StateA_Tabulation_and_Publication_and_Project_Time_Schedule" ma:index="145" nillable="true" ma:displayName="OSC_StateA_Tabulation_and_Publication_and_Project_Time_Schedule" ma:internalName="OSC_StateA_Tabulation_and_Publication_and_Project_Time_Schedule">
      <xsd:simpleType>
        <xsd:restriction base="dms:Note">
          <xsd:maxLength value="255"/>
        </xsd:restriction>
      </xsd:simpleType>
    </xsd:element>
    <xsd:element name="OSC_StateA_Websites_Directed_at_Children" ma:index="146" nillable="true" ma:displayName="OSC_StateA_Websites_Directed_at_Children" ma:internalName="OSC_StateA_Websites_Directed_at_Children">
      <xsd:simpleType>
        <xsd:restriction base="dms:Note">
          <xsd:maxLength value="255"/>
        </xsd:restriction>
      </xsd:simpleType>
    </xsd:element>
    <xsd:element name="GenICPIBranchOROfficeTitle" ma:index="148"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149" nillable="true" ma:displayName="GenIC PI CDC ID" ma:description="" ma:internalName="GenICPICDCID">
      <xsd:simpleType>
        <xsd:restriction base="dms:Text">
          <xsd:maxLength value="255"/>
        </xsd:restriction>
      </xsd:simpleType>
    </xsd:element>
    <xsd:element name="GenICPICenterDivisionBranch" ma:index="150" nillable="true" ma:displayName="GenIC PI Center Division Branch" ma:description="" ma:internalName="GenICPICenterDivisionBranch">
      <xsd:simpleType>
        <xsd:restriction base="dms:Text">
          <xsd:maxLength value="255"/>
        </xsd:restriction>
      </xsd:simpleType>
    </xsd:element>
    <xsd:element name="GenICPICIO" ma:index="151" nillable="true" ma:displayName="GenIC PI CIO" ma:internalName="GenICPICIO">
      <xsd:simpleType>
        <xsd:restriction base="dms:Text">
          <xsd:maxLength value="255"/>
        </xsd:restriction>
      </xsd:simpleType>
    </xsd:element>
    <xsd:element name="GenICPIDivisionOROfficeTitle" ma:index="152"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153" nillable="true" ma:displayName="GenIC PI Email" ma:default="=&gt;Enter work email&lt;=" ma:description="" ma:internalName="GenICPIEmail">
      <xsd:simpleType>
        <xsd:restriction base="dms:Text">
          <xsd:maxLength value="255"/>
        </xsd:restriction>
      </xsd:simpleType>
    </xsd:element>
    <xsd:element name="GenICPIFax" ma:index="154" nillable="true" ma:displayName="GenIC PI Fax" ma:default="=&gt;###-###-####&lt;=" ma:internalName="GenICPIFax">
      <xsd:simpleType>
        <xsd:restriction base="dms:Text">
          <xsd:maxLength value="255"/>
        </xsd:restriction>
      </xsd:simpleType>
    </xsd:element>
    <xsd:element name="GenICPIName" ma:index="155" nillable="true" ma:displayName="GenIC PI Name" ma:default="=&gt;Enter full name and credentials&lt;=" ma:description="" ma:internalName="GenICPIName">
      <xsd:simpleType>
        <xsd:restriction base="dms:Text">
          <xsd:maxLength value="255"/>
        </xsd:restriction>
      </xsd:simpleType>
    </xsd:element>
    <xsd:element name="GenICPIPhone" ma:index="156" nillable="true" ma:displayName="GenIC PI Phone" ma:default="=&gt;###-###-####&lt;=" ma:description="" ma:internalName="GenICPIPhone">
      <xsd:simpleType>
        <xsd:restriction base="dms:Text">
          <xsd:maxLength value="255"/>
        </xsd:restriction>
      </xsd:simpleType>
    </xsd:element>
    <xsd:element name="GenICPITitle" ma:index="157" nillable="true" ma:displayName="GenIC PI Title" ma:default="=&gt;Enter official CDC title&lt;=" ma:internalName="GenICPITitle">
      <xsd:simpleType>
        <xsd:restriction base="dms:Text">
          <xsd:maxLength value="255"/>
        </xsd:restriction>
      </xsd:simpleType>
    </xsd:element>
    <xsd:element name="GenICPIWorkMailingAddress" ma:index="158"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147" nillable="true" ma:displayName="GenIC Nickname" ma:internalName="GenICNickname">
      <xsd:simpleType>
        <xsd:restriction base="dms:Text">
          <xsd:maxLength value="255"/>
        </xsd:restriction>
      </xsd:simpleType>
    </xsd:element>
    <xsd:element name="GenICTitle" ma:index="159"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49d94-b00b-4457-8fdf-7e9e81e05b5e" elementFormDefault="qualified">
    <xsd:import namespace="http://schemas.microsoft.com/office/2006/documentManagement/types"/>
    <xsd:import namespace="http://schemas.microsoft.com/office/infopath/2007/PartnerControls"/>
    <xsd:element name="OSC_StateA_12_Total_Number_of_Respondents" ma:index="160" nillable="true" ma:displayName="OSC_StateA_12_Total_Number_of_Respondents" ma:decimals="0" ma:default="0" ma:internalName="OSC_StateA_12_Total_Number_of_Respondents">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AD158-48E7-4F78-98D7-920C4A5B79FF}">
  <ds:schemaRefs>
    <ds:schemaRef ds:uri="http://schemas.microsoft.com/sharepoint/events"/>
  </ds:schemaRefs>
</ds:datastoreItem>
</file>

<file path=customXml/itemProps2.xml><?xml version="1.0" encoding="utf-8"?>
<ds:datastoreItem xmlns:ds="http://schemas.openxmlformats.org/officeDocument/2006/customXml" ds:itemID="{6D3C37F8-4641-41D6-9AC6-FF9B6E3B8D27}">
  <ds:schemaRefs>
    <ds:schemaRef ds:uri="http://schemas.microsoft.com/sharepoint/v3/contenttype/forms"/>
  </ds:schemaRefs>
</ds:datastoreItem>
</file>

<file path=customXml/itemProps3.xml><?xml version="1.0" encoding="utf-8"?>
<ds:datastoreItem xmlns:ds="http://schemas.openxmlformats.org/officeDocument/2006/customXml" ds:itemID="{FE8038BA-AECE-4287-A0A9-7BC94CC00FA5}">
  <ds:schemaRefs>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terms/"/>
    <ds:schemaRef ds:uri="bd99c180-279b-44c3-9486-dd050336677e"/>
    <ds:schemaRef ds:uri="b5c0ca00-073d-4463-9985-b654f14791fe"/>
    <ds:schemaRef ds:uri="ce849d94-b00b-4457-8fdf-7e9e81e05b5e"/>
    <ds:schemaRef ds:uri="http://www.w3.org/XML/1998/namespace"/>
    <ds:schemaRef ds:uri="http://purl.org/dc/elements/1.1/"/>
    <ds:schemaRef ds:uri="http://schemas.openxmlformats.org/package/2006/metadata/core-properties"/>
    <ds:schemaRef ds:uri="15b1c282-9287-45cb-9b41-eae3a76919a0"/>
  </ds:schemaRefs>
</ds:datastoreItem>
</file>

<file path=customXml/itemProps4.xml><?xml version="1.0" encoding="utf-8"?>
<ds:datastoreItem xmlns:ds="http://schemas.openxmlformats.org/officeDocument/2006/customXml" ds:itemID="{C016398F-2D01-4C38-A965-4EC1C1984800}">
  <ds:schemaRefs>
    <ds:schemaRef ds:uri="http://schemas.microsoft.com/office/2006/metadata/customXsn"/>
  </ds:schemaRefs>
</ds:datastoreItem>
</file>

<file path=customXml/itemProps5.xml><?xml version="1.0" encoding="utf-8"?>
<ds:datastoreItem xmlns:ds="http://schemas.openxmlformats.org/officeDocument/2006/customXml" ds:itemID="{4391D1F2-92D0-426B-B4A9-709F4AC67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ce849d94-b00b-4457-8fdf-7e9e81e05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3EAC400-5883-4B7D-B45A-DDED4E070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4212</Words>
  <Characters>24010</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O2C2-Supporting-Statement-A-Template-CDCID-NICKNAME-SSA</vt:lpstr>
    </vt:vector>
  </TitlesOfParts>
  <Company>CDC</Company>
  <LinksUpToDate>false</LinksUpToDate>
  <CharactersWithSpaces>28166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O2C2-Supporting-Statement-A-Template-CDCID-NICKNAME-SSA</dc:title>
  <dc:creator>Gretchen Weiss</dc:creator>
  <cp:lastModifiedBy>Steinberg, Shari (CDC/OD/OADS)</cp:lastModifiedBy>
  <cp:revision>2</cp:revision>
  <cp:lastPrinted>2016-02-23T20:25:00Z</cp:lastPrinted>
  <dcterms:created xsi:type="dcterms:W3CDTF">2017-02-06T18:17:00Z</dcterms:created>
  <dcterms:modified xsi:type="dcterms:W3CDTF">2017-02-06T18:17:00Z</dcterms:modified>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1400</vt:r8>
  </property>
  <property fmtid="{D5CDD505-2E9C-101B-9397-08002B2CF9AE}" pid="3" name="_dlc_DocIdItemGuid">
    <vt:lpwstr>58102201-2d83-4a09-a395-e5bf458d3eaa</vt:lpwstr>
  </property>
  <property fmtid="{D5CDD505-2E9C-101B-9397-08002B2CF9AE}" pid="4" name="ContentTypeId">
    <vt:lpwstr>0x0101008B0C90E18ED62843B8190FE6ED302705</vt:lpwstr>
  </property>
  <property fmtid="{D5CDD505-2E9C-101B-9397-08002B2CF9AE}" pid="5" name="OSC_GenIC_Title">
    <vt:lpwstr>=&gt;Enter title. Title needs to be descriptive.  See sample GenIC’s.  Also recently OMB told us not to use the word ‘survey’ or ‘evaluation’ in our GenIC.  Use synonyms such as assessment. &lt;=</vt:lpwstr>
  </property>
</Properties>
</file>