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67778" w14:textId="77777777" w:rsidR="0034423D" w:rsidRDefault="008776F8">
      <w:pPr>
        <w:ind w:left="-5"/>
      </w:pPr>
      <w:bookmarkStart w:id="0" w:name="_GoBack"/>
      <w:bookmarkEnd w:id="0"/>
      <w:r>
        <w:t xml:space="preserve">ATTACHMENT A – Awarded Jurisdictions </w:t>
      </w:r>
    </w:p>
    <w:p w14:paraId="3B21833A" w14:textId="77777777" w:rsidR="0034423D" w:rsidRDefault="008776F8">
      <w:pPr>
        <w:ind w:left="-5"/>
      </w:pPr>
      <w:r>
        <w:t xml:space="preserve">CDC-RFA-EH14-1408PPHF14 </w:t>
      </w:r>
    </w:p>
    <w:p w14:paraId="1AD67120" w14:textId="77777777" w:rsidR="0034423D" w:rsidRDefault="008776F8">
      <w:pPr>
        <w:ind w:left="-5"/>
      </w:pPr>
      <w:r>
        <w:t xml:space="preserve">Awarded Jurisdictions </w:t>
      </w:r>
    </w:p>
    <w:p w14:paraId="28BC68EB" w14:textId="394A48D8" w:rsidR="0034423D" w:rsidRDefault="0034423D">
      <w:pPr>
        <w:ind w:left="0" w:firstLine="0"/>
      </w:pPr>
    </w:p>
    <w:p w14:paraId="07302273" w14:textId="77777777" w:rsidR="0034423D" w:rsidRDefault="008776F8">
      <w:pPr>
        <w:ind w:left="-5"/>
      </w:pPr>
      <w:r>
        <w:t xml:space="preserve">Arizona Department of Health Services </w:t>
      </w:r>
    </w:p>
    <w:p w14:paraId="5C2BA1BF" w14:textId="77777777" w:rsidR="0034423D" w:rsidRDefault="008776F8">
      <w:pPr>
        <w:ind w:left="-5"/>
      </w:pPr>
      <w:r>
        <w:t xml:space="preserve">City of Chicago – Department of Public Health </w:t>
      </w:r>
    </w:p>
    <w:p w14:paraId="766A350E" w14:textId="77777777" w:rsidR="0034423D" w:rsidRDefault="008776F8">
      <w:pPr>
        <w:ind w:left="-5"/>
      </w:pPr>
      <w:r>
        <w:t xml:space="preserve">City of Philadelphia Health Department </w:t>
      </w:r>
    </w:p>
    <w:p w14:paraId="15784E5D" w14:textId="77777777" w:rsidR="0034423D" w:rsidRDefault="008776F8">
      <w:pPr>
        <w:ind w:left="-5"/>
      </w:pPr>
      <w:r>
        <w:t xml:space="preserve">Colorado Department of Public Health and Environment </w:t>
      </w:r>
    </w:p>
    <w:p w14:paraId="4946A8C6" w14:textId="77777777" w:rsidR="0034423D" w:rsidRDefault="008776F8">
      <w:pPr>
        <w:ind w:left="-5"/>
      </w:pPr>
      <w:r>
        <w:t xml:space="preserve">Delaware Health and Social Services  </w:t>
      </w:r>
    </w:p>
    <w:p w14:paraId="55A0D02F" w14:textId="77777777" w:rsidR="0034423D" w:rsidRDefault="008776F8">
      <w:pPr>
        <w:ind w:left="-5"/>
      </w:pPr>
      <w:r>
        <w:t xml:space="preserve">District of Columbia Department of the Environment </w:t>
      </w:r>
    </w:p>
    <w:p w14:paraId="2176DD23" w14:textId="77777777" w:rsidR="0034423D" w:rsidRDefault="008776F8">
      <w:pPr>
        <w:ind w:left="-5"/>
      </w:pPr>
      <w:r>
        <w:t xml:space="preserve">Georgia Department of Public Health </w:t>
      </w:r>
    </w:p>
    <w:p w14:paraId="09676C01" w14:textId="77777777" w:rsidR="0034423D" w:rsidRDefault="008776F8">
      <w:pPr>
        <w:ind w:left="-5"/>
      </w:pPr>
      <w:r>
        <w:t xml:space="preserve">Houston Department of Health and Human Services </w:t>
      </w:r>
    </w:p>
    <w:p w14:paraId="7FA75C78" w14:textId="77777777" w:rsidR="0034423D" w:rsidRDefault="008776F8">
      <w:pPr>
        <w:ind w:left="-5"/>
      </w:pPr>
      <w:r>
        <w:t xml:space="preserve">Illinois Department of Public Health </w:t>
      </w:r>
    </w:p>
    <w:p w14:paraId="3C4AE47C" w14:textId="77777777" w:rsidR="0034423D" w:rsidRDefault="008776F8">
      <w:pPr>
        <w:ind w:left="-5"/>
      </w:pPr>
      <w:r>
        <w:t xml:space="preserve">Indiana State Department of Health </w:t>
      </w:r>
    </w:p>
    <w:p w14:paraId="50FC4FB2" w14:textId="77777777" w:rsidR="0034423D" w:rsidRDefault="008776F8">
      <w:pPr>
        <w:ind w:left="-5"/>
      </w:pPr>
      <w:r>
        <w:t xml:space="preserve">Kentucky Cabinet for Health and Family Services </w:t>
      </w:r>
    </w:p>
    <w:p w14:paraId="4FA10A65" w14:textId="77777777" w:rsidR="0034423D" w:rsidRDefault="008776F8">
      <w:pPr>
        <w:ind w:left="-5"/>
      </w:pPr>
      <w:r>
        <w:t xml:space="preserve">Impact Assessment, Inc. (Los Angeles) </w:t>
      </w:r>
    </w:p>
    <w:p w14:paraId="45E509C6" w14:textId="77777777" w:rsidR="0034423D" w:rsidRDefault="008776F8">
      <w:pPr>
        <w:ind w:left="-5"/>
      </w:pPr>
      <w:r>
        <w:t xml:space="preserve">Maryland Department of the Environment </w:t>
      </w:r>
    </w:p>
    <w:p w14:paraId="1880450C" w14:textId="77777777" w:rsidR="0034423D" w:rsidRDefault="008776F8">
      <w:pPr>
        <w:ind w:left="-5"/>
      </w:pPr>
      <w:r>
        <w:t xml:space="preserve">Massachusetts Department of Public Health </w:t>
      </w:r>
    </w:p>
    <w:p w14:paraId="0330F118" w14:textId="77777777" w:rsidR="0034423D" w:rsidRDefault="008776F8">
      <w:pPr>
        <w:ind w:left="-5"/>
      </w:pPr>
      <w:r>
        <w:t xml:space="preserve">Michigan Department of Community Health </w:t>
      </w:r>
    </w:p>
    <w:p w14:paraId="6724F408" w14:textId="77777777" w:rsidR="0034423D" w:rsidRDefault="008776F8">
      <w:pPr>
        <w:ind w:left="-5"/>
      </w:pPr>
      <w:r>
        <w:t xml:space="preserve">Minnesota Department of Health </w:t>
      </w:r>
    </w:p>
    <w:p w14:paraId="10875326" w14:textId="77777777" w:rsidR="0034423D" w:rsidRDefault="008776F8">
      <w:pPr>
        <w:ind w:left="-5"/>
      </w:pPr>
      <w:r>
        <w:t xml:space="preserve">Mississippi State Department of Health </w:t>
      </w:r>
    </w:p>
    <w:p w14:paraId="13BA3CA9" w14:textId="77777777" w:rsidR="0034423D" w:rsidRDefault="008776F8">
      <w:pPr>
        <w:ind w:left="-5"/>
      </w:pPr>
      <w:r>
        <w:t xml:space="preserve">New Jersey Department of Health </w:t>
      </w:r>
    </w:p>
    <w:p w14:paraId="4F541F26" w14:textId="77777777" w:rsidR="0034423D" w:rsidRDefault="008776F8">
      <w:pPr>
        <w:ind w:left="-5"/>
      </w:pPr>
      <w:r>
        <w:t xml:space="preserve">New Mexico Department of Health </w:t>
      </w:r>
    </w:p>
    <w:p w14:paraId="591B1F43" w14:textId="77777777" w:rsidR="0034423D" w:rsidRDefault="008776F8">
      <w:pPr>
        <w:ind w:left="-5"/>
      </w:pPr>
      <w:r>
        <w:t xml:space="preserve">New York City Department of Health and Mental Hygiene </w:t>
      </w:r>
    </w:p>
    <w:p w14:paraId="0F336161" w14:textId="77777777" w:rsidR="0034423D" w:rsidRDefault="008776F8">
      <w:pPr>
        <w:ind w:left="-5"/>
      </w:pPr>
      <w:r>
        <w:t xml:space="preserve">New York State Department of Health </w:t>
      </w:r>
    </w:p>
    <w:p w14:paraId="695FD718" w14:textId="77777777" w:rsidR="0034423D" w:rsidRDefault="008776F8">
      <w:pPr>
        <w:ind w:left="-5"/>
      </w:pPr>
      <w:r>
        <w:t xml:space="preserve">North Carolina Department of Health and Human Services </w:t>
      </w:r>
    </w:p>
    <w:p w14:paraId="573BB280" w14:textId="77777777" w:rsidR="0034423D" w:rsidRDefault="008776F8">
      <w:pPr>
        <w:ind w:left="-5"/>
      </w:pPr>
      <w:r>
        <w:t xml:space="preserve">Oklahoma State Department of Health </w:t>
      </w:r>
    </w:p>
    <w:p w14:paraId="63244DBA" w14:textId="77777777" w:rsidR="0034423D" w:rsidRDefault="008776F8">
      <w:pPr>
        <w:ind w:left="-5"/>
      </w:pPr>
      <w:r>
        <w:t xml:space="preserve">Oregon Health Authority – Public Health Financial Services </w:t>
      </w:r>
    </w:p>
    <w:p w14:paraId="09BE820D" w14:textId="77777777" w:rsidR="0034423D" w:rsidRDefault="008776F8">
      <w:pPr>
        <w:ind w:left="-5"/>
      </w:pPr>
      <w:r>
        <w:t xml:space="preserve">Rhode Island Department of Health </w:t>
      </w:r>
    </w:p>
    <w:p w14:paraId="4B79025E" w14:textId="77777777" w:rsidR="0034423D" w:rsidRDefault="008776F8">
      <w:pPr>
        <w:ind w:left="-5"/>
      </w:pPr>
      <w:r>
        <w:t xml:space="preserve">State of Connecticut Department of Public Health </w:t>
      </w:r>
    </w:p>
    <w:p w14:paraId="561091F3" w14:textId="77777777" w:rsidR="0034423D" w:rsidRDefault="008776F8">
      <w:pPr>
        <w:ind w:left="-5"/>
      </w:pPr>
      <w:r>
        <w:t xml:space="preserve">State of Louisiana Department of Health and Hospitals </w:t>
      </w:r>
    </w:p>
    <w:p w14:paraId="6C2ECF44" w14:textId="409D9083" w:rsidR="0034423D" w:rsidRDefault="008776F8">
      <w:pPr>
        <w:ind w:left="-5"/>
      </w:pPr>
      <w:r>
        <w:t xml:space="preserve">State of Missouri </w:t>
      </w:r>
      <w:r w:rsidR="001A1853">
        <w:t>Department of Health and Senior Services</w:t>
      </w:r>
    </w:p>
    <w:p w14:paraId="3DDC8E32" w14:textId="648D3853" w:rsidR="0034423D" w:rsidRDefault="008776F8">
      <w:pPr>
        <w:ind w:left="-5"/>
      </w:pPr>
      <w:r>
        <w:t xml:space="preserve">State of New Hampshire </w:t>
      </w:r>
      <w:r w:rsidR="001A1853">
        <w:t>Department of Health and Human Services</w:t>
      </w:r>
    </w:p>
    <w:p w14:paraId="1A8136BE" w14:textId="77777777" w:rsidR="0034423D" w:rsidRDefault="008776F8">
      <w:pPr>
        <w:ind w:left="-5"/>
      </w:pPr>
      <w:r>
        <w:t xml:space="preserve">State of Ohio – Ohio Department of Health </w:t>
      </w:r>
    </w:p>
    <w:p w14:paraId="5FC617F9" w14:textId="77777777" w:rsidR="0034423D" w:rsidRDefault="008776F8">
      <w:pPr>
        <w:ind w:left="-5"/>
      </w:pPr>
      <w:r>
        <w:t xml:space="preserve">Tennessee Department of Health  </w:t>
      </w:r>
    </w:p>
    <w:p w14:paraId="0E2A1766" w14:textId="77777777" w:rsidR="0034423D" w:rsidRDefault="008776F8">
      <w:pPr>
        <w:ind w:left="-5"/>
      </w:pPr>
      <w:r>
        <w:t xml:space="preserve">Vermont Department of Health </w:t>
      </w:r>
    </w:p>
    <w:p w14:paraId="1347F280" w14:textId="77777777" w:rsidR="0034423D" w:rsidRDefault="008776F8">
      <w:pPr>
        <w:ind w:left="-5"/>
      </w:pPr>
      <w:r>
        <w:t xml:space="preserve">Washington State Department of Health </w:t>
      </w:r>
    </w:p>
    <w:p w14:paraId="00C8DA17" w14:textId="77777777" w:rsidR="0034423D" w:rsidRDefault="008776F8">
      <w:pPr>
        <w:ind w:left="-5"/>
      </w:pPr>
      <w:r>
        <w:t xml:space="preserve">West Virginia Department of Health and Human Resources </w:t>
      </w:r>
    </w:p>
    <w:p w14:paraId="5F67D57A" w14:textId="77777777" w:rsidR="0034423D" w:rsidRDefault="008776F8">
      <w:pPr>
        <w:ind w:left="-5"/>
      </w:pPr>
      <w:r>
        <w:t xml:space="preserve">Wisconsin Department of Health Service </w:t>
      </w:r>
    </w:p>
    <w:p w14:paraId="59C1BB3C" w14:textId="1E2CEE3F" w:rsidR="0034423D" w:rsidRDefault="008776F8" w:rsidP="007B5CEB">
      <w:pPr>
        <w:spacing w:after="3114"/>
        <w:ind w:left="0" w:firstLine="0"/>
      </w:pPr>
      <w:r>
        <w:t xml:space="preserve"> </w:t>
      </w:r>
    </w:p>
    <w:sectPr w:rsidR="0034423D">
      <w:pgSz w:w="12240" w:h="15840"/>
      <w:pgMar w:top="1440" w:right="1440" w:bottom="1440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3D"/>
    <w:rsid w:val="000945A4"/>
    <w:rsid w:val="001337BC"/>
    <w:rsid w:val="001A1853"/>
    <w:rsid w:val="0034423D"/>
    <w:rsid w:val="007B5CEB"/>
    <w:rsid w:val="008776F8"/>
    <w:rsid w:val="0096063E"/>
    <w:rsid w:val="00A57247"/>
    <w:rsid w:val="00D04ACE"/>
    <w:rsid w:val="00D1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24C0"/>
  <w15:docId w15:val="{8A50FF57-0FF2-4B04-BB88-6ED74C9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0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63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63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6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6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OSTLTSDOC-728-1038</_dlc_DocId>
    <_dlc_DocIdUrl xmlns="b5c0ca00-073d-4463-9985-b654f14791fe">
      <Url>https://esp.cdc.gov/sites/ostlts/pip/osc/_layouts/15/DocIdRedir.aspx?ID=OSTLTSDOC-728-1038</Url>
      <Description>OSTLTSDOC-728-1038</Description>
    </_dlc_DocIdUrl>
  </documentManagement>
</p:properties>
</file>

<file path=customXml/itemProps1.xml><?xml version="1.0" encoding="utf-8"?>
<ds:datastoreItem xmlns:ds="http://schemas.openxmlformats.org/officeDocument/2006/customXml" ds:itemID="{254677A9-E71C-4616-8E7B-52E5D6562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873AE-11A9-41F4-8F9E-483F98068F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C7E7BF-8264-4A06-9D03-D080FB19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4A454-3973-4414-9A47-831B6F2B695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b5c0ca00-073d-4463-9985-b654f14791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A Awarded Jurisdictions</vt:lpstr>
    </vt:vector>
  </TitlesOfParts>
  <Company>Centers for Disease Control and Prevention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A Awarded Jurisdictions</dc:title>
  <dc:subject/>
  <dc:creator>Lockamy, Elise (CDC/ONDIEH/NCEH)</dc:creator>
  <cp:keywords/>
  <cp:lastModifiedBy>CDC User</cp:lastModifiedBy>
  <cp:revision>2</cp:revision>
  <dcterms:created xsi:type="dcterms:W3CDTF">2016-02-11T17:11:00Z</dcterms:created>
  <dcterms:modified xsi:type="dcterms:W3CDTF">2016-02-11T17:11:00Z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0d385762-a101-400e-a446-6697b70611cd</vt:lpwstr>
  </property>
</Properties>
</file>