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F0869" w14:textId="77777777" w:rsidR="00655BEE" w:rsidRPr="00204166" w:rsidRDefault="00655BEE" w:rsidP="00655BEE">
      <w:pPr>
        <w:pStyle w:val="Default"/>
        <w:ind w:left="7200"/>
        <w:jc w:val="right"/>
        <w:rPr>
          <w:rFonts w:asciiTheme="minorHAnsi" w:hAnsiTheme="minorHAnsi" w:cs="Arial"/>
          <w:sz w:val="20"/>
          <w:szCs w:val="22"/>
        </w:rPr>
      </w:pPr>
      <w:bookmarkStart w:id="0" w:name="_GoBack"/>
      <w:bookmarkEnd w:id="0"/>
      <w:r w:rsidRPr="00204166">
        <w:rPr>
          <w:rFonts w:asciiTheme="minorHAnsi" w:hAnsiTheme="minorHAnsi" w:cs="Arial"/>
          <w:sz w:val="20"/>
          <w:szCs w:val="22"/>
        </w:rPr>
        <w:t>Form Approved</w:t>
      </w:r>
    </w:p>
    <w:p w14:paraId="06327213" w14:textId="77777777" w:rsidR="00655BEE" w:rsidRPr="00204166" w:rsidRDefault="00655BEE" w:rsidP="00655BEE">
      <w:pPr>
        <w:pStyle w:val="Default"/>
        <w:ind w:left="6480" w:firstLine="720"/>
        <w:jc w:val="right"/>
        <w:rPr>
          <w:rFonts w:asciiTheme="minorHAnsi" w:hAnsiTheme="minorHAnsi" w:cs="Arial"/>
          <w:sz w:val="20"/>
          <w:szCs w:val="22"/>
        </w:rPr>
      </w:pPr>
      <w:r w:rsidRPr="00204166">
        <w:rPr>
          <w:rFonts w:asciiTheme="minorHAnsi" w:hAnsiTheme="minorHAnsi" w:cs="Arial"/>
          <w:sz w:val="20"/>
          <w:szCs w:val="22"/>
        </w:rPr>
        <w:t>OMB No. 0920-0879</w:t>
      </w:r>
    </w:p>
    <w:p w14:paraId="584EF2C8" w14:textId="77777777" w:rsidR="00655BEE" w:rsidRPr="00204166" w:rsidRDefault="00655BEE" w:rsidP="00655BEE">
      <w:pPr>
        <w:pStyle w:val="Default"/>
        <w:ind w:left="6480"/>
        <w:jc w:val="right"/>
        <w:rPr>
          <w:rFonts w:asciiTheme="minorHAnsi" w:hAnsiTheme="minorHAnsi" w:cs="Arial"/>
          <w:sz w:val="20"/>
          <w:szCs w:val="22"/>
        </w:rPr>
      </w:pPr>
      <w:r w:rsidRPr="00204166">
        <w:rPr>
          <w:rFonts w:asciiTheme="minorHAnsi" w:hAnsiTheme="minorHAnsi" w:cs="Arial"/>
          <w:sz w:val="20"/>
          <w:szCs w:val="22"/>
        </w:rPr>
        <w:t>Expiration Date 03/31/2018</w:t>
      </w:r>
    </w:p>
    <w:p w14:paraId="67C4BF1E" w14:textId="77777777" w:rsidR="00655BEE" w:rsidRDefault="00655BEE" w:rsidP="00655BEE">
      <w:pPr>
        <w:pStyle w:val="Header"/>
      </w:pPr>
    </w:p>
    <w:p w14:paraId="201A36CE" w14:textId="77777777" w:rsidR="00204166" w:rsidRPr="009078F7" w:rsidRDefault="00204166" w:rsidP="00204166">
      <w:pPr>
        <w:autoSpaceDE w:val="0"/>
        <w:autoSpaceDN w:val="0"/>
        <w:adjustRightInd w:val="0"/>
        <w:rPr>
          <w:rFonts w:eastAsia="Calibri" w:cs="Arial"/>
          <w:b/>
          <w:bCs/>
          <w:color w:val="000000"/>
        </w:rPr>
      </w:pPr>
    </w:p>
    <w:p w14:paraId="201A36CF" w14:textId="77777777" w:rsidR="00204166" w:rsidRDefault="00204166" w:rsidP="0020416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04040"/>
          <w:sz w:val="23"/>
          <w:szCs w:val="23"/>
        </w:rPr>
      </w:pPr>
      <w:r>
        <w:rPr>
          <w:rStyle w:val="Strong"/>
          <w:rFonts w:ascii="Helvetica" w:hAnsi="Helvetica" w:cs="Arial"/>
          <w:color w:val="000000"/>
        </w:rPr>
        <w:t>Instructions</w:t>
      </w:r>
    </w:p>
    <w:p w14:paraId="201A36D0" w14:textId="77777777" w:rsidR="00204166" w:rsidRDefault="00204166" w:rsidP="0020416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04040"/>
          <w:sz w:val="23"/>
          <w:szCs w:val="23"/>
        </w:rPr>
      </w:pPr>
      <w:r>
        <w:rPr>
          <w:rFonts w:ascii="Arial" w:hAnsi="Arial" w:cs="Arial"/>
          <w:color w:val="404040"/>
        </w:rPr>
        <w:t> </w:t>
      </w:r>
    </w:p>
    <w:p w14:paraId="201A36D1" w14:textId="7809C10E" w:rsidR="00204166" w:rsidRDefault="00204166" w:rsidP="0020416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04040"/>
          <w:sz w:val="23"/>
          <w:szCs w:val="23"/>
        </w:rPr>
      </w:pPr>
      <w:r>
        <w:rPr>
          <w:rFonts w:ascii="Arial" w:hAnsi="Arial" w:cs="Arial"/>
          <w:color w:val="404040"/>
        </w:rPr>
        <w:t>Welcome!</w:t>
      </w:r>
      <w:r>
        <w:rPr>
          <w:rStyle w:val="apple-converted-space"/>
          <w:rFonts w:ascii="Helvetica" w:hAnsi="Helvetica" w:cs="Arial"/>
          <w:b/>
          <w:bCs/>
          <w:color w:val="404040"/>
        </w:rPr>
        <w:t> </w:t>
      </w:r>
      <w:r>
        <w:rPr>
          <w:rFonts w:ascii="Arial" w:hAnsi="Arial" w:cs="Arial"/>
          <w:color w:val="404040"/>
        </w:rPr>
        <w:t>This data collection is meant for state</w:t>
      </w:r>
      <w:r w:rsidR="00BD4CC2">
        <w:rPr>
          <w:rFonts w:ascii="Arial" w:hAnsi="Arial" w:cs="Arial"/>
          <w:color w:val="404040"/>
        </w:rPr>
        <w:t xml:space="preserve">, </w:t>
      </w:r>
      <w:r w:rsidR="008A1E49">
        <w:rPr>
          <w:rFonts w:ascii="Arial" w:hAnsi="Arial" w:cs="Arial"/>
          <w:color w:val="404040"/>
        </w:rPr>
        <w:t>local</w:t>
      </w:r>
      <w:r w:rsidR="00BD4CC2">
        <w:rPr>
          <w:rFonts w:ascii="Arial" w:hAnsi="Arial" w:cs="Arial"/>
          <w:color w:val="404040"/>
        </w:rPr>
        <w:t>, and tribal vector control department and district</w:t>
      </w:r>
      <w:r>
        <w:rPr>
          <w:rFonts w:ascii="Arial" w:hAnsi="Arial" w:cs="Arial"/>
          <w:color w:val="404040"/>
        </w:rPr>
        <w:t xml:space="preserve"> staff and aims to </w:t>
      </w:r>
      <w:r>
        <w:rPr>
          <w:rFonts w:ascii="Helvetica" w:hAnsi="Helvetica" w:cs="Arial"/>
          <w:color w:val="404040"/>
        </w:rPr>
        <w:t>assess</w:t>
      </w:r>
      <w:r>
        <w:rPr>
          <w:rStyle w:val="apple-converted-space"/>
          <w:rFonts w:ascii="Helvetica" w:hAnsi="Helvetica" w:cs="Arial"/>
          <w:color w:val="404040"/>
        </w:rPr>
        <w:t> </w:t>
      </w:r>
      <w:r>
        <w:rPr>
          <w:rFonts w:ascii="Arial" w:hAnsi="Arial" w:cs="Arial"/>
          <w:color w:val="404040"/>
        </w:rPr>
        <w:t>the status and needs of your district or jurisdiction in regards to vector control and surveillance.</w:t>
      </w:r>
    </w:p>
    <w:p w14:paraId="201A36D2" w14:textId="77777777" w:rsidR="00204166" w:rsidRDefault="00204166" w:rsidP="0020416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04040"/>
          <w:sz w:val="23"/>
          <w:szCs w:val="23"/>
        </w:rPr>
      </w:pPr>
      <w:r>
        <w:rPr>
          <w:rFonts w:ascii="Arial" w:hAnsi="Arial" w:cs="Arial"/>
          <w:color w:val="404040"/>
        </w:rPr>
        <w:t> </w:t>
      </w:r>
    </w:p>
    <w:p w14:paraId="201A36D3" w14:textId="77777777" w:rsidR="00204166" w:rsidRDefault="00204166" w:rsidP="0020416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04040"/>
          <w:sz w:val="23"/>
          <w:szCs w:val="23"/>
        </w:rPr>
      </w:pPr>
      <w:r>
        <w:rPr>
          <w:rFonts w:ascii="Arial" w:hAnsi="Arial" w:cs="Arial"/>
          <w:color w:val="404040"/>
        </w:rPr>
        <w:t>Your feedback is important to us and will help us develop a baseline of current vector control activities and competencies.</w:t>
      </w:r>
    </w:p>
    <w:p w14:paraId="201A36D4" w14:textId="77777777" w:rsidR="00204166" w:rsidRDefault="00204166" w:rsidP="0020416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04040"/>
          <w:sz w:val="23"/>
          <w:szCs w:val="23"/>
        </w:rPr>
      </w:pPr>
      <w:r>
        <w:rPr>
          <w:rFonts w:ascii="Arial" w:hAnsi="Arial" w:cs="Arial"/>
          <w:color w:val="404040"/>
        </w:rPr>
        <w:t> </w:t>
      </w:r>
    </w:p>
    <w:p w14:paraId="201A36D5" w14:textId="66A6999C" w:rsidR="00204166" w:rsidRDefault="00204166" w:rsidP="0020416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04040"/>
          <w:sz w:val="23"/>
          <w:szCs w:val="23"/>
        </w:rPr>
      </w:pPr>
      <w:r>
        <w:rPr>
          <w:rStyle w:val="Strong"/>
          <w:rFonts w:ascii="Helvetica" w:hAnsi="Helvetica" w:cs="Arial"/>
          <w:color w:val="404040"/>
        </w:rPr>
        <w:t>Completing the questionnaire is voluntary and takes approximately 7.5 minutes.</w:t>
      </w:r>
      <w:r>
        <w:rPr>
          <w:rStyle w:val="apple-converted-space"/>
          <w:rFonts w:ascii="Arial" w:hAnsi="Arial" w:cs="Arial"/>
          <w:color w:val="404040"/>
        </w:rPr>
        <w:t> </w:t>
      </w:r>
      <w:r>
        <w:rPr>
          <w:rFonts w:ascii="Arial" w:hAnsi="Arial" w:cs="Arial"/>
          <w:color w:val="404040"/>
        </w:rPr>
        <w:t>CDC</w:t>
      </w:r>
      <w:r w:rsidR="004745FF">
        <w:rPr>
          <w:rFonts w:ascii="Arial" w:hAnsi="Arial" w:cs="Arial"/>
          <w:color w:val="404040"/>
        </w:rPr>
        <w:t xml:space="preserve"> and NACCHO</w:t>
      </w:r>
      <w:r>
        <w:rPr>
          <w:rFonts w:ascii="Arial" w:hAnsi="Arial" w:cs="Arial"/>
          <w:color w:val="404040"/>
        </w:rPr>
        <w:t xml:space="preserve"> will not publish or share any identifying information about individual respondents</w:t>
      </w:r>
      <w:r w:rsidR="004745FF">
        <w:rPr>
          <w:rFonts w:ascii="Arial" w:hAnsi="Arial" w:cs="Arial"/>
          <w:color w:val="404040"/>
        </w:rPr>
        <w:t>.</w:t>
      </w:r>
      <w:r>
        <w:rPr>
          <w:rFonts w:ascii="Arial" w:hAnsi="Arial" w:cs="Arial"/>
          <w:color w:val="404040"/>
        </w:rPr>
        <w:t xml:space="preserve"> There are no known risks or direct benefits to you from participating or choosing not to participate, but your answers will help CDC </w:t>
      </w:r>
      <w:r w:rsidR="004D5040">
        <w:rPr>
          <w:rFonts w:ascii="Arial" w:hAnsi="Arial" w:cs="Arial"/>
          <w:color w:val="404040"/>
        </w:rPr>
        <w:t xml:space="preserve">and NACCHO </w:t>
      </w:r>
      <w:r>
        <w:rPr>
          <w:rFonts w:ascii="Arial" w:hAnsi="Arial" w:cs="Arial"/>
          <w:color w:val="404040"/>
        </w:rPr>
        <w:t>to best determine how to support vector control and surveillance activities in response to vector-borne pathogens, including Zika virus.</w:t>
      </w:r>
    </w:p>
    <w:p w14:paraId="201A36D6" w14:textId="77777777" w:rsidR="00204166" w:rsidRDefault="00204166" w:rsidP="0020416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04040"/>
          <w:sz w:val="23"/>
          <w:szCs w:val="23"/>
        </w:rPr>
      </w:pPr>
      <w:r>
        <w:rPr>
          <w:rFonts w:ascii="Arial" w:hAnsi="Arial" w:cs="Arial"/>
          <w:color w:val="404040"/>
        </w:rPr>
        <w:t>  </w:t>
      </w:r>
    </w:p>
    <w:p w14:paraId="201A36D7" w14:textId="77777777" w:rsidR="00204166" w:rsidRDefault="00204166" w:rsidP="0020416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04040"/>
          <w:sz w:val="23"/>
          <w:szCs w:val="23"/>
        </w:rPr>
      </w:pPr>
      <w:r>
        <w:rPr>
          <w:rFonts w:ascii="Arial" w:hAnsi="Arial" w:cs="Arial"/>
          <w:color w:val="404040"/>
        </w:rPr>
        <w:t>If you have any questions or concerns about this assessment, please contact Chelsea Gridley-Smith at cgridley-smith@naccho.org.</w:t>
      </w:r>
    </w:p>
    <w:p w14:paraId="201A36D8" w14:textId="77777777" w:rsidR="00204166" w:rsidRDefault="00204166" w:rsidP="0020416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04040"/>
          <w:sz w:val="23"/>
          <w:szCs w:val="23"/>
        </w:rPr>
      </w:pPr>
      <w:r>
        <w:rPr>
          <w:rFonts w:ascii="Arial" w:hAnsi="Arial" w:cs="Arial"/>
          <w:color w:val="404040"/>
        </w:rPr>
        <w:t> </w:t>
      </w:r>
    </w:p>
    <w:p w14:paraId="201A36D9" w14:textId="77777777" w:rsidR="00204166" w:rsidRDefault="00204166" w:rsidP="0020416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04040"/>
          <w:sz w:val="23"/>
          <w:szCs w:val="23"/>
        </w:rPr>
      </w:pPr>
      <w:r>
        <w:rPr>
          <w:rFonts w:ascii="Arial" w:hAnsi="Arial" w:cs="Arial"/>
          <w:color w:val="404040"/>
        </w:rPr>
        <w:t>To begin, please click next.</w:t>
      </w:r>
    </w:p>
    <w:p w14:paraId="201A36DA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DB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DC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DD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DE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DF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0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1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2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3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4" w14:textId="77777777" w:rsidR="00204166" w:rsidRDefault="00204166" w:rsidP="00204166">
      <w:pPr>
        <w:pStyle w:val="Default"/>
        <w:rPr>
          <w:sz w:val="18"/>
          <w:szCs w:val="18"/>
        </w:rPr>
      </w:pPr>
    </w:p>
    <w:p w14:paraId="1A4878EE" w14:textId="311255AC" w:rsidR="00655BEE" w:rsidRPr="00204166" w:rsidRDefault="00655BEE" w:rsidP="00655BEE">
      <w:pPr>
        <w:pStyle w:val="Footer"/>
        <w:rPr>
          <w:sz w:val="18"/>
        </w:rPr>
      </w:pPr>
      <w:r w:rsidRPr="00204166">
        <w:rPr>
          <w:sz w:val="18"/>
        </w:rPr>
        <w:t xml:space="preserve">CDC </w:t>
      </w:r>
      <w:r w:rsidR="004745FF">
        <w:rPr>
          <w:sz w:val="18"/>
        </w:rPr>
        <w:t xml:space="preserve">and NACCHO </w:t>
      </w:r>
      <w:r w:rsidRPr="00204166">
        <w:rPr>
          <w:sz w:val="18"/>
        </w:rPr>
        <w:t xml:space="preserve">estimate the average public reporting burden for this collection of information as </w:t>
      </w:r>
      <w:r w:rsidR="008A1E49">
        <w:rPr>
          <w:sz w:val="18"/>
        </w:rPr>
        <w:t xml:space="preserve">7.5 </w:t>
      </w:r>
      <w:r w:rsidRPr="00204166">
        <w:rPr>
          <w:sz w:val="18"/>
        </w:rPr>
        <w:t>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  </w:r>
    </w:p>
    <w:p w14:paraId="201A36E5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6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7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8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9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A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B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C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D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EE" w14:textId="77777777" w:rsidR="00204166" w:rsidRDefault="00204166" w:rsidP="00204166">
      <w:pPr>
        <w:pStyle w:val="Default"/>
        <w:rPr>
          <w:sz w:val="18"/>
          <w:szCs w:val="18"/>
        </w:rPr>
      </w:pPr>
    </w:p>
    <w:p w14:paraId="201A36F2" w14:textId="77777777" w:rsidR="00AB37C6" w:rsidRDefault="00B652BD" w:rsidP="008A1E49">
      <w:r>
        <w:lastRenderedPageBreak/>
        <w:t>Q1 Does your program conduct routine surveillance for mosquitoes through standardized trapping and species identification?</w:t>
      </w:r>
    </w:p>
    <w:p w14:paraId="201A36F3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Yes (1)</w:t>
      </w:r>
    </w:p>
    <w:p w14:paraId="201A36F4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No (2)</w:t>
      </w:r>
    </w:p>
    <w:p w14:paraId="201A36F5" w14:textId="77777777" w:rsidR="00AB37C6" w:rsidRDefault="00B652BD">
      <w:pPr>
        <w:pStyle w:val="QSkipLogic"/>
      </w:pPr>
      <w:r>
        <w:t>If No Is Selected, Then Skip To Does your program have the capability...</w:t>
      </w:r>
    </w:p>
    <w:p w14:paraId="201A36F6" w14:textId="77777777" w:rsidR="00AB37C6" w:rsidRDefault="00AB37C6"/>
    <w:p w14:paraId="201A36F7" w14:textId="77777777" w:rsidR="00AB37C6" w:rsidRDefault="00B652BD">
      <w:pPr>
        <w:keepNext/>
      </w:pPr>
      <w:r>
        <w:t>Q2 Does your program make treatment decisions based on that surveillance?</w:t>
      </w:r>
    </w:p>
    <w:p w14:paraId="201A36F8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Yes (1)</w:t>
      </w:r>
    </w:p>
    <w:p w14:paraId="201A36F9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No (2)</w:t>
      </w:r>
    </w:p>
    <w:p w14:paraId="201A36FA" w14:textId="77777777" w:rsidR="00AB37C6" w:rsidRDefault="00AB37C6"/>
    <w:p w14:paraId="201A36FB" w14:textId="77777777" w:rsidR="00AB37C6" w:rsidRDefault="00B652BD">
      <w:pPr>
        <w:keepNext/>
      </w:pPr>
      <w:r>
        <w:t>Q3 Does your program have the capability to conduct the following: (Select all that apply)</w:t>
      </w:r>
    </w:p>
    <w:p w14:paraId="201A36FC" w14:textId="77777777" w:rsidR="00AB37C6" w:rsidRDefault="00B652BD">
      <w:pPr>
        <w:pStyle w:val="ListParagraph"/>
        <w:keepNext/>
        <w:numPr>
          <w:ilvl w:val="0"/>
          <w:numId w:val="2"/>
        </w:numPr>
      </w:pPr>
      <w:r>
        <w:t>Larviciding (1)</w:t>
      </w:r>
    </w:p>
    <w:p w14:paraId="201A36FD" w14:textId="77777777" w:rsidR="00AB37C6" w:rsidRDefault="00B652BD">
      <w:pPr>
        <w:pStyle w:val="ListParagraph"/>
        <w:keepNext/>
        <w:numPr>
          <w:ilvl w:val="0"/>
          <w:numId w:val="2"/>
        </w:numPr>
      </w:pPr>
      <w:r>
        <w:t>Adulticiding (2)</w:t>
      </w:r>
    </w:p>
    <w:p w14:paraId="201A36FE" w14:textId="77777777" w:rsidR="00AB37C6" w:rsidRDefault="00B652BD">
      <w:pPr>
        <w:pStyle w:val="ListParagraph"/>
        <w:keepNext/>
        <w:numPr>
          <w:ilvl w:val="0"/>
          <w:numId w:val="2"/>
        </w:numPr>
      </w:pPr>
      <w:r>
        <w:t>Neither (3)</w:t>
      </w:r>
    </w:p>
    <w:p w14:paraId="201A36FF" w14:textId="77777777" w:rsidR="00AB37C6" w:rsidRDefault="00AB37C6"/>
    <w:p w14:paraId="201A3700" w14:textId="77777777" w:rsidR="00AB37C6" w:rsidRDefault="00B652BD">
      <w:pPr>
        <w:keepNext/>
      </w:pPr>
      <w:r>
        <w:t xml:space="preserve">Q4 Does your program engage in routine vector control (eg. chemical, biological, source reduction, or environmental management) specifically for </w:t>
      </w:r>
      <w:r w:rsidRPr="00B652BD">
        <w:rPr>
          <w:i/>
        </w:rPr>
        <w:t>Aedes aegypti</w:t>
      </w:r>
      <w:r>
        <w:t xml:space="preserve"> and/or </w:t>
      </w:r>
      <w:r w:rsidRPr="00B652BD">
        <w:rPr>
          <w:i/>
        </w:rPr>
        <w:t>Aedes albopictus</w:t>
      </w:r>
      <w:r>
        <w:t>?</w:t>
      </w:r>
    </w:p>
    <w:p w14:paraId="201A3701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Yes (1)</w:t>
      </w:r>
    </w:p>
    <w:p w14:paraId="201A3702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No (2)</w:t>
      </w:r>
    </w:p>
    <w:p w14:paraId="201A3703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 xml:space="preserve">There is no </w:t>
      </w:r>
      <w:r w:rsidRPr="00B652BD">
        <w:rPr>
          <w:i/>
        </w:rPr>
        <w:t>Aedes aegypti</w:t>
      </w:r>
      <w:r>
        <w:t xml:space="preserve"> or </w:t>
      </w:r>
      <w:r w:rsidRPr="00B652BD">
        <w:rPr>
          <w:i/>
        </w:rPr>
        <w:t>Aedes albopictus</w:t>
      </w:r>
      <w:r>
        <w:t xml:space="preserve"> identified in the area (3)</w:t>
      </w:r>
    </w:p>
    <w:p w14:paraId="201A3704" w14:textId="77777777" w:rsidR="00AB37C6" w:rsidRDefault="00AB37C6"/>
    <w:p w14:paraId="201A3705" w14:textId="77777777" w:rsidR="00AB37C6" w:rsidRDefault="00B652BD">
      <w:pPr>
        <w:keepNext/>
      </w:pPr>
      <w:r>
        <w:t>Q5 Does your program engage in control activities other than chemical control (i.e. biological, source reduction, or water management)?</w:t>
      </w:r>
    </w:p>
    <w:p w14:paraId="201A3706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Yes (1)</w:t>
      </w:r>
    </w:p>
    <w:p w14:paraId="201A3707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No (2)</w:t>
      </w:r>
    </w:p>
    <w:p w14:paraId="201A3708" w14:textId="77777777" w:rsidR="00AB37C6" w:rsidRDefault="00AB37C6"/>
    <w:p w14:paraId="201A3709" w14:textId="77777777" w:rsidR="00AB37C6" w:rsidRDefault="00B652BD">
      <w:pPr>
        <w:keepNext/>
      </w:pPr>
      <w:r>
        <w:t>Q6 Does your jurisdiction require any of the following for the application of pesticides? (Select all that apply)</w:t>
      </w:r>
    </w:p>
    <w:p w14:paraId="201A370A" w14:textId="77777777" w:rsidR="00AB37C6" w:rsidRDefault="00B652BD">
      <w:pPr>
        <w:pStyle w:val="ListParagraph"/>
        <w:keepNext/>
        <w:numPr>
          <w:ilvl w:val="0"/>
          <w:numId w:val="2"/>
        </w:numPr>
      </w:pPr>
      <w:r>
        <w:t>Operate on a general use applicator license (1)</w:t>
      </w:r>
    </w:p>
    <w:p w14:paraId="201A370B" w14:textId="77777777" w:rsidR="00AB37C6" w:rsidRDefault="00B652BD">
      <w:pPr>
        <w:pStyle w:val="ListParagraph"/>
        <w:keepNext/>
        <w:numPr>
          <w:ilvl w:val="0"/>
          <w:numId w:val="2"/>
        </w:numPr>
      </w:pPr>
      <w:r>
        <w:t>Operate on a separate mosquito control pesticide applicator license (2)</w:t>
      </w:r>
    </w:p>
    <w:p w14:paraId="201A370C" w14:textId="77777777" w:rsidR="00AB37C6" w:rsidRDefault="00B652BD">
      <w:pPr>
        <w:pStyle w:val="ListParagraph"/>
        <w:keepNext/>
        <w:numPr>
          <w:ilvl w:val="0"/>
          <w:numId w:val="2"/>
        </w:numPr>
      </w:pPr>
      <w:r>
        <w:t>Have several applicators operate under one Master applicator's license (3)</w:t>
      </w:r>
    </w:p>
    <w:p w14:paraId="201A370D" w14:textId="77777777" w:rsidR="00AB37C6" w:rsidRDefault="00B652BD">
      <w:pPr>
        <w:pStyle w:val="ListParagraph"/>
        <w:keepNext/>
        <w:numPr>
          <w:ilvl w:val="0"/>
          <w:numId w:val="2"/>
        </w:numPr>
      </w:pPr>
      <w:r>
        <w:t>Operate with each individual Applicator licensed to apply pesticides (4)</w:t>
      </w:r>
    </w:p>
    <w:p w14:paraId="201A370E" w14:textId="77777777" w:rsidR="00AB37C6" w:rsidRDefault="00B652BD">
      <w:pPr>
        <w:pStyle w:val="ListParagraph"/>
        <w:keepNext/>
        <w:numPr>
          <w:ilvl w:val="0"/>
          <w:numId w:val="2"/>
        </w:numPr>
      </w:pPr>
      <w:r>
        <w:t>No licensing required (5)</w:t>
      </w:r>
    </w:p>
    <w:p w14:paraId="201A370F" w14:textId="77777777" w:rsidR="00AB37C6" w:rsidRDefault="00AB37C6"/>
    <w:p w14:paraId="201A3710" w14:textId="77777777" w:rsidR="00AB37C6" w:rsidRDefault="00B652BD">
      <w:pPr>
        <w:keepNext/>
      </w:pPr>
      <w:r>
        <w:t>Q7 Does your program conduct pesticide resistance testing?</w:t>
      </w:r>
    </w:p>
    <w:p w14:paraId="201A3711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Yes (1)</w:t>
      </w:r>
    </w:p>
    <w:p w14:paraId="201A3712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No (2)</w:t>
      </w:r>
    </w:p>
    <w:p w14:paraId="201A3713" w14:textId="77777777" w:rsidR="00AB37C6" w:rsidRDefault="00AB37C6"/>
    <w:p w14:paraId="201A3714" w14:textId="77777777" w:rsidR="00AB37C6" w:rsidRDefault="00B652BD">
      <w:pPr>
        <w:keepNext/>
      </w:pPr>
      <w:r>
        <w:lastRenderedPageBreak/>
        <w:t>Q8 Does your program directly engage in or provide community outreach and education campaigns that inform people on how mosquito-borne diseases are transmitted and how they can be avoided?</w:t>
      </w:r>
    </w:p>
    <w:p w14:paraId="201A3715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Yes (1)</w:t>
      </w:r>
    </w:p>
    <w:p w14:paraId="201A3716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No (2)</w:t>
      </w:r>
    </w:p>
    <w:p w14:paraId="201A3717" w14:textId="77777777" w:rsidR="00AB37C6" w:rsidRDefault="00AB37C6"/>
    <w:p w14:paraId="201A3718" w14:textId="77777777" w:rsidR="00AB37C6" w:rsidRDefault="00B652BD">
      <w:pPr>
        <w:keepNext/>
      </w:pPr>
      <w:r>
        <w:t>Q9 Does your program currently communicate with and receive human surveillance, epidemiology and activity reports from a state or local public health department/program?</w:t>
      </w:r>
    </w:p>
    <w:p w14:paraId="201A3719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Yes (1)</w:t>
      </w:r>
    </w:p>
    <w:p w14:paraId="201A371A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No (2)</w:t>
      </w:r>
    </w:p>
    <w:p w14:paraId="201A371B" w14:textId="77777777" w:rsidR="00AB37C6" w:rsidRDefault="00AB37C6"/>
    <w:p w14:paraId="201A371C" w14:textId="77777777" w:rsidR="00AB37C6" w:rsidRDefault="00B652BD">
      <w:pPr>
        <w:keepNext/>
      </w:pPr>
      <w:r>
        <w:t>Q10 Is your program willing and able to communicate or share equipment/personnel with nearby mosquito control programs?</w:t>
      </w:r>
    </w:p>
    <w:p w14:paraId="201A371D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Yes (1)</w:t>
      </w:r>
    </w:p>
    <w:p w14:paraId="201A371E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No (2)</w:t>
      </w:r>
    </w:p>
    <w:p w14:paraId="201A371F" w14:textId="77777777" w:rsidR="00AB37C6" w:rsidRDefault="00B652BD">
      <w:pPr>
        <w:pStyle w:val="ListParagraph"/>
        <w:keepNext/>
        <w:numPr>
          <w:ilvl w:val="0"/>
          <w:numId w:val="4"/>
        </w:numPr>
      </w:pPr>
      <w:r>
        <w:t>Not sure (3)</w:t>
      </w:r>
    </w:p>
    <w:p w14:paraId="201A3720" w14:textId="77777777" w:rsidR="00AB37C6" w:rsidRDefault="00AB37C6"/>
    <w:p w14:paraId="201A3721" w14:textId="05E43B8B" w:rsidR="00AB37C6" w:rsidRDefault="00B652BD">
      <w:pPr>
        <w:keepNext/>
      </w:pPr>
      <w:r>
        <w:t xml:space="preserve">Q11 Thank you for taking the time to fill out this </w:t>
      </w:r>
      <w:r w:rsidR="008A1E49">
        <w:t>assessment</w:t>
      </w:r>
      <w:r>
        <w:t xml:space="preserve">. To submit your </w:t>
      </w:r>
      <w:r w:rsidR="008A1E49">
        <w:t>responses</w:t>
      </w:r>
      <w:r>
        <w:t>, please click the red "Next" button on the bottom right side of your screen. </w:t>
      </w:r>
    </w:p>
    <w:sectPr w:rsidR="00AB37C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13D83" w14:textId="77777777" w:rsidR="00600AAD" w:rsidRDefault="00600AAD" w:rsidP="00204166">
      <w:pPr>
        <w:spacing w:line="240" w:lineRule="auto"/>
      </w:pPr>
      <w:r>
        <w:separator/>
      </w:r>
    </w:p>
  </w:endnote>
  <w:endnote w:type="continuationSeparator" w:id="0">
    <w:p w14:paraId="4CBD1ECA" w14:textId="77777777" w:rsidR="00600AAD" w:rsidRDefault="00600AAD" w:rsidP="00204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1DB7A" w14:textId="77777777" w:rsidR="00600AAD" w:rsidRDefault="00600AAD" w:rsidP="00204166">
      <w:pPr>
        <w:spacing w:line="240" w:lineRule="auto"/>
      </w:pPr>
      <w:r>
        <w:separator/>
      </w:r>
    </w:p>
  </w:footnote>
  <w:footnote w:type="continuationSeparator" w:id="0">
    <w:p w14:paraId="21450255" w14:textId="77777777" w:rsidR="00600AAD" w:rsidRDefault="00600AAD" w:rsidP="00204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A3726" w14:textId="69DA474F" w:rsidR="00204166" w:rsidRDefault="00204166" w:rsidP="00204166">
    <w:pPr>
      <w:keepNext/>
      <w:spacing w:line="240" w:lineRule="auto"/>
      <w:rPr>
        <w:b/>
      </w:rPr>
    </w:pPr>
    <w:r w:rsidRPr="009078F7">
      <w:rPr>
        <w:rFonts w:eastAsia="Calibri" w:cstheme="minorHAnsi"/>
        <w:b/>
        <w:bCs/>
        <w:color w:val="000000"/>
      </w:rPr>
      <w:t>Attachment</w:t>
    </w:r>
    <w:r w:rsidR="004D5040">
      <w:rPr>
        <w:rFonts w:eastAsia="Calibri" w:cstheme="minorHAnsi"/>
        <w:b/>
        <w:bCs/>
        <w:color w:val="000000"/>
      </w:rPr>
      <w:t xml:space="preserve"> B</w:t>
    </w:r>
    <w:r>
      <w:rPr>
        <w:rFonts w:eastAsia="Calibri" w:cstheme="minorHAnsi"/>
        <w:b/>
        <w:bCs/>
        <w:color w:val="000000"/>
      </w:rPr>
      <w:t xml:space="preserve"> – Mosquito Control Program Questionnaire – Word Version</w:t>
    </w:r>
    <w:r>
      <w:rPr>
        <w:b/>
      </w:rPr>
      <w:t xml:space="preserve"> </w:t>
    </w:r>
  </w:p>
  <w:p w14:paraId="201A3727" w14:textId="77777777" w:rsidR="00204166" w:rsidRDefault="00204166" w:rsidP="00204166">
    <w:pPr>
      <w:pStyle w:val="Default"/>
      <w:ind w:left="7200"/>
      <w:jc w:val="right"/>
      <w:rPr>
        <w:rFonts w:asciiTheme="minorHAnsi" w:hAnsiTheme="minorHAnsi" w:cs="Arial"/>
        <w:sz w:val="22"/>
        <w:szCs w:val="22"/>
      </w:rPr>
    </w:pPr>
  </w:p>
  <w:p w14:paraId="201A3728" w14:textId="77777777" w:rsidR="00204166" w:rsidRDefault="00204166" w:rsidP="00204166">
    <w:pPr>
      <w:pStyle w:val="Default"/>
      <w:ind w:left="7200"/>
      <w:jc w:val="right"/>
      <w:rPr>
        <w:rFonts w:asciiTheme="minorHAnsi" w:hAnsiTheme="minorHAnsi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007422F"/>
    <w:multiLevelType w:val="hybridMultilevel"/>
    <w:tmpl w:val="B1B8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204166"/>
    <w:rsid w:val="00237886"/>
    <w:rsid w:val="002D19F4"/>
    <w:rsid w:val="004338DD"/>
    <w:rsid w:val="004745FF"/>
    <w:rsid w:val="00494F72"/>
    <w:rsid w:val="004D5040"/>
    <w:rsid w:val="00600AAD"/>
    <w:rsid w:val="00655BEE"/>
    <w:rsid w:val="0067390E"/>
    <w:rsid w:val="00675C5E"/>
    <w:rsid w:val="006E2005"/>
    <w:rsid w:val="007A26CE"/>
    <w:rsid w:val="008A1E49"/>
    <w:rsid w:val="00AB37C6"/>
    <w:rsid w:val="00B13F85"/>
    <w:rsid w:val="00B652BD"/>
    <w:rsid w:val="00B70267"/>
    <w:rsid w:val="00BD4CC2"/>
    <w:rsid w:val="00CE3EDD"/>
    <w:rsid w:val="00EF00B5"/>
    <w:rsid w:val="00F01FA0"/>
    <w:rsid w:val="00F22B15"/>
    <w:rsid w:val="00F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A36CE"/>
  <w15:docId w15:val="{D74FB363-27EC-46EB-B413-1F85760B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4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166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166"/>
    <w:rPr>
      <w:rFonts w:eastAsiaTheme="minorHAnsi"/>
      <w:sz w:val="20"/>
      <w:szCs w:val="20"/>
    </w:rPr>
  </w:style>
  <w:style w:type="paragraph" w:customStyle="1" w:styleId="Default">
    <w:name w:val="Default"/>
    <w:rsid w:val="00204166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1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41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166"/>
  </w:style>
  <w:style w:type="paragraph" w:styleId="Footer">
    <w:name w:val="footer"/>
    <w:basedOn w:val="Normal"/>
    <w:link w:val="FooterChar"/>
    <w:uiPriority w:val="99"/>
    <w:unhideWhenUsed/>
    <w:rsid w:val="002041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166"/>
  </w:style>
  <w:style w:type="paragraph" w:styleId="NormalWeb">
    <w:name w:val="Normal (Web)"/>
    <w:basedOn w:val="Normal"/>
    <w:uiPriority w:val="99"/>
    <w:semiHidden/>
    <w:unhideWhenUsed/>
    <w:rsid w:val="0020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4166"/>
    <w:rPr>
      <w:b/>
      <w:bCs/>
    </w:rPr>
  </w:style>
  <w:style w:type="character" w:customStyle="1" w:styleId="apple-converted-space">
    <w:name w:val="apple-converted-space"/>
    <w:basedOn w:val="DefaultParagraphFont"/>
    <w:rsid w:val="002041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BEE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BEE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OSTLTSDOC-728-1596</_dlc_DocId>
    <_dlc_DocIdUrl xmlns="b5c0ca00-073d-4463-9985-b654f14791fe">
      <Url>https://esp.cdc.gov/sites/ostlts/pip/osc/_layouts/15/DocIdRedir.aspx?ID=OSTLTSDOC-728-1596</Url>
      <Description>OSTLTSDOC-728-1596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506C7-39C4-457C-9A63-81AE45F1C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5A361-AC98-43EF-95E3-6932B33569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2FE94F-719B-4C61-A09C-FE83F7532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A7D00-25C9-42DA-BA5F-5F675119CBB6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5.xml><?xml version="1.0" encoding="utf-8"?>
<ds:datastoreItem xmlns:ds="http://schemas.openxmlformats.org/officeDocument/2006/customXml" ds:itemID="{82F85279-0F0E-48B2-95A3-3E4C8A0D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Mosquito Control Program Questionnaire</vt:lpstr>
    </vt:vector>
  </TitlesOfParts>
  <Company>Qualtrics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Mosquito Control Program Questionnaire</dc:title>
  <dc:subject/>
  <dc:creator>Qualtrics</dc:creator>
  <cp:keywords/>
  <dc:description/>
  <cp:lastModifiedBy>Gilliam, Adzua H. (CDC/OSTLTS/DPHPI)</cp:lastModifiedBy>
  <cp:revision>3</cp:revision>
  <dcterms:created xsi:type="dcterms:W3CDTF">2017-03-30T20:27:00Z</dcterms:created>
  <dcterms:modified xsi:type="dcterms:W3CDTF">2017-03-30T20:30:00Z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f06146ce-edb5-4418-871d-61e59633e4fd</vt:lpwstr>
  </property>
</Properties>
</file>