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3533DB" w14:textId="77777777" w:rsidR="00716F94" w:rsidRDefault="00716F94" w:rsidP="007D6163"/>
    <w:p w14:paraId="39133ADE" w14:textId="77777777" w:rsidR="009B4A51" w:rsidRDefault="009B4A51" w:rsidP="007D6163"/>
    <w:p w14:paraId="31C6161D" w14:textId="77777777" w:rsidR="009B4A51" w:rsidRDefault="009B4A51" w:rsidP="007D6163"/>
    <w:p w14:paraId="174B2A9C" w14:textId="77777777" w:rsidR="009B4A51" w:rsidRDefault="009B4A51" w:rsidP="007D6163"/>
    <w:p w14:paraId="39AE4E81" w14:textId="77777777" w:rsidR="009B4A51" w:rsidRDefault="009B4A51" w:rsidP="007D6163"/>
    <w:p w14:paraId="6F068EAA" w14:textId="77777777" w:rsidR="00667C89" w:rsidRDefault="00667C89" w:rsidP="007D6163"/>
    <w:p w14:paraId="699C0DDC" w14:textId="77777777" w:rsidR="009B4A51" w:rsidRDefault="009B4A51" w:rsidP="007D6163"/>
    <w:p w14:paraId="22CCA5BD" w14:textId="77777777" w:rsidR="009B4A51" w:rsidRDefault="009B4A51" w:rsidP="00CA5840">
      <w:pPr>
        <w:ind w:left="0"/>
      </w:pPr>
      <w:bookmarkStart w:id="0" w:name="_GoBack"/>
      <w:bookmarkEnd w:id="0"/>
    </w:p>
    <w:p w14:paraId="1FFEFDF5" w14:textId="1031AF9C" w:rsidR="00716F94" w:rsidRPr="00B3260D" w:rsidRDefault="005A03DF" w:rsidP="00CA5840">
      <w:pPr>
        <w:pStyle w:val="Heading1"/>
        <w:ind w:left="0"/>
      </w:pPr>
      <w:r w:rsidRPr="00B3260D">
        <w:t>Measuring Vector Control Capabilities of Local Jurisdictions</w:t>
      </w:r>
    </w:p>
    <w:p w14:paraId="14615F9F" w14:textId="77777777" w:rsidR="00AA3192" w:rsidRDefault="00AA3192" w:rsidP="00CA5840">
      <w:pPr>
        <w:ind w:left="0"/>
      </w:pPr>
    </w:p>
    <w:p w14:paraId="769E1267" w14:textId="77777777" w:rsidR="00716F94" w:rsidRPr="00AA3192" w:rsidRDefault="00484011" w:rsidP="00CA5840">
      <w:pPr>
        <w:ind w:left="0"/>
        <w:jc w:val="center"/>
      </w:pPr>
      <w:r w:rsidRPr="00AA3192">
        <w:t>OSTL</w:t>
      </w:r>
      <w:r w:rsidR="00316F00">
        <w:t>TS Generic Information Collection</w:t>
      </w:r>
      <w:r w:rsidRPr="00AA3192">
        <w:t xml:space="preserve"> Request</w:t>
      </w:r>
    </w:p>
    <w:p w14:paraId="2934E9BD" w14:textId="77777777" w:rsidR="00484011" w:rsidRPr="00AA3192" w:rsidRDefault="00484011" w:rsidP="00CA5840">
      <w:pPr>
        <w:ind w:left="0"/>
        <w:jc w:val="center"/>
      </w:pPr>
      <w:r w:rsidRPr="00AA3192">
        <w:t>OMB No. 0920-0879</w:t>
      </w:r>
    </w:p>
    <w:p w14:paraId="6DF7B5EC" w14:textId="77777777" w:rsidR="009B4A51" w:rsidRDefault="009B4A51" w:rsidP="00CA5840">
      <w:pPr>
        <w:ind w:left="0"/>
      </w:pPr>
    </w:p>
    <w:p w14:paraId="530B1CC3" w14:textId="77777777" w:rsidR="009B4A51" w:rsidRDefault="009B4A51" w:rsidP="00CA5840">
      <w:pPr>
        <w:ind w:left="0"/>
      </w:pPr>
    </w:p>
    <w:p w14:paraId="6C5B52C2" w14:textId="77777777" w:rsidR="00AA3192" w:rsidRDefault="00AA3192" w:rsidP="00CA5840">
      <w:pPr>
        <w:ind w:left="0"/>
      </w:pPr>
    </w:p>
    <w:p w14:paraId="0682C83A" w14:textId="77777777" w:rsidR="00AA3192" w:rsidRDefault="00AA3192" w:rsidP="00CA5840">
      <w:pPr>
        <w:ind w:left="0"/>
      </w:pPr>
    </w:p>
    <w:p w14:paraId="62481456" w14:textId="77777777" w:rsidR="009B4A51" w:rsidRPr="007D6163" w:rsidRDefault="009B4A51" w:rsidP="00CA5840">
      <w:pPr>
        <w:pStyle w:val="Heading2"/>
        <w:ind w:left="0"/>
      </w:pPr>
      <w:r w:rsidRPr="007D6163">
        <w:t>Supporting Statement – Section A</w:t>
      </w:r>
    </w:p>
    <w:p w14:paraId="02411B16" w14:textId="77777777" w:rsidR="009B4A51" w:rsidRDefault="009B4A51" w:rsidP="00CA5840">
      <w:pPr>
        <w:ind w:left="0"/>
      </w:pPr>
    </w:p>
    <w:p w14:paraId="16B8C76D" w14:textId="77777777" w:rsidR="00484011" w:rsidRDefault="00484011" w:rsidP="00CA5840">
      <w:pPr>
        <w:ind w:left="0"/>
      </w:pPr>
    </w:p>
    <w:p w14:paraId="49C76F6D" w14:textId="77777777" w:rsidR="00AA3192" w:rsidRDefault="00AA3192" w:rsidP="00CA5840">
      <w:pPr>
        <w:ind w:left="0"/>
      </w:pPr>
    </w:p>
    <w:p w14:paraId="030A7661" w14:textId="77777777" w:rsidR="009B4A51" w:rsidRDefault="009B4A51" w:rsidP="00CA5840">
      <w:pPr>
        <w:ind w:left="0"/>
      </w:pPr>
    </w:p>
    <w:p w14:paraId="436C092E" w14:textId="77777777" w:rsidR="009B4A51" w:rsidRDefault="009B4A51" w:rsidP="00CA5840">
      <w:pPr>
        <w:ind w:left="0"/>
      </w:pPr>
    </w:p>
    <w:p w14:paraId="22A90E6B" w14:textId="77777777" w:rsidR="00187D5A" w:rsidRDefault="00187D5A" w:rsidP="00CA5840">
      <w:pPr>
        <w:ind w:left="0"/>
      </w:pPr>
    </w:p>
    <w:p w14:paraId="4A9AEE25" w14:textId="28BF93A8" w:rsidR="009B4A51" w:rsidRPr="009B4A51" w:rsidRDefault="009B4A51" w:rsidP="00CA5840">
      <w:pPr>
        <w:ind w:left="0"/>
        <w:jc w:val="center"/>
      </w:pPr>
      <w:r w:rsidRPr="00AA3192">
        <w:t>Submitted:</w:t>
      </w:r>
      <w:r w:rsidRPr="00713412">
        <w:rPr>
          <w:color w:val="0070C0"/>
        </w:rPr>
        <w:t xml:space="preserve"> </w:t>
      </w:r>
      <w:r w:rsidR="00B3260D" w:rsidRPr="00B3260D">
        <w:t>March 30, 2017</w:t>
      </w:r>
      <w:r w:rsidR="00B1712E" w:rsidRPr="00B3260D">
        <w:t xml:space="preserve"> </w:t>
      </w:r>
    </w:p>
    <w:p w14:paraId="34AEE206" w14:textId="77777777" w:rsidR="009B4A51" w:rsidRDefault="009B4A51" w:rsidP="007D6163"/>
    <w:p w14:paraId="3421DF31" w14:textId="77777777" w:rsidR="009B4A51" w:rsidRDefault="009B4A51" w:rsidP="007D6163"/>
    <w:p w14:paraId="127C1A91" w14:textId="77777777" w:rsidR="009B4A51" w:rsidRDefault="009B4A51" w:rsidP="007D6163"/>
    <w:p w14:paraId="3E13F641" w14:textId="77777777" w:rsidR="00AA3192" w:rsidRDefault="00AA3192" w:rsidP="007D6163"/>
    <w:p w14:paraId="1EDB03B1" w14:textId="77777777" w:rsidR="00AA3192" w:rsidRDefault="00AA3192" w:rsidP="007D6163"/>
    <w:p w14:paraId="53295C3D" w14:textId="77777777" w:rsidR="009B4A51" w:rsidRDefault="009B4A51" w:rsidP="007D6163"/>
    <w:p w14:paraId="74C4802D" w14:textId="77777777" w:rsidR="00441CC3" w:rsidRDefault="00716F94" w:rsidP="00CA5840">
      <w:pPr>
        <w:ind w:left="0"/>
        <w:rPr>
          <w:b/>
          <w:u w:val="single"/>
        </w:rPr>
      </w:pPr>
      <w:r w:rsidRPr="00CA5840">
        <w:rPr>
          <w:b/>
          <w:u w:val="single"/>
        </w:rPr>
        <w:t>P</w:t>
      </w:r>
      <w:r w:rsidR="00667C89" w:rsidRPr="00CA5840">
        <w:rPr>
          <w:b/>
          <w:u w:val="single"/>
        </w:rPr>
        <w:t>rogram Official/Project Officer</w:t>
      </w:r>
    </w:p>
    <w:p w14:paraId="7CC566CE" w14:textId="77777777" w:rsidR="00FE6E58" w:rsidRPr="00DA1D62" w:rsidRDefault="00FE6E58" w:rsidP="00FE6E58">
      <w:pPr>
        <w:ind w:left="0"/>
      </w:pPr>
      <w:r w:rsidRPr="00DA1D62">
        <w:t>Sean M. Griffing</w:t>
      </w:r>
    </w:p>
    <w:p w14:paraId="3C05F3B5" w14:textId="77777777" w:rsidR="00FE6E58" w:rsidRPr="00DA1D62" w:rsidRDefault="00FE6E58" w:rsidP="00FE6E58">
      <w:pPr>
        <w:ind w:left="0"/>
      </w:pPr>
      <w:r w:rsidRPr="00DA1D62">
        <w:t>Senior Science/Medical Advisor</w:t>
      </w:r>
    </w:p>
    <w:p w14:paraId="4B633ECB" w14:textId="77777777" w:rsidR="00FE6E58" w:rsidRPr="00DA1D62" w:rsidRDefault="00FE6E58" w:rsidP="00FE6E58">
      <w:pPr>
        <w:ind w:left="0"/>
      </w:pPr>
      <w:r w:rsidRPr="00DA1D62">
        <w:t>State Coordination Task Force, 2016 Zika Response, DSLR, CDC</w:t>
      </w:r>
    </w:p>
    <w:p w14:paraId="396CDBFF" w14:textId="5A3E2298" w:rsidR="00FE6E58" w:rsidRPr="00DA1D62" w:rsidRDefault="00FE6E58" w:rsidP="00FE6E58">
      <w:pPr>
        <w:ind w:left="0"/>
      </w:pPr>
      <w:r w:rsidRPr="00DA1D62">
        <w:t>1600 Clifton Rd NE, Atl</w:t>
      </w:r>
      <w:r w:rsidR="00DA1D62">
        <w:t>anta</w:t>
      </w:r>
      <w:r w:rsidRPr="00DA1D62">
        <w:t>, GA 30329-4027, Bldg. 21, Rm 5212, Atlanta, GA 30329-4027</w:t>
      </w:r>
    </w:p>
    <w:p w14:paraId="20408ED8" w14:textId="77777777" w:rsidR="00FE6E58" w:rsidRPr="00DA1D62" w:rsidRDefault="00FE6E58" w:rsidP="00FE6E58">
      <w:pPr>
        <w:ind w:left="0"/>
      </w:pPr>
      <w:r w:rsidRPr="00DA1D62">
        <w:t>404 718 3182</w:t>
      </w:r>
    </w:p>
    <w:p w14:paraId="129782C4" w14:textId="1B4501F0" w:rsidR="000B0962" w:rsidRPr="00DA1D62" w:rsidRDefault="00FE6E58" w:rsidP="00FE6E58">
      <w:pPr>
        <w:ind w:left="0"/>
      </w:pPr>
      <w:r w:rsidRPr="00DA1D62">
        <w:t>eocsctfsciadv@cdc.gov</w:t>
      </w:r>
    </w:p>
    <w:p w14:paraId="59804722" w14:textId="77777777" w:rsidR="000B0962" w:rsidRDefault="000B0962" w:rsidP="007D6163"/>
    <w:p w14:paraId="2935CA74" w14:textId="77777777" w:rsidR="00CA5840" w:rsidRDefault="00CA5840">
      <w:pPr>
        <w:tabs>
          <w:tab w:val="clear" w:pos="9360"/>
        </w:tabs>
        <w:spacing w:after="200"/>
        <w:ind w:left="0"/>
        <w:rPr>
          <w:b/>
          <w:sz w:val="28"/>
        </w:rPr>
      </w:pPr>
      <w:r>
        <w:br w:type="page"/>
      </w:r>
    </w:p>
    <w:p w14:paraId="0FA49B96" w14:textId="77777777" w:rsidR="003860A5" w:rsidRDefault="003860A5" w:rsidP="003860A5">
      <w:pPr>
        <w:pStyle w:val="Heading3"/>
        <w:ind w:left="0"/>
      </w:pPr>
      <w:bookmarkStart w:id="1" w:name="_Toc427752811"/>
      <w:r>
        <w:lastRenderedPageBreak/>
        <w:t>Table of Contents</w:t>
      </w:r>
      <w:bookmarkEnd w:id="1"/>
    </w:p>
    <w:p w14:paraId="38F17BFF" w14:textId="77777777" w:rsidR="003860A5" w:rsidRPr="003860A5" w:rsidRDefault="003860A5" w:rsidP="003860A5"/>
    <w:p w14:paraId="461D6187" w14:textId="77777777" w:rsidR="00CC4DAB" w:rsidRDefault="003860A5">
      <w:pPr>
        <w:pStyle w:val="TOC1"/>
        <w:tabs>
          <w:tab w:val="right" w:leader="dot" w:pos="9350"/>
        </w:tabs>
        <w:rPr>
          <w:rFonts w:asciiTheme="minorHAnsi" w:hAnsiTheme="minorHAnsi"/>
          <w:noProof/>
        </w:rPr>
      </w:pPr>
      <w:r>
        <w:fldChar w:fldCharType="begin"/>
      </w:r>
      <w:r>
        <w:instrText xml:space="preserve"> TOC \h \z \u \t "Heading 3,1,Heading 4,2" </w:instrText>
      </w:r>
      <w:r>
        <w:fldChar w:fldCharType="separate"/>
      </w:r>
      <w:hyperlink w:anchor="_Toc427752811" w:history="1">
        <w:r w:rsidR="00CC4DAB" w:rsidRPr="00A94C41">
          <w:rPr>
            <w:rStyle w:val="Hyperlink"/>
            <w:noProof/>
          </w:rPr>
          <w:t>Table of Contents</w:t>
        </w:r>
        <w:r w:rsidR="00CC4DAB">
          <w:rPr>
            <w:noProof/>
            <w:webHidden/>
          </w:rPr>
          <w:tab/>
        </w:r>
        <w:r w:rsidR="00CC4DAB">
          <w:rPr>
            <w:noProof/>
            <w:webHidden/>
          </w:rPr>
          <w:fldChar w:fldCharType="begin"/>
        </w:r>
        <w:r w:rsidR="00CC4DAB">
          <w:rPr>
            <w:noProof/>
            <w:webHidden/>
          </w:rPr>
          <w:instrText xml:space="preserve"> PAGEREF _Toc427752811 \h </w:instrText>
        </w:r>
        <w:r w:rsidR="00CC4DAB">
          <w:rPr>
            <w:noProof/>
            <w:webHidden/>
          </w:rPr>
        </w:r>
        <w:r w:rsidR="00CC4DAB">
          <w:rPr>
            <w:noProof/>
            <w:webHidden/>
          </w:rPr>
          <w:fldChar w:fldCharType="separate"/>
        </w:r>
        <w:r w:rsidR="00B3260D">
          <w:rPr>
            <w:noProof/>
            <w:webHidden/>
          </w:rPr>
          <w:t>2</w:t>
        </w:r>
        <w:r w:rsidR="00CC4DAB">
          <w:rPr>
            <w:noProof/>
            <w:webHidden/>
          </w:rPr>
          <w:fldChar w:fldCharType="end"/>
        </w:r>
      </w:hyperlink>
    </w:p>
    <w:p w14:paraId="7E76DEA3" w14:textId="77777777" w:rsidR="00CC4DAB" w:rsidRDefault="00DA2575">
      <w:pPr>
        <w:pStyle w:val="TOC1"/>
        <w:tabs>
          <w:tab w:val="right" w:leader="dot" w:pos="9350"/>
        </w:tabs>
        <w:rPr>
          <w:rFonts w:asciiTheme="minorHAnsi" w:hAnsiTheme="minorHAnsi"/>
          <w:noProof/>
        </w:rPr>
      </w:pPr>
      <w:hyperlink w:anchor="_Toc427752813" w:history="1">
        <w:r w:rsidR="00CC4DAB" w:rsidRPr="00A94C41">
          <w:rPr>
            <w:rStyle w:val="Hyperlink"/>
            <w:noProof/>
          </w:rPr>
          <w:t>Section A – Justification</w:t>
        </w:r>
        <w:r w:rsidR="00CC4DAB">
          <w:rPr>
            <w:noProof/>
            <w:webHidden/>
          </w:rPr>
          <w:tab/>
        </w:r>
        <w:r w:rsidR="00CC4DAB">
          <w:rPr>
            <w:noProof/>
            <w:webHidden/>
          </w:rPr>
          <w:fldChar w:fldCharType="begin"/>
        </w:r>
        <w:r w:rsidR="00CC4DAB">
          <w:rPr>
            <w:noProof/>
            <w:webHidden/>
          </w:rPr>
          <w:instrText xml:space="preserve"> PAGEREF _Toc427752813 \h </w:instrText>
        </w:r>
        <w:r w:rsidR="00CC4DAB">
          <w:rPr>
            <w:noProof/>
            <w:webHidden/>
          </w:rPr>
        </w:r>
        <w:r w:rsidR="00CC4DAB">
          <w:rPr>
            <w:noProof/>
            <w:webHidden/>
          </w:rPr>
          <w:fldChar w:fldCharType="separate"/>
        </w:r>
        <w:r w:rsidR="00B3260D">
          <w:rPr>
            <w:noProof/>
            <w:webHidden/>
          </w:rPr>
          <w:t>3</w:t>
        </w:r>
        <w:r w:rsidR="00CC4DAB">
          <w:rPr>
            <w:noProof/>
            <w:webHidden/>
          </w:rPr>
          <w:fldChar w:fldCharType="end"/>
        </w:r>
      </w:hyperlink>
    </w:p>
    <w:p w14:paraId="314811EB" w14:textId="77777777" w:rsidR="00CC4DAB" w:rsidRDefault="00DA2575">
      <w:pPr>
        <w:pStyle w:val="TOC2"/>
        <w:rPr>
          <w:rFonts w:asciiTheme="minorHAnsi" w:hAnsiTheme="minorHAnsi"/>
          <w:noProof/>
        </w:rPr>
      </w:pPr>
      <w:hyperlink w:anchor="_Toc427752814" w:history="1">
        <w:r w:rsidR="00CC4DAB" w:rsidRPr="00A94C41">
          <w:rPr>
            <w:rStyle w:val="Hyperlink"/>
            <w:noProof/>
          </w:rPr>
          <w:t>1.</w:t>
        </w:r>
        <w:r w:rsidR="00CC4DAB">
          <w:rPr>
            <w:rFonts w:asciiTheme="minorHAnsi" w:hAnsiTheme="minorHAnsi"/>
            <w:noProof/>
          </w:rPr>
          <w:tab/>
        </w:r>
        <w:r w:rsidR="00CC4DAB" w:rsidRPr="00A94C41">
          <w:rPr>
            <w:rStyle w:val="Hyperlink"/>
            <w:noProof/>
          </w:rPr>
          <w:t>Circumstances Making the Collection of Information Necessary</w:t>
        </w:r>
        <w:r w:rsidR="00CC4DAB">
          <w:rPr>
            <w:noProof/>
            <w:webHidden/>
          </w:rPr>
          <w:tab/>
        </w:r>
        <w:r w:rsidR="00CC4DAB">
          <w:rPr>
            <w:noProof/>
            <w:webHidden/>
          </w:rPr>
          <w:fldChar w:fldCharType="begin"/>
        </w:r>
        <w:r w:rsidR="00CC4DAB">
          <w:rPr>
            <w:noProof/>
            <w:webHidden/>
          </w:rPr>
          <w:instrText xml:space="preserve"> PAGEREF _Toc427752814 \h </w:instrText>
        </w:r>
        <w:r w:rsidR="00CC4DAB">
          <w:rPr>
            <w:noProof/>
            <w:webHidden/>
          </w:rPr>
        </w:r>
        <w:r w:rsidR="00CC4DAB">
          <w:rPr>
            <w:noProof/>
            <w:webHidden/>
          </w:rPr>
          <w:fldChar w:fldCharType="separate"/>
        </w:r>
        <w:r w:rsidR="00B3260D">
          <w:rPr>
            <w:noProof/>
            <w:webHidden/>
          </w:rPr>
          <w:t>3</w:t>
        </w:r>
        <w:r w:rsidR="00CC4DAB">
          <w:rPr>
            <w:noProof/>
            <w:webHidden/>
          </w:rPr>
          <w:fldChar w:fldCharType="end"/>
        </w:r>
      </w:hyperlink>
    </w:p>
    <w:p w14:paraId="34E44435" w14:textId="4DB90928" w:rsidR="00CC4DAB" w:rsidRDefault="00DA2575">
      <w:pPr>
        <w:pStyle w:val="TOC2"/>
        <w:rPr>
          <w:rFonts w:asciiTheme="minorHAnsi" w:hAnsiTheme="minorHAnsi"/>
          <w:noProof/>
        </w:rPr>
      </w:pPr>
      <w:hyperlink w:anchor="_Toc427752815" w:history="1">
        <w:r w:rsidR="00CC4DAB" w:rsidRPr="00A94C41">
          <w:rPr>
            <w:rStyle w:val="Hyperlink"/>
            <w:noProof/>
          </w:rPr>
          <w:t>2.</w:t>
        </w:r>
        <w:r w:rsidR="00CC4DAB">
          <w:rPr>
            <w:rFonts w:asciiTheme="minorHAnsi" w:hAnsiTheme="minorHAnsi"/>
            <w:noProof/>
          </w:rPr>
          <w:tab/>
        </w:r>
        <w:r w:rsidR="00CC4DAB" w:rsidRPr="00A94C41">
          <w:rPr>
            <w:rStyle w:val="Hyperlink"/>
            <w:noProof/>
          </w:rPr>
          <w:t>Purpose and Use of the Information Collection</w:t>
        </w:r>
        <w:r w:rsidR="00CC4DAB">
          <w:rPr>
            <w:noProof/>
            <w:webHidden/>
          </w:rPr>
          <w:tab/>
        </w:r>
        <w:r w:rsidR="00CC4DAB">
          <w:rPr>
            <w:noProof/>
            <w:webHidden/>
          </w:rPr>
          <w:fldChar w:fldCharType="begin"/>
        </w:r>
        <w:r w:rsidR="00CC4DAB">
          <w:rPr>
            <w:noProof/>
            <w:webHidden/>
          </w:rPr>
          <w:instrText xml:space="preserve"> PAGEREF _Toc427752815 \h </w:instrText>
        </w:r>
        <w:r w:rsidR="00CC4DAB">
          <w:rPr>
            <w:noProof/>
            <w:webHidden/>
          </w:rPr>
        </w:r>
        <w:r w:rsidR="00CC4DAB">
          <w:rPr>
            <w:noProof/>
            <w:webHidden/>
          </w:rPr>
          <w:fldChar w:fldCharType="separate"/>
        </w:r>
        <w:r w:rsidR="00B3260D">
          <w:rPr>
            <w:noProof/>
            <w:webHidden/>
          </w:rPr>
          <w:t>6</w:t>
        </w:r>
        <w:r w:rsidR="00CC4DAB">
          <w:rPr>
            <w:noProof/>
            <w:webHidden/>
          </w:rPr>
          <w:fldChar w:fldCharType="end"/>
        </w:r>
      </w:hyperlink>
    </w:p>
    <w:p w14:paraId="341964F2" w14:textId="77777777" w:rsidR="00CC4DAB" w:rsidRDefault="00DA2575">
      <w:pPr>
        <w:pStyle w:val="TOC2"/>
        <w:rPr>
          <w:rFonts w:asciiTheme="minorHAnsi" w:hAnsiTheme="minorHAnsi"/>
          <w:noProof/>
        </w:rPr>
      </w:pPr>
      <w:hyperlink w:anchor="_Toc427752816" w:history="1">
        <w:r w:rsidR="00CC4DAB" w:rsidRPr="00A94C41">
          <w:rPr>
            <w:rStyle w:val="Hyperlink"/>
            <w:noProof/>
          </w:rPr>
          <w:t>3.</w:t>
        </w:r>
        <w:r w:rsidR="00CC4DAB">
          <w:rPr>
            <w:rFonts w:asciiTheme="minorHAnsi" w:hAnsiTheme="minorHAnsi"/>
            <w:noProof/>
          </w:rPr>
          <w:tab/>
        </w:r>
        <w:r w:rsidR="00CC4DAB" w:rsidRPr="00A94C41">
          <w:rPr>
            <w:rStyle w:val="Hyperlink"/>
            <w:noProof/>
          </w:rPr>
          <w:t>Use of Improved Information Technology and Burden Reduction</w:t>
        </w:r>
        <w:r w:rsidR="00CC4DAB">
          <w:rPr>
            <w:noProof/>
            <w:webHidden/>
          </w:rPr>
          <w:tab/>
        </w:r>
        <w:r w:rsidR="00CC4DAB">
          <w:rPr>
            <w:noProof/>
            <w:webHidden/>
          </w:rPr>
          <w:fldChar w:fldCharType="begin"/>
        </w:r>
        <w:r w:rsidR="00CC4DAB">
          <w:rPr>
            <w:noProof/>
            <w:webHidden/>
          </w:rPr>
          <w:instrText xml:space="preserve"> PAGEREF _Toc427752816 \h </w:instrText>
        </w:r>
        <w:r w:rsidR="00CC4DAB">
          <w:rPr>
            <w:noProof/>
            <w:webHidden/>
          </w:rPr>
        </w:r>
        <w:r w:rsidR="00CC4DAB">
          <w:rPr>
            <w:noProof/>
            <w:webHidden/>
          </w:rPr>
          <w:fldChar w:fldCharType="separate"/>
        </w:r>
        <w:r w:rsidR="00B3260D">
          <w:rPr>
            <w:noProof/>
            <w:webHidden/>
          </w:rPr>
          <w:t>6</w:t>
        </w:r>
        <w:r w:rsidR="00CC4DAB">
          <w:rPr>
            <w:noProof/>
            <w:webHidden/>
          </w:rPr>
          <w:fldChar w:fldCharType="end"/>
        </w:r>
      </w:hyperlink>
    </w:p>
    <w:p w14:paraId="4D425A86" w14:textId="77777777" w:rsidR="00CC4DAB" w:rsidRDefault="00DA2575">
      <w:pPr>
        <w:pStyle w:val="TOC2"/>
        <w:rPr>
          <w:rFonts w:asciiTheme="minorHAnsi" w:hAnsiTheme="minorHAnsi"/>
          <w:noProof/>
        </w:rPr>
      </w:pPr>
      <w:hyperlink w:anchor="_Toc427752817" w:history="1">
        <w:r w:rsidR="00CC4DAB" w:rsidRPr="00A94C41">
          <w:rPr>
            <w:rStyle w:val="Hyperlink"/>
            <w:noProof/>
          </w:rPr>
          <w:t>4.</w:t>
        </w:r>
        <w:r w:rsidR="00CC4DAB">
          <w:rPr>
            <w:rFonts w:asciiTheme="minorHAnsi" w:hAnsiTheme="minorHAnsi"/>
            <w:noProof/>
          </w:rPr>
          <w:tab/>
        </w:r>
        <w:r w:rsidR="00CC4DAB" w:rsidRPr="00A94C41">
          <w:rPr>
            <w:rStyle w:val="Hyperlink"/>
            <w:noProof/>
          </w:rPr>
          <w:t>Efforts to Identify Duplication and Use of Similar Information</w:t>
        </w:r>
        <w:r w:rsidR="00CC4DAB">
          <w:rPr>
            <w:noProof/>
            <w:webHidden/>
          </w:rPr>
          <w:tab/>
        </w:r>
        <w:r w:rsidR="00CC4DAB">
          <w:rPr>
            <w:noProof/>
            <w:webHidden/>
          </w:rPr>
          <w:fldChar w:fldCharType="begin"/>
        </w:r>
        <w:r w:rsidR="00CC4DAB">
          <w:rPr>
            <w:noProof/>
            <w:webHidden/>
          </w:rPr>
          <w:instrText xml:space="preserve"> PAGEREF _Toc427752817 \h </w:instrText>
        </w:r>
        <w:r w:rsidR="00CC4DAB">
          <w:rPr>
            <w:noProof/>
            <w:webHidden/>
          </w:rPr>
        </w:r>
        <w:r w:rsidR="00CC4DAB">
          <w:rPr>
            <w:noProof/>
            <w:webHidden/>
          </w:rPr>
          <w:fldChar w:fldCharType="separate"/>
        </w:r>
        <w:r w:rsidR="00B3260D">
          <w:rPr>
            <w:noProof/>
            <w:webHidden/>
          </w:rPr>
          <w:t>6</w:t>
        </w:r>
        <w:r w:rsidR="00CC4DAB">
          <w:rPr>
            <w:noProof/>
            <w:webHidden/>
          </w:rPr>
          <w:fldChar w:fldCharType="end"/>
        </w:r>
      </w:hyperlink>
    </w:p>
    <w:p w14:paraId="0597B2E1" w14:textId="004523AC" w:rsidR="00CC4DAB" w:rsidRDefault="00DA2575">
      <w:pPr>
        <w:pStyle w:val="TOC2"/>
        <w:rPr>
          <w:rFonts w:asciiTheme="minorHAnsi" w:hAnsiTheme="minorHAnsi"/>
          <w:noProof/>
        </w:rPr>
      </w:pPr>
      <w:hyperlink w:anchor="_Toc427752818" w:history="1">
        <w:r w:rsidR="00CC4DAB" w:rsidRPr="00A94C41">
          <w:rPr>
            <w:rStyle w:val="Hyperlink"/>
            <w:noProof/>
          </w:rPr>
          <w:t>5.</w:t>
        </w:r>
        <w:r w:rsidR="00CC4DAB">
          <w:rPr>
            <w:rFonts w:asciiTheme="minorHAnsi" w:hAnsiTheme="minorHAnsi"/>
            <w:noProof/>
          </w:rPr>
          <w:tab/>
        </w:r>
        <w:r w:rsidR="00CC4DAB" w:rsidRPr="00A94C41">
          <w:rPr>
            <w:rStyle w:val="Hyperlink"/>
            <w:noProof/>
          </w:rPr>
          <w:t>Impact on Small Businesses or Other Small Entities</w:t>
        </w:r>
        <w:r w:rsidR="00CC4DAB">
          <w:rPr>
            <w:noProof/>
            <w:webHidden/>
          </w:rPr>
          <w:tab/>
        </w:r>
        <w:r w:rsidR="00CC4DAB">
          <w:rPr>
            <w:noProof/>
            <w:webHidden/>
          </w:rPr>
          <w:fldChar w:fldCharType="begin"/>
        </w:r>
        <w:r w:rsidR="00CC4DAB">
          <w:rPr>
            <w:noProof/>
            <w:webHidden/>
          </w:rPr>
          <w:instrText xml:space="preserve"> PAGEREF _Toc427752818 \h </w:instrText>
        </w:r>
        <w:r w:rsidR="00CC4DAB">
          <w:rPr>
            <w:noProof/>
            <w:webHidden/>
          </w:rPr>
        </w:r>
        <w:r w:rsidR="00CC4DAB">
          <w:rPr>
            <w:noProof/>
            <w:webHidden/>
          </w:rPr>
          <w:fldChar w:fldCharType="separate"/>
        </w:r>
        <w:r w:rsidR="00B3260D">
          <w:rPr>
            <w:noProof/>
            <w:webHidden/>
          </w:rPr>
          <w:t>6</w:t>
        </w:r>
        <w:r w:rsidR="00CC4DAB">
          <w:rPr>
            <w:noProof/>
            <w:webHidden/>
          </w:rPr>
          <w:fldChar w:fldCharType="end"/>
        </w:r>
      </w:hyperlink>
    </w:p>
    <w:p w14:paraId="27B6204E" w14:textId="77777777" w:rsidR="00CC4DAB" w:rsidRDefault="00DA2575">
      <w:pPr>
        <w:pStyle w:val="TOC2"/>
        <w:rPr>
          <w:rFonts w:asciiTheme="minorHAnsi" w:hAnsiTheme="minorHAnsi"/>
          <w:noProof/>
        </w:rPr>
      </w:pPr>
      <w:hyperlink w:anchor="_Toc427752819" w:history="1">
        <w:r w:rsidR="00CC4DAB" w:rsidRPr="00A94C41">
          <w:rPr>
            <w:rStyle w:val="Hyperlink"/>
            <w:noProof/>
          </w:rPr>
          <w:t>6.</w:t>
        </w:r>
        <w:r w:rsidR="00CC4DAB">
          <w:rPr>
            <w:rFonts w:asciiTheme="minorHAnsi" w:hAnsiTheme="minorHAnsi"/>
            <w:noProof/>
          </w:rPr>
          <w:tab/>
        </w:r>
        <w:r w:rsidR="00CC4DAB" w:rsidRPr="00A94C41">
          <w:rPr>
            <w:rStyle w:val="Hyperlink"/>
            <w:noProof/>
          </w:rPr>
          <w:t xml:space="preserve">Consequences of Collecting the Information Less Frequently   </w:t>
        </w:r>
        <w:r w:rsidR="00CC4DAB">
          <w:rPr>
            <w:noProof/>
            <w:webHidden/>
          </w:rPr>
          <w:tab/>
        </w:r>
        <w:r w:rsidR="00CC4DAB">
          <w:rPr>
            <w:noProof/>
            <w:webHidden/>
          </w:rPr>
          <w:fldChar w:fldCharType="begin"/>
        </w:r>
        <w:r w:rsidR="00CC4DAB">
          <w:rPr>
            <w:noProof/>
            <w:webHidden/>
          </w:rPr>
          <w:instrText xml:space="preserve"> PAGEREF _Toc427752819 \h </w:instrText>
        </w:r>
        <w:r w:rsidR="00CC4DAB">
          <w:rPr>
            <w:noProof/>
            <w:webHidden/>
          </w:rPr>
        </w:r>
        <w:r w:rsidR="00CC4DAB">
          <w:rPr>
            <w:noProof/>
            <w:webHidden/>
          </w:rPr>
          <w:fldChar w:fldCharType="separate"/>
        </w:r>
        <w:r w:rsidR="00B3260D">
          <w:rPr>
            <w:noProof/>
            <w:webHidden/>
          </w:rPr>
          <w:t>7</w:t>
        </w:r>
        <w:r w:rsidR="00CC4DAB">
          <w:rPr>
            <w:noProof/>
            <w:webHidden/>
          </w:rPr>
          <w:fldChar w:fldCharType="end"/>
        </w:r>
      </w:hyperlink>
    </w:p>
    <w:p w14:paraId="11021D84" w14:textId="77777777" w:rsidR="00CC4DAB" w:rsidRDefault="00DA2575">
      <w:pPr>
        <w:pStyle w:val="TOC2"/>
        <w:rPr>
          <w:rFonts w:asciiTheme="minorHAnsi" w:hAnsiTheme="minorHAnsi"/>
          <w:noProof/>
        </w:rPr>
      </w:pPr>
      <w:hyperlink w:anchor="_Toc427752820" w:history="1">
        <w:r w:rsidR="00CC4DAB" w:rsidRPr="00A94C41">
          <w:rPr>
            <w:rStyle w:val="Hyperlink"/>
            <w:noProof/>
          </w:rPr>
          <w:t>7.</w:t>
        </w:r>
        <w:r w:rsidR="00CC4DAB">
          <w:rPr>
            <w:rFonts w:asciiTheme="minorHAnsi" w:hAnsiTheme="minorHAnsi"/>
            <w:noProof/>
          </w:rPr>
          <w:tab/>
        </w:r>
        <w:r w:rsidR="00CC4DAB" w:rsidRPr="00A94C41">
          <w:rPr>
            <w:rStyle w:val="Hyperlink"/>
            <w:noProof/>
          </w:rPr>
          <w:t>Special Circumstances Relating to the Guidelines of 5 CFR 1320.5</w:t>
        </w:r>
        <w:r w:rsidR="00CC4DAB">
          <w:rPr>
            <w:noProof/>
            <w:webHidden/>
          </w:rPr>
          <w:tab/>
        </w:r>
        <w:r w:rsidR="00CC4DAB">
          <w:rPr>
            <w:noProof/>
            <w:webHidden/>
          </w:rPr>
          <w:fldChar w:fldCharType="begin"/>
        </w:r>
        <w:r w:rsidR="00CC4DAB">
          <w:rPr>
            <w:noProof/>
            <w:webHidden/>
          </w:rPr>
          <w:instrText xml:space="preserve"> PAGEREF _Toc427752820 \h </w:instrText>
        </w:r>
        <w:r w:rsidR="00CC4DAB">
          <w:rPr>
            <w:noProof/>
            <w:webHidden/>
          </w:rPr>
        </w:r>
        <w:r w:rsidR="00CC4DAB">
          <w:rPr>
            <w:noProof/>
            <w:webHidden/>
          </w:rPr>
          <w:fldChar w:fldCharType="separate"/>
        </w:r>
        <w:r w:rsidR="00B3260D">
          <w:rPr>
            <w:noProof/>
            <w:webHidden/>
          </w:rPr>
          <w:t>7</w:t>
        </w:r>
        <w:r w:rsidR="00CC4DAB">
          <w:rPr>
            <w:noProof/>
            <w:webHidden/>
          </w:rPr>
          <w:fldChar w:fldCharType="end"/>
        </w:r>
      </w:hyperlink>
    </w:p>
    <w:p w14:paraId="193307E1" w14:textId="77777777" w:rsidR="00CC4DAB" w:rsidRDefault="00DA2575">
      <w:pPr>
        <w:pStyle w:val="TOC2"/>
        <w:rPr>
          <w:rFonts w:asciiTheme="minorHAnsi" w:hAnsiTheme="minorHAnsi"/>
          <w:noProof/>
        </w:rPr>
      </w:pPr>
      <w:hyperlink w:anchor="_Toc427752821" w:history="1">
        <w:r w:rsidR="00CC4DAB" w:rsidRPr="00A94C41">
          <w:rPr>
            <w:rStyle w:val="Hyperlink"/>
            <w:noProof/>
          </w:rPr>
          <w:t>8.</w:t>
        </w:r>
        <w:r w:rsidR="00CC4DAB">
          <w:rPr>
            <w:rFonts w:asciiTheme="minorHAnsi" w:hAnsiTheme="minorHAnsi"/>
            <w:noProof/>
          </w:rPr>
          <w:tab/>
        </w:r>
        <w:r w:rsidR="00CC4DAB" w:rsidRPr="00A94C41">
          <w:rPr>
            <w:rStyle w:val="Hyperlink"/>
            <w:noProof/>
          </w:rPr>
          <w:t>Comments in Response to the Federal Register Notice and Efforts to Consult Outside the Agency</w:t>
        </w:r>
        <w:r w:rsidR="00CC4DAB">
          <w:rPr>
            <w:noProof/>
            <w:webHidden/>
          </w:rPr>
          <w:tab/>
        </w:r>
        <w:r w:rsidR="00CC4DAB">
          <w:rPr>
            <w:noProof/>
            <w:webHidden/>
          </w:rPr>
          <w:fldChar w:fldCharType="begin"/>
        </w:r>
        <w:r w:rsidR="00CC4DAB">
          <w:rPr>
            <w:noProof/>
            <w:webHidden/>
          </w:rPr>
          <w:instrText xml:space="preserve"> PAGEREF _Toc427752821 \h </w:instrText>
        </w:r>
        <w:r w:rsidR="00CC4DAB">
          <w:rPr>
            <w:noProof/>
            <w:webHidden/>
          </w:rPr>
        </w:r>
        <w:r w:rsidR="00CC4DAB">
          <w:rPr>
            <w:noProof/>
            <w:webHidden/>
          </w:rPr>
          <w:fldChar w:fldCharType="separate"/>
        </w:r>
        <w:r w:rsidR="00B3260D">
          <w:rPr>
            <w:noProof/>
            <w:webHidden/>
          </w:rPr>
          <w:t>7</w:t>
        </w:r>
        <w:r w:rsidR="00CC4DAB">
          <w:rPr>
            <w:noProof/>
            <w:webHidden/>
          </w:rPr>
          <w:fldChar w:fldCharType="end"/>
        </w:r>
      </w:hyperlink>
    </w:p>
    <w:p w14:paraId="55C1FBAF" w14:textId="77777777" w:rsidR="00CC4DAB" w:rsidRDefault="00DA2575">
      <w:pPr>
        <w:pStyle w:val="TOC2"/>
        <w:rPr>
          <w:rFonts w:asciiTheme="minorHAnsi" w:hAnsiTheme="minorHAnsi"/>
          <w:noProof/>
        </w:rPr>
      </w:pPr>
      <w:hyperlink w:anchor="_Toc427752822" w:history="1">
        <w:r w:rsidR="00CC4DAB" w:rsidRPr="00A94C41">
          <w:rPr>
            <w:rStyle w:val="Hyperlink"/>
            <w:noProof/>
          </w:rPr>
          <w:t>9.</w:t>
        </w:r>
        <w:r w:rsidR="00CC4DAB">
          <w:rPr>
            <w:rFonts w:asciiTheme="minorHAnsi" w:hAnsiTheme="minorHAnsi"/>
            <w:noProof/>
          </w:rPr>
          <w:tab/>
        </w:r>
        <w:r w:rsidR="00CC4DAB" w:rsidRPr="00A94C41">
          <w:rPr>
            <w:rStyle w:val="Hyperlink"/>
            <w:noProof/>
          </w:rPr>
          <w:t>Explanation of Any Payment or Gift to Respondents</w:t>
        </w:r>
        <w:r w:rsidR="00CC4DAB">
          <w:rPr>
            <w:noProof/>
            <w:webHidden/>
          </w:rPr>
          <w:tab/>
        </w:r>
        <w:r w:rsidR="00CC4DAB">
          <w:rPr>
            <w:noProof/>
            <w:webHidden/>
          </w:rPr>
          <w:fldChar w:fldCharType="begin"/>
        </w:r>
        <w:r w:rsidR="00CC4DAB">
          <w:rPr>
            <w:noProof/>
            <w:webHidden/>
          </w:rPr>
          <w:instrText xml:space="preserve"> PAGEREF _Toc427752822 \h </w:instrText>
        </w:r>
        <w:r w:rsidR="00CC4DAB">
          <w:rPr>
            <w:noProof/>
            <w:webHidden/>
          </w:rPr>
        </w:r>
        <w:r w:rsidR="00CC4DAB">
          <w:rPr>
            <w:noProof/>
            <w:webHidden/>
          </w:rPr>
          <w:fldChar w:fldCharType="separate"/>
        </w:r>
        <w:r w:rsidR="00B3260D">
          <w:rPr>
            <w:noProof/>
            <w:webHidden/>
          </w:rPr>
          <w:t>7</w:t>
        </w:r>
        <w:r w:rsidR="00CC4DAB">
          <w:rPr>
            <w:noProof/>
            <w:webHidden/>
          </w:rPr>
          <w:fldChar w:fldCharType="end"/>
        </w:r>
      </w:hyperlink>
    </w:p>
    <w:p w14:paraId="0DE14437" w14:textId="77777777" w:rsidR="00CC4DAB" w:rsidRDefault="00DA2575">
      <w:pPr>
        <w:pStyle w:val="TOC2"/>
        <w:rPr>
          <w:rFonts w:asciiTheme="minorHAnsi" w:hAnsiTheme="minorHAnsi"/>
          <w:noProof/>
        </w:rPr>
      </w:pPr>
      <w:hyperlink w:anchor="_Toc427752823" w:history="1">
        <w:r w:rsidR="00CC4DAB" w:rsidRPr="00A94C41">
          <w:rPr>
            <w:rStyle w:val="Hyperlink"/>
            <w:noProof/>
          </w:rPr>
          <w:t>10.</w:t>
        </w:r>
        <w:r w:rsidR="00CC4DAB">
          <w:rPr>
            <w:rFonts w:asciiTheme="minorHAnsi" w:hAnsiTheme="minorHAnsi"/>
            <w:noProof/>
          </w:rPr>
          <w:tab/>
        </w:r>
        <w:r w:rsidR="00CC4DAB" w:rsidRPr="00A94C41">
          <w:rPr>
            <w:rStyle w:val="Hyperlink"/>
            <w:noProof/>
          </w:rPr>
          <w:t>Protection of the Privacy and Confidentiality of Information Provided by Respondents</w:t>
        </w:r>
        <w:r w:rsidR="00CC4DAB">
          <w:rPr>
            <w:noProof/>
            <w:webHidden/>
          </w:rPr>
          <w:tab/>
        </w:r>
        <w:r w:rsidR="00CC4DAB">
          <w:rPr>
            <w:noProof/>
            <w:webHidden/>
          </w:rPr>
          <w:fldChar w:fldCharType="begin"/>
        </w:r>
        <w:r w:rsidR="00CC4DAB">
          <w:rPr>
            <w:noProof/>
            <w:webHidden/>
          </w:rPr>
          <w:instrText xml:space="preserve"> PAGEREF _Toc427752823 \h </w:instrText>
        </w:r>
        <w:r w:rsidR="00CC4DAB">
          <w:rPr>
            <w:noProof/>
            <w:webHidden/>
          </w:rPr>
        </w:r>
        <w:r w:rsidR="00CC4DAB">
          <w:rPr>
            <w:noProof/>
            <w:webHidden/>
          </w:rPr>
          <w:fldChar w:fldCharType="separate"/>
        </w:r>
        <w:r w:rsidR="00B3260D">
          <w:rPr>
            <w:noProof/>
            <w:webHidden/>
          </w:rPr>
          <w:t>7</w:t>
        </w:r>
        <w:r w:rsidR="00CC4DAB">
          <w:rPr>
            <w:noProof/>
            <w:webHidden/>
          </w:rPr>
          <w:fldChar w:fldCharType="end"/>
        </w:r>
      </w:hyperlink>
    </w:p>
    <w:p w14:paraId="1602AB14" w14:textId="7057451E" w:rsidR="00CC4DAB" w:rsidRDefault="00DA2575">
      <w:pPr>
        <w:pStyle w:val="TOC2"/>
        <w:rPr>
          <w:rFonts w:asciiTheme="minorHAnsi" w:hAnsiTheme="minorHAnsi"/>
          <w:noProof/>
        </w:rPr>
      </w:pPr>
      <w:hyperlink w:anchor="_Toc427752824" w:history="1">
        <w:r w:rsidR="00CC4DAB" w:rsidRPr="00A94C41">
          <w:rPr>
            <w:rStyle w:val="Hyperlink"/>
            <w:noProof/>
          </w:rPr>
          <w:t>11.</w:t>
        </w:r>
        <w:r w:rsidR="00CC4DAB">
          <w:rPr>
            <w:rFonts w:asciiTheme="minorHAnsi" w:hAnsiTheme="minorHAnsi"/>
            <w:noProof/>
          </w:rPr>
          <w:tab/>
        </w:r>
        <w:r w:rsidR="00CC4DAB" w:rsidRPr="00A94C41">
          <w:rPr>
            <w:rStyle w:val="Hyperlink"/>
            <w:noProof/>
          </w:rPr>
          <w:t>Institutional Review Board (IRB) and Justification for Sensitive Questions</w:t>
        </w:r>
        <w:r w:rsidR="00CC4DAB">
          <w:rPr>
            <w:noProof/>
            <w:webHidden/>
          </w:rPr>
          <w:tab/>
        </w:r>
        <w:r w:rsidR="00CC4DAB">
          <w:rPr>
            <w:noProof/>
            <w:webHidden/>
          </w:rPr>
          <w:fldChar w:fldCharType="begin"/>
        </w:r>
        <w:r w:rsidR="00CC4DAB">
          <w:rPr>
            <w:noProof/>
            <w:webHidden/>
          </w:rPr>
          <w:instrText xml:space="preserve"> PAGEREF _Toc427752824 \h </w:instrText>
        </w:r>
        <w:r w:rsidR="00CC4DAB">
          <w:rPr>
            <w:noProof/>
            <w:webHidden/>
          </w:rPr>
        </w:r>
        <w:r w:rsidR="00CC4DAB">
          <w:rPr>
            <w:noProof/>
            <w:webHidden/>
          </w:rPr>
          <w:fldChar w:fldCharType="separate"/>
        </w:r>
        <w:r w:rsidR="00B3260D">
          <w:rPr>
            <w:noProof/>
            <w:webHidden/>
          </w:rPr>
          <w:t>7</w:t>
        </w:r>
        <w:r w:rsidR="00CC4DAB">
          <w:rPr>
            <w:noProof/>
            <w:webHidden/>
          </w:rPr>
          <w:fldChar w:fldCharType="end"/>
        </w:r>
      </w:hyperlink>
    </w:p>
    <w:p w14:paraId="7F69E179" w14:textId="26BEC981" w:rsidR="00CC4DAB" w:rsidRDefault="00DA2575">
      <w:pPr>
        <w:pStyle w:val="TOC2"/>
        <w:rPr>
          <w:rFonts w:asciiTheme="minorHAnsi" w:hAnsiTheme="minorHAnsi"/>
          <w:noProof/>
        </w:rPr>
      </w:pPr>
      <w:hyperlink w:anchor="_Toc427752825" w:history="1">
        <w:r w:rsidR="00CC4DAB" w:rsidRPr="00A94C41">
          <w:rPr>
            <w:rStyle w:val="Hyperlink"/>
            <w:noProof/>
          </w:rPr>
          <w:t>12.</w:t>
        </w:r>
        <w:r w:rsidR="00CC4DAB">
          <w:rPr>
            <w:rFonts w:asciiTheme="minorHAnsi" w:hAnsiTheme="minorHAnsi"/>
            <w:noProof/>
          </w:rPr>
          <w:tab/>
        </w:r>
        <w:r w:rsidR="00CC4DAB" w:rsidRPr="00A94C41">
          <w:rPr>
            <w:rStyle w:val="Hyperlink"/>
            <w:noProof/>
          </w:rPr>
          <w:t>Estimates of Annualized Burden Hours and Costs</w:t>
        </w:r>
        <w:r w:rsidR="00CC4DAB">
          <w:rPr>
            <w:noProof/>
            <w:webHidden/>
          </w:rPr>
          <w:tab/>
        </w:r>
        <w:r w:rsidR="00CC4DAB">
          <w:rPr>
            <w:noProof/>
            <w:webHidden/>
          </w:rPr>
          <w:fldChar w:fldCharType="begin"/>
        </w:r>
        <w:r w:rsidR="00CC4DAB">
          <w:rPr>
            <w:noProof/>
            <w:webHidden/>
          </w:rPr>
          <w:instrText xml:space="preserve"> PAGEREF _Toc427752825 \h </w:instrText>
        </w:r>
        <w:r w:rsidR="00CC4DAB">
          <w:rPr>
            <w:noProof/>
            <w:webHidden/>
          </w:rPr>
        </w:r>
        <w:r w:rsidR="00CC4DAB">
          <w:rPr>
            <w:noProof/>
            <w:webHidden/>
          </w:rPr>
          <w:fldChar w:fldCharType="separate"/>
        </w:r>
        <w:r w:rsidR="00B3260D">
          <w:rPr>
            <w:noProof/>
            <w:webHidden/>
          </w:rPr>
          <w:t>8</w:t>
        </w:r>
        <w:r w:rsidR="00CC4DAB">
          <w:rPr>
            <w:noProof/>
            <w:webHidden/>
          </w:rPr>
          <w:fldChar w:fldCharType="end"/>
        </w:r>
      </w:hyperlink>
    </w:p>
    <w:p w14:paraId="1BFBDC8A" w14:textId="77777777" w:rsidR="00CC4DAB" w:rsidRDefault="00DA2575">
      <w:pPr>
        <w:pStyle w:val="TOC2"/>
        <w:rPr>
          <w:rFonts w:asciiTheme="minorHAnsi" w:hAnsiTheme="minorHAnsi"/>
          <w:noProof/>
        </w:rPr>
      </w:pPr>
      <w:hyperlink w:anchor="_Toc427752826" w:history="1">
        <w:r w:rsidR="00CC4DAB" w:rsidRPr="00A94C41">
          <w:rPr>
            <w:rStyle w:val="Hyperlink"/>
            <w:noProof/>
          </w:rPr>
          <w:t>13.</w:t>
        </w:r>
        <w:r w:rsidR="00CC4DAB">
          <w:rPr>
            <w:rFonts w:asciiTheme="minorHAnsi" w:hAnsiTheme="minorHAnsi"/>
            <w:noProof/>
          </w:rPr>
          <w:tab/>
        </w:r>
        <w:r w:rsidR="00CC4DAB" w:rsidRPr="00A94C41">
          <w:rPr>
            <w:rStyle w:val="Hyperlink"/>
            <w:noProof/>
          </w:rPr>
          <w:t>Estimates of Other Total Annual Cost Burden to Respondents or Record Keepers</w:t>
        </w:r>
        <w:r w:rsidR="00CC4DAB">
          <w:rPr>
            <w:noProof/>
            <w:webHidden/>
          </w:rPr>
          <w:tab/>
        </w:r>
        <w:r w:rsidR="00CC4DAB">
          <w:rPr>
            <w:noProof/>
            <w:webHidden/>
          </w:rPr>
          <w:fldChar w:fldCharType="begin"/>
        </w:r>
        <w:r w:rsidR="00CC4DAB">
          <w:rPr>
            <w:noProof/>
            <w:webHidden/>
          </w:rPr>
          <w:instrText xml:space="preserve"> PAGEREF _Toc427752826 \h </w:instrText>
        </w:r>
        <w:r w:rsidR="00CC4DAB">
          <w:rPr>
            <w:noProof/>
            <w:webHidden/>
          </w:rPr>
        </w:r>
        <w:r w:rsidR="00CC4DAB">
          <w:rPr>
            <w:noProof/>
            <w:webHidden/>
          </w:rPr>
          <w:fldChar w:fldCharType="separate"/>
        </w:r>
        <w:r w:rsidR="00B3260D">
          <w:rPr>
            <w:noProof/>
            <w:webHidden/>
          </w:rPr>
          <w:t>8</w:t>
        </w:r>
        <w:r w:rsidR="00CC4DAB">
          <w:rPr>
            <w:noProof/>
            <w:webHidden/>
          </w:rPr>
          <w:fldChar w:fldCharType="end"/>
        </w:r>
      </w:hyperlink>
    </w:p>
    <w:p w14:paraId="28485E18" w14:textId="77777777" w:rsidR="00CC4DAB" w:rsidRDefault="00DA2575">
      <w:pPr>
        <w:pStyle w:val="TOC2"/>
        <w:rPr>
          <w:rFonts w:asciiTheme="minorHAnsi" w:hAnsiTheme="minorHAnsi"/>
          <w:noProof/>
        </w:rPr>
      </w:pPr>
      <w:hyperlink w:anchor="_Toc427752827" w:history="1">
        <w:r w:rsidR="00CC4DAB" w:rsidRPr="00A94C41">
          <w:rPr>
            <w:rStyle w:val="Hyperlink"/>
            <w:noProof/>
          </w:rPr>
          <w:t>14.</w:t>
        </w:r>
        <w:r w:rsidR="00CC4DAB">
          <w:rPr>
            <w:rFonts w:asciiTheme="minorHAnsi" w:hAnsiTheme="minorHAnsi"/>
            <w:noProof/>
          </w:rPr>
          <w:tab/>
        </w:r>
        <w:r w:rsidR="00CC4DAB" w:rsidRPr="00A94C41">
          <w:rPr>
            <w:rStyle w:val="Hyperlink"/>
            <w:noProof/>
          </w:rPr>
          <w:t>Annualized Cost to the Government</w:t>
        </w:r>
        <w:r w:rsidR="00CC4DAB">
          <w:rPr>
            <w:noProof/>
            <w:webHidden/>
          </w:rPr>
          <w:tab/>
        </w:r>
        <w:r w:rsidR="00CC4DAB">
          <w:rPr>
            <w:noProof/>
            <w:webHidden/>
          </w:rPr>
          <w:fldChar w:fldCharType="begin"/>
        </w:r>
        <w:r w:rsidR="00CC4DAB">
          <w:rPr>
            <w:noProof/>
            <w:webHidden/>
          </w:rPr>
          <w:instrText xml:space="preserve"> PAGEREF _Toc427752827 \h </w:instrText>
        </w:r>
        <w:r w:rsidR="00CC4DAB">
          <w:rPr>
            <w:noProof/>
            <w:webHidden/>
          </w:rPr>
        </w:r>
        <w:r w:rsidR="00CC4DAB">
          <w:rPr>
            <w:noProof/>
            <w:webHidden/>
          </w:rPr>
          <w:fldChar w:fldCharType="separate"/>
        </w:r>
        <w:r w:rsidR="00B3260D">
          <w:rPr>
            <w:noProof/>
            <w:webHidden/>
          </w:rPr>
          <w:t>8</w:t>
        </w:r>
        <w:r w:rsidR="00CC4DAB">
          <w:rPr>
            <w:noProof/>
            <w:webHidden/>
          </w:rPr>
          <w:fldChar w:fldCharType="end"/>
        </w:r>
      </w:hyperlink>
    </w:p>
    <w:p w14:paraId="7B4E8EE4" w14:textId="77777777" w:rsidR="00CC4DAB" w:rsidRDefault="00DA2575">
      <w:pPr>
        <w:pStyle w:val="TOC2"/>
        <w:rPr>
          <w:rFonts w:asciiTheme="minorHAnsi" w:hAnsiTheme="minorHAnsi"/>
          <w:noProof/>
        </w:rPr>
      </w:pPr>
      <w:hyperlink w:anchor="_Toc427752828" w:history="1">
        <w:r w:rsidR="00CC4DAB" w:rsidRPr="00A94C41">
          <w:rPr>
            <w:rStyle w:val="Hyperlink"/>
            <w:noProof/>
          </w:rPr>
          <w:t>15.</w:t>
        </w:r>
        <w:r w:rsidR="00CC4DAB">
          <w:rPr>
            <w:rFonts w:asciiTheme="minorHAnsi" w:hAnsiTheme="minorHAnsi"/>
            <w:noProof/>
          </w:rPr>
          <w:tab/>
        </w:r>
        <w:r w:rsidR="00CC4DAB" w:rsidRPr="00A94C41">
          <w:rPr>
            <w:rStyle w:val="Hyperlink"/>
            <w:noProof/>
          </w:rPr>
          <w:t>Explanation for Program Changes or Adjustments</w:t>
        </w:r>
        <w:r w:rsidR="00CC4DAB">
          <w:rPr>
            <w:noProof/>
            <w:webHidden/>
          </w:rPr>
          <w:tab/>
        </w:r>
        <w:r w:rsidR="00CC4DAB">
          <w:rPr>
            <w:noProof/>
            <w:webHidden/>
          </w:rPr>
          <w:fldChar w:fldCharType="begin"/>
        </w:r>
        <w:r w:rsidR="00CC4DAB">
          <w:rPr>
            <w:noProof/>
            <w:webHidden/>
          </w:rPr>
          <w:instrText xml:space="preserve"> PAGEREF _Toc427752828 \h </w:instrText>
        </w:r>
        <w:r w:rsidR="00CC4DAB">
          <w:rPr>
            <w:noProof/>
            <w:webHidden/>
          </w:rPr>
        </w:r>
        <w:r w:rsidR="00CC4DAB">
          <w:rPr>
            <w:noProof/>
            <w:webHidden/>
          </w:rPr>
          <w:fldChar w:fldCharType="separate"/>
        </w:r>
        <w:r w:rsidR="00B3260D">
          <w:rPr>
            <w:noProof/>
            <w:webHidden/>
          </w:rPr>
          <w:t>9</w:t>
        </w:r>
        <w:r w:rsidR="00CC4DAB">
          <w:rPr>
            <w:noProof/>
            <w:webHidden/>
          </w:rPr>
          <w:fldChar w:fldCharType="end"/>
        </w:r>
      </w:hyperlink>
    </w:p>
    <w:p w14:paraId="0FCCA84F" w14:textId="1D408730" w:rsidR="00CC4DAB" w:rsidRDefault="00DA2575">
      <w:pPr>
        <w:pStyle w:val="TOC2"/>
        <w:rPr>
          <w:rFonts w:asciiTheme="minorHAnsi" w:hAnsiTheme="minorHAnsi"/>
          <w:noProof/>
        </w:rPr>
      </w:pPr>
      <w:hyperlink w:anchor="_Toc427752829" w:history="1">
        <w:r w:rsidR="00CC4DAB" w:rsidRPr="00A94C41">
          <w:rPr>
            <w:rStyle w:val="Hyperlink"/>
            <w:noProof/>
          </w:rPr>
          <w:t>16.</w:t>
        </w:r>
        <w:r w:rsidR="00CC4DAB">
          <w:rPr>
            <w:rFonts w:asciiTheme="minorHAnsi" w:hAnsiTheme="minorHAnsi"/>
            <w:noProof/>
          </w:rPr>
          <w:tab/>
        </w:r>
        <w:r w:rsidR="00CC4DAB" w:rsidRPr="00A94C41">
          <w:rPr>
            <w:rStyle w:val="Hyperlink"/>
            <w:noProof/>
          </w:rPr>
          <w:t>Plans for Tabulation and Publication and Project Time Schedule</w:t>
        </w:r>
        <w:r w:rsidR="00CC4DAB">
          <w:rPr>
            <w:noProof/>
            <w:webHidden/>
          </w:rPr>
          <w:tab/>
        </w:r>
        <w:r w:rsidR="00CC4DAB">
          <w:rPr>
            <w:noProof/>
            <w:webHidden/>
          </w:rPr>
          <w:fldChar w:fldCharType="begin"/>
        </w:r>
        <w:r w:rsidR="00CC4DAB">
          <w:rPr>
            <w:noProof/>
            <w:webHidden/>
          </w:rPr>
          <w:instrText xml:space="preserve"> PAGEREF _Toc427752829 \h </w:instrText>
        </w:r>
        <w:r w:rsidR="00CC4DAB">
          <w:rPr>
            <w:noProof/>
            <w:webHidden/>
          </w:rPr>
        </w:r>
        <w:r w:rsidR="00CC4DAB">
          <w:rPr>
            <w:noProof/>
            <w:webHidden/>
          </w:rPr>
          <w:fldChar w:fldCharType="separate"/>
        </w:r>
        <w:r w:rsidR="00B3260D">
          <w:rPr>
            <w:noProof/>
            <w:webHidden/>
          </w:rPr>
          <w:t>9</w:t>
        </w:r>
        <w:r w:rsidR="00CC4DAB">
          <w:rPr>
            <w:noProof/>
            <w:webHidden/>
          </w:rPr>
          <w:fldChar w:fldCharType="end"/>
        </w:r>
      </w:hyperlink>
    </w:p>
    <w:p w14:paraId="39618C55" w14:textId="77777777" w:rsidR="00CC4DAB" w:rsidRDefault="00DA2575">
      <w:pPr>
        <w:pStyle w:val="TOC2"/>
        <w:rPr>
          <w:rFonts w:asciiTheme="minorHAnsi" w:hAnsiTheme="minorHAnsi"/>
          <w:noProof/>
        </w:rPr>
      </w:pPr>
      <w:hyperlink w:anchor="_Toc427752830" w:history="1">
        <w:r w:rsidR="00CC4DAB" w:rsidRPr="00A94C41">
          <w:rPr>
            <w:rStyle w:val="Hyperlink"/>
            <w:noProof/>
          </w:rPr>
          <w:t>17.</w:t>
        </w:r>
        <w:r w:rsidR="00CC4DAB">
          <w:rPr>
            <w:rFonts w:asciiTheme="minorHAnsi" w:hAnsiTheme="minorHAnsi"/>
            <w:noProof/>
          </w:rPr>
          <w:tab/>
        </w:r>
        <w:r w:rsidR="00CC4DAB" w:rsidRPr="00A94C41">
          <w:rPr>
            <w:rStyle w:val="Hyperlink"/>
            <w:noProof/>
          </w:rPr>
          <w:t>Reason(s) Display of OMB Expiration Date is Inappropriate</w:t>
        </w:r>
        <w:r w:rsidR="00CC4DAB">
          <w:rPr>
            <w:noProof/>
            <w:webHidden/>
          </w:rPr>
          <w:tab/>
        </w:r>
        <w:r w:rsidR="00CC4DAB">
          <w:rPr>
            <w:noProof/>
            <w:webHidden/>
          </w:rPr>
          <w:fldChar w:fldCharType="begin"/>
        </w:r>
        <w:r w:rsidR="00CC4DAB">
          <w:rPr>
            <w:noProof/>
            <w:webHidden/>
          </w:rPr>
          <w:instrText xml:space="preserve"> PAGEREF _Toc427752830 \h </w:instrText>
        </w:r>
        <w:r w:rsidR="00CC4DAB">
          <w:rPr>
            <w:noProof/>
            <w:webHidden/>
          </w:rPr>
        </w:r>
        <w:r w:rsidR="00CC4DAB">
          <w:rPr>
            <w:noProof/>
            <w:webHidden/>
          </w:rPr>
          <w:fldChar w:fldCharType="separate"/>
        </w:r>
        <w:r w:rsidR="00B3260D">
          <w:rPr>
            <w:noProof/>
            <w:webHidden/>
          </w:rPr>
          <w:t>9</w:t>
        </w:r>
        <w:r w:rsidR="00CC4DAB">
          <w:rPr>
            <w:noProof/>
            <w:webHidden/>
          </w:rPr>
          <w:fldChar w:fldCharType="end"/>
        </w:r>
      </w:hyperlink>
    </w:p>
    <w:p w14:paraId="6E51641B" w14:textId="77777777" w:rsidR="00CC4DAB" w:rsidRDefault="00DA2575">
      <w:pPr>
        <w:pStyle w:val="TOC2"/>
        <w:rPr>
          <w:rFonts w:asciiTheme="minorHAnsi" w:hAnsiTheme="minorHAnsi"/>
          <w:noProof/>
        </w:rPr>
      </w:pPr>
      <w:hyperlink w:anchor="_Toc427752831" w:history="1">
        <w:r w:rsidR="00CC4DAB" w:rsidRPr="00A94C41">
          <w:rPr>
            <w:rStyle w:val="Hyperlink"/>
            <w:noProof/>
          </w:rPr>
          <w:t>18.</w:t>
        </w:r>
        <w:r w:rsidR="00CC4DAB">
          <w:rPr>
            <w:rFonts w:asciiTheme="minorHAnsi" w:hAnsiTheme="minorHAnsi"/>
            <w:noProof/>
          </w:rPr>
          <w:tab/>
        </w:r>
        <w:r w:rsidR="00CC4DAB" w:rsidRPr="00A94C41">
          <w:rPr>
            <w:rStyle w:val="Hyperlink"/>
            <w:noProof/>
          </w:rPr>
          <w:t>Exceptions to Certification for Paperwork Reduction Act Submissions</w:t>
        </w:r>
        <w:r w:rsidR="00CC4DAB">
          <w:rPr>
            <w:noProof/>
            <w:webHidden/>
          </w:rPr>
          <w:tab/>
        </w:r>
        <w:r w:rsidR="00CC4DAB">
          <w:rPr>
            <w:noProof/>
            <w:webHidden/>
          </w:rPr>
          <w:fldChar w:fldCharType="begin"/>
        </w:r>
        <w:r w:rsidR="00CC4DAB">
          <w:rPr>
            <w:noProof/>
            <w:webHidden/>
          </w:rPr>
          <w:instrText xml:space="preserve"> PAGEREF _Toc427752831 \h </w:instrText>
        </w:r>
        <w:r w:rsidR="00CC4DAB">
          <w:rPr>
            <w:noProof/>
            <w:webHidden/>
          </w:rPr>
        </w:r>
        <w:r w:rsidR="00CC4DAB">
          <w:rPr>
            <w:noProof/>
            <w:webHidden/>
          </w:rPr>
          <w:fldChar w:fldCharType="separate"/>
        </w:r>
        <w:r w:rsidR="00B3260D">
          <w:rPr>
            <w:noProof/>
            <w:webHidden/>
          </w:rPr>
          <w:t>9</w:t>
        </w:r>
        <w:r w:rsidR="00CC4DAB">
          <w:rPr>
            <w:noProof/>
            <w:webHidden/>
          </w:rPr>
          <w:fldChar w:fldCharType="end"/>
        </w:r>
      </w:hyperlink>
    </w:p>
    <w:p w14:paraId="437A47BC" w14:textId="77777777" w:rsidR="00CC4DAB" w:rsidRDefault="00DA2575">
      <w:pPr>
        <w:pStyle w:val="TOC1"/>
        <w:tabs>
          <w:tab w:val="right" w:leader="dot" w:pos="9350"/>
        </w:tabs>
        <w:rPr>
          <w:rFonts w:asciiTheme="minorHAnsi" w:hAnsiTheme="minorHAnsi"/>
          <w:noProof/>
        </w:rPr>
      </w:pPr>
      <w:hyperlink w:anchor="_Toc427752832" w:history="1">
        <w:r w:rsidR="00CC4DAB" w:rsidRPr="00A94C41">
          <w:rPr>
            <w:rStyle w:val="Hyperlink"/>
            <w:noProof/>
          </w:rPr>
          <w:t>LIST OF ATTACHMENTS – Section A</w:t>
        </w:r>
        <w:r w:rsidR="00CC4DAB">
          <w:rPr>
            <w:noProof/>
            <w:webHidden/>
          </w:rPr>
          <w:tab/>
        </w:r>
        <w:r w:rsidR="00CC4DAB">
          <w:rPr>
            <w:noProof/>
            <w:webHidden/>
          </w:rPr>
          <w:fldChar w:fldCharType="begin"/>
        </w:r>
        <w:r w:rsidR="00CC4DAB">
          <w:rPr>
            <w:noProof/>
            <w:webHidden/>
          </w:rPr>
          <w:instrText xml:space="preserve"> PAGEREF _Toc427752832 \h </w:instrText>
        </w:r>
        <w:r w:rsidR="00CC4DAB">
          <w:rPr>
            <w:noProof/>
            <w:webHidden/>
          </w:rPr>
        </w:r>
        <w:r w:rsidR="00CC4DAB">
          <w:rPr>
            <w:noProof/>
            <w:webHidden/>
          </w:rPr>
          <w:fldChar w:fldCharType="separate"/>
        </w:r>
        <w:r w:rsidR="00B3260D">
          <w:rPr>
            <w:noProof/>
            <w:webHidden/>
          </w:rPr>
          <w:t>9</w:t>
        </w:r>
        <w:r w:rsidR="00CC4DAB">
          <w:rPr>
            <w:noProof/>
            <w:webHidden/>
          </w:rPr>
          <w:fldChar w:fldCharType="end"/>
        </w:r>
      </w:hyperlink>
    </w:p>
    <w:p w14:paraId="451ECEBD" w14:textId="77777777" w:rsidR="00CC4DAB" w:rsidRDefault="00DA2575">
      <w:pPr>
        <w:pStyle w:val="TOC1"/>
        <w:tabs>
          <w:tab w:val="right" w:leader="dot" w:pos="9350"/>
        </w:tabs>
        <w:rPr>
          <w:rFonts w:asciiTheme="minorHAnsi" w:hAnsiTheme="minorHAnsi"/>
          <w:noProof/>
        </w:rPr>
      </w:pPr>
      <w:hyperlink w:anchor="_Toc427752833" w:history="1">
        <w:r w:rsidR="00CC4DAB" w:rsidRPr="00A94C41">
          <w:rPr>
            <w:rStyle w:val="Hyperlink"/>
            <w:noProof/>
          </w:rPr>
          <w:t xml:space="preserve">REFERENCE LIST </w:t>
        </w:r>
        <w:r w:rsidR="00CC4DAB">
          <w:rPr>
            <w:noProof/>
            <w:webHidden/>
          </w:rPr>
          <w:tab/>
        </w:r>
        <w:r w:rsidR="00CC4DAB">
          <w:rPr>
            <w:noProof/>
            <w:webHidden/>
          </w:rPr>
          <w:fldChar w:fldCharType="begin"/>
        </w:r>
        <w:r w:rsidR="00CC4DAB">
          <w:rPr>
            <w:noProof/>
            <w:webHidden/>
          </w:rPr>
          <w:instrText xml:space="preserve"> PAGEREF _Toc427752833 \h </w:instrText>
        </w:r>
        <w:r w:rsidR="00CC4DAB">
          <w:rPr>
            <w:noProof/>
            <w:webHidden/>
          </w:rPr>
        </w:r>
        <w:r w:rsidR="00CC4DAB">
          <w:rPr>
            <w:noProof/>
            <w:webHidden/>
          </w:rPr>
          <w:fldChar w:fldCharType="separate"/>
        </w:r>
        <w:r w:rsidR="00B3260D">
          <w:rPr>
            <w:noProof/>
            <w:webHidden/>
          </w:rPr>
          <w:t>10</w:t>
        </w:r>
        <w:r w:rsidR="00CC4DAB">
          <w:rPr>
            <w:noProof/>
            <w:webHidden/>
          </w:rPr>
          <w:fldChar w:fldCharType="end"/>
        </w:r>
      </w:hyperlink>
    </w:p>
    <w:p w14:paraId="7E0F2413" w14:textId="77777777" w:rsidR="003860A5" w:rsidRDefault="003860A5" w:rsidP="00CA5840">
      <w:pPr>
        <w:pStyle w:val="Heading3"/>
        <w:ind w:left="0"/>
      </w:pPr>
      <w:r>
        <w:fldChar w:fldCharType="end"/>
      </w:r>
    </w:p>
    <w:p w14:paraId="25E7D594" w14:textId="77777777" w:rsidR="00487937" w:rsidRDefault="00487937" w:rsidP="00CA5840">
      <w:pPr>
        <w:pStyle w:val="Heading3"/>
        <w:ind w:left="0"/>
      </w:pPr>
      <w:bookmarkStart w:id="2" w:name="_Toc413847747"/>
      <w:bookmarkStart w:id="3" w:name="_Toc427752812"/>
      <w:r w:rsidRPr="00487937">
        <w:rPr>
          <w:rFonts w:ascii="Calibri" w:eastAsia="Calibri" w:hAnsi="Calibri" w:cs="Times New Roman"/>
          <w:b w:val="0"/>
          <w:noProof/>
          <w:sz w:val="22"/>
        </w:rPr>
        <w:lastRenderedPageBreak/>
        <mc:AlternateContent>
          <mc:Choice Requires="wps">
            <w:drawing>
              <wp:inline distT="0" distB="0" distL="0" distR="0" wp14:anchorId="2DCDB37C" wp14:editId="2A050E95">
                <wp:extent cx="6229350" cy="3422073"/>
                <wp:effectExtent l="0" t="0" r="19050" b="26035"/>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3422073"/>
                        </a:xfrm>
                        <a:prstGeom prst="rect">
                          <a:avLst/>
                        </a:prstGeom>
                        <a:solidFill>
                          <a:srgbClr val="FFFFFF"/>
                        </a:solidFill>
                        <a:ln w="9525">
                          <a:solidFill>
                            <a:srgbClr val="000000"/>
                          </a:solidFill>
                          <a:miter lim="800000"/>
                          <a:headEnd/>
                          <a:tailEnd/>
                        </a:ln>
                      </wps:spPr>
                      <wps:txbx>
                        <w:txbxContent>
                          <w:p w14:paraId="24CA9B57" w14:textId="7EEB9E1F" w:rsidR="00964CBC" w:rsidRDefault="00964CBC" w:rsidP="00636D5A">
                            <w:pPr>
                              <w:pStyle w:val="ListParagraph"/>
                              <w:numPr>
                                <w:ilvl w:val="0"/>
                                <w:numId w:val="34"/>
                              </w:numPr>
                              <w:tabs>
                                <w:tab w:val="clear" w:pos="9360"/>
                              </w:tabs>
                              <w:spacing w:after="200"/>
                            </w:pPr>
                            <w:r w:rsidRPr="00636D5A">
                              <w:t>Goal of the study: The</w:t>
                            </w:r>
                            <w:r>
                              <w:t xml:space="preserve"> goal of this study is to determine the vector control capabilities of local jurisdictions within </w:t>
                            </w:r>
                            <w:r w:rsidR="00E401FF" w:rsidRPr="00636D5A">
                              <w:t xml:space="preserve">the District of Columbia and </w:t>
                            </w:r>
                            <w:r w:rsidR="00F67B47">
                              <w:t>4</w:t>
                            </w:r>
                            <w:r w:rsidR="00344310">
                              <w:t>1</w:t>
                            </w:r>
                            <w:r w:rsidRPr="00636D5A">
                              <w:t xml:space="preserve"> states potentially impacted by Zika virus (ZIKV).</w:t>
                            </w:r>
                            <w:r w:rsidR="00F67B47">
                              <w:t xml:space="preserve"> </w:t>
                            </w:r>
                          </w:p>
                          <w:p w14:paraId="0BB61F31" w14:textId="77777777" w:rsidR="00964CBC" w:rsidRPr="00636D5A" w:rsidRDefault="00964CBC" w:rsidP="00487937">
                            <w:pPr>
                              <w:pStyle w:val="ListParagraph"/>
                              <w:ind w:left="360"/>
                            </w:pPr>
                          </w:p>
                          <w:p w14:paraId="64D75252" w14:textId="6E2BD05F" w:rsidR="00964CBC" w:rsidRPr="00636D5A" w:rsidRDefault="00964CBC" w:rsidP="00487937">
                            <w:pPr>
                              <w:pStyle w:val="ListParagraph"/>
                              <w:numPr>
                                <w:ilvl w:val="0"/>
                                <w:numId w:val="34"/>
                              </w:numPr>
                              <w:tabs>
                                <w:tab w:val="clear" w:pos="9360"/>
                              </w:tabs>
                              <w:spacing w:after="200"/>
                            </w:pPr>
                            <w:r w:rsidRPr="00636D5A">
                              <w:t>Intended use: The information collected during this study will provide jurisdictions with their current status (ranging from ‘needs improvement’ to ‘fully capable’) related to various vector control activities. This will enable respondents to focus future efforts and initiatives on observed areas for improvement.</w:t>
                            </w:r>
                          </w:p>
                          <w:p w14:paraId="337E047B" w14:textId="77777777" w:rsidR="00964CBC" w:rsidRDefault="00964CBC" w:rsidP="00487937">
                            <w:pPr>
                              <w:pStyle w:val="ListParagraph"/>
                              <w:ind w:left="360"/>
                            </w:pPr>
                          </w:p>
                          <w:p w14:paraId="047EC3B8" w14:textId="3CDDBB3D" w:rsidR="00964CBC" w:rsidRDefault="00964CBC" w:rsidP="00487937">
                            <w:pPr>
                              <w:pStyle w:val="ListParagraph"/>
                              <w:numPr>
                                <w:ilvl w:val="0"/>
                                <w:numId w:val="34"/>
                              </w:numPr>
                              <w:tabs>
                                <w:tab w:val="clear" w:pos="9360"/>
                              </w:tabs>
                              <w:spacing w:after="200"/>
                            </w:pPr>
                            <w:r w:rsidRPr="00636D5A">
                              <w:t>Methods to be used to collect information</w:t>
                            </w:r>
                            <w:r>
                              <w:t xml:space="preserve">: This study will utilize an electronic </w:t>
                            </w:r>
                            <w:r w:rsidR="00CB0799">
                              <w:t>assessment</w:t>
                            </w:r>
                            <w:r>
                              <w:t xml:space="preserve"> that will be distributed to </w:t>
                            </w:r>
                            <w:r w:rsidR="00F67B47">
                              <w:t>2,</w:t>
                            </w:r>
                            <w:r w:rsidR="006E4B76">
                              <w:t>181</w:t>
                            </w:r>
                            <w:r>
                              <w:t xml:space="preserve"> local vector control departments and districts</w:t>
                            </w:r>
                            <w:r w:rsidR="00F67B47">
                              <w:t xml:space="preserve">. </w:t>
                            </w:r>
                            <w:r>
                              <w:t>Information collected in this study will be self-reported.</w:t>
                            </w:r>
                          </w:p>
                          <w:p w14:paraId="0E2725F1" w14:textId="77777777" w:rsidR="00964CBC" w:rsidRDefault="00964CBC" w:rsidP="00487937">
                            <w:pPr>
                              <w:pStyle w:val="ListParagraph"/>
                              <w:ind w:left="360"/>
                            </w:pPr>
                          </w:p>
                          <w:p w14:paraId="5AB473C3" w14:textId="4B1DEEE6" w:rsidR="00A400DA" w:rsidRDefault="00964CBC" w:rsidP="004A2955">
                            <w:pPr>
                              <w:pStyle w:val="NoSpacing"/>
                              <w:numPr>
                                <w:ilvl w:val="0"/>
                                <w:numId w:val="34"/>
                              </w:numPr>
                            </w:pPr>
                            <w:r w:rsidRPr="00636D5A">
                              <w:t xml:space="preserve">The subpopulation to be studied: </w:t>
                            </w:r>
                            <w:r w:rsidR="006922BD">
                              <w:t>2,</w:t>
                            </w:r>
                            <w:r w:rsidR="006E4B76">
                              <w:t>181</w:t>
                            </w:r>
                            <w:r w:rsidR="00CB0799">
                              <w:t xml:space="preserve"> </w:t>
                            </w:r>
                            <w:r w:rsidR="00A400DA">
                              <w:t>environmental scientists and specialists, including health,</w:t>
                            </w:r>
                            <w:r w:rsidR="00CB0799">
                              <w:t xml:space="preserve"> within </w:t>
                            </w:r>
                            <w:r w:rsidR="00A400DA">
                              <w:t xml:space="preserve">state, </w:t>
                            </w:r>
                            <w:r w:rsidR="00CB0799">
                              <w:t>l</w:t>
                            </w:r>
                            <w:r w:rsidRPr="00636D5A">
                              <w:t>ocal</w:t>
                            </w:r>
                            <w:r w:rsidR="00A400DA">
                              <w:t>, and tribal</w:t>
                            </w:r>
                            <w:r>
                              <w:t xml:space="preserve"> vector control departments and districts</w:t>
                            </w:r>
                            <w:r w:rsidR="00A400DA">
                              <w:t>.</w:t>
                            </w:r>
                            <w:r w:rsidR="008E5B5F">
                              <w:t xml:space="preserve"> </w:t>
                            </w:r>
                          </w:p>
                          <w:p w14:paraId="56FFADAF" w14:textId="77777777" w:rsidR="00964CBC" w:rsidRDefault="00964CBC" w:rsidP="004A2955">
                            <w:pPr>
                              <w:pStyle w:val="NoSpacing"/>
                            </w:pPr>
                          </w:p>
                          <w:p w14:paraId="688FFC13" w14:textId="4B65A556" w:rsidR="00964CBC" w:rsidRDefault="00447365" w:rsidP="004D1B24">
                            <w:pPr>
                              <w:pStyle w:val="ListParagraph"/>
                              <w:numPr>
                                <w:ilvl w:val="0"/>
                                <w:numId w:val="34"/>
                              </w:numPr>
                              <w:tabs>
                                <w:tab w:val="clear" w:pos="9360"/>
                              </w:tabs>
                              <w:spacing w:after="200"/>
                            </w:pPr>
                            <w:r>
                              <w:t>The data will be analyzed using descriptive statistics and subgroup analyses.</w:t>
                            </w:r>
                          </w:p>
                        </w:txbxContent>
                      </wps:txbx>
                      <wps:bodyPr rot="0" vert="horz" wrap="square" lIns="91440" tIns="45720" rIns="91440" bIns="45720" anchor="t" anchorCtr="0">
                        <a:noAutofit/>
                      </wps:bodyPr>
                    </wps:wsp>
                  </a:graphicData>
                </a:graphic>
              </wp:inline>
            </w:drawing>
          </mc:Choice>
          <mc:Fallback>
            <w:pict>
              <v:shapetype w14:anchorId="2DCDB37C" id="_x0000_t202" coordsize="21600,21600" o:spt="202" path="m,l,21600r21600,l21600,xe">
                <v:stroke joinstyle="miter"/>
                <v:path gradientshapeok="t" o:connecttype="rect"/>
              </v:shapetype>
              <v:shape id="Text Box 2" o:spid="_x0000_s1026" type="#_x0000_t202" style="width:490.5pt;height:26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">
                <v:textbox>
                  <w:txbxContent>
                    <w:p w14:paraId="24CA9B57" w14:textId="7EEB9E1F" w:rsidR="00964CBC" w:rsidRDefault="00964CBC" w:rsidP="00636D5A">
                      <w:pPr>
                        <w:pStyle w:val="ListParagraph"/>
                        <w:numPr>
                          <w:ilvl w:val="0"/>
                          <w:numId w:val="34"/>
                        </w:numPr>
                        <w:tabs>
                          <w:tab w:val="clear" w:pos="9360"/>
                        </w:tabs>
                        <w:spacing w:after="200"/>
                      </w:pPr>
                      <w:r w:rsidRPr="00636D5A">
                        <w:t>Goal of the study: The</w:t>
                      </w:r>
                      <w:r>
                        <w:t xml:space="preserve"> goal of this study is to determine the vector control capabilities of local jurisdictions within </w:t>
                      </w:r>
                      <w:r w:rsidR="00E401FF" w:rsidRPr="00636D5A">
                        <w:t xml:space="preserve">the District of Columbia and </w:t>
                      </w:r>
                      <w:r w:rsidR="00F67B47">
                        <w:t>4</w:t>
                      </w:r>
                      <w:r w:rsidR="00344310">
                        <w:t>1</w:t>
                      </w:r>
                      <w:r w:rsidRPr="00636D5A">
                        <w:t xml:space="preserve"> states potentially impacted by Zika virus (ZIKV).</w:t>
                      </w:r>
                      <w:r w:rsidR="00F67B47">
                        <w:t xml:space="preserve"> </w:t>
                      </w:r>
                    </w:p>
                    <w:p w14:paraId="0BB61F31" w14:textId="77777777" w:rsidR="00964CBC" w:rsidRPr="00636D5A" w:rsidRDefault="00964CBC" w:rsidP="00487937">
                      <w:pPr>
                        <w:pStyle w:val="ListParagraph"/>
                        <w:ind w:left="360"/>
                      </w:pPr>
                    </w:p>
                    <w:p w14:paraId="64D75252" w14:textId="6E2BD05F" w:rsidR="00964CBC" w:rsidRPr="00636D5A" w:rsidRDefault="00964CBC" w:rsidP="00487937">
                      <w:pPr>
                        <w:pStyle w:val="ListParagraph"/>
                        <w:numPr>
                          <w:ilvl w:val="0"/>
                          <w:numId w:val="34"/>
                        </w:numPr>
                        <w:tabs>
                          <w:tab w:val="clear" w:pos="9360"/>
                        </w:tabs>
                        <w:spacing w:after="200"/>
                      </w:pPr>
                      <w:r w:rsidRPr="00636D5A">
                        <w:t>Intended use: The information collected during this study will provide jurisdictions with their current status (ranging from ‘needs improvement’ to ‘fully capable’) related to various vector control activities. This will enable respondents to focus future efforts and initiatives on observed areas for improvement.</w:t>
                      </w:r>
                    </w:p>
                    <w:p w14:paraId="337E047B" w14:textId="77777777" w:rsidR="00964CBC" w:rsidRDefault="00964CBC" w:rsidP="00487937">
                      <w:pPr>
                        <w:pStyle w:val="ListParagraph"/>
                        <w:ind w:left="360"/>
                      </w:pPr>
                    </w:p>
                    <w:p w14:paraId="047EC3B8" w14:textId="3CDDBB3D" w:rsidR="00964CBC" w:rsidRDefault="00964CBC" w:rsidP="00487937">
                      <w:pPr>
                        <w:pStyle w:val="ListParagraph"/>
                        <w:numPr>
                          <w:ilvl w:val="0"/>
                          <w:numId w:val="34"/>
                        </w:numPr>
                        <w:tabs>
                          <w:tab w:val="clear" w:pos="9360"/>
                        </w:tabs>
                        <w:spacing w:after="200"/>
                      </w:pPr>
                      <w:r w:rsidRPr="00636D5A">
                        <w:t>Methods to be used to collect information</w:t>
                      </w:r>
                      <w:r>
                        <w:t xml:space="preserve">: This study will utilize an electronic </w:t>
                      </w:r>
                      <w:r w:rsidR="00CB0799">
                        <w:t>assessment</w:t>
                      </w:r>
                      <w:r>
                        <w:t xml:space="preserve"> that will be distributed to </w:t>
                      </w:r>
                      <w:r w:rsidR="00F67B47">
                        <w:t>2,</w:t>
                      </w:r>
                      <w:r w:rsidR="006E4B76">
                        <w:t>181</w:t>
                      </w:r>
                      <w:r>
                        <w:t xml:space="preserve"> local vector control departments and districts</w:t>
                      </w:r>
                      <w:r w:rsidR="00F67B47">
                        <w:t xml:space="preserve">. </w:t>
                      </w:r>
                      <w:r>
                        <w:t>Information collected in this study will be self-reported.</w:t>
                      </w:r>
                    </w:p>
                    <w:p w14:paraId="0E2725F1" w14:textId="77777777" w:rsidR="00964CBC" w:rsidRDefault="00964CBC" w:rsidP="00487937">
                      <w:pPr>
                        <w:pStyle w:val="ListParagraph"/>
                        <w:ind w:left="360"/>
                      </w:pPr>
                    </w:p>
                    <w:p w14:paraId="5AB473C3" w14:textId="4B1DEEE6" w:rsidR="00A400DA" w:rsidRDefault="00964CBC" w:rsidP="004A2955">
                      <w:pPr>
                        <w:pStyle w:val="NoSpacing"/>
                        <w:numPr>
                          <w:ilvl w:val="0"/>
                          <w:numId w:val="34"/>
                        </w:numPr>
                      </w:pPr>
                      <w:r w:rsidRPr="00636D5A">
                        <w:t xml:space="preserve">The subpopulation to be studied: </w:t>
                      </w:r>
                      <w:r w:rsidR="006922BD">
                        <w:t>2,</w:t>
                      </w:r>
                      <w:r w:rsidR="006E4B76">
                        <w:t>181</w:t>
                      </w:r>
                      <w:r w:rsidR="00CB0799">
                        <w:t xml:space="preserve"> </w:t>
                      </w:r>
                      <w:r w:rsidR="00A400DA">
                        <w:t>environmental scientists and specialists, including health,</w:t>
                      </w:r>
                      <w:r w:rsidR="00CB0799">
                        <w:t xml:space="preserve"> within </w:t>
                      </w:r>
                      <w:r w:rsidR="00A400DA">
                        <w:t xml:space="preserve">state, </w:t>
                      </w:r>
                      <w:r w:rsidR="00CB0799">
                        <w:t>l</w:t>
                      </w:r>
                      <w:r w:rsidRPr="00636D5A">
                        <w:t>ocal</w:t>
                      </w:r>
                      <w:r w:rsidR="00A400DA">
                        <w:t>, and tribal</w:t>
                      </w:r>
                      <w:r>
                        <w:t xml:space="preserve"> vector control departments and districts</w:t>
                      </w:r>
                      <w:r w:rsidR="00A400DA">
                        <w:t>.</w:t>
                      </w:r>
                      <w:r w:rsidR="008E5B5F">
                        <w:t xml:space="preserve"> </w:t>
                      </w:r>
                    </w:p>
                    <w:p w14:paraId="56FFADAF" w14:textId="77777777" w:rsidR="00964CBC" w:rsidRDefault="00964CBC" w:rsidP="004A2955">
                      <w:pPr>
                        <w:pStyle w:val="NoSpacing"/>
                      </w:pPr>
                    </w:p>
                    <w:p w14:paraId="688FFC13" w14:textId="4B65A556" w:rsidR="00964CBC" w:rsidRDefault="00447365" w:rsidP="004D1B24">
                      <w:pPr>
                        <w:pStyle w:val="ListParagraph"/>
                        <w:numPr>
                          <w:ilvl w:val="0"/>
                          <w:numId w:val="34"/>
                        </w:numPr>
                        <w:tabs>
                          <w:tab w:val="clear" w:pos="9360"/>
                        </w:tabs>
                        <w:spacing w:after="200"/>
                      </w:pPr>
                      <w:r>
                        <w:t>The data will be analyzed using descriptive statistics and subgroup analyses.</w:t>
                      </w:r>
                    </w:p>
                  </w:txbxContent>
                </v:textbox>
                <w10:anchorlock/>
              </v:shape>
            </w:pict>
          </mc:Fallback>
        </mc:AlternateContent>
      </w:r>
      <w:bookmarkEnd w:id="2"/>
      <w:bookmarkEnd w:id="3"/>
    </w:p>
    <w:p w14:paraId="49F95F2A" w14:textId="77777777" w:rsidR="00487937" w:rsidRDefault="00487937" w:rsidP="00CA5840">
      <w:pPr>
        <w:pStyle w:val="Heading3"/>
        <w:ind w:left="0"/>
      </w:pPr>
    </w:p>
    <w:p w14:paraId="7EC4A446" w14:textId="77777777" w:rsidR="00CD1EA8" w:rsidRPr="007D6163" w:rsidRDefault="00CD1EA8" w:rsidP="00CA5840">
      <w:pPr>
        <w:pStyle w:val="Heading3"/>
        <w:ind w:left="0"/>
      </w:pPr>
      <w:bookmarkStart w:id="4" w:name="_Toc427752813"/>
      <w:r w:rsidRPr="007D6163">
        <w:t>Section A</w:t>
      </w:r>
      <w:r w:rsidR="00B12F51" w:rsidRPr="007D6163">
        <w:t xml:space="preserve"> – Justification</w:t>
      </w:r>
      <w:bookmarkEnd w:id="4"/>
    </w:p>
    <w:p w14:paraId="58DEFF59" w14:textId="77777777" w:rsidR="00B12F51" w:rsidRDefault="00B12F51" w:rsidP="007D6163"/>
    <w:p w14:paraId="7DF6E526" w14:textId="77777777" w:rsidR="00CD1EA8" w:rsidRPr="007D6163" w:rsidRDefault="00B12F51" w:rsidP="00692DEB">
      <w:pPr>
        <w:pStyle w:val="Heading4"/>
      </w:pPr>
      <w:bookmarkStart w:id="5" w:name="_Toc427752814"/>
      <w:r w:rsidRPr="00692DEB">
        <w:t>Circumstances</w:t>
      </w:r>
      <w:r w:rsidRPr="007D6163">
        <w:t xml:space="preserve"> Making the Collection of Information </w:t>
      </w:r>
      <w:r w:rsidRPr="00692DEB">
        <w:t>Necessary</w:t>
      </w:r>
      <w:bookmarkEnd w:id="5"/>
    </w:p>
    <w:p w14:paraId="03C1F19F" w14:textId="77777777" w:rsidR="00E33E1B" w:rsidRPr="007D6163" w:rsidRDefault="00E33E1B" w:rsidP="00692DEB">
      <w:pPr>
        <w:pStyle w:val="Heading5"/>
        <w:spacing w:after="120"/>
        <w:ind w:left="0"/>
      </w:pPr>
      <w:r w:rsidRPr="007D6163">
        <w:t>Background</w:t>
      </w:r>
    </w:p>
    <w:p w14:paraId="3E46773B" w14:textId="67F22A5F" w:rsidR="00F67B47" w:rsidRDefault="00F67B47" w:rsidP="00692DEB">
      <w:pPr>
        <w:ind w:left="0"/>
      </w:pPr>
      <w:r w:rsidRPr="00F67B47">
        <w:t xml:space="preserve">This information collection is being conducted using the Generic Information Collection mechanism of the OSTLTS OMB Clearance Center (O2C2) – OMB No. 0920-0879. The respondent universe for this information collection aligns with that of the O2C2. Data will be collected from </w:t>
      </w:r>
      <w:r w:rsidR="006922C3">
        <w:t>approximately 2,</w:t>
      </w:r>
      <w:r w:rsidR="006E4B76">
        <w:t>181</w:t>
      </w:r>
      <w:r w:rsidR="006922C3">
        <w:t xml:space="preserve"> </w:t>
      </w:r>
      <w:r w:rsidRPr="00F67B47">
        <w:t>individuals with responsibilities related to vector control</w:t>
      </w:r>
      <w:r w:rsidR="000656ED">
        <w:t xml:space="preserve"> in 2,</w:t>
      </w:r>
      <w:r w:rsidR="006E4B76">
        <w:t>181</w:t>
      </w:r>
      <w:r w:rsidR="000656ED">
        <w:t xml:space="preserve"> </w:t>
      </w:r>
      <w:r w:rsidR="00E03EA0">
        <w:t>governmental entities</w:t>
      </w:r>
      <w:r w:rsidR="000656ED">
        <w:t xml:space="preserve"> (one individual per entity)</w:t>
      </w:r>
      <w:r w:rsidR="00E03EA0">
        <w:t xml:space="preserve"> </w:t>
      </w:r>
      <w:r w:rsidR="006922C3">
        <w:t>within</w:t>
      </w:r>
      <w:r w:rsidRPr="00F67B47">
        <w:t xml:space="preserve"> </w:t>
      </w:r>
      <w:r w:rsidR="006922BD">
        <w:t>state</w:t>
      </w:r>
      <w:r w:rsidR="002E2079">
        <w:t>,</w:t>
      </w:r>
      <w:r w:rsidR="006922BD">
        <w:t xml:space="preserve"> </w:t>
      </w:r>
      <w:r w:rsidRPr="00F67B47">
        <w:t>local</w:t>
      </w:r>
      <w:r w:rsidR="002E2079">
        <w:t>, and tribal departments and districts</w:t>
      </w:r>
      <w:r w:rsidR="006922C3">
        <w:t xml:space="preserve"> </w:t>
      </w:r>
      <w:r w:rsidR="00447365">
        <w:t>in</w:t>
      </w:r>
      <w:r w:rsidR="006922BD">
        <w:t xml:space="preserve"> </w:t>
      </w:r>
      <w:r w:rsidR="00322F22">
        <w:t xml:space="preserve">41 </w:t>
      </w:r>
      <w:r w:rsidR="00447365">
        <w:t>U</w:t>
      </w:r>
      <w:r w:rsidR="00322F22">
        <w:t>.</w:t>
      </w:r>
      <w:r w:rsidR="00447365">
        <w:t>S</w:t>
      </w:r>
      <w:r w:rsidR="00322F22">
        <w:t>.</w:t>
      </w:r>
      <w:r w:rsidR="00447365">
        <w:t xml:space="preserve"> </w:t>
      </w:r>
      <w:r w:rsidR="00BC0E18">
        <w:t>S</w:t>
      </w:r>
      <w:r w:rsidR="00447365">
        <w:t>tates</w:t>
      </w:r>
      <w:r w:rsidR="00322F22">
        <w:t xml:space="preserve"> including the District of Columbia. </w:t>
      </w:r>
      <w:r w:rsidR="006922C3" w:rsidRPr="006922C3">
        <w:t xml:space="preserve">The National Association of County and City Health Officials (NACCHO) will collect data from the </w:t>
      </w:r>
      <w:r w:rsidR="006922C3">
        <w:t>2,</w:t>
      </w:r>
      <w:r w:rsidR="000656ED">
        <w:t>1</w:t>
      </w:r>
      <w:r w:rsidR="00D4008A">
        <w:t>81</w:t>
      </w:r>
      <w:r w:rsidR="00C223A6">
        <w:t xml:space="preserve"> </w:t>
      </w:r>
      <w:r w:rsidR="00C223A6" w:rsidRPr="00403D43">
        <w:t xml:space="preserve">environmental </w:t>
      </w:r>
      <w:r w:rsidR="00B96553">
        <w:t xml:space="preserve">health </w:t>
      </w:r>
      <w:r w:rsidR="00C223A6" w:rsidRPr="00403D43">
        <w:t xml:space="preserve">scientists and </w:t>
      </w:r>
      <w:r w:rsidR="00B96553">
        <w:t xml:space="preserve">health </w:t>
      </w:r>
      <w:r w:rsidR="00C223A6" w:rsidRPr="00403D43">
        <w:t xml:space="preserve">specialists, </w:t>
      </w:r>
      <w:r w:rsidR="006922C3" w:rsidRPr="00403D43">
        <w:t xml:space="preserve">within these </w:t>
      </w:r>
      <w:r w:rsidR="008E5B5F">
        <w:t xml:space="preserve">state, </w:t>
      </w:r>
      <w:r w:rsidR="006922C3" w:rsidRPr="00403D43">
        <w:t>local</w:t>
      </w:r>
      <w:r w:rsidR="008E5B5F">
        <w:t>, and tribal</w:t>
      </w:r>
      <w:r w:rsidR="006922C3" w:rsidRPr="00403D43">
        <w:t xml:space="preserve"> vector control organizations</w:t>
      </w:r>
      <w:r w:rsidR="00CB0799" w:rsidRPr="00403D43">
        <w:t>.</w:t>
      </w:r>
      <w:r w:rsidR="00CB0799">
        <w:t xml:space="preserve"> </w:t>
      </w:r>
      <w:r w:rsidR="000656ED">
        <w:t>Of the 2,</w:t>
      </w:r>
      <w:r w:rsidR="00D4008A">
        <w:t>181</w:t>
      </w:r>
      <w:r w:rsidR="000656ED">
        <w:t xml:space="preserve"> vector control organizations, 2,</w:t>
      </w:r>
      <w:r w:rsidR="00D4008A">
        <w:t>157 are local, 19</w:t>
      </w:r>
      <w:r w:rsidR="000656ED">
        <w:t xml:space="preserve"> are state, and 5 are tribal </w:t>
      </w:r>
      <w:r w:rsidR="00216A33">
        <w:t>agencies</w:t>
      </w:r>
      <w:r w:rsidR="00E963E8">
        <w:t xml:space="preserve"> </w:t>
      </w:r>
      <w:r w:rsidR="000656ED">
        <w:t>(</w:t>
      </w:r>
      <w:r w:rsidR="000656ED" w:rsidRPr="00B96553">
        <w:t>see</w:t>
      </w:r>
      <w:r w:rsidR="000656ED">
        <w:t xml:space="preserve"> </w:t>
      </w:r>
      <w:r w:rsidR="000656ED" w:rsidRPr="004A2955">
        <w:rPr>
          <w:b/>
        </w:rPr>
        <w:t>Attachment A</w:t>
      </w:r>
      <w:r w:rsidR="00413284" w:rsidRPr="004A2955">
        <w:rPr>
          <w:b/>
        </w:rPr>
        <w:t xml:space="preserve"> – Sample Breakdown</w:t>
      </w:r>
      <w:r w:rsidR="00413284">
        <w:t>).</w:t>
      </w:r>
    </w:p>
    <w:p w14:paraId="7596AE65" w14:textId="77777777" w:rsidR="00486753" w:rsidRPr="00711BFA" w:rsidRDefault="00486753" w:rsidP="00692DEB">
      <w:pPr>
        <w:ind w:left="0"/>
      </w:pPr>
    </w:p>
    <w:p w14:paraId="74A425F5" w14:textId="42D40EC2" w:rsidR="001E7537" w:rsidRPr="00774689" w:rsidRDefault="00350C8C" w:rsidP="001E7537">
      <w:pPr>
        <w:ind w:left="0"/>
        <w:rPr>
          <w:i/>
          <w:iCs/>
        </w:rPr>
      </w:pPr>
      <w:r>
        <w:t xml:space="preserve">This </w:t>
      </w:r>
      <w:r w:rsidR="00157413">
        <w:t>information collection</w:t>
      </w:r>
      <w:r>
        <w:t xml:space="preserve"> is authorized by Section 301 of the Public Health Service Act (42 U.S.C. </w:t>
      </w:r>
      <w:r w:rsidRPr="001A28F6">
        <w:t>241).</w:t>
      </w:r>
      <w:r w:rsidR="001E7537">
        <w:t xml:space="preserve"> </w:t>
      </w:r>
      <w:r w:rsidR="001E7537">
        <w:rPr>
          <w:iCs/>
        </w:rPr>
        <w:t>This information</w:t>
      </w:r>
      <w:r w:rsidR="001E7537" w:rsidRPr="00E94775">
        <w:rPr>
          <w:iCs/>
        </w:rPr>
        <w:t xml:space="preserve"> collection falls under the essential public health service</w:t>
      </w:r>
      <w:r w:rsidR="001E7537">
        <w:rPr>
          <w:iCs/>
        </w:rPr>
        <w:t>(s)</w:t>
      </w:r>
      <w:r w:rsidR="001E7537" w:rsidRPr="00E94775">
        <w:rPr>
          <w:iCs/>
        </w:rPr>
        <w:t xml:space="preserve"> </w:t>
      </w:r>
      <w:r w:rsidR="00AD6D98">
        <w:rPr>
          <w:iCs/>
        </w:rPr>
        <w:t>of:</w:t>
      </w:r>
    </w:p>
    <w:p w14:paraId="58511EB0" w14:textId="77777777" w:rsidR="00350C8C" w:rsidRPr="00774689" w:rsidRDefault="00350C8C" w:rsidP="00692DEB">
      <w:pPr>
        <w:ind w:left="0"/>
      </w:pPr>
    </w:p>
    <w:p w14:paraId="3B133B5A" w14:textId="77777777" w:rsidR="00587C72" w:rsidRPr="00774689" w:rsidRDefault="00B63CF3" w:rsidP="00587C72">
      <w:pPr>
        <w:ind w:left="0"/>
      </w:pPr>
      <w:r w:rsidRPr="00774689">
        <w:rPr>
          <w:rFonts w:ascii="Shruti" w:eastAsia="Times New Roman" w:hAnsi="Shruti" w:cs="Shruti"/>
          <w:sz w:val="16"/>
          <w:szCs w:val="14"/>
        </w:rPr>
        <w:fldChar w:fldCharType="begin">
          <w:ffData>
            <w:name w:val="Check25"/>
            <w:enabled/>
            <w:calcOnExit w:val="0"/>
            <w:checkBox>
              <w:sizeAuto/>
              <w:default w:val="0"/>
            </w:checkBox>
          </w:ffData>
        </w:fldChar>
      </w:r>
      <w:bookmarkStart w:id="6" w:name="Check25"/>
      <w:r w:rsidRPr="00774689">
        <w:rPr>
          <w:rFonts w:ascii="Shruti" w:eastAsia="Times New Roman" w:hAnsi="Shruti" w:cs="Shruti"/>
          <w:sz w:val="16"/>
          <w:szCs w:val="14"/>
        </w:rPr>
        <w:instrText xml:space="preserve"> FORMCHECKBOX </w:instrText>
      </w:r>
      <w:r w:rsidR="00DA2575">
        <w:rPr>
          <w:rFonts w:ascii="Shruti" w:eastAsia="Times New Roman" w:hAnsi="Shruti" w:cs="Shruti"/>
          <w:sz w:val="16"/>
          <w:szCs w:val="14"/>
        </w:rPr>
      </w:r>
      <w:r w:rsidR="00DA2575">
        <w:rPr>
          <w:rFonts w:ascii="Shruti" w:eastAsia="Times New Roman" w:hAnsi="Shruti" w:cs="Shruti"/>
          <w:sz w:val="16"/>
          <w:szCs w:val="14"/>
        </w:rPr>
        <w:fldChar w:fldCharType="separate"/>
      </w:r>
      <w:r w:rsidRPr="00774689">
        <w:rPr>
          <w:rFonts w:ascii="Shruti" w:eastAsia="Times New Roman" w:hAnsi="Shruti" w:cs="Shruti"/>
          <w:sz w:val="16"/>
          <w:szCs w:val="14"/>
        </w:rPr>
        <w:fldChar w:fldCharType="end"/>
      </w:r>
      <w:bookmarkEnd w:id="6"/>
      <w:r w:rsidRPr="00774689">
        <w:rPr>
          <w:rFonts w:ascii="Shruti" w:eastAsia="Times New Roman" w:hAnsi="Shruti" w:cs="Shruti"/>
          <w:sz w:val="16"/>
          <w:szCs w:val="14"/>
        </w:rPr>
        <w:t xml:space="preserve"> </w:t>
      </w:r>
      <w:r w:rsidR="00F45451" w:rsidRPr="00774689">
        <w:t>1. M</w:t>
      </w:r>
      <w:r w:rsidR="00587C72" w:rsidRPr="00774689">
        <w:t>onitoring health status to identify community health problems</w:t>
      </w:r>
    </w:p>
    <w:p w14:paraId="6BD8B75F" w14:textId="3FDD709D" w:rsidR="00587C72" w:rsidRPr="00774689" w:rsidRDefault="00260D36" w:rsidP="00587C72">
      <w:pPr>
        <w:ind w:left="0"/>
      </w:pPr>
      <w:r>
        <w:rPr>
          <w:rFonts w:ascii="Shruti" w:eastAsia="Times New Roman" w:hAnsi="Shruti" w:cs="Shruti"/>
          <w:sz w:val="16"/>
          <w:szCs w:val="14"/>
        </w:rPr>
        <w:fldChar w:fldCharType="begin">
          <w:ffData>
            <w:name w:val=""/>
            <w:enabled/>
            <w:calcOnExit w:val="0"/>
            <w:checkBox>
              <w:sizeAuto/>
              <w:default w:val="1"/>
            </w:checkBox>
          </w:ffData>
        </w:fldChar>
      </w:r>
      <w:r>
        <w:rPr>
          <w:rFonts w:ascii="Shruti" w:eastAsia="Times New Roman" w:hAnsi="Shruti" w:cs="Shruti"/>
          <w:sz w:val="16"/>
          <w:szCs w:val="14"/>
        </w:rPr>
        <w:instrText xml:space="preserve"> FORMCHECKBOX </w:instrText>
      </w:r>
      <w:r w:rsidR="00DA2575">
        <w:rPr>
          <w:rFonts w:ascii="Shruti" w:eastAsia="Times New Roman" w:hAnsi="Shruti" w:cs="Shruti"/>
          <w:sz w:val="16"/>
          <w:szCs w:val="14"/>
        </w:rPr>
      </w:r>
      <w:r w:rsidR="00DA2575">
        <w:rPr>
          <w:rFonts w:ascii="Shruti" w:eastAsia="Times New Roman" w:hAnsi="Shruti" w:cs="Shruti"/>
          <w:sz w:val="16"/>
          <w:szCs w:val="14"/>
        </w:rPr>
        <w:fldChar w:fldCharType="separate"/>
      </w:r>
      <w:r>
        <w:rPr>
          <w:rFonts w:ascii="Shruti" w:eastAsia="Times New Roman" w:hAnsi="Shruti" w:cs="Shruti"/>
          <w:sz w:val="16"/>
          <w:szCs w:val="14"/>
        </w:rPr>
        <w:fldChar w:fldCharType="end"/>
      </w:r>
      <w:r w:rsidR="00B63CF3" w:rsidRPr="00774689">
        <w:rPr>
          <w:rFonts w:ascii="Shruti" w:eastAsia="Times New Roman" w:hAnsi="Shruti" w:cs="Shruti"/>
          <w:sz w:val="16"/>
          <w:szCs w:val="14"/>
        </w:rPr>
        <w:t xml:space="preserve"> </w:t>
      </w:r>
      <w:r w:rsidR="00F45451" w:rsidRPr="00774689">
        <w:t>2. D</w:t>
      </w:r>
      <w:r w:rsidR="00587C72" w:rsidRPr="00774689">
        <w:t>iagnosing and investigating health problems and health hazards in the community</w:t>
      </w:r>
    </w:p>
    <w:p w14:paraId="73FFA2E2" w14:textId="77777777" w:rsidR="00587C72" w:rsidRPr="00774689" w:rsidRDefault="00B63CF3" w:rsidP="00587C72">
      <w:pPr>
        <w:ind w:left="0"/>
      </w:pPr>
      <w:r w:rsidRPr="00774689">
        <w:rPr>
          <w:rFonts w:ascii="Shruti" w:eastAsia="Times New Roman" w:hAnsi="Shruti" w:cs="Shruti"/>
          <w:sz w:val="16"/>
          <w:szCs w:val="14"/>
        </w:rPr>
        <w:fldChar w:fldCharType="begin">
          <w:ffData>
            <w:name w:val="Check25"/>
            <w:enabled/>
            <w:calcOnExit w:val="0"/>
            <w:checkBox>
              <w:sizeAuto/>
              <w:default w:val="0"/>
            </w:checkBox>
          </w:ffData>
        </w:fldChar>
      </w:r>
      <w:r w:rsidRPr="00774689">
        <w:rPr>
          <w:rFonts w:ascii="Shruti" w:eastAsia="Times New Roman" w:hAnsi="Shruti" w:cs="Shruti"/>
          <w:sz w:val="16"/>
          <w:szCs w:val="14"/>
        </w:rPr>
        <w:instrText xml:space="preserve"> FORMCHECKBOX </w:instrText>
      </w:r>
      <w:r w:rsidR="00DA2575">
        <w:rPr>
          <w:rFonts w:ascii="Shruti" w:eastAsia="Times New Roman" w:hAnsi="Shruti" w:cs="Shruti"/>
          <w:sz w:val="16"/>
          <w:szCs w:val="14"/>
        </w:rPr>
      </w:r>
      <w:r w:rsidR="00DA2575">
        <w:rPr>
          <w:rFonts w:ascii="Shruti" w:eastAsia="Times New Roman" w:hAnsi="Shruti" w:cs="Shruti"/>
          <w:sz w:val="16"/>
          <w:szCs w:val="14"/>
        </w:rPr>
        <w:fldChar w:fldCharType="separate"/>
      </w:r>
      <w:r w:rsidRPr="00774689">
        <w:rPr>
          <w:rFonts w:ascii="Shruti" w:eastAsia="Times New Roman" w:hAnsi="Shruti" w:cs="Shruti"/>
          <w:sz w:val="16"/>
          <w:szCs w:val="14"/>
        </w:rPr>
        <w:fldChar w:fldCharType="end"/>
      </w:r>
      <w:r w:rsidRPr="00774689">
        <w:rPr>
          <w:rFonts w:ascii="Shruti" w:eastAsia="Times New Roman" w:hAnsi="Shruti" w:cs="Shruti"/>
          <w:sz w:val="16"/>
          <w:szCs w:val="14"/>
        </w:rPr>
        <w:t xml:space="preserve"> </w:t>
      </w:r>
      <w:r w:rsidR="00F45451" w:rsidRPr="00774689">
        <w:t>3. I</w:t>
      </w:r>
      <w:r w:rsidR="00587C72" w:rsidRPr="00774689">
        <w:t>nforming, educating, and empowering people about health issues</w:t>
      </w:r>
    </w:p>
    <w:p w14:paraId="31189D2E" w14:textId="77777777" w:rsidR="00587C72" w:rsidRPr="00774689" w:rsidRDefault="00B63CF3" w:rsidP="00587C72">
      <w:pPr>
        <w:ind w:left="0"/>
      </w:pPr>
      <w:r w:rsidRPr="00774689">
        <w:rPr>
          <w:rFonts w:ascii="Shruti" w:eastAsia="Times New Roman" w:hAnsi="Shruti" w:cs="Shruti"/>
          <w:sz w:val="16"/>
          <w:szCs w:val="14"/>
        </w:rPr>
        <w:fldChar w:fldCharType="begin">
          <w:ffData>
            <w:name w:val="Check25"/>
            <w:enabled/>
            <w:calcOnExit w:val="0"/>
            <w:checkBox>
              <w:sizeAuto/>
              <w:default w:val="0"/>
            </w:checkBox>
          </w:ffData>
        </w:fldChar>
      </w:r>
      <w:r w:rsidRPr="00774689">
        <w:rPr>
          <w:rFonts w:ascii="Shruti" w:eastAsia="Times New Roman" w:hAnsi="Shruti" w:cs="Shruti"/>
          <w:sz w:val="16"/>
          <w:szCs w:val="14"/>
        </w:rPr>
        <w:instrText xml:space="preserve"> FORMCHECKBOX </w:instrText>
      </w:r>
      <w:r w:rsidR="00DA2575">
        <w:rPr>
          <w:rFonts w:ascii="Shruti" w:eastAsia="Times New Roman" w:hAnsi="Shruti" w:cs="Shruti"/>
          <w:sz w:val="16"/>
          <w:szCs w:val="14"/>
        </w:rPr>
      </w:r>
      <w:r w:rsidR="00DA2575">
        <w:rPr>
          <w:rFonts w:ascii="Shruti" w:eastAsia="Times New Roman" w:hAnsi="Shruti" w:cs="Shruti"/>
          <w:sz w:val="16"/>
          <w:szCs w:val="14"/>
        </w:rPr>
        <w:fldChar w:fldCharType="separate"/>
      </w:r>
      <w:r w:rsidRPr="00774689">
        <w:rPr>
          <w:rFonts w:ascii="Shruti" w:eastAsia="Times New Roman" w:hAnsi="Shruti" w:cs="Shruti"/>
          <w:sz w:val="16"/>
          <w:szCs w:val="14"/>
        </w:rPr>
        <w:fldChar w:fldCharType="end"/>
      </w:r>
      <w:r w:rsidRPr="00774689">
        <w:rPr>
          <w:rFonts w:ascii="Shruti" w:eastAsia="Times New Roman" w:hAnsi="Shruti" w:cs="Shruti"/>
          <w:sz w:val="16"/>
          <w:szCs w:val="14"/>
        </w:rPr>
        <w:t xml:space="preserve"> </w:t>
      </w:r>
      <w:r w:rsidR="00481D80" w:rsidRPr="00774689">
        <w:t>4. M</w:t>
      </w:r>
      <w:r w:rsidR="00587C72" w:rsidRPr="00774689">
        <w:t>obilizing community partnerships to identify and solve health problems</w:t>
      </w:r>
    </w:p>
    <w:p w14:paraId="1852C8E7" w14:textId="77777777" w:rsidR="00587C72" w:rsidRPr="00774689" w:rsidRDefault="00B63CF3" w:rsidP="00587C72">
      <w:pPr>
        <w:ind w:left="0"/>
      </w:pPr>
      <w:r w:rsidRPr="00774689">
        <w:rPr>
          <w:rFonts w:ascii="Shruti" w:eastAsia="Times New Roman" w:hAnsi="Shruti" w:cs="Shruti"/>
          <w:sz w:val="16"/>
          <w:szCs w:val="14"/>
        </w:rPr>
        <w:fldChar w:fldCharType="begin">
          <w:ffData>
            <w:name w:val="Check25"/>
            <w:enabled/>
            <w:calcOnExit w:val="0"/>
            <w:checkBox>
              <w:sizeAuto/>
              <w:default w:val="0"/>
            </w:checkBox>
          </w:ffData>
        </w:fldChar>
      </w:r>
      <w:r w:rsidRPr="00774689">
        <w:rPr>
          <w:rFonts w:ascii="Shruti" w:eastAsia="Times New Roman" w:hAnsi="Shruti" w:cs="Shruti"/>
          <w:sz w:val="16"/>
          <w:szCs w:val="14"/>
        </w:rPr>
        <w:instrText xml:space="preserve"> FORMCHECKBOX </w:instrText>
      </w:r>
      <w:r w:rsidR="00DA2575">
        <w:rPr>
          <w:rFonts w:ascii="Shruti" w:eastAsia="Times New Roman" w:hAnsi="Shruti" w:cs="Shruti"/>
          <w:sz w:val="16"/>
          <w:szCs w:val="14"/>
        </w:rPr>
      </w:r>
      <w:r w:rsidR="00DA2575">
        <w:rPr>
          <w:rFonts w:ascii="Shruti" w:eastAsia="Times New Roman" w:hAnsi="Shruti" w:cs="Shruti"/>
          <w:sz w:val="16"/>
          <w:szCs w:val="14"/>
        </w:rPr>
        <w:fldChar w:fldCharType="separate"/>
      </w:r>
      <w:r w:rsidRPr="00774689">
        <w:rPr>
          <w:rFonts w:ascii="Shruti" w:eastAsia="Times New Roman" w:hAnsi="Shruti" w:cs="Shruti"/>
          <w:sz w:val="16"/>
          <w:szCs w:val="14"/>
        </w:rPr>
        <w:fldChar w:fldCharType="end"/>
      </w:r>
      <w:r w:rsidRPr="00774689">
        <w:rPr>
          <w:rFonts w:ascii="Shruti" w:eastAsia="Times New Roman" w:hAnsi="Shruti" w:cs="Shruti"/>
          <w:sz w:val="16"/>
          <w:szCs w:val="14"/>
        </w:rPr>
        <w:t xml:space="preserve"> </w:t>
      </w:r>
      <w:r w:rsidR="00481D80" w:rsidRPr="00774689">
        <w:t>5. D</w:t>
      </w:r>
      <w:r w:rsidR="00587C72" w:rsidRPr="00774689">
        <w:t>evelopment of policies and plans that support individual and community health efforts</w:t>
      </w:r>
    </w:p>
    <w:p w14:paraId="3AF1FB91" w14:textId="77777777" w:rsidR="00587C72" w:rsidRPr="00774689" w:rsidRDefault="00B63CF3" w:rsidP="00587C72">
      <w:pPr>
        <w:ind w:left="0"/>
      </w:pPr>
      <w:r w:rsidRPr="00774689">
        <w:rPr>
          <w:rFonts w:ascii="Shruti" w:eastAsia="Times New Roman" w:hAnsi="Shruti" w:cs="Shruti"/>
          <w:sz w:val="16"/>
          <w:szCs w:val="14"/>
        </w:rPr>
        <w:lastRenderedPageBreak/>
        <w:fldChar w:fldCharType="begin">
          <w:ffData>
            <w:name w:val="Check25"/>
            <w:enabled/>
            <w:calcOnExit w:val="0"/>
            <w:checkBox>
              <w:sizeAuto/>
              <w:default w:val="0"/>
            </w:checkBox>
          </w:ffData>
        </w:fldChar>
      </w:r>
      <w:r w:rsidRPr="00774689">
        <w:rPr>
          <w:rFonts w:ascii="Shruti" w:eastAsia="Times New Roman" w:hAnsi="Shruti" w:cs="Shruti"/>
          <w:sz w:val="16"/>
          <w:szCs w:val="14"/>
        </w:rPr>
        <w:instrText xml:space="preserve"> FORMCHECKBOX </w:instrText>
      </w:r>
      <w:r w:rsidR="00DA2575">
        <w:rPr>
          <w:rFonts w:ascii="Shruti" w:eastAsia="Times New Roman" w:hAnsi="Shruti" w:cs="Shruti"/>
          <w:sz w:val="16"/>
          <w:szCs w:val="14"/>
        </w:rPr>
      </w:r>
      <w:r w:rsidR="00DA2575">
        <w:rPr>
          <w:rFonts w:ascii="Shruti" w:eastAsia="Times New Roman" w:hAnsi="Shruti" w:cs="Shruti"/>
          <w:sz w:val="16"/>
          <w:szCs w:val="14"/>
        </w:rPr>
        <w:fldChar w:fldCharType="separate"/>
      </w:r>
      <w:r w:rsidRPr="00774689">
        <w:rPr>
          <w:rFonts w:ascii="Shruti" w:eastAsia="Times New Roman" w:hAnsi="Shruti" w:cs="Shruti"/>
          <w:sz w:val="16"/>
          <w:szCs w:val="14"/>
        </w:rPr>
        <w:fldChar w:fldCharType="end"/>
      </w:r>
      <w:r w:rsidRPr="00774689">
        <w:rPr>
          <w:rFonts w:ascii="Shruti" w:eastAsia="Times New Roman" w:hAnsi="Shruti" w:cs="Shruti"/>
          <w:sz w:val="16"/>
          <w:szCs w:val="14"/>
        </w:rPr>
        <w:t xml:space="preserve"> </w:t>
      </w:r>
      <w:r w:rsidR="00481D80" w:rsidRPr="00774689">
        <w:t>6. E</w:t>
      </w:r>
      <w:r w:rsidR="00587C72" w:rsidRPr="00774689">
        <w:t>nforcement of laws and regulations that pr</w:t>
      </w:r>
      <w:r w:rsidR="008E3D8D" w:rsidRPr="00774689">
        <w:t>otect health and ensure safety</w:t>
      </w:r>
    </w:p>
    <w:p w14:paraId="704CC59C" w14:textId="77777777" w:rsidR="00481D80" w:rsidRPr="00774689" w:rsidRDefault="00B63CF3" w:rsidP="00587C72">
      <w:pPr>
        <w:ind w:left="0"/>
      </w:pPr>
      <w:r w:rsidRPr="00774689">
        <w:rPr>
          <w:rFonts w:ascii="Shruti" w:eastAsia="Times New Roman" w:hAnsi="Shruti" w:cs="Shruti"/>
          <w:sz w:val="16"/>
          <w:szCs w:val="14"/>
        </w:rPr>
        <w:fldChar w:fldCharType="begin">
          <w:ffData>
            <w:name w:val="Check25"/>
            <w:enabled/>
            <w:calcOnExit w:val="0"/>
            <w:checkBox>
              <w:sizeAuto/>
              <w:default w:val="0"/>
            </w:checkBox>
          </w:ffData>
        </w:fldChar>
      </w:r>
      <w:r w:rsidRPr="00774689">
        <w:rPr>
          <w:rFonts w:ascii="Shruti" w:eastAsia="Times New Roman" w:hAnsi="Shruti" w:cs="Shruti"/>
          <w:sz w:val="16"/>
          <w:szCs w:val="14"/>
        </w:rPr>
        <w:instrText xml:space="preserve"> FORMCHECKBOX </w:instrText>
      </w:r>
      <w:r w:rsidR="00DA2575">
        <w:rPr>
          <w:rFonts w:ascii="Shruti" w:eastAsia="Times New Roman" w:hAnsi="Shruti" w:cs="Shruti"/>
          <w:sz w:val="16"/>
          <w:szCs w:val="14"/>
        </w:rPr>
      </w:r>
      <w:r w:rsidR="00DA2575">
        <w:rPr>
          <w:rFonts w:ascii="Shruti" w:eastAsia="Times New Roman" w:hAnsi="Shruti" w:cs="Shruti"/>
          <w:sz w:val="16"/>
          <w:szCs w:val="14"/>
        </w:rPr>
        <w:fldChar w:fldCharType="separate"/>
      </w:r>
      <w:r w:rsidRPr="00774689">
        <w:rPr>
          <w:rFonts w:ascii="Shruti" w:eastAsia="Times New Roman" w:hAnsi="Shruti" w:cs="Shruti"/>
          <w:sz w:val="16"/>
          <w:szCs w:val="14"/>
        </w:rPr>
        <w:fldChar w:fldCharType="end"/>
      </w:r>
      <w:r w:rsidRPr="00774689">
        <w:rPr>
          <w:rFonts w:ascii="Shruti" w:eastAsia="Times New Roman" w:hAnsi="Shruti" w:cs="Shruti"/>
          <w:sz w:val="16"/>
          <w:szCs w:val="14"/>
        </w:rPr>
        <w:t xml:space="preserve"> </w:t>
      </w:r>
      <w:r w:rsidR="00481D80" w:rsidRPr="00774689">
        <w:t>7. L</w:t>
      </w:r>
      <w:r w:rsidR="00587C72" w:rsidRPr="00774689">
        <w:t xml:space="preserve">inking people to needed personal health services and assure the provision of health care </w:t>
      </w:r>
    </w:p>
    <w:p w14:paraId="4C45ED01" w14:textId="77777777" w:rsidR="00587C72" w:rsidRPr="00774689" w:rsidRDefault="00481D80" w:rsidP="00587C72">
      <w:pPr>
        <w:ind w:left="0"/>
      </w:pPr>
      <w:r w:rsidRPr="00774689">
        <w:t xml:space="preserve">            </w:t>
      </w:r>
      <w:r w:rsidR="00587C72" w:rsidRPr="00774689">
        <w:t>when otherwise unavailable</w:t>
      </w:r>
    </w:p>
    <w:p w14:paraId="31A2189B" w14:textId="77777777" w:rsidR="00587C72" w:rsidRPr="00774689" w:rsidRDefault="00B63CF3" w:rsidP="00587C72">
      <w:pPr>
        <w:ind w:left="0"/>
      </w:pPr>
      <w:r w:rsidRPr="00774689">
        <w:rPr>
          <w:rFonts w:ascii="Shruti" w:eastAsia="Times New Roman" w:hAnsi="Shruti" w:cs="Shruti"/>
          <w:sz w:val="16"/>
          <w:szCs w:val="14"/>
        </w:rPr>
        <w:fldChar w:fldCharType="begin">
          <w:ffData>
            <w:name w:val="Check25"/>
            <w:enabled/>
            <w:calcOnExit w:val="0"/>
            <w:checkBox>
              <w:sizeAuto/>
              <w:default w:val="0"/>
            </w:checkBox>
          </w:ffData>
        </w:fldChar>
      </w:r>
      <w:r w:rsidRPr="00774689">
        <w:rPr>
          <w:rFonts w:ascii="Shruti" w:eastAsia="Times New Roman" w:hAnsi="Shruti" w:cs="Shruti"/>
          <w:sz w:val="16"/>
          <w:szCs w:val="14"/>
        </w:rPr>
        <w:instrText xml:space="preserve"> FORMCHECKBOX </w:instrText>
      </w:r>
      <w:r w:rsidR="00DA2575">
        <w:rPr>
          <w:rFonts w:ascii="Shruti" w:eastAsia="Times New Roman" w:hAnsi="Shruti" w:cs="Shruti"/>
          <w:sz w:val="16"/>
          <w:szCs w:val="14"/>
        </w:rPr>
      </w:r>
      <w:r w:rsidR="00DA2575">
        <w:rPr>
          <w:rFonts w:ascii="Shruti" w:eastAsia="Times New Roman" w:hAnsi="Shruti" w:cs="Shruti"/>
          <w:sz w:val="16"/>
          <w:szCs w:val="14"/>
        </w:rPr>
        <w:fldChar w:fldCharType="separate"/>
      </w:r>
      <w:r w:rsidRPr="00774689">
        <w:rPr>
          <w:rFonts w:ascii="Shruti" w:eastAsia="Times New Roman" w:hAnsi="Shruti" w:cs="Shruti"/>
          <w:sz w:val="16"/>
          <w:szCs w:val="14"/>
        </w:rPr>
        <w:fldChar w:fldCharType="end"/>
      </w:r>
      <w:r w:rsidRPr="00774689">
        <w:rPr>
          <w:rFonts w:ascii="Shruti" w:eastAsia="Times New Roman" w:hAnsi="Shruti" w:cs="Shruti"/>
          <w:sz w:val="16"/>
          <w:szCs w:val="14"/>
        </w:rPr>
        <w:t xml:space="preserve"> </w:t>
      </w:r>
      <w:r w:rsidR="00481D80" w:rsidRPr="00774689">
        <w:t>8. A</w:t>
      </w:r>
      <w:r w:rsidR="00587C72" w:rsidRPr="00774689">
        <w:t>ssuring a competent public health and personal health care workforce</w:t>
      </w:r>
    </w:p>
    <w:p w14:paraId="3296B299" w14:textId="5C4ADF6B" w:rsidR="008715E7" w:rsidRPr="00774689" w:rsidRDefault="00260D36" w:rsidP="008715E7">
      <w:pPr>
        <w:ind w:left="0"/>
      </w:pPr>
      <w:r>
        <w:rPr>
          <w:rFonts w:ascii="Shruti" w:eastAsia="Times New Roman" w:hAnsi="Shruti" w:cs="Shruti"/>
          <w:sz w:val="16"/>
          <w:szCs w:val="14"/>
        </w:rPr>
        <w:fldChar w:fldCharType="begin">
          <w:ffData>
            <w:name w:val=""/>
            <w:enabled/>
            <w:calcOnExit w:val="0"/>
            <w:checkBox>
              <w:sizeAuto/>
              <w:default w:val="1"/>
            </w:checkBox>
          </w:ffData>
        </w:fldChar>
      </w:r>
      <w:r>
        <w:rPr>
          <w:rFonts w:ascii="Shruti" w:eastAsia="Times New Roman" w:hAnsi="Shruti" w:cs="Shruti"/>
          <w:sz w:val="16"/>
          <w:szCs w:val="14"/>
        </w:rPr>
        <w:instrText xml:space="preserve"> FORMCHECKBOX </w:instrText>
      </w:r>
      <w:r w:rsidR="00DA2575">
        <w:rPr>
          <w:rFonts w:ascii="Shruti" w:eastAsia="Times New Roman" w:hAnsi="Shruti" w:cs="Shruti"/>
          <w:sz w:val="16"/>
          <w:szCs w:val="14"/>
        </w:rPr>
      </w:r>
      <w:r w:rsidR="00DA2575">
        <w:rPr>
          <w:rFonts w:ascii="Shruti" w:eastAsia="Times New Roman" w:hAnsi="Shruti" w:cs="Shruti"/>
          <w:sz w:val="16"/>
          <w:szCs w:val="14"/>
        </w:rPr>
        <w:fldChar w:fldCharType="separate"/>
      </w:r>
      <w:r>
        <w:rPr>
          <w:rFonts w:ascii="Shruti" w:eastAsia="Times New Roman" w:hAnsi="Shruti" w:cs="Shruti"/>
          <w:sz w:val="16"/>
          <w:szCs w:val="14"/>
        </w:rPr>
        <w:fldChar w:fldCharType="end"/>
      </w:r>
      <w:r w:rsidR="00B63CF3" w:rsidRPr="00774689">
        <w:rPr>
          <w:rFonts w:ascii="Shruti" w:eastAsia="Times New Roman" w:hAnsi="Shruti" w:cs="Shruti"/>
          <w:sz w:val="16"/>
          <w:szCs w:val="14"/>
        </w:rPr>
        <w:t xml:space="preserve"> </w:t>
      </w:r>
      <w:r w:rsidR="00481D80" w:rsidRPr="00774689">
        <w:t>9. E</w:t>
      </w:r>
      <w:r w:rsidR="00587C72" w:rsidRPr="00774689">
        <w:t xml:space="preserve">valuating effectiveness, accessibility, and quality of personal and population-based health </w:t>
      </w:r>
      <w:r w:rsidR="008715E7" w:rsidRPr="00774689">
        <w:t xml:space="preserve"> </w:t>
      </w:r>
    </w:p>
    <w:p w14:paraId="5A4E6B93" w14:textId="77777777" w:rsidR="00587C72" w:rsidRPr="00774689" w:rsidRDefault="008715E7" w:rsidP="008715E7">
      <w:pPr>
        <w:ind w:left="0"/>
      </w:pPr>
      <w:r w:rsidRPr="00774689">
        <w:t xml:space="preserve">        </w:t>
      </w:r>
      <w:r w:rsidR="00481D80" w:rsidRPr="00774689">
        <w:t xml:space="preserve">    </w:t>
      </w:r>
      <w:r w:rsidR="00587C72" w:rsidRPr="00774689">
        <w:t>services</w:t>
      </w:r>
    </w:p>
    <w:p w14:paraId="0D81D7FF" w14:textId="6A171892" w:rsidR="00481D80" w:rsidRDefault="00B63CF3" w:rsidP="00692DEB">
      <w:pPr>
        <w:ind w:left="0"/>
      </w:pPr>
      <w:r w:rsidRPr="00774689">
        <w:rPr>
          <w:rFonts w:ascii="Shruti" w:eastAsia="Times New Roman" w:hAnsi="Shruti" w:cs="Shruti"/>
          <w:sz w:val="16"/>
          <w:szCs w:val="14"/>
        </w:rPr>
        <w:fldChar w:fldCharType="begin">
          <w:ffData>
            <w:name w:val="Check25"/>
            <w:enabled/>
            <w:calcOnExit w:val="0"/>
            <w:checkBox>
              <w:sizeAuto/>
              <w:default w:val="0"/>
            </w:checkBox>
          </w:ffData>
        </w:fldChar>
      </w:r>
      <w:r w:rsidRPr="00774689">
        <w:rPr>
          <w:rFonts w:ascii="Shruti" w:eastAsia="Times New Roman" w:hAnsi="Shruti" w:cs="Shruti"/>
          <w:sz w:val="16"/>
          <w:szCs w:val="14"/>
        </w:rPr>
        <w:instrText xml:space="preserve"> FORMCHECKBOX </w:instrText>
      </w:r>
      <w:r w:rsidR="00DA2575">
        <w:rPr>
          <w:rFonts w:ascii="Shruti" w:eastAsia="Times New Roman" w:hAnsi="Shruti" w:cs="Shruti"/>
          <w:sz w:val="16"/>
          <w:szCs w:val="14"/>
        </w:rPr>
      </w:r>
      <w:r w:rsidR="00DA2575">
        <w:rPr>
          <w:rFonts w:ascii="Shruti" w:eastAsia="Times New Roman" w:hAnsi="Shruti" w:cs="Shruti"/>
          <w:sz w:val="16"/>
          <w:szCs w:val="14"/>
        </w:rPr>
        <w:fldChar w:fldCharType="separate"/>
      </w:r>
      <w:r w:rsidRPr="00774689">
        <w:rPr>
          <w:rFonts w:ascii="Shruti" w:eastAsia="Times New Roman" w:hAnsi="Shruti" w:cs="Shruti"/>
          <w:sz w:val="16"/>
          <w:szCs w:val="14"/>
        </w:rPr>
        <w:fldChar w:fldCharType="end"/>
      </w:r>
      <w:r w:rsidRPr="00774689">
        <w:rPr>
          <w:rFonts w:ascii="Shruti" w:eastAsia="Times New Roman" w:hAnsi="Shruti" w:cs="Shruti"/>
          <w:sz w:val="16"/>
          <w:szCs w:val="14"/>
        </w:rPr>
        <w:t xml:space="preserve"> </w:t>
      </w:r>
      <w:r w:rsidR="00481D80" w:rsidRPr="00774689">
        <w:t>10. R</w:t>
      </w:r>
      <w:r w:rsidR="00587C72" w:rsidRPr="00774689">
        <w:t>esearch for new insights and innovative solutions to health problems</w:t>
      </w:r>
      <w:r w:rsidR="00587C72" w:rsidRPr="00774689">
        <w:rPr>
          <w:iCs/>
          <w:vertAlign w:val="superscript"/>
        </w:rPr>
        <w:t xml:space="preserve"> </w:t>
      </w:r>
      <w:r w:rsidR="00BC3C88">
        <w:rPr>
          <w:iCs/>
          <w:vertAlign w:val="superscript"/>
        </w:rPr>
        <w:t>1</w:t>
      </w:r>
    </w:p>
    <w:p w14:paraId="62FFE29B" w14:textId="77777777" w:rsidR="00BC3C88" w:rsidRDefault="00BC3C88" w:rsidP="00BC3C88">
      <w:pPr>
        <w:ind w:left="0"/>
      </w:pPr>
    </w:p>
    <w:p w14:paraId="709A5431" w14:textId="53D3E92F" w:rsidR="00BC3C88" w:rsidRDefault="00BC3C88" w:rsidP="00BC3C88">
      <w:pPr>
        <w:ind w:left="0"/>
      </w:pPr>
      <w:r>
        <w:t>Zika virus</w:t>
      </w:r>
      <w:r w:rsidR="00413284">
        <w:t xml:space="preserve"> </w:t>
      </w:r>
      <w:r>
        <w:t>infection</w:t>
      </w:r>
      <w:r w:rsidR="00216A33">
        <w:t xml:space="preserve"> (ZIKV)</w:t>
      </w:r>
      <w:r>
        <w:t xml:space="preserve">, which is primarily spread to humans through the </w:t>
      </w:r>
      <w:r w:rsidRPr="00BC3C88">
        <w:rPr>
          <w:i/>
        </w:rPr>
        <w:t>Aedes</w:t>
      </w:r>
      <w:r>
        <w:t xml:space="preserve"> species mosquito, has become a public health concern in the United States, particularly for pregnant women. While the majority of Z</w:t>
      </w:r>
      <w:r w:rsidR="00413284">
        <w:t>IKV</w:t>
      </w:r>
      <w:r>
        <w:t xml:space="preserve"> infections reported in the United States are among individuals who have traveled to regions with ongoing Z</w:t>
      </w:r>
      <w:r w:rsidR="00413284">
        <w:t>IKV</w:t>
      </w:r>
      <w:r>
        <w:t xml:space="preserve"> transmission, more than 2</w:t>
      </w:r>
      <w:r w:rsidR="00413284">
        <w:t>2</w:t>
      </w:r>
      <w:r>
        <w:t>0 locally acquired mosquito-borne cases have been reported in the United States to date.</w:t>
      </w:r>
      <w:r w:rsidR="00413284" w:rsidRPr="00403D43">
        <w:rPr>
          <w:vertAlign w:val="superscript"/>
        </w:rPr>
        <w:t>2</w:t>
      </w:r>
      <w:r>
        <w:t xml:space="preserve"> CDC expects that the number of ZIKV cases in the United States will likely increase and that the virus has the potential to spread locally, particularly if vector control measures are not taken. </w:t>
      </w:r>
    </w:p>
    <w:p w14:paraId="6B9CBCE8" w14:textId="77777777" w:rsidR="00BC3C88" w:rsidRDefault="00BC3C88" w:rsidP="00BC3C88">
      <w:pPr>
        <w:ind w:left="0"/>
      </w:pPr>
    </w:p>
    <w:p w14:paraId="7707F9B4" w14:textId="21814EF0" w:rsidR="00BC3C88" w:rsidRDefault="00BC3C88" w:rsidP="00BC3C88">
      <w:pPr>
        <w:ind w:left="0"/>
      </w:pPr>
      <w:r>
        <w:t xml:space="preserve">In an effort to reduce the incidence of ZIKV in the United States, NACCHO </w:t>
      </w:r>
      <w:r w:rsidRPr="00BC3C88">
        <w:t>has been working with CDC and other federal partners to help</w:t>
      </w:r>
      <w:r w:rsidR="009A3CE6">
        <w:t xml:space="preserve"> local health departments</w:t>
      </w:r>
      <w:r w:rsidRPr="00BC3C88">
        <w:t xml:space="preserve"> </w:t>
      </w:r>
      <w:r w:rsidR="009A3CE6">
        <w:t>(</w:t>
      </w:r>
      <w:r w:rsidRPr="00BC3C88">
        <w:t>LHDs</w:t>
      </w:r>
      <w:r w:rsidR="009A3CE6">
        <w:t>)</w:t>
      </w:r>
      <w:r w:rsidRPr="00BC3C88">
        <w:t xml:space="preserve"> prepare for potential cases of Zika in their communities through activities such as sharing resources, collecting feedback about their preparedness needs, and raising awareness of the potential impact of funding cuts on the ability of </w:t>
      </w:r>
      <w:r w:rsidR="009A3CE6">
        <w:t>LHDs</w:t>
      </w:r>
      <w:r w:rsidRPr="00BC3C88">
        <w:t xml:space="preserve"> to respond to Zika.</w:t>
      </w:r>
      <w:r>
        <w:t xml:space="preserve">  Additionally, CDC has been leading efforts to track and monitor reported Zika cases nationally, and in September, 2016, awarded funding to states, territories, local jurisdictions, and universities to support efforts to protect Americans from Z</w:t>
      </w:r>
      <w:r w:rsidR="00413284">
        <w:t>IKV</w:t>
      </w:r>
      <w:r>
        <w:t xml:space="preserve"> infection and associated adverse health outcomes, including microcephaly and other serious birth defects.</w:t>
      </w:r>
      <w:r w:rsidR="00413284">
        <w:rPr>
          <w:vertAlign w:val="superscript"/>
        </w:rPr>
        <w:t>3</w:t>
      </w:r>
    </w:p>
    <w:p w14:paraId="08035E1D" w14:textId="77777777" w:rsidR="00BC3C88" w:rsidRDefault="00BC3C88" w:rsidP="00BC3C88">
      <w:pPr>
        <w:ind w:left="0"/>
      </w:pPr>
    </w:p>
    <w:p w14:paraId="0C9EA1DB" w14:textId="77777777" w:rsidR="00BC3C88" w:rsidRDefault="00BC3C88" w:rsidP="00BC3C88">
      <w:pPr>
        <w:ind w:left="0"/>
      </w:pPr>
      <w:r>
        <w:t>For many local jurisdictions, preparing for and responding to ZIKV involves developing partnerships with a variety of stakeholders from the local, state, and federal levels for information sharing purposes. In addition, these jurisdictions must conduct surveillance, vector control, and public education activities to ensure an effective response. NACCHO is committed to working with these jurisdictions to ensure that their vector control capabilities meet the needs of their communities.</w:t>
      </w:r>
    </w:p>
    <w:p w14:paraId="3CB3FBD1" w14:textId="77777777" w:rsidR="00BC3C88" w:rsidRDefault="00BC3C88" w:rsidP="00BC3C88">
      <w:pPr>
        <w:ind w:left="0"/>
      </w:pPr>
    </w:p>
    <w:p w14:paraId="2EF54CF3" w14:textId="0C8DC0BE" w:rsidR="00BC3C88" w:rsidRDefault="00BC3C88" w:rsidP="00BC3C88">
      <w:pPr>
        <w:ind w:left="0"/>
      </w:pPr>
      <w:r>
        <w:t xml:space="preserve">Currently, there is no information available regarding the abilities and limitations of local vector control organizations to prepare for and respond to ZIKV. In order to provide these organizations with the most useful and beneficial information and resources, NACCHO and CDC must first determine what gaps and limitations exist specific to these vector control capabilities. To determine the areas of need related to vector control at the local level, </w:t>
      </w:r>
      <w:r w:rsidR="006922BD">
        <w:t xml:space="preserve">CDC and </w:t>
      </w:r>
      <w:r>
        <w:t>NACCHO ha</w:t>
      </w:r>
      <w:r w:rsidR="006922BD">
        <w:t>ve</w:t>
      </w:r>
      <w:r>
        <w:t xml:space="preserve"> developed a Mosquito Control Program Questionnaire to collect information about the capabilities of local mosquito control organizations</w:t>
      </w:r>
      <w:r w:rsidR="00E135F5">
        <w:t>.</w:t>
      </w:r>
      <w:r>
        <w:t xml:space="preserve"> This questionnaire is designed to assess the overall capabilities of vector control jurisdictions; depending on the responses, jurisdictions will be rated as “fully capable”, “competent”, or “needs improvement”</w:t>
      </w:r>
      <w:r w:rsidR="00E135F5">
        <w:t xml:space="preserve"> based on the CDC framework for mosquito control competency.</w:t>
      </w:r>
      <w:r w:rsidR="00E135F5" w:rsidRPr="00403D43">
        <w:rPr>
          <w:vertAlign w:val="superscript"/>
        </w:rPr>
        <w:t>4-6</w:t>
      </w:r>
    </w:p>
    <w:p w14:paraId="653714C0" w14:textId="77777777" w:rsidR="00BC3C88" w:rsidRDefault="00BC3C88" w:rsidP="00BC3C88">
      <w:pPr>
        <w:ind w:left="0"/>
      </w:pPr>
    </w:p>
    <w:p w14:paraId="0D240529" w14:textId="3527EE26" w:rsidR="00BC3C88" w:rsidRDefault="00BC3C88" w:rsidP="00BC3C88">
      <w:pPr>
        <w:ind w:left="0"/>
      </w:pPr>
      <w:r w:rsidRPr="00BC3C88">
        <w:lastRenderedPageBreak/>
        <w:t>The purpose of this collection is to</w:t>
      </w:r>
      <w:r w:rsidR="009D595F">
        <w:t xml:space="preserve"> assess the current capabilities of local vector control organizations to respond to Z</w:t>
      </w:r>
      <w:r w:rsidR="00374F17">
        <w:t>IKV</w:t>
      </w:r>
      <w:r w:rsidR="009D595F">
        <w:t xml:space="preserve"> in their jurisdictions</w:t>
      </w:r>
      <w:r w:rsidRPr="00BC3C88">
        <w:t xml:space="preserve">. Specifically, the data collection will: (1) </w:t>
      </w:r>
      <w:r w:rsidR="009D595F">
        <w:t>assess existing vector surveillance capabilities at the local level</w:t>
      </w:r>
      <w:r w:rsidRPr="00BC3C88">
        <w:t xml:space="preserve">; (2) </w:t>
      </w:r>
      <w:r w:rsidR="009D595F">
        <w:t>obtain information on current mosquito abatement and pesticide licensing practices</w:t>
      </w:r>
      <w:r w:rsidRPr="00BC3C88">
        <w:t xml:space="preserve">; </w:t>
      </w:r>
      <w:r w:rsidR="009D595F">
        <w:t xml:space="preserve">and </w:t>
      </w:r>
      <w:r w:rsidRPr="00BC3C88">
        <w:t xml:space="preserve">(3) identify the current technical assistance needs of local </w:t>
      </w:r>
      <w:r w:rsidR="009D595F">
        <w:t>vector control organizations.</w:t>
      </w:r>
      <w:r w:rsidRPr="00BC3C88">
        <w:t xml:space="preserve"> CDC will use the resulting data to </w:t>
      </w:r>
      <w:r w:rsidR="009D595F">
        <w:t>inform and support future vector control activities and initiatives at the local level.</w:t>
      </w:r>
    </w:p>
    <w:p w14:paraId="1395C36C" w14:textId="77777777" w:rsidR="00BC3C88" w:rsidRDefault="00BC3C88" w:rsidP="00BC3C88">
      <w:pPr>
        <w:ind w:left="0"/>
      </w:pPr>
    </w:p>
    <w:p w14:paraId="49481333" w14:textId="38970920" w:rsidR="00481D80" w:rsidRPr="001A28F6" w:rsidRDefault="00BC3C88" w:rsidP="00BC3C88">
      <w:pPr>
        <w:ind w:left="0"/>
      </w:pPr>
      <w:r>
        <w:t xml:space="preserve">The proposed work will both advance ongoing efforts by LHDs, CDC, and other response stakeholders and partners to protect the health of communities from Zika virus and will enhance related preparedness and response efforts. NACCHO is in constant communication with its LHD members and is best positioned to understand their concerns, and will leverage its environmental health portfolio to support </w:t>
      </w:r>
      <w:r w:rsidR="009A3CE6">
        <w:t>LHD</w:t>
      </w:r>
      <w:r w:rsidR="006F163C">
        <w:t>s</w:t>
      </w:r>
      <w:r>
        <w:t xml:space="preserve"> in their Zika preparedness and response efforts.</w:t>
      </w:r>
    </w:p>
    <w:p w14:paraId="5AF587B8" w14:textId="77777777" w:rsidR="00BC3C88" w:rsidRDefault="00BC3C88" w:rsidP="00692DEB">
      <w:pPr>
        <w:pStyle w:val="Heading5"/>
        <w:spacing w:after="120"/>
        <w:ind w:left="0"/>
      </w:pPr>
    </w:p>
    <w:p w14:paraId="6D1562E4" w14:textId="77777777" w:rsidR="00692DEB" w:rsidRPr="001C390A" w:rsidRDefault="006102DA" w:rsidP="00692DEB">
      <w:pPr>
        <w:pStyle w:val="Heading5"/>
        <w:spacing w:after="120"/>
        <w:ind w:left="0"/>
      </w:pPr>
      <w:r w:rsidRPr="001C390A">
        <w:t xml:space="preserve">Overview of the </w:t>
      </w:r>
      <w:r w:rsidR="007F5776" w:rsidRPr="001C390A">
        <w:t>Information C</w:t>
      </w:r>
      <w:r w:rsidR="00157413" w:rsidRPr="001C390A">
        <w:t>ollection</w:t>
      </w:r>
      <w:r w:rsidRPr="001C390A">
        <w:t xml:space="preserve"> System</w:t>
      </w:r>
      <w:r w:rsidR="00151567" w:rsidRPr="001C390A">
        <w:t xml:space="preserve"> </w:t>
      </w:r>
    </w:p>
    <w:p w14:paraId="687FBD16" w14:textId="6A65F7A0" w:rsidR="00692DEB" w:rsidRPr="00711BFA" w:rsidRDefault="00692DEB" w:rsidP="00692DEB">
      <w:pPr>
        <w:ind w:left="0"/>
      </w:pPr>
      <w:r w:rsidRPr="00AD6D98">
        <w:t>Data will be collected via a web-based questionnaire allowing respondents to complete and submit their responses electronically (</w:t>
      </w:r>
      <w:r w:rsidR="00E647FB" w:rsidRPr="006F163C">
        <w:t>see</w:t>
      </w:r>
      <w:r w:rsidR="00E647FB" w:rsidRPr="00AD6D98">
        <w:rPr>
          <w:b/>
        </w:rPr>
        <w:t xml:space="preserve"> Attachment </w:t>
      </w:r>
      <w:r w:rsidR="00413284">
        <w:rPr>
          <w:b/>
        </w:rPr>
        <w:t>B</w:t>
      </w:r>
      <w:r w:rsidR="00E647FB" w:rsidRPr="00AD6D98">
        <w:rPr>
          <w:b/>
        </w:rPr>
        <w:t>—</w:t>
      </w:r>
      <w:r w:rsidR="00AD6D98" w:rsidRPr="00AD6D98">
        <w:rPr>
          <w:b/>
        </w:rPr>
        <w:t>Mosquito Control Program Questionnaire</w:t>
      </w:r>
      <w:r w:rsidRPr="00AD6D98">
        <w:rPr>
          <w:b/>
        </w:rPr>
        <w:t xml:space="preserve">: Word version </w:t>
      </w:r>
      <w:r w:rsidRPr="00AD6D98">
        <w:t xml:space="preserve">and </w:t>
      </w:r>
      <w:r w:rsidR="00E647FB" w:rsidRPr="00AD6D98">
        <w:rPr>
          <w:b/>
        </w:rPr>
        <w:t xml:space="preserve">Attachment </w:t>
      </w:r>
      <w:r w:rsidR="00413284">
        <w:rPr>
          <w:b/>
        </w:rPr>
        <w:t>C</w:t>
      </w:r>
      <w:r w:rsidR="00E647FB" w:rsidRPr="00AD6D98">
        <w:rPr>
          <w:b/>
        </w:rPr>
        <w:t>—</w:t>
      </w:r>
      <w:r w:rsidR="00AD6D98" w:rsidRPr="00AD6D98">
        <w:rPr>
          <w:b/>
        </w:rPr>
        <w:t>Mosquito Control Program Questionnaire</w:t>
      </w:r>
      <w:r w:rsidRPr="00AD6D98">
        <w:rPr>
          <w:b/>
        </w:rPr>
        <w:t>: Web version</w:t>
      </w:r>
      <w:r w:rsidRPr="00AD6D98">
        <w:t xml:space="preserve">). This method was chosen to reduce the overall burden on respondents. The information collection instrument was pilot tested by </w:t>
      </w:r>
      <w:r w:rsidR="00583D41">
        <w:t>6</w:t>
      </w:r>
      <w:r w:rsidRPr="00AD6D98">
        <w:t xml:space="preserve"> public health professionals</w:t>
      </w:r>
      <w:r w:rsidR="00583D41">
        <w:t>.</w:t>
      </w:r>
      <w:r w:rsidR="00A67F45" w:rsidRPr="00AD6D98">
        <w:t xml:space="preserve"> </w:t>
      </w:r>
      <w:r w:rsidRPr="00AD6D98">
        <w:t>Feedback</w:t>
      </w:r>
      <w:r w:rsidRPr="00711BFA">
        <w:t xml:space="preserve"> from this group was used to refine questions as needed, ensure accurate programming and skip patterns</w:t>
      </w:r>
      <w:r w:rsidR="00413284">
        <w:t>,</w:t>
      </w:r>
      <w:r w:rsidRPr="00711BFA">
        <w:t xml:space="preserve"> and establish the estimated time required to complete the information collection instrument.</w:t>
      </w:r>
    </w:p>
    <w:p w14:paraId="0785E35E" w14:textId="77777777" w:rsidR="00774689" w:rsidRDefault="00774689" w:rsidP="00692DEB">
      <w:pPr>
        <w:pStyle w:val="Heading5"/>
        <w:spacing w:after="120"/>
        <w:ind w:left="0"/>
      </w:pPr>
    </w:p>
    <w:p w14:paraId="36702F9E" w14:textId="77777777" w:rsidR="00692DEB" w:rsidRPr="00692DEB" w:rsidRDefault="00692DEB" w:rsidP="00692DEB">
      <w:pPr>
        <w:pStyle w:val="Heading5"/>
        <w:spacing w:after="120"/>
        <w:ind w:left="0"/>
      </w:pPr>
      <w:r w:rsidRPr="00692DEB">
        <w:t>Items of Information to be Collected</w:t>
      </w:r>
    </w:p>
    <w:p w14:paraId="08DF8928" w14:textId="6912B6BB" w:rsidR="00692DEB" w:rsidRDefault="00692DEB" w:rsidP="00692DEB">
      <w:pPr>
        <w:ind w:left="0"/>
      </w:pPr>
      <w:r w:rsidRPr="00AD6D98">
        <w:t xml:space="preserve">The online data collection instrument consists of </w:t>
      </w:r>
      <w:r w:rsidR="00D25146" w:rsidRPr="00AD6D98">
        <w:t>10</w:t>
      </w:r>
      <w:r w:rsidRPr="00AD6D98">
        <w:t xml:space="preserve"> questions of various types, including</w:t>
      </w:r>
      <w:r w:rsidR="008C59E7" w:rsidRPr="00AD6D98">
        <w:t xml:space="preserve"> dichotomous (yes/no)</w:t>
      </w:r>
      <w:r w:rsidR="00D25146" w:rsidRPr="00AD6D98">
        <w:t xml:space="preserve"> and</w:t>
      </w:r>
      <w:r w:rsidR="008C59E7" w:rsidRPr="00AD6D98">
        <w:t xml:space="preserve"> multiple response</w:t>
      </w:r>
      <w:r w:rsidR="00D25146" w:rsidRPr="00AD6D98">
        <w:t xml:space="preserve">. </w:t>
      </w:r>
      <w:r w:rsidR="000A396D" w:rsidRPr="00BC3C88">
        <w:t>Respondents are self-identified as having the primary role for vector control within their organization, and thus are the most qualified to complete the questionnaire.</w:t>
      </w:r>
      <w:r w:rsidR="000A396D">
        <w:t xml:space="preserve">  </w:t>
      </w:r>
      <w:r w:rsidRPr="00AD6D98">
        <w:t xml:space="preserve">The instrument </w:t>
      </w:r>
      <w:r w:rsidRPr="04524006">
        <w:t>will collect information on</w:t>
      </w:r>
      <w:r w:rsidR="000A396D">
        <w:t xml:space="preserve"> </w:t>
      </w:r>
      <w:r w:rsidR="00936BDA">
        <w:t>vector surveillance practices, mosquito abatement practices, pesticide licensing regulations, and communications capabilities with other mosquito control programs/stakeholders</w:t>
      </w:r>
      <w:r w:rsidR="00790647">
        <w:t xml:space="preserve"> in an effort to</w:t>
      </w:r>
      <w:r w:rsidR="00936BDA">
        <w:t xml:space="preserve"> enable CDC and NACCHO to assess the level of capability of local jurisdictions potentially impacted by </w:t>
      </w:r>
      <w:r w:rsidR="00413284">
        <w:t>ZIKV</w:t>
      </w:r>
      <w:r w:rsidR="00936BDA">
        <w:t>.</w:t>
      </w:r>
      <w:r>
        <w:t xml:space="preserve"> </w:t>
      </w:r>
      <w:r w:rsidR="00AE302B">
        <w:t>Details surrounding the information to be collected include—</w:t>
      </w:r>
    </w:p>
    <w:p w14:paraId="60C4230C" w14:textId="77777777" w:rsidR="00AE302B" w:rsidRDefault="00AE302B" w:rsidP="00692DEB">
      <w:pPr>
        <w:ind w:left="0"/>
      </w:pPr>
    </w:p>
    <w:p w14:paraId="029D8553" w14:textId="770D804B" w:rsidR="008C59E7" w:rsidRDefault="00AD6D98" w:rsidP="008C59E7">
      <w:pPr>
        <w:pStyle w:val="ListParagraph"/>
        <w:numPr>
          <w:ilvl w:val="0"/>
          <w:numId w:val="25"/>
        </w:numPr>
        <w:tabs>
          <w:tab w:val="clear" w:pos="9360"/>
        </w:tabs>
        <w:spacing w:line="240" w:lineRule="auto"/>
        <w:rPr>
          <w:b/>
        </w:rPr>
      </w:pPr>
      <w:r w:rsidRPr="00F201FD">
        <w:rPr>
          <w:b/>
        </w:rPr>
        <w:t>Vector surveillance practices</w:t>
      </w:r>
    </w:p>
    <w:p w14:paraId="5BFFC251" w14:textId="0D3B58FF" w:rsidR="00F201FD" w:rsidRDefault="00F201FD" w:rsidP="00F201FD">
      <w:pPr>
        <w:pStyle w:val="ListParagraph"/>
        <w:tabs>
          <w:tab w:val="clear" w:pos="9360"/>
        </w:tabs>
        <w:spacing w:line="240" w:lineRule="auto"/>
      </w:pPr>
      <w:r>
        <w:rPr>
          <w:u w:val="single"/>
        </w:rPr>
        <w:t>Questions 1 &amp; 2</w:t>
      </w:r>
      <w:r>
        <w:t xml:space="preserve"> will collect information related to routine surveillance for mosquitos through standardized trapping and species identification, as well as how (if at all) decisions are made based on that surveillance.</w:t>
      </w:r>
    </w:p>
    <w:p w14:paraId="0A6249FF" w14:textId="77777777" w:rsidR="00AE302B" w:rsidRPr="00F201FD" w:rsidRDefault="00AE302B" w:rsidP="00F201FD">
      <w:pPr>
        <w:pStyle w:val="ListParagraph"/>
        <w:tabs>
          <w:tab w:val="clear" w:pos="9360"/>
        </w:tabs>
        <w:spacing w:line="240" w:lineRule="auto"/>
      </w:pPr>
    </w:p>
    <w:p w14:paraId="701060B2" w14:textId="38D1D3E0" w:rsidR="008C59E7" w:rsidRDefault="00AD6D98" w:rsidP="008C59E7">
      <w:pPr>
        <w:pStyle w:val="ListParagraph"/>
        <w:numPr>
          <w:ilvl w:val="0"/>
          <w:numId w:val="25"/>
        </w:numPr>
        <w:tabs>
          <w:tab w:val="clear" w:pos="9360"/>
        </w:tabs>
        <w:spacing w:line="240" w:lineRule="auto"/>
        <w:rPr>
          <w:b/>
        </w:rPr>
      </w:pPr>
      <w:r w:rsidRPr="00F201FD">
        <w:rPr>
          <w:b/>
        </w:rPr>
        <w:t>Mosquito abatement practices</w:t>
      </w:r>
    </w:p>
    <w:p w14:paraId="52EEE76B" w14:textId="6EAA300F" w:rsidR="00F201FD" w:rsidRDefault="00F201FD" w:rsidP="00F201FD">
      <w:pPr>
        <w:pStyle w:val="ListParagraph"/>
        <w:tabs>
          <w:tab w:val="clear" w:pos="9360"/>
        </w:tabs>
        <w:spacing w:line="240" w:lineRule="auto"/>
      </w:pPr>
      <w:r>
        <w:rPr>
          <w:u w:val="single"/>
        </w:rPr>
        <w:t>Questions 3-5 &amp; 7</w:t>
      </w:r>
      <w:r>
        <w:t xml:space="preserve"> ask respondents about various mosquito abatement practices, including </w:t>
      </w:r>
      <w:r w:rsidR="00E27AA5">
        <w:t>application of larvicide and adulticide.</w:t>
      </w:r>
      <w:r>
        <w:t xml:space="preserve"> These questions also explore abatement measures specific to the </w:t>
      </w:r>
      <w:r>
        <w:rPr>
          <w:i/>
        </w:rPr>
        <w:t>Aedes</w:t>
      </w:r>
      <w:r>
        <w:t xml:space="preserve"> species of mosquito and in general, including chemical, biological, source reduction, and environmental management. Lastly, respondents are asked about pesticide resistance testing in their jurisdictions.</w:t>
      </w:r>
    </w:p>
    <w:p w14:paraId="6D6DE009" w14:textId="77777777" w:rsidR="00AE302B" w:rsidRPr="00F201FD" w:rsidRDefault="00AE302B" w:rsidP="00E963E8">
      <w:pPr>
        <w:tabs>
          <w:tab w:val="clear" w:pos="9360"/>
        </w:tabs>
        <w:spacing w:line="240" w:lineRule="auto"/>
        <w:ind w:left="0"/>
      </w:pPr>
    </w:p>
    <w:p w14:paraId="3F5A7890" w14:textId="64BA1CC7" w:rsidR="008C59E7" w:rsidRDefault="00AD6D98" w:rsidP="008C59E7">
      <w:pPr>
        <w:pStyle w:val="ListParagraph"/>
        <w:numPr>
          <w:ilvl w:val="0"/>
          <w:numId w:val="25"/>
        </w:numPr>
        <w:tabs>
          <w:tab w:val="clear" w:pos="9360"/>
        </w:tabs>
        <w:spacing w:line="240" w:lineRule="auto"/>
        <w:rPr>
          <w:b/>
        </w:rPr>
      </w:pPr>
      <w:r w:rsidRPr="00F201FD">
        <w:rPr>
          <w:b/>
        </w:rPr>
        <w:t>Pesticide licensing regulations</w:t>
      </w:r>
    </w:p>
    <w:p w14:paraId="4CAA0170" w14:textId="6A0C628A" w:rsidR="00F201FD" w:rsidRDefault="00F201FD" w:rsidP="00F201FD">
      <w:pPr>
        <w:pStyle w:val="ListParagraph"/>
        <w:tabs>
          <w:tab w:val="clear" w:pos="9360"/>
        </w:tabs>
        <w:spacing w:line="240" w:lineRule="auto"/>
      </w:pPr>
      <w:r>
        <w:rPr>
          <w:u w:val="single"/>
        </w:rPr>
        <w:t>Question 6</w:t>
      </w:r>
      <w:r>
        <w:t xml:space="preserve"> asks respondents about licensing practices related to pesticides in their jurisdictions.</w:t>
      </w:r>
    </w:p>
    <w:p w14:paraId="7E72BFF2" w14:textId="77777777" w:rsidR="00AE302B" w:rsidRPr="00F201FD" w:rsidRDefault="00AE302B" w:rsidP="00E963E8">
      <w:pPr>
        <w:tabs>
          <w:tab w:val="clear" w:pos="9360"/>
        </w:tabs>
        <w:spacing w:line="240" w:lineRule="auto"/>
        <w:ind w:left="0"/>
      </w:pPr>
    </w:p>
    <w:p w14:paraId="0CD00C73" w14:textId="1162982A" w:rsidR="008C59E7" w:rsidRDefault="00AD6D98" w:rsidP="008C59E7">
      <w:pPr>
        <w:pStyle w:val="ListParagraph"/>
        <w:numPr>
          <w:ilvl w:val="0"/>
          <w:numId w:val="25"/>
        </w:numPr>
        <w:tabs>
          <w:tab w:val="clear" w:pos="9360"/>
        </w:tabs>
        <w:spacing w:line="240" w:lineRule="auto"/>
        <w:rPr>
          <w:b/>
        </w:rPr>
      </w:pPr>
      <w:r w:rsidRPr="00F201FD">
        <w:rPr>
          <w:b/>
        </w:rPr>
        <w:t>Communications capabilities with other mosquito control programs/stakeholders</w:t>
      </w:r>
    </w:p>
    <w:p w14:paraId="782D39B9" w14:textId="0961AF30" w:rsidR="00F201FD" w:rsidRPr="00F201FD" w:rsidRDefault="00F201FD" w:rsidP="00F201FD">
      <w:pPr>
        <w:pStyle w:val="ListParagraph"/>
        <w:tabs>
          <w:tab w:val="clear" w:pos="9360"/>
        </w:tabs>
        <w:spacing w:line="240" w:lineRule="auto"/>
      </w:pPr>
      <w:r>
        <w:rPr>
          <w:u w:val="single"/>
        </w:rPr>
        <w:t>Questions 8-10</w:t>
      </w:r>
      <w:r>
        <w:t xml:space="preserve"> explore the communications capabi</w:t>
      </w:r>
      <w:r w:rsidR="00CA17C9">
        <w:t>lities, both internal and external, of local vector control organizations. Respondents are asked to indicate whether community outreach and education activities occur, and about their ability to communicate with state and local officials, as well as other mosquito control programs.</w:t>
      </w:r>
    </w:p>
    <w:p w14:paraId="247A4CFA" w14:textId="77777777" w:rsidR="00692DEB" w:rsidRDefault="00692DEB" w:rsidP="00692DEB">
      <w:pPr>
        <w:pStyle w:val="ListParagraph"/>
        <w:rPr>
          <w:lang w:eastAsia="zh-CN"/>
        </w:rPr>
      </w:pPr>
    </w:p>
    <w:p w14:paraId="02E7EB51" w14:textId="77777777" w:rsidR="00B12F51" w:rsidRPr="00014361" w:rsidRDefault="00B12F51" w:rsidP="00692DEB">
      <w:pPr>
        <w:pStyle w:val="Heading4"/>
      </w:pPr>
      <w:bookmarkStart w:id="7" w:name="_Toc427752815"/>
      <w:r w:rsidRPr="002C7E55">
        <w:t>Purpose and Use of</w:t>
      </w:r>
      <w:r w:rsidRPr="00014361">
        <w:t xml:space="preserve"> the Information Collection</w:t>
      </w:r>
      <w:bookmarkEnd w:id="7"/>
    </w:p>
    <w:p w14:paraId="3258A6D8" w14:textId="45FCC2FF" w:rsidR="00343001" w:rsidRDefault="00343001" w:rsidP="00692DEB">
      <w:pPr>
        <w:ind w:left="0"/>
      </w:pPr>
      <w:r w:rsidRPr="00343001">
        <w:t>The purpose of this collection is to assess the current capabilities of local vector control organizations to respond to Z</w:t>
      </w:r>
      <w:r w:rsidR="00374F17">
        <w:t>IKV</w:t>
      </w:r>
      <w:r w:rsidRPr="00343001">
        <w:t xml:space="preserve"> in their jurisdictions. Specifically, the data collection will: (1) assess existing vector surveillance capabilities at the local level; (2) obtain information on current mosquito abatement and pesticide licensing practices; and (3) identify the current technical assistance needs of local vector control organizations. CDC </w:t>
      </w:r>
      <w:r w:rsidR="006922BD">
        <w:t xml:space="preserve">and NACCHO </w:t>
      </w:r>
      <w:r w:rsidRPr="00343001">
        <w:t>will use the resulting data to inform and support future vector control activities and initiatives at the local level.</w:t>
      </w:r>
      <w:r w:rsidR="00350FC8">
        <w:t xml:space="preserve"> </w:t>
      </w:r>
    </w:p>
    <w:p w14:paraId="03A28606" w14:textId="77777777" w:rsidR="00343001" w:rsidRDefault="00343001" w:rsidP="00692DEB">
      <w:pPr>
        <w:ind w:left="0"/>
      </w:pPr>
    </w:p>
    <w:p w14:paraId="74F64D53" w14:textId="666D2B38" w:rsidR="00636D5A" w:rsidRDefault="00350FC8" w:rsidP="00692DEB">
      <w:pPr>
        <w:ind w:left="0"/>
      </w:pPr>
      <w:r>
        <w:t xml:space="preserve">By assessing these capabilities, </w:t>
      </w:r>
      <w:r w:rsidR="004B4B04">
        <w:t>CDC</w:t>
      </w:r>
      <w:r w:rsidR="006922BD">
        <w:t xml:space="preserve"> and</w:t>
      </w:r>
      <w:r w:rsidR="004B4B04">
        <w:t xml:space="preserve"> </w:t>
      </w:r>
      <w:r>
        <w:t>NACCHO can identify area</w:t>
      </w:r>
      <w:r w:rsidR="00A60F70">
        <w:t>s</w:t>
      </w:r>
      <w:r>
        <w:t xml:space="preserve"> for improvement for local vector control organizations. With this information, CDC </w:t>
      </w:r>
      <w:r w:rsidR="00583D41">
        <w:t xml:space="preserve">and NACCHO </w:t>
      </w:r>
      <w:r>
        <w:t>can design evidence-based initiatives to support ZIKV prevention at the state and local levels, focused in the areas that need it the most.</w:t>
      </w:r>
      <w:r w:rsidR="00343001">
        <w:t xml:space="preserve">  </w:t>
      </w:r>
      <w:r w:rsidR="00636D5A" w:rsidRPr="00636D5A">
        <w:t xml:space="preserve">The information collected during this study will </w:t>
      </w:r>
      <w:r>
        <w:t>be used to provide the CDC</w:t>
      </w:r>
      <w:r w:rsidR="00583D41">
        <w:t>, NACCHO</w:t>
      </w:r>
      <w:r>
        <w:t>, as well as state and local</w:t>
      </w:r>
      <w:r w:rsidR="00636D5A" w:rsidRPr="00636D5A">
        <w:t xml:space="preserve"> jurisdictions with </w:t>
      </w:r>
      <w:r>
        <w:t>their</w:t>
      </w:r>
      <w:r w:rsidR="00636D5A" w:rsidRPr="00636D5A">
        <w:t xml:space="preserve"> current status (ranging from ‘needs improvement’ to ‘fully capable’) related to vector control activities. </w:t>
      </w:r>
      <w:r>
        <w:t xml:space="preserve">This information will be valuable to local vector control organizations, as it can be used to strategically plan future vector control activities in their jurisdictions. </w:t>
      </w:r>
    </w:p>
    <w:p w14:paraId="28015A12" w14:textId="77777777" w:rsidR="00636D5A" w:rsidRDefault="00636D5A" w:rsidP="00692DEB">
      <w:pPr>
        <w:ind w:left="0"/>
      </w:pPr>
    </w:p>
    <w:p w14:paraId="55865641" w14:textId="77777777" w:rsidR="00B47055" w:rsidRPr="00B47055" w:rsidRDefault="00B47055" w:rsidP="00692DEB">
      <w:pPr>
        <w:pStyle w:val="Heading4"/>
      </w:pPr>
      <w:bookmarkStart w:id="8" w:name="_Toc427752816"/>
      <w:r w:rsidRPr="00B47055">
        <w:t>Use of Improved Information Technology and Burden Reduction</w:t>
      </w:r>
      <w:bookmarkEnd w:id="8"/>
    </w:p>
    <w:p w14:paraId="1DA7D767" w14:textId="09C62DD1" w:rsidR="00692DEB" w:rsidRPr="00711BFA" w:rsidRDefault="00692DEB" w:rsidP="00692DEB">
      <w:pPr>
        <w:ind w:left="0"/>
      </w:pPr>
      <w:r w:rsidRPr="00AD6D98">
        <w:t xml:space="preserve">Data will be collected via a web-based questionnaire allowing respondents to complete and submit their responses electronically. This method was chosen to reduce the overall burden on respondents. The information collection instrument was designed to collect the minimum information necessary for the purposes of this project (i.e., limited to </w:t>
      </w:r>
      <w:r w:rsidR="00AD6D98" w:rsidRPr="00AD6D98">
        <w:t>10</w:t>
      </w:r>
      <w:r w:rsidRPr="00AD6D98">
        <w:t xml:space="preserve"> questions).</w:t>
      </w:r>
    </w:p>
    <w:p w14:paraId="4AFF5173" w14:textId="77777777" w:rsidR="00E8736B" w:rsidRDefault="00E8736B" w:rsidP="007D6163">
      <w:pPr>
        <w:pStyle w:val="ListParagraph"/>
      </w:pPr>
    </w:p>
    <w:p w14:paraId="3FE48A1C" w14:textId="77777777" w:rsidR="00B47055" w:rsidRPr="00B47055" w:rsidRDefault="00B47055" w:rsidP="00692DEB">
      <w:pPr>
        <w:pStyle w:val="Heading4"/>
      </w:pPr>
      <w:bookmarkStart w:id="9" w:name="_Toc427752817"/>
      <w:r w:rsidRPr="00B47055">
        <w:t>Efforts to Identify Duplication and Use of Similar Information</w:t>
      </w:r>
      <w:bookmarkEnd w:id="9"/>
    </w:p>
    <w:p w14:paraId="3D932C23" w14:textId="2541041A" w:rsidR="00B12F51" w:rsidRPr="00D26A64" w:rsidRDefault="006922BD" w:rsidP="00692DEB">
      <w:pPr>
        <w:ind w:left="0"/>
      </w:pPr>
      <w:r w:rsidRPr="006922BD">
        <w:t>To our knowledge, this is the first time a national assessment of vector control and surveillance competencies has been performed.</w:t>
      </w:r>
      <w:r w:rsidR="00AB7509" w:rsidRPr="00AB7509">
        <w:t xml:space="preserve"> In July, 2016, NACCHO conducted an assessment of nine high-priority states using a similar data collection instrument and methods. This collection was not approved by OMB and CDC has since notified OMB of this activity.  Information gathered from this collection has been published and utilized.</w:t>
      </w:r>
      <w:r w:rsidR="00322F22" w:rsidRPr="006F163C">
        <w:rPr>
          <w:vertAlign w:val="superscript"/>
        </w:rPr>
        <w:t>7</w:t>
      </w:r>
      <w:r w:rsidR="00322F22">
        <w:rPr>
          <w:vertAlign w:val="superscript"/>
        </w:rPr>
        <w:t xml:space="preserve"> </w:t>
      </w:r>
      <w:r w:rsidR="00AB7509" w:rsidRPr="00AB7509">
        <w:t xml:space="preserve"> </w:t>
      </w:r>
      <w:r w:rsidR="00AB7509">
        <w:t xml:space="preserve"> </w:t>
      </w:r>
      <w:r w:rsidRPr="006922BD">
        <w:t xml:space="preserve"> </w:t>
      </w:r>
    </w:p>
    <w:p w14:paraId="52111DFE" w14:textId="77777777" w:rsidR="00E33E1B" w:rsidRDefault="00E33E1B" w:rsidP="005D6F14"/>
    <w:p w14:paraId="75B88CF6" w14:textId="77777777" w:rsidR="00B12F51" w:rsidRPr="00B47055" w:rsidRDefault="00B47055" w:rsidP="00692DEB">
      <w:pPr>
        <w:pStyle w:val="Heading4"/>
      </w:pPr>
      <w:bookmarkStart w:id="10" w:name="_Toc427752818"/>
      <w:r w:rsidRPr="00B47055">
        <w:t>Impact on Small Businesses or Other Small Entities</w:t>
      </w:r>
      <w:bookmarkEnd w:id="10"/>
    </w:p>
    <w:p w14:paraId="4404A497" w14:textId="77777777" w:rsidR="0053557D" w:rsidRDefault="00D26A64" w:rsidP="00A511C3">
      <w:pPr>
        <w:ind w:left="0"/>
      </w:pPr>
      <w:r>
        <w:t>N</w:t>
      </w:r>
      <w:r w:rsidR="00AF2252">
        <w:t xml:space="preserve">o small businesses will be involved in this </w:t>
      </w:r>
      <w:r w:rsidR="00157413">
        <w:t>information collection</w:t>
      </w:r>
      <w:r>
        <w:t>.</w:t>
      </w:r>
    </w:p>
    <w:p w14:paraId="5642DC29" w14:textId="77777777" w:rsidR="00441CC3" w:rsidRPr="00D95FBF" w:rsidRDefault="00441CC3" w:rsidP="005D6F14"/>
    <w:p w14:paraId="5E04EB42" w14:textId="77777777" w:rsidR="00B12F51" w:rsidRPr="00B47055" w:rsidRDefault="00B47055" w:rsidP="00692DEB">
      <w:pPr>
        <w:pStyle w:val="Heading4"/>
      </w:pPr>
      <w:bookmarkStart w:id="11" w:name="_Toc427752819"/>
      <w:r w:rsidRPr="00B47055">
        <w:t xml:space="preserve">Consequences of Collecting the Information Less Frequently </w:t>
      </w:r>
      <w:r w:rsidR="00D95FBF" w:rsidRPr="00B47055">
        <w:t xml:space="preserve">  </w:t>
      </w:r>
      <w:bookmarkEnd w:id="11"/>
      <w:r w:rsidR="00D95FBF" w:rsidRPr="00B47055">
        <w:t xml:space="preserve"> </w:t>
      </w:r>
    </w:p>
    <w:p w14:paraId="7DC21F0F" w14:textId="77777777" w:rsidR="000058E0" w:rsidRDefault="000058E0" w:rsidP="000058E0">
      <w:pPr>
        <w:ind w:left="0"/>
      </w:pPr>
      <w:r w:rsidRPr="00711BFA">
        <w:t>This request is for a one time information collection.  There are no legal obstacles to reduce the burden.</w:t>
      </w:r>
      <w:r>
        <w:t xml:space="preserve"> </w:t>
      </w:r>
      <w:r w:rsidRPr="0061015C">
        <w:t xml:space="preserve">If no data are collected, </w:t>
      </w:r>
      <w:r>
        <w:t>CDC</w:t>
      </w:r>
      <w:r w:rsidRPr="0061015C">
        <w:t xml:space="preserve"> will be unable to:</w:t>
      </w:r>
    </w:p>
    <w:p w14:paraId="6C39E9AA" w14:textId="1DF1F9D6" w:rsidR="002C7E55" w:rsidRPr="002C7E55" w:rsidRDefault="002C7E55" w:rsidP="002C7E55">
      <w:pPr>
        <w:numPr>
          <w:ilvl w:val="0"/>
          <w:numId w:val="25"/>
        </w:numPr>
        <w:tabs>
          <w:tab w:val="clear" w:pos="9360"/>
        </w:tabs>
        <w:spacing w:line="240" w:lineRule="auto"/>
        <w:contextualSpacing/>
      </w:pPr>
      <w:r w:rsidRPr="002C7E55">
        <w:t>Determine the overall state of vector control capabilities at the</w:t>
      </w:r>
      <w:r w:rsidR="00E27AA5">
        <w:t xml:space="preserve"> local,</w:t>
      </w:r>
      <w:r w:rsidRPr="002C7E55">
        <w:t xml:space="preserve"> state</w:t>
      </w:r>
      <w:r w:rsidR="00E27AA5">
        <w:t>,</w:t>
      </w:r>
      <w:r w:rsidRPr="002C7E55">
        <w:t xml:space="preserve"> and regional levels</w:t>
      </w:r>
      <w:r>
        <w:t>;</w:t>
      </w:r>
    </w:p>
    <w:p w14:paraId="1B2E8BB8" w14:textId="3C06BE80" w:rsidR="008C59E7" w:rsidRPr="00280F93" w:rsidRDefault="00A511C3" w:rsidP="008C59E7">
      <w:pPr>
        <w:pStyle w:val="ListParagraph"/>
        <w:numPr>
          <w:ilvl w:val="0"/>
          <w:numId w:val="25"/>
        </w:numPr>
        <w:tabs>
          <w:tab w:val="clear" w:pos="9360"/>
        </w:tabs>
        <w:spacing w:line="240" w:lineRule="auto"/>
      </w:pPr>
      <w:r w:rsidRPr="00280F93">
        <w:t>Identify gaps in vector control capabilities at the local level</w:t>
      </w:r>
      <w:r w:rsidR="002C7E55">
        <w:t>; and</w:t>
      </w:r>
    </w:p>
    <w:p w14:paraId="3D1934DF" w14:textId="421DD743" w:rsidR="00280F93" w:rsidRPr="00280F93" w:rsidRDefault="00280F93" w:rsidP="00280F93">
      <w:pPr>
        <w:numPr>
          <w:ilvl w:val="0"/>
          <w:numId w:val="25"/>
        </w:numPr>
        <w:tabs>
          <w:tab w:val="clear" w:pos="9360"/>
        </w:tabs>
        <w:spacing w:line="240" w:lineRule="auto"/>
        <w:contextualSpacing/>
      </w:pPr>
      <w:r w:rsidRPr="00280F93">
        <w:t>Effectively support vector control activities among state and local jurisdictions</w:t>
      </w:r>
      <w:r w:rsidR="00374F17">
        <w:t>.</w:t>
      </w:r>
    </w:p>
    <w:p w14:paraId="7A43F5AF" w14:textId="77777777" w:rsidR="000058E0" w:rsidRDefault="000058E0" w:rsidP="000058E0">
      <w:pPr>
        <w:pStyle w:val="ListParagraph"/>
        <w:rPr>
          <w:lang w:eastAsia="zh-CN"/>
        </w:rPr>
      </w:pPr>
    </w:p>
    <w:p w14:paraId="1C352D4B" w14:textId="77777777" w:rsidR="00B12F51" w:rsidRPr="00B47055" w:rsidRDefault="00B47055" w:rsidP="00692DEB">
      <w:pPr>
        <w:pStyle w:val="Heading4"/>
      </w:pPr>
      <w:bookmarkStart w:id="12" w:name="_Toc427752820"/>
      <w:r w:rsidRPr="00B47055">
        <w:t>Special Circumstances Relating to the Guidelines of 5 CFR 1320.5</w:t>
      </w:r>
      <w:bookmarkEnd w:id="12"/>
    </w:p>
    <w:p w14:paraId="3F174D52" w14:textId="77777777" w:rsidR="00F52BCC" w:rsidRDefault="00A809AA" w:rsidP="00692DEB">
      <w:pPr>
        <w:ind w:left="0"/>
      </w:pPr>
      <w:r>
        <w:t xml:space="preserve">There are no special circumstances with this information collection package. </w:t>
      </w:r>
      <w:r w:rsidR="00835CA7">
        <w:t>This request fully complies with the regulation 5 CFR 1320.5</w:t>
      </w:r>
      <w:r w:rsidR="00D95FBF">
        <w:t xml:space="preserve"> and will be voluntary</w:t>
      </w:r>
      <w:r w:rsidR="00835CA7">
        <w:t>.</w:t>
      </w:r>
    </w:p>
    <w:p w14:paraId="7BFE09AB" w14:textId="77777777" w:rsidR="00F52BCC" w:rsidRDefault="00F52BCC" w:rsidP="005D6F14"/>
    <w:p w14:paraId="5BC5DEE1" w14:textId="77777777" w:rsidR="00B12F51" w:rsidRPr="0088467A" w:rsidRDefault="0088467A" w:rsidP="00692DEB">
      <w:pPr>
        <w:pStyle w:val="Heading4"/>
      </w:pPr>
      <w:bookmarkStart w:id="13" w:name="_Toc427752821"/>
      <w:r w:rsidRPr="0088467A">
        <w:t>Comments in Response to the Federal Register Notice and Efforts to Consult Outside the Agency</w:t>
      </w:r>
      <w:bookmarkEnd w:id="13"/>
    </w:p>
    <w:p w14:paraId="4B9CF793" w14:textId="77777777" w:rsidR="00B5725A" w:rsidRPr="00A809AA" w:rsidRDefault="00C768E5" w:rsidP="00B5725A">
      <w:pPr>
        <w:ind w:left="0"/>
      </w:pPr>
      <w:r>
        <w:t xml:space="preserve">This </w:t>
      </w:r>
      <w:r w:rsidR="00157413">
        <w:t>information collection</w:t>
      </w:r>
      <w:r>
        <w:t xml:space="preserve"> is being conducted using the Generic Information Collection mecha</w:t>
      </w:r>
      <w:r w:rsidR="00157413">
        <w:t>nism of the OSTLTS OMB Clearance Center</w:t>
      </w:r>
      <w:r>
        <w:t xml:space="preserve"> (O</w:t>
      </w:r>
      <w:r w:rsidR="00157413">
        <w:t>2</w:t>
      </w:r>
      <w:r>
        <w:t>C</w:t>
      </w:r>
      <w:r w:rsidR="00157413">
        <w:t>2</w:t>
      </w:r>
      <w:r>
        <w:t xml:space="preserve">) – OMB No. 0920-0879. </w:t>
      </w:r>
      <w:r w:rsidR="00A809AA" w:rsidRPr="00A809AA">
        <w:t xml:space="preserve">A 60-day Federal Register Notice was published in the Federal Register on </w:t>
      </w:r>
      <w:r w:rsidR="00B5725A">
        <w:t>May 16, 2014, Vol. 79</w:t>
      </w:r>
      <w:r w:rsidR="00B5725A" w:rsidRPr="005115FA">
        <w:t xml:space="preserve">, No. </w:t>
      </w:r>
      <w:r w:rsidR="00B5725A">
        <w:t>95</w:t>
      </w:r>
      <w:r w:rsidR="00B5725A" w:rsidRPr="005115FA">
        <w:t xml:space="preserve">; pp. </w:t>
      </w:r>
      <w:r w:rsidR="00B5725A">
        <w:t>28513</w:t>
      </w:r>
      <w:r w:rsidR="00B5725A" w:rsidRPr="00A809AA">
        <w:t xml:space="preserve">.  </w:t>
      </w:r>
      <w:r w:rsidR="00B5725A">
        <w:t xml:space="preserve">No </w:t>
      </w:r>
      <w:r w:rsidR="00B5725A" w:rsidRPr="00A809AA">
        <w:t>comments were received</w:t>
      </w:r>
      <w:r w:rsidR="00B5725A">
        <w:t>.</w:t>
      </w:r>
    </w:p>
    <w:p w14:paraId="2ACC2F51" w14:textId="07E92321" w:rsidR="00A809AA" w:rsidRPr="00A809AA" w:rsidRDefault="00A809AA" w:rsidP="00692DEB">
      <w:pPr>
        <w:ind w:left="0"/>
      </w:pPr>
    </w:p>
    <w:p w14:paraId="764006AC" w14:textId="129877C8" w:rsidR="00A809AA" w:rsidRPr="00A809AA" w:rsidRDefault="00A809AA" w:rsidP="00692DEB">
      <w:pPr>
        <w:ind w:left="0"/>
      </w:pPr>
      <w:r w:rsidRPr="00A809AA">
        <w:t xml:space="preserve">CDC partners with professional </w:t>
      </w:r>
      <w:r w:rsidR="00E27AA5">
        <w:t xml:space="preserve">associations and </w:t>
      </w:r>
      <w:r w:rsidRPr="00A809AA">
        <w:t xml:space="preserve">organizations, such as the Association of State and Territorial Health Officials (ASTHO), the National Association of County and City Health Officials (NACCHO), and the National Association of Local Boards of Health (NALBOH) along with the National Center for Health Statistics (NCHS) to ensure that the collection requests under individual ICs are not in conflict with collections they have or will have in the field within the same timeframe.  </w:t>
      </w:r>
    </w:p>
    <w:p w14:paraId="114CE2EF" w14:textId="77777777" w:rsidR="00F52BCC" w:rsidRPr="00A809AA" w:rsidRDefault="00F52BCC" w:rsidP="005D6F14"/>
    <w:p w14:paraId="4DAA9469" w14:textId="77777777" w:rsidR="00B12F51" w:rsidRPr="0088467A" w:rsidRDefault="0088467A" w:rsidP="00692DEB">
      <w:pPr>
        <w:pStyle w:val="Heading4"/>
      </w:pPr>
      <w:bookmarkStart w:id="14" w:name="_Toc427752822"/>
      <w:r w:rsidRPr="0088467A">
        <w:t>Explanation of Any Payment or Gift to Respondents</w:t>
      </w:r>
      <w:bookmarkEnd w:id="14"/>
    </w:p>
    <w:p w14:paraId="240C52B8" w14:textId="77777777" w:rsidR="00F52BCC" w:rsidRDefault="00A809AA" w:rsidP="00692DEB">
      <w:pPr>
        <w:ind w:left="0"/>
      </w:pPr>
      <w:r>
        <w:t>CDC will not provide p</w:t>
      </w:r>
      <w:r w:rsidR="00D26A64">
        <w:t>ayments or gifts to respondents.</w:t>
      </w:r>
    </w:p>
    <w:p w14:paraId="07CE16C4" w14:textId="77777777" w:rsidR="00F52BCC" w:rsidRDefault="00F52BCC" w:rsidP="005D6F14"/>
    <w:p w14:paraId="084C2058" w14:textId="77777777" w:rsidR="00B12F51" w:rsidRPr="00296677" w:rsidRDefault="0088467A" w:rsidP="00692DEB">
      <w:pPr>
        <w:pStyle w:val="Heading4"/>
      </w:pPr>
      <w:r>
        <w:t xml:space="preserve"> </w:t>
      </w:r>
      <w:bookmarkStart w:id="15" w:name="_Toc427752823"/>
      <w:r w:rsidR="009D5927" w:rsidRPr="00296677">
        <w:t>Protection of the Privacy and Confidentiality of Information Provided by Respondents</w:t>
      </w:r>
      <w:bookmarkEnd w:id="15"/>
    </w:p>
    <w:p w14:paraId="6B8179DA" w14:textId="1107579B" w:rsidR="003C31C9" w:rsidRPr="003C31C9" w:rsidRDefault="003C31C9" w:rsidP="00692DEB">
      <w:pPr>
        <w:ind w:left="0"/>
      </w:pPr>
      <w:r w:rsidRPr="003C31C9">
        <w:t xml:space="preserve">The Privacy Act does not apply to this </w:t>
      </w:r>
      <w:r w:rsidR="00157413">
        <w:t xml:space="preserve">information </w:t>
      </w:r>
      <w:r w:rsidR="00157413" w:rsidRPr="00040611">
        <w:t>collection</w:t>
      </w:r>
      <w:r w:rsidRPr="00040611">
        <w:t xml:space="preserve">. </w:t>
      </w:r>
      <w:r w:rsidR="006922BD" w:rsidRPr="00040611">
        <w:t>S</w:t>
      </w:r>
      <w:r w:rsidR="006922BD">
        <w:t>tate</w:t>
      </w:r>
      <w:r w:rsidR="006F163C">
        <w:t>,</w:t>
      </w:r>
      <w:r w:rsidR="006922BD">
        <w:t xml:space="preserve"> local</w:t>
      </w:r>
      <w:r w:rsidR="006F163C">
        <w:t xml:space="preserve">, and tribal </w:t>
      </w:r>
      <w:r w:rsidR="007F5776" w:rsidRPr="00040611">
        <w:t xml:space="preserve">governmental staff </w:t>
      </w:r>
      <w:r w:rsidRPr="00040611">
        <w:t>will be speaking from their official roles</w:t>
      </w:r>
      <w:r w:rsidR="00D06816">
        <w:t xml:space="preserve">. </w:t>
      </w:r>
      <w:r w:rsidR="006F163C">
        <w:t xml:space="preserve">Data </w:t>
      </w:r>
      <w:r w:rsidR="009A3CE6">
        <w:t>will be stored by NACCHO on a secure, password</w:t>
      </w:r>
      <w:r w:rsidR="00177AE0">
        <w:t>-</w:t>
      </w:r>
      <w:r w:rsidR="009A3CE6">
        <w:t xml:space="preserve">protected server. </w:t>
      </w:r>
      <w:r w:rsidR="006922BD">
        <w:t>All data will be shared in aggregate form.</w:t>
      </w:r>
      <w:r w:rsidR="009A3CE6">
        <w:t xml:space="preserve"> </w:t>
      </w:r>
    </w:p>
    <w:p w14:paraId="612C8EA3" w14:textId="77777777" w:rsidR="003C31C9" w:rsidRPr="003C31C9" w:rsidRDefault="003C31C9" w:rsidP="00692DEB">
      <w:pPr>
        <w:ind w:left="0"/>
      </w:pPr>
    </w:p>
    <w:p w14:paraId="0568F988" w14:textId="77777777" w:rsidR="003C31C9" w:rsidRPr="003C31C9" w:rsidRDefault="003C31C9" w:rsidP="00692DEB">
      <w:pPr>
        <w:ind w:left="0"/>
      </w:pPr>
      <w:r w:rsidRPr="003C31C9">
        <w:t xml:space="preserve">This </w:t>
      </w:r>
      <w:r w:rsidR="00157413">
        <w:t>information collection</w:t>
      </w:r>
      <w:r w:rsidRPr="003C31C9">
        <w:t xml:space="preserve"> is not research involving human subjects.</w:t>
      </w:r>
    </w:p>
    <w:p w14:paraId="2739829E" w14:textId="77777777" w:rsidR="000058E0" w:rsidRDefault="000058E0" w:rsidP="009D5927">
      <w:pPr>
        <w:pStyle w:val="Heading4"/>
        <w:numPr>
          <w:ilvl w:val="0"/>
          <w:numId w:val="0"/>
        </w:numPr>
      </w:pPr>
    </w:p>
    <w:p w14:paraId="6454A151" w14:textId="77777777" w:rsidR="00B12F51" w:rsidRPr="0088467A" w:rsidRDefault="009D5927" w:rsidP="00692DEB">
      <w:pPr>
        <w:pStyle w:val="Heading4"/>
      </w:pPr>
      <w:bookmarkStart w:id="16" w:name="_Toc427752824"/>
      <w:r w:rsidRPr="009D5927">
        <w:t>Institutional Review Board (IRB) and Justification for Sensitive Questions</w:t>
      </w:r>
      <w:bookmarkEnd w:id="16"/>
    </w:p>
    <w:p w14:paraId="1DBD89ED" w14:textId="42D9395B" w:rsidR="00F52BCC" w:rsidRDefault="003C31C9" w:rsidP="00692DEB">
      <w:pPr>
        <w:ind w:left="0"/>
      </w:pPr>
      <w:r>
        <w:t>No information will be collected</w:t>
      </w:r>
      <w:r w:rsidR="00616090">
        <w:t xml:space="preserve"> that </w:t>
      </w:r>
      <w:r w:rsidR="00187E9E">
        <w:t xml:space="preserve">is </w:t>
      </w:r>
      <w:r w:rsidR="00616090">
        <w:t>of personal or sensitive nature</w:t>
      </w:r>
      <w:r w:rsidR="00D26A64">
        <w:t>.</w:t>
      </w:r>
      <w:r w:rsidR="006922BD">
        <w:t xml:space="preserve"> </w:t>
      </w:r>
      <w:r w:rsidR="006922BD" w:rsidRPr="006922BD">
        <w:t>All data will be shared in aggregate form.</w:t>
      </w:r>
    </w:p>
    <w:p w14:paraId="0B611959" w14:textId="77777777" w:rsidR="00616090" w:rsidRDefault="00616090" w:rsidP="005D6F14"/>
    <w:p w14:paraId="51F4C51A" w14:textId="15B58711" w:rsidR="00350A2E" w:rsidRPr="0088467A" w:rsidRDefault="00350A2E" w:rsidP="00350A2E"/>
    <w:p w14:paraId="2716336A" w14:textId="77777777" w:rsidR="00B64BFA" w:rsidRPr="00FB1221" w:rsidRDefault="0088467A" w:rsidP="00692DEB">
      <w:pPr>
        <w:pStyle w:val="Heading4"/>
      </w:pPr>
      <w:bookmarkStart w:id="17" w:name="_Toc427752825"/>
      <w:r w:rsidRPr="00FB1221">
        <w:lastRenderedPageBreak/>
        <w:t>Estimates of Annualized Burden Hours and Costs</w:t>
      </w:r>
      <w:bookmarkEnd w:id="17"/>
    </w:p>
    <w:p w14:paraId="19BF394F" w14:textId="74498D39" w:rsidR="000058E0" w:rsidRPr="00711BFA" w:rsidRDefault="00FB1221" w:rsidP="000058E0">
      <w:pPr>
        <w:ind w:left="0"/>
        <w:rPr>
          <w:color w:val="000000"/>
        </w:rPr>
      </w:pPr>
      <w:r w:rsidRPr="00FB1221">
        <w:rPr>
          <w:color w:val="000000"/>
        </w:rPr>
        <w:t>The estimate for burden hours is based on a pilot test of the informatio</w:t>
      </w:r>
      <w:r>
        <w:rPr>
          <w:color w:val="000000"/>
        </w:rPr>
        <w:t xml:space="preserve">n collection instrument by 6 </w:t>
      </w:r>
      <w:r w:rsidRPr="00FB1221">
        <w:rPr>
          <w:color w:val="000000"/>
        </w:rPr>
        <w:t>public health professionals. In the pilot test, the average time to complete the instrument including time for reading the instructions/questions and completing the instrument, was approximately 3 minutes</w:t>
      </w:r>
      <w:r w:rsidR="00F90FE1">
        <w:rPr>
          <w:color w:val="000000"/>
        </w:rPr>
        <w:t xml:space="preserve"> (range: </w:t>
      </w:r>
      <w:r w:rsidRPr="00FB1221">
        <w:rPr>
          <w:color w:val="000000"/>
        </w:rPr>
        <w:t>1.5 to 7.5 minutes</w:t>
      </w:r>
      <w:r w:rsidR="00F90FE1">
        <w:rPr>
          <w:color w:val="000000"/>
        </w:rPr>
        <w:t>)</w:t>
      </w:r>
      <w:r w:rsidRPr="00FB1221">
        <w:rPr>
          <w:color w:val="000000"/>
        </w:rPr>
        <w:t>. For the purposes of estimating burden hours, the upper limit of this range (i.e., 7.5 minutes) is used.</w:t>
      </w:r>
    </w:p>
    <w:p w14:paraId="58065055" w14:textId="77777777" w:rsidR="000058E0" w:rsidRDefault="000058E0" w:rsidP="000058E0">
      <w:pPr>
        <w:ind w:left="0"/>
      </w:pPr>
    </w:p>
    <w:p w14:paraId="0544B568" w14:textId="7FBE0F94" w:rsidR="00BB090C" w:rsidRPr="00441CC3" w:rsidRDefault="008C408E" w:rsidP="000058E0">
      <w:pPr>
        <w:ind w:left="0"/>
      </w:pPr>
      <w:r w:rsidRPr="003E7701">
        <w:t xml:space="preserve">Estimates for the average hourly wage for respondents are based on the Department of Labor (DOL) </w:t>
      </w:r>
      <w:r>
        <w:t>Bureau of Labor Statist</w:t>
      </w:r>
      <w:r w:rsidR="00A05FE9">
        <w:t>ics for occupational employment</w:t>
      </w:r>
      <w:r>
        <w:t xml:space="preserve"> for</w:t>
      </w:r>
      <w:r w:rsidR="00A05FE9">
        <w:rPr>
          <w:color w:val="0070C0"/>
        </w:rPr>
        <w:t xml:space="preserve"> </w:t>
      </w:r>
      <w:r w:rsidR="00A05FE9" w:rsidRPr="00A05FE9">
        <w:t>environmental science and protection technicians, including health.</w:t>
      </w:r>
      <w:r w:rsidRPr="00A05FE9">
        <w:t xml:space="preserve"> </w:t>
      </w:r>
      <w:r w:rsidR="000058E0" w:rsidRPr="00711BFA">
        <w:t xml:space="preserve">Based on DOL data, an average hourly wage of </w:t>
      </w:r>
      <w:r w:rsidR="00280F93">
        <w:t>$</w:t>
      </w:r>
      <w:r w:rsidR="00E27AA5">
        <w:t>32.43</w:t>
      </w:r>
      <w:r w:rsidR="000058E0" w:rsidRPr="00280F93">
        <w:t xml:space="preserve"> </w:t>
      </w:r>
      <w:r w:rsidR="000058E0" w:rsidRPr="00711BFA">
        <w:t xml:space="preserve">is estimated for all </w:t>
      </w:r>
      <w:r w:rsidR="00B55EB7">
        <w:t>2,1</w:t>
      </w:r>
      <w:r w:rsidR="00D4008A">
        <w:t>81</w:t>
      </w:r>
      <w:r w:rsidR="000058E0" w:rsidRPr="002C7E55">
        <w:t xml:space="preserve"> </w:t>
      </w:r>
      <w:r w:rsidR="000058E0" w:rsidRPr="00711BFA">
        <w:t>respondents. Table A-12 shows estimated burden and cost information.</w:t>
      </w:r>
    </w:p>
    <w:p w14:paraId="37F0192B" w14:textId="77777777" w:rsidR="005A59E5" w:rsidRPr="002A1948" w:rsidRDefault="005A59E5" w:rsidP="00692DEB">
      <w:pPr>
        <w:ind w:left="0"/>
      </w:pPr>
    </w:p>
    <w:p w14:paraId="11025DEA" w14:textId="77777777" w:rsidR="005A59E5" w:rsidRDefault="005A59E5" w:rsidP="00692DEB">
      <w:pPr>
        <w:pStyle w:val="ListParagraph"/>
        <w:ind w:left="0"/>
      </w:pPr>
      <w:r w:rsidRPr="008E0683">
        <w:rPr>
          <w:b/>
          <w:u w:val="single"/>
        </w:rPr>
        <w:t>Table A-12</w:t>
      </w:r>
      <w:r w:rsidRPr="008E0683">
        <w:rPr>
          <w:b/>
        </w:rPr>
        <w:t>:</w:t>
      </w:r>
      <w:r w:rsidRPr="003C31C9">
        <w:t xml:space="preserve"> </w:t>
      </w:r>
      <w:r>
        <w:t>Estimated</w:t>
      </w:r>
      <w:r w:rsidRPr="003C31C9">
        <w:t xml:space="preserve"> </w:t>
      </w:r>
      <w:r>
        <w:t>A</w:t>
      </w:r>
      <w:r w:rsidRPr="003C31C9">
        <w:t xml:space="preserve">nnualized </w:t>
      </w:r>
      <w:r>
        <w:t>Burden Hours and Costs to Respondents</w:t>
      </w:r>
    </w:p>
    <w:tbl>
      <w:tblPr>
        <w:tblW w:w="10823"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530"/>
        <w:gridCol w:w="1530"/>
        <w:gridCol w:w="1463"/>
        <w:gridCol w:w="1530"/>
        <w:gridCol w:w="900"/>
        <w:gridCol w:w="900"/>
        <w:gridCol w:w="1350"/>
      </w:tblGrid>
      <w:tr w:rsidR="0043229B" w:rsidRPr="006F6856" w14:paraId="65EE5621" w14:textId="77777777" w:rsidTr="003F5A91">
        <w:trPr>
          <w:trHeight w:val="1493"/>
        </w:trPr>
        <w:tc>
          <w:tcPr>
            <w:tcW w:w="1620" w:type="dxa"/>
            <w:shd w:val="clear" w:color="auto" w:fill="D9D9D9" w:themeFill="background1" w:themeFillShade="D9"/>
          </w:tcPr>
          <w:p w14:paraId="22D9A4F0" w14:textId="77777777" w:rsidR="003B2200" w:rsidRPr="00E647FB" w:rsidRDefault="00157413" w:rsidP="000058E0">
            <w:pPr>
              <w:ind w:left="-18"/>
              <w:rPr>
                <w:b/>
                <w:sz w:val="20"/>
                <w:szCs w:val="20"/>
              </w:rPr>
            </w:pPr>
            <w:r w:rsidRPr="00E647FB">
              <w:rPr>
                <w:b/>
                <w:sz w:val="20"/>
                <w:szCs w:val="20"/>
              </w:rPr>
              <w:t>Information collection</w:t>
            </w:r>
            <w:r w:rsidR="003B2200" w:rsidRPr="00E647FB">
              <w:rPr>
                <w:b/>
                <w:sz w:val="20"/>
                <w:szCs w:val="20"/>
              </w:rPr>
              <w:t xml:space="preserve"> Instrument: Form Name</w:t>
            </w:r>
          </w:p>
        </w:tc>
        <w:tc>
          <w:tcPr>
            <w:tcW w:w="1530" w:type="dxa"/>
            <w:shd w:val="clear" w:color="auto" w:fill="D9D9D9" w:themeFill="background1" w:themeFillShade="D9"/>
            <w:vAlign w:val="center"/>
          </w:tcPr>
          <w:p w14:paraId="1299573E" w14:textId="77777777" w:rsidR="003B2200" w:rsidRPr="00E647FB" w:rsidRDefault="003B2200" w:rsidP="000058E0">
            <w:pPr>
              <w:ind w:left="-18"/>
              <w:rPr>
                <w:b/>
                <w:sz w:val="20"/>
                <w:szCs w:val="20"/>
              </w:rPr>
            </w:pPr>
            <w:r w:rsidRPr="00E647FB">
              <w:rPr>
                <w:b/>
                <w:sz w:val="20"/>
                <w:szCs w:val="20"/>
              </w:rPr>
              <w:t>Type of Respondent</w:t>
            </w:r>
          </w:p>
        </w:tc>
        <w:tc>
          <w:tcPr>
            <w:tcW w:w="1530" w:type="dxa"/>
            <w:shd w:val="clear" w:color="auto" w:fill="D9D9D9" w:themeFill="background1" w:themeFillShade="D9"/>
            <w:vAlign w:val="center"/>
          </w:tcPr>
          <w:p w14:paraId="1FB4A703" w14:textId="77777777" w:rsidR="003B2200" w:rsidRPr="00E647FB" w:rsidRDefault="003B2200" w:rsidP="000058E0">
            <w:pPr>
              <w:ind w:left="-18"/>
              <w:rPr>
                <w:b/>
                <w:sz w:val="20"/>
                <w:szCs w:val="20"/>
              </w:rPr>
            </w:pPr>
            <w:r w:rsidRPr="00E647FB">
              <w:rPr>
                <w:b/>
                <w:sz w:val="20"/>
                <w:szCs w:val="20"/>
              </w:rPr>
              <w:t>No. of Respondents</w:t>
            </w:r>
          </w:p>
        </w:tc>
        <w:tc>
          <w:tcPr>
            <w:tcW w:w="1463" w:type="dxa"/>
            <w:shd w:val="clear" w:color="auto" w:fill="D9D9D9" w:themeFill="background1" w:themeFillShade="D9"/>
            <w:vAlign w:val="center"/>
          </w:tcPr>
          <w:p w14:paraId="7077EE7C" w14:textId="77777777" w:rsidR="003B2200" w:rsidRPr="00E647FB" w:rsidRDefault="003B2200" w:rsidP="000058E0">
            <w:pPr>
              <w:ind w:left="-18"/>
              <w:rPr>
                <w:b/>
                <w:sz w:val="20"/>
                <w:szCs w:val="20"/>
              </w:rPr>
            </w:pPr>
            <w:r w:rsidRPr="00E647FB">
              <w:rPr>
                <w:b/>
                <w:sz w:val="20"/>
                <w:szCs w:val="20"/>
              </w:rPr>
              <w:t>No. of Responses per Respondent</w:t>
            </w:r>
          </w:p>
        </w:tc>
        <w:tc>
          <w:tcPr>
            <w:tcW w:w="1530" w:type="dxa"/>
            <w:shd w:val="clear" w:color="auto" w:fill="D9D9D9" w:themeFill="background1" w:themeFillShade="D9"/>
            <w:vAlign w:val="center"/>
          </w:tcPr>
          <w:p w14:paraId="4405076E" w14:textId="77777777" w:rsidR="003B2200" w:rsidRPr="00E647FB" w:rsidRDefault="003B2200" w:rsidP="000058E0">
            <w:pPr>
              <w:ind w:left="-18"/>
              <w:rPr>
                <w:b/>
                <w:sz w:val="20"/>
                <w:szCs w:val="20"/>
              </w:rPr>
            </w:pPr>
            <w:r w:rsidRPr="00E647FB">
              <w:rPr>
                <w:b/>
                <w:sz w:val="20"/>
                <w:szCs w:val="20"/>
              </w:rPr>
              <w:t>Average Burden per Response (in hours)</w:t>
            </w:r>
          </w:p>
        </w:tc>
        <w:tc>
          <w:tcPr>
            <w:tcW w:w="900" w:type="dxa"/>
            <w:shd w:val="clear" w:color="auto" w:fill="D9D9D9" w:themeFill="background1" w:themeFillShade="D9"/>
            <w:vAlign w:val="center"/>
          </w:tcPr>
          <w:p w14:paraId="0FFACE85" w14:textId="77777777" w:rsidR="003B2200" w:rsidRPr="00E647FB" w:rsidRDefault="003B2200" w:rsidP="000058E0">
            <w:pPr>
              <w:ind w:left="-18"/>
              <w:rPr>
                <w:b/>
                <w:sz w:val="20"/>
                <w:szCs w:val="20"/>
              </w:rPr>
            </w:pPr>
            <w:r w:rsidRPr="00E647FB">
              <w:rPr>
                <w:b/>
                <w:sz w:val="20"/>
                <w:szCs w:val="20"/>
              </w:rPr>
              <w:t>Total Burden Hours</w:t>
            </w:r>
          </w:p>
        </w:tc>
        <w:tc>
          <w:tcPr>
            <w:tcW w:w="900" w:type="dxa"/>
            <w:shd w:val="clear" w:color="auto" w:fill="D9D9D9" w:themeFill="background1" w:themeFillShade="D9"/>
            <w:vAlign w:val="center"/>
          </w:tcPr>
          <w:p w14:paraId="23D189B4" w14:textId="77777777" w:rsidR="003B2200" w:rsidRPr="00E647FB" w:rsidRDefault="003B2200" w:rsidP="000058E0">
            <w:pPr>
              <w:ind w:left="-18"/>
              <w:rPr>
                <w:b/>
                <w:sz w:val="20"/>
                <w:szCs w:val="20"/>
              </w:rPr>
            </w:pPr>
            <w:r w:rsidRPr="00E647FB">
              <w:rPr>
                <w:b/>
                <w:sz w:val="20"/>
                <w:szCs w:val="20"/>
              </w:rPr>
              <w:t>Hourly Wage Rate</w:t>
            </w:r>
          </w:p>
        </w:tc>
        <w:tc>
          <w:tcPr>
            <w:tcW w:w="1350" w:type="dxa"/>
            <w:shd w:val="clear" w:color="auto" w:fill="D9D9D9" w:themeFill="background1" w:themeFillShade="D9"/>
            <w:vAlign w:val="center"/>
          </w:tcPr>
          <w:p w14:paraId="389C7983" w14:textId="77777777" w:rsidR="003B2200" w:rsidRPr="00E647FB" w:rsidRDefault="003B2200" w:rsidP="000058E0">
            <w:pPr>
              <w:ind w:left="-18"/>
              <w:rPr>
                <w:b/>
                <w:sz w:val="20"/>
                <w:szCs w:val="20"/>
              </w:rPr>
            </w:pPr>
            <w:r w:rsidRPr="00E647FB">
              <w:rPr>
                <w:b/>
                <w:sz w:val="20"/>
                <w:szCs w:val="20"/>
              </w:rPr>
              <w:t>Total Respondent Costs</w:t>
            </w:r>
          </w:p>
        </w:tc>
      </w:tr>
      <w:tr w:rsidR="0043229B" w:rsidRPr="006F6856" w14:paraId="01292F86" w14:textId="77777777" w:rsidTr="003F5A91">
        <w:tc>
          <w:tcPr>
            <w:tcW w:w="1620" w:type="dxa"/>
          </w:tcPr>
          <w:p w14:paraId="036B0B08" w14:textId="1BA5AA39" w:rsidR="003B2200" w:rsidRPr="00E647FB" w:rsidRDefault="00A05FE9" w:rsidP="000058E0">
            <w:pPr>
              <w:ind w:left="0"/>
              <w:rPr>
                <w:sz w:val="20"/>
                <w:szCs w:val="20"/>
              </w:rPr>
            </w:pPr>
            <w:r w:rsidRPr="00A05FE9">
              <w:rPr>
                <w:sz w:val="20"/>
                <w:szCs w:val="20"/>
              </w:rPr>
              <w:t>Mosquito Control Program Questionnaire</w:t>
            </w:r>
          </w:p>
        </w:tc>
        <w:tc>
          <w:tcPr>
            <w:tcW w:w="1530" w:type="dxa"/>
            <w:vAlign w:val="center"/>
          </w:tcPr>
          <w:p w14:paraId="3C92D99E" w14:textId="61B885A3" w:rsidR="003B2200" w:rsidRPr="00E647FB" w:rsidRDefault="00447365" w:rsidP="00431ADE">
            <w:pPr>
              <w:ind w:left="0"/>
              <w:rPr>
                <w:sz w:val="20"/>
                <w:szCs w:val="20"/>
              </w:rPr>
            </w:pPr>
            <w:r w:rsidRPr="00447365">
              <w:rPr>
                <w:sz w:val="20"/>
                <w:szCs w:val="20"/>
              </w:rPr>
              <w:t xml:space="preserve">Environmental </w:t>
            </w:r>
            <w:r w:rsidR="00431ADE">
              <w:rPr>
                <w:sz w:val="20"/>
                <w:szCs w:val="20"/>
              </w:rPr>
              <w:t xml:space="preserve">Health </w:t>
            </w:r>
            <w:r w:rsidRPr="00447365">
              <w:rPr>
                <w:sz w:val="20"/>
                <w:szCs w:val="20"/>
              </w:rPr>
              <w:t xml:space="preserve">Scientists and </w:t>
            </w:r>
            <w:r w:rsidR="00431ADE">
              <w:rPr>
                <w:sz w:val="20"/>
                <w:szCs w:val="20"/>
              </w:rPr>
              <w:t xml:space="preserve">Health </w:t>
            </w:r>
            <w:r w:rsidRPr="00447365">
              <w:rPr>
                <w:sz w:val="20"/>
                <w:szCs w:val="20"/>
              </w:rPr>
              <w:t xml:space="preserve">Specialists, </w:t>
            </w:r>
          </w:p>
        </w:tc>
        <w:tc>
          <w:tcPr>
            <w:tcW w:w="1530" w:type="dxa"/>
            <w:vAlign w:val="center"/>
          </w:tcPr>
          <w:p w14:paraId="68B36693" w14:textId="4A1CC48E" w:rsidR="003B2200" w:rsidRPr="00E647FB" w:rsidRDefault="00936BDA" w:rsidP="00D4008A">
            <w:pPr>
              <w:ind w:left="0"/>
              <w:rPr>
                <w:sz w:val="20"/>
                <w:szCs w:val="20"/>
              </w:rPr>
            </w:pPr>
            <w:r>
              <w:rPr>
                <w:sz w:val="20"/>
                <w:szCs w:val="20"/>
              </w:rPr>
              <w:t>2,</w:t>
            </w:r>
            <w:r w:rsidR="00374F17">
              <w:rPr>
                <w:sz w:val="20"/>
                <w:szCs w:val="20"/>
              </w:rPr>
              <w:t>1</w:t>
            </w:r>
            <w:r w:rsidR="00D4008A">
              <w:rPr>
                <w:sz w:val="20"/>
                <w:szCs w:val="20"/>
              </w:rPr>
              <w:t>81</w:t>
            </w:r>
            <w:r w:rsidR="003F5A91">
              <w:rPr>
                <w:sz w:val="20"/>
                <w:szCs w:val="20"/>
              </w:rPr>
              <w:t xml:space="preserve"> </w:t>
            </w:r>
          </w:p>
        </w:tc>
        <w:tc>
          <w:tcPr>
            <w:tcW w:w="1463" w:type="dxa"/>
            <w:vAlign w:val="center"/>
          </w:tcPr>
          <w:p w14:paraId="45730FFC" w14:textId="221CC141" w:rsidR="003B2200" w:rsidRPr="00E647FB" w:rsidRDefault="00A05FE9" w:rsidP="000058E0">
            <w:pPr>
              <w:ind w:left="0"/>
              <w:rPr>
                <w:sz w:val="20"/>
                <w:szCs w:val="20"/>
              </w:rPr>
            </w:pPr>
            <w:r>
              <w:rPr>
                <w:sz w:val="20"/>
                <w:szCs w:val="20"/>
              </w:rPr>
              <w:t>1</w:t>
            </w:r>
          </w:p>
        </w:tc>
        <w:tc>
          <w:tcPr>
            <w:tcW w:w="1530" w:type="dxa"/>
            <w:vAlign w:val="center"/>
          </w:tcPr>
          <w:p w14:paraId="6A3916AD" w14:textId="26BBC878" w:rsidR="003B2200" w:rsidRPr="00E647FB" w:rsidRDefault="00FB1221" w:rsidP="000058E0">
            <w:pPr>
              <w:ind w:left="0"/>
              <w:rPr>
                <w:sz w:val="20"/>
                <w:szCs w:val="20"/>
              </w:rPr>
            </w:pPr>
            <w:r>
              <w:rPr>
                <w:sz w:val="20"/>
                <w:szCs w:val="20"/>
              </w:rPr>
              <w:t>7.5</w:t>
            </w:r>
            <w:r w:rsidR="00964CBC">
              <w:rPr>
                <w:sz w:val="20"/>
                <w:szCs w:val="20"/>
              </w:rPr>
              <w:t>/60</w:t>
            </w:r>
          </w:p>
        </w:tc>
        <w:tc>
          <w:tcPr>
            <w:tcW w:w="900" w:type="dxa"/>
            <w:vAlign w:val="center"/>
          </w:tcPr>
          <w:p w14:paraId="2B27ECC6" w14:textId="338767AE" w:rsidR="003B2200" w:rsidRPr="00E647FB" w:rsidRDefault="00374F17" w:rsidP="00D4008A">
            <w:pPr>
              <w:ind w:left="0"/>
              <w:rPr>
                <w:sz w:val="20"/>
                <w:szCs w:val="20"/>
              </w:rPr>
            </w:pPr>
            <w:r>
              <w:rPr>
                <w:sz w:val="20"/>
                <w:szCs w:val="20"/>
              </w:rPr>
              <w:t>2</w:t>
            </w:r>
            <w:r w:rsidR="00D4008A">
              <w:rPr>
                <w:sz w:val="20"/>
                <w:szCs w:val="20"/>
              </w:rPr>
              <w:t>7</w:t>
            </w:r>
            <w:r>
              <w:rPr>
                <w:sz w:val="20"/>
                <w:szCs w:val="20"/>
              </w:rPr>
              <w:t>3</w:t>
            </w:r>
          </w:p>
        </w:tc>
        <w:tc>
          <w:tcPr>
            <w:tcW w:w="900" w:type="dxa"/>
            <w:vAlign w:val="center"/>
          </w:tcPr>
          <w:p w14:paraId="35B3406C" w14:textId="24C41619" w:rsidR="003B2200" w:rsidRPr="00E647FB" w:rsidRDefault="00447365" w:rsidP="000058E0">
            <w:pPr>
              <w:ind w:left="0"/>
              <w:rPr>
                <w:sz w:val="20"/>
                <w:szCs w:val="20"/>
              </w:rPr>
            </w:pPr>
            <w:r>
              <w:rPr>
                <w:sz w:val="20"/>
                <w:szCs w:val="20"/>
              </w:rPr>
              <w:t>$32.43</w:t>
            </w:r>
          </w:p>
        </w:tc>
        <w:tc>
          <w:tcPr>
            <w:tcW w:w="1350" w:type="dxa"/>
            <w:vAlign w:val="center"/>
          </w:tcPr>
          <w:p w14:paraId="38BB3691" w14:textId="643716D0" w:rsidR="003B2200" w:rsidRPr="00E647FB" w:rsidRDefault="003F5A91" w:rsidP="00D4008A">
            <w:pPr>
              <w:ind w:left="0"/>
              <w:rPr>
                <w:sz w:val="20"/>
                <w:szCs w:val="20"/>
              </w:rPr>
            </w:pPr>
            <w:r>
              <w:rPr>
                <w:sz w:val="20"/>
                <w:szCs w:val="20"/>
              </w:rPr>
              <w:t>$</w:t>
            </w:r>
            <w:r w:rsidR="008018C9">
              <w:rPr>
                <w:sz w:val="20"/>
                <w:szCs w:val="20"/>
              </w:rPr>
              <w:t>8</w:t>
            </w:r>
            <w:r w:rsidR="00936BDA">
              <w:rPr>
                <w:sz w:val="20"/>
                <w:szCs w:val="20"/>
              </w:rPr>
              <w:t>,</w:t>
            </w:r>
            <w:r w:rsidR="00D4008A">
              <w:rPr>
                <w:sz w:val="20"/>
                <w:szCs w:val="20"/>
              </w:rPr>
              <w:t>853</w:t>
            </w:r>
          </w:p>
        </w:tc>
      </w:tr>
    </w:tbl>
    <w:p w14:paraId="2C7F6CCF" w14:textId="77777777" w:rsidR="002F1502" w:rsidRDefault="002F1502" w:rsidP="00441CC3">
      <w:pPr>
        <w:ind w:left="0"/>
      </w:pPr>
    </w:p>
    <w:p w14:paraId="2F7E1199" w14:textId="77777777" w:rsidR="00B12F51" w:rsidRPr="0088467A" w:rsidRDefault="0088467A" w:rsidP="00692DEB">
      <w:pPr>
        <w:pStyle w:val="Heading4"/>
      </w:pPr>
      <w:bookmarkStart w:id="18" w:name="_Toc427752826"/>
      <w:r w:rsidRPr="0088467A">
        <w:t>Estimates of Other Total Annual Cost Burden to Respondents or Record Keepers</w:t>
      </w:r>
      <w:bookmarkEnd w:id="18"/>
    </w:p>
    <w:p w14:paraId="1275F09A" w14:textId="77777777" w:rsidR="003C31C9" w:rsidRPr="00040611" w:rsidRDefault="003C31C9" w:rsidP="00692DEB">
      <w:pPr>
        <w:ind w:left="0"/>
      </w:pPr>
      <w:r w:rsidRPr="003C31C9">
        <w:t xml:space="preserve">There will be no </w:t>
      </w:r>
      <w:r w:rsidRPr="00040611">
        <w:t xml:space="preserve">direct costs to the respondents other than their time to participate in each </w:t>
      </w:r>
      <w:r w:rsidR="00157413" w:rsidRPr="008C59E7">
        <w:t>information collection</w:t>
      </w:r>
      <w:r w:rsidRPr="008C59E7">
        <w:t>.</w:t>
      </w:r>
    </w:p>
    <w:p w14:paraId="519C0B80" w14:textId="77777777" w:rsidR="00911486" w:rsidRDefault="00911486" w:rsidP="00692DEB">
      <w:pPr>
        <w:ind w:left="0"/>
      </w:pPr>
    </w:p>
    <w:p w14:paraId="6A72193F" w14:textId="77777777" w:rsidR="00B12F51" w:rsidRPr="0088467A" w:rsidRDefault="0088467A" w:rsidP="00692DEB">
      <w:pPr>
        <w:pStyle w:val="Heading4"/>
      </w:pPr>
      <w:bookmarkStart w:id="19" w:name="_Toc427752827"/>
      <w:r w:rsidRPr="0088467A">
        <w:t>Annualized Cost to the Government</w:t>
      </w:r>
      <w:bookmarkEnd w:id="19"/>
      <w:r w:rsidR="00D75750">
        <w:t xml:space="preserve"> </w:t>
      </w:r>
    </w:p>
    <w:p w14:paraId="363F675F" w14:textId="7007656A" w:rsidR="000058E0" w:rsidRPr="00711BFA" w:rsidRDefault="000058E0" w:rsidP="000058E0">
      <w:pPr>
        <w:ind w:left="0"/>
      </w:pPr>
      <w:r w:rsidRPr="000E58F5">
        <w:rPr>
          <w:rFonts w:cs="Arial"/>
        </w:rPr>
        <w:t>There are n</w:t>
      </w:r>
      <w:r w:rsidR="00FB1221">
        <w:rPr>
          <w:rFonts w:cs="Arial"/>
        </w:rPr>
        <w:t xml:space="preserve">o equipment or overhead costs. </w:t>
      </w:r>
      <w:r w:rsidRPr="000E58F5">
        <w:rPr>
          <w:rFonts w:cs="Arial"/>
        </w:rPr>
        <w:t xml:space="preserve">Contractors, however, are being used to support development of the assessment tool, data collection, and data analysis. The only cost to the federal </w:t>
      </w:r>
      <w:r w:rsidRPr="00D00EB6">
        <w:rPr>
          <w:rFonts w:cs="Arial"/>
        </w:rPr>
        <w:t xml:space="preserve">government would be the salary of CDC staff and </w:t>
      </w:r>
      <w:r w:rsidR="00964CBC" w:rsidRPr="00D00EB6">
        <w:rPr>
          <w:rFonts w:cs="Arial"/>
        </w:rPr>
        <w:t>NACCHO</w:t>
      </w:r>
      <w:r w:rsidRPr="00D00EB6">
        <w:rPr>
          <w:rFonts w:cs="Arial"/>
        </w:rPr>
        <w:t>. The total estimated cost to the federal government is</w:t>
      </w:r>
      <w:r w:rsidR="008C59E7" w:rsidRPr="00D00EB6">
        <w:rPr>
          <w:rFonts w:cs="Arial"/>
        </w:rPr>
        <w:t xml:space="preserve"> $</w:t>
      </w:r>
      <w:r w:rsidR="002F0047">
        <w:rPr>
          <w:rFonts w:cs="Arial"/>
        </w:rPr>
        <w:t>104</w:t>
      </w:r>
      <w:r w:rsidR="00D00EB6" w:rsidRPr="00D00EB6">
        <w:rPr>
          <w:rFonts w:cs="Arial"/>
        </w:rPr>
        <w:t>,</w:t>
      </w:r>
      <w:r w:rsidR="00FB1221" w:rsidRPr="00D00EB6">
        <w:rPr>
          <w:rFonts w:cs="Arial"/>
        </w:rPr>
        <w:t>09</w:t>
      </w:r>
      <w:r w:rsidR="00D00EB6" w:rsidRPr="00D00EB6">
        <w:rPr>
          <w:rFonts w:cs="Arial"/>
        </w:rPr>
        <w:t>5</w:t>
      </w:r>
      <w:r w:rsidRPr="00D00EB6">
        <w:rPr>
          <w:rFonts w:cs="Arial"/>
        </w:rPr>
        <w:t>. Table</w:t>
      </w:r>
      <w:r w:rsidRPr="00BE1B93">
        <w:rPr>
          <w:rFonts w:cs="Arial"/>
        </w:rPr>
        <w:t xml:space="preserve"> </w:t>
      </w:r>
      <w:r w:rsidRPr="000E58F5">
        <w:rPr>
          <w:rFonts w:cs="Arial"/>
        </w:rPr>
        <w:t>A-14 describes how this cost estimate was calculated.</w:t>
      </w:r>
    </w:p>
    <w:p w14:paraId="396D670D" w14:textId="77777777" w:rsidR="00692DEB" w:rsidRDefault="00692DEB" w:rsidP="00692DEB">
      <w:pPr>
        <w:ind w:left="0"/>
      </w:pPr>
    </w:p>
    <w:p w14:paraId="351738C3" w14:textId="77777777" w:rsidR="003C31C9" w:rsidRDefault="00321B51" w:rsidP="00692DEB">
      <w:pPr>
        <w:ind w:left="0"/>
      </w:pPr>
      <w:r w:rsidRPr="00692DEB">
        <w:rPr>
          <w:color w:val="000000"/>
        </w:rPr>
        <w:t xml:space="preserve"> </w:t>
      </w:r>
      <w:r w:rsidR="008E0683" w:rsidRPr="00FB1221">
        <w:rPr>
          <w:b/>
          <w:u w:val="single"/>
        </w:rPr>
        <w:t>Table A-14</w:t>
      </w:r>
      <w:r w:rsidR="008E0683" w:rsidRPr="00FB1221">
        <w:rPr>
          <w:b/>
        </w:rPr>
        <w:t>:</w:t>
      </w:r>
      <w:r w:rsidR="008E0683" w:rsidRPr="00FB1221">
        <w:t xml:space="preserve"> Estimated Annualized Cost to the Federal Government</w:t>
      </w:r>
    </w:p>
    <w:p w14:paraId="0C8D2571" w14:textId="77777777" w:rsidR="00295916" w:rsidRPr="00D75750" w:rsidRDefault="00295916" w:rsidP="00692DEB">
      <w:pPr>
        <w:ind w:left="0"/>
      </w:pPr>
    </w:p>
    <w:tbl>
      <w:tblPr>
        <w:tblStyle w:val="TableGrid"/>
        <w:tblW w:w="0" w:type="auto"/>
        <w:tblLook w:val="04A0" w:firstRow="1" w:lastRow="0" w:firstColumn="1" w:lastColumn="0" w:noHBand="0" w:noVBand="1"/>
      </w:tblPr>
      <w:tblGrid>
        <w:gridCol w:w="4071"/>
        <w:gridCol w:w="1930"/>
        <w:gridCol w:w="1011"/>
        <w:gridCol w:w="236"/>
        <w:gridCol w:w="425"/>
        <w:gridCol w:w="1677"/>
      </w:tblGrid>
      <w:tr w:rsidR="004841F1" w:rsidRPr="004841F1" w14:paraId="6AEC53D1" w14:textId="77777777" w:rsidTr="00295916">
        <w:trPr>
          <w:trHeight w:val="593"/>
        </w:trPr>
        <w:tc>
          <w:tcPr>
            <w:tcW w:w="4074" w:type="dxa"/>
            <w:tcBorders>
              <w:bottom w:val="single" w:sz="12" w:space="0" w:color="auto"/>
            </w:tcBorders>
            <w:shd w:val="clear" w:color="auto" w:fill="D9D9D9" w:themeFill="background1" w:themeFillShade="D9"/>
            <w:vAlign w:val="center"/>
          </w:tcPr>
          <w:p w14:paraId="56E95EEA" w14:textId="77777777" w:rsidR="004841F1" w:rsidRPr="00D00EB6" w:rsidRDefault="004841F1" w:rsidP="005D6F14">
            <w:pPr>
              <w:ind w:left="0"/>
              <w:jc w:val="center"/>
              <w:rPr>
                <w:b/>
                <w:sz w:val="20"/>
                <w:szCs w:val="20"/>
              </w:rPr>
            </w:pPr>
            <w:r w:rsidRPr="00D00EB6">
              <w:rPr>
                <w:b/>
                <w:sz w:val="20"/>
                <w:szCs w:val="20"/>
              </w:rPr>
              <w:t>Staff (FTE)</w:t>
            </w:r>
          </w:p>
        </w:tc>
        <w:tc>
          <w:tcPr>
            <w:tcW w:w="1931" w:type="dxa"/>
            <w:tcBorders>
              <w:bottom w:val="single" w:sz="12" w:space="0" w:color="auto"/>
            </w:tcBorders>
            <w:shd w:val="clear" w:color="auto" w:fill="D9D9D9" w:themeFill="background1" w:themeFillShade="D9"/>
            <w:vAlign w:val="center"/>
          </w:tcPr>
          <w:p w14:paraId="51EB1B30" w14:textId="77777777" w:rsidR="004841F1" w:rsidRPr="00D00EB6" w:rsidRDefault="004841F1" w:rsidP="005D6F14">
            <w:pPr>
              <w:ind w:left="0"/>
              <w:jc w:val="center"/>
              <w:rPr>
                <w:b/>
                <w:sz w:val="20"/>
                <w:szCs w:val="20"/>
              </w:rPr>
            </w:pPr>
            <w:r w:rsidRPr="00D00EB6">
              <w:rPr>
                <w:b/>
                <w:sz w:val="20"/>
                <w:szCs w:val="20"/>
              </w:rPr>
              <w:t>Average Hours per Collection</w:t>
            </w:r>
          </w:p>
        </w:tc>
        <w:tc>
          <w:tcPr>
            <w:tcW w:w="1673" w:type="dxa"/>
            <w:gridSpan w:val="3"/>
            <w:tcBorders>
              <w:bottom w:val="single" w:sz="12" w:space="0" w:color="auto"/>
            </w:tcBorders>
            <w:shd w:val="clear" w:color="auto" w:fill="D9D9D9" w:themeFill="background1" w:themeFillShade="D9"/>
            <w:vAlign w:val="center"/>
          </w:tcPr>
          <w:p w14:paraId="437ED4A8" w14:textId="77777777" w:rsidR="004841F1" w:rsidRPr="00D00EB6" w:rsidRDefault="004841F1" w:rsidP="005D6F14">
            <w:pPr>
              <w:ind w:left="0"/>
              <w:jc w:val="center"/>
              <w:rPr>
                <w:b/>
                <w:sz w:val="20"/>
                <w:szCs w:val="20"/>
              </w:rPr>
            </w:pPr>
            <w:r w:rsidRPr="00D00EB6">
              <w:rPr>
                <w:b/>
                <w:sz w:val="20"/>
                <w:szCs w:val="20"/>
              </w:rPr>
              <w:t>Average Hourly Rate</w:t>
            </w:r>
          </w:p>
        </w:tc>
        <w:tc>
          <w:tcPr>
            <w:tcW w:w="1672" w:type="dxa"/>
            <w:tcBorders>
              <w:bottom w:val="single" w:sz="12" w:space="0" w:color="auto"/>
            </w:tcBorders>
            <w:shd w:val="clear" w:color="auto" w:fill="D9D9D9" w:themeFill="background1" w:themeFillShade="D9"/>
            <w:vAlign w:val="center"/>
          </w:tcPr>
          <w:p w14:paraId="73B11129" w14:textId="77777777" w:rsidR="004841F1" w:rsidRPr="00D00EB6" w:rsidRDefault="004841F1" w:rsidP="005D6F14">
            <w:pPr>
              <w:ind w:left="0"/>
              <w:jc w:val="center"/>
              <w:rPr>
                <w:b/>
                <w:sz w:val="20"/>
                <w:szCs w:val="20"/>
              </w:rPr>
            </w:pPr>
            <w:r w:rsidRPr="00D00EB6">
              <w:rPr>
                <w:b/>
                <w:sz w:val="20"/>
                <w:szCs w:val="20"/>
              </w:rPr>
              <w:t>Average Cost</w:t>
            </w:r>
          </w:p>
        </w:tc>
      </w:tr>
      <w:tr w:rsidR="00295916" w:rsidRPr="004841F1" w14:paraId="1E2A53F1" w14:textId="77777777" w:rsidTr="00CA5840">
        <w:tc>
          <w:tcPr>
            <w:tcW w:w="4195" w:type="dxa"/>
            <w:tcBorders>
              <w:top w:val="single" w:sz="12" w:space="0" w:color="auto"/>
            </w:tcBorders>
          </w:tcPr>
          <w:p w14:paraId="075877EF" w14:textId="5E628FA9" w:rsidR="00295916" w:rsidRPr="00D00EB6" w:rsidRDefault="00646FDE" w:rsidP="00177AE0">
            <w:pPr>
              <w:ind w:left="0"/>
              <w:jc w:val="both"/>
              <w:rPr>
                <w:sz w:val="20"/>
                <w:szCs w:val="20"/>
              </w:rPr>
            </w:pPr>
            <w:r w:rsidRPr="00D00EB6">
              <w:rPr>
                <w:sz w:val="20"/>
                <w:szCs w:val="20"/>
              </w:rPr>
              <w:t>Epidemiologist;</w:t>
            </w:r>
            <w:r w:rsidR="00295916" w:rsidRPr="00D00EB6">
              <w:rPr>
                <w:sz w:val="20"/>
                <w:szCs w:val="20"/>
              </w:rPr>
              <w:t xml:space="preserve"> GS-13</w:t>
            </w:r>
            <w:r w:rsidR="00177AE0">
              <w:rPr>
                <w:sz w:val="20"/>
                <w:szCs w:val="20"/>
              </w:rPr>
              <w:t>,</w:t>
            </w:r>
            <w:r w:rsidR="009A3CE6">
              <w:rPr>
                <w:sz w:val="20"/>
                <w:szCs w:val="20"/>
              </w:rPr>
              <w:t xml:space="preserve"> </w:t>
            </w:r>
            <w:r w:rsidR="00177AE0">
              <w:rPr>
                <w:sz w:val="20"/>
                <w:szCs w:val="20"/>
              </w:rPr>
              <w:t>S</w:t>
            </w:r>
            <w:r w:rsidR="009A3CE6">
              <w:rPr>
                <w:sz w:val="20"/>
                <w:szCs w:val="20"/>
              </w:rPr>
              <w:t>tep 1</w:t>
            </w:r>
          </w:p>
        </w:tc>
        <w:tc>
          <w:tcPr>
            <w:tcW w:w="1969" w:type="dxa"/>
            <w:tcBorders>
              <w:top w:val="single" w:sz="12" w:space="0" w:color="auto"/>
            </w:tcBorders>
          </w:tcPr>
          <w:p w14:paraId="67FDBACD" w14:textId="3DE62E46" w:rsidR="00295916" w:rsidRPr="00D00EB6" w:rsidRDefault="00295916" w:rsidP="00295916">
            <w:pPr>
              <w:ind w:left="0"/>
              <w:jc w:val="center"/>
              <w:rPr>
                <w:sz w:val="20"/>
                <w:szCs w:val="20"/>
              </w:rPr>
            </w:pPr>
            <w:r w:rsidRPr="00D00EB6">
              <w:rPr>
                <w:sz w:val="20"/>
                <w:szCs w:val="20"/>
              </w:rPr>
              <w:t>80 (total hours)</w:t>
            </w:r>
          </w:p>
        </w:tc>
        <w:tc>
          <w:tcPr>
            <w:tcW w:w="1706" w:type="dxa"/>
            <w:gridSpan w:val="3"/>
            <w:tcBorders>
              <w:top w:val="single" w:sz="12" w:space="0" w:color="auto"/>
            </w:tcBorders>
          </w:tcPr>
          <w:p w14:paraId="0BF44668" w14:textId="4289F7FD" w:rsidR="00295916" w:rsidRPr="00D00EB6" w:rsidRDefault="00295916" w:rsidP="00295916">
            <w:pPr>
              <w:ind w:left="0"/>
              <w:jc w:val="center"/>
              <w:rPr>
                <w:sz w:val="20"/>
                <w:szCs w:val="20"/>
              </w:rPr>
            </w:pPr>
            <w:r w:rsidRPr="00D00EB6">
              <w:rPr>
                <w:sz w:val="20"/>
                <w:szCs w:val="20"/>
              </w:rPr>
              <w:t>43.14</w:t>
            </w:r>
          </w:p>
        </w:tc>
        <w:tc>
          <w:tcPr>
            <w:tcW w:w="1706" w:type="dxa"/>
            <w:tcBorders>
              <w:top w:val="single" w:sz="12" w:space="0" w:color="auto"/>
            </w:tcBorders>
          </w:tcPr>
          <w:p w14:paraId="353DC7E4" w14:textId="7C5AFBEC" w:rsidR="00295916" w:rsidRPr="00D00EB6" w:rsidRDefault="00D00EB6" w:rsidP="00295916">
            <w:pPr>
              <w:ind w:left="0"/>
              <w:jc w:val="center"/>
              <w:rPr>
                <w:sz w:val="20"/>
                <w:szCs w:val="20"/>
              </w:rPr>
            </w:pPr>
            <w:r w:rsidRPr="00D00EB6">
              <w:rPr>
                <w:sz w:val="20"/>
                <w:szCs w:val="20"/>
              </w:rPr>
              <w:t>$</w:t>
            </w:r>
            <w:r w:rsidR="00295916" w:rsidRPr="00D00EB6">
              <w:rPr>
                <w:sz w:val="20"/>
                <w:szCs w:val="20"/>
              </w:rPr>
              <w:t>3</w:t>
            </w:r>
            <w:r w:rsidR="002F0047">
              <w:rPr>
                <w:sz w:val="20"/>
                <w:szCs w:val="20"/>
              </w:rPr>
              <w:t>,</w:t>
            </w:r>
            <w:r w:rsidR="00295916" w:rsidRPr="00D00EB6">
              <w:rPr>
                <w:sz w:val="20"/>
                <w:szCs w:val="20"/>
              </w:rPr>
              <w:t>451</w:t>
            </w:r>
          </w:p>
        </w:tc>
      </w:tr>
      <w:tr w:rsidR="00295916" w:rsidRPr="004841F1" w14:paraId="0D082FFC" w14:textId="77777777" w:rsidTr="00295916">
        <w:tc>
          <w:tcPr>
            <w:tcW w:w="4074" w:type="dxa"/>
          </w:tcPr>
          <w:p w14:paraId="58E2FD6C" w14:textId="062E2808" w:rsidR="00295916" w:rsidRPr="00D00EB6" w:rsidRDefault="00646FDE" w:rsidP="00177AE0">
            <w:pPr>
              <w:ind w:left="0"/>
              <w:jc w:val="both"/>
              <w:rPr>
                <w:sz w:val="20"/>
                <w:szCs w:val="20"/>
              </w:rPr>
            </w:pPr>
            <w:r w:rsidRPr="00D00EB6">
              <w:rPr>
                <w:sz w:val="20"/>
                <w:szCs w:val="20"/>
              </w:rPr>
              <w:t>Public Health Advisor;</w:t>
            </w:r>
            <w:r w:rsidR="00295916" w:rsidRPr="00D00EB6">
              <w:rPr>
                <w:sz w:val="20"/>
                <w:szCs w:val="20"/>
              </w:rPr>
              <w:t xml:space="preserve"> GS-13</w:t>
            </w:r>
            <w:r w:rsidR="00177AE0">
              <w:rPr>
                <w:sz w:val="20"/>
                <w:szCs w:val="20"/>
              </w:rPr>
              <w:t>,</w:t>
            </w:r>
            <w:r w:rsidR="009A3CE6">
              <w:rPr>
                <w:sz w:val="20"/>
                <w:szCs w:val="20"/>
              </w:rPr>
              <w:t xml:space="preserve"> </w:t>
            </w:r>
            <w:r w:rsidR="00177AE0">
              <w:rPr>
                <w:sz w:val="20"/>
                <w:szCs w:val="20"/>
              </w:rPr>
              <w:t>S</w:t>
            </w:r>
            <w:r w:rsidR="009A3CE6">
              <w:rPr>
                <w:sz w:val="20"/>
                <w:szCs w:val="20"/>
              </w:rPr>
              <w:t>tep 5</w:t>
            </w:r>
          </w:p>
        </w:tc>
        <w:tc>
          <w:tcPr>
            <w:tcW w:w="1931" w:type="dxa"/>
          </w:tcPr>
          <w:p w14:paraId="1720ECE8" w14:textId="69627019" w:rsidR="00295916" w:rsidRPr="00D00EB6" w:rsidRDefault="00295916" w:rsidP="00295916">
            <w:pPr>
              <w:ind w:left="0"/>
              <w:jc w:val="center"/>
              <w:rPr>
                <w:sz w:val="20"/>
                <w:szCs w:val="20"/>
              </w:rPr>
            </w:pPr>
            <w:r w:rsidRPr="00D00EB6">
              <w:rPr>
                <w:sz w:val="20"/>
                <w:szCs w:val="20"/>
              </w:rPr>
              <w:t>80 (total hours)</w:t>
            </w:r>
          </w:p>
        </w:tc>
        <w:tc>
          <w:tcPr>
            <w:tcW w:w="1673" w:type="dxa"/>
            <w:gridSpan w:val="3"/>
          </w:tcPr>
          <w:p w14:paraId="652D3D7F" w14:textId="00736C5E" w:rsidR="00295916" w:rsidRPr="00D00EB6" w:rsidRDefault="00295916" w:rsidP="00295916">
            <w:pPr>
              <w:ind w:left="0"/>
              <w:jc w:val="center"/>
              <w:rPr>
                <w:sz w:val="20"/>
                <w:szCs w:val="20"/>
              </w:rPr>
            </w:pPr>
            <w:r w:rsidRPr="00D00EB6">
              <w:rPr>
                <w:sz w:val="20"/>
                <w:szCs w:val="20"/>
              </w:rPr>
              <w:t>49.37</w:t>
            </w:r>
          </w:p>
        </w:tc>
        <w:tc>
          <w:tcPr>
            <w:tcW w:w="1672" w:type="dxa"/>
          </w:tcPr>
          <w:p w14:paraId="139D1A57" w14:textId="20AF3397" w:rsidR="00295916" w:rsidRPr="00D00EB6" w:rsidRDefault="00D00EB6" w:rsidP="00295916">
            <w:pPr>
              <w:ind w:left="0"/>
              <w:jc w:val="center"/>
              <w:rPr>
                <w:sz w:val="20"/>
                <w:szCs w:val="20"/>
              </w:rPr>
            </w:pPr>
            <w:r w:rsidRPr="00D00EB6">
              <w:rPr>
                <w:sz w:val="20"/>
                <w:szCs w:val="20"/>
              </w:rPr>
              <w:t>$</w:t>
            </w:r>
            <w:r w:rsidR="00295916" w:rsidRPr="00D00EB6">
              <w:rPr>
                <w:sz w:val="20"/>
                <w:szCs w:val="20"/>
              </w:rPr>
              <w:t>3</w:t>
            </w:r>
            <w:r w:rsidR="002F0047">
              <w:rPr>
                <w:sz w:val="20"/>
                <w:szCs w:val="20"/>
              </w:rPr>
              <w:t>,</w:t>
            </w:r>
            <w:r w:rsidR="00295916" w:rsidRPr="00D00EB6">
              <w:rPr>
                <w:sz w:val="20"/>
                <w:szCs w:val="20"/>
              </w:rPr>
              <w:t>9</w:t>
            </w:r>
            <w:r w:rsidR="00840513" w:rsidRPr="00D00EB6">
              <w:rPr>
                <w:sz w:val="20"/>
                <w:szCs w:val="20"/>
              </w:rPr>
              <w:t>50</w:t>
            </w:r>
          </w:p>
        </w:tc>
      </w:tr>
      <w:tr w:rsidR="00295916" w:rsidRPr="007B305A" w14:paraId="2A941A66" w14:textId="77777777" w:rsidTr="00295916">
        <w:tc>
          <w:tcPr>
            <w:tcW w:w="4074" w:type="dxa"/>
            <w:tcBorders>
              <w:bottom w:val="single" w:sz="4" w:space="0" w:color="auto"/>
            </w:tcBorders>
          </w:tcPr>
          <w:p w14:paraId="0E2588C1" w14:textId="51F1D351" w:rsidR="00295916" w:rsidRPr="00D00EB6" w:rsidRDefault="00646FDE" w:rsidP="00295916">
            <w:pPr>
              <w:ind w:left="0"/>
              <w:jc w:val="both"/>
              <w:rPr>
                <w:sz w:val="20"/>
                <w:szCs w:val="20"/>
              </w:rPr>
            </w:pPr>
            <w:r w:rsidRPr="00D00EB6">
              <w:rPr>
                <w:sz w:val="20"/>
                <w:szCs w:val="20"/>
              </w:rPr>
              <w:t>Epidemiologist;</w:t>
            </w:r>
            <w:r w:rsidR="00295916" w:rsidRPr="00D00EB6">
              <w:rPr>
                <w:sz w:val="20"/>
                <w:szCs w:val="20"/>
              </w:rPr>
              <w:t xml:space="preserve"> </w:t>
            </w:r>
            <w:r w:rsidRPr="00D00EB6">
              <w:rPr>
                <w:sz w:val="20"/>
                <w:szCs w:val="20"/>
              </w:rPr>
              <w:t>O5</w:t>
            </w:r>
          </w:p>
        </w:tc>
        <w:tc>
          <w:tcPr>
            <w:tcW w:w="1931" w:type="dxa"/>
            <w:tcBorders>
              <w:bottom w:val="single" w:sz="4" w:space="0" w:color="auto"/>
            </w:tcBorders>
          </w:tcPr>
          <w:p w14:paraId="50FBFC0D" w14:textId="115CB075" w:rsidR="00295916" w:rsidRPr="00D00EB6" w:rsidRDefault="00295916" w:rsidP="00295916">
            <w:pPr>
              <w:ind w:left="0"/>
              <w:jc w:val="center"/>
              <w:rPr>
                <w:sz w:val="20"/>
                <w:szCs w:val="20"/>
              </w:rPr>
            </w:pPr>
            <w:r w:rsidRPr="00D00EB6">
              <w:rPr>
                <w:sz w:val="20"/>
                <w:szCs w:val="20"/>
              </w:rPr>
              <w:t>20 (total hours)</w:t>
            </w:r>
          </w:p>
        </w:tc>
        <w:tc>
          <w:tcPr>
            <w:tcW w:w="1673" w:type="dxa"/>
            <w:gridSpan w:val="3"/>
            <w:tcBorders>
              <w:bottom w:val="single" w:sz="4" w:space="0" w:color="auto"/>
            </w:tcBorders>
          </w:tcPr>
          <w:p w14:paraId="6E015171" w14:textId="2BEA4395" w:rsidR="00295916" w:rsidRPr="00D00EB6" w:rsidRDefault="00295916" w:rsidP="00295916">
            <w:pPr>
              <w:ind w:left="0"/>
              <w:jc w:val="center"/>
              <w:rPr>
                <w:sz w:val="20"/>
                <w:szCs w:val="20"/>
              </w:rPr>
            </w:pPr>
            <w:r w:rsidRPr="00D00EB6">
              <w:rPr>
                <w:sz w:val="20"/>
                <w:szCs w:val="20"/>
              </w:rPr>
              <w:t>84.70</w:t>
            </w:r>
          </w:p>
        </w:tc>
        <w:tc>
          <w:tcPr>
            <w:tcW w:w="1672" w:type="dxa"/>
          </w:tcPr>
          <w:p w14:paraId="439E4A45" w14:textId="12D8C2A0" w:rsidR="00295916" w:rsidRPr="00D00EB6" w:rsidRDefault="00D00EB6" w:rsidP="00295916">
            <w:pPr>
              <w:ind w:left="0"/>
              <w:jc w:val="center"/>
              <w:rPr>
                <w:sz w:val="20"/>
                <w:szCs w:val="20"/>
              </w:rPr>
            </w:pPr>
            <w:r w:rsidRPr="00D00EB6">
              <w:rPr>
                <w:sz w:val="20"/>
                <w:szCs w:val="20"/>
              </w:rPr>
              <w:t>$</w:t>
            </w:r>
            <w:r w:rsidR="00295916" w:rsidRPr="00D00EB6">
              <w:rPr>
                <w:sz w:val="20"/>
                <w:szCs w:val="20"/>
              </w:rPr>
              <w:t>1</w:t>
            </w:r>
            <w:r w:rsidR="002F0047">
              <w:rPr>
                <w:sz w:val="20"/>
                <w:szCs w:val="20"/>
              </w:rPr>
              <w:t>,</w:t>
            </w:r>
            <w:r w:rsidR="00295916" w:rsidRPr="00D00EB6">
              <w:rPr>
                <w:sz w:val="20"/>
                <w:szCs w:val="20"/>
              </w:rPr>
              <w:t>694</w:t>
            </w:r>
          </w:p>
        </w:tc>
      </w:tr>
      <w:tr w:rsidR="00BA4979" w:rsidRPr="007B305A" w14:paraId="50109635" w14:textId="77777777" w:rsidTr="00295916">
        <w:tc>
          <w:tcPr>
            <w:tcW w:w="4074" w:type="dxa"/>
            <w:tcBorders>
              <w:bottom w:val="single" w:sz="4" w:space="0" w:color="auto"/>
            </w:tcBorders>
          </w:tcPr>
          <w:p w14:paraId="31F94BEE" w14:textId="15477B06" w:rsidR="00BA4979" w:rsidRPr="00D00EB6" w:rsidRDefault="002F0047" w:rsidP="00295916">
            <w:pPr>
              <w:ind w:left="0"/>
              <w:jc w:val="both"/>
              <w:rPr>
                <w:sz w:val="20"/>
                <w:szCs w:val="20"/>
              </w:rPr>
            </w:pPr>
            <w:r>
              <w:rPr>
                <w:sz w:val="20"/>
                <w:szCs w:val="20"/>
              </w:rPr>
              <w:t>Contractor – NACCHO (5 staff)</w:t>
            </w:r>
          </w:p>
        </w:tc>
        <w:tc>
          <w:tcPr>
            <w:tcW w:w="1931" w:type="dxa"/>
            <w:tcBorders>
              <w:bottom w:val="single" w:sz="4" w:space="0" w:color="auto"/>
            </w:tcBorders>
          </w:tcPr>
          <w:p w14:paraId="43E2AF10" w14:textId="77777777" w:rsidR="00BA4979" w:rsidRPr="00D00EB6" w:rsidRDefault="00BA4979" w:rsidP="00295916">
            <w:pPr>
              <w:ind w:left="0"/>
              <w:jc w:val="center"/>
              <w:rPr>
                <w:sz w:val="20"/>
                <w:szCs w:val="20"/>
              </w:rPr>
            </w:pPr>
          </w:p>
        </w:tc>
        <w:tc>
          <w:tcPr>
            <w:tcW w:w="1673" w:type="dxa"/>
            <w:gridSpan w:val="3"/>
            <w:tcBorders>
              <w:bottom w:val="single" w:sz="4" w:space="0" w:color="auto"/>
            </w:tcBorders>
          </w:tcPr>
          <w:p w14:paraId="6A62DC0E" w14:textId="77777777" w:rsidR="00BA4979" w:rsidRPr="00D00EB6" w:rsidRDefault="00BA4979" w:rsidP="00295916">
            <w:pPr>
              <w:ind w:left="0"/>
              <w:jc w:val="center"/>
              <w:rPr>
                <w:sz w:val="20"/>
                <w:szCs w:val="20"/>
              </w:rPr>
            </w:pPr>
          </w:p>
        </w:tc>
        <w:tc>
          <w:tcPr>
            <w:tcW w:w="1672" w:type="dxa"/>
          </w:tcPr>
          <w:p w14:paraId="6DA0E225" w14:textId="49B8E373" w:rsidR="00BA4979" w:rsidRPr="00403D43" w:rsidRDefault="00D00EB6" w:rsidP="002F0047">
            <w:pPr>
              <w:ind w:left="0"/>
              <w:jc w:val="center"/>
              <w:rPr>
                <w:sz w:val="20"/>
                <w:szCs w:val="20"/>
                <w:highlight w:val="yellow"/>
              </w:rPr>
            </w:pPr>
            <w:r w:rsidRPr="002F0047">
              <w:rPr>
                <w:sz w:val="20"/>
                <w:szCs w:val="20"/>
              </w:rPr>
              <w:t>$</w:t>
            </w:r>
            <w:r w:rsidR="002F0047" w:rsidRPr="002F0047">
              <w:rPr>
                <w:sz w:val="20"/>
                <w:szCs w:val="20"/>
              </w:rPr>
              <w:t>95,000</w:t>
            </w:r>
          </w:p>
        </w:tc>
      </w:tr>
      <w:tr w:rsidR="00295916" w:rsidRPr="004841F1" w14:paraId="0FF5F86F" w14:textId="77777777" w:rsidTr="00295916">
        <w:trPr>
          <w:trHeight w:val="332"/>
        </w:trPr>
        <w:tc>
          <w:tcPr>
            <w:tcW w:w="7206" w:type="dxa"/>
            <w:gridSpan w:val="3"/>
            <w:tcBorders>
              <w:right w:val="nil"/>
            </w:tcBorders>
            <w:vAlign w:val="center"/>
          </w:tcPr>
          <w:p w14:paraId="0EC59306" w14:textId="77777777" w:rsidR="00295916" w:rsidRPr="00D00EB6" w:rsidRDefault="00295916" w:rsidP="00295916">
            <w:pPr>
              <w:ind w:left="0"/>
              <w:jc w:val="right"/>
              <w:rPr>
                <w:b/>
                <w:sz w:val="20"/>
                <w:szCs w:val="20"/>
              </w:rPr>
            </w:pPr>
            <w:r w:rsidRPr="00D00EB6">
              <w:rPr>
                <w:b/>
                <w:sz w:val="20"/>
                <w:szCs w:val="20"/>
              </w:rPr>
              <w:t>Estimated Total Cost of Information Collection</w:t>
            </w:r>
          </w:p>
        </w:tc>
        <w:tc>
          <w:tcPr>
            <w:tcW w:w="236" w:type="dxa"/>
            <w:tcBorders>
              <w:left w:val="nil"/>
              <w:right w:val="nil"/>
            </w:tcBorders>
            <w:vAlign w:val="center"/>
          </w:tcPr>
          <w:p w14:paraId="4CA60A19" w14:textId="77777777" w:rsidR="00295916" w:rsidRPr="00D00EB6" w:rsidRDefault="00295916" w:rsidP="00295916">
            <w:pPr>
              <w:ind w:left="0"/>
              <w:rPr>
                <w:b/>
                <w:sz w:val="20"/>
                <w:szCs w:val="20"/>
              </w:rPr>
            </w:pPr>
          </w:p>
        </w:tc>
        <w:tc>
          <w:tcPr>
            <w:tcW w:w="236" w:type="dxa"/>
            <w:tcBorders>
              <w:left w:val="nil"/>
            </w:tcBorders>
            <w:vAlign w:val="center"/>
          </w:tcPr>
          <w:p w14:paraId="18DE2E69" w14:textId="77777777" w:rsidR="00295916" w:rsidRPr="00D00EB6" w:rsidRDefault="00295916" w:rsidP="00295916">
            <w:pPr>
              <w:ind w:left="0"/>
              <w:rPr>
                <w:b/>
                <w:sz w:val="20"/>
                <w:szCs w:val="20"/>
              </w:rPr>
            </w:pPr>
          </w:p>
        </w:tc>
        <w:tc>
          <w:tcPr>
            <w:tcW w:w="1672" w:type="dxa"/>
            <w:vAlign w:val="center"/>
          </w:tcPr>
          <w:p w14:paraId="1EA73702" w14:textId="1D0C1456" w:rsidR="00295916" w:rsidRPr="00D00EB6" w:rsidRDefault="00D00EB6" w:rsidP="002F0047">
            <w:pPr>
              <w:ind w:left="0"/>
              <w:jc w:val="center"/>
              <w:rPr>
                <w:b/>
                <w:sz w:val="20"/>
                <w:szCs w:val="20"/>
              </w:rPr>
            </w:pPr>
            <w:r w:rsidRPr="00D00EB6">
              <w:rPr>
                <w:b/>
                <w:bCs/>
                <w:sz w:val="20"/>
                <w:szCs w:val="20"/>
              </w:rPr>
              <w:t>$</w:t>
            </w:r>
            <w:r w:rsidR="002F0047">
              <w:rPr>
                <w:b/>
                <w:bCs/>
                <w:sz w:val="20"/>
                <w:szCs w:val="20"/>
              </w:rPr>
              <w:t>104</w:t>
            </w:r>
            <w:r w:rsidRPr="00D00EB6">
              <w:rPr>
                <w:b/>
                <w:bCs/>
                <w:sz w:val="20"/>
                <w:szCs w:val="20"/>
              </w:rPr>
              <w:t>,</w:t>
            </w:r>
            <w:r w:rsidR="00295916" w:rsidRPr="00D00EB6">
              <w:rPr>
                <w:b/>
                <w:bCs/>
                <w:sz w:val="20"/>
                <w:szCs w:val="20"/>
              </w:rPr>
              <w:t>09</w:t>
            </w:r>
            <w:r w:rsidR="00840513" w:rsidRPr="00D00EB6">
              <w:rPr>
                <w:b/>
                <w:bCs/>
                <w:sz w:val="20"/>
                <w:szCs w:val="20"/>
              </w:rPr>
              <w:t>5</w:t>
            </w:r>
          </w:p>
        </w:tc>
      </w:tr>
    </w:tbl>
    <w:p w14:paraId="6A487058" w14:textId="77777777" w:rsidR="005D6F14" w:rsidRDefault="005D6F14" w:rsidP="00441CC3">
      <w:pPr>
        <w:ind w:left="0"/>
      </w:pPr>
    </w:p>
    <w:p w14:paraId="2154626D" w14:textId="77777777" w:rsidR="00840513" w:rsidRDefault="00840513" w:rsidP="00441CC3">
      <w:pPr>
        <w:ind w:left="0"/>
      </w:pPr>
    </w:p>
    <w:p w14:paraId="780ADEBF" w14:textId="77777777" w:rsidR="00B12F51" w:rsidRPr="00D75750" w:rsidRDefault="00D75750" w:rsidP="00692DEB">
      <w:pPr>
        <w:pStyle w:val="Heading4"/>
      </w:pPr>
      <w:bookmarkStart w:id="20" w:name="_Toc427752828"/>
      <w:r w:rsidRPr="00D75750">
        <w:t>Explanation for Program Changes or Adjustments</w:t>
      </w:r>
      <w:bookmarkEnd w:id="20"/>
    </w:p>
    <w:p w14:paraId="54102C1D" w14:textId="77777777" w:rsidR="00F52BCC" w:rsidRDefault="003C7C5D" w:rsidP="00692DEB">
      <w:pPr>
        <w:ind w:left="0"/>
      </w:pPr>
      <w:r>
        <w:t xml:space="preserve">This is a new </w:t>
      </w:r>
      <w:r w:rsidR="00157413">
        <w:t>information collection</w:t>
      </w:r>
      <w:r>
        <w:t>.</w:t>
      </w:r>
    </w:p>
    <w:p w14:paraId="0B792F94" w14:textId="77777777" w:rsidR="00F52BCC" w:rsidRDefault="00F52BCC" w:rsidP="005D6F14"/>
    <w:p w14:paraId="4322E87A" w14:textId="77777777" w:rsidR="00B12F51" w:rsidRPr="00A945B3" w:rsidRDefault="00616090" w:rsidP="00692DEB">
      <w:pPr>
        <w:pStyle w:val="Heading4"/>
      </w:pPr>
      <w:bookmarkStart w:id="21" w:name="_Toc427752829"/>
      <w:r w:rsidRPr="00A945B3">
        <w:t>Plan</w:t>
      </w:r>
      <w:r w:rsidR="00D75750" w:rsidRPr="00A945B3">
        <w:t>s for Tabulation and Publication and Project Time Schedule</w:t>
      </w:r>
      <w:bookmarkEnd w:id="21"/>
    </w:p>
    <w:p w14:paraId="56D82FA8" w14:textId="3EA91167" w:rsidR="00F201FD" w:rsidRDefault="00447365" w:rsidP="000058E0">
      <w:pPr>
        <w:ind w:left="0"/>
      </w:pPr>
      <w:r>
        <w:t xml:space="preserve">Respondents will have a time period of approximately three weeks to complete the assessment tool. If needed, NACCHO will extend the assessment period by 2 weeks to obtain </w:t>
      </w:r>
      <w:r w:rsidR="00F201FD">
        <w:t>additional responses</w:t>
      </w:r>
      <w:r>
        <w:t xml:space="preserve">. NACCHO will end the data collection once </w:t>
      </w:r>
      <w:r w:rsidR="00F201FD">
        <w:t>all</w:t>
      </w:r>
      <w:r>
        <w:t xml:space="preserve"> respondents have completed the assessment or within the specified time period. Upon completion, data collected will be analyzed using STATA (descriptive statistics and </w:t>
      </w:r>
      <w:r w:rsidR="00F201FD">
        <w:t>subgroup analyses);</w:t>
      </w:r>
      <w:r>
        <w:t xml:space="preserve"> data will be used in aggregate format and will not contain any personal identifying information. NACCHO and CDC will develop a final report which will be shared CDC senior leadership</w:t>
      </w:r>
      <w:r w:rsidR="00F201FD">
        <w:t>, as well as NACCHO members through various media.</w:t>
      </w:r>
    </w:p>
    <w:p w14:paraId="2E7FF344" w14:textId="77777777" w:rsidR="00447365" w:rsidRDefault="00447365" w:rsidP="000058E0">
      <w:pPr>
        <w:ind w:left="0"/>
        <w:rPr>
          <w:rFonts w:cs="Arial"/>
          <w:b/>
        </w:rPr>
      </w:pPr>
    </w:p>
    <w:p w14:paraId="25F940FB" w14:textId="604BFA46" w:rsidR="008C59E7" w:rsidRPr="00BB090C" w:rsidRDefault="008C59E7" w:rsidP="008C59E7">
      <w:pPr>
        <w:ind w:left="0"/>
        <w:rPr>
          <w:rFonts w:cs="Arial"/>
          <w:color w:val="0070C0"/>
        </w:rPr>
      </w:pPr>
      <w:r w:rsidRPr="00BB090C">
        <w:rPr>
          <w:rFonts w:cs="Arial"/>
          <w:u w:val="single"/>
        </w:rPr>
        <w:t>Project Time Schedule</w:t>
      </w:r>
    </w:p>
    <w:p w14:paraId="663E9261" w14:textId="18A7D48B" w:rsidR="008C59E7" w:rsidRPr="00CF18B1" w:rsidRDefault="008C59E7" w:rsidP="008C59E7">
      <w:pPr>
        <w:pStyle w:val="ListParagraph"/>
        <w:numPr>
          <w:ilvl w:val="0"/>
          <w:numId w:val="17"/>
        </w:numPr>
        <w:tabs>
          <w:tab w:val="right" w:leader="dot" w:pos="9360"/>
        </w:tabs>
      </w:pPr>
      <w:r w:rsidRPr="00CF18B1">
        <w:rPr>
          <w:rFonts w:eastAsiaTheme="majorEastAsia" w:cstheme="majorBidi"/>
        </w:rPr>
        <w:t xml:space="preserve">Design questionnaire </w:t>
      </w:r>
      <w:r w:rsidRPr="00CF18B1">
        <w:tab/>
      </w:r>
      <w:r w:rsidR="00CF18B1" w:rsidRPr="00CF18B1">
        <w:rPr>
          <w:rFonts w:eastAsiaTheme="majorEastAsia" w:cstheme="majorBidi"/>
        </w:rPr>
        <w:t>COMPLETE</w:t>
      </w:r>
    </w:p>
    <w:p w14:paraId="09829218" w14:textId="5DCD34A8" w:rsidR="008C59E7" w:rsidRPr="00CF18B1" w:rsidRDefault="008C59E7" w:rsidP="008C59E7">
      <w:pPr>
        <w:pStyle w:val="ListParagraph"/>
        <w:numPr>
          <w:ilvl w:val="0"/>
          <w:numId w:val="18"/>
        </w:numPr>
        <w:tabs>
          <w:tab w:val="right" w:leader="dot" w:pos="9360"/>
        </w:tabs>
      </w:pPr>
      <w:r w:rsidRPr="00CF18B1">
        <w:rPr>
          <w:rFonts w:eastAsiaTheme="majorEastAsia" w:cstheme="majorBidi"/>
        </w:rPr>
        <w:t xml:space="preserve">Develop protocol, instructions, and analysis plan </w:t>
      </w:r>
      <w:r w:rsidRPr="00CF18B1">
        <w:tab/>
      </w:r>
      <w:r w:rsidR="00CF18B1" w:rsidRPr="00CF18B1">
        <w:rPr>
          <w:rFonts w:eastAsiaTheme="majorEastAsia" w:cstheme="majorBidi"/>
        </w:rPr>
        <w:t>COMPLETE</w:t>
      </w:r>
    </w:p>
    <w:p w14:paraId="712B6A0C" w14:textId="2469FA15" w:rsidR="008C59E7" w:rsidRPr="00CF18B1" w:rsidRDefault="008C59E7" w:rsidP="008C59E7">
      <w:pPr>
        <w:pStyle w:val="ListParagraph"/>
        <w:numPr>
          <w:ilvl w:val="0"/>
          <w:numId w:val="21"/>
        </w:numPr>
        <w:tabs>
          <w:tab w:val="right" w:leader="dot" w:pos="9360"/>
        </w:tabs>
        <w:ind w:left="720"/>
      </w:pPr>
      <w:r w:rsidRPr="00CF18B1">
        <w:rPr>
          <w:rFonts w:eastAsiaTheme="majorEastAsia" w:cstheme="majorBidi"/>
        </w:rPr>
        <w:t xml:space="preserve">Pilot test questionnaire </w:t>
      </w:r>
      <w:r w:rsidRPr="00CF18B1">
        <w:tab/>
      </w:r>
      <w:r w:rsidR="00CF18B1" w:rsidRPr="00CF18B1">
        <w:rPr>
          <w:rFonts w:eastAsiaTheme="majorEastAsia" w:cstheme="majorBidi"/>
        </w:rPr>
        <w:t>COMPLETE</w:t>
      </w:r>
    </w:p>
    <w:p w14:paraId="29904B91" w14:textId="10ABC46F" w:rsidR="008C59E7" w:rsidRPr="00CF18B1" w:rsidRDefault="008C59E7" w:rsidP="008C59E7">
      <w:pPr>
        <w:pStyle w:val="ListParagraph"/>
        <w:numPr>
          <w:ilvl w:val="0"/>
          <w:numId w:val="21"/>
        </w:numPr>
        <w:tabs>
          <w:tab w:val="right" w:leader="dot" w:pos="9360"/>
        </w:tabs>
        <w:ind w:left="720"/>
      </w:pPr>
      <w:r w:rsidRPr="00CF18B1">
        <w:rPr>
          <w:rFonts w:eastAsiaTheme="majorEastAsia" w:cstheme="majorBidi"/>
        </w:rPr>
        <w:t xml:space="preserve">Prepare OMB package </w:t>
      </w:r>
      <w:r w:rsidRPr="00CF18B1">
        <w:tab/>
      </w:r>
      <w:r w:rsidR="00CF18B1" w:rsidRPr="00CF18B1">
        <w:rPr>
          <w:rFonts w:eastAsiaTheme="majorEastAsia" w:cstheme="majorBidi"/>
        </w:rPr>
        <w:t>COMPLETE</w:t>
      </w:r>
    </w:p>
    <w:p w14:paraId="1FAFC13C" w14:textId="289B90C5" w:rsidR="008C59E7" w:rsidRPr="00CF18B1" w:rsidRDefault="008C59E7" w:rsidP="008C59E7">
      <w:pPr>
        <w:pStyle w:val="ListParagraph"/>
        <w:numPr>
          <w:ilvl w:val="0"/>
          <w:numId w:val="21"/>
        </w:numPr>
        <w:tabs>
          <w:tab w:val="right" w:leader="dot" w:pos="9360"/>
        </w:tabs>
        <w:ind w:left="720"/>
      </w:pPr>
      <w:r w:rsidRPr="00CF18B1">
        <w:rPr>
          <w:rFonts w:eastAsiaTheme="majorEastAsia" w:cstheme="majorBidi"/>
        </w:rPr>
        <w:t xml:space="preserve">Submit OMB package </w:t>
      </w:r>
      <w:r w:rsidRPr="00CF18B1">
        <w:tab/>
      </w:r>
      <w:r w:rsidR="00CF18B1" w:rsidRPr="00CF18B1">
        <w:rPr>
          <w:rFonts w:eastAsiaTheme="majorEastAsia" w:cstheme="majorBidi"/>
        </w:rPr>
        <w:t>COMPLETE</w:t>
      </w:r>
    </w:p>
    <w:p w14:paraId="3494E02E" w14:textId="078F379D" w:rsidR="008C59E7" w:rsidRPr="00CF18B1" w:rsidRDefault="008C59E7" w:rsidP="008C59E7">
      <w:pPr>
        <w:pStyle w:val="ListParagraph"/>
        <w:numPr>
          <w:ilvl w:val="0"/>
          <w:numId w:val="16"/>
        </w:numPr>
        <w:tabs>
          <w:tab w:val="right" w:leader="dot" w:pos="9360"/>
        </w:tabs>
      </w:pPr>
      <w:r w:rsidRPr="00CF18B1">
        <w:rPr>
          <w:rFonts w:eastAsiaTheme="majorEastAsia" w:cstheme="majorBidi"/>
        </w:rPr>
        <w:t xml:space="preserve">OMB approval </w:t>
      </w:r>
      <w:r w:rsidRPr="00CF18B1">
        <w:tab/>
      </w:r>
      <w:r w:rsidR="00CF18B1" w:rsidRPr="00CF18B1">
        <w:rPr>
          <w:rFonts w:eastAsiaTheme="majorEastAsia" w:cstheme="majorBidi"/>
        </w:rPr>
        <w:t>TBD</w:t>
      </w:r>
    </w:p>
    <w:p w14:paraId="4E692631" w14:textId="2BC0381F" w:rsidR="008C59E7" w:rsidRPr="00CF18B1" w:rsidRDefault="008C59E7" w:rsidP="008C59E7">
      <w:pPr>
        <w:pStyle w:val="ListParagraph"/>
        <w:numPr>
          <w:ilvl w:val="0"/>
          <w:numId w:val="16"/>
        </w:numPr>
        <w:tabs>
          <w:tab w:val="right" w:leader="dot" w:pos="9360"/>
        </w:tabs>
      </w:pPr>
      <w:r w:rsidRPr="00CF18B1">
        <w:rPr>
          <w:rFonts w:eastAsiaTheme="majorEastAsia" w:cstheme="majorBidi"/>
        </w:rPr>
        <w:t>Conduct assessment</w:t>
      </w:r>
      <w:r w:rsidR="00447365">
        <w:rPr>
          <w:rFonts w:eastAsiaTheme="majorEastAsia" w:cstheme="majorBidi"/>
        </w:rPr>
        <w:t>*</w:t>
      </w:r>
      <w:r w:rsidRPr="00CF18B1">
        <w:tab/>
      </w:r>
      <w:r w:rsidR="00CF18B1" w:rsidRPr="00CF18B1">
        <w:rPr>
          <w:rFonts w:eastAsiaTheme="majorEastAsia" w:cstheme="majorBidi"/>
        </w:rPr>
        <w:t>Assessment open 3</w:t>
      </w:r>
      <w:r w:rsidR="00F201FD">
        <w:rPr>
          <w:rFonts w:eastAsiaTheme="majorEastAsia" w:cstheme="majorBidi"/>
        </w:rPr>
        <w:t>-5</w:t>
      </w:r>
      <w:r w:rsidR="00CF18B1" w:rsidRPr="00CF18B1">
        <w:rPr>
          <w:rFonts w:eastAsiaTheme="majorEastAsia" w:cstheme="majorBidi"/>
        </w:rPr>
        <w:t xml:space="preserve"> weeks</w:t>
      </w:r>
    </w:p>
    <w:p w14:paraId="32EB0BB4" w14:textId="60933EBA" w:rsidR="008C59E7" w:rsidRPr="00CF18B1" w:rsidRDefault="008C59E7" w:rsidP="008C59E7">
      <w:pPr>
        <w:pStyle w:val="ListParagraph"/>
        <w:numPr>
          <w:ilvl w:val="0"/>
          <w:numId w:val="16"/>
        </w:numPr>
        <w:tabs>
          <w:tab w:val="right" w:leader="dot" w:pos="9360"/>
        </w:tabs>
      </w:pPr>
      <w:r w:rsidRPr="00CF18B1">
        <w:rPr>
          <w:rFonts w:eastAsiaTheme="majorEastAsia" w:cstheme="majorBidi"/>
        </w:rPr>
        <w:t>Code, quality control, and analyze data</w:t>
      </w:r>
      <w:r w:rsidRPr="00CF18B1">
        <w:rPr>
          <w:rFonts w:cs="Arial"/>
        </w:rPr>
        <w:tab/>
      </w:r>
      <w:r w:rsidR="00CF18B1" w:rsidRPr="00CF18B1">
        <w:rPr>
          <w:rFonts w:eastAsiaTheme="majorEastAsia" w:cstheme="majorBidi"/>
        </w:rPr>
        <w:t>5</w:t>
      </w:r>
      <w:r w:rsidRPr="00CF18B1">
        <w:rPr>
          <w:rFonts w:eastAsiaTheme="majorEastAsia" w:cstheme="majorBidi"/>
        </w:rPr>
        <w:t xml:space="preserve"> weeks</w:t>
      </w:r>
    </w:p>
    <w:p w14:paraId="7E2CD36D" w14:textId="6B7FA404" w:rsidR="008C59E7" w:rsidRPr="00CF18B1" w:rsidRDefault="008C59E7" w:rsidP="008C59E7">
      <w:pPr>
        <w:pStyle w:val="ListParagraph"/>
        <w:numPr>
          <w:ilvl w:val="0"/>
          <w:numId w:val="16"/>
        </w:numPr>
        <w:tabs>
          <w:tab w:val="right" w:leader="dot" w:pos="9360"/>
        </w:tabs>
      </w:pPr>
      <w:r w:rsidRPr="00CF18B1">
        <w:rPr>
          <w:rFonts w:eastAsiaTheme="majorEastAsia" w:cstheme="majorBidi"/>
        </w:rPr>
        <w:t xml:space="preserve">Prepare reports </w:t>
      </w:r>
      <w:r w:rsidRPr="00CF18B1">
        <w:tab/>
      </w:r>
      <w:r w:rsidR="00CF18B1" w:rsidRPr="00CF18B1">
        <w:rPr>
          <w:rFonts w:eastAsiaTheme="majorEastAsia" w:cstheme="majorBidi"/>
        </w:rPr>
        <w:t>6 weeks</w:t>
      </w:r>
    </w:p>
    <w:p w14:paraId="18B7F10A" w14:textId="4400BDD6" w:rsidR="008C59E7" w:rsidRPr="00CF18B1" w:rsidRDefault="008C59E7" w:rsidP="008C59E7">
      <w:pPr>
        <w:pStyle w:val="ListParagraph"/>
        <w:numPr>
          <w:ilvl w:val="0"/>
          <w:numId w:val="16"/>
        </w:numPr>
        <w:tabs>
          <w:tab w:val="right" w:leader="dot" w:pos="9360"/>
        </w:tabs>
      </w:pPr>
      <w:r w:rsidRPr="00CF18B1">
        <w:rPr>
          <w:rFonts w:eastAsiaTheme="majorEastAsia" w:cstheme="majorBidi"/>
        </w:rPr>
        <w:t xml:space="preserve">Disseminate results/reports </w:t>
      </w:r>
      <w:r w:rsidRPr="00CF18B1">
        <w:tab/>
      </w:r>
      <w:r w:rsidR="00CF18B1" w:rsidRPr="00CF18B1">
        <w:rPr>
          <w:rFonts w:eastAsiaTheme="majorEastAsia" w:cstheme="majorBidi"/>
        </w:rPr>
        <w:t>4 weeks</w:t>
      </w:r>
    </w:p>
    <w:p w14:paraId="63A6CA99" w14:textId="69A09246" w:rsidR="000A71DF" w:rsidRPr="00447365" w:rsidRDefault="00447365" w:rsidP="005D6F14">
      <w:pPr>
        <w:rPr>
          <w:i/>
        </w:rPr>
      </w:pPr>
      <w:r>
        <w:rPr>
          <w:i/>
        </w:rPr>
        <w:t xml:space="preserve">*Reminder email at </w:t>
      </w:r>
      <w:r w:rsidR="007F2F71">
        <w:rPr>
          <w:i/>
        </w:rPr>
        <w:t>3</w:t>
      </w:r>
      <w:r>
        <w:rPr>
          <w:i/>
        </w:rPr>
        <w:t xml:space="preserve"> weeks</w:t>
      </w:r>
    </w:p>
    <w:p w14:paraId="426383CC" w14:textId="77777777" w:rsidR="00447365" w:rsidRDefault="00447365" w:rsidP="005D6F14"/>
    <w:p w14:paraId="10B731BE" w14:textId="77777777" w:rsidR="00B12F51" w:rsidRPr="00D75750" w:rsidRDefault="00D75750" w:rsidP="00692DEB">
      <w:pPr>
        <w:pStyle w:val="Heading4"/>
      </w:pPr>
      <w:bookmarkStart w:id="22" w:name="_Toc427752830"/>
      <w:r w:rsidRPr="00D75750">
        <w:t xml:space="preserve">Reason(s) Display of OMB Expiration </w:t>
      </w:r>
      <w:r>
        <w:t xml:space="preserve">Date </w:t>
      </w:r>
      <w:r w:rsidRPr="00D75750">
        <w:t>is Inappropriate</w:t>
      </w:r>
      <w:bookmarkEnd w:id="22"/>
    </w:p>
    <w:p w14:paraId="5EFBF78D" w14:textId="77777777" w:rsidR="00F52BCC" w:rsidRDefault="00180D45" w:rsidP="00692DEB">
      <w:pPr>
        <w:ind w:left="0"/>
      </w:pPr>
      <w:r>
        <w:t>We are requesting no exemption.</w:t>
      </w:r>
    </w:p>
    <w:p w14:paraId="0354B88A" w14:textId="77777777" w:rsidR="00F52BCC" w:rsidRDefault="00F52BCC" w:rsidP="005D6F14"/>
    <w:p w14:paraId="64383137" w14:textId="77777777" w:rsidR="00B12F51" w:rsidRPr="00D26A64" w:rsidRDefault="00B12F51" w:rsidP="00692DEB">
      <w:pPr>
        <w:pStyle w:val="Heading4"/>
      </w:pPr>
      <w:bookmarkStart w:id="23" w:name="_Toc427752831"/>
      <w:r w:rsidRPr="00D26A64">
        <w:t>Exceptions to Certification for Paperwork Reduction Act Submissions</w:t>
      </w:r>
      <w:bookmarkEnd w:id="23"/>
    </w:p>
    <w:p w14:paraId="5AC4F5D4" w14:textId="77777777" w:rsidR="00F52BCC" w:rsidRDefault="0031279F" w:rsidP="00692DEB">
      <w:pPr>
        <w:ind w:left="0"/>
      </w:pPr>
      <w:r>
        <w:t>There are no exceptions to the certification.</w:t>
      </w:r>
      <w:r w:rsidR="00180D45">
        <w:t xml:space="preserve">  These activities comply with the requirements in 5 CFR 1320.9.</w:t>
      </w:r>
    </w:p>
    <w:p w14:paraId="35860435" w14:textId="77777777" w:rsidR="00646FDE" w:rsidRDefault="00646FDE" w:rsidP="008C59E7">
      <w:pPr>
        <w:ind w:left="0"/>
      </w:pPr>
    </w:p>
    <w:p w14:paraId="0AFBDE2B" w14:textId="77777777" w:rsidR="00A36419" w:rsidRDefault="00A36419" w:rsidP="008C59E7">
      <w:pPr>
        <w:pStyle w:val="Heading3"/>
        <w:ind w:left="0"/>
      </w:pPr>
      <w:bookmarkStart w:id="24" w:name="_Toc427752832"/>
      <w:r>
        <w:t>LIST OF ATTACHMENTS</w:t>
      </w:r>
      <w:r w:rsidR="00A33E90">
        <w:t xml:space="preserve"> – Section A</w:t>
      </w:r>
      <w:bookmarkEnd w:id="24"/>
    </w:p>
    <w:p w14:paraId="7B86C327" w14:textId="29A19077" w:rsidR="000058E0" w:rsidRDefault="000058E0" w:rsidP="008C59E7">
      <w:pPr>
        <w:ind w:left="0"/>
      </w:pPr>
      <w:r w:rsidRPr="00711BFA">
        <w:t>.</w:t>
      </w:r>
    </w:p>
    <w:p w14:paraId="3B061B62" w14:textId="74556447" w:rsidR="00413284" w:rsidRDefault="00413284" w:rsidP="00E647FB">
      <w:pPr>
        <w:pStyle w:val="ListParagraph"/>
        <w:numPr>
          <w:ilvl w:val="0"/>
          <w:numId w:val="26"/>
        </w:numPr>
        <w:tabs>
          <w:tab w:val="clear" w:pos="9360"/>
        </w:tabs>
        <w:spacing w:line="240" w:lineRule="auto"/>
        <w:ind w:left="720"/>
      </w:pPr>
      <w:r>
        <w:t>Sample Breakdown</w:t>
      </w:r>
    </w:p>
    <w:p w14:paraId="321AA018" w14:textId="76AF62FC" w:rsidR="00E647FB" w:rsidRPr="00636D5A" w:rsidRDefault="00636D5A" w:rsidP="00E647FB">
      <w:pPr>
        <w:pStyle w:val="ListParagraph"/>
        <w:numPr>
          <w:ilvl w:val="0"/>
          <w:numId w:val="26"/>
        </w:numPr>
        <w:tabs>
          <w:tab w:val="clear" w:pos="9360"/>
        </w:tabs>
        <w:spacing w:line="240" w:lineRule="auto"/>
        <w:ind w:left="720"/>
      </w:pPr>
      <w:r w:rsidRPr="00636D5A">
        <w:t>Mosquito Control Program Questionnaire</w:t>
      </w:r>
      <w:r w:rsidR="00E647FB" w:rsidRPr="00636D5A">
        <w:t>: Word version</w:t>
      </w:r>
    </w:p>
    <w:p w14:paraId="427C85AC" w14:textId="2D189A07" w:rsidR="00E647FB" w:rsidRPr="00636D5A" w:rsidRDefault="00636D5A" w:rsidP="00E647FB">
      <w:pPr>
        <w:pStyle w:val="ListParagraph"/>
        <w:numPr>
          <w:ilvl w:val="0"/>
          <w:numId w:val="26"/>
        </w:numPr>
        <w:tabs>
          <w:tab w:val="clear" w:pos="9360"/>
        </w:tabs>
        <w:spacing w:line="240" w:lineRule="auto"/>
        <w:ind w:left="720"/>
      </w:pPr>
      <w:r w:rsidRPr="00636D5A">
        <w:t>Mosquito Control Program Questionnaire:</w:t>
      </w:r>
      <w:r w:rsidR="00E647FB" w:rsidRPr="00636D5A">
        <w:t xml:space="preserve"> Web version</w:t>
      </w:r>
    </w:p>
    <w:p w14:paraId="3E20DFDE" w14:textId="77777777" w:rsidR="000E6577" w:rsidRDefault="000E6577" w:rsidP="005D6F14"/>
    <w:p w14:paraId="0E390CF6" w14:textId="77777777" w:rsidR="00CC7188" w:rsidRDefault="00CC7188" w:rsidP="005D6F14"/>
    <w:p w14:paraId="6D1CE6FF" w14:textId="228459B6" w:rsidR="00E963E8" w:rsidRDefault="00E963E8" w:rsidP="005D6F14"/>
    <w:p w14:paraId="3B7F6CF9" w14:textId="77777777" w:rsidR="00E963E8" w:rsidRDefault="00E963E8" w:rsidP="005D6F14"/>
    <w:p w14:paraId="3DB2ED85" w14:textId="77777777" w:rsidR="00CC7188" w:rsidRDefault="00CC7188" w:rsidP="003860A5">
      <w:pPr>
        <w:pStyle w:val="Heading3"/>
        <w:ind w:left="0"/>
      </w:pPr>
      <w:bookmarkStart w:id="25" w:name="_Toc427752833"/>
      <w:r w:rsidRPr="00CC7188">
        <w:t xml:space="preserve">REFERENCE LIST </w:t>
      </w:r>
      <w:bookmarkEnd w:id="25"/>
    </w:p>
    <w:p w14:paraId="2C2C1863" w14:textId="57A16D19" w:rsidR="000A132C" w:rsidRPr="00413284" w:rsidRDefault="00374F17" w:rsidP="000A132C">
      <w:pPr>
        <w:pStyle w:val="ListParagraph"/>
        <w:numPr>
          <w:ilvl w:val="2"/>
          <w:numId w:val="2"/>
        </w:numPr>
        <w:tabs>
          <w:tab w:val="clear" w:pos="9360"/>
        </w:tabs>
        <w:spacing w:line="240" w:lineRule="auto"/>
        <w:ind w:hanging="360"/>
        <w:rPr>
          <w:rStyle w:val="Hyperlink"/>
          <w:color w:val="auto"/>
          <w:u w:val="none"/>
        </w:rPr>
      </w:pPr>
      <w:r>
        <w:t xml:space="preserve">Centers for Disease Control and Prevention (CDC). 2016. CDC awards nearly $184 million to continue to fight against Zika, 22 December 2016. Accessed on 8 February 2017 from </w:t>
      </w:r>
      <w:hyperlink r:id="rId13" w:history="1">
        <w:r w:rsidR="000A132C" w:rsidRPr="00D35DB8">
          <w:rPr>
            <w:rStyle w:val="Hyperlink"/>
          </w:rPr>
          <w:t>https://www.cdc.gov/media/releases/2016/p1222-zika-funding.html</w:t>
        </w:r>
      </w:hyperlink>
      <w:r w:rsidR="00413284">
        <w:rPr>
          <w:rStyle w:val="Hyperlink"/>
        </w:rPr>
        <w:t>.</w:t>
      </w:r>
    </w:p>
    <w:p w14:paraId="77399513" w14:textId="4836A7E1" w:rsidR="00413284" w:rsidRDefault="00413284" w:rsidP="00413284">
      <w:pPr>
        <w:pStyle w:val="ListParagraph"/>
        <w:numPr>
          <w:ilvl w:val="2"/>
          <w:numId w:val="2"/>
        </w:numPr>
        <w:tabs>
          <w:tab w:val="clear" w:pos="9360"/>
        </w:tabs>
        <w:spacing w:line="240" w:lineRule="auto"/>
        <w:ind w:hanging="360"/>
      </w:pPr>
      <w:r>
        <w:t xml:space="preserve">CDC. </w:t>
      </w:r>
      <w:r w:rsidR="00374F17">
        <w:t xml:space="preserve">2017. </w:t>
      </w:r>
      <w:r>
        <w:t>Case Counts in the US</w:t>
      </w:r>
      <w:r w:rsidR="00374F17">
        <w:t>, 2 March 2017</w:t>
      </w:r>
      <w:r>
        <w:t xml:space="preserve">. </w:t>
      </w:r>
      <w:r w:rsidR="00E135F5">
        <w:t xml:space="preserve">Accessed on 7 March 2017 from </w:t>
      </w:r>
      <w:hyperlink r:id="rId14" w:history="1">
        <w:r w:rsidRPr="00B03DF8">
          <w:rPr>
            <w:rStyle w:val="Hyperlink"/>
          </w:rPr>
          <w:t>https://www.cdc.gov/zika/geo/united-states.html</w:t>
        </w:r>
      </w:hyperlink>
      <w:r>
        <w:t>.</w:t>
      </w:r>
    </w:p>
    <w:p w14:paraId="09ABF1B9" w14:textId="77D24F98" w:rsidR="00F37E0F" w:rsidRDefault="00E135F5" w:rsidP="00F37E0F">
      <w:pPr>
        <w:pStyle w:val="ListParagraph"/>
        <w:numPr>
          <w:ilvl w:val="2"/>
          <w:numId w:val="2"/>
        </w:numPr>
        <w:tabs>
          <w:tab w:val="clear" w:pos="9360"/>
        </w:tabs>
        <w:spacing w:line="240" w:lineRule="auto"/>
        <w:ind w:hanging="360"/>
      </w:pPr>
      <w:r>
        <w:t>C</w:t>
      </w:r>
      <w:r w:rsidR="00F37E0F" w:rsidRPr="008C59E7">
        <w:t xml:space="preserve">DC. </w:t>
      </w:r>
      <w:r w:rsidR="00374F17">
        <w:t xml:space="preserve">2013. </w:t>
      </w:r>
      <w:r w:rsidR="00F37E0F" w:rsidRPr="008C59E7">
        <w:t>National Public Health Performance Standards Program (NPHPSP): 10 Essential Public Health Services</w:t>
      </w:r>
      <w:r w:rsidR="00374F17">
        <w:t>, 29 May 2014</w:t>
      </w:r>
      <w:r w:rsidR="00F37E0F" w:rsidRPr="008C59E7">
        <w:t xml:space="preserve">. </w:t>
      </w:r>
      <w:r w:rsidR="00374F17">
        <w:t>Accessed on 7</w:t>
      </w:r>
      <w:r>
        <w:t xml:space="preserve"> </w:t>
      </w:r>
      <w:r w:rsidR="00374F17">
        <w:t>March 2017 from</w:t>
      </w:r>
      <w:r>
        <w:t xml:space="preserve"> </w:t>
      </w:r>
      <w:hyperlink r:id="rId15" w:history="1">
        <w:r w:rsidRPr="00E135F5">
          <w:rPr>
            <w:rStyle w:val="Hyperlink"/>
          </w:rPr>
          <w:t>http://www.cdc.gov/nphpsp/essentialservices.ht</w:t>
        </w:r>
        <w:r w:rsidRPr="00B03DF8">
          <w:rPr>
            <w:rStyle w:val="Hyperlink"/>
          </w:rPr>
          <w:t>ml</w:t>
        </w:r>
      </w:hyperlink>
      <w:r>
        <w:t>.</w:t>
      </w:r>
    </w:p>
    <w:p w14:paraId="3E893862" w14:textId="2F47A23F" w:rsidR="00E135F5" w:rsidRDefault="00E135F5" w:rsidP="00E135F5">
      <w:pPr>
        <w:pStyle w:val="ListParagraph"/>
        <w:numPr>
          <w:ilvl w:val="2"/>
          <w:numId w:val="2"/>
        </w:numPr>
        <w:tabs>
          <w:tab w:val="clear" w:pos="9360"/>
        </w:tabs>
        <w:spacing w:line="240" w:lineRule="auto"/>
        <w:ind w:hanging="360"/>
      </w:pPr>
      <w:r>
        <w:t xml:space="preserve">CDC. 2016. Interim CDC Recommendations for Zika Vector Control in the Continental United States, 18 March 2016. Accessed on 7 March 2017 from </w:t>
      </w:r>
      <w:hyperlink r:id="rId16" w:history="1">
        <w:r w:rsidR="00374F17" w:rsidRPr="00B03DF8">
          <w:rPr>
            <w:rStyle w:val="Hyperlink"/>
          </w:rPr>
          <w:t>https://www.cdc.gov/zika/public-health-partners/vector-control-us.html</w:t>
        </w:r>
      </w:hyperlink>
      <w:r>
        <w:t>.</w:t>
      </w:r>
    </w:p>
    <w:p w14:paraId="73D34D49" w14:textId="618BF4BE" w:rsidR="00374F17" w:rsidRDefault="00374F17" w:rsidP="00E135F5">
      <w:pPr>
        <w:pStyle w:val="ListParagraph"/>
        <w:numPr>
          <w:ilvl w:val="2"/>
          <w:numId w:val="2"/>
        </w:numPr>
        <w:tabs>
          <w:tab w:val="clear" w:pos="9360"/>
        </w:tabs>
        <w:spacing w:line="240" w:lineRule="auto"/>
        <w:ind w:hanging="360"/>
      </w:pPr>
      <w:r>
        <w:t xml:space="preserve">CDC. 2016. Integrated Mosquito Management for </w:t>
      </w:r>
      <w:r w:rsidRPr="00403D43">
        <w:rPr>
          <w:i/>
        </w:rPr>
        <w:t xml:space="preserve">Aedes aegypti </w:t>
      </w:r>
      <w:r>
        <w:t xml:space="preserve">and </w:t>
      </w:r>
      <w:r w:rsidRPr="00403D43">
        <w:rPr>
          <w:i/>
        </w:rPr>
        <w:t>Aedes albopictus</w:t>
      </w:r>
      <w:r>
        <w:t xml:space="preserve"> mosquitoes, 20 October 2016. Accessed on 11 November 2016 from </w:t>
      </w:r>
      <w:hyperlink r:id="rId17" w:history="1">
        <w:r w:rsidRPr="00B03DF8">
          <w:rPr>
            <w:rStyle w:val="Hyperlink"/>
          </w:rPr>
          <w:t>http://www.cdc.gov/zika/vector/integrated_mosquito_management.html</w:t>
        </w:r>
      </w:hyperlink>
      <w:r>
        <w:t>.</w:t>
      </w:r>
    </w:p>
    <w:p w14:paraId="51390EEA" w14:textId="085D8E42" w:rsidR="00374F17" w:rsidRDefault="00374F17" w:rsidP="00374F17">
      <w:pPr>
        <w:pStyle w:val="ListParagraph"/>
        <w:numPr>
          <w:ilvl w:val="2"/>
          <w:numId w:val="2"/>
        </w:numPr>
        <w:tabs>
          <w:tab w:val="clear" w:pos="9360"/>
        </w:tabs>
        <w:spacing w:line="240" w:lineRule="auto"/>
        <w:ind w:hanging="360"/>
      </w:pPr>
      <w:r>
        <w:t xml:space="preserve">American Mosquito Control Association (AMCA). 2017. Best Practices for Integrated Mosquito Management: A Focused Update, January 2017. Accessed on 7 March 2017 from </w:t>
      </w:r>
      <w:hyperlink r:id="rId18" w:history="1">
        <w:r w:rsidRPr="00B03DF8">
          <w:rPr>
            <w:rStyle w:val="Hyperlink"/>
          </w:rPr>
          <w:t>https://amca.memberclicks.net/assets/HomePage/amca%20guidelines%20final_pdf.pdf</w:t>
        </w:r>
      </w:hyperlink>
      <w:r>
        <w:t>.</w:t>
      </w:r>
    </w:p>
    <w:p w14:paraId="72368F96" w14:textId="1E4C984F" w:rsidR="00322F22" w:rsidRDefault="00322F22">
      <w:pPr>
        <w:pStyle w:val="ListParagraph"/>
        <w:numPr>
          <w:ilvl w:val="2"/>
          <w:numId w:val="2"/>
        </w:numPr>
        <w:tabs>
          <w:tab w:val="clear" w:pos="9360"/>
        </w:tabs>
        <w:spacing w:line="240" w:lineRule="auto"/>
        <w:ind w:hanging="360"/>
      </w:pPr>
      <w:r>
        <w:t xml:space="preserve">National Association of County and City Health Officials (NACCHO). NACCHO Report: Vector Control Assessment in Zika Virus Priority Jurisdictions. NACCHO Preparedness Brief. 27 February 2017. Accessed on 27 March 2017 from </w:t>
      </w:r>
      <w:hyperlink r:id="rId19" w:history="1">
        <w:r w:rsidRPr="00841854">
          <w:rPr>
            <w:rStyle w:val="Hyperlink"/>
          </w:rPr>
          <w:t>http://nacchopreparedness.org/naccho-report-vector-control-assessment-in-zika-virus-priority-jurisdictions/</w:t>
        </w:r>
      </w:hyperlink>
      <w:r>
        <w:t xml:space="preserve">. </w:t>
      </w:r>
    </w:p>
    <w:p w14:paraId="13AA30AE" w14:textId="77777777" w:rsidR="000A132C" w:rsidRPr="008C59E7" w:rsidRDefault="000A132C" w:rsidP="00447365">
      <w:pPr>
        <w:tabs>
          <w:tab w:val="clear" w:pos="9360"/>
        </w:tabs>
        <w:spacing w:line="240" w:lineRule="auto"/>
        <w:ind w:left="360"/>
      </w:pPr>
    </w:p>
    <w:sectPr w:rsidR="000A132C" w:rsidRPr="008C59E7" w:rsidSect="00385BB5">
      <w:headerReference w:type="default" r:id="rId20"/>
      <w:footerReference w:type="default" r:id="rId2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CF7C1F" w14:textId="77777777" w:rsidR="003D7AB7" w:rsidRDefault="003D7AB7" w:rsidP="007D6163">
      <w:r>
        <w:separator/>
      </w:r>
    </w:p>
    <w:p w14:paraId="2DD98722" w14:textId="77777777" w:rsidR="003D7AB7" w:rsidRDefault="003D7AB7" w:rsidP="007D6163"/>
  </w:endnote>
  <w:endnote w:type="continuationSeparator" w:id="0">
    <w:p w14:paraId="67270A15" w14:textId="77777777" w:rsidR="003D7AB7" w:rsidRDefault="003D7AB7" w:rsidP="007D6163">
      <w:r>
        <w:continuationSeparator/>
      </w:r>
    </w:p>
    <w:p w14:paraId="5FBAA85C" w14:textId="77777777" w:rsidR="003D7AB7" w:rsidRDefault="003D7AB7" w:rsidP="007D61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yriad Pro">
    <w:altName w:val="Arial"/>
    <w:panose1 w:val="00000000000000000000"/>
    <w:charset w:val="00"/>
    <w:family w:val="swiss"/>
    <w:notTrueType/>
    <w:pitch w:val="variable"/>
    <w:sig w:usb0="00000001" w:usb1="00000000" w:usb2="00000000" w:usb3="00000000" w:csb0="0000009F" w:csb1="00000000"/>
  </w:font>
  <w:font w:name="Shruti">
    <w:altName w:val="Cambria Math"/>
    <w:panose1 w:val="02000500000000000000"/>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3367856"/>
      <w:docPartObj>
        <w:docPartGallery w:val="Page Numbers (Bottom of Page)"/>
        <w:docPartUnique/>
      </w:docPartObj>
    </w:sdtPr>
    <w:sdtEndPr/>
    <w:sdtContent>
      <w:sdt>
        <w:sdtPr>
          <w:id w:val="860082579"/>
          <w:docPartObj>
            <w:docPartGallery w:val="Page Numbers (Top of Page)"/>
            <w:docPartUnique/>
          </w:docPartObj>
        </w:sdtPr>
        <w:sdtEndPr/>
        <w:sdtContent>
          <w:p w14:paraId="4EAC17F9" w14:textId="77777777" w:rsidR="00964CBC" w:rsidRDefault="00964CB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A2575">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A2575">
              <w:rPr>
                <w:b/>
                <w:bCs/>
                <w:noProof/>
              </w:rPr>
              <w:t>10</w:t>
            </w:r>
            <w:r>
              <w:rPr>
                <w:b/>
                <w:bCs/>
                <w:sz w:val="24"/>
                <w:szCs w:val="24"/>
              </w:rPr>
              <w:fldChar w:fldCharType="end"/>
            </w:r>
          </w:p>
        </w:sdtContent>
      </w:sdt>
    </w:sdtContent>
  </w:sdt>
  <w:p w14:paraId="3B208153" w14:textId="77777777" w:rsidR="00964CBC" w:rsidRDefault="00964CBC" w:rsidP="007D616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9D6D4E" w14:textId="77777777" w:rsidR="003D7AB7" w:rsidRDefault="003D7AB7" w:rsidP="007D6163">
      <w:r>
        <w:separator/>
      </w:r>
    </w:p>
    <w:p w14:paraId="1A76F46C" w14:textId="77777777" w:rsidR="003D7AB7" w:rsidRDefault="003D7AB7" w:rsidP="007D6163"/>
  </w:footnote>
  <w:footnote w:type="continuationSeparator" w:id="0">
    <w:p w14:paraId="6648486E" w14:textId="77777777" w:rsidR="003D7AB7" w:rsidRDefault="003D7AB7" w:rsidP="007D6163">
      <w:r>
        <w:continuationSeparator/>
      </w:r>
    </w:p>
    <w:p w14:paraId="7E0F94F3" w14:textId="77777777" w:rsidR="003D7AB7" w:rsidRDefault="003D7AB7" w:rsidP="007D616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18B77" w14:textId="77777777" w:rsidR="00964CBC" w:rsidRPr="00716F94" w:rsidRDefault="00964CBC" w:rsidP="007D6163">
    <w:pPr>
      <w:pStyle w:val="Header"/>
      <w:rPr>
        <w:color w:val="0033CC"/>
      </w:rPr>
    </w:pPr>
    <w:r>
      <w:tab/>
    </w:r>
  </w:p>
  <w:p w14:paraId="195027EE" w14:textId="77777777" w:rsidR="00964CBC" w:rsidRDefault="00964CBC" w:rsidP="007D616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C7CD4"/>
    <w:multiLevelType w:val="hybridMultilevel"/>
    <w:tmpl w:val="D72EAD62"/>
    <w:lvl w:ilvl="0" w:tplc="D960EF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B92BAD"/>
    <w:multiLevelType w:val="hybridMultilevel"/>
    <w:tmpl w:val="16645FF8"/>
    <w:lvl w:ilvl="0" w:tplc="512C5E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038DA"/>
    <w:multiLevelType w:val="hybridMultilevel"/>
    <w:tmpl w:val="A44095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5C87901"/>
    <w:multiLevelType w:val="hybridMultilevel"/>
    <w:tmpl w:val="E16699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C22082"/>
    <w:multiLevelType w:val="hybridMultilevel"/>
    <w:tmpl w:val="B51C5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202237"/>
    <w:multiLevelType w:val="hybridMultilevel"/>
    <w:tmpl w:val="6E8EB8BC"/>
    <w:lvl w:ilvl="0" w:tplc="750EFF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F32C4B"/>
    <w:multiLevelType w:val="hybridMultilevel"/>
    <w:tmpl w:val="C4081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26B406E"/>
    <w:multiLevelType w:val="hybridMultilevel"/>
    <w:tmpl w:val="7772D530"/>
    <w:lvl w:ilvl="0" w:tplc="FFB216BC">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2A31AB"/>
    <w:multiLevelType w:val="hybridMultilevel"/>
    <w:tmpl w:val="4538C066"/>
    <w:lvl w:ilvl="0" w:tplc="E1C03912">
      <w:start w:val="1"/>
      <w:numFmt w:val="bullet"/>
      <w:lvlText w:val=""/>
      <w:lvlJc w:val="left"/>
      <w:pPr>
        <w:ind w:left="720" w:hanging="360"/>
      </w:pPr>
      <w:rPr>
        <w:rFonts w:ascii="Wingdings" w:hAnsi="Wingding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4334D2"/>
    <w:multiLevelType w:val="hybridMultilevel"/>
    <w:tmpl w:val="197E5C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27C2A67"/>
    <w:multiLevelType w:val="hybridMultilevel"/>
    <w:tmpl w:val="B696488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5F2608B"/>
    <w:multiLevelType w:val="hybridMultilevel"/>
    <w:tmpl w:val="F7C2896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6996B22"/>
    <w:multiLevelType w:val="hybridMultilevel"/>
    <w:tmpl w:val="FE581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FC57D3"/>
    <w:multiLevelType w:val="hybridMultilevel"/>
    <w:tmpl w:val="F856A7AA"/>
    <w:lvl w:ilvl="0" w:tplc="33B618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EAF3879"/>
    <w:multiLevelType w:val="hybridMultilevel"/>
    <w:tmpl w:val="DC1261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2FC97E8D"/>
    <w:multiLevelType w:val="hybridMultilevel"/>
    <w:tmpl w:val="7D40639A"/>
    <w:lvl w:ilvl="0" w:tplc="0409000D">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0F0FA1"/>
    <w:multiLevelType w:val="hybridMultilevel"/>
    <w:tmpl w:val="596AC156"/>
    <w:lvl w:ilvl="0" w:tplc="805E065A">
      <w:start w:val="1"/>
      <w:numFmt w:val="decimal"/>
      <w:pStyle w:val="Heading4"/>
      <w:lvlText w:val="%1."/>
      <w:lvlJc w:val="left"/>
      <w:pPr>
        <w:ind w:left="360" w:hanging="360"/>
      </w:pPr>
      <w:rPr>
        <w:rFonts w:hint="default"/>
      </w:rPr>
    </w:lvl>
    <w:lvl w:ilvl="1" w:tplc="04090019">
      <w:start w:val="1"/>
      <w:numFmt w:val="lowerLetter"/>
      <w:lvlText w:val="%2."/>
      <w:lvlJc w:val="left"/>
      <w:pPr>
        <w:ind w:left="0" w:hanging="360"/>
      </w:pPr>
    </w:lvl>
    <w:lvl w:ilvl="2" w:tplc="0409000F">
      <w:start w:val="1"/>
      <w:numFmt w:val="decimal"/>
      <w:lvlText w:val="%3."/>
      <w:lvlJc w:val="left"/>
      <w:pPr>
        <w:ind w:left="720" w:hanging="180"/>
      </w:pPr>
      <w:rPr>
        <w:rFonts w:hint="default"/>
        <w:b/>
        <w:i w:val="0"/>
        <w:color w:val="auto"/>
      </w:r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7" w15:restartNumberingAfterBreak="0">
    <w:nsid w:val="33DA708B"/>
    <w:multiLevelType w:val="hybridMultilevel"/>
    <w:tmpl w:val="C80C0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3C654E"/>
    <w:multiLevelType w:val="hybridMultilevel"/>
    <w:tmpl w:val="652E0AE6"/>
    <w:lvl w:ilvl="0" w:tplc="480ED39A">
      <w:start w:val="1"/>
      <w:numFmt w:val="upperLetter"/>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08F5107"/>
    <w:multiLevelType w:val="hybridMultilevel"/>
    <w:tmpl w:val="5BBA7C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0B333BB"/>
    <w:multiLevelType w:val="hybridMultilevel"/>
    <w:tmpl w:val="6F9ADEA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1" w15:restartNumberingAfterBreak="0">
    <w:nsid w:val="536E5D34"/>
    <w:multiLevelType w:val="hybridMultilevel"/>
    <w:tmpl w:val="84063B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EA3171"/>
    <w:multiLevelType w:val="hybridMultilevel"/>
    <w:tmpl w:val="E7240F3C"/>
    <w:lvl w:ilvl="0" w:tplc="0409000B">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665699"/>
    <w:multiLevelType w:val="hybridMultilevel"/>
    <w:tmpl w:val="DBF61F0C"/>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1E6E94"/>
    <w:multiLevelType w:val="hybridMultilevel"/>
    <w:tmpl w:val="F468FF2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FAA364A"/>
    <w:multiLevelType w:val="hybridMultilevel"/>
    <w:tmpl w:val="C8BC5744"/>
    <w:lvl w:ilvl="0" w:tplc="0409000D">
      <w:start w:val="1"/>
      <w:numFmt w:val="bullet"/>
      <w:lvlText w:val=""/>
      <w:lvlJc w:val="left"/>
      <w:pPr>
        <w:ind w:left="1800" w:hanging="360"/>
      </w:pPr>
      <w:rPr>
        <w:rFonts w:ascii="Wingdings" w:hAnsi="Wingdings" w:hint="default"/>
        <w:sz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43348AA"/>
    <w:multiLevelType w:val="hybridMultilevel"/>
    <w:tmpl w:val="8214C1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465EF4"/>
    <w:multiLevelType w:val="hybridMultilevel"/>
    <w:tmpl w:val="05D646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9605014"/>
    <w:multiLevelType w:val="hybridMultilevel"/>
    <w:tmpl w:val="860A917E"/>
    <w:lvl w:ilvl="0" w:tplc="E1C03912">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5B73B6"/>
    <w:multiLevelType w:val="hybridMultilevel"/>
    <w:tmpl w:val="DA906682"/>
    <w:lvl w:ilvl="0" w:tplc="0409000D">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2E7E23"/>
    <w:multiLevelType w:val="hybridMultilevel"/>
    <w:tmpl w:val="17AC84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0C6AF8"/>
    <w:multiLevelType w:val="hybridMultilevel"/>
    <w:tmpl w:val="BBEAB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C40CE8"/>
    <w:multiLevelType w:val="hybridMultilevel"/>
    <w:tmpl w:val="2B7CAA8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A676D7"/>
    <w:multiLevelType w:val="hybridMultilevel"/>
    <w:tmpl w:val="C2CC848C"/>
    <w:lvl w:ilvl="0" w:tplc="0409000B">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31"/>
  </w:num>
  <w:num w:numId="4">
    <w:abstractNumId w:val="13"/>
  </w:num>
  <w:num w:numId="5">
    <w:abstractNumId w:val="20"/>
  </w:num>
  <w:num w:numId="6">
    <w:abstractNumId w:val="9"/>
  </w:num>
  <w:num w:numId="7">
    <w:abstractNumId w:val="0"/>
  </w:num>
  <w:num w:numId="8">
    <w:abstractNumId w:val="5"/>
  </w:num>
  <w:num w:numId="9">
    <w:abstractNumId w:val="10"/>
  </w:num>
  <w:num w:numId="10">
    <w:abstractNumId w:val="24"/>
  </w:num>
  <w:num w:numId="11">
    <w:abstractNumId w:val="2"/>
  </w:num>
  <w:num w:numId="12">
    <w:abstractNumId w:val="30"/>
  </w:num>
  <w:num w:numId="13">
    <w:abstractNumId w:val="8"/>
  </w:num>
  <w:num w:numId="14">
    <w:abstractNumId w:val="3"/>
  </w:num>
  <w:num w:numId="15">
    <w:abstractNumId w:val="26"/>
  </w:num>
  <w:num w:numId="16">
    <w:abstractNumId w:val="28"/>
  </w:num>
  <w:num w:numId="17">
    <w:abstractNumId w:val="29"/>
  </w:num>
  <w:num w:numId="18">
    <w:abstractNumId w:val="15"/>
  </w:num>
  <w:num w:numId="19">
    <w:abstractNumId w:val="33"/>
  </w:num>
  <w:num w:numId="20">
    <w:abstractNumId w:val="22"/>
  </w:num>
  <w:num w:numId="21">
    <w:abstractNumId w:val="25"/>
  </w:num>
  <w:num w:numId="22">
    <w:abstractNumId w:val="21"/>
  </w:num>
  <w:num w:numId="23">
    <w:abstractNumId w:val="7"/>
  </w:num>
  <w:num w:numId="24">
    <w:abstractNumId w:val="27"/>
  </w:num>
  <w:num w:numId="25">
    <w:abstractNumId w:val="4"/>
  </w:num>
  <w:num w:numId="26">
    <w:abstractNumId w:val="18"/>
  </w:num>
  <w:num w:numId="27">
    <w:abstractNumId w:val="6"/>
  </w:num>
  <w:num w:numId="28">
    <w:abstractNumId w:val="12"/>
  </w:num>
  <w:num w:numId="29">
    <w:abstractNumId w:val="23"/>
  </w:num>
  <w:num w:numId="30">
    <w:abstractNumId w:val="32"/>
  </w:num>
  <w:num w:numId="31">
    <w:abstractNumId w:val="17"/>
  </w:num>
  <w:num w:numId="32">
    <w:abstractNumId w:val="19"/>
  </w:num>
  <w:num w:numId="33">
    <w:abstractNumId w:val="11"/>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F94"/>
    <w:rsid w:val="000058E0"/>
    <w:rsid w:val="00010D52"/>
    <w:rsid w:val="00011A98"/>
    <w:rsid w:val="00011F8D"/>
    <w:rsid w:val="000130B4"/>
    <w:rsid w:val="00014361"/>
    <w:rsid w:val="00014579"/>
    <w:rsid w:val="00026749"/>
    <w:rsid w:val="00040611"/>
    <w:rsid w:val="0004305C"/>
    <w:rsid w:val="000474FB"/>
    <w:rsid w:val="00053A92"/>
    <w:rsid w:val="00054839"/>
    <w:rsid w:val="00055DAE"/>
    <w:rsid w:val="00057F36"/>
    <w:rsid w:val="000656ED"/>
    <w:rsid w:val="00090AA0"/>
    <w:rsid w:val="000A132C"/>
    <w:rsid w:val="000A1F30"/>
    <w:rsid w:val="000A2D0C"/>
    <w:rsid w:val="000A396D"/>
    <w:rsid w:val="000A71DF"/>
    <w:rsid w:val="000B0962"/>
    <w:rsid w:val="000B2CBC"/>
    <w:rsid w:val="000E6577"/>
    <w:rsid w:val="000E7A19"/>
    <w:rsid w:val="00104A1B"/>
    <w:rsid w:val="00110D6D"/>
    <w:rsid w:val="00115CAD"/>
    <w:rsid w:val="001177DD"/>
    <w:rsid w:val="00135334"/>
    <w:rsid w:val="001412D4"/>
    <w:rsid w:val="00144F64"/>
    <w:rsid w:val="00145D62"/>
    <w:rsid w:val="00151567"/>
    <w:rsid w:val="00157413"/>
    <w:rsid w:val="00162174"/>
    <w:rsid w:val="00163E17"/>
    <w:rsid w:val="00166F9E"/>
    <w:rsid w:val="00167880"/>
    <w:rsid w:val="00177AE0"/>
    <w:rsid w:val="00180D45"/>
    <w:rsid w:val="00187870"/>
    <w:rsid w:val="00187D5A"/>
    <w:rsid w:val="00187E9E"/>
    <w:rsid w:val="0019164D"/>
    <w:rsid w:val="001927AE"/>
    <w:rsid w:val="001972D7"/>
    <w:rsid w:val="001A28F6"/>
    <w:rsid w:val="001B2831"/>
    <w:rsid w:val="001B4065"/>
    <w:rsid w:val="001B5910"/>
    <w:rsid w:val="001B70B4"/>
    <w:rsid w:val="001C0493"/>
    <w:rsid w:val="001C28AD"/>
    <w:rsid w:val="001C390A"/>
    <w:rsid w:val="001D04CD"/>
    <w:rsid w:val="001D7FCB"/>
    <w:rsid w:val="001E2B99"/>
    <w:rsid w:val="001E69B6"/>
    <w:rsid w:val="001E7537"/>
    <w:rsid w:val="001F4DBB"/>
    <w:rsid w:val="00202D07"/>
    <w:rsid w:val="0020312D"/>
    <w:rsid w:val="00206E33"/>
    <w:rsid w:val="00210519"/>
    <w:rsid w:val="00213A7B"/>
    <w:rsid w:val="00216A33"/>
    <w:rsid w:val="00227259"/>
    <w:rsid w:val="00241B17"/>
    <w:rsid w:val="00241C81"/>
    <w:rsid w:val="00244557"/>
    <w:rsid w:val="00257A1C"/>
    <w:rsid w:val="00260D36"/>
    <w:rsid w:val="0027234C"/>
    <w:rsid w:val="00280F93"/>
    <w:rsid w:val="00281795"/>
    <w:rsid w:val="002850E3"/>
    <w:rsid w:val="00287E2F"/>
    <w:rsid w:val="00295916"/>
    <w:rsid w:val="00296677"/>
    <w:rsid w:val="002A1948"/>
    <w:rsid w:val="002B5B88"/>
    <w:rsid w:val="002C0877"/>
    <w:rsid w:val="002C2AE2"/>
    <w:rsid w:val="002C736B"/>
    <w:rsid w:val="002C7E55"/>
    <w:rsid w:val="002D0DCE"/>
    <w:rsid w:val="002D450A"/>
    <w:rsid w:val="002E2079"/>
    <w:rsid w:val="002E2B10"/>
    <w:rsid w:val="002E73B0"/>
    <w:rsid w:val="002E770D"/>
    <w:rsid w:val="002F0047"/>
    <w:rsid w:val="002F1502"/>
    <w:rsid w:val="002F2069"/>
    <w:rsid w:val="002F71A2"/>
    <w:rsid w:val="00302BA3"/>
    <w:rsid w:val="003041AD"/>
    <w:rsid w:val="00307F16"/>
    <w:rsid w:val="0031279F"/>
    <w:rsid w:val="00316F00"/>
    <w:rsid w:val="00321B51"/>
    <w:rsid w:val="00322F22"/>
    <w:rsid w:val="00325861"/>
    <w:rsid w:val="003369F4"/>
    <w:rsid w:val="00336D96"/>
    <w:rsid w:val="00343001"/>
    <w:rsid w:val="00344310"/>
    <w:rsid w:val="00344F07"/>
    <w:rsid w:val="003467E2"/>
    <w:rsid w:val="003469C8"/>
    <w:rsid w:val="00350A2E"/>
    <w:rsid w:val="00350C8C"/>
    <w:rsid w:val="00350FC8"/>
    <w:rsid w:val="00355EA4"/>
    <w:rsid w:val="003635BE"/>
    <w:rsid w:val="00365045"/>
    <w:rsid w:val="00366B5E"/>
    <w:rsid w:val="00374F17"/>
    <w:rsid w:val="00385BB5"/>
    <w:rsid w:val="003860A5"/>
    <w:rsid w:val="00386BC2"/>
    <w:rsid w:val="003879BB"/>
    <w:rsid w:val="003B125E"/>
    <w:rsid w:val="003B1BE3"/>
    <w:rsid w:val="003B2200"/>
    <w:rsid w:val="003B2AE6"/>
    <w:rsid w:val="003C31C9"/>
    <w:rsid w:val="003C4961"/>
    <w:rsid w:val="003C7C5D"/>
    <w:rsid w:val="003D0AD2"/>
    <w:rsid w:val="003D7AB7"/>
    <w:rsid w:val="003F5913"/>
    <w:rsid w:val="003F5A91"/>
    <w:rsid w:val="004024F8"/>
    <w:rsid w:val="00403D43"/>
    <w:rsid w:val="00405696"/>
    <w:rsid w:val="004063CB"/>
    <w:rsid w:val="0041159A"/>
    <w:rsid w:val="00413284"/>
    <w:rsid w:val="004226DA"/>
    <w:rsid w:val="004305A8"/>
    <w:rsid w:val="00431ADE"/>
    <w:rsid w:val="0043229B"/>
    <w:rsid w:val="004353D5"/>
    <w:rsid w:val="00441CC3"/>
    <w:rsid w:val="00443CA0"/>
    <w:rsid w:val="004457CE"/>
    <w:rsid w:val="00447365"/>
    <w:rsid w:val="00450BA4"/>
    <w:rsid w:val="00450E14"/>
    <w:rsid w:val="00462C65"/>
    <w:rsid w:val="0046304C"/>
    <w:rsid w:val="004674E7"/>
    <w:rsid w:val="00467B14"/>
    <w:rsid w:val="00467D07"/>
    <w:rsid w:val="00474EDA"/>
    <w:rsid w:val="00481D80"/>
    <w:rsid w:val="004824FA"/>
    <w:rsid w:val="00484011"/>
    <w:rsid w:val="004841F1"/>
    <w:rsid w:val="00486753"/>
    <w:rsid w:val="00487937"/>
    <w:rsid w:val="004A1E3A"/>
    <w:rsid w:val="004A2955"/>
    <w:rsid w:val="004B46D6"/>
    <w:rsid w:val="004B4B04"/>
    <w:rsid w:val="004C0BF6"/>
    <w:rsid w:val="004C4464"/>
    <w:rsid w:val="004C4AEA"/>
    <w:rsid w:val="004C5BD7"/>
    <w:rsid w:val="004D0430"/>
    <w:rsid w:val="004D1DAA"/>
    <w:rsid w:val="004D4EB1"/>
    <w:rsid w:val="004E003C"/>
    <w:rsid w:val="004E16EB"/>
    <w:rsid w:val="004E31B3"/>
    <w:rsid w:val="004E4B54"/>
    <w:rsid w:val="004E6665"/>
    <w:rsid w:val="004F634E"/>
    <w:rsid w:val="004F67A8"/>
    <w:rsid w:val="005070F6"/>
    <w:rsid w:val="005115FA"/>
    <w:rsid w:val="0051582C"/>
    <w:rsid w:val="00522A50"/>
    <w:rsid w:val="00525E61"/>
    <w:rsid w:val="00527225"/>
    <w:rsid w:val="0053557D"/>
    <w:rsid w:val="005410E3"/>
    <w:rsid w:val="005458A2"/>
    <w:rsid w:val="005463DE"/>
    <w:rsid w:val="00546DC2"/>
    <w:rsid w:val="005542E8"/>
    <w:rsid w:val="00556630"/>
    <w:rsid w:val="0055686D"/>
    <w:rsid w:val="005800EE"/>
    <w:rsid w:val="00583D41"/>
    <w:rsid w:val="0058561A"/>
    <w:rsid w:val="005869D6"/>
    <w:rsid w:val="00587C72"/>
    <w:rsid w:val="0059331E"/>
    <w:rsid w:val="00594619"/>
    <w:rsid w:val="005A03DF"/>
    <w:rsid w:val="005A33F6"/>
    <w:rsid w:val="005A59E5"/>
    <w:rsid w:val="005B7440"/>
    <w:rsid w:val="005B7B58"/>
    <w:rsid w:val="005D6F14"/>
    <w:rsid w:val="005E2150"/>
    <w:rsid w:val="005E2995"/>
    <w:rsid w:val="005F3FEF"/>
    <w:rsid w:val="005F5557"/>
    <w:rsid w:val="00600C4F"/>
    <w:rsid w:val="0060287B"/>
    <w:rsid w:val="00607F7C"/>
    <w:rsid w:val="006102DA"/>
    <w:rsid w:val="00616090"/>
    <w:rsid w:val="006315A3"/>
    <w:rsid w:val="00636D5A"/>
    <w:rsid w:val="00646FDE"/>
    <w:rsid w:val="006579A2"/>
    <w:rsid w:val="00667C89"/>
    <w:rsid w:val="006711EE"/>
    <w:rsid w:val="006809BB"/>
    <w:rsid w:val="006809FD"/>
    <w:rsid w:val="00691D1F"/>
    <w:rsid w:val="006922BD"/>
    <w:rsid w:val="006922C3"/>
    <w:rsid w:val="00692DEB"/>
    <w:rsid w:val="00697BAE"/>
    <w:rsid w:val="006B4DDC"/>
    <w:rsid w:val="006B51BD"/>
    <w:rsid w:val="006B5E55"/>
    <w:rsid w:val="006C3A0F"/>
    <w:rsid w:val="006C4DA7"/>
    <w:rsid w:val="006D25A1"/>
    <w:rsid w:val="006E14E9"/>
    <w:rsid w:val="006E4B76"/>
    <w:rsid w:val="006F09A2"/>
    <w:rsid w:val="006F163C"/>
    <w:rsid w:val="006F36C6"/>
    <w:rsid w:val="006F6856"/>
    <w:rsid w:val="00702594"/>
    <w:rsid w:val="00713412"/>
    <w:rsid w:val="007145D0"/>
    <w:rsid w:val="00716F94"/>
    <w:rsid w:val="00721180"/>
    <w:rsid w:val="0075188E"/>
    <w:rsid w:val="0076001C"/>
    <w:rsid w:val="00760E12"/>
    <w:rsid w:val="00763CF3"/>
    <w:rsid w:val="00766B66"/>
    <w:rsid w:val="00767274"/>
    <w:rsid w:val="007678C8"/>
    <w:rsid w:val="00772293"/>
    <w:rsid w:val="00772459"/>
    <w:rsid w:val="00774689"/>
    <w:rsid w:val="00776981"/>
    <w:rsid w:val="00781AE3"/>
    <w:rsid w:val="00783C75"/>
    <w:rsid w:val="00784619"/>
    <w:rsid w:val="00784735"/>
    <w:rsid w:val="0078627B"/>
    <w:rsid w:val="0078765B"/>
    <w:rsid w:val="00790647"/>
    <w:rsid w:val="007921F1"/>
    <w:rsid w:val="00794E32"/>
    <w:rsid w:val="007A0D73"/>
    <w:rsid w:val="007B305A"/>
    <w:rsid w:val="007D6163"/>
    <w:rsid w:val="007E575D"/>
    <w:rsid w:val="007E57CD"/>
    <w:rsid w:val="007E6AEF"/>
    <w:rsid w:val="007F2F71"/>
    <w:rsid w:val="007F5776"/>
    <w:rsid w:val="008018C9"/>
    <w:rsid w:val="00815C7D"/>
    <w:rsid w:val="00817941"/>
    <w:rsid w:val="008214B3"/>
    <w:rsid w:val="008229E4"/>
    <w:rsid w:val="00823547"/>
    <w:rsid w:val="008261AB"/>
    <w:rsid w:val="008269AB"/>
    <w:rsid w:val="00834C91"/>
    <w:rsid w:val="00835CA7"/>
    <w:rsid w:val="008370D4"/>
    <w:rsid w:val="00840513"/>
    <w:rsid w:val="008414AD"/>
    <w:rsid w:val="008428D9"/>
    <w:rsid w:val="008705AC"/>
    <w:rsid w:val="008715E7"/>
    <w:rsid w:val="00877125"/>
    <w:rsid w:val="0088467A"/>
    <w:rsid w:val="00884DB9"/>
    <w:rsid w:val="00894812"/>
    <w:rsid w:val="008C408E"/>
    <w:rsid w:val="008C59E7"/>
    <w:rsid w:val="008C67D2"/>
    <w:rsid w:val="008C6C83"/>
    <w:rsid w:val="008E0683"/>
    <w:rsid w:val="008E11D5"/>
    <w:rsid w:val="008E3D8D"/>
    <w:rsid w:val="008E5B5F"/>
    <w:rsid w:val="008F1923"/>
    <w:rsid w:val="00902DD9"/>
    <w:rsid w:val="00911486"/>
    <w:rsid w:val="009129CA"/>
    <w:rsid w:val="009206B6"/>
    <w:rsid w:val="009252DC"/>
    <w:rsid w:val="009252F5"/>
    <w:rsid w:val="009263C1"/>
    <w:rsid w:val="00936BDA"/>
    <w:rsid w:val="00941B4F"/>
    <w:rsid w:val="009518C0"/>
    <w:rsid w:val="00963CE3"/>
    <w:rsid w:val="00964CBC"/>
    <w:rsid w:val="00964F18"/>
    <w:rsid w:val="00966FD2"/>
    <w:rsid w:val="00974424"/>
    <w:rsid w:val="00987F76"/>
    <w:rsid w:val="00993088"/>
    <w:rsid w:val="0099664F"/>
    <w:rsid w:val="00997D5D"/>
    <w:rsid w:val="009A0447"/>
    <w:rsid w:val="009A2CE5"/>
    <w:rsid w:val="009A3CE6"/>
    <w:rsid w:val="009A4B59"/>
    <w:rsid w:val="009A74EA"/>
    <w:rsid w:val="009B4A51"/>
    <w:rsid w:val="009C28B1"/>
    <w:rsid w:val="009C61AD"/>
    <w:rsid w:val="009C6697"/>
    <w:rsid w:val="009D3332"/>
    <w:rsid w:val="009D373D"/>
    <w:rsid w:val="009D436B"/>
    <w:rsid w:val="009D5927"/>
    <w:rsid w:val="009D595F"/>
    <w:rsid w:val="009D7B2C"/>
    <w:rsid w:val="009E0801"/>
    <w:rsid w:val="009E1D05"/>
    <w:rsid w:val="009F1F39"/>
    <w:rsid w:val="009F7DE0"/>
    <w:rsid w:val="00A05973"/>
    <w:rsid w:val="00A05FE9"/>
    <w:rsid w:val="00A06BCB"/>
    <w:rsid w:val="00A0793C"/>
    <w:rsid w:val="00A11B0C"/>
    <w:rsid w:val="00A33B35"/>
    <w:rsid w:val="00A33E90"/>
    <w:rsid w:val="00A36419"/>
    <w:rsid w:val="00A400DA"/>
    <w:rsid w:val="00A44921"/>
    <w:rsid w:val="00A44AD9"/>
    <w:rsid w:val="00A511C3"/>
    <w:rsid w:val="00A578C2"/>
    <w:rsid w:val="00A60F70"/>
    <w:rsid w:val="00A67F45"/>
    <w:rsid w:val="00A72652"/>
    <w:rsid w:val="00A75D1C"/>
    <w:rsid w:val="00A809AA"/>
    <w:rsid w:val="00A849B3"/>
    <w:rsid w:val="00A8510D"/>
    <w:rsid w:val="00A85448"/>
    <w:rsid w:val="00A86AF3"/>
    <w:rsid w:val="00A90AFF"/>
    <w:rsid w:val="00A90BDC"/>
    <w:rsid w:val="00A93F2A"/>
    <w:rsid w:val="00A945B3"/>
    <w:rsid w:val="00A95477"/>
    <w:rsid w:val="00A975A9"/>
    <w:rsid w:val="00AA1823"/>
    <w:rsid w:val="00AA3192"/>
    <w:rsid w:val="00AB0486"/>
    <w:rsid w:val="00AB251E"/>
    <w:rsid w:val="00AB3608"/>
    <w:rsid w:val="00AB6D71"/>
    <w:rsid w:val="00AB7509"/>
    <w:rsid w:val="00AC0DF5"/>
    <w:rsid w:val="00AC1272"/>
    <w:rsid w:val="00AC5C48"/>
    <w:rsid w:val="00AC5F79"/>
    <w:rsid w:val="00AC63E3"/>
    <w:rsid w:val="00AD1193"/>
    <w:rsid w:val="00AD3F08"/>
    <w:rsid w:val="00AD6D98"/>
    <w:rsid w:val="00AE302B"/>
    <w:rsid w:val="00AF0CF4"/>
    <w:rsid w:val="00AF2252"/>
    <w:rsid w:val="00AF3A50"/>
    <w:rsid w:val="00B0098C"/>
    <w:rsid w:val="00B00B12"/>
    <w:rsid w:val="00B1129F"/>
    <w:rsid w:val="00B11823"/>
    <w:rsid w:val="00B11D61"/>
    <w:rsid w:val="00B12F51"/>
    <w:rsid w:val="00B1712E"/>
    <w:rsid w:val="00B245CC"/>
    <w:rsid w:val="00B2751E"/>
    <w:rsid w:val="00B3260D"/>
    <w:rsid w:val="00B32637"/>
    <w:rsid w:val="00B3650C"/>
    <w:rsid w:val="00B43AFE"/>
    <w:rsid w:val="00B47055"/>
    <w:rsid w:val="00B55EB7"/>
    <w:rsid w:val="00B5725A"/>
    <w:rsid w:val="00B63CF3"/>
    <w:rsid w:val="00B64BFA"/>
    <w:rsid w:val="00B71E63"/>
    <w:rsid w:val="00B83212"/>
    <w:rsid w:val="00B85DE4"/>
    <w:rsid w:val="00B8789E"/>
    <w:rsid w:val="00B87AAD"/>
    <w:rsid w:val="00B90B8F"/>
    <w:rsid w:val="00B91A31"/>
    <w:rsid w:val="00B96553"/>
    <w:rsid w:val="00BA4979"/>
    <w:rsid w:val="00BA50D9"/>
    <w:rsid w:val="00BA6C28"/>
    <w:rsid w:val="00BA6DB4"/>
    <w:rsid w:val="00BB090C"/>
    <w:rsid w:val="00BC0E18"/>
    <w:rsid w:val="00BC20C3"/>
    <w:rsid w:val="00BC3C88"/>
    <w:rsid w:val="00BC3F3C"/>
    <w:rsid w:val="00BC5BB2"/>
    <w:rsid w:val="00BD56AF"/>
    <w:rsid w:val="00BE1B93"/>
    <w:rsid w:val="00BE738E"/>
    <w:rsid w:val="00BF11A1"/>
    <w:rsid w:val="00BF3F54"/>
    <w:rsid w:val="00C00697"/>
    <w:rsid w:val="00C0376C"/>
    <w:rsid w:val="00C05A3F"/>
    <w:rsid w:val="00C06D77"/>
    <w:rsid w:val="00C11612"/>
    <w:rsid w:val="00C14BA6"/>
    <w:rsid w:val="00C223A6"/>
    <w:rsid w:val="00C3485C"/>
    <w:rsid w:val="00C377C6"/>
    <w:rsid w:val="00C544A4"/>
    <w:rsid w:val="00C56AD3"/>
    <w:rsid w:val="00C768E5"/>
    <w:rsid w:val="00CA17C9"/>
    <w:rsid w:val="00CA2004"/>
    <w:rsid w:val="00CA5840"/>
    <w:rsid w:val="00CA5B99"/>
    <w:rsid w:val="00CB0799"/>
    <w:rsid w:val="00CB0933"/>
    <w:rsid w:val="00CB334D"/>
    <w:rsid w:val="00CB56D5"/>
    <w:rsid w:val="00CC4DAB"/>
    <w:rsid w:val="00CC7188"/>
    <w:rsid w:val="00CC76CD"/>
    <w:rsid w:val="00CD1C95"/>
    <w:rsid w:val="00CD1EA8"/>
    <w:rsid w:val="00CE537E"/>
    <w:rsid w:val="00CF18B1"/>
    <w:rsid w:val="00CF4BAF"/>
    <w:rsid w:val="00CF5ABD"/>
    <w:rsid w:val="00CF63CE"/>
    <w:rsid w:val="00D00EB6"/>
    <w:rsid w:val="00D067C1"/>
    <w:rsid w:val="00D06816"/>
    <w:rsid w:val="00D1255A"/>
    <w:rsid w:val="00D1343B"/>
    <w:rsid w:val="00D13B13"/>
    <w:rsid w:val="00D16E78"/>
    <w:rsid w:val="00D201D3"/>
    <w:rsid w:val="00D25146"/>
    <w:rsid w:val="00D267D5"/>
    <w:rsid w:val="00D26A64"/>
    <w:rsid w:val="00D31720"/>
    <w:rsid w:val="00D369FB"/>
    <w:rsid w:val="00D4008A"/>
    <w:rsid w:val="00D457D7"/>
    <w:rsid w:val="00D52B9A"/>
    <w:rsid w:val="00D5367E"/>
    <w:rsid w:val="00D53B1E"/>
    <w:rsid w:val="00D53B54"/>
    <w:rsid w:val="00D6105F"/>
    <w:rsid w:val="00D61AD2"/>
    <w:rsid w:val="00D71C1C"/>
    <w:rsid w:val="00D75750"/>
    <w:rsid w:val="00D84EF0"/>
    <w:rsid w:val="00D85494"/>
    <w:rsid w:val="00D861ED"/>
    <w:rsid w:val="00D873E0"/>
    <w:rsid w:val="00D941E3"/>
    <w:rsid w:val="00D94F8B"/>
    <w:rsid w:val="00D95FBF"/>
    <w:rsid w:val="00DA1D62"/>
    <w:rsid w:val="00DA2575"/>
    <w:rsid w:val="00DA5988"/>
    <w:rsid w:val="00DB7F78"/>
    <w:rsid w:val="00DC0184"/>
    <w:rsid w:val="00DC317C"/>
    <w:rsid w:val="00DC4FF2"/>
    <w:rsid w:val="00DC79CC"/>
    <w:rsid w:val="00DD7BF0"/>
    <w:rsid w:val="00E03EA0"/>
    <w:rsid w:val="00E10D39"/>
    <w:rsid w:val="00E11C7A"/>
    <w:rsid w:val="00E134F4"/>
    <w:rsid w:val="00E135F5"/>
    <w:rsid w:val="00E162E0"/>
    <w:rsid w:val="00E1715F"/>
    <w:rsid w:val="00E20D75"/>
    <w:rsid w:val="00E21D7B"/>
    <w:rsid w:val="00E23568"/>
    <w:rsid w:val="00E245B5"/>
    <w:rsid w:val="00E273E7"/>
    <w:rsid w:val="00E27AA5"/>
    <w:rsid w:val="00E33E1B"/>
    <w:rsid w:val="00E34D3E"/>
    <w:rsid w:val="00E401FF"/>
    <w:rsid w:val="00E62BD2"/>
    <w:rsid w:val="00E647FB"/>
    <w:rsid w:val="00E720E9"/>
    <w:rsid w:val="00E81C5E"/>
    <w:rsid w:val="00E83B3C"/>
    <w:rsid w:val="00E8736B"/>
    <w:rsid w:val="00E90275"/>
    <w:rsid w:val="00E925D4"/>
    <w:rsid w:val="00E9465D"/>
    <w:rsid w:val="00E963E8"/>
    <w:rsid w:val="00E97226"/>
    <w:rsid w:val="00EA2B44"/>
    <w:rsid w:val="00EA33EF"/>
    <w:rsid w:val="00EC4FFD"/>
    <w:rsid w:val="00EC58F5"/>
    <w:rsid w:val="00EC5EFC"/>
    <w:rsid w:val="00ED0898"/>
    <w:rsid w:val="00ED57D1"/>
    <w:rsid w:val="00ED6DF6"/>
    <w:rsid w:val="00EF33CD"/>
    <w:rsid w:val="00EF6FC6"/>
    <w:rsid w:val="00F111FC"/>
    <w:rsid w:val="00F117C6"/>
    <w:rsid w:val="00F12924"/>
    <w:rsid w:val="00F201FD"/>
    <w:rsid w:val="00F20C9B"/>
    <w:rsid w:val="00F231A0"/>
    <w:rsid w:val="00F300CB"/>
    <w:rsid w:val="00F31310"/>
    <w:rsid w:val="00F37E0F"/>
    <w:rsid w:val="00F42C3A"/>
    <w:rsid w:val="00F45451"/>
    <w:rsid w:val="00F52BCC"/>
    <w:rsid w:val="00F5313F"/>
    <w:rsid w:val="00F66E8B"/>
    <w:rsid w:val="00F67B47"/>
    <w:rsid w:val="00F81135"/>
    <w:rsid w:val="00F81A48"/>
    <w:rsid w:val="00F8421B"/>
    <w:rsid w:val="00F90FE1"/>
    <w:rsid w:val="00F91864"/>
    <w:rsid w:val="00FB1221"/>
    <w:rsid w:val="00FB62BC"/>
    <w:rsid w:val="00FC7DE1"/>
    <w:rsid w:val="00FD17C9"/>
    <w:rsid w:val="00FD2A5B"/>
    <w:rsid w:val="00FD731A"/>
    <w:rsid w:val="00FE6A5C"/>
    <w:rsid w:val="00FE6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4232C"/>
  <w15:docId w15:val="{AF6787BB-5974-401D-9328-9D6C8FFF6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163"/>
    <w:pPr>
      <w:tabs>
        <w:tab w:val="right" w:pos="9360"/>
      </w:tabs>
      <w:spacing w:after="0"/>
      <w:ind w:left="720"/>
    </w:pPr>
    <w:rPr>
      <w:rFonts w:asciiTheme="majorHAnsi" w:hAnsiTheme="majorHAnsi"/>
    </w:rPr>
  </w:style>
  <w:style w:type="paragraph" w:styleId="Heading1">
    <w:name w:val="heading 1"/>
    <w:basedOn w:val="Normal"/>
    <w:next w:val="Normal"/>
    <w:link w:val="Heading1Char"/>
    <w:uiPriority w:val="9"/>
    <w:qFormat/>
    <w:rsid w:val="007D6163"/>
    <w:pPr>
      <w:jc w:val="center"/>
      <w:outlineLvl w:val="0"/>
    </w:pPr>
    <w:rPr>
      <w:b/>
      <w:sz w:val="40"/>
    </w:rPr>
  </w:style>
  <w:style w:type="paragraph" w:styleId="Heading2">
    <w:name w:val="heading 2"/>
    <w:basedOn w:val="Normal"/>
    <w:link w:val="Heading2Char"/>
    <w:uiPriority w:val="9"/>
    <w:qFormat/>
    <w:rsid w:val="007D6163"/>
    <w:pPr>
      <w:jc w:val="center"/>
      <w:outlineLvl w:val="1"/>
    </w:pPr>
    <w:rPr>
      <w:b/>
      <w:sz w:val="32"/>
    </w:rPr>
  </w:style>
  <w:style w:type="paragraph" w:styleId="Heading3">
    <w:name w:val="heading 3"/>
    <w:basedOn w:val="Normal"/>
    <w:next w:val="Normal"/>
    <w:link w:val="Heading3Char"/>
    <w:uiPriority w:val="9"/>
    <w:unhideWhenUsed/>
    <w:qFormat/>
    <w:rsid w:val="007D6163"/>
    <w:pPr>
      <w:outlineLvl w:val="2"/>
    </w:pPr>
    <w:rPr>
      <w:b/>
      <w:sz w:val="28"/>
    </w:rPr>
  </w:style>
  <w:style w:type="paragraph" w:styleId="Heading4">
    <w:name w:val="heading 4"/>
    <w:basedOn w:val="ListParagraph"/>
    <w:next w:val="Normal"/>
    <w:link w:val="Heading4Char"/>
    <w:uiPriority w:val="9"/>
    <w:unhideWhenUsed/>
    <w:qFormat/>
    <w:rsid w:val="00692DEB"/>
    <w:pPr>
      <w:numPr>
        <w:numId w:val="2"/>
      </w:numPr>
      <w:spacing w:after="120"/>
      <w:outlineLvl w:val="3"/>
    </w:pPr>
    <w:rPr>
      <w:b/>
    </w:rPr>
  </w:style>
  <w:style w:type="paragraph" w:styleId="Heading5">
    <w:name w:val="heading 5"/>
    <w:basedOn w:val="Normal"/>
    <w:next w:val="Normal"/>
    <w:link w:val="Heading5Char"/>
    <w:uiPriority w:val="9"/>
    <w:unhideWhenUsed/>
    <w:qFormat/>
    <w:rsid w:val="007D6163"/>
    <w:pPr>
      <w:outlineLvl w:val="4"/>
    </w:pPr>
    <w:rPr>
      <w:b/>
    </w:rPr>
  </w:style>
  <w:style w:type="paragraph" w:styleId="Heading6">
    <w:name w:val="heading 6"/>
    <w:basedOn w:val="Normal"/>
    <w:next w:val="Normal"/>
    <w:link w:val="Heading6Char"/>
    <w:uiPriority w:val="9"/>
    <w:unhideWhenUsed/>
    <w:qFormat/>
    <w:rsid w:val="007D6163"/>
    <w:pPr>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F94"/>
    <w:pPr>
      <w:tabs>
        <w:tab w:val="center" w:pos="4680"/>
      </w:tabs>
      <w:spacing w:line="240" w:lineRule="auto"/>
    </w:pPr>
  </w:style>
  <w:style w:type="character" w:customStyle="1" w:styleId="HeaderChar">
    <w:name w:val="Header Char"/>
    <w:basedOn w:val="DefaultParagraphFont"/>
    <w:link w:val="Header"/>
    <w:uiPriority w:val="99"/>
    <w:rsid w:val="00716F94"/>
  </w:style>
  <w:style w:type="paragraph" w:styleId="Footer">
    <w:name w:val="footer"/>
    <w:basedOn w:val="Normal"/>
    <w:link w:val="FooterChar"/>
    <w:uiPriority w:val="99"/>
    <w:unhideWhenUsed/>
    <w:rsid w:val="00716F94"/>
    <w:pPr>
      <w:tabs>
        <w:tab w:val="center" w:pos="4680"/>
      </w:tabs>
      <w:spacing w:line="240" w:lineRule="auto"/>
    </w:pPr>
  </w:style>
  <w:style w:type="character" w:customStyle="1" w:styleId="FooterChar">
    <w:name w:val="Footer Char"/>
    <w:basedOn w:val="DefaultParagraphFont"/>
    <w:link w:val="Footer"/>
    <w:uiPriority w:val="99"/>
    <w:rsid w:val="00716F94"/>
  </w:style>
  <w:style w:type="character" w:styleId="Hyperlink">
    <w:name w:val="Hyperlink"/>
    <w:basedOn w:val="DefaultParagraphFont"/>
    <w:uiPriority w:val="99"/>
    <w:unhideWhenUsed/>
    <w:rsid w:val="00716F94"/>
    <w:rPr>
      <w:color w:val="0000FF" w:themeColor="hyperlink"/>
      <w:u w:val="single"/>
    </w:rPr>
  </w:style>
  <w:style w:type="paragraph" w:styleId="BalloonText">
    <w:name w:val="Balloon Text"/>
    <w:basedOn w:val="Normal"/>
    <w:link w:val="BalloonTextChar"/>
    <w:uiPriority w:val="99"/>
    <w:semiHidden/>
    <w:unhideWhenUsed/>
    <w:rsid w:val="00CD1EA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EA8"/>
    <w:rPr>
      <w:rFonts w:ascii="Tahoma" w:hAnsi="Tahoma" w:cs="Tahoma"/>
      <w:sz w:val="16"/>
      <w:szCs w:val="16"/>
    </w:rPr>
  </w:style>
  <w:style w:type="paragraph" w:styleId="ListParagraph">
    <w:name w:val="List Paragraph"/>
    <w:basedOn w:val="Normal"/>
    <w:uiPriority w:val="34"/>
    <w:qFormat/>
    <w:rsid w:val="00B12F51"/>
    <w:pPr>
      <w:contextualSpacing/>
    </w:pPr>
  </w:style>
  <w:style w:type="table" w:styleId="TableGrid">
    <w:name w:val="Table Grid"/>
    <w:basedOn w:val="TableNormal"/>
    <w:uiPriority w:val="59"/>
    <w:rsid w:val="00BC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31C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89">
    <w:name w:val="CM89"/>
    <w:basedOn w:val="Default"/>
    <w:next w:val="Default"/>
    <w:uiPriority w:val="99"/>
    <w:rsid w:val="003C31C9"/>
    <w:rPr>
      <w:color w:val="auto"/>
    </w:rPr>
  </w:style>
  <w:style w:type="character" w:customStyle="1" w:styleId="Heading2Char">
    <w:name w:val="Heading 2 Char"/>
    <w:basedOn w:val="DefaultParagraphFont"/>
    <w:link w:val="Heading2"/>
    <w:uiPriority w:val="9"/>
    <w:rsid w:val="007D6163"/>
    <w:rPr>
      <w:rFonts w:asciiTheme="majorHAnsi" w:hAnsiTheme="majorHAnsi"/>
      <w:b/>
      <w:sz w:val="32"/>
    </w:rPr>
  </w:style>
  <w:style w:type="paragraph" w:customStyle="1" w:styleId="B1BodyCopy">
    <w:name w:val="B1 Body Copy"/>
    <w:basedOn w:val="Normal"/>
    <w:qFormat/>
    <w:rsid w:val="009C61AD"/>
    <w:rPr>
      <w:rFonts w:ascii="Myriad Pro" w:eastAsia="Calibri" w:hAnsi="Myriad Pro" w:cs="Times New Roman"/>
      <w:color w:val="1F497D"/>
    </w:rPr>
  </w:style>
  <w:style w:type="paragraph" w:styleId="NormalWeb">
    <w:name w:val="Normal (Web)"/>
    <w:basedOn w:val="Normal"/>
    <w:uiPriority w:val="99"/>
    <w:semiHidden/>
    <w:unhideWhenUsed/>
    <w:rsid w:val="00166F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6F9E"/>
    <w:rPr>
      <w:b/>
      <w:bCs/>
    </w:rPr>
  </w:style>
  <w:style w:type="character" w:styleId="CommentReference">
    <w:name w:val="annotation reference"/>
    <w:basedOn w:val="DefaultParagraphFont"/>
    <w:uiPriority w:val="99"/>
    <w:semiHidden/>
    <w:unhideWhenUsed/>
    <w:rsid w:val="000B0962"/>
    <w:rPr>
      <w:sz w:val="16"/>
      <w:szCs w:val="16"/>
    </w:rPr>
  </w:style>
  <w:style w:type="paragraph" w:styleId="CommentText">
    <w:name w:val="annotation text"/>
    <w:basedOn w:val="Normal"/>
    <w:link w:val="CommentTextChar"/>
    <w:uiPriority w:val="99"/>
    <w:unhideWhenUsed/>
    <w:rsid w:val="000B0962"/>
    <w:pPr>
      <w:spacing w:line="240" w:lineRule="auto"/>
    </w:pPr>
    <w:rPr>
      <w:sz w:val="20"/>
      <w:szCs w:val="20"/>
    </w:rPr>
  </w:style>
  <w:style w:type="character" w:customStyle="1" w:styleId="CommentTextChar">
    <w:name w:val="Comment Text Char"/>
    <w:basedOn w:val="DefaultParagraphFont"/>
    <w:link w:val="CommentText"/>
    <w:uiPriority w:val="99"/>
    <w:rsid w:val="000B0962"/>
    <w:rPr>
      <w:sz w:val="20"/>
      <w:szCs w:val="20"/>
    </w:rPr>
  </w:style>
  <w:style w:type="paragraph" w:styleId="CommentSubject">
    <w:name w:val="annotation subject"/>
    <w:basedOn w:val="CommentText"/>
    <w:next w:val="CommentText"/>
    <w:link w:val="CommentSubjectChar"/>
    <w:uiPriority w:val="99"/>
    <w:semiHidden/>
    <w:unhideWhenUsed/>
    <w:rsid w:val="000B0962"/>
    <w:rPr>
      <w:b/>
      <w:bCs/>
    </w:rPr>
  </w:style>
  <w:style w:type="character" w:customStyle="1" w:styleId="CommentSubjectChar">
    <w:name w:val="Comment Subject Char"/>
    <w:basedOn w:val="CommentTextChar"/>
    <w:link w:val="CommentSubject"/>
    <w:uiPriority w:val="99"/>
    <w:semiHidden/>
    <w:rsid w:val="000B0962"/>
    <w:rPr>
      <w:b/>
      <w:bCs/>
      <w:sz w:val="20"/>
      <w:szCs w:val="20"/>
    </w:rPr>
  </w:style>
  <w:style w:type="character" w:customStyle="1" w:styleId="Heading1Char">
    <w:name w:val="Heading 1 Char"/>
    <w:basedOn w:val="DefaultParagraphFont"/>
    <w:link w:val="Heading1"/>
    <w:uiPriority w:val="9"/>
    <w:rsid w:val="007D6163"/>
    <w:rPr>
      <w:rFonts w:asciiTheme="majorHAnsi" w:hAnsiTheme="majorHAnsi"/>
      <w:b/>
      <w:sz w:val="40"/>
    </w:rPr>
  </w:style>
  <w:style w:type="character" w:customStyle="1" w:styleId="Heading3Char">
    <w:name w:val="Heading 3 Char"/>
    <w:basedOn w:val="DefaultParagraphFont"/>
    <w:link w:val="Heading3"/>
    <w:uiPriority w:val="9"/>
    <w:rsid w:val="007D6163"/>
    <w:rPr>
      <w:rFonts w:asciiTheme="majorHAnsi" w:hAnsiTheme="majorHAnsi"/>
      <w:b/>
      <w:sz w:val="28"/>
    </w:rPr>
  </w:style>
  <w:style w:type="character" w:customStyle="1" w:styleId="Heading4Char">
    <w:name w:val="Heading 4 Char"/>
    <w:basedOn w:val="DefaultParagraphFont"/>
    <w:link w:val="Heading4"/>
    <w:uiPriority w:val="9"/>
    <w:rsid w:val="00692DEB"/>
    <w:rPr>
      <w:rFonts w:asciiTheme="majorHAnsi" w:hAnsiTheme="majorHAnsi"/>
      <w:b/>
    </w:rPr>
  </w:style>
  <w:style w:type="character" w:customStyle="1" w:styleId="Heading5Char">
    <w:name w:val="Heading 5 Char"/>
    <w:basedOn w:val="DefaultParagraphFont"/>
    <w:link w:val="Heading5"/>
    <w:uiPriority w:val="9"/>
    <w:rsid w:val="007D6163"/>
    <w:rPr>
      <w:rFonts w:asciiTheme="majorHAnsi" w:hAnsiTheme="majorHAnsi"/>
      <w:b/>
    </w:rPr>
  </w:style>
  <w:style w:type="character" w:customStyle="1" w:styleId="Heading6Char">
    <w:name w:val="Heading 6 Char"/>
    <w:basedOn w:val="DefaultParagraphFont"/>
    <w:link w:val="Heading6"/>
    <w:uiPriority w:val="9"/>
    <w:rsid w:val="007D6163"/>
    <w:rPr>
      <w:rFonts w:asciiTheme="majorHAnsi" w:hAnsiTheme="majorHAnsi"/>
      <w:u w:val="single"/>
    </w:rPr>
  </w:style>
  <w:style w:type="paragraph" w:styleId="Revision">
    <w:name w:val="Revision"/>
    <w:hidden/>
    <w:uiPriority w:val="99"/>
    <w:semiHidden/>
    <w:rsid w:val="003B1BE3"/>
    <w:pPr>
      <w:spacing w:after="0" w:line="240" w:lineRule="auto"/>
    </w:pPr>
    <w:rPr>
      <w:rFonts w:asciiTheme="majorHAnsi" w:hAnsiTheme="majorHAnsi"/>
    </w:rPr>
  </w:style>
  <w:style w:type="paragraph" w:styleId="TOC1">
    <w:name w:val="toc 1"/>
    <w:basedOn w:val="Normal"/>
    <w:next w:val="Normal"/>
    <w:autoRedefine/>
    <w:uiPriority w:val="39"/>
    <w:unhideWhenUsed/>
    <w:rsid w:val="003860A5"/>
    <w:pPr>
      <w:tabs>
        <w:tab w:val="clear" w:pos="9360"/>
      </w:tabs>
      <w:spacing w:after="100"/>
      <w:ind w:left="0"/>
    </w:pPr>
  </w:style>
  <w:style w:type="paragraph" w:styleId="TOC2">
    <w:name w:val="toc 2"/>
    <w:basedOn w:val="Normal"/>
    <w:next w:val="Normal"/>
    <w:autoRedefine/>
    <w:uiPriority w:val="39"/>
    <w:unhideWhenUsed/>
    <w:rsid w:val="001B70B4"/>
    <w:pPr>
      <w:tabs>
        <w:tab w:val="clear" w:pos="9360"/>
        <w:tab w:val="left" w:pos="660"/>
        <w:tab w:val="right" w:leader="dot" w:pos="9350"/>
      </w:tabs>
      <w:spacing w:after="100"/>
      <w:ind w:left="630" w:hanging="410"/>
    </w:pPr>
  </w:style>
  <w:style w:type="paragraph" w:styleId="TOC8">
    <w:name w:val="toc 8"/>
    <w:basedOn w:val="Normal"/>
    <w:next w:val="Normal"/>
    <w:autoRedefine/>
    <w:uiPriority w:val="39"/>
    <w:unhideWhenUsed/>
    <w:rsid w:val="003860A5"/>
    <w:pPr>
      <w:tabs>
        <w:tab w:val="clear" w:pos="9360"/>
      </w:tabs>
      <w:spacing w:after="100"/>
      <w:ind w:left="1540"/>
    </w:pPr>
    <w:rPr>
      <w:rFonts w:asciiTheme="minorHAnsi" w:hAnsiTheme="minorHAnsi"/>
    </w:rPr>
  </w:style>
  <w:style w:type="character" w:styleId="FollowedHyperlink">
    <w:name w:val="FollowedHyperlink"/>
    <w:basedOn w:val="DefaultParagraphFont"/>
    <w:uiPriority w:val="99"/>
    <w:semiHidden/>
    <w:unhideWhenUsed/>
    <w:rsid w:val="008C408E"/>
    <w:rPr>
      <w:color w:val="800080" w:themeColor="followedHyperlink"/>
      <w:u w:val="single"/>
    </w:rPr>
  </w:style>
  <w:style w:type="paragraph" w:styleId="TOCHeading">
    <w:name w:val="TOC Heading"/>
    <w:basedOn w:val="Heading1"/>
    <w:next w:val="Normal"/>
    <w:uiPriority w:val="39"/>
    <w:unhideWhenUsed/>
    <w:qFormat/>
    <w:rsid w:val="00FB1221"/>
    <w:pPr>
      <w:keepNext/>
      <w:keepLines/>
      <w:tabs>
        <w:tab w:val="clear" w:pos="9360"/>
      </w:tabs>
      <w:spacing w:before="240" w:line="259" w:lineRule="auto"/>
      <w:ind w:left="0"/>
      <w:jc w:val="left"/>
      <w:outlineLvl w:val="9"/>
    </w:pPr>
    <w:rPr>
      <w:rFonts w:eastAsiaTheme="majorEastAsia" w:cstheme="majorBidi"/>
      <w:b w:val="0"/>
      <w:color w:val="365F91" w:themeColor="accent1" w:themeShade="BF"/>
      <w:sz w:val="32"/>
      <w:szCs w:val="32"/>
    </w:rPr>
  </w:style>
  <w:style w:type="paragraph" w:styleId="TOC3">
    <w:name w:val="toc 3"/>
    <w:basedOn w:val="Normal"/>
    <w:next w:val="Normal"/>
    <w:autoRedefine/>
    <w:uiPriority w:val="39"/>
    <w:unhideWhenUsed/>
    <w:rsid w:val="00FB1221"/>
    <w:pPr>
      <w:tabs>
        <w:tab w:val="clear" w:pos="9360"/>
      </w:tabs>
      <w:spacing w:after="100"/>
      <w:ind w:left="440"/>
    </w:pPr>
  </w:style>
  <w:style w:type="paragraph" w:styleId="NoSpacing">
    <w:name w:val="No Spacing"/>
    <w:uiPriority w:val="1"/>
    <w:qFormat/>
    <w:rsid w:val="004A2955"/>
    <w:pPr>
      <w:tabs>
        <w:tab w:val="right" w:pos="9360"/>
      </w:tabs>
      <w:spacing w:after="0" w:line="240" w:lineRule="auto"/>
      <w:ind w:left="720"/>
    </w:pPr>
    <w:rPr>
      <w:rFonts w:asciiTheme="majorHAnsi" w:hAnsiTheme="maj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791178">
      <w:bodyDiv w:val="1"/>
      <w:marLeft w:val="0"/>
      <w:marRight w:val="0"/>
      <w:marTop w:val="0"/>
      <w:marBottom w:val="0"/>
      <w:divBdr>
        <w:top w:val="none" w:sz="0" w:space="0" w:color="auto"/>
        <w:left w:val="none" w:sz="0" w:space="0" w:color="auto"/>
        <w:bottom w:val="none" w:sz="0" w:space="0" w:color="auto"/>
        <w:right w:val="none" w:sz="0" w:space="0" w:color="auto"/>
      </w:divBdr>
    </w:div>
    <w:div w:id="1556232561">
      <w:bodyDiv w:val="1"/>
      <w:marLeft w:val="0"/>
      <w:marRight w:val="0"/>
      <w:marTop w:val="0"/>
      <w:marBottom w:val="0"/>
      <w:divBdr>
        <w:top w:val="none" w:sz="0" w:space="0" w:color="auto"/>
        <w:left w:val="none" w:sz="0" w:space="0" w:color="auto"/>
        <w:bottom w:val="none" w:sz="0" w:space="0" w:color="auto"/>
        <w:right w:val="none" w:sz="0" w:space="0" w:color="auto"/>
      </w:divBdr>
    </w:div>
    <w:div w:id="1742173681">
      <w:bodyDiv w:val="1"/>
      <w:marLeft w:val="0"/>
      <w:marRight w:val="0"/>
      <w:marTop w:val="0"/>
      <w:marBottom w:val="0"/>
      <w:divBdr>
        <w:top w:val="none" w:sz="0" w:space="0" w:color="auto"/>
        <w:left w:val="none" w:sz="0" w:space="0" w:color="auto"/>
        <w:bottom w:val="none" w:sz="0" w:space="0" w:color="auto"/>
        <w:right w:val="none" w:sz="0" w:space="0" w:color="auto"/>
      </w:divBdr>
    </w:div>
    <w:div w:id="175770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cdc.gov/media/releases/2016/p1222-zika-funding.html" TargetMode="External"/><Relationship Id="rId18" Type="http://schemas.openxmlformats.org/officeDocument/2006/relationships/hyperlink" Target="https://amca.memberclicks.net/assets/HomePage/amca%20guidelines%20final_pdf.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cdc.gov/zika/vector/integrated_mosquito_management.html" TargetMode="External"/><Relationship Id="rId2" Type="http://schemas.openxmlformats.org/officeDocument/2006/relationships/customXml" Target="../customXml/item2.xml"/><Relationship Id="rId16" Type="http://schemas.openxmlformats.org/officeDocument/2006/relationships/hyperlink" Target="https://www.cdc.gov/zika/public-health-partners/vector-control-us.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cdc.gov/nphpsp/essentialservices.html"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nacchopreparedness.org/naccho-report-vector-control-assessment-in-zika-virus-priority-jurisdiction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cdc.gov/zika/geo/united-states.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0C90E18ED62843B8190FE6ED302705" ma:contentTypeVersion="156" ma:contentTypeDescription="Create a new document." ma:contentTypeScope="" ma:versionID="0c0323e15530632096cbdc875ed5594f">
  <xsd:schema xmlns:xsd="http://www.w3.org/2001/XMLSchema" xmlns:xs="http://www.w3.org/2001/XMLSchema" xmlns:p="http://schemas.microsoft.com/office/2006/metadata/properties" xmlns:ns2="b5c0ca00-073d-4463-9985-b654f14791fe" xmlns:ns3="bd99c180-279b-44c3-9486-dd050336677e" xmlns:ns4="15b1c282-9287-45cb-9b41-eae3a76919a0" xmlns:ns5="ce849d94-b00b-4457-8fdf-7e9e81e05b5e" targetNamespace="http://schemas.microsoft.com/office/2006/metadata/properties" ma:root="true" ma:fieldsID="9ce394b6fd746891dba7a3791c49aea0" ns2:_="" ns3:_="" ns4:_="" ns5:_="">
    <xsd:import namespace="b5c0ca00-073d-4463-9985-b654f14791fe"/>
    <xsd:import namespace="bd99c180-279b-44c3-9486-dd050336677e"/>
    <xsd:import namespace="15b1c282-9287-45cb-9b41-eae3a76919a0"/>
    <xsd:import namespace="ce849d94-b00b-4457-8fdf-7e9e81e05b5e"/>
    <xsd:element name="properties">
      <xsd:complexType>
        <xsd:sequence>
          <xsd:element name="documentManagement">
            <xsd:complexType>
              <xsd:all>
                <xsd:element ref="ns2:_dlc_DocId" minOccurs="0"/>
                <xsd:element ref="ns2:_dlc_DocIdUrl" minOccurs="0"/>
                <xsd:element ref="ns2:_dlc_DocIdPersistId" minOccurs="0"/>
                <xsd:element ref="ns3:OSC_StateA_12_10Average_Burden_per_Response_in_Hours" minOccurs="0"/>
                <xsd:element ref="ns3:OSC_StateA_12_10Hourly_Wage_Rate" minOccurs="0"/>
                <xsd:element ref="ns3:OSC_StateA_12_10Number_of_Respondents" minOccurs="0"/>
                <xsd:element ref="ns3:OSC_StateA_12_10Number_of_Responses_per_Respondent" minOccurs="0"/>
                <xsd:element ref="ns3:OSC_StateA_12_10Total_Burden_Hours" minOccurs="0"/>
                <xsd:element ref="ns3:OSC_StateA_12_10Total_Respondent_Costs" minOccurs="0"/>
                <xsd:element ref="ns3:OSC_StateA_12_10Type_of_Respondent" minOccurs="0"/>
                <xsd:element ref="ns3:OSC_StateA_12_1Average_Burden_per_Response_in_Hours" minOccurs="0"/>
                <xsd:element ref="ns3:OSC_StateA_12_1Hourly_Wage_Rate" minOccurs="0"/>
                <xsd:element ref="ns3:OSC_StateA_12_1Number_of_Respondents" minOccurs="0"/>
                <xsd:element ref="ns3:OSC_StateA_12_1Number_of_Responses_per_Respondent" minOccurs="0"/>
                <xsd:element ref="ns3:OSC_StateA_12_1Total_Burden_Hours" minOccurs="0"/>
                <xsd:element ref="ns3:OSC_StateA_12_1Total_Respondent_Costs" minOccurs="0"/>
                <xsd:element ref="ns3:OSC_StateA_12_1Type_of_Respondent" minOccurs="0"/>
                <xsd:element ref="ns3:OSC_StateA_12_2Average_Burden_per_Response_in_Hours" minOccurs="0"/>
                <xsd:element ref="ns3:OSC_StateA_12_2Hourly_Wage_Rate" minOccurs="0"/>
                <xsd:element ref="ns3:OSC_StateA_12_2Number_of_Respondents" minOccurs="0"/>
                <xsd:element ref="ns3:OSC_StateA_12_2Number_of_Responses_per_Respondent" minOccurs="0"/>
                <xsd:element ref="ns3:OSC_StateA_12_2Total_Burden_Hours" minOccurs="0"/>
                <xsd:element ref="ns3:OSC_StateA_12_2Total_Respondent_Costs" minOccurs="0"/>
                <xsd:element ref="ns3:OSC_StateA_12_2Type_of_Respondent" minOccurs="0"/>
                <xsd:element ref="ns3:OSC_StateA_12_3Average_Burden_per_Response_in_Hours" minOccurs="0"/>
                <xsd:element ref="ns3:OSC_StateA_12_3Hourly_Wage_Rate" minOccurs="0"/>
                <xsd:element ref="ns3:OSC_StateA_12_3Number_of_Respondents" minOccurs="0"/>
                <xsd:element ref="ns3:OSC_StateA_12_3Number_of_Responses_per_Respondent" minOccurs="0"/>
                <xsd:element ref="ns3:OSC_StateA_12_3Total_Burden_Hours" minOccurs="0"/>
                <xsd:element ref="ns3:OSC_StateA_12_3Total_Respondent_Costs" minOccurs="0"/>
                <xsd:element ref="ns3:OSC_StateA_12_3Type_of_Respondent" minOccurs="0"/>
                <xsd:element ref="ns3:OSC_StateA_12_4Average_Burden_per_Response_in_Hours" minOccurs="0"/>
                <xsd:element ref="ns3:OSC_StateA_12_4Hourly_Wage_Rate" minOccurs="0"/>
                <xsd:element ref="ns3:OSC_StateA_12_4Number_of_Respondents" minOccurs="0"/>
                <xsd:element ref="ns3:OSC_StateA_12_4Number_of_Responses_per_Respondent" minOccurs="0"/>
                <xsd:element ref="ns3:OSC_StateA_12_4Total_Burden_Hours" minOccurs="0"/>
                <xsd:element ref="ns3:OSC_StateA_12_4Total_Respondent_Costs" minOccurs="0"/>
                <xsd:element ref="ns3:OSC_StateA_12_4Type_of_Respondent" minOccurs="0"/>
                <xsd:element ref="ns3:OSC_StateA_12_5Average_Burden_per_Response_in_Hours" minOccurs="0"/>
                <xsd:element ref="ns3:OSC_StateA_12_5Hourly_Wage_Rate" minOccurs="0"/>
                <xsd:element ref="ns3:OSC_StateA_12_5Number_of_Respondents" minOccurs="0"/>
                <xsd:element ref="ns3:OSC_StateA_12_5Number_of_Responses_per_Respondent" minOccurs="0"/>
                <xsd:element ref="ns3:OSC_StateA_12_5Total_Burden_Hours" minOccurs="0"/>
                <xsd:element ref="ns3:OSC_StateA_12_5Total_Respondent_Costs" minOccurs="0"/>
                <xsd:element ref="ns3:OSC_StateA_12_5Type_of_Respondent" minOccurs="0"/>
                <xsd:element ref="ns3:OSC_StateA_12_6Average_Burden_per_Response_in_Hours" minOccurs="0"/>
                <xsd:element ref="ns3:OSC_StateA_12_6Hourly_Wage_Rate" minOccurs="0"/>
                <xsd:element ref="ns3:OSC_StateA_12_6Number_of_Respondents" minOccurs="0"/>
                <xsd:element ref="ns3:OSC_StateA_12_6Number_of_Responses_per_Respondent" minOccurs="0"/>
                <xsd:element ref="ns3:OSC_StateA_12_6Total_Burden_Hours" minOccurs="0"/>
                <xsd:element ref="ns3:OSC_StateA_12_6Total_Respondent_Costs" minOccurs="0"/>
                <xsd:element ref="ns3:OSC_StateA_12_6Type_of_Respondent" minOccurs="0"/>
                <xsd:element ref="ns3:OSC_StateA_12_7Average_Burden_per_Response_in_Hours" minOccurs="0"/>
                <xsd:element ref="ns3:OSC_StateA_12_7Hourly_Wage_Rate" minOccurs="0"/>
                <xsd:element ref="ns3:OSC_StateA_12_7Number_of_Respondents" minOccurs="0"/>
                <xsd:element ref="ns3:OSC_StateA_12_7Number_of_Responses_per_Respondent" minOccurs="0"/>
                <xsd:element ref="ns3:OSC_StateA_12_7Total_Burden_Hours" minOccurs="0"/>
                <xsd:element ref="ns3:OSC_StateA_12_7Total_Respondent_Costs" minOccurs="0"/>
                <xsd:element ref="ns3:OSC_StateA_12_7Type_of_Respondent" minOccurs="0"/>
                <xsd:element ref="ns3:OSC_StateA_12_8Average_Burden_per_Response_in_Hours" minOccurs="0"/>
                <xsd:element ref="ns3:OSC_StateA_12_8Hourly_Wage_Rate" minOccurs="0"/>
                <xsd:element ref="ns3:OSC_StateA_12_8Number_of_Respondents" minOccurs="0"/>
                <xsd:element ref="ns3:OSC_StateA_12_8Number_of_Responses_per_Respondent" minOccurs="0"/>
                <xsd:element ref="ns3:OSC_StateA_12_8Total_Burden_Hours" minOccurs="0"/>
                <xsd:element ref="ns3:OSC_StateA_12_8Total_Respondent_Costs" minOccurs="0"/>
                <xsd:element ref="ns3:OSC_StateA_12_8Type_of_Respondent" minOccurs="0"/>
                <xsd:element ref="ns3:OSC_StateA_12_9Average_Burden_per_Response_in_Hours" minOccurs="0"/>
                <xsd:element ref="ns3:OSC_StateA_12_9Hourly_Wage_Rate" minOccurs="0"/>
                <xsd:element ref="ns3:OSC_StateA_12_9Number_of_Respondents" minOccurs="0"/>
                <xsd:element ref="ns3:OSC_StateA_12_9Number_of_Responses_per_Respondent" minOccurs="0"/>
                <xsd:element ref="ns3:OSC_StateA_12_9Total_Burden_Hours" minOccurs="0"/>
                <xsd:element ref="ns3:OSC_StateA_12_9Total_Respondent_Costs" minOccurs="0"/>
                <xsd:element ref="ns3:OSC_StateA_12_9Type_of_Respondent" minOccurs="0"/>
                <xsd:element ref="ns3:OSC_StateA_12_Total_Number_of_Responses_per_Respondent" minOccurs="0"/>
                <xsd:element ref="ns3:OSC_StateA_12_Total_Total_Burden_Hours" minOccurs="0"/>
                <xsd:element ref="ns3:OSC_StateA_12_Total_Total_Respondent_Costs" minOccurs="0"/>
                <xsd:element ref="ns3:OSC_StateA_14_10Average_Cost" minOccurs="0"/>
                <xsd:element ref="ns3:OSC_StateA_14_10Average_Hourly_Rate" minOccurs="0"/>
                <xsd:element ref="ns3:OSC_StateA_14_10Average_Hours_Per_Collection" minOccurs="0"/>
                <xsd:element ref="ns3:OSC_StateA_14_10Staff_FTE" minOccurs="0"/>
                <xsd:element ref="ns3:OSC_StateA_14_1Average_Cost" minOccurs="0"/>
                <xsd:element ref="ns3:OSC_StateA_14_1Average_Hourly_Rate" minOccurs="0"/>
                <xsd:element ref="ns3:OSC_StateA_14_1Average_Hours_Per_Collection" minOccurs="0"/>
                <xsd:element ref="ns3:OSC_StateA_14_1Staff_FTE" minOccurs="0"/>
                <xsd:element ref="ns3:OSC_StateA_14_2Average_Cost" minOccurs="0"/>
                <xsd:element ref="ns3:OSC_StateA_14_2Average_Hourly_Rate" minOccurs="0"/>
                <xsd:element ref="ns3:OSC_StateA_14_2Average_Hours_Per_Collection" minOccurs="0"/>
                <xsd:element ref="ns3:OSC_StateA_14_2Staff_FTE" minOccurs="0"/>
                <xsd:element ref="ns3:OSC_StateA_14_3Average_Cost" minOccurs="0"/>
                <xsd:element ref="ns3:OSC_StateA_14_3Average_Hourly_Rate" minOccurs="0"/>
                <xsd:element ref="ns3:OSC_StateA_14_3Average_Hours_Per_Collection" minOccurs="0"/>
                <xsd:element ref="ns3:OSC_StateA_14_3Staff_FTE" minOccurs="0"/>
                <xsd:element ref="ns3:OSC_StateA_14_4Average_Cost" minOccurs="0"/>
                <xsd:element ref="ns3:OSC_StateA_14_4Average_Hourly_Rate" minOccurs="0"/>
                <xsd:element ref="ns3:OSC_StateA_14_4Average_Hours_Per_Collection" minOccurs="0"/>
                <xsd:element ref="ns3:OSC_StateA_14_4Staff_FTE" minOccurs="0"/>
                <xsd:element ref="ns3:OSC_StateA_14_5Average_Cost" minOccurs="0"/>
                <xsd:element ref="ns3:OSC_StateA_14_5Average_Hourly_Rate" minOccurs="0"/>
                <xsd:element ref="ns3:OSC_StateA_14_5Average_Hours_Per_Collection" minOccurs="0"/>
                <xsd:element ref="ns3:OSC_StateA_14_5Staff_FTE" minOccurs="0"/>
                <xsd:element ref="ns3:OSC_StateA_14_6Average_Cost" minOccurs="0"/>
                <xsd:element ref="ns3:OSC_StateA_14_6Average_Hourly_Rate" minOccurs="0"/>
                <xsd:element ref="ns3:OSC_StateA_14_6Average_Hours_Per_Collection" minOccurs="0"/>
                <xsd:element ref="ns3:OSC_StateA_14_6Staff_FTE" minOccurs="0"/>
                <xsd:element ref="ns3:OSC_StateA_14_7Average_Cost" minOccurs="0"/>
                <xsd:element ref="ns3:OSC_StateA_14_7Average_Hourly_Rate" minOccurs="0"/>
                <xsd:element ref="ns3:OSC_StateA_14_7Average_Hours_Per_Collection" minOccurs="0"/>
                <xsd:element ref="ns3:OSC_StateA_14_7Staff_FTE" minOccurs="0"/>
                <xsd:element ref="ns3:OSC_StateA_14_8Average_Cost" minOccurs="0"/>
                <xsd:element ref="ns3:OSC_StateA_14_8Average_Hourly_Rate" minOccurs="0"/>
                <xsd:element ref="ns3:OSC_StateA_14_8Average_Hours_Per_Collection" minOccurs="0"/>
                <xsd:element ref="ns3:OSC_StateA_14_8Staff_FTE" minOccurs="0"/>
                <xsd:element ref="ns3:OSC_StateA_14_9Average_Cost" minOccurs="0"/>
                <xsd:element ref="ns3:OSC_StateA_14_9Average_Hourly_Rate" minOccurs="0"/>
                <xsd:element ref="ns3:OSC_StateA_14_9Average_Hours_Per_Collection" minOccurs="0"/>
                <xsd:element ref="ns3:OSC_StateA_14_9Staff_FTE" minOccurs="0"/>
                <xsd:element ref="ns3:OSC_StateA_14_Estimated_Total_Cost_of_Information_Collection" minOccurs="0"/>
                <xsd:element ref="ns3:OSC_StateA_Annualized_Cost_to_the_Government" minOccurs="0"/>
                <xsd:element ref="ns3:OSC_StateA_Assurance_of_Confidentiality_Provided_to_Respondents" minOccurs="0"/>
                <xsd:element ref="ns3:OSC_StateA_Background" minOccurs="0"/>
                <xsd:element ref="ns3:OSC_StateA_Consequences_Collecting_Less_Frequently" minOccurs="0"/>
                <xsd:element ref="ns3:OSC_StateA_Date_Submitted" minOccurs="0"/>
                <xsd:element ref="ns3:OSC_StateA_Estimate_Other_Total_Annual_Cost_Burden_to_Respond" minOccurs="0"/>
                <xsd:element ref="ns3:OSC_StateA_Estimates_of_Annualized_Burden_Hours_and_Costs" minOccurs="0"/>
                <xsd:element ref="ns3:OSC_StateA_Exceptions_Certification_Paperwork_Reduction_Act" minOccurs="0"/>
                <xsd:element ref="ns3:OSC_StateA_Explanation_for_Program_Changes_or_Adjustments" minOccurs="0"/>
                <xsd:element ref="ns3:OSC_StateA_Explanation_of_Any_Payment_or_Gift_to_Respondents" minOccurs="0"/>
                <xsd:element ref="ns3:OSC_StateA_Identify_Duplication_Similar_Information" minOccurs="0"/>
                <xsd:element ref="ns3:OSC_StateA_Impact_on_Small_Businesses_or_Other_Small_Entities" minOccurs="0"/>
                <xsd:element ref="ns3:OSC_StateA_Improved_Information_Technology_and_Burden_Reduction" minOccurs="0"/>
                <xsd:element ref="ns3:OSC_StateA_Items_to_be_collected" minOccurs="0"/>
                <xsd:element ref="ns3:OSC_StateA_Justification_for_Sensitive_Questions" minOccurs="0"/>
                <xsd:element ref="ns3:OSC_StateA_List_Of_Attachments" minOccurs="0"/>
                <xsd:element ref="ns3:OSC_StateA_Overview_Of_Data_Collection_System" minOccurs="0"/>
                <xsd:element ref="ns3:OSC_StateA_Purpose_and_Use" minOccurs="0"/>
                <xsd:element ref="ns3:OSC_StateA_Reason_Display_OMB_Expiration_Date_is_Inappropriate" minOccurs="0"/>
                <xsd:element ref="ns3:OSC_StateA_Response_to_the_Federal_Register_Notice_and_Efforts" minOccurs="0"/>
                <xsd:element ref="ns3:OSC_StateA_Tabulation_and_Publication_and_Project_Time_Schedule" minOccurs="0"/>
                <xsd:element ref="ns3:OSC_StateA_Websites_Directed_at_Children" minOccurs="0"/>
                <xsd:element ref="ns4:GenICNickname" minOccurs="0"/>
                <xsd:element ref="ns3:GenICPIBranchOROfficeTitle" minOccurs="0"/>
                <xsd:element ref="ns3:GenICPICDCID" minOccurs="0"/>
                <xsd:element ref="ns3:GenICPICenterDivisionBranch" minOccurs="0"/>
                <xsd:element ref="ns3:GenICPICIO" minOccurs="0"/>
                <xsd:element ref="ns3:GenICPIDivisionOROfficeTitle" minOccurs="0"/>
                <xsd:element ref="ns3:GenICPIEmail" minOccurs="0"/>
                <xsd:element ref="ns3:GenICPIFax" minOccurs="0"/>
                <xsd:element ref="ns3:GenICPIName" minOccurs="0"/>
                <xsd:element ref="ns3:GenICPIPhone" minOccurs="0"/>
                <xsd:element ref="ns3:GenICPITitle" minOccurs="0"/>
                <xsd:element ref="ns3:GenICPIWorkMailingAddress" minOccurs="0"/>
                <xsd:element ref="ns4:GenICTitle" minOccurs="0"/>
                <xsd:element ref="ns5:OSC_StateA_12_Total_Number_of_Respond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0ca00-073d-4463-9985-b654f14791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d99c180-279b-44c3-9486-dd050336677e" elementFormDefault="qualified">
    <xsd:import namespace="http://schemas.microsoft.com/office/2006/documentManagement/types"/>
    <xsd:import namespace="http://schemas.microsoft.com/office/infopath/2007/PartnerControls"/>
    <xsd:element name="OSC_StateA_12_10Average_Burden_per_Response_in_Hours" ma:index="11" nillable="true" ma:displayName="OSC_StateA_12_10Average_Burden_per_Response_in_Hours" ma:default="=&gt;20/60&lt;=" ma:internalName="OSC_StateA_12_10Average_Burden_per_Response_in_Hours">
      <xsd:simpleType>
        <xsd:restriction base="dms:Text">
          <xsd:maxLength value="255"/>
        </xsd:restriction>
      </xsd:simpleType>
    </xsd:element>
    <xsd:element name="OSC_StateA_12_10Hourly_Wage_Rate" ma:index="12" nillable="true" ma:displayName="OSC_StateA_12_10Hourly_Wage_Rate" ma:default="0" ma:internalName="OSC_StateA_12_10Hourly_Wage_Rate">
      <xsd:simpleType>
        <xsd:restriction base="dms:Text">
          <xsd:maxLength value="255"/>
        </xsd:restriction>
      </xsd:simpleType>
    </xsd:element>
    <xsd:element name="OSC_StateA_12_10Number_of_Respondents" ma:index="13" nillable="true" ma:displayName="OSC_StateA_12_10Number_of_Respondents" ma:decimals="0" ma:default="0" ma:internalName="OSC_StateA_12_10Number_of_Respondents" ma:percentage="FALSE">
      <xsd:simpleType>
        <xsd:restriction base="dms:Number"/>
      </xsd:simpleType>
    </xsd:element>
    <xsd:element name="OSC_StateA_12_10Number_of_Responses_per_Respondent" ma:index="14" nillable="true" ma:displayName="OSC_StateA_12_10Number_of_Responses_per_Respondent" ma:default="1" ma:internalName="OSC_StateA_12_10Number_of_Responses_per_Respondent">
      <xsd:simpleType>
        <xsd:restriction base="dms:Text">
          <xsd:maxLength value="255"/>
        </xsd:restriction>
      </xsd:simpleType>
    </xsd:element>
    <xsd:element name="OSC_StateA_12_10Total_Burden_Hours" ma:index="15" nillable="true" ma:displayName="OSC_StateA_12_10Total_Burden_Hours" ma:decimals="0" ma:default="0" ma:internalName="OSC_StateA_12_10Total_Burden_Hours" ma:percentage="FALSE">
      <xsd:simpleType>
        <xsd:restriction base="dms:Number"/>
      </xsd:simpleType>
    </xsd:element>
    <xsd:element name="OSC_StateA_12_10Total_Respondent_Costs" ma:index="16" nillable="true" ma:displayName="OSC_StateA_12_10Total_Respondent_Costs" ma:decimals="2" ma:default="0" ma:LCID="1033" ma:internalName="OSC_StateA_12_10Total_Respondent_Costs">
      <xsd:simpleType>
        <xsd:restriction base="dms:Currency"/>
      </xsd:simpleType>
    </xsd:element>
    <xsd:element name="OSC_StateA_12_10Type_of_Respondent" ma:index="17" nillable="true" ma:displayName="OSC_StateA_12_10Type_of_Respondent" ma:default="=&gt;Enter&lt;=" ma:internalName="OSC_StateA_12_10Type_of_Respondent">
      <xsd:simpleType>
        <xsd:restriction base="dms:Text">
          <xsd:maxLength value="255"/>
        </xsd:restriction>
      </xsd:simpleType>
    </xsd:element>
    <xsd:element name="OSC_StateA_12_1Average_Burden_per_Response_in_Hours" ma:index="18" nillable="true" ma:displayName="OSC_StateA_12_1Average_Burden_per_Response_in_Hours" ma:default="=&gt;20/60&lt;=" ma:internalName="OSC_StateA_12_1Average_Burden_per_Response_in_Hours">
      <xsd:simpleType>
        <xsd:restriction base="dms:Text">
          <xsd:maxLength value="255"/>
        </xsd:restriction>
      </xsd:simpleType>
    </xsd:element>
    <xsd:element name="OSC_StateA_12_1Hourly_Wage_Rate" ma:index="19" nillable="true" ma:displayName="OSC_StateA_12_1Hourly_Wage_Rate" ma:default="0" ma:internalName="OSC_StateA_12_1Hourly_Wage_Rate">
      <xsd:simpleType>
        <xsd:restriction base="dms:Text">
          <xsd:maxLength value="255"/>
        </xsd:restriction>
      </xsd:simpleType>
    </xsd:element>
    <xsd:element name="OSC_StateA_12_1Number_of_Respondents" ma:index="20" nillable="true" ma:displayName="OSC_StateA_12_1Number_of_Respondents" ma:decimals="0" ma:default="0" ma:internalName="OSC_StateA_12_1Number_of_Respondents" ma:percentage="FALSE">
      <xsd:simpleType>
        <xsd:restriction base="dms:Number"/>
      </xsd:simpleType>
    </xsd:element>
    <xsd:element name="OSC_StateA_12_1Number_of_Responses_per_Respondent" ma:index="21" nillable="true" ma:displayName="OSC_StateA_12_1Number_of_Responses_per_Respondent" ma:default="1" ma:internalName="OSC_StateA_12_1Number_of_Responses_per_Respondent">
      <xsd:simpleType>
        <xsd:restriction base="dms:Text">
          <xsd:maxLength value="255"/>
        </xsd:restriction>
      </xsd:simpleType>
    </xsd:element>
    <xsd:element name="OSC_StateA_12_1Total_Burden_Hours" ma:index="22" nillable="true" ma:displayName="OSC_StateA_12_1Total_Burden_Hours" ma:decimals="0" ma:default="0" ma:internalName="OSC_StateA_12_1Total_Burden_Hours" ma:percentage="FALSE">
      <xsd:simpleType>
        <xsd:restriction base="dms:Number"/>
      </xsd:simpleType>
    </xsd:element>
    <xsd:element name="OSC_StateA_12_1Total_Respondent_Costs" ma:index="23" nillable="true" ma:displayName="OSC_StateA_12_1Total_Respondent_Costs" ma:decimals="2" ma:default="0" ma:LCID="1033" ma:internalName="OSC_StateA_12_1Total_Respondent_Costs">
      <xsd:simpleType>
        <xsd:restriction base="dms:Currency"/>
      </xsd:simpleType>
    </xsd:element>
    <xsd:element name="OSC_StateA_12_1Type_of_Respondent" ma:index="24" nillable="true" ma:displayName="OSC_StateA_12_1Type_of_Respondent" ma:default="=&gt;Enter&lt;=" ma:internalName="OSC_StateA_12_1Type_of_Respondent">
      <xsd:simpleType>
        <xsd:restriction base="dms:Text">
          <xsd:maxLength value="255"/>
        </xsd:restriction>
      </xsd:simpleType>
    </xsd:element>
    <xsd:element name="OSC_StateA_12_2Average_Burden_per_Response_in_Hours" ma:index="25" nillable="true" ma:displayName="OSC_StateA_12_2Average_Burden_per_Response_in_Hours" ma:default="=&gt;20/60&lt;=" ma:internalName="OSC_StateA_12_2Average_Burden_per_Response_in_Hours">
      <xsd:simpleType>
        <xsd:restriction base="dms:Text">
          <xsd:maxLength value="255"/>
        </xsd:restriction>
      </xsd:simpleType>
    </xsd:element>
    <xsd:element name="OSC_StateA_12_2Hourly_Wage_Rate" ma:index="26" nillable="true" ma:displayName="OSC_StateA_12_2Hourly_Wage_Rate" ma:default="0" ma:internalName="OSC_StateA_12_2Hourly_Wage_Rate">
      <xsd:simpleType>
        <xsd:restriction base="dms:Text">
          <xsd:maxLength value="255"/>
        </xsd:restriction>
      </xsd:simpleType>
    </xsd:element>
    <xsd:element name="OSC_StateA_12_2Number_of_Respondents" ma:index="27" nillable="true" ma:displayName="OSC_StateA_12_2Number_of_Respondents" ma:decimals="0" ma:default="0" ma:internalName="OSC_StateA_12_2Number_of_Respondents" ma:percentage="FALSE">
      <xsd:simpleType>
        <xsd:restriction base="dms:Number"/>
      </xsd:simpleType>
    </xsd:element>
    <xsd:element name="OSC_StateA_12_2Number_of_Responses_per_Respondent" ma:index="28" nillable="true" ma:displayName="OSC_StateA_12_2Number_of_Responses_per_Respondent" ma:default="1" ma:internalName="OSC_StateA_12_2Number_of_Responses_per_Respondent">
      <xsd:simpleType>
        <xsd:restriction base="dms:Text">
          <xsd:maxLength value="255"/>
        </xsd:restriction>
      </xsd:simpleType>
    </xsd:element>
    <xsd:element name="OSC_StateA_12_2Total_Burden_Hours" ma:index="29" nillable="true" ma:displayName="OSC_StateA_12_2Total_Burden_Hours" ma:decimals="0" ma:default="0" ma:internalName="OSC_StateA_12_2Total_Burden_Hours" ma:percentage="FALSE">
      <xsd:simpleType>
        <xsd:restriction base="dms:Number"/>
      </xsd:simpleType>
    </xsd:element>
    <xsd:element name="OSC_StateA_12_2Total_Respondent_Costs" ma:index="30" nillable="true" ma:displayName="OSC_StateA_12_2Total_Respondent_Costs" ma:decimals="2" ma:default="0" ma:LCID="1033" ma:internalName="OSC_StateA_12_2Total_Respondent_Costs">
      <xsd:simpleType>
        <xsd:restriction base="dms:Currency"/>
      </xsd:simpleType>
    </xsd:element>
    <xsd:element name="OSC_StateA_12_2Type_of_Respondent" ma:index="31" nillable="true" ma:displayName="OSC_StateA_12_2Type_of_Respondent" ma:default="=&gt;Enter&lt;=" ma:internalName="OSC_StateA_12_2Type_of_Respondent">
      <xsd:simpleType>
        <xsd:restriction base="dms:Text">
          <xsd:maxLength value="255"/>
        </xsd:restriction>
      </xsd:simpleType>
    </xsd:element>
    <xsd:element name="OSC_StateA_12_3Average_Burden_per_Response_in_Hours" ma:index="32" nillable="true" ma:displayName="OSC_StateA_12_3Average_Burden_per_Response_in_Hours" ma:default="=&gt;20/60&lt;=" ma:internalName="OSC_StateA_12_3Average_Burden_per_Response_in_Hours">
      <xsd:simpleType>
        <xsd:restriction base="dms:Text">
          <xsd:maxLength value="255"/>
        </xsd:restriction>
      </xsd:simpleType>
    </xsd:element>
    <xsd:element name="OSC_StateA_12_3Hourly_Wage_Rate" ma:index="33" nillable="true" ma:displayName="OSC_StateA_12_3Hourly_Wage_Rate" ma:default="0" ma:internalName="OSC_StateA_12_3Hourly_Wage_Rate">
      <xsd:simpleType>
        <xsd:restriction base="dms:Text">
          <xsd:maxLength value="255"/>
        </xsd:restriction>
      </xsd:simpleType>
    </xsd:element>
    <xsd:element name="OSC_StateA_12_3Number_of_Respondents" ma:index="34" nillable="true" ma:displayName="OSC_StateA_12_3Number_of_Respondents" ma:decimals="0" ma:default="0" ma:internalName="OSC_StateA_12_3Number_of_Respondents" ma:percentage="FALSE">
      <xsd:simpleType>
        <xsd:restriction base="dms:Number"/>
      </xsd:simpleType>
    </xsd:element>
    <xsd:element name="OSC_StateA_12_3Number_of_Responses_per_Respondent" ma:index="35" nillable="true" ma:displayName="OSC_StateA_12_3Number_of_Responses_per_Respondent" ma:default="1" ma:internalName="OSC_StateA_12_3Number_of_Responses_per_Respondent">
      <xsd:simpleType>
        <xsd:restriction base="dms:Text">
          <xsd:maxLength value="255"/>
        </xsd:restriction>
      </xsd:simpleType>
    </xsd:element>
    <xsd:element name="OSC_StateA_12_3Total_Burden_Hours" ma:index="36" nillable="true" ma:displayName="OSC_StateA_12_3Total_Burden_Hours" ma:decimals="0" ma:default="0" ma:internalName="OSC_StateA_12_3Total_Burden_Hours" ma:percentage="FALSE">
      <xsd:simpleType>
        <xsd:restriction base="dms:Number"/>
      </xsd:simpleType>
    </xsd:element>
    <xsd:element name="OSC_StateA_12_3Total_Respondent_Costs" ma:index="37" nillable="true" ma:displayName="OSC_StateA_12_3Total_Respondent_Costs" ma:decimals="2" ma:default="0" ma:LCID="1033" ma:internalName="OSC_StateA_12_3Total_Respondent_Costs">
      <xsd:simpleType>
        <xsd:restriction base="dms:Currency"/>
      </xsd:simpleType>
    </xsd:element>
    <xsd:element name="OSC_StateA_12_3Type_of_Respondent" ma:index="38" nillable="true" ma:displayName="OSC_StateA_12_3Type_of_Respondent" ma:default="=&gt;Enter&lt;=" ma:internalName="OSC_StateA_12_3Type_of_Respondent">
      <xsd:simpleType>
        <xsd:restriction base="dms:Text">
          <xsd:maxLength value="255"/>
        </xsd:restriction>
      </xsd:simpleType>
    </xsd:element>
    <xsd:element name="OSC_StateA_12_4Average_Burden_per_Response_in_Hours" ma:index="39" nillable="true" ma:displayName="OSC_StateA_12_4Average_Burden_per_Response_in_Hours" ma:default="=&gt;20/60&lt;=" ma:internalName="OSC_StateA_12_4Average_Burden_per_Response_in_Hours">
      <xsd:simpleType>
        <xsd:restriction base="dms:Text">
          <xsd:maxLength value="255"/>
        </xsd:restriction>
      </xsd:simpleType>
    </xsd:element>
    <xsd:element name="OSC_StateA_12_4Hourly_Wage_Rate" ma:index="40" nillable="true" ma:displayName="OSC_StateA_12_4Hourly_Wage_Rate" ma:default="0" ma:internalName="OSC_StateA_12_4Hourly_Wage_Rate">
      <xsd:simpleType>
        <xsd:restriction base="dms:Text">
          <xsd:maxLength value="255"/>
        </xsd:restriction>
      </xsd:simpleType>
    </xsd:element>
    <xsd:element name="OSC_StateA_12_4Number_of_Respondents" ma:index="41" nillable="true" ma:displayName="OSC_StateA_12_4Number_of_Respondents" ma:decimals="0" ma:default="0" ma:internalName="OSC_StateA_12_4Number_of_Respondents" ma:percentage="FALSE">
      <xsd:simpleType>
        <xsd:restriction base="dms:Number"/>
      </xsd:simpleType>
    </xsd:element>
    <xsd:element name="OSC_StateA_12_4Number_of_Responses_per_Respondent" ma:index="42" nillable="true" ma:displayName="OSC_StateA_12_4Number_of_Responses_per_Respondent" ma:default="1" ma:internalName="OSC_StateA_12_4Number_of_Responses_per_Respondent">
      <xsd:simpleType>
        <xsd:restriction base="dms:Text">
          <xsd:maxLength value="255"/>
        </xsd:restriction>
      </xsd:simpleType>
    </xsd:element>
    <xsd:element name="OSC_StateA_12_4Total_Burden_Hours" ma:index="43" nillable="true" ma:displayName="OSC_StateA_12_4Total_Burden_Hours" ma:decimals="0" ma:default="0" ma:internalName="OSC_StateA_12_4Total_Burden_Hours" ma:percentage="FALSE">
      <xsd:simpleType>
        <xsd:restriction base="dms:Number"/>
      </xsd:simpleType>
    </xsd:element>
    <xsd:element name="OSC_StateA_12_4Total_Respondent_Costs" ma:index="44" nillable="true" ma:displayName="OSC_StateA_12_4Total_Respondent_Costs" ma:decimals="2" ma:default="0" ma:LCID="1033" ma:internalName="OSC_StateA_12_4Total_Respondent_Costs">
      <xsd:simpleType>
        <xsd:restriction base="dms:Currency"/>
      </xsd:simpleType>
    </xsd:element>
    <xsd:element name="OSC_StateA_12_4Type_of_Respondent" ma:index="45" nillable="true" ma:displayName="OSC_StateA_12_4Type_of_Respondent" ma:default="=&gt;Enter&lt;=" ma:internalName="OSC_StateA_12_4Type_of_Respondent">
      <xsd:simpleType>
        <xsd:restriction base="dms:Text">
          <xsd:maxLength value="255"/>
        </xsd:restriction>
      </xsd:simpleType>
    </xsd:element>
    <xsd:element name="OSC_StateA_12_5Average_Burden_per_Response_in_Hours" ma:index="46" nillable="true" ma:displayName="OSC_StateA_12_5Average_Burden_per_Response_in_Hours" ma:default="=&gt;20/60&lt;=" ma:internalName="OSC_StateA_12_5Average_Burden_per_Response_in_Hours">
      <xsd:simpleType>
        <xsd:restriction base="dms:Text">
          <xsd:maxLength value="255"/>
        </xsd:restriction>
      </xsd:simpleType>
    </xsd:element>
    <xsd:element name="OSC_StateA_12_5Hourly_Wage_Rate" ma:index="47" nillable="true" ma:displayName="OSC_StateA_12_5Hourly_Wage_Rate" ma:default="0" ma:internalName="OSC_StateA_12_5Hourly_Wage_Rate">
      <xsd:simpleType>
        <xsd:restriction base="dms:Text">
          <xsd:maxLength value="255"/>
        </xsd:restriction>
      </xsd:simpleType>
    </xsd:element>
    <xsd:element name="OSC_StateA_12_5Number_of_Respondents" ma:index="48" nillable="true" ma:displayName="OSC_StateA_12_5Number_of_Respondents" ma:decimals="0" ma:default="0" ma:internalName="OSC_StateA_12_5Number_of_Respondents" ma:percentage="FALSE">
      <xsd:simpleType>
        <xsd:restriction base="dms:Number"/>
      </xsd:simpleType>
    </xsd:element>
    <xsd:element name="OSC_StateA_12_5Number_of_Responses_per_Respondent" ma:index="49" nillable="true" ma:displayName="OSC_StateA_12_5Number_of_Responses_per_Respondent" ma:default="1" ma:internalName="OSC_StateA_12_5Number_of_Responses_per_Respondent">
      <xsd:simpleType>
        <xsd:restriction base="dms:Text">
          <xsd:maxLength value="255"/>
        </xsd:restriction>
      </xsd:simpleType>
    </xsd:element>
    <xsd:element name="OSC_StateA_12_5Total_Burden_Hours" ma:index="50" nillable="true" ma:displayName="OSC_StateA_12_5Total_Burden_Hours" ma:decimals="0" ma:default="0" ma:internalName="OSC_StateA_12_5Total_Burden_Hours" ma:percentage="FALSE">
      <xsd:simpleType>
        <xsd:restriction base="dms:Number"/>
      </xsd:simpleType>
    </xsd:element>
    <xsd:element name="OSC_StateA_12_5Total_Respondent_Costs" ma:index="51" nillable="true" ma:displayName="OSC_StateA_12_5Total_Respondent_Costs" ma:decimals="2" ma:default="0" ma:LCID="1033" ma:internalName="OSC_StateA_12_5Total_Respondent_Costs">
      <xsd:simpleType>
        <xsd:restriction base="dms:Currency"/>
      </xsd:simpleType>
    </xsd:element>
    <xsd:element name="OSC_StateA_12_5Type_of_Respondent" ma:index="52" nillable="true" ma:displayName="OSC_StateA_12_5Type_of_Respondent" ma:default="=&gt;Enter&lt;=" ma:internalName="OSC_StateA_12_5Type_of_Respondent">
      <xsd:simpleType>
        <xsd:restriction base="dms:Text">
          <xsd:maxLength value="255"/>
        </xsd:restriction>
      </xsd:simpleType>
    </xsd:element>
    <xsd:element name="OSC_StateA_12_6Average_Burden_per_Response_in_Hours" ma:index="53" nillable="true" ma:displayName="OSC_StateA_12_6Average_Burden_per_Response_in_Hours" ma:default="=&gt;20/60&lt;=" ma:internalName="OSC_StateA_12_6Average_Burden_per_Response_in_Hours">
      <xsd:simpleType>
        <xsd:restriction base="dms:Text">
          <xsd:maxLength value="255"/>
        </xsd:restriction>
      </xsd:simpleType>
    </xsd:element>
    <xsd:element name="OSC_StateA_12_6Hourly_Wage_Rate" ma:index="54" nillable="true" ma:displayName="OSC_StateA_12_6Hourly_Wage_Rate" ma:default="0" ma:internalName="OSC_StateA_12_6Hourly_Wage_Rate">
      <xsd:simpleType>
        <xsd:restriction base="dms:Text">
          <xsd:maxLength value="255"/>
        </xsd:restriction>
      </xsd:simpleType>
    </xsd:element>
    <xsd:element name="OSC_StateA_12_6Number_of_Respondents" ma:index="55" nillable="true" ma:displayName="OSC_StateA_12_6Number_of_Respondents" ma:decimals="0" ma:default="0" ma:internalName="OSC_StateA_12_6Number_of_Respondents" ma:percentage="FALSE">
      <xsd:simpleType>
        <xsd:restriction base="dms:Number"/>
      </xsd:simpleType>
    </xsd:element>
    <xsd:element name="OSC_StateA_12_6Number_of_Responses_per_Respondent" ma:index="56" nillable="true" ma:displayName="OSC_StateA_12_6Number_of_Responses_per_Respondent" ma:default="1" ma:internalName="OSC_StateA_12_6Number_of_Responses_per_Respondent">
      <xsd:simpleType>
        <xsd:restriction base="dms:Text">
          <xsd:maxLength value="255"/>
        </xsd:restriction>
      </xsd:simpleType>
    </xsd:element>
    <xsd:element name="OSC_StateA_12_6Total_Burden_Hours" ma:index="57" nillable="true" ma:displayName="OSC_StateA_12_6Total_Burden_Hours" ma:decimals="0" ma:default="0" ma:internalName="OSC_StateA_12_6Total_Burden_Hours" ma:percentage="FALSE">
      <xsd:simpleType>
        <xsd:restriction base="dms:Number"/>
      </xsd:simpleType>
    </xsd:element>
    <xsd:element name="OSC_StateA_12_6Total_Respondent_Costs" ma:index="58" nillable="true" ma:displayName="OSC_StateA_12_6Total_Respondent_Costs" ma:decimals="2" ma:default="0" ma:LCID="1033" ma:internalName="OSC_StateA_12_6Total_Respondent_Costs">
      <xsd:simpleType>
        <xsd:restriction base="dms:Currency"/>
      </xsd:simpleType>
    </xsd:element>
    <xsd:element name="OSC_StateA_12_6Type_of_Respondent" ma:index="59" nillable="true" ma:displayName="OSC_StateA_12_6Type_of_Respondent" ma:default="=&gt;Enter&lt;=" ma:internalName="OSC_StateA_12_6Type_of_Respondent">
      <xsd:simpleType>
        <xsd:restriction base="dms:Text">
          <xsd:maxLength value="255"/>
        </xsd:restriction>
      </xsd:simpleType>
    </xsd:element>
    <xsd:element name="OSC_StateA_12_7Average_Burden_per_Response_in_Hours" ma:index="60" nillable="true" ma:displayName="OSC_StateA_12_7Average_Burden_per_Response_in_Hours" ma:default="=&gt;20/60&lt;=" ma:internalName="OSC_StateA_12_7Average_Burden_per_Response_in_Hours">
      <xsd:simpleType>
        <xsd:restriction base="dms:Text">
          <xsd:maxLength value="255"/>
        </xsd:restriction>
      </xsd:simpleType>
    </xsd:element>
    <xsd:element name="OSC_StateA_12_7Hourly_Wage_Rate" ma:index="61" nillable="true" ma:displayName="OSC_StateA_12_7Hourly_Wage_Rate" ma:default="0" ma:internalName="OSC_StateA_12_7Hourly_Wage_Rate">
      <xsd:simpleType>
        <xsd:restriction base="dms:Text">
          <xsd:maxLength value="255"/>
        </xsd:restriction>
      </xsd:simpleType>
    </xsd:element>
    <xsd:element name="OSC_StateA_12_7Number_of_Respondents" ma:index="62" nillable="true" ma:displayName="OSC_StateA_12_7Number_of_Respondents" ma:decimals="0" ma:default="0" ma:internalName="OSC_StateA_12_7Number_of_Respondents" ma:percentage="FALSE">
      <xsd:simpleType>
        <xsd:restriction base="dms:Number"/>
      </xsd:simpleType>
    </xsd:element>
    <xsd:element name="OSC_StateA_12_7Number_of_Responses_per_Respondent" ma:index="63" nillable="true" ma:displayName="OSC_StateA_12_7Number_of_Responses_per_Respondent" ma:default="1" ma:internalName="OSC_StateA_12_7Number_of_Responses_per_Respondent">
      <xsd:simpleType>
        <xsd:restriction base="dms:Text">
          <xsd:maxLength value="255"/>
        </xsd:restriction>
      </xsd:simpleType>
    </xsd:element>
    <xsd:element name="OSC_StateA_12_7Total_Burden_Hours" ma:index="64" nillable="true" ma:displayName="OSC_StateA_12_7Total_Burden_Hours" ma:decimals="2" ma:default="0" ma:internalName="OSC_StateA_12_7Total_Burden_Hours" ma:percentage="FALSE">
      <xsd:simpleType>
        <xsd:restriction base="dms:Number"/>
      </xsd:simpleType>
    </xsd:element>
    <xsd:element name="OSC_StateA_12_7Total_Respondent_Costs" ma:index="65" nillable="true" ma:displayName="OSC_StateA_12_7Total_Respondent_Costs" ma:decimals="2" ma:default="0" ma:LCID="1033" ma:internalName="OSC_StateA_12_7Total_Respondent_Costs">
      <xsd:simpleType>
        <xsd:restriction base="dms:Currency"/>
      </xsd:simpleType>
    </xsd:element>
    <xsd:element name="OSC_StateA_12_7Type_of_Respondent" ma:index="66" nillable="true" ma:displayName="OSC_StateA_12_7Type_of_Respondent" ma:default="=&gt;Enter&lt;=" ma:internalName="OSC_StateA_12_7Type_of_Respondent">
      <xsd:simpleType>
        <xsd:restriction base="dms:Text">
          <xsd:maxLength value="255"/>
        </xsd:restriction>
      </xsd:simpleType>
    </xsd:element>
    <xsd:element name="OSC_StateA_12_8Average_Burden_per_Response_in_Hours" ma:index="67" nillable="true" ma:displayName="OSC_StateA_12_8Average_Burden_per_Response_in_Hours" ma:default="=&gt;20/60&lt;=" ma:internalName="OSC_StateA_12_8Average_Burden_per_Response_in_Hours">
      <xsd:simpleType>
        <xsd:restriction base="dms:Text">
          <xsd:maxLength value="255"/>
        </xsd:restriction>
      </xsd:simpleType>
    </xsd:element>
    <xsd:element name="OSC_StateA_12_8Hourly_Wage_Rate" ma:index="68" nillable="true" ma:displayName="OSC_StateA_12_8Hourly_Wage_Rate" ma:default="0" ma:internalName="OSC_StateA_12_8Hourly_Wage_Rate">
      <xsd:simpleType>
        <xsd:restriction base="dms:Text">
          <xsd:maxLength value="255"/>
        </xsd:restriction>
      </xsd:simpleType>
    </xsd:element>
    <xsd:element name="OSC_StateA_12_8Number_of_Respondents" ma:index="69" nillable="true" ma:displayName="OSC_StateA_12_8Number_of_Respondents" ma:decimals="0" ma:default="0" ma:internalName="OSC_StateA_12_8Number_of_Respondents" ma:percentage="FALSE">
      <xsd:simpleType>
        <xsd:restriction base="dms:Number"/>
      </xsd:simpleType>
    </xsd:element>
    <xsd:element name="OSC_StateA_12_8Number_of_Responses_per_Respondent" ma:index="70" nillable="true" ma:displayName="OSC_StateA_12_8Number_of_Responses_per_Respondent" ma:default="1" ma:internalName="OSC_StateA_12_8Number_of_Responses_per_Respondent">
      <xsd:simpleType>
        <xsd:restriction base="dms:Text">
          <xsd:maxLength value="255"/>
        </xsd:restriction>
      </xsd:simpleType>
    </xsd:element>
    <xsd:element name="OSC_StateA_12_8Total_Burden_Hours" ma:index="71" nillable="true" ma:displayName="OSC_StateA_12_8Total_Burden_Hours" ma:decimals="0" ma:default="0" ma:internalName="OSC_StateA_12_8Total_Burden_Hours" ma:percentage="FALSE">
      <xsd:simpleType>
        <xsd:restriction base="dms:Number"/>
      </xsd:simpleType>
    </xsd:element>
    <xsd:element name="OSC_StateA_12_8Total_Respondent_Costs" ma:index="72" nillable="true" ma:displayName="OSC_StateA_12_8Total_Respondent_Costs" ma:decimals="2" ma:default="0" ma:LCID="1033" ma:internalName="OSC_StateA_12_8Total_Respondent_Costs">
      <xsd:simpleType>
        <xsd:restriction base="dms:Currency"/>
      </xsd:simpleType>
    </xsd:element>
    <xsd:element name="OSC_StateA_12_8Type_of_Respondent" ma:index="73" nillable="true" ma:displayName="OSC_StateA_12_8Type_of_Respondent" ma:default="=&gt;Enter&lt;=" ma:internalName="OSC_StateA_12_8Type_of_Respondent">
      <xsd:simpleType>
        <xsd:restriction base="dms:Text">
          <xsd:maxLength value="255"/>
        </xsd:restriction>
      </xsd:simpleType>
    </xsd:element>
    <xsd:element name="OSC_StateA_12_9Average_Burden_per_Response_in_Hours" ma:index="74" nillable="true" ma:displayName="OSC_StateA_12_9Average_Burden_per_Response_in_Hours" ma:default="=&gt;20/60&lt;=" ma:internalName="OSC_StateA_12_9Average_Burden_per_Response_in_Hours">
      <xsd:simpleType>
        <xsd:restriction base="dms:Text">
          <xsd:maxLength value="255"/>
        </xsd:restriction>
      </xsd:simpleType>
    </xsd:element>
    <xsd:element name="OSC_StateA_12_9Hourly_Wage_Rate" ma:index="75" nillable="true" ma:displayName="OSC_StateA_12_9Hourly_Wage_Rate" ma:default="0" ma:internalName="OSC_StateA_12_9Hourly_Wage_Rate">
      <xsd:simpleType>
        <xsd:restriction base="dms:Text">
          <xsd:maxLength value="255"/>
        </xsd:restriction>
      </xsd:simpleType>
    </xsd:element>
    <xsd:element name="OSC_StateA_12_9Number_of_Respondents" ma:index="76" nillable="true" ma:displayName="OSC_StateA_12_9Number_of_Respondents" ma:decimals="0" ma:default="0" ma:internalName="OSC_StateA_12_9Number_of_Respondents" ma:percentage="FALSE">
      <xsd:simpleType>
        <xsd:restriction base="dms:Number"/>
      </xsd:simpleType>
    </xsd:element>
    <xsd:element name="OSC_StateA_12_9Number_of_Responses_per_Respondent" ma:index="77" nillable="true" ma:displayName="OSC_StateA_12_9Number_of_Responses_per_Respondent" ma:default="1" ma:internalName="OSC_StateA_12_9Number_of_Responses_per_Respondent">
      <xsd:simpleType>
        <xsd:restriction base="dms:Text">
          <xsd:maxLength value="255"/>
        </xsd:restriction>
      </xsd:simpleType>
    </xsd:element>
    <xsd:element name="OSC_StateA_12_9Total_Burden_Hours" ma:index="78" nillable="true" ma:displayName="OSC_StateA_12_9Total_Burden_Hours" ma:decimals="0" ma:default="0" ma:internalName="OSC_StateA_12_9Total_Burden_Hours" ma:percentage="FALSE">
      <xsd:simpleType>
        <xsd:restriction base="dms:Number"/>
      </xsd:simpleType>
    </xsd:element>
    <xsd:element name="OSC_StateA_12_9Total_Respondent_Costs" ma:index="79" nillable="true" ma:displayName="OSC_StateA_12_9Total_Respondent_Costs" ma:decimals="2" ma:default="0" ma:LCID="1033" ma:internalName="OSC_StateA_12_9Total_Respondent_Costs">
      <xsd:simpleType>
        <xsd:restriction base="dms:Currency"/>
      </xsd:simpleType>
    </xsd:element>
    <xsd:element name="OSC_StateA_12_9Type_of_Respondent" ma:index="80" nillable="true" ma:displayName="OSC_StateA_12_9Type_of_Respondent" ma:default="=&gt;Enter&lt;=" ma:internalName="OSC_StateA_12_9Type_of_Respondent">
      <xsd:simpleType>
        <xsd:restriction base="dms:Text">
          <xsd:maxLength value="255"/>
        </xsd:restriction>
      </xsd:simpleType>
    </xsd:element>
    <xsd:element name="OSC_StateA_12_Total_Number_of_Responses_per_Respondent" ma:index="81" nillable="true" ma:displayName="OSC_StateA_12_Total_Number_of_Responses_per_Respondent" ma:default="1" ma:internalName="OSC_StateA_12_Total_Number_of_Responses_per_Respondent">
      <xsd:simpleType>
        <xsd:restriction base="dms:Text">
          <xsd:maxLength value="255"/>
        </xsd:restriction>
      </xsd:simpleType>
    </xsd:element>
    <xsd:element name="OSC_StateA_12_Total_Total_Burden_Hours" ma:index="82" nillable="true" ma:displayName="OSC_StateA_12_Total_Total_Burden_Hours" ma:decimals="0" ma:default="0" ma:internalName="OSC_StateA_12_Total_Total_Burden_Hours" ma:percentage="FALSE">
      <xsd:simpleType>
        <xsd:restriction base="dms:Number"/>
      </xsd:simpleType>
    </xsd:element>
    <xsd:element name="OSC_StateA_12_Total_Total_Respondent_Costs" ma:index="83" nillable="true" ma:displayName="OSC_StateA_12_Total_Total_Respondent_Costs" ma:decimals="2" ma:default="0" ma:LCID="1033" ma:internalName="OSC_StateA_12_Total_Total_Respondent_Costs">
      <xsd:simpleType>
        <xsd:restriction base="dms:Currency"/>
      </xsd:simpleType>
    </xsd:element>
    <xsd:element name="OSC_StateA_14_10Average_Cost" ma:index="84" nillable="true" ma:displayName="OSC_StateA_14_10Average_Cost" ma:decimals="2" ma:default="0" ma:LCID="1033" ma:internalName="OSC_StateA_14_10Average_Cost">
      <xsd:simpleType>
        <xsd:restriction base="dms:Currency"/>
      </xsd:simpleType>
    </xsd:element>
    <xsd:element name="OSC_StateA_14_10Average_Hourly_Rate" ma:index="85" nillable="true" ma:displayName="OSC_StateA_14_10Average_Hourly_Rate" ma:default="0" ma:internalName="OSC_StateA_14_10Average_Hourly_Rate">
      <xsd:simpleType>
        <xsd:restriction base="dms:Text">
          <xsd:maxLength value="255"/>
        </xsd:restriction>
      </xsd:simpleType>
    </xsd:element>
    <xsd:element name="OSC_StateA_14_10Average_Hours_Per_Collection" ma:index="86" nillable="true" ma:displayName="OSC_StateA_14_10Average_Hours_Per_Collection" ma:default="0" ma:internalName="OSC_StateA_14_10Average_Hours_Per_Collection">
      <xsd:simpleType>
        <xsd:restriction base="dms:Text">
          <xsd:maxLength value="255"/>
        </xsd:restriction>
      </xsd:simpleType>
    </xsd:element>
    <xsd:element name="OSC_StateA_14_10Staff_FTE" ma:index="87" nillable="true" ma:displayName="OSC_StateA_14_10Staff_FTE" ma:default="=&gt;Enter&lt;=" ma:internalName="OSC_StateA_14_10Staff_FTE">
      <xsd:simpleType>
        <xsd:restriction base="dms:Text">
          <xsd:maxLength value="255"/>
        </xsd:restriction>
      </xsd:simpleType>
    </xsd:element>
    <xsd:element name="OSC_StateA_14_1Average_Cost" ma:index="88" nillable="true" ma:displayName="OSC_StateA_14_1Average_Cost" ma:decimals="2" ma:default="0" ma:LCID="1033" ma:internalName="OSC_StateA_14_1Average_Cost">
      <xsd:simpleType>
        <xsd:restriction base="dms:Currency"/>
      </xsd:simpleType>
    </xsd:element>
    <xsd:element name="OSC_StateA_14_1Average_Hourly_Rate" ma:index="89" nillable="true" ma:displayName="OSC_StateA_14_1Average_Hourly_Rate" ma:default="0" ma:internalName="OSC_StateA_14_1Average_Hourly_Rate">
      <xsd:simpleType>
        <xsd:restriction base="dms:Text">
          <xsd:maxLength value="255"/>
        </xsd:restriction>
      </xsd:simpleType>
    </xsd:element>
    <xsd:element name="OSC_StateA_14_1Average_Hours_Per_Collection" ma:index="90" nillable="true" ma:displayName="OSC_StateA_14_1Average_Hours_Per_Collection" ma:default="0" ma:internalName="OSC_StateA_14_1Average_Hours_Per_Collection">
      <xsd:simpleType>
        <xsd:restriction base="dms:Text">
          <xsd:maxLength value="255"/>
        </xsd:restriction>
      </xsd:simpleType>
    </xsd:element>
    <xsd:element name="OSC_StateA_14_1Staff_FTE" ma:index="91" nillable="true" ma:displayName="OSC_StateA_14_1Staff_FTE" ma:default="=&gt;Enter&lt;=" ma:internalName="OSC_StateA_14_1Staff_FTE">
      <xsd:simpleType>
        <xsd:restriction base="dms:Text">
          <xsd:maxLength value="255"/>
        </xsd:restriction>
      </xsd:simpleType>
    </xsd:element>
    <xsd:element name="OSC_StateA_14_2Average_Cost" ma:index="92" nillable="true" ma:displayName="OSC_StateA_14_2Average_Cost" ma:decimals="2" ma:default="0" ma:LCID="1033" ma:internalName="OSC_StateA_14_2Average_Cost">
      <xsd:simpleType>
        <xsd:restriction base="dms:Currency"/>
      </xsd:simpleType>
    </xsd:element>
    <xsd:element name="OSC_StateA_14_2Average_Hourly_Rate" ma:index="93" nillable="true" ma:displayName="OSC_StateA_14_2Average_Hourly_Rate" ma:default="0" ma:internalName="OSC_StateA_14_2Average_Hourly_Rate">
      <xsd:simpleType>
        <xsd:restriction base="dms:Text">
          <xsd:maxLength value="255"/>
        </xsd:restriction>
      </xsd:simpleType>
    </xsd:element>
    <xsd:element name="OSC_StateA_14_2Average_Hours_Per_Collection" ma:index="94" nillable="true" ma:displayName="OSC_StateA_14_2Average_Hours_Per_Collection" ma:default="0" ma:internalName="OSC_StateA_14_2Average_Hours_Per_Collection">
      <xsd:simpleType>
        <xsd:restriction base="dms:Text">
          <xsd:maxLength value="255"/>
        </xsd:restriction>
      </xsd:simpleType>
    </xsd:element>
    <xsd:element name="OSC_StateA_14_2Staff_FTE" ma:index="95" nillable="true" ma:displayName="OSC_StateA_14_2Staff_FTE" ma:default="=&gt;Enter&lt;=" ma:internalName="OSC_StateA_14_2Staff_FTE">
      <xsd:simpleType>
        <xsd:restriction base="dms:Text">
          <xsd:maxLength value="255"/>
        </xsd:restriction>
      </xsd:simpleType>
    </xsd:element>
    <xsd:element name="OSC_StateA_14_3Average_Cost" ma:index="96" nillable="true" ma:displayName="OSC_StateA_14_3Average_Cost" ma:decimals="2" ma:default="0" ma:LCID="1033" ma:internalName="OSC_StateA_14_3Average_Cost">
      <xsd:simpleType>
        <xsd:restriction base="dms:Currency"/>
      </xsd:simpleType>
    </xsd:element>
    <xsd:element name="OSC_StateA_14_3Average_Hourly_Rate" ma:index="97" nillable="true" ma:displayName="OSC_StateA_14_3Average_Hourly_Rate" ma:default="0" ma:internalName="OSC_StateA_14_3Average_Hourly_Rate">
      <xsd:simpleType>
        <xsd:restriction base="dms:Text">
          <xsd:maxLength value="255"/>
        </xsd:restriction>
      </xsd:simpleType>
    </xsd:element>
    <xsd:element name="OSC_StateA_14_3Average_Hours_Per_Collection" ma:index="98" nillable="true" ma:displayName="OSC_StateA_14_3Average_Hours_Per_Collection" ma:default="0" ma:internalName="OSC_StateA_14_3Average_Hours_Per_Collection">
      <xsd:simpleType>
        <xsd:restriction base="dms:Text">
          <xsd:maxLength value="255"/>
        </xsd:restriction>
      </xsd:simpleType>
    </xsd:element>
    <xsd:element name="OSC_StateA_14_3Staff_FTE" ma:index="99" nillable="true" ma:displayName="OSC_StateA_14_3Staff_FTE" ma:default="=&gt;Enter&lt;=" ma:internalName="OSC_StateA_14_3Staff_FTE">
      <xsd:simpleType>
        <xsd:restriction base="dms:Text">
          <xsd:maxLength value="255"/>
        </xsd:restriction>
      </xsd:simpleType>
    </xsd:element>
    <xsd:element name="OSC_StateA_14_4Average_Cost" ma:index="100" nillable="true" ma:displayName="OSC_StateA_14_4Average_Cost" ma:decimals="2" ma:default="0" ma:LCID="1033" ma:internalName="OSC_StateA_14_4Average_Cost">
      <xsd:simpleType>
        <xsd:restriction base="dms:Currency"/>
      </xsd:simpleType>
    </xsd:element>
    <xsd:element name="OSC_StateA_14_4Average_Hourly_Rate" ma:index="101" nillable="true" ma:displayName="OSC_StateA_14_4Average_Hourly_Rate" ma:default="0" ma:internalName="OSC_StateA_14_4Average_Hourly_Rate">
      <xsd:simpleType>
        <xsd:restriction base="dms:Text">
          <xsd:maxLength value="255"/>
        </xsd:restriction>
      </xsd:simpleType>
    </xsd:element>
    <xsd:element name="OSC_StateA_14_4Average_Hours_Per_Collection" ma:index="102" nillable="true" ma:displayName="OSC_StateA_14_4Average_Hours_Per_Collection" ma:default="0" ma:internalName="OSC_StateA_14_4Average_Hours_Per_Collection">
      <xsd:simpleType>
        <xsd:restriction base="dms:Text">
          <xsd:maxLength value="255"/>
        </xsd:restriction>
      </xsd:simpleType>
    </xsd:element>
    <xsd:element name="OSC_StateA_14_4Staff_FTE" ma:index="103" nillable="true" ma:displayName="OSC_StateA_14_4Staff_FTE" ma:default="=&gt;Enter&lt;=" ma:internalName="OSC_StateA_14_4Staff_FTE">
      <xsd:simpleType>
        <xsd:restriction base="dms:Text">
          <xsd:maxLength value="255"/>
        </xsd:restriction>
      </xsd:simpleType>
    </xsd:element>
    <xsd:element name="OSC_StateA_14_5Average_Cost" ma:index="104" nillable="true" ma:displayName="OSC_StateA_14_5Average_Cost" ma:decimals="2" ma:default="0" ma:LCID="1033" ma:internalName="OSC_StateA_14_5Average_Cost">
      <xsd:simpleType>
        <xsd:restriction base="dms:Currency"/>
      </xsd:simpleType>
    </xsd:element>
    <xsd:element name="OSC_StateA_14_5Average_Hourly_Rate" ma:index="105" nillable="true" ma:displayName="OSC_StateA_14_5Average_Hourly_Rate" ma:default="0" ma:internalName="OSC_StateA_14_5Average_Hourly_Rate">
      <xsd:simpleType>
        <xsd:restriction base="dms:Text">
          <xsd:maxLength value="255"/>
        </xsd:restriction>
      </xsd:simpleType>
    </xsd:element>
    <xsd:element name="OSC_StateA_14_5Average_Hours_Per_Collection" ma:index="106" nillable="true" ma:displayName="OSC_StateA_14_5Average_Hours_Per_Collection" ma:default="0" ma:internalName="OSC_StateA_14_5Average_Hours_Per_Collection">
      <xsd:simpleType>
        <xsd:restriction base="dms:Text">
          <xsd:maxLength value="255"/>
        </xsd:restriction>
      </xsd:simpleType>
    </xsd:element>
    <xsd:element name="OSC_StateA_14_5Staff_FTE" ma:index="107" nillable="true" ma:displayName="OSC_StateA_14_5Staff_FTE" ma:default="=&gt;Enter&lt;=" ma:internalName="OSC_StateA_14_5Staff_FTE">
      <xsd:simpleType>
        <xsd:restriction base="dms:Text">
          <xsd:maxLength value="255"/>
        </xsd:restriction>
      </xsd:simpleType>
    </xsd:element>
    <xsd:element name="OSC_StateA_14_6Average_Cost" ma:index="108" nillable="true" ma:displayName="OSC_StateA_14_6Average_Cost" ma:decimals="2" ma:default="0" ma:LCID="1033" ma:internalName="OSC_StateA_14_6Average_Cost">
      <xsd:simpleType>
        <xsd:restriction base="dms:Currency"/>
      </xsd:simpleType>
    </xsd:element>
    <xsd:element name="OSC_StateA_14_6Average_Hourly_Rate" ma:index="109" nillable="true" ma:displayName="OSC_StateA_14_6Average_Hourly_Rate" ma:default="0" ma:internalName="OSC_StateA_14_6Average_Hourly_Rate">
      <xsd:simpleType>
        <xsd:restriction base="dms:Text">
          <xsd:maxLength value="255"/>
        </xsd:restriction>
      </xsd:simpleType>
    </xsd:element>
    <xsd:element name="OSC_StateA_14_6Average_Hours_Per_Collection" ma:index="110" nillable="true" ma:displayName="OSC_StateA_14_6Average_Hours_Per_Collection" ma:default="0" ma:internalName="OSC_StateA_14_6Average_Hours_Per_Collection">
      <xsd:simpleType>
        <xsd:restriction base="dms:Text">
          <xsd:maxLength value="255"/>
        </xsd:restriction>
      </xsd:simpleType>
    </xsd:element>
    <xsd:element name="OSC_StateA_14_6Staff_FTE" ma:index="111" nillable="true" ma:displayName="OSC_StateA_14_6Staff_FTE" ma:default="=&gt;Enter&lt;=" ma:internalName="OSC_StateA_14_6Staff_FTE">
      <xsd:simpleType>
        <xsd:restriction base="dms:Text">
          <xsd:maxLength value="255"/>
        </xsd:restriction>
      </xsd:simpleType>
    </xsd:element>
    <xsd:element name="OSC_StateA_14_7Average_Cost" ma:index="112" nillable="true" ma:displayName="OSC_StateA_14_7Average_Cost" ma:decimals="2" ma:default="0" ma:LCID="1033" ma:internalName="OSC_StateA_14_7Average_Cost">
      <xsd:simpleType>
        <xsd:restriction base="dms:Currency"/>
      </xsd:simpleType>
    </xsd:element>
    <xsd:element name="OSC_StateA_14_7Average_Hourly_Rate" ma:index="113" nillable="true" ma:displayName="OSC_StateA_14_7Average_Hourly_Rate" ma:default="0" ma:internalName="OSC_StateA_14_7Average_Hourly_Rate">
      <xsd:simpleType>
        <xsd:restriction base="dms:Text">
          <xsd:maxLength value="255"/>
        </xsd:restriction>
      </xsd:simpleType>
    </xsd:element>
    <xsd:element name="OSC_StateA_14_7Average_Hours_Per_Collection" ma:index="114" nillable="true" ma:displayName="OSC_StateA_14_7Average_Hours_Per_Collection" ma:default="0" ma:internalName="OSC_StateA_14_7Average_Hours_Per_Collection">
      <xsd:simpleType>
        <xsd:restriction base="dms:Text">
          <xsd:maxLength value="255"/>
        </xsd:restriction>
      </xsd:simpleType>
    </xsd:element>
    <xsd:element name="OSC_StateA_14_7Staff_FTE" ma:index="115" nillable="true" ma:displayName="OSC_StateA_14_7Staff_FTE" ma:default="=&gt;Enter&lt;=" ma:internalName="OSC_StateA_14_7Staff_FTE">
      <xsd:simpleType>
        <xsd:restriction base="dms:Text">
          <xsd:maxLength value="255"/>
        </xsd:restriction>
      </xsd:simpleType>
    </xsd:element>
    <xsd:element name="OSC_StateA_14_8Average_Cost" ma:index="116" nillable="true" ma:displayName="OSC_StateA_14_8Average_Cost" ma:decimals="2" ma:default="0" ma:LCID="1033" ma:internalName="OSC_StateA_14_8Average_Cost">
      <xsd:simpleType>
        <xsd:restriction base="dms:Currency"/>
      </xsd:simpleType>
    </xsd:element>
    <xsd:element name="OSC_StateA_14_8Average_Hourly_Rate" ma:index="117" nillable="true" ma:displayName="OSC_StateA_14_8Average_Hourly_Rate" ma:default="0" ma:internalName="OSC_StateA_14_8Average_Hourly_Rate">
      <xsd:simpleType>
        <xsd:restriction base="dms:Text">
          <xsd:maxLength value="255"/>
        </xsd:restriction>
      </xsd:simpleType>
    </xsd:element>
    <xsd:element name="OSC_StateA_14_8Average_Hours_Per_Collection" ma:index="118" nillable="true" ma:displayName="OSC_StateA_14_8Average_Hours_Per_Collection" ma:default="0" ma:internalName="OSC_StateA_14_8Average_Hours_Per_Collection">
      <xsd:simpleType>
        <xsd:restriction base="dms:Text">
          <xsd:maxLength value="255"/>
        </xsd:restriction>
      </xsd:simpleType>
    </xsd:element>
    <xsd:element name="OSC_StateA_14_8Staff_FTE" ma:index="119" nillable="true" ma:displayName="OSC_StateA_14_8Staff_FTE" ma:default="=&gt;Enter&lt;=" ma:internalName="OSC_StateA_14_8Staff_FTE">
      <xsd:simpleType>
        <xsd:restriction base="dms:Text">
          <xsd:maxLength value="255"/>
        </xsd:restriction>
      </xsd:simpleType>
    </xsd:element>
    <xsd:element name="OSC_StateA_14_9Average_Cost" ma:index="120" nillable="true" ma:displayName="OSC_StateA_14_9Average_Cost" ma:decimals="2" ma:default="0" ma:LCID="1033" ma:internalName="OSC_StateA_14_9Average_Cost">
      <xsd:simpleType>
        <xsd:restriction base="dms:Currency"/>
      </xsd:simpleType>
    </xsd:element>
    <xsd:element name="OSC_StateA_14_9Average_Hourly_Rate" ma:index="121" nillable="true" ma:displayName="OSC_StateA_14_9Average_Hourly_Rate" ma:default="0" ma:internalName="OSC_StateA_14_9Average_Hourly_Rate">
      <xsd:simpleType>
        <xsd:restriction base="dms:Text">
          <xsd:maxLength value="255"/>
        </xsd:restriction>
      </xsd:simpleType>
    </xsd:element>
    <xsd:element name="OSC_StateA_14_9Average_Hours_Per_Collection" ma:index="122" nillable="true" ma:displayName="OSC_StateA_14_9Average_Hours_Per_Collection" ma:default="0" ma:internalName="OSC_StateA_14_9Average_Hours_Per_Collection">
      <xsd:simpleType>
        <xsd:restriction base="dms:Text">
          <xsd:maxLength value="255"/>
        </xsd:restriction>
      </xsd:simpleType>
    </xsd:element>
    <xsd:element name="OSC_StateA_14_9Staff_FTE" ma:index="123" nillable="true" ma:displayName="OSC_StateA_14_9Staff_FTE" ma:default="=&gt;Enter&lt;=" ma:internalName="OSC_StateA_14_9Staff_FTE">
      <xsd:simpleType>
        <xsd:restriction base="dms:Text">
          <xsd:maxLength value="255"/>
        </xsd:restriction>
      </xsd:simpleType>
    </xsd:element>
    <xsd:element name="OSC_StateA_14_Estimated_Total_Cost_of_Information_Collection" ma:index="124" nillable="true" ma:displayName="OSC_StateA_14_Estimated_Total_Cost_of_Information_Collection" ma:decimals="2" ma:default="0" ma:LCID="1033" ma:internalName="OSC_StateA_14_Estimated_Total_Cost_of_Information_Collection">
      <xsd:simpleType>
        <xsd:restriction base="dms:Currency"/>
      </xsd:simpleType>
    </xsd:element>
    <xsd:element name="OSC_StateA_Annualized_Cost_to_the_Government" ma:index="125" nillable="true" ma:displayName="OSC_StateA_Annualized_Cost_to_the_Government" ma:internalName="OSC_StateA_Annualized_Cost_to_the_Government">
      <xsd:simpleType>
        <xsd:restriction base="dms:Note"/>
      </xsd:simpleType>
    </xsd:element>
    <xsd:element name="OSC_StateA_Assurance_of_Confidentiality_Provided_to_Respondents" ma:index="126" nillable="true" ma:displayName="OSC_StateA_Assurance_of_Confidentiality_Provided_to_Respondents" ma:internalName="OSC_StateA_Assurance_of_Confidentiality_Provided_to_Respondents">
      <xsd:simpleType>
        <xsd:restriction base="dms:Note">
          <xsd:maxLength value="255"/>
        </xsd:restriction>
      </xsd:simpleType>
    </xsd:element>
    <xsd:element name="OSC_StateA_Background" ma:index="127" nillable="true" ma:displayName="OSC_StateA_Background" ma:internalName="OSC_StateA_Background">
      <xsd:simpleType>
        <xsd:restriction base="dms:Note">
          <xsd:maxLength value="255"/>
        </xsd:restriction>
      </xsd:simpleType>
    </xsd:element>
    <xsd:element name="OSC_StateA_Consequences_Collecting_Less_Frequently" ma:index="128" nillable="true" ma:displayName="OSC_StateA_Consequences_Collecting_Less_Frequently" ma:internalName="OSC_StateA_Consequences_Collecting_Less_Frequently">
      <xsd:simpleType>
        <xsd:restriction base="dms:Note">
          <xsd:maxLength value="255"/>
        </xsd:restriction>
      </xsd:simpleType>
    </xsd:element>
    <xsd:element name="OSC_StateA_Date_Submitted" ma:index="129" nillable="true" ma:displayName="OSC_StateA_Date_Submitted" ma:format="DateOnly" ma:internalName="OSC_StateA_Date_Submitted">
      <xsd:simpleType>
        <xsd:restriction base="dms:DateTime"/>
      </xsd:simpleType>
    </xsd:element>
    <xsd:element name="OSC_StateA_Estimate_Other_Total_Annual_Cost_Burden_to_Respond" ma:index="130" nillable="true" ma:displayName="OSC_StateA_Estimate_Other_Total_Annual_Cost_Burden_to_Respond" ma:internalName="OSC_StateA_Estimate_Other_Total_Annual_Cost_Burden_to_Respond">
      <xsd:simpleType>
        <xsd:restriction base="dms:Note">
          <xsd:maxLength value="255"/>
        </xsd:restriction>
      </xsd:simpleType>
    </xsd:element>
    <xsd:element name="OSC_StateA_Estimates_of_Annualized_Burden_Hours_and_Costs" ma:index="131" nillable="true" ma:displayName="OSC_StateA_Estimates_of_Annualized_Burden_Hours_and_Costs" ma:internalName="OSC_StateA_Estimates_of_Annualized_Burden_Hours_and_Costs">
      <xsd:simpleType>
        <xsd:restriction base="dms:Note">
          <xsd:maxLength value="255"/>
        </xsd:restriction>
      </xsd:simpleType>
    </xsd:element>
    <xsd:element name="OSC_StateA_Exceptions_Certification_Paperwork_Reduction_Act" ma:index="132" nillable="true" ma:displayName="OSC_StateA_Exceptions_Certification_Paperwork_Reduction_Act" ma:internalName="OSC_StateA_Exceptions_Certification_Paperwork_Reduction_Act">
      <xsd:simpleType>
        <xsd:restriction base="dms:Note">
          <xsd:maxLength value="255"/>
        </xsd:restriction>
      </xsd:simpleType>
    </xsd:element>
    <xsd:element name="OSC_StateA_Explanation_for_Program_Changes_or_Adjustments" ma:index="133" nillable="true" ma:displayName="OSC_StateA_Explanation_for_Program_Changes_or_Adjustments" ma:internalName="OSC_StateA_Explanation_for_Program_Changes_or_Adjustments">
      <xsd:simpleType>
        <xsd:restriction base="dms:Note">
          <xsd:maxLength value="255"/>
        </xsd:restriction>
      </xsd:simpleType>
    </xsd:element>
    <xsd:element name="OSC_StateA_Explanation_of_Any_Payment_or_Gift_to_Respondents" ma:index="134" nillable="true" ma:displayName="OSC_StateA_Explanation_of_Any_Payment_or_Gift_to_Respondents" ma:internalName="OSC_StateA_Explanation_of_Any_Payment_or_Gift_to_Respondents">
      <xsd:simpleType>
        <xsd:restriction base="dms:Note">
          <xsd:maxLength value="255"/>
        </xsd:restriction>
      </xsd:simpleType>
    </xsd:element>
    <xsd:element name="OSC_StateA_Identify_Duplication_Similar_Information" ma:index="135" nillable="true" ma:displayName="OSC_StateA_Identify_Duplication_Similar_Information" ma:internalName="OSC_StateA_Identify_Duplication_Similar_Information">
      <xsd:simpleType>
        <xsd:restriction base="dms:Note">
          <xsd:maxLength value="255"/>
        </xsd:restriction>
      </xsd:simpleType>
    </xsd:element>
    <xsd:element name="OSC_StateA_Impact_on_Small_Businesses_or_Other_Small_Entities" ma:index="136" nillable="true" ma:displayName="OSC_StateA_Impact_on_Small_Businesses_or_Other_Small_Entities" ma:internalName="OSC_StateA_Impact_on_Small_Businesses_or_Other_Small_Entities">
      <xsd:simpleType>
        <xsd:restriction base="dms:Note">
          <xsd:maxLength value="255"/>
        </xsd:restriction>
      </xsd:simpleType>
    </xsd:element>
    <xsd:element name="OSC_StateA_Improved_Information_Technology_and_Burden_Reduction" ma:index="137" nillable="true" ma:displayName="OSC_StateA_Improved_Information_Technology_and_Burden_Reduction" ma:internalName="OSC_StateA_Improved_Information_Technology_and_Burden_Reduction">
      <xsd:simpleType>
        <xsd:restriction base="dms:Note">
          <xsd:maxLength value="255"/>
        </xsd:restriction>
      </xsd:simpleType>
    </xsd:element>
    <xsd:element name="OSC_StateA_Items_to_be_collected" ma:index="138" nillable="true" ma:displayName="OSC_StateA_Items_to_be_collected" ma:internalName="OSC_StateA_Items_to_be_collected">
      <xsd:simpleType>
        <xsd:restriction base="dms:Note">
          <xsd:maxLength value="255"/>
        </xsd:restriction>
      </xsd:simpleType>
    </xsd:element>
    <xsd:element name="OSC_StateA_Justification_for_Sensitive_Questions" ma:index="139" nillable="true" ma:displayName="OSC_StateA_Justification_for_Sensitive_Questions" ma:internalName="OSC_StateA_Justification_for_Sensitive_Questions">
      <xsd:simpleType>
        <xsd:restriction base="dms:Note">
          <xsd:maxLength value="255"/>
        </xsd:restriction>
      </xsd:simpleType>
    </xsd:element>
    <xsd:element name="OSC_StateA_List_Of_Attachments" ma:index="140" nillable="true" ma:displayName="OSC_StateA_List_Of_Attachments" ma:internalName="OSC_StateA_List_Of_Attachments">
      <xsd:simpleType>
        <xsd:restriction base="dms:Note">
          <xsd:maxLength value="255"/>
        </xsd:restriction>
      </xsd:simpleType>
    </xsd:element>
    <xsd:element name="OSC_StateA_Overview_Of_Data_Collection_System" ma:index="141" nillable="true" ma:displayName="OSC_StateA_Overview_Of_Data_Collection_System" ma:internalName="OSC_StateA_Overview_Of_Data_Collection_System">
      <xsd:simpleType>
        <xsd:restriction base="dms:Note">
          <xsd:maxLength value="255"/>
        </xsd:restriction>
      </xsd:simpleType>
    </xsd:element>
    <xsd:element name="OSC_StateA_Purpose_and_Use" ma:index="142" nillable="true" ma:displayName="OSC_StateA_Purpose_and_Use" ma:internalName="OSC_StateA_Purpose_and_Use">
      <xsd:simpleType>
        <xsd:restriction base="dms:Note">
          <xsd:maxLength value="255"/>
        </xsd:restriction>
      </xsd:simpleType>
    </xsd:element>
    <xsd:element name="OSC_StateA_Reason_Display_OMB_Expiration_Date_is_Inappropriate" ma:index="143" nillable="true" ma:displayName="OSC_StateA_Reason_Display_OMB_Expiration_Date_is_Inappropriate" ma:internalName="OSC_StateA_Reason_Display_OMB_Expiration_Date_is_Inappropriate">
      <xsd:simpleType>
        <xsd:restriction base="dms:Note">
          <xsd:maxLength value="255"/>
        </xsd:restriction>
      </xsd:simpleType>
    </xsd:element>
    <xsd:element name="OSC_StateA_Response_to_the_Federal_Register_Notice_and_Efforts" ma:index="144" nillable="true" ma:displayName="OSC_StateA_Response_to_the_Federal_Register_Notice_and_Efforts" ma:internalName="OSC_StateA_Response_to_the_Federal_Register_Notice_and_Efforts">
      <xsd:simpleType>
        <xsd:restriction base="dms:Note">
          <xsd:maxLength value="255"/>
        </xsd:restriction>
      </xsd:simpleType>
    </xsd:element>
    <xsd:element name="OSC_StateA_Tabulation_and_Publication_and_Project_Time_Schedule" ma:index="145" nillable="true" ma:displayName="OSC_StateA_Tabulation_and_Publication_and_Project_Time_Schedule" ma:internalName="OSC_StateA_Tabulation_and_Publication_and_Project_Time_Schedule">
      <xsd:simpleType>
        <xsd:restriction base="dms:Note">
          <xsd:maxLength value="255"/>
        </xsd:restriction>
      </xsd:simpleType>
    </xsd:element>
    <xsd:element name="OSC_StateA_Websites_Directed_at_Children" ma:index="146" nillable="true" ma:displayName="OSC_StateA_Websites_Directed_at_Children" ma:internalName="OSC_StateA_Websites_Directed_at_Children">
      <xsd:simpleType>
        <xsd:restriction base="dms:Note">
          <xsd:maxLength value="255"/>
        </xsd:restriction>
      </xsd:simpleType>
    </xsd:element>
    <xsd:element name="GenICPIBranchOROfficeTitle" ma:index="148" nillable="true" ma:displayName="GenIC PI Branch OR Office Title" ma:default="=&gt;Enter branch or office title&lt;=" ma:internalName="GenICPIBranchOROfficeTitle">
      <xsd:simpleType>
        <xsd:restriction base="dms:Text">
          <xsd:maxLength value="255"/>
        </xsd:restriction>
      </xsd:simpleType>
    </xsd:element>
    <xsd:element name="GenICPICDCID" ma:index="149" nillable="true" ma:displayName="GenIC PI CDC ID" ma:description="" ma:internalName="GenICPICDCID">
      <xsd:simpleType>
        <xsd:restriction base="dms:Text">
          <xsd:maxLength value="255"/>
        </xsd:restriction>
      </xsd:simpleType>
    </xsd:element>
    <xsd:element name="GenICPICenterDivisionBranch" ma:index="150" nillable="true" ma:displayName="GenIC PI Center Division Branch" ma:description="" ma:internalName="GenICPICenterDivisionBranch">
      <xsd:simpleType>
        <xsd:restriction base="dms:Text">
          <xsd:maxLength value="255"/>
        </xsd:restriction>
      </xsd:simpleType>
    </xsd:element>
    <xsd:element name="GenICPICIO" ma:index="151" nillable="true" ma:displayName="GenIC PI CIO" ma:internalName="GenICPICIO">
      <xsd:simpleType>
        <xsd:restriction base="dms:Text">
          <xsd:maxLength value="255"/>
        </xsd:restriction>
      </xsd:simpleType>
    </xsd:element>
    <xsd:element name="GenICPIDivisionOROfficeTitle" ma:index="152" nillable="true" ma:displayName="GenIC PI Division OR Office Title" ma:default="=&gt;Enter division or office title&lt;=" ma:internalName="GenICPIDivisionOROfficeTitle">
      <xsd:simpleType>
        <xsd:restriction base="dms:Text">
          <xsd:maxLength value="255"/>
        </xsd:restriction>
      </xsd:simpleType>
    </xsd:element>
    <xsd:element name="GenICPIEmail" ma:index="153" nillable="true" ma:displayName="GenIC PI Email" ma:default="=&gt;Enter work email&lt;=" ma:description="" ma:internalName="GenICPIEmail">
      <xsd:simpleType>
        <xsd:restriction base="dms:Text">
          <xsd:maxLength value="255"/>
        </xsd:restriction>
      </xsd:simpleType>
    </xsd:element>
    <xsd:element name="GenICPIFax" ma:index="154" nillable="true" ma:displayName="GenIC PI Fax" ma:default="=&gt;###-###-####&lt;=" ma:internalName="GenICPIFax">
      <xsd:simpleType>
        <xsd:restriction base="dms:Text">
          <xsd:maxLength value="255"/>
        </xsd:restriction>
      </xsd:simpleType>
    </xsd:element>
    <xsd:element name="GenICPIName" ma:index="155" nillable="true" ma:displayName="GenIC PI Name" ma:default="=&gt;Enter full name and credentials&lt;=" ma:description="" ma:internalName="GenICPIName">
      <xsd:simpleType>
        <xsd:restriction base="dms:Text">
          <xsd:maxLength value="255"/>
        </xsd:restriction>
      </xsd:simpleType>
    </xsd:element>
    <xsd:element name="GenICPIPhone" ma:index="156" nillable="true" ma:displayName="GenIC PI Phone" ma:default="=&gt;###-###-####&lt;=" ma:description="" ma:internalName="GenICPIPhone">
      <xsd:simpleType>
        <xsd:restriction base="dms:Text">
          <xsd:maxLength value="255"/>
        </xsd:restriction>
      </xsd:simpleType>
    </xsd:element>
    <xsd:element name="GenICPITitle" ma:index="157" nillable="true" ma:displayName="GenIC PI Title" ma:default="=&gt;Enter official CDC title&lt;=" ma:internalName="GenICPITitle">
      <xsd:simpleType>
        <xsd:restriction base="dms:Text">
          <xsd:maxLength value="255"/>
        </xsd:restriction>
      </xsd:simpleType>
    </xsd:element>
    <xsd:element name="GenICPIWorkMailingAddress" ma:index="158" nillable="true" ma:displayName="GenIC PI Work Mailing Address" ma:default="=&gt;Enter work mailing address&lt;=" ma:internalName="GenICPIWorkMailingAddres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b1c282-9287-45cb-9b41-eae3a76919a0" elementFormDefault="qualified">
    <xsd:import namespace="http://schemas.microsoft.com/office/2006/documentManagement/types"/>
    <xsd:import namespace="http://schemas.microsoft.com/office/infopath/2007/PartnerControls"/>
    <xsd:element name="GenICNickname" ma:index="147" nillable="true" ma:displayName="GenIC Nickname" ma:internalName="GenICNickname">
      <xsd:simpleType>
        <xsd:restriction base="dms:Text">
          <xsd:maxLength value="255"/>
        </xsd:restriction>
      </xsd:simpleType>
    </xsd:element>
    <xsd:element name="GenICTitle" ma:index="159" nillable="true" ma:displayName="GenIC Title" ma:default="=&gt;Enter short but descriptive title reflecting the purpose of the data collection. &lt;=" ma:internalName="GenICTitl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849d94-b00b-4457-8fdf-7e9e81e05b5e" elementFormDefault="qualified">
    <xsd:import namespace="http://schemas.microsoft.com/office/2006/documentManagement/types"/>
    <xsd:import namespace="http://schemas.microsoft.com/office/infopath/2007/PartnerControls"/>
    <xsd:element name="OSC_StateA_12_Total_Number_of_Respondents" ma:index="160" nillable="true" ma:displayName="OSC_StateA_12_Total_Number_of_Respondents" ma:decimals="0" ma:default="0" ma:internalName="OSC_StateA_12_Total_Number_of_Respondents">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SC_StateA_Background xmlns="bd99c180-279b-44c3-9486-dd050336677e" xsi:nil="true"/>
    <OSC_StateA_14_8Average_Hours_Per_Collection xmlns="bd99c180-279b-44c3-9486-dd050336677e">0</OSC_StateA_14_8Average_Hours_Per_Collection>
    <OSC_StateA_Consequences_Collecting_Less_Frequently xmlns="bd99c180-279b-44c3-9486-dd050336677e" xsi:nil="true"/>
    <GenICPIBranchOROfficeTitle xmlns="bd99c180-279b-44c3-9486-dd050336677e">=&gt;Enter branch or office title&lt;=</GenICPIBranchOROfficeTitle>
    <OSC_StateA_14_6Staff_FTE xmlns="bd99c180-279b-44c3-9486-dd050336677e">=&gt;Enter&lt;=</OSC_StateA_14_6Staff_FTE>
    <OSC_StateA_12_1Hourly_Wage_Rate xmlns="bd99c180-279b-44c3-9486-dd050336677e">0</OSC_StateA_12_1Hourly_Wage_Rate>
    <OSC_StateA_12_9Number_of_Respondents xmlns="bd99c180-279b-44c3-9486-dd050336677e">0</OSC_StateA_12_9Number_of_Respondents>
    <OSC_StateA_12_2Average_Burden_per_Response_in_Hours xmlns="bd99c180-279b-44c3-9486-dd050336677e">=&gt;20/60&lt;=</OSC_StateA_12_2Average_Burden_per_Response_in_Hours>
    <OSC_StateA_14_1Staff_FTE xmlns="bd99c180-279b-44c3-9486-dd050336677e">=&gt;Enter&lt;=</OSC_StateA_14_1Staff_FTE>
    <OSC_StateA_14_10Average_Hours_Per_Collection xmlns="bd99c180-279b-44c3-9486-dd050336677e">0</OSC_StateA_14_10Average_Hours_Per_Collection>
    <OSC_StateA_12_3Total_Burden_Hours xmlns="bd99c180-279b-44c3-9486-dd050336677e">0</OSC_StateA_12_3Total_Burden_Hours>
    <OSC_StateA_12_3Type_of_Respondent xmlns="bd99c180-279b-44c3-9486-dd050336677e">=&gt;Enter&lt;=</OSC_StateA_12_3Type_of_Respondent>
    <OSC_StateA_12_10Total_Respondent_Costs xmlns="bd99c180-279b-44c3-9486-dd050336677e">0</OSC_StateA_12_10Total_Respondent_Costs>
    <GenICTitle xmlns="15b1c282-9287-45cb-9b41-eae3a76919a0">=&gt;Enter short but descriptive title reflecting the purpose of the data collection. &lt;=</GenICTitle>
    <OSC_StateA_14_1Average_Cost xmlns="bd99c180-279b-44c3-9486-dd050336677e">0</OSC_StateA_14_1Average_Cost>
    <_dlc_DocId xmlns="b5c0ca00-073d-4463-9985-b654f14791fe">OSTLTSDOC-726-188</_dlc_DocId>
    <OSC_StateA_12_2Number_of_Respondents xmlns="bd99c180-279b-44c3-9486-dd050336677e">0</OSC_StateA_12_2Number_of_Respondents>
    <OSC_StateA_Websites_Directed_at_Children xmlns="bd99c180-279b-44c3-9486-dd050336677e" xsi:nil="true"/>
    <OSC_StateA_14_2Average_Hours_Per_Collection xmlns="bd99c180-279b-44c3-9486-dd050336677e">0</OSC_StateA_14_2Average_Hours_Per_Collection>
    <OSC_StateA_14_Estimated_Total_Cost_of_Information_Collection xmlns="bd99c180-279b-44c3-9486-dd050336677e">0</OSC_StateA_14_Estimated_Total_Cost_of_Information_Collection>
    <OSC_StateA_12_9Number_of_Responses_per_Respondent xmlns="bd99c180-279b-44c3-9486-dd050336677e">1</OSC_StateA_12_9Number_of_Responses_per_Respondent>
    <GenICNickname xmlns="15b1c282-9287-45cb-9b41-eae3a76919a0" xsi:nil="true"/>
    <OSC_StateA_12_4Average_Burden_per_Response_in_Hours xmlns="bd99c180-279b-44c3-9486-dd050336677e">=&gt;20/60&lt;=</OSC_StateA_12_4Average_Burden_per_Response_in_Hours>
    <OSC_StateA_12_9Average_Burden_per_Response_in_Hours xmlns="bd99c180-279b-44c3-9486-dd050336677e">=&gt;20/60&lt;=</OSC_StateA_12_9Average_Burden_per_Response_in_Hours>
    <OSC_StateA_12_9Hourly_Wage_Rate xmlns="bd99c180-279b-44c3-9486-dd050336677e">0</OSC_StateA_12_9Hourly_Wage_Rate>
    <OSC_StateA_14_9Staff_FTE xmlns="bd99c180-279b-44c3-9486-dd050336677e">=&gt;Enter&lt;=</OSC_StateA_14_9Staff_FTE>
    <OSC_StateA_12_4Number_of_Respondents xmlns="bd99c180-279b-44c3-9486-dd050336677e">0</OSC_StateA_12_4Number_of_Respondents>
    <OSC_StateA_14_4Staff_FTE xmlns="bd99c180-279b-44c3-9486-dd050336677e">=&gt;Enter&lt;=</OSC_StateA_14_4Staff_FTE>
    <OSC_StateA_12_8Number_of_Responses_per_Respondent xmlns="bd99c180-279b-44c3-9486-dd050336677e">1</OSC_StateA_12_8Number_of_Responses_per_Respondent>
    <OSC_StateA_12_4Type_of_Respondent xmlns="bd99c180-279b-44c3-9486-dd050336677e">=&gt;Enter&lt;=</OSC_StateA_12_4Type_of_Respondent>
    <OSC_StateA_12_4Total_Burden_Hours xmlns="bd99c180-279b-44c3-9486-dd050336677e">0</OSC_StateA_12_4Total_Burden_Hours>
    <GenICPITitle xmlns="bd99c180-279b-44c3-9486-dd050336677e">=&gt;Enter official CDC title&lt;=</GenICPITitle>
    <OSC_StateA_14_9Average_Hours_Per_Collection xmlns="bd99c180-279b-44c3-9486-dd050336677e">0</OSC_StateA_14_9Average_Hours_Per_Collection>
    <OSC_StateA_Response_to_the_Federal_Register_Notice_and_Efforts xmlns="bd99c180-279b-44c3-9486-dd050336677e" xsi:nil="true"/>
    <OSC_StateA_Date_Submitted xmlns="bd99c180-279b-44c3-9486-dd050336677e" xsi:nil="true"/>
    <OSC_StateA_12_7Number_of_Responses_per_Respondent xmlns="bd99c180-279b-44c3-9486-dd050336677e">1</OSC_StateA_12_7Number_of_Responses_per_Respondent>
    <OSC_StateA_14_5Average_Cost xmlns="bd99c180-279b-44c3-9486-dd050336677e">0</OSC_StateA_14_5Average_Cost>
    <OSC_StateA_12_9Total_Respondent_Costs xmlns="bd99c180-279b-44c3-9486-dd050336677e">0</OSC_StateA_12_9Total_Respondent_Costs>
    <OSC_StateA_12_6Number_of_Respondents xmlns="bd99c180-279b-44c3-9486-dd050336677e">0</OSC_StateA_12_6Number_of_Respondents>
    <OSC_StateA_Explanation_for_Program_Changes_or_Adjustments xmlns="bd99c180-279b-44c3-9486-dd050336677e" xsi:nil="true"/>
    <OSC_StateA_14_10Average_Cost xmlns="bd99c180-279b-44c3-9486-dd050336677e">0</OSC_StateA_14_10Average_Cost>
    <GenICPIDivisionOROfficeTitle xmlns="bd99c180-279b-44c3-9486-dd050336677e">=&gt;Enter division or office title&lt;=</GenICPIDivisionOROfficeTitle>
    <OSC_StateA_12_6Number_of_Responses_per_Respondent xmlns="bd99c180-279b-44c3-9486-dd050336677e">1</OSC_StateA_12_6Number_of_Responses_per_Respondent>
    <OSC_StateA_Overview_Of_Data_Collection_System xmlns="bd99c180-279b-44c3-9486-dd050336677e" xsi:nil="true"/>
    <OSC_StateA_14_6Average_Hours_Per_Collection xmlns="bd99c180-279b-44c3-9486-dd050336677e">0</OSC_StateA_14_6Average_Hours_Per_Collection>
    <OSC_StateA_12_8Hourly_Wage_Rate xmlns="bd99c180-279b-44c3-9486-dd050336677e">0</OSC_StateA_12_8Hourly_Wage_Rate>
    <OSC_StateA_12_8Total_Respondent_Costs xmlns="bd99c180-279b-44c3-9486-dd050336677e">0</OSC_StateA_12_8Total_Respondent_Costs>
    <GenICPICenterDivisionBranch xmlns="bd99c180-279b-44c3-9486-dd050336677e" xsi:nil="true"/>
    <OSC_StateA_12_Total_Total_Burden_Hours xmlns="bd99c180-279b-44c3-9486-dd050336677e">0</OSC_StateA_12_Total_Total_Burden_Hours>
    <OSC_StateA_12_6Average_Burden_per_Response_in_Hours xmlns="bd99c180-279b-44c3-9486-dd050336677e">=&gt;20/60&lt;=</OSC_StateA_12_6Average_Burden_per_Response_in_Hours>
    <OSC_StateA_14_2Staff_FTE xmlns="bd99c180-279b-44c3-9486-dd050336677e">=&gt;Enter&lt;=</OSC_StateA_14_2Staff_FTE>
    <OSC_StateA_14_9Average_Cost xmlns="bd99c180-279b-44c3-9486-dd050336677e">0</OSC_StateA_14_9Average_Cost>
    <OSC_StateA_12_5Type_of_Respondent xmlns="bd99c180-279b-44c3-9486-dd050336677e">=&gt;Enter&lt;=</OSC_StateA_12_5Type_of_Respondent>
    <OSC_StateA_12_5Number_of_Responses_per_Respondent xmlns="bd99c180-279b-44c3-9486-dd050336677e">1</OSC_StateA_12_5Number_of_Responses_per_Respondent>
    <OSC_StateA_12_5Total_Burden_Hours xmlns="bd99c180-279b-44c3-9486-dd050336677e">0</OSC_StateA_12_5Total_Burden_Hours>
    <OSC_StateA_14_7Staff_FTE xmlns="bd99c180-279b-44c3-9486-dd050336677e">=&gt;Enter&lt;=</OSC_StateA_14_7Staff_FTE>
    <GenICPIPhone xmlns="bd99c180-279b-44c3-9486-dd050336677e">=&gt;###-###-####&lt;=</GenICPIPhone>
    <OSC_StateA_12_1Average_Burden_per_Response_in_Hours xmlns="bd99c180-279b-44c3-9486-dd050336677e">=&gt;20/60&lt;=</OSC_StateA_12_1Average_Burden_per_Response_in_Hours>
    <OSC_StateA_12_8Number_of_Respondents xmlns="bd99c180-279b-44c3-9486-dd050336677e">0</OSC_StateA_12_8Number_of_Respondents>
    <OSC_StateA_Impact_on_Small_Businesses_or_Other_Small_Entities xmlns="bd99c180-279b-44c3-9486-dd050336677e" xsi:nil="true"/>
    <OSC_StateA_14_10Average_Hourly_Rate xmlns="bd99c180-279b-44c3-9486-dd050336677e">0</OSC_StateA_14_10Average_Hourly_Rate>
    <OSC_StateA_Estimates_of_Annualized_Burden_Hours_and_Costs xmlns="bd99c180-279b-44c3-9486-dd050336677e" xsi:nil="true"/>
    <OSC_StateA_Explanation_of_Any_Payment_or_Gift_to_Respondents xmlns="bd99c180-279b-44c3-9486-dd050336677e" xsi:nil="true"/>
    <OSC_StateA_12_4Number_of_Responses_per_Respondent xmlns="bd99c180-279b-44c3-9486-dd050336677e">1</OSC_StateA_12_4Number_of_Responses_per_Respondent>
    <OSC_StateA_12_7Hourly_Wage_Rate xmlns="bd99c180-279b-44c3-9486-dd050336677e">0</OSC_StateA_12_7Hourly_Wage_Rate>
    <OSC_StateA_14_3Average_Hours_Per_Collection xmlns="bd99c180-279b-44c3-9486-dd050336677e">0</OSC_StateA_14_3Average_Hours_Per_Collection>
    <OSC_StateA_Estimate_Other_Total_Annual_Cost_Burden_to_Respond xmlns="bd99c180-279b-44c3-9486-dd050336677e" xsi:nil="true"/>
    <OSC_StateA_12_7Total_Respondent_Costs xmlns="bd99c180-279b-44c3-9486-dd050336677e">0</OSC_StateA_12_7Total_Respondent_Costs>
    <OSC_StateA_14_4Average_Hourly_Rate xmlns="bd99c180-279b-44c3-9486-dd050336677e">0</OSC_StateA_14_4Average_Hourly_Rate>
    <OSC_StateA_Justification_for_Sensitive_Questions xmlns="bd99c180-279b-44c3-9486-dd050336677e" xsi:nil="true"/>
    <OSC_StateA_12_Total_Total_Respondent_Costs xmlns="bd99c180-279b-44c3-9486-dd050336677e">0</OSC_StateA_12_Total_Total_Respondent_Costs>
    <OSC_StateA_14_1Average_Hourly_Rate xmlns="bd99c180-279b-44c3-9486-dd050336677e">0</OSC_StateA_14_1Average_Hourly_Rate>
    <OSC_StateA_14_4Average_Cost xmlns="bd99c180-279b-44c3-9486-dd050336677e">0</OSC_StateA_14_4Average_Cost>
    <OSC_StateA_12_3Number_of_Responses_per_Respondent xmlns="bd99c180-279b-44c3-9486-dd050336677e">1</OSC_StateA_12_3Number_of_Responses_per_Respondent>
    <OSC_StateA_14_3Average_Hourly_Rate xmlns="bd99c180-279b-44c3-9486-dd050336677e">0</OSC_StateA_14_3Average_Hourly_Rate>
    <OSC_StateA_14_2Average_Hourly_Rate xmlns="bd99c180-279b-44c3-9486-dd050336677e">0</OSC_StateA_14_2Average_Hourly_Rate>
    <OSC_StateA_14_5Average_Hourly_Rate xmlns="bd99c180-279b-44c3-9486-dd050336677e">0</OSC_StateA_14_5Average_Hourly_Rate>
    <OSC_StateA_14_7Average_Hourly_Rate xmlns="bd99c180-279b-44c3-9486-dd050336677e">0</OSC_StateA_14_7Average_Hourly_Rate>
    <OSC_StateA_Tabulation_and_Publication_and_Project_Time_Schedule xmlns="bd99c180-279b-44c3-9486-dd050336677e" xsi:nil="true"/>
    <OSC_StateA_14_6Average_Hourly_Rate xmlns="bd99c180-279b-44c3-9486-dd050336677e">0</OSC_StateA_14_6Average_Hourly_Rate>
    <OSC_StateA_14_9Average_Hourly_Rate xmlns="bd99c180-279b-44c3-9486-dd050336677e">0</OSC_StateA_14_9Average_Hourly_Rate>
    <OSC_StateA_14_8Average_Hourly_Rate xmlns="bd99c180-279b-44c3-9486-dd050336677e">0</OSC_StateA_14_8Average_Hourly_Rate>
    <OSC_StateA_12_6Hourly_Wage_Rate xmlns="bd99c180-279b-44c3-9486-dd050336677e">0</OSC_StateA_12_6Hourly_Wage_Rate>
    <OSC_StateA_12_6Total_Respondent_Costs xmlns="bd99c180-279b-44c3-9486-dd050336677e">0</OSC_StateA_12_6Total_Respondent_Costs>
    <OSC_StateA_Annualized_Cost_to_the_Government xmlns="bd99c180-279b-44c3-9486-dd050336677e" xsi:nil="true"/>
    <OSC_StateA_12_1Number_of_Respondents xmlns="bd99c180-279b-44c3-9486-dd050336677e">0</OSC_StateA_12_1Number_of_Respondents>
    <GenICPIName xmlns="bd99c180-279b-44c3-9486-dd050336677e">=&gt;Enter full name and credentials&lt;=</GenICPIName>
    <OSC_StateA_12_6Type_of_Respondent xmlns="bd99c180-279b-44c3-9486-dd050336677e">=&gt;Enter&lt;=</OSC_StateA_12_6Type_of_Respondent>
    <OSC_StateA_12_6Total_Burden_Hours xmlns="bd99c180-279b-44c3-9486-dd050336677e">0</OSC_StateA_12_6Total_Burden_Hours>
    <OSC_StateA_12_2Number_of_Responses_per_Respondent xmlns="bd99c180-279b-44c3-9486-dd050336677e">1</OSC_StateA_12_2Number_of_Responses_per_Respondent>
    <OSC_StateA_12_3Average_Burden_per_Response_in_Hours xmlns="bd99c180-279b-44c3-9486-dd050336677e">=&gt;20/60&lt;=</OSC_StateA_12_3Average_Burden_per_Response_in_Hours>
    <GenICPIFax xmlns="bd99c180-279b-44c3-9486-dd050336677e">=&gt;###-###-####&lt;=</GenICPIFax>
    <OSC_StateA_12_10Number_of_Respondents xmlns="bd99c180-279b-44c3-9486-dd050336677e">0</OSC_StateA_12_10Number_of_Respondents>
    <OSC_StateA_Items_to_be_collected xmlns="bd99c180-279b-44c3-9486-dd050336677e" xsi:nil="true"/>
    <OSC_StateA_12_5Total_Respondent_Costs xmlns="bd99c180-279b-44c3-9486-dd050336677e">0</OSC_StateA_12_5Total_Respondent_Costs>
    <OSC_StateA_12_1Number_of_Responses_per_Respondent xmlns="bd99c180-279b-44c3-9486-dd050336677e">1</OSC_StateA_12_1Number_of_Responses_per_Respondent>
    <OSC_StateA_12_5Hourly_Wage_Rate xmlns="bd99c180-279b-44c3-9486-dd050336677e">0</OSC_StateA_12_5Hourly_Wage_Rate>
    <OSC_StateA_14_5Staff_FTE xmlns="bd99c180-279b-44c3-9486-dd050336677e">=&gt;Enter&lt;=</OSC_StateA_14_5Staff_FTE>
    <OSC_StateA_14_8Average_Cost xmlns="bd99c180-279b-44c3-9486-dd050336677e">0</OSC_StateA_14_8Average_Cost>
    <OSC_StateA_12_8Average_Burden_per_Response_in_Hours xmlns="bd99c180-279b-44c3-9486-dd050336677e">=&gt;20/60&lt;=</OSC_StateA_12_8Average_Burden_per_Response_in_Hours>
    <OSC_StateA_List_Of_Attachments xmlns="bd99c180-279b-44c3-9486-dd050336677e" xsi:nil="true"/>
    <OSC_StateA_12_3Number_of_Respondents xmlns="bd99c180-279b-44c3-9486-dd050336677e">0</OSC_StateA_12_3Number_of_Respondents>
    <OSC_StateA_14_7Average_Hours_Per_Collection xmlns="bd99c180-279b-44c3-9486-dd050336677e">0</OSC_StateA_14_7Average_Hours_Per_Collection>
    <OSC_StateA_12_4Total_Respondent_Costs xmlns="bd99c180-279b-44c3-9486-dd050336677e">0</OSC_StateA_12_4Total_Respondent_Costs>
    <OSC_StateA_14_3Average_Cost xmlns="bd99c180-279b-44c3-9486-dd050336677e">0</OSC_StateA_14_3Average_Cost>
    <OSC_StateA_12_10Hourly_Wage_Rate xmlns="bd99c180-279b-44c3-9486-dd050336677e">0</OSC_StateA_12_10Hourly_Wage_Rate>
    <GenICPIWorkMailingAddress xmlns="bd99c180-279b-44c3-9486-dd050336677e">=&gt;Enter work mailing address&lt;=</GenICPIWorkMailingAddress>
    <OSC_StateA_Identify_Duplication_Similar_Information xmlns="bd99c180-279b-44c3-9486-dd050336677e" xsi:nil="true"/>
    <OSC_StateA_12_7Type_of_Respondent xmlns="bd99c180-279b-44c3-9486-dd050336677e">=&gt;Enter&lt;=</OSC_StateA_12_7Type_of_Respondent>
    <OSC_StateA_12_3Total_Respondent_Costs xmlns="bd99c180-279b-44c3-9486-dd050336677e">0</OSC_StateA_12_3Total_Respondent_Costs>
    <OSC_StateA_12_4Hourly_Wage_Rate xmlns="bd99c180-279b-44c3-9486-dd050336677e">0</OSC_StateA_12_4Hourly_Wage_Rate>
    <OSC_StateA_12_7Total_Burden_Hours xmlns="bd99c180-279b-44c3-9486-dd050336677e">0</OSC_StateA_12_7Total_Burden_Hours>
    <OSC_StateA_12_Total_Number_of_Responses_per_Respondent xmlns="bd99c180-279b-44c3-9486-dd050336677e">1</OSC_StateA_12_Total_Number_of_Responses_per_Respondent>
    <OSC_StateA_Exceptions_Certification_Paperwork_Reduction_Act xmlns="bd99c180-279b-44c3-9486-dd050336677e" xsi:nil="true"/>
    <GenICPIEmail xmlns="bd99c180-279b-44c3-9486-dd050336677e">=&gt;Enter work email&lt;=</GenICPIEmail>
    <OSC_StateA_12_10Number_of_Responses_per_Respondent xmlns="bd99c180-279b-44c3-9486-dd050336677e">1</OSC_StateA_12_10Number_of_Responses_per_Respondent>
    <OSC_StateA_14_4Average_Hours_Per_Collection xmlns="bd99c180-279b-44c3-9486-dd050336677e">0</OSC_StateA_14_4Average_Hours_Per_Collection>
    <OSC_StateA_Reason_Display_OMB_Expiration_Date_is_Inappropriate xmlns="bd99c180-279b-44c3-9486-dd050336677e" xsi:nil="true"/>
    <OSC_StateA_12_1Type_of_Respondent xmlns="bd99c180-279b-44c3-9486-dd050336677e">=&gt;Enter&lt;=</OSC_StateA_12_1Type_of_Respondent>
    <OSC_StateA_12_5Number_of_Respondents xmlns="bd99c180-279b-44c3-9486-dd050336677e">0</OSC_StateA_12_5Number_of_Respondents>
    <OSC_StateA_12_10Average_Burden_per_Response_in_Hours xmlns="bd99c180-279b-44c3-9486-dd050336677e">=&gt;20/60&lt;=</OSC_StateA_12_10Average_Burden_per_Response_in_Hours>
    <GenICPICDCID xmlns="bd99c180-279b-44c3-9486-dd050336677e" xsi:nil="true"/>
    <OSC_StateA_12_1Total_Burden_Hours xmlns="bd99c180-279b-44c3-9486-dd050336677e">0</OSC_StateA_12_1Total_Burden_Hours>
    <GenICPICIO xmlns="bd99c180-279b-44c3-9486-dd050336677e" xsi:nil="true"/>
    <OSC_StateA_12_2Total_Respondent_Costs xmlns="bd99c180-279b-44c3-9486-dd050336677e">0</OSC_StateA_12_2Total_Respondent_Costs>
    <OSC_StateA_14_8Staff_FTE xmlns="bd99c180-279b-44c3-9486-dd050336677e">=&gt;Enter&lt;=</OSC_StateA_14_8Staff_FTE>
    <OSC_StateA_12_3Hourly_Wage_Rate xmlns="bd99c180-279b-44c3-9486-dd050336677e">0</OSC_StateA_12_3Hourly_Wage_Rate>
    <OSC_StateA_14_3Staff_FTE xmlns="bd99c180-279b-44c3-9486-dd050336677e">=&gt;Enter&lt;=</OSC_StateA_14_3Staff_FTE>
    <OSC_StateA_12_5Average_Burden_per_Response_in_Hours xmlns="bd99c180-279b-44c3-9486-dd050336677e">=&gt;20/60&lt;=</OSC_StateA_12_5Average_Burden_per_Response_in_Hours>
    <OSC_StateA_14_1Average_Hours_Per_Collection xmlns="bd99c180-279b-44c3-9486-dd050336677e">0</OSC_StateA_14_1Average_Hours_Per_Collection>
    <OSC_StateA_12_1Total_Respondent_Costs xmlns="bd99c180-279b-44c3-9486-dd050336677e">0</OSC_StateA_12_1Total_Respondent_Costs>
    <OSC_StateA_14_7Average_Cost xmlns="bd99c180-279b-44c3-9486-dd050336677e">0</OSC_StateA_14_7Average_Cost>
    <OSC_StateA_Purpose_and_Use xmlns="bd99c180-279b-44c3-9486-dd050336677e" xsi:nil="true"/>
    <OSC_StateA_12_8Type_of_Respondent xmlns="bd99c180-279b-44c3-9486-dd050336677e">=&gt;Enter&lt;=</OSC_StateA_12_8Type_of_Respondent>
    <OSC_StateA_14_10Staff_FTE xmlns="bd99c180-279b-44c3-9486-dd050336677e">=&gt;Enter&lt;=</OSC_StateA_14_10Staff_FTE>
    <OSC_StateA_12_7Number_of_Respondents xmlns="bd99c180-279b-44c3-9486-dd050336677e">0</OSC_StateA_12_7Number_of_Respondents>
    <OSC_StateA_12_8Total_Burden_Hours xmlns="bd99c180-279b-44c3-9486-dd050336677e">0</OSC_StateA_12_8Total_Burden_Hours>
    <_dlc_DocIdUrl xmlns="b5c0ca00-073d-4463-9985-b654f14791fe">
      <Url>https://esp.cdc.gov/sites/ostlts/pip/osc/_layouts/15/DocIdRedir.aspx?ID=OSTLTSDOC-726-188</Url>
      <Description>OSTLTSDOC-726-188</Description>
    </_dlc_DocIdUrl>
    <OSC_StateA_12_Total_Number_of_Respondents xmlns="ce849d94-b00b-4457-8fdf-7e9e81e05b5e">0</OSC_StateA_12_Total_Number_of_Respondents>
    <OSC_StateA_Assurance_of_Confidentiality_Provided_to_Respondents xmlns="bd99c180-279b-44c3-9486-dd050336677e" xsi:nil="true"/>
    <OSC_StateA_14_2Average_Cost xmlns="bd99c180-279b-44c3-9486-dd050336677e">0</OSC_StateA_14_2Average_Cost>
    <OSC_StateA_12_2Hourly_Wage_Rate xmlns="bd99c180-279b-44c3-9486-dd050336677e">0</OSC_StateA_12_2Hourly_Wage_Rate>
    <OSC_StateA_12_2Total_Burden_Hours xmlns="bd99c180-279b-44c3-9486-dd050336677e">0</OSC_StateA_12_2Total_Burden_Hours>
    <OSC_StateA_12_2Type_of_Respondent xmlns="bd99c180-279b-44c3-9486-dd050336677e">=&gt;Enter&lt;=</OSC_StateA_12_2Type_of_Respondent>
    <OSC_StateA_Improved_Information_Technology_and_Burden_Reduction xmlns="bd99c180-279b-44c3-9486-dd050336677e" xsi:nil="true"/>
    <OSC_StateA_12_7Average_Burden_per_Response_in_Hours xmlns="bd99c180-279b-44c3-9486-dd050336677e">=&gt;20/60&lt;=</OSC_StateA_12_7Average_Burden_per_Response_in_Hours>
    <OSC_StateA_12_9Type_of_Respondent xmlns="bd99c180-279b-44c3-9486-dd050336677e">=&gt;Enter&lt;=</OSC_StateA_12_9Type_of_Respondent>
    <OSC_StateA_12_9Total_Burden_Hours xmlns="bd99c180-279b-44c3-9486-dd050336677e">0</OSC_StateA_12_9Total_Burden_Hours>
    <OSC_StateA_14_6Average_Cost xmlns="bd99c180-279b-44c3-9486-dd050336677e">0</OSC_StateA_14_6Average_Cost>
    <OSC_StateA_12_10Type_of_Respondent xmlns="bd99c180-279b-44c3-9486-dd050336677e">=&gt;Enter&lt;=</OSC_StateA_12_10Type_of_Respondent>
    <OSC_StateA_14_5Average_Hours_Per_Collection xmlns="bd99c180-279b-44c3-9486-dd050336677e">0</OSC_StateA_14_5Average_Hours_Per_Collection>
    <OSC_StateA_12_10Total_Burden_Hours xmlns="bd99c180-279b-44c3-9486-dd050336677e">0</OSC_StateA_12_10Total_Burden_Hou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ntns:customXsn xmlns:ntns="http://schemas.microsoft.com/office/2006/metadata/customXsn">
  <ntns:xsnLocation>http://esp.cdc.gov/sites/ostlts/pip/osc/StatementA/Forms/Document/f1a9b05ff230bd57customXsn.xsn</ntns:xsnLocation>
  <ntns:cached>False</ntns:cached>
  <ntns:openByDefault>False</ntns:openByDefault>
  <ntns:xsnScope>http://esp.cdc.gov/sites/ostlts/pip/osc/StatementA</ntns:xsnScope>
</ntns: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0B5C1-3E04-4E61-A2BC-CF42EA2546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0ca00-073d-4463-9985-b654f14791fe"/>
    <ds:schemaRef ds:uri="bd99c180-279b-44c3-9486-dd050336677e"/>
    <ds:schemaRef ds:uri="15b1c282-9287-45cb-9b41-eae3a76919a0"/>
    <ds:schemaRef ds:uri="ce849d94-b00b-4457-8fdf-7e9e81e05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189441-DBD8-4182-A014-E2E0452F208F}">
  <ds:schemaRefs>
    <ds:schemaRef ds:uri="http://purl.org/dc/elements/1.1/"/>
    <ds:schemaRef ds:uri="http://schemas.microsoft.com/office/infopath/2007/PartnerControls"/>
    <ds:schemaRef ds:uri="b5c0ca00-073d-4463-9985-b654f14791fe"/>
    <ds:schemaRef ds:uri="http://purl.org/dc/terms/"/>
    <ds:schemaRef ds:uri="http://schemas.openxmlformats.org/package/2006/metadata/core-properties"/>
    <ds:schemaRef ds:uri="15b1c282-9287-45cb-9b41-eae3a76919a0"/>
    <ds:schemaRef ds:uri="http://schemas.microsoft.com/office/2006/documentManagement/types"/>
    <ds:schemaRef ds:uri="ce849d94-b00b-4457-8fdf-7e9e81e05b5e"/>
    <ds:schemaRef ds:uri="bd99c180-279b-44c3-9486-dd050336677e"/>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248ACB89-895A-4A29-8651-86228DF950AC}">
  <ds:schemaRefs>
    <ds:schemaRef ds:uri="http://schemas.microsoft.com/sharepoint/v3/contenttype/forms"/>
  </ds:schemaRefs>
</ds:datastoreItem>
</file>

<file path=customXml/itemProps4.xml><?xml version="1.0" encoding="utf-8"?>
<ds:datastoreItem xmlns:ds="http://schemas.openxmlformats.org/officeDocument/2006/customXml" ds:itemID="{35A86B5B-2D63-487F-AFA8-E6183D82C42C}">
  <ds:schemaRefs>
    <ds:schemaRef ds:uri="http://schemas.microsoft.com/office/2006/metadata/customXsn"/>
  </ds:schemaRefs>
</ds:datastoreItem>
</file>

<file path=customXml/itemProps5.xml><?xml version="1.0" encoding="utf-8"?>
<ds:datastoreItem xmlns:ds="http://schemas.openxmlformats.org/officeDocument/2006/customXml" ds:itemID="{23ADAFDC-6CDE-49B8-9B37-2F3214A166B5}">
  <ds:schemaRefs>
    <ds:schemaRef ds:uri="http://schemas.microsoft.com/sharepoint/events"/>
  </ds:schemaRefs>
</ds:datastoreItem>
</file>

<file path=customXml/itemProps6.xml><?xml version="1.0" encoding="utf-8"?>
<ds:datastoreItem xmlns:ds="http://schemas.openxmlformats.org/officeDocument/2006/customXml" ds:itemID="{D2A7816B-FA74-4B4C-BA90-14DCE11C8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3405</Words>
  <Characters>19409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22769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gel2</dc:creator>
  <cp:lastModifiedBy>Gilliam, Adzua H. (CDC/OSTLTS/DPHPI)</cp:lastModifiedBy>
  <cp:revision>2</cp:revision>
  <cp:lastPrinted>2017-02-21T18:26:00Z</cp:lastPrinted>
  <dcterms:created xsi:type="dcterms:W3CDTF">2017-03-30T20:17:00Z</dcterms:created>
  <dcterms:modified xsi:type="dcterms:W3CDTF">2017-03-30T20:17:00Z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0x0101008B0C90E18ED62843B8190FE6ED302705</vt:lpwstr>
  </property>
  <property fmtid="{D5CDD505-2E9C-101B-9397-08002B2CF9AE}" pid="3" name="_dlc_DocIdItemGuid">
    <vt:lpwstr>c3aa95be-ea1b-4159-aceb-55ca4ea51fdb</vt:lpwstr>
  </property>
</Properties>
</file>