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E12D22" w14:textId="4AB2BE75" w:rsidR="00681611" w:rsidRPr="00681611" w:rsidRDefault="00240510" w:rsidP="00681611">
      <w:pPr>
        <w:spacing w:after="0"/>
        <w:rPr>
          <w:b/>
          <w:caps/>
        </w:rPr>
      </w:pPr>
      <w:bookmarkStart w:id="0" w:name="_GoBack"/>
      <w:bookmarkEnd w:id="0"/>
      <w:r>
        <w:rPr>
          <w:b/>
        </w:rPr>
        <w:t>Attachment D-</w:t>
      </w:r>
      <w:r w:rsidR="00681611">
        <w:rPr>
          <w:b/>
        </w:rPr>
        <w:t>State-level phone interview guide</w:t>
      </w:r>
      <w:r w:rsidR="00681611" w:rsidRPr="00681611">
        <w:rPr>
          <w:b/>
          <w:caps/>
        </w:rPr>
        <w:t xml:space="preserve">  </w:t>
      </w:r>
    </w:p>
    <w:p w14:paraId="3E90A96F" w14:textId="7F5921C0" w:rsidR="00681611" w:rsidRDefault="00681611" w:rsidP="00681611">
      <w:pPr>
        <w:spacing w:after="0"/>
        <w:rPr>
          <w:caps/>
        </w:rPr>
      </w:pPr>
    </w:p>
    <w:p w14:paraId="13B4F641" w14:textId="77777777" w:rsidR="00681611" w:rsidRPr="008711F0" w:rsidRDefault="00681611" w:rsidP="00681611">
      <w:pPr>
        <w:autoSpaceDE w:val="0"/>
        <w:autoSpaceDN w:val="0"/>
        <w:adjustRightInd w:val="0"/>
        <w:spacing w:after="0" w:line="240" w:lineRule="auto"/>
        <w:jc w:val="right"/>
        <w:rPr>
          <w:rFonts w:cs="Arial"/>
          <w:sz w:val="24"/>
          <w:szCs w:val="24"/>
        </w:rPr>
      </w:pPr>
      <w:r w:rsidRPr="008711F0">
        <w:rPr>
          <w:rFonts w:cs="Arial"/>
          <w:sz w:val="24"/>
          <w:szCs w:val="24"/>
        </w:rPr>
        <w:t>Form approved</w:t>
      </w:r>
    </w:p>
    <w:p w14:paraId="2057E831" w14:textId="77777777" w:rsidR="00681611" w:rsidRPr="008711F0" w:rsidRDefault="00681611" w:rsidP="00681611">
      <w:pPr>
        <w:autoSpaceDE w:val="0"/>
        <w:autoSpaceDN w:val="0"/>
        <w:adjustRightInd w:val="0"/>
        <w:spacing w:after="0" w:line="240" w:lineRule="auto"/>
        <w:jc w:val="right"/>
        <w:rPr>
          <w:rFonts w:cs="Arial"/>
          <w:b/>
          <w:bCs/>
          <w:sz w:val="24"/>
          <w:szCs w:val="24"/>
        </w:rPr>
      </w:pPr>
      <w:r w:rsidRPr="008711F0">
        <w:rPr>
          <w:rFonts w:cs="Arial"/>
          <w:sz w:val="24"/>
          <w:szCs w:val="24"/>
        </w:rPr>
        <w:t xml:space="preserve">OMB No. </w:t>
      </w:r>
      <w:r w:rsidRPr="008711F0">
        <w:rPr>
          <w:rFonts w:cs="Arial"/>
          <w:bCs/>
          <w:sz w:val="24"/>
          <w:szCs w:val="24"/>
        </w:rPr>
        <w:t>0920-0879</w:t>
      </w:r>
    </w:p>
    <w:p w14:paraId="67736BB3" w14:textId="77777777" w:rsidR="00681611" w:rsidRPr="008711F0" w:rsidRDefault="00681611" w:rsidP="00681611">
      <w:pPr>
        <w:pStyle w:val="Header"/>
        <w:jc w:val="right"/>
        <w:rPr>
          <w:rFonts w:cs="Arial"/>
          <w:sz w:val="24"/>
          <w:szCs w:val="24"/>
        </w:rPr>
      </w:pPr>
      <w:r w:rsidRPr="008711F0">
        <w:rPr>
          <w:rFonts w:cs="Arial"/>
          <w:sz w:val="24"/>
          <w:szCs w:val="24"/>
        </w:rPr>
        <w:t>Expiration date: 03/18/2018</w:t>
      </w:r>
    </w:p>
    <w:p w14:paraId="1970B3F8" w14:textId="77777777" w:rsidR="00681611" w:rsidRDefault="00681611" w:rsidP="00681611">
      <w:pPr>
        <w:spacing w:after="0"/>
        <w:rPr>
          <w:caps/>
        </w:rPr>
      </w:pPr>
    </w:p>
    <w:p w14:paraId="5900B4A0" w14:textId="77777777" w:rsidR="00681611" w:rsidRDefault="00681611" w:rsidP="00F30650">
      <w:pPr>
        <w:spacing w:after="0"/>
        <w:jc w:val="center"/>
        <w:rPr>
          <w:caps/>
        </w:rPr>
      </w:pPr>
    </w:p>
    <w:p w14:paraId="6C7FCEC8" w14:textId="4EC0E43C" w:rsidR="00F30650" w:rsidRDefault="00F30650" w:rsidP="00F30650">
      <w:pPr>
        <w:spacing w:after="0"/>
        <w:jc w:val="center"/>
        <w:rPr>
          <w:caps/>
        </w:rPr>
      </w:pPr>
      <w:r w:rsidRPr="00547E02">
        <w:rPr>
          <w:caps/>
        </w:rPr>
        <w:t xml:space="preserve">State-Level Phone Interview Guide  </w:t>
      </w:r>
    </w:p>
    <w:p w14:paraId="672E8085" w14:textId="77777777" w:rsidR="00D250AC" w:rsidRDefault="00D250AC" w:rsidP="00F30650">
      <w:pPr>
        <w:spacing w:after="0"/>
        <w:jc w:val="center"/>
        <w:rPr>
          <w:caps/>
        </w:rPr>
      </w:pPr>
    </w:p>
    <w:p w14:paraId="070F256B" w14:textId="77777777" w:rsidR="002A2CFA" w:rsidRDefault="002A2CFA">
      <w:pPr>
        <w:rPr>
          <w:caps/>
        </w:rPr>
      </w:pPr>
    </w:p>
    <w:p w14:paraId="723E4CFE" w14:textId="77777777" w:rsidR="002A2CFA" w:rsidRDefault="002A2CFA">
      <w:pPr>
        <w:rPr>
          <w:caps/>
        </w:rPr>
      </w:pPr>
    </w:p>
    <w:p w14:paraId="7365E248" w14:textId="77777777" w:rsidR="002A2CFA" w:rsidRDefault="002A2CFA">
      <w:pPr>
        <w:rPr>
          <w:caps/>
        </w:rPr>
      </w:pPr>
    </w:p>
    <w:p w14:paraId="4710C106" w14:textId="77777777" w:rsidR="002A2CFA" w:rsidRDefault="002A2CFA" w:rsidP="002A2CFA">
      <w:pPr>
        <w:pStyle w:val="Default"/>
        <w:rPr>
          <w:rFonts w:ascii="Cambria" w:hAnsi="Cambria"/>
          <w:sz w:val="20"/>
          <w:szCs w:val="20"/>
        </w:rPr>
      </w:pPr>
    </w:p>
    <w:p w14:paraId="20ACF776" w14:textId="77777777" w:rsidR="002A2CFA" w:rsidRDefault="002A2CFA" w:rsidP="002A2CFA">
      <w:pPr>
        <w:pStyle w:val="Default"/>
        <w:rPr>
          <w:rFonts w:ascii="Cambria" w:hAnsi="Cambria"/>
          <w:sz w:val="20"/>
          <w:szCs w:val="20"/>
        </w:rPr>
      </w:pPr>
    </w:p>
    <w:p w14:paraId="1B234748" w14:textId="77777777" w:rsidR="002A2CFA" w:rsidRDefault="002A2CFA" w:rsidP="002A2CFA">
      <w:pPr>
        <w:pStyle w:val="Default"/>
        <w:rPr>
          <w:rFonts w:ascii="Cambria" w:hAnsi="Cambria"/>
          <w:sz w:val="20"/>
          <w:szCs w:val="20"/>
        </w:rPr>
      </w:pPr>
    </w:p>
    <w:p w14:paraId="4378B397" w14:textId="77777777" w:rsidR="002A2CFA" w:rsidRDefault="002A2CFA" w:rsidP="002A2CFA">
      <w:pPr>
        <w:pStyle w:val="Default"/>
        <w:rPr>
          <w:rFonts w:ascii="Cambria" w:hAnsi="Cambria"/>
          <w:sz w:val="20"/>
          <w:szCs w:val="20"/>
        </w:rPr>
      </w:pPr>
    </w:p>
    <w:p w14:paraId="5F7C8B0A" w14:textId="77777777" w:rsidR="002A2CFA" w:rsidRDefault="002A2CFA" w:rsidP="002A2CFA">
      <w:pPr>
        <w:pStyle w:val="Default"/>
        <w:rPr>
          <w:rFonts w:ascii="Cambria" w:hAnsi="Cambria"/>
          <w:sz w:val="20"/>
          <w:szCs w:val="20"/>
        </w:rPr>
      </w:pPr>
    </w:p>
    <w:p w14:paraId="338E4DA0" w14:textId="77777777" w:rsidR="002A2CFA" w:rsidRDefault="002A2CFA" w:rsidP="002A2CFA">
      <w:pPr>
        <w:pStyle w:val="Default"/>
        <w:rPr>
          <w:rFonts w:ascii="Cambria" w:hAnsi="Cambria"/>
          <w:sz w:val="20"/>
          <w:szCs w:val="20"/>
        </w:rPr>
      </w:pPr>
    </w:p>
    <w:p w14:paraId="6BD9AD01" w14:textId="77777777" w:rsidR="002A2CFA" w:rsidRDefault="002A2CFA" w:rsidP="002A2CFA">
      <w:pPr>
        <w:pStyle w:val="Default"/>
        <w:rPr>
          <w:rFonts w:ascii="Cambria" w:hAnsi="Cambria"/>
          <w:sz w:val="20"/>
          <w:szCs w:val="20"/>
        </w:rPr>
      </w:pPr>
    </w:p>
    <w:p w14:paraId="545DDB64" w14:textId="77777777" w:rsidR="002A2CFA" w:rsidRDefault="002A2CFA" w:rsidP="002A2CFA">
      <w:pPr>
        <w:pStyle w:val="Default"/>
        <w:rPr>
          <w:rFonts w:ascii="Cambria" w:hAnsi="Cambria"/>
          <w:sz w:val="20"/>
          <w:szCs w:val="20"/>
        </w:rPr>
      </w:pPr>
    </w:p>
    <w:p w14:paraId="07506663" w14:textId="77777777" w:rsidR="002A2CFA" w:rsidRDefault="002A2CFA" w:rsidP="002A2CFA">
      <w:pPr>
        <w:pStyle w:val="Default"/>
        <w:rPr>
          <w:rFonts w:ascii="Cambria" w:hAnsi="Cambria"/>
          <w:sz w:val="20"/>
          <w:szCs w:val="20"/>
        </w:rPr>
      </w:pPr>
    </w:p>
    <w:p w14:paraId="3D0B056C" w14:textId="77777777" w:rsidR="002A2CFA" w:rsidRDefault="002A2CFA" w:rsidP="002A2CFA">
      <w:pPr>
        <w:pStyle w:val="Default"/>
        <w:rPr>
          <w:rFonts w:ascii="Cambria" w:hAnsi="Cambria"/>
          <w:sz w:val="20"/>
          <w:szCs w:val="20"/>
        </w:rPr>
      </w:pPr>
    </w:p>
    <w:p w14:paraId="0F8BF99A" w14:textId="77777777" w:rsidR="002A2CFA" w:rsidRDefault="002A2CFA" w:rsidP="002A2CFA">
      <w:pPr>
        <w:pStyle w:val="Default"/>
        <w:rPr>
          <w:rFonts w:ascii="Cambria" w:hAnsi="Cambria"/>
          <w:sz w:val="20"/>
          <w:szCs w:val="20"/>
        </w:rPr>
      </w:pPr>
    </w:p>
    <w:p w14:paraId="1C5E6A82" w14:textId="77777777" w:rsidR="002A2CFA" w:rsidRDefault="002A2CFA" w:rsidP="002A2CFA">
      <w:pPr>
        <w:pStyle w:val="Default"/>
        <w:rPr>
          <w:rFonts w:ascii="Cambria" w:hAnsi="Cambria"/>
          <w:sz w:val="20"/>
          <w:szCs w:val="20"/>
        </w:rPr>
      </w:pPr>
    </w:p>
    <w:p w14:paraId="4F711FA5" w14:textId="77777777" w:rsidR="002A2CFA" w:rsidRDefault="002A2CFA" w:rsidP="002A2CFA">
      <w:pPr>
        <w:pStyle w:val="Default"/>
        <w:rPr>
          <w:rFonts w:ascii="Cambria" w:hAnsi="Cambria"/>
          <w:sz w:val="20"/>
          <w:szCs w:val="20"/>
        </w:rPr>
      </w:pPr>
    </w:p>
    <w:p w14:paraId="119979D9" w14:textId="77777777" w:rsidR="002A2CFA" w:rsidRDefault="002A2CFA" w:rsidP="002A2CFA">
      <w:pPr>
        <w:pStyle w:val="Default"/>
        <w:rPr>
          <w:rFonts w:ascii="Cambria" w:hAnsi="Cambria"/>
          <w:sz w:val="20"/>
          <w:szCs w:val="20"/>
        </w:rPr>
      </w:pPr>
    </w:p>
    <w:p w14:paraId="176BC438" w14:textId="77777777" w:rsidR="002A2CFA" w:rsidRDefault="002A2CFA" w:rsidP="002A2CFA">
      <w:pPr>
        <w:pStyle w:val="Default"/>
        <w:rPr>
          <w:rFonts w:ascii="Cambria" w:hAnsi="Cambria"/>
          <w:sz w:val="20"/>
          <w:szCs w:val="20"/>
        </w:rPr>
      </w:pPr>
    </w:p>
    <w:p w14:paraId="4495F1AF" w14:textId="77777777" w:rsidR="002A2CFA" w:rsidRDefault="002A2CFA" w:rsidP="002A2CFA">
      <w:pPr>
        <w:pStyle w:val="Default"/>
        <w:rPr>
          <w:rFonts w:ascii="Cambria" w:hAnsi="Cambria"/>
          <w:sz w:val="20"/>
          <w:szCs w:val="20"/>
        </w:rPr>
      </w:pPr>
    </w:p>
    <w:p w14:paraId="1EC82B34" w14:textId="77777777" w:rsidR="002A2CFA" w:rsidRDefault="002A2CFA" w:rsidP="002A2CFA">
      <w:pPr>
        <w:pStyle w:val="Default"/>
        <w:rPr>
          <w:rFonts w:ascii="Cambria" w:hAnsi="Cambria"/>
          <w:sz w:val="20"/>
          <w:szCs w:val="20"/>
        </w:rPr>
      </w:pPr>
    </w:p>
    <w:p w14:paraId="04CA6995" w14:textId="77777777" w:rsidR="002A2CFA" w:rsidRDefault="002A2CFA" w:rsidP="002A2CFA">
      <w:pPr>
        <w:pStyle w:val="Default"/>
        <w:rPr>
          <w:rFonts w:ascii="Cambria" w:hAnsi="Cambria"/>
          <w:sz w:val="20"/>
          <w:szCs w:val="20"/>
        </w:rPr>
      </w:pPr>
    </w:p>
    <w:p w14:paraId="3330D82A" w14:textId="77777777" w:rsidR="002A2CFA" w:rsidRDefault="002A2CFA" w:rsidP="002A2CFA">
      <w:pPr>
        <w:pStyle w:val="Default"/>
        <w:rPr>
          <w:rFonts w:ascii="Cambria" w:hAnsi="Cambria"/>
          <w:sz w:val="20"/>
          <w:szCs w:val="20"/>
        </w:rPr>
      </w:pPr>
    </w:p>
    <w:p w14:paraId="300448E3" w14:textId="77777777" w:rsidR="002A2CFA" w:rsidRDefault="002A2CFA" w:rsidP="002A2CFA">
      <w:pPr>
        <w:pStyle w:val="Default"/>
        <w:rPr>
          <w:rFonts w:ascii="Cambria" w:hAnsi="Cambria"/>
          <w:sz w:val="20"/>
          <w:szCs w:val="20"/>
        </w:rPr>
      </w:pPr>
    </w:p>
    <w:p w14:paraId="020E0D3D" w14:textId="77777777" w:rsidR="002A2CFA" w:rsidRDefault="002A2CFA" w:rsidP="002A2CFA">
      <w:pPr>
        <w:pStyle w:val="Default"/>
        <w:rPr>
          <w:rFonts w:ascii="Cambria" w:hAnsi="Cambria"/>
          <w:sz w:val="20"/>
          <w:szCs w:val="20"/>
        </w:rPr>
      </w:pPr>
    </w:p>
    <w:p w14:paraId="61267D4D" w14:textId="77777777" w:rsidR="002A2CFA" w:rsidRDefault="002A2CFA" w:rsidP="002A2CFA">
      <w:pPr>
        <w:pStyle w:val="Default"/>
        <w:rPr>
          <w:rFonts w:ascii="Cambria" w:hAnsi="Cambria"/>
          <w:sz w:val="20"/>
          <w:szCs w:val="20"/>
        </w:rPr>
      </w:pPr>
    </w:p>
    <w:p w14:paraId="061E5A88" w14:textId="77777777" w:rsidR="002A2CFA" w:rsidRDefault="002A2CFA" w:rsidP="002A2CFA">
      <w:pPr>
        <w:pStyle w:val="Default"/>
        <w:rPr>
          <w:rFonts w:ascii="Cambria" w:hAnsi="Cambria"/>
          <w:sz w:val="20"/>
          <w:szCs w:val="20"/>
        </w:rPr>
      </w:pPr>
    </w:p>
    <w:p w14:paraId="3BCD99A3" w14:textId="77777777" w:rsidR="002A2CFA" w:rsidRDefault="002A2CFA" w:rsidP="002A2CFA">
      <w:pPr>
        <w:pStyle w:val="Default"/>
        <w:rPr>
          <w:rFonts w:ascii="Cambria" w:hAnsi="Cambria"/>
          <w:sz w:val="20"/>
          <w:szCs w:val="20"/>
        </w:rPr>
      </w:pPr>
    </w:p>
    <w:p w14:paraId="62F0B480" w14:textId="77777777" w:rsidR="002A2CFA" w:rsidRDefault="002A2CFA" w:rsidP="002A2CFA">
      <w:pPr>
        <w:pStyle w:val="Default"/>
        <w:rPr>
          <w:rFonts w:ascii="Cambria" w:hAnsi="Cambria"/>
          <w:sz w:val="20"/>
          <w:szCs w:val="20"/>
        </w:rPr>
      </w:pPr>
    </w:p>
    <w:p w14:paraId="6ACD693C" w14:textId="77777777" w:rsidR="002A2CFA" w:rsidRDefault="002A2CFA" w:rsidP="002A2CFA">
      <w:pPr>
        <w:pStyle w:val="Default"/>
        <w:rPr>
          <w:rFonts w:ascii="Cambria" w:hAnsi="Cambria"/>
          <w:sz w:val="20"/>
          <w:szCs w:val="20"/>
        </w:rPr>
      </w:pPr>
    </w:p>
    <w:p w14:paraId="0D14D990" w14:textId="77777777" w:rsidR="002A2CFA" w:rsidRDefault="002A2CFA" w:rsidP="002A2CFA">
      <w:pPr>
        <w:pStyle w:val="Default"/>
        <w:rPr>
          <w:rFonts w:ascii="Cambria" w:hAnsi="Cambria"/>
          <w:sz w:val="20"/>
          <w:szCs w:val="20"/>
        </w:rPr>
      </w:pPr>
    </w:p>
    <w:p w14:paraId="143FD6BE" w14:textId="5E551968" w:rsidR="002A2CFA" w:rsidRDefault="002A2CFA" w:rsidP="002A2CFA">
      <w:pPr>
        <w:pStyle w:val="Default"/>
        <w:rPr>
          <w:rFonts w:ascii="Cambria" w:hAnsi="Cambria"/>
          <w:sz w:val="20"/>
          <w:szCs w:val="20"/>
        </w:rPr>
      </w:pPr>
      <w:r>
        <w:rPr>
          <w:rFonts w:ascii="Cambria" w:hAnsi="Cambria"/>
          <w:sz w:val="20"/>
          <w:szCs w:val="20"/>
        </w:rPr>
        <w:t xml:space="preserve">CDC estimates the average public reporting burden for this collection of information as </w:t>
      </w:r>
      <w:r w:rsidRPr="002A2CFA">
        <w:rPr>
          <w:rFonts w:ascii="Cambria" w:hAnsi="Cambria"/>
          <w:b/>
          <w:sz w:val="20"/>
          <w:szCs w:val="20"/>
        </w:rPr>
        <w:t>60</w:t>
      </w:r>
      <w:r>
        <w:rPr>
          <w:rFonts w:ascii="Cambria" w:hAnsi="Cambria"/>
          <w:b/>
          <w:sz w:val="20"/>
          <w:szCs w:val="20"/>
        </w:rPr>
        <w:t xml:space="preserve"> </w:t>
      </w:r>
      <w:r>
        <w:rPr>
          <w:rFonts w:ascii="Cambria" w:hAnsi="Cambria"/>
          <w:sz w:val="20"/>
          <w:szCs w:val="20"/>
        </w:rPr>
        <w:t>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CDC/ATSDR Information Collection Review Office, 1600 Clifton Road NE, MS D-74, Atlanta, Georgia 30333; ATTN: PRA (0920-0879).</w:t>
      </w:r>
    </w:p>
    <w:p w14:paraId="7E056620" w14:textId="6F21812F" w:rsidR="00681611" w:rsidRDefault="00681611">
      <w:pPr>
        <w:rPr>
          <w:caps/>
        </w:rPr>
      </w:pPr>
      <w:r>
        <w:rPr>
          <w:caps/>
        </w:rPr>
        <w:br w:type="page"/>
      </w:r>
    </w:p>
    <w:p w14:paraId="05FD123F" w14:textId="77777777" w:rsidR="00120310" w:rsidRDefault="00120310" w:rsidP="00120310">
      <w:pPr>
        <w:spacing w:after="0"/>
        <w:jc w:val="center"/>
        <w:rPr>
          <w:caps/>
        </w:rPr>
      </w:pPr>
    </w:p>
    <w:p w14:paraId="58B1C0A5" w14:textId="77777777" w:rsidR="00120310" w:rsidRDefault="00120310" w:rsidP="00120310">
      <w:pPr>
        <w:pStyle w:val="NoSpacing"/>
        <w:rPr>
          <w:i/>
        </w:rPr>
      </w:pPr>
    </w:p>
    <w:tbl>
      <w:tblPr>
        <w:tblStyle w:val="TableGrid"/>
        <w:tblW w:w="0" w:type="auto"/>
        <w:tblInd w:w="288" w:type="dxa"/>
        <w:tblLook w:val="04A0" w:firstRow="1" w:lastRow="0" w:firstColumn="1" w:lastColumn="0" w:noHBand="0" w:noVBand="1"/>
      </w:tblPr>
      <w:tblGrid>
        <w:gridCol w:w="9062"/>
      </w:tblGrid>
      <w:tr w:rsidR="00120310" w:rsidRPr="00255C55" w14:paraId="2A910A38" w14:textId="77777777" w:rsidTr="009919AC">
        <w:tc>
          <w:tcPr>
            <w:tcW w:w="9062" w:type="dxa"/>
            <w:shd w:val="clear" w:color="auto" w:fill="auto"/>
          </w:tcPr>
          <w:p w14:paraId="363857E7" w14:textId="77777777" w:rsidR="00120310" w:rsidRPr="00EF0AB3" w:rsidRDefault="00120310" w:rsidP="009919AC">
            <w:pPr>
              <w:jc w:val="center"/>
              <w:rPr>
                <w:b/>
                <w:sz w:val="24"/>
                <w:szCs w:val="24"/>
              </w:rPr>
            </w:pPr>
            <w:r>
              <w:rPr>
                <w:b/>
                <w:sz w:val="24"/>
                <w:szCs w:val="24"/>
              </w:rPr>
              <w:t>Opening</w:t>
            </w:r>
          </w:p>
        </w:tc>
      </w:tr>
    </w:tbl>
    <w:p w14:paraId="1941BCE5" w14:textId="77777777" w:rsidR="00120310" w:rsidRPr="00120310" w:rsidRDefault="00120310" w:rsidP="00120310">
      <w:pPr>
        <w:pStyle w:val="NoSpacing"/>
        <w:rPr>
          <w:i/>
        </w:rPr>
      </w:pPr>
    </w:p>
    <w:p w14:paraId="09F859AA" w14:textId="77777777" w:rsidR="00120310" w:rsidRPr="00120310" w:rsidRDefault="00120310" w:rsidP="00120310">
      <w:pPr>
        <w:rPr>
          <w:i/>
        </w:rPr>
      </w:pPr>
      <w:r w:rsidRPr="00120310">
        <w:t xml:space="preserve">Thank you for taking time to speak with me today. My name is X and I am here with Y. I will be the one conducting the interview while Y takes notes.   </w:t>
      </w:r>
    </w:p>
    <w:p w14:paraId="17947247" w14:textId="77777777" w:rsidR="00120310" w:rsidRPr="00120310" w:rsidRDefault="00120310" w:rsidP="00120310">
      <w:pPr>
        <w:pStyle w:val="NoSpacing"/>
        <w:rPr>
          <w:iCs/>
        </w:rPr>
      </w:pPr>
      <w:r w:rsidRPr="00120310">
        <w:t xml:space="preserve">As you know, the HIV Health Improvement Affinity Group or HHIAG was launched in October 2016. We are interested in (1) assessing the extent to which, and how, participation in HHIAG was useful for developing and implementing an action plan to improve health outcomes for persons living with HIV that are enrolled in Medicaid/CHIP and (2) documenting the lessons learned from implementing the action plans including successes, challenges, and promising practices. </w:t>
      </w:r>
    </w:p>
    <w:p w14:paraId="34F0C504" w14:textId="77777777" w:rsidR="00120310" w:rsidRPr="00120310" w:rsidRDefault="00120310" w:rsidP="00120310">
      <w:pPr>
        <w:pStyle w:val="NoSpacing"/>
      </w:pPr>
    </w:p>
    <w:p w14:paraId="13C2FF46" w14:textId="77777777" w:rsidR="00120310" w:rsidRPr="00120310" w:rsidRDefault="00120310" w:rsidP="00120310">
      <w:pPr>
        <w:pStyle w:val="NoSpacing"/>
      </w:pPr>
      <w:r w:rsidRPr="00120310">
        <w:t xml:space="preserve">Please note that we are not assessing your or your organization’s work and there are no right or wrong answers.  As participants in the HHIAG, you are experts in its operation and we seek your honest thoughts and opinions on participating in HHIAG, and how we could better improve the HHIAG and similar initiatives in the future. </w:t>
      </w:r>
    </w:p>
    <w:p w14:paraId="3AC7EB95" w14:textId="77777777" w:rsidR="00120310" w:rsidRPr="00120310" w:rsidRDefault="00120310" w:rsidP="00120310">
      <w:pPr>
        <w:pStyle w:val="NoSpacing"/>
      </w:pPr>
    </w:p>
    <w:p w14:paraId="22A59417" w14:textId="4628539C" w:rsidR="00120310" w:rsidRPr="00120310" w:rsidRDefault="00120310" w:rsidP="00120310">
      <w:pPr>
        <w:pStyle w:val="NoSpacing"/>
      </w:pPr>
      <w:r w:rsidRPr="00120310">
        <w:t xml:space="preserve">We have 5 sections to cover and we anticipate the interview to last about one hour. If you are interrupted for any reason, we can schedule additional time. Also, we would like your permission to audio tape our conversation to ensure we capture everything. We will be taking written notes too. You may stop the conversation and/or audio recording at any time. Do we have your </w:t>
      </w:r>
      <w:r w:rsidR="00595348">
        <w:t xml:space="preserve">permission </w:t>
      </w:r>
      <w:r w:rsidRPr="00120310">
        <w:t xml:space="preserve">to begin the interview? </w:t>
      </w:r>
    </w:p>
    <w:p w14:paraId="452EEB7B" w14:textId="77777777" w:rsidR="00120310" w:rsidRPr="00120310" w:rsidRDefault="00120310" w:rsidP="00120310">
      <w:pPr>
        <w:pStyle w:val="NoSpacing"/>
      </w:pPr>
    </w:p>
    <w:p w14:paraId="340C9F35" w14:textId="77777777" w:rsidR="00120310" w:rsidRPr="00D16E4C" w:rsidRDefault="00120310" w:rsidP="00120310">
      <w:pPr>
        <w:pStyle w:val="NoSpacing"/>
      </w:pPr>
    </w:p>
    <w:tbl>
      <w:tblPr>
        <w:tblStyle w:val="TableGrid"/>
        <w:tblW w:w="0" w:type="auto"/>
        <w:tblInd w:w="288" w:type="dxa"/>
        <w:tblLook w:val="04A0" w:firstRow="1" w:lastRow="0" w:firstColumn="1" w:lastColumn="0" w:noHBand="0" w:noVBand="1"/>
      </w:tblPr>
      <w:tblGrid>
        <w:gridCol w:w="9062"/>
      </w:tblGrid>
      <w:tr w:rsidR="00120310" w:rsidRPr="00120310" w14:paraId="55E41938" w14:textId="77777777" w:rsidTr="009919AC">
        <w:tc>
          <w:tcPr>
            <w:tcW w:w="9062" w:type="dxa"/>
            <w:shd w:val="clear" w:color="auto" w:fill="auto"/>
          </w:tcPr>
          <w:p w14:paraId="63447FB4" w14:textId="77777777" w:rsidR="00120310" w:rsidRPr="00D16E4C" w:rsidRDefault="00120310" w:rsidP="009919AC">
            <w:pPr>
              <w:jc w:val="center"/>
              <w:rPr>
                <w:b/>
              </w:rPr>
            </w:pPr>
            <w:r w:rsidRPr="00D16E4C">
              <w:rPr>
                <w:b/>
              </w:rPr>
              <w:t>Section 1. Participant Background</w:t>
            </w:r>
          </w:p>
        </w:tc>
      </w:tr>
    </w:tbl>
    <w:p w14:paraId="2AA86AB6" w14:textId="77777777" w:rsidR="00120310" w:rsidRPr="00D16E4C" w:rsidRDefault="00120310" w:rsidP="00120310">
      <w:pPr>
        <w:pStyle w:val="NoSpacing"/>
      </w:pPr>
    </w:p>
    <w:p w14:paraId="1A129B24" w14:textId="77777777" w:rsidR="00120310" w:rsidRPr="00120310" w:rsidRDefault="00120310" w:rsidP="00120310">
      <w:pPr>
        <w:pStyle w:val="NoSpacing"/>
      </w:pPr>
    </w:p>
    <w:p w14:paraId="56D67171" w14:textId="77777777" w:rsidR="00120310" w:rsidRPr="00120310" w:rsidRDefault="00120310" w:rsidP="00120310">
      <w:pPr>
        <w:pStyle w:val="NoSpacing"/>
      </w:pPr>
      <w:r w:rsidRPr="00120310">
        <w:t xml:space="preserve">Tell us a little bit about yourself and your work with (state) </w:t>
      </w:r>
    </w:p>
    <w:p w14:paraId="7BCAF32F" w14:textId="77777777" w:rsidR="00120310" w:rsidRPr="00120310" w:rsidRDefault="00120310" w:rsidP="00120310">
      <w:pPr>
        <w:pStyle w:val="NoSpacing"/>
        <w:rPr>
          <w:bCs/>
        </w:rPr>
      </w:pPr>
    </w:p>
    <w:p w14:paraId="33E04AEF" w14:textId="77777777" w:rsidR="00120310" w:rsidRPr="00120310" w:rsidRDefault="00120310" w:rsidP="00120310">
      <w:pPr>
        <w:pStyle w:val="ListParagraph"/>
        <w:numPr>
          <w:ilvl w:val="0"/>
          <w:numId w:val="1"/>
        </w:numPr>
        <w:rPr>
          <w:rFonts w:asciiTheme="minorHAnsi" w:eastAsiaTheme="minorHAnsi" w:hAnsiTheme="minorHAnsi" w:cstheme="minorBidi"/>
          <w:sz w:val="22"/>
        </w:rPr>
      </w:pPr>
      <w:r w:rsidRPr="00120310">
        <w:rPr>
          <w:rFonts w:asciiTheme="minorHAnsi" w:eastAsiaTheme="minorHAnsi" w:hAnsiTheme="minorHAnsi" w:cstheme="minorBidi"/>
          <w:sz w:val="22"/>
        </w:rPr>
        <w:t>What is your official job title?</w:t>
      </w:r>
    </w:p>
    <w:p w14:paraId="3EA78C37" w14:textId="77777777" w:rsidR="00120310" w:rsidRPr="00120310" w:rsidRDefault="00120310" w:rsidP="00120310">
      <w:pPr>
        <w:pStyle w:val="ListParagraph"/>
        <w:numPr>
          <w:ilvl w:val="0"/>
          <w:numId w:val="1"/>
        </w:numPr>
        <w:rPr>
          <w:rFonts w:asciiTheme="minorHAnsi" w:eastAsiaTheme="minorHAnsi" w:hAnsiTheme="minorHAnsi" w:cstheme="minorBidi"/>
          <w:sz w:val="22"/>
        </w:rPr>
      </w:pPr>
      <w:r w:rsidRPr="00120310">
        <w:rPr>
          <w:rFonts w:asciiTheme="minorHAnsi" w:eastAsiaTheme="minorHAnsi" w:hAnsiTheme="minorHAnsi" w:cstheme="minorBidi"/>
          <w:sz w:val="22"/>
        </w:rPr>
        <w:t>How long have you been in this position?</w:t>
      </w:r>
    </w:p>
    <w:p w14:paraId="3CBAE835" w14:textId="77777777" w:rsidR="00120310" w:rsidRPr="00120310" w:rsidRDefault="00120310" w:rsidP="00120310">
      <w:pPr>
        <w:pStyle w:val="ListParagraph"/>
        <w:numPr>
          <w:ilvl w:val="0"/>
          <w:numId w:val="1"/>
        </w:numPr>
        <w:rPr>
          <w:rFonts w:asciiTheme="minorHAnsi" w:eastAsiaTheme="minorHAnsi" w:hAnsiTheme="minorHAnsi" w:cstheme="minorBidi"/>
          <w:sz w:val="22"/>
        </w:rPr>
      </w:pPr>
      <w:r w:rsidRPr="00120310">
        <w:rPr>
          <w:rFonts w:asciiTheme="minorHAnsi" w:eastAsiaTheme="minorHAnsi" w:hAnsiTheme="minorHAnsi" w:cstheme="minorBidi"/>
          <w:sz w:val="22"/>
        </w:rPr>
        <w:t>What are your main job responsibilities in this position?</w:t>
      </w:r>
    </w:p>
    <w:p w14:paraId="696B0501" w14:textId="77777777" w:rsidR="00120310" w:rsidRPr="00120310" w:rsidRDefault="00120310" w:rsidP="00120310">
      <w:pPr>
        <w:pStyle w:val="NoSpacing"/>
      </w:pPr>
    </w:p>
    <w:tbl>
      <w:tblPr>
        <w:tblStyle w:val="TableGrid"/>
        <w:tblW w:w="0" w:type="auto"/>
        <w:tblInd w:w="288" w:type="dxa"/>
        <w:shd w:val="clear" w:color="auto" w:fill="D9D9D9" w:themeFill="background1" w:themeFillShade="D9"/>
        <w:tblLook w:val="04A0" w:firstRow="1" w:lastRow="0" w:firstColumn="1" w:lastColumn="0" w:noHBand="0" w:noVBand="1"/>
      </w:tblPr>
      <w:tblGrid>
        <w:gridCol w:w="9062"/>
      </w:tblGrid>
      <w:tr w:rsidR="00120310" w:rsidRPr="00120310" w14:paraId="63317F45" w14:textId="77777777" w:rsidTr="009919AC">
        <w:tc>
          <w:tcPr>
            <w:tcW w:w="9062" w:type="dxa"/>
            <w:shd w:val="clear" w:color="auto" w:fill="auto"/>
          </w:tcPr>
          <w:p w14:paraId="49ABE9B4" w14:textId="77777777" w:rsidR="00120310" w:rsidRPr="00D16E4C" w:rsidRDefault="00120310" w:rsidP="009919AC">
            <w:pPr>
              <w:tabs>
                <w:tab w:val="left" w:pos="2988"/>
              </w:tabs>
              <w:jc w:val="center"/>
              <w:rPr>
                <w:b/>
              </w:rPr>
            </w:pPr>
            <w:r w:rsidRPr="00D16E4C">
              <w:rPr>
                <w:b/>
              </w:rPr>
              <w:t xml:space="preserve">Section 2. Value and Usefulness of  HHIAG  </w:t>
            </w:r>
          </w:p>
        </w:tc>
      </w:tr>
    </w:tbl>
    <w:p w14:paraId="7CEC74F2" w14:textId="77777777" w:rsidR="00120310" w:rsidRPr="00D16E4C" w:rsidRDefault="00120310" w:rsidP="00120310">
      <w:pPr>
        <w:spacing w:after="0" w:line="240" w:lineRule="auto"/>
      </w:pPr>
    </w:p>
    <w:p w14:paraId="164F63EC" w14:textId="77777777" w:rsidR="00120310" w:rsidRPr="00120310" w:rsidRDefault="00120310" w:rsidP="00D16E4C">
      <w:pPr>
        <w:pStyle w:val="ListParagraph"/>
        <w:numPr>
          <w:ilvl w:val="0"/>
          <w:numId w:val="1"/>
        </w:numPr>
        <w:rPr>
          <w:rFonts w:asciiTheme="minorHAnsi" w:eastAsiaTheme="minorHAnsi" w:hAnsiTheme="minorHAnsi" w:cstheme="minorBidi"/>
          <w:sz w:val="22"/>
        </w:rPr>
      </w:pPr>
      <w:r w:rsidRPr="00120310">
        <w:rPr>
          <w:rFonts w:asciiTheme="minorHAnsi" w:eastAsiaTheme="minorHAnsi" w:hAnsiTheme="minorHAnsi" w:cstheme="minorBidi"/>
          <w:sz w:val="22"/>
        </w:rPr>
        <w:t xml:space="preserve">Can you tell us why (state) decided to participate in the affinity group? </w:t>
      </w:r>
    </w:p>
    <w:p w14:paraId="7EB91FE2" w14:textId="77777777" w:rsidR="00120310" w:rsidRPr="00120310" w:rsidRDefault="00120310" w:rsidP="00120310">
      <w:pPr>
        <w:pStyle w:val="NoSpacing"/>
      </w:pPr>
    </w:p>
    <w:p w14:paraId="1F09286D" w14:textId="77777777" w:rsidR="00120310" w:rsidRPr="00120310" w:rsidRDefault="00120310" w:rsidP="00D16E4C">
      <w:pPr>
        <w:pStyle w:val="ListParagraph"/>
        <w:numPr>
          <w:ilvl w:val="0"/>
          <w:numId w:val="1"/>
        </w:numPr>
        <w:rPr>
          <w:rFonts w:asciiTheme="minorHAnsi" w:hAnsiTheme="minorHAnsi"/>
          <w:sz w:val="22"/>
        </w:rPr>
      </w:pPr>
      <w:r w:rsidRPr="00120310">
        <w:rPr>
          <w:rFonts w:asciiTheme="minorHAnsi" w:hAnsiTheme="minorHAnsi"/>
          <w:sz w:val="22"/>
        </w:rPr>
        <w:t xml:space="preserve">Has it been a valuable experience?  [If so, what made it valuable? If not, why not?] </w:t>
      </w:r>
    </w:p>
    <w:p w14:paraId="3D6092DF" w14:textId="77777777" w:rsidR="00120310" w:rsidRPr="00120310" w:rsidRDefault="00120310" w:rsidP="00120310">
      <w:pPr>
        <w:pStyle w:val="ListParagraph"/>
        <w:rPr>
          <w:rFonts w:asciiTheme="minorHAnsi" w:hAnsiTheme="minorHAnsi"/>
          <w:sz w:val="22"/>
        </w:rPr>
      </w:pPr>
    </w:p>
    <w:p w14:paraId="3CEF5479" w14:textId="77777777" w:rsidR="00120310" w:rsidRPr="00120310" w:rsidRDefault="00120310" w:rsidP="00120310"/>
    <w:p w14:paraId="4488692B" w14:textId="77777777" w:rsidR="00120310" w:rsidRPr="00120310" w:rsidRDefault="00120310" w:rsidP="00120310"/>
    <w:p w14:paraId="40376DD7" w14:textId="77777777" w:rsidR="00120310" w:rsidRPr="00120310" w:rsidRDefault="00120310" w:rsidP="00120310"/>
    <w:p w14:paraId="297D9511" w14:textId="77777777" w:rsidR="00120310" w:rsidRPr="00120310" w:rsidRDefault="00120310" w:rsidP="00120310"/>
    <w:tbl>
      <w:tblPr>
        <w:tblStyle w:val="TableGrid"/>
        <w:tblW w:w="0" w:type="auto"/>
        <w:tblInd w:w="288" w:type="dxa"/>
        <w:shd w:val="clear" w:color="auto" w:fill="D9D9D9" w:themeFill="background1" w:themeFillShade="D9"/>
        <w:tblLook w:val="04A0" w:firstRow="1" w:lastRow="0" w:firstColumn="1" w:lastColumn="0" w:noHBand="0" w:noVBand="1"/>
      </w:tblPr>
      <w:tblGrid>
        <w:gridCol w:w="9062"/>
      </w:tblGrid>
      <w:tr w:rsidR="00120310" w:rsidRPr="00120310" w14:paraId="2CF1A6CF" w14:textId="77777777" w:rsidTr="009919AC">
        <w:tc>
          <w:tcPr>
            <w:tcW w:w="9062" w:type="dxa"/>
            <w:shd w:val="clear" w:color="auto" w:fill="auto"/>
          </w:tcPr>
          <w:p w14:paraId="51CC7D59" w14:textId="77777777" w:rsidR="00120310" w:rsidRPr="00D16E4C" w:rsidRDefault="00120310" w:rsidP="009919AC">
            <w:pPr>
              <w:tabs>
                <w:tab w:val="left" w:pos="2988"/>
              </w:tabs>
              <w:jc w:val="center"/>
              <w:rPr>
                <w:b/>
              </w:rPr>
            </w:pPr>
            <w:r w:rsidRPr="00D16E4C">
              <w:rPr>
                <w:b/>
              </w:rPr>
              <w:lastRenderedPageBreak/>
              <w:t xml:space="preserve">Section 3. Opportunity to Establish or Strengthen  Partnerships </w:t>
            </w:r>
          </w:p>
        </w:tc>
      </w:tr>
    </w:tbl>
    <w:p w14:paraId="4D99271E" w14:textId="77777777" w:rsidR="00120310" w:rsidRPr="00120310" w:rsidRDefault="00120310" w:rsidP="00120310">
      <w:pPr>
        <w:spacing w:after="0" w:line="240" w:lineRule="auto"/>
        <w:ind w:left="180"/>
      </w:pPr>
    </w:p>
    <w:p w14:paraId="077E9486" w14:textId="77777777" w:rsidR="00120310" w:rsidRPr="00120310" w:rsidRDefault="00120310" w:rsidP="00120310">
      <w:pPr>
        <w:spacing w:after="0" w:line="240" w:lineRule="auto"/>
        <w:ind w:left="180"/>
      </w:pPr>
      <w:r w:rsidRPr="00120310">
        <w:t>As you know, establishing or strengthening partnerships is an important part of HHIAG. In this section, we want to hear about your partnership experiences. Partners could be within state government or outside of it.</w:t>
      </w:r>
    </w:p>
    <w:p w14:paraId="1E149E5E" w14:textId="77777777" w:rsidR="00120310" w:rsidRPr="00120310" w:rsidRDefault="00120310" w:rsidP="00120310">
      <w:pPr>
        <w:spacing w:after="0" w:line="240" w:lineRule="auto"/>
        <w:ind w:left="180"/>
      </w:pPr>
    </w:p>
    <w:p w14:paraId="180C2CC8" w14:textId="77777777" w:rsidR="00120310" w:rsidRPr="00120310" w:rsidRDefault="00120310" w:rsidP="00D16E4C">
      <w:pPr>
        <w:pStyle w:val="ListParagraph"/>
        <w:numPr>
          <w:ilvl w:val="0"/>
          <w:numId w:val="1"/>
        </w:numPr>
        <w:rPr>
          <w:rFonts w:asciiTheme="minorHAnsi" w:eastAsiaTheme="minorHAnsi" w:hAnsiTheme="minorHAnsi" w:cstheme="minorBidi"/>
          <w:sz w:val="22"/>
        </w:rPr>
      </w:pPr>
      <w:r w:rsidRPr="00120310">
        <w:rPr>
          <w:rFonts w:asciiTheme="minorHAnsi" w:eastAsiaTheme="minorHAnsi" w:hAnsiTheme="minorHAnsi" w:cstheme="minorBidi"/>
          <w:sz w:val="22"/>
        </w:rPr>
        <w:t>Has participating in the affinity group influenced your agency’s work with partners? [If so, to what extent and how?]</w:t>
      </w:r>
    </w:p>
    <w:p w14:paraId="261EA3B7" w14:textId="77777777" w:rsidR="00120310" w:rsidRPr="00120310" w:rsidRDefault="00120310" w:rsidP="00120310">
      <w:pPr>
        <w:pStyle w:val="ListParagraph"/>
        <w:ind w:left="0"/>
        <w:rPr>
          <w:rFonts w:asciiTheme="minorHAnsi" w:eastAsiaTheme="minorHAnsi" w:hAnsiTheme="minorHAnsi" w:cstheme="minorBidi"/>
          <w:b/>
          <w:i/>
          <w:sz w:val="22"/>
        </w:rPr>
      </w:pPr>
    </w:p>
    <w:p w14:paraId="007B59A8" w14:textId="77777777" w:rsidR="00120310" w:rsidRPr="00120310" w:rsidRDefault="00120310" w:rsidP="00120310">
      <w:pPr>
        <w:pStyle w:val="ListParagraph"/>
        <w:ind w:left="0"/>
        <w:rPr>
          <w:rFonts w:asciiTheme="minorHAnsi" w:hAnsiTheme="minorHAnsi"/>
          <w:b/>
          <w:i/>
          <w:sz w:val="22"/>
        </w:rPr>
      </w:pPr>
      <w:r w:rsidRPr="00120310">
        <w:rPr>
          <w:rFonts w:asciiTheme="minorHAnsi" w:eastAsiaTheme="minorHAnsi" w:hAnsiTheme="minorHAnsi" w:cstheme="minorBidi"/>
          <w:b/>
          <w:i/>
          <w:sz w:val="22"/>
        </w:rPr>
        <w:t xml:space="preserve">PROBE </w:t>
      </w:r>
      <w:r w:rsidRPr="00120310">
        <w:rPr>
          <w:rFonts w:asciiTheme="minorHAnsi" w:hAnsiTheme="minorHAnsi"/>
          <w:b/>
          <w:i/>
          <w:sz w:val="22"/>
        </w:rPr>
        <w:t xml:space="preserve">on the following if not addressed: </w:t>
      </w:r>
    </w:p>
    <w:p w14:paraId="172B4206" w14:textId="77777777" w:rsidR="00120310" w:rsidRPr="00120310" w:rsidRDefault="00120310" w:rsidP="00120310">
      <w:pPr>
        <w:pStyle w:val="ListParagraph"/>
        <w:ind w:left="0"/>
        <w:rPr>
          <w:rFonts w:asciiTheme="minorHAnsi" w:hAnsiTheme="minorHAnsi"/>
          <w:b/>
          <w:i/>
          <w:sz w:val="22"/>
        </w:rPr>
      </w:pPr>
    </w:p>
    <w:p w14:paraId="7190984D" w14:textId="77777777" w:rsidR="00120310" w:rsidRPr="00120310" w:rsidRDefault="00120310" w:rsidP="00120310">
      <w:pPr>
        <w:pStyle w:val="ListParagraph"/>
        <w:ind w:left="0"/>
        <w:rPr>
          <w:rFonts w:asciiTheme="minorHAnsi" w:eastAsiaTheme="minorHAnsi" w:hAnsiTheme="minorHAnsi" w:cstheme="minorBidi"/>
          <w:sz w:val="22"/>
        </w:rPr>
      </w:pPr>
      <w:r w:rsidRPr="00120310">
        <w:rPr>
          <w:rFonts w:asciiTheme="minorHAnsi" w:eastAsiaTheme="minorHAnsi" w:hAnsiTheme="minorHAnsi" w:cstheme="minorBidi"/>
          <w:sz w:val="22"/>
        </w:rPr>
        <w:t xml:space="preserve">For example, </w:t>
      </w:r>
    </w:p>
    <w:p w14:paraId="532FA92F" w14:textId="77777777" w:rsidR="00120310" w:rsidRPr="00120310" w:rsidRDefault="00120310" w:rsidP="00120310">
      <w:pPr>
        <w:pStyle w:val="ListParagraph"/>
        <w:numPr>
          <w:ilvl w:val="0"/>
          <w:numId w:val="2"/>
        </w:numPr>
        <w:tabs>
          <w:tab w:val="left" w:pos="1170"/>
        </w:tabs>
        <w:ind w:left="900"/>
        <w:rPr>
          <w:rFonts w:asciiTheme="minorHAnsi" w:hAnsiTheme="minorHAnsi"/>
          <w:sz w:val="22"/>
        </w:rPr>
      </w:pPr>
      <w:r w:rsidRPr="00120310">
        <w:rPr>
          <w:rFonts w:asciiTheme="minorHAnsi" w:hAnsiTheme="minorHAnsi"/>
          <w:sz w:val="22"/>
        </w:rPr>
        <w:t xml:space="preserve">Has this initiative changed your relationship with [Health Department / Medicaid/CHIP]? </w:t>
      </w:r>
    </w:p>
    <w:p w14:paraId="667A652F" w14:textId="77777777" w:rsidR="00120310" w:rsidRPr="00120310" w:rsidRDefault="00120310" w:rsidP="00120310">
      <w:pPr>
        <w:tabs>
          <w:tab w:val="left" w:pos="1170"/>
        </w:tabs>
        <w:spacing w:after="0" w:line="240" w:lineRule="auto"/>
        <w:ind w:left="180"/>
        <w:rPr>
          <w:rFonts w:eastAsia="Calibri" w:cs="Times New Roman"/>
        </w:rPr>
      </w:pPr>
    </w:p>
    <w:p w14:paraId="0088B89C" w14:textId="77777777" w:rsidR="00120310" w:rsidRPr="00120310" w:rsidRDefault="00120310" w:rsidP="00120310">
      <w:pPr>
        <w:pStyle w:val="ListParagraph"/>
        <w:numPr>
          <w:ilvl w:val="0"/>
          <w:numId w:val="2"/>
        </w:numPr>
        <w:tabs>
          <w:tab w:val="left" w:pos="1170"/>
        </w:tabs>
        <w:ind w:left="900"/>
        <w:rPr>
          <w:rFonts w:asciiTheme="minorHAnsi" w:hAnsiTheme="minorHAnsi"/>
          <w:sz w:val="22"/>
        </w:rPr>
      </w:pPr>
      <w:r w:rsidRPr="00120310">
        <w:rPr>
          <w:rFonts w:asciiTheme="minorHAnsi" w:hAnsiTheme="minorHAnsi"/>
          <w:sz w:val="22"/>
        </w:rPr>
        <w:t>What about engagement with other partners, such as Medicaid Managed Care Organizations, community partners or providers?</w:t>
      </w:r>
    </w:p>
    <w:p w14:paraId="181EE7CE" w14:textId="77777777" w:rsidR="00120310" w:rsidRPr="00120310" w:rsidRDefault="00120310" w:rsidP="00120310">
      <w:pPr>
        <w:tabs>
          <w:tab w:val="left" w:pos="1170"/>
        </w:tabs>
        <w:spacing w:after="0" w:line="240" w:lineRule="auto"/>
        <w:ind w:left="180"/>
        <w:rPr>
          <w:rFonts w:eastAsia="Calibri" w:cs="Times New Roman"/>
        </w:rPr>
      </w:pPr>
    </w:p>
    <w:p w14:paraId="74AF86FA" w14:textId="77777777" w:rsidR="00120310" w:rsidRPr="00120310" w:rsidRDefault="00120310" w:rsidP="00120310">
      <w:pPr>
        <w:pStyle w:val="ListParagraph"/>
        <w:numPr>
          <w:ilvl w:val="0"/>
          <w:numId w:val="2"/>
        </w:numPr>
        <w:tabs>
          <w:tab w:val="left" w:pos="1170"/>
        </w:tabs>
        <w:ind w:left="900"/>
        <w:rPr>
          <w:rFonts w:asciiTheme="minorHAnsi" w:hAnsiTheme="minorHAnsi"/>
          <w:sz w:val="22"/>
        </w:rPr>
      </w:pPr>
      <w:r w:rsidRPr="00120310">
        <w:rPr>
          <w:rFonts w:asciiTheme="minorHAnsi" w:hAnsiTheme="minorHAnsi"/>
          <w:sz w:val="22"/>
        </w:rPr>
        <w:t>How about with the other states involved in HHIAG? Has there been peer-to-peer learning and sharing?</w:t>
      </w:r>
    </w:p>
    <w:p w14:paraId="0CDA128E" w14:textId="77777777" w:rsidR="00120310" w:rsidRPr="00120310" w:rsidRDefault="00120310" w:rsidP="00120310">
      <w:pPr>
        <w:pStyle w:val="ListParagraph"/>
        <w:ind w:left="900"/>
        <w:rPr>
          <w:rFonts w:asciiTheme="minorHAnsi" w:hAnsiTheme="minorHAnsi"/>
          <w:sz w:val="22"/>
        </w:rPr>
      </w:pPr>
    </w:p>
    <w:p w14:paraId="250698D8" w14:textId="77777777" w:rsidR="00120310" w:rsidRPr="00120310" w:rsidRDefault="00120310" w:rsidP="00D16E4C">
      <w:pPr>
        <w:pStyle w:val="ListParagraph"/>
        <w:numPr>
          <w:ilvl w:val="0"/>
          <w:numId w:val="1"/>
        </w:numPr>
        <w:rPr>
          <w:rFonts w:asciiTheme="minorHAnsi" w:hAnsiTheme="minorHAnsi"/>
          <w:sz w:val="22"/>
        </w:rPr>
      </w:pPr>
      <w:r w:rsidRPr="00120310">
        <w:rPr>
          <w:rFonts w:asciiTheme="minorHAnsi" w:hAnsiTheme="minorHAnsi"/>
          <w:sz w:val="22"/>
        </w:rPr>
        <w:t>Were there any challenges? [If so, what were they? How did it impact your work?]</w:t>
      </w:r>
    </w:p>
    <w:p w14:paraId="07BD0993" w14:textId="188AAAA9" w:rsidR="00120310" w:rsidRDefault="00120310" w:rsidP="00D16E4C">
      <w:pPr>
        <w:ind w:left="360"/>
      </w:pPr>
      <w:r w:rsidRPr="00D16E4C">
        <w:t xml:space="preserve">Follow-up: </w:t>
      </w:r>
      <w:r w:rsidRPr="00120310">
        <w:t>Did participating in the affinity group help respond to those challenges? [Why or why not?]</w:t>
      </w:r>
    </w:p>
    <w:p w14:paraId="1AC1C62D" w14:textId="77777777" w:rsidR="00120310" w:rsidRPr="00120310" w:rsidRDefault="00120310" w:rsidP="00D16E4C">
      <w:pPr>
        <w:ind w:left="360"/>
      </w:pPr>
    </w:p>
    <w:tbl>
      <w:tblPr>
        <w:tblStyle w:val="TableGrid"/>
        <w:tblW w:w="0" w:type="auto"/>
        <w:tblInd w:w="288" w:type="dxa"/>
        <w:shd w:val="clear" w:color="auto" w:fill="D9D9D9" w:themeFill="background1" w:themeFillShade="D9"/>
        <w:tblLook w:val="04A0" w:firstRow="1" w:lastRow="0" w:firstColumn="1" w:lastColumn="0" w:noHBand="0" w:noVBand="1"/>
      </w:tblPr>
      <w:tblGrid>
        <w:gridCol w:w="9062"/>
      </w:tblGrid>
      <w:tr w:rsidR="00120310" w:rsidRPr="00120310" w14:paraId="644C0F87" w14:textId="77777777" w:rsidTr="009919AC">
        <w:tc>
          <w:tcPr>
            <w:tcW w:w="9062" w:type="dxa"/>
            <w:shd w:val="clear" w:color="auto" w:fill="auto"/>
          </w:tcPr>
          <w:p w14:paraId="1871E432" w14:textId="77777777" w:rsidR="00120310" w:rsidRPr="00D16E4C" w:rsidRDefault="00120310" w:rsidP="009919AC">
            <w:pPr>
              <w:jc w:val="center"/>
              <w:rPr>
                <w:b/>
              </w:rPr>
            </w:pPr>
            <w:r w:rsidRPr="00120310">
              <w:t xml:space="preserve"> </w:t>
            </w:r>
            <w:r w:rsidRPr="00D16E4C">
              <w:rPr>
                <w:b/>
              </w:rPr>
              <w:t xml:space="preserve">Section 4. Lessons Learned </w:t>
            </w:r>
          </w:p>
        </w:tc>
      </w:tr>
    </w:tbl>
    <w:p w14:paraId="54FCA52E" w14:textId="77777777" w:rsidR="00120310" w:rsidRPr="00D16E4C" w:rsidRDefault="00120310" w:rsidP="00120310">
      <w:pPr>
        <w:spacing w:after="0" w:line="240" w:lineRule="auto"/>
        <w:ind w:left="180"/>
        <w:rPr>
          <w:b/>
          <w:bCs/>
        </w:rPr>
      </w:pPr>
    </w:p>
    <w:p w14:paraId="7B59A834" w14:textId="77777777" w:rsidR="00120310" w:rsidRPr="00120310" w:rsidRDefault="00120310" w:rsidP="00120310">
      <w:pPr>
        <w:spacing w:after="0" w:line="240" w:lineRule="auto"/>
      </w:pPr>
      <w:r w:rsidRPr="00120310">
        <w:t xml:space="preserve">Next, we would like to hear about some of the things you might have learned by participating in the affinity group. We recognize that you may be at the beginning of your action plan work, but we would like to get a sense of any early successes and challenges.     </w:t>
      </w:r>
    </w:p>
    <w:p w14:paraId="3996D292" w14:textId="77777777" w:rsidR="00120310" w:rsidRPr="00120310" w:rsidRDefault="00120310" w:rsidP="00120310">
      <w:pPr>
        <w:spacing w:after="0" w:line="240" w:lineRule="auto"/>
      </w:pPr>
    </w:p>
    <w:p w14:paraId="6A18F24B" w14:textId="4BB83430" w:rsidR="00120310" w:rsidRPr="00120310" w:rsidRDefault="00120310" w:rsidP="00120310">
      <w:r w:rsidRPr="00120310">
        <w:t xml:space="preserve">8.    Are there examples of things you would consider successes or accomplishments? [If so, please describe.] </w:t>
      </w:r>
    </w:p>
    <w:p w14:paraId="5A141D7B" w14:textId="77777777" w:rsidR="00120310" w:rsidRPr="00120310" w:rsidRDefault="00120310" w:rsidP="00120310"/>
    <w:p w14:paraId="50BBE9A6" w14:textId="12AF1999" w:rsidR="00120310" w:rsidRPr="00D16E4C" w:rsidRDefault="00120310" w:rsidP="00D16E4C">
      <w:pPr>
        <w:pStyle w:val="ListParagraph"/>
        <w:numPr>
          <w:ilvl w:val="0"/>
          <w:numId w:val="14"/>
        </w:numPr>
        <w:rPr>
          <w:rFonts w:asciiTheme="minorHAnsi" w:hAnsiTheme="minorHAnsi"/>
          <w:sz w:val="22"/>
        </w:rPr>
      </w:pPr>
      <w:r w:rsidRPr="00D16E4C">
        <w:rPr>
          <w:rFonts w:asciiTheme="minorHAnsi" w:hAnsiTheme="minorHAnsi"/>
          <w:sz w:val="22"/>
        </w:rPr>
        <w:t xml:space="preserve">Were there any challenges? [If so, what were they? How did it impact your work?] </w:t>
      </w:r>
    </w:p>
    <w:p w14:paraId="53FF69B5" w14:textId="77777777" w:rsidR="00120310" w:rsidRPr="00120310" w:rsidRDefault="00120310" w:rsidP="00120310">
      <w:pPr>
        <w:ind w:left="720"/>
      </w:pPr>
    </w:p>
    <w:p w14:paraId="08872DE2" w14:textId="6C31F6EB" w:rsidR="00120310" w:rsidRPr="00120310" w:rsidRDefault="00120310" w:rsidP="00D16E4C">
      <w:pPr>
        <w:ind w:left="360"/>
      </w:pPr>
      <w:r w:rsidRPr="00D16E4C">
        <w:t xml:space="preserve">Follow-up: </w:t>
      </w:r>
      <w:r w:rsidRPr="00120310">
        <w:t>Did participating in the affinity group help respond to those challenges? [Why or why not?]</w:t>
      </w:r>
    </w:p>
    <w:p w14:paraId="44F7E482" w14:textId="77777777" w:rsidR="00120310" w:rsidRPr="00120310" w:rsidRDefault="00120310" w:rsidP="00120310">
      <w:pPr>
        <w:ind w:left="720"/>
      </w:pPr>
    </w:p>
    <w:p w14:paraId="75062BE9" w14:textId="77777777" w:rsidR="00120310" w:rsidRPr="00120310" w:rsidRDefault="00120310" w:rsidP="00120310">
      <w:pPr>
        <w:ind w:left="360"/>
      </w:pPr>
    </w:p>
    <w:p w14:paraId="08CF7DF0" w14:textId="77777777" w:rsidR="00120310" w:rsidRPr="00120310" w:rsidRDefault="00120310" w:rsidP="00120310">
      <w:pPr>
        <w:ind w:left="360"/>
      </w:pPr>
    </w:p>
    <w:tbl>
      <w:tblPr>
        <w:tblStyle w:val="TableGrid"/>
        <w:tblW w:w="0" w:type="auto"/>
        <w:tblInd w:w="288" w:type="dxa"/>
        <w:shd w:val="clear" w:color="auto" w:fill="D9D9D9" w:themeFill="background1" w:themeFillShade="D9"/>
        <w:tblLook w:val="04A0" w:firstRow="1" w:lastRow="0" w:firstColumn="1" w:lastColumn="0" w:noHBand="0" w:noVBand="1"/>
      </w:tblPr>
      <w:tblGrid>
        <w:gridCol w:w="9062"/>
      </w:tblGrid>
      <w:tr w:rsidR="00120310" w:rsidRPr="00120310" w14:paraId="11B838A4" w14:textId="77777777" w:rsidTr="009919AC">
        <w:tc>
          <w:tcPr>
            <w:tcW w:w="9062" w:type="dxa"/>
            <w:shd w:val="clear" w:color="auto" w:fill="auto"/>
          </w:tcPr>
          <w:p w14:paraId="1B1F1012" w14:textId="77777777" w:rsidR="00120310" w:rsidRPr="00D16E4C" w:rsidRDefault="00120310" w:rsidP="009919AC">
            <w:pPr>
              <w:jc w:val="center"/>
              <w:rPr>
                <w:b/>
              </w:rPr>
            </w:pPr>
            <w:r w:rsidRPr="00D16E4C">
              <w:rPr>
                <w:b/>
              </w:rPr>
              <w:t>Section 5. Suggestions for Improving HHIAG</w:t>
            </w:r>
          </w:p>
        </w:tc>
      </w:tr>
    </w:tbl>
    <w:p w14:paraId="6361A499" w14:textId="77777777" w:rsidR="00120310" w:rsidRPr="00120310" w:rsidRDefault="00120310" w:rsidP="00120310">
      <w:pPr>
        <w:pStyle w:val="CommentText"/>
        <w:rPr>
          <w:sz w:val="22"/>
          <w:szCs w:val="22"/>
        </w:rPr>
      </w:pPr>
    </w:p>
    <w:p w14:paraId="33F46430" w14:textId="77777777" w:rsidR="00120310" w:rsidRPr="00120310" w:rsidRDefault="00120310" w:rsidP="00120310">
      <w:pPr>
        <w:pStyle w:val="CommentText"/>
        <w:rPr>
          <w:sz w:val="22"/>
          <w:szCs w:val="22"/>
        </w:rPr>
      </w:pPr>
      <w:r w:rsidRPr="00120310">
        <w:rPr>
          <w:sz w:val="22"/>
          <w:szCs w:val="22"/>
        </w:rPr>
        <w:t xml:space="preserve">Based on your experiences with HHIAG, please help us understand how the initiative can be improved. </w:t>
      </w:r>
    </w:p>
    <w:p w14:paraId="41B460C6" w14:textId="77777777" w:rsidR="00120310" w:rsidRPr="00120310" w:rsidRDefault="00120310" w:rsidP="00120310">
      <w:pPr>
        <w:spacing w:after="0" w:line="240" w:lineRule="auto"/>
      </w:pPr>
    </w:p>
    <w:p w14:paraId="3FF175E1" w14:textId="32A600CA" w:rsidR="00120310" w:rsidRPr="00D16E4C" w:rsidRDefault="00120310" w:rsidP="00D16E4C">
      <w:pPr>
        <w:pStyle w:val="ListParagraph"/>
        <w:numPr>
          <w:ilvl w:val="0"/>
          <w:numId w:val="14"/>
        </w:numPr>
      </w:pPr>
      <w:r w:rsidRPr="00D16E4C">
        <w:rPr>
          <w:rFonts w:asciiTheme="minorHAnsi" w:hAnsiTheme="minorHAnsi"/>
          <w:sz w:val="22"/>
        </w:rPr>
        <w:t>What did you think about the overall HHIAG process (scheduling, format, communication, etc.)?</w:t>
      </w:r>
    </w:p>
    <w:p w14:paraId="59F44981" w14:textId="5BBC7D63" w:rsidR="00120310" w:rsidRPr="00120310" w:rsidRDefault="00120310"/>
    <w:p w14:paraId="188F87DE" w14:textId="77664B12" w:rsidR="00120310" w:rsidRPr="00120310" w:rsidRDefault="00120310" w:rsidP="00D16E4C">
      <w:pPr>
        <w:ind w:left="360"/>
      </w:pPr>
      <w:r w:rsidRPr="00D16E4C">
        <w:t xml:space="preserve">Follow-up: </w:t>
      </w:r>
      <w:r w:rsidRPr="00120310">
        <w:t>Did you attend the webinars?</w:t>
      </w:r>
      <w:r w:rsidRPr="00D16E4C">
        <w:t xml:space="preserve"> </w:t>
      </w:r>
      <w:r w:rsidRPr="00120310">
        <w:t>If so, how relevant were they to your work?</w:t>
      </w:r>
      <w:r w:rsidRPr="00D16E4C">
        <w:t xml:space="preserve"> </w:t>
      </w:r>
      <w:r w:rsidRPr="00120310">
        <w:t>Can you provide an example or two of how the webinars helped you?</w:t>
      </w:r>
      <w:r w:rsidRPr="00D16E4C">
        <w:t xml:space="preserve"> </w:t>
      </w:r>
      <w:r w:rsidRPr="00120310">
        <w:t xml:space="preserve">What webinars would you recommend for future?  </w:t>
      </w:r>
    </w:p>
    <w:p w14:paraId="555C0944" w14:textId="77777777" w:rsidR="00120310" w:rsidRPr="00120310" w:rsidRDefault="00120310" w:rsidP="00120310">
      <w:pPr>
        <w:pStyle w:val="ListParagraph"/>
        <w:rPr>
          <w:rFonts w:asciiTheme="minorHAnsi" w:eastAsiaTheme="minorHAnsi" w:hAnsiTheme="minorHAnsi" w:cstheme="minorBidi"/>
          <w:sz w:val="22"/>
        </w:rPr>
      </w:pPr>
    </w:p>
    <w:p w14:paraId="46DC69B1" w14:textId="77777777" w:rsidR="00120310" w:rsidRPr="00120310" w:rsidRDefault="00120310" w:rsidP="00120310">
      <w:pPr>
        <w:pStyle w:val="ListParagraph"/>
        <w:rPr>
          <w:rFonts w:asciiTheme="minorHAnsi" w:eastAsiaTheme="minorHAnsi" w:hAnsiTheme="minorHAnsi" w:cstheme="minorBidi"/>
          <w:sz w:val="22"/>
        </w:rPr>
      </w:pPr>
    </w:p>
    <w:p w14:paraId="10CF8C09" w14:textId="03DE9E37" w:rsidR="00120310" w:rsidRPr="00120310" w:rsidRDefault="00120310" w:rsidP="00120310">
      <w:r w:rsidRPr="00120310">
        <w:t xml:space="preserve">11.    What was your experience with technical assistance? </w:t>
      </w:r>
      <w:r w:rsidRPr="00120310">
        <w:rPr>
          <w:i/>
        </w:rPr>
        <w:t xml:space="preserve">(Interviewer check ahead of time and skip this question if this state did not request technical assistance.) </w:t>
      </w:r>
    </w:p>
    <w:p w14:paraId="6939B814" w14:textId="54FB4926" w:rsidR="00120310" w:rsidRPr="00120310" w:rsidRDefault="00120310" w:rsidP="00D16E4C">
      <w:pPr>
        <w:ind w:left="720"/>
      </w:pPr>
      <w:r w:rsidRPr="00D16E4C">
        <w:t xml:space="preserve">Follow-up: </w:t>
      </w:r>
      <w:r w:rsidRPr="00120310">
        <w:t>Did you receive accurate and timely responses?</w:t>
      </w:r>
      <w:r w:rsidRPr="00D16E4C">
        <w:t xml:space="preserve"> </w:t>
      </w:r>
      <w:r w:rsidRPr="00120310">
        <w:t xml:space="preserve">If not, what could have been done differently? </w:t>
      </w:r>
    </w:p>
    <w:p w14:paraId="509EE309" w14:textId="77777777" w:rsidR="00120310" w:rsidRPr="00120310" w:rsidRDefault="00120310" w:rsidP="00120310">
      <w:pPr>
        <w:pStyle w:val="ListParagraph"/>
        <w:ind w:left="360"/>
        <w:rPr>
          <w:rFonts w:asciiTheme="minorHAnsi" w:eastAsiaTheme="minorHAnsi" w:hAnsiTheme="minorHAnsi" w:cstheme="minorBidi"/>
          <w:sz w:val="22"/>
        </w:rPr>
      </w:pPr>
    </w:p>
    <w:p w14:paraId="7A78B2B9" w14:textId="6677CA9E" w:rsidR="00120310" w:rsidRPr="00D16E4C" w:rsidRDefault="00120310" w:rsidP="00D16E4C">
      <w:pPr>
        <w:pStyle w:val="ListParagraph"/>
        <w:numPr>
          <w:ilvl w:val="0"/>
          <w:numId w:val="15"/>
        </w:numPr>
        <w:rPr>
          <w:rFonts w:asciiTheme="minorHAnsi" w:hAnsiTheme="minorHAnsi"/>
          <w:sz w:val="22"/>
        </w:rPr>
      </w:pPr>
      <w:r w:rsidRPr="00D16E4C">
        <w:rPr>
          <w:rFonts w:asciiTheme="minorHAnsi" w:hAnsiTheme="minorHAnsi"/>
          <w:sz w:val="22"/>
        </w:rPr>
        <w:t xml:space="preserve">What was your experience with federal partners? </w:t>
      </w:r>
    </w:p>
    <w:p w14:paraId="036D56FA" w14:textId="77777777" w:rsidR="00120310" w:rsidRPr="00120310" w:rsidRDefault="00120310" w:rsidP="00120310"/>
    <w:p w14:paraId="14AE5A5D" w14:textId="6B3668A6" w:rsidR="00120310" w:rsidRPr="00D16E4C" w:rsidRDefault="00120310" w:rsidP="00D16E4C">
      <w:pPr>
        <w:pStyle w:val="ListParagraph"/>
        <w:numPr>
          <w:ilvl w:val="0"/>
          <w:numId w:val="15"/>
        </w:numPr>
        <w:rPr>
          <w:rFonts w:asciiTheme="minorHAnsi" w:hAnsiTheme="minorHAnsi"/>
          <w:sz w:val="22"/>
        </w:rPr>
      </w:pPr>
      <w:r w:rsidRPr="00D16E4C">
        <w:rPr>
          <w:rFonts w:asciiTheme="minorHAnsi" w:hAnsiTheme="minorHAnsi"/>
          <w:sz w:val="22"/>
        </w:rPr>
        <w:t>Was there anything that federal partners could have done differently to improve your experience?</w:t>
      </w:r>
    </w:p>
    <w:p w14:paraId="7FCD5555" w14:textId="77777777" w:rsidR="00120310" w:rsidRPr="00120310" w:rsidRDefault="00120310" w:rsidP="00120310"/>
    <w:p w14:paraId="034F9CE3" w14:textId="77777777" w:rsidR="00120310" w:rsidRPr="00120310" w:rsidRDefault="00120310" w:rsidP="00D16E4C">
      <w:pPr>
        <w:pStyle w:val="ListParagraph"/>
        <w:numPr>
          <w:ilvl w:val="0"/>
          <w:numId w:val="15"/>
        </w:numPr>
        <w:rPr>
          <w:rFonts w:asciiTheme="minorHAnsi" w:eastAsiaTheme="minorHAnsi" w:hAnsiTheme="minorHAnsi" w:cstheme="minorBidi"/>
          <w:sz w:val="22"/>
        </w:rPr>
      </w:pPr>
      <w:r w:rsidRPr="00120310">
        <w:rPr>
          <w:rFonts w:asciiTheme="minorHAnsi" w:eastAsiaTheme="minorHAnsi" w:hAnsiTheme="minorHAnsi" w:cstheme="minorBidi"/>
          <w:sz w:val="22"/>
        </w:rPr>
        <w:t xml:space="preserve">Do you have any other suggestions as to how the HHIAG process could be improved?  </w:t>
      </w:r>
    </w:p>
    <w:p w14:paraId="20425F72" w14:textId="77777777" w:rsidR="00120310" w:rsidRPr="00120310" w:rsidRDefault="00120310" w:rsidP="00120310">
      <w:pPr>
        <w:pStyle w:val="ListParagraph"/>
        <w:ind w:left="540"/>
        <w:rPr>
          <w:rFonts w:asciiTheme="minorHAnsi" w:eastAsiaTheme="minorHAnsi" w:hAnsiTheme="minorHAnsi" w:cstheme="minorBidi"/>
          <w:sz w:val="22"/>
        </w:rPr>
      </w:pPr>
    </w:p>
    <w:tbl>
      <w:tblPr>
        <w:tblStyle w:val="TableGrid"/>
        <w:tblpPr w:leftFromText="180" w:rightFromText="180" w:vertAnchor="text" w:horzAnchor="margin" w:tblpY="175"/>
        <w:tblW w:w="0" w:type="auto"/>
        <w:shd w:val="clear" w:color="auto" w:fill="D9D9D9" w:themeFill="background1" w:themeFillShade="D9"/>
        <w:tblLook w:val="04A0" w:firstRow="1" w:lastRow="0" w:firstColumn="1" w:lastColumn="0" w:noHBand="0" w:noVBand="1"/>
      </w:tblPr>
      <w:tblGrid>
        <w:gridCol w:w="9062"/>
      </w:tblGrid>
      <w:tr w:rsidR="00120310" w:rsidRPr="00120310" w14:paraId="1B0C37AA" w14:textId="77777777" w:rsidTr="009919AC">
        <w:tc>
          <w:tcPr>
            <w:tcW w:w="9062" w:type="dxa"/>
            <w:shd w:val="clear" w:color="auto" w:fill="auto"/>
          </w:tcPr>
          <w:p w14:paraId="2D546DFC" w14:textId="77777777" w:rsidR="00120310" w:rsidRPr="00D16E4C" w:rsidRDefault="00120310" w:rsidP="009919AC">
            <w:pPr>
              <w:jc w:val="center"/>
              <w:rPr>
                <w:b/>
              </w:rPr>
            </w:pPr>
            <w:r w:rsidRPr="00D16E4C">
              <w:rPr>
                <w:b/>
              </w:rPr>
              <w:t>Closing</w:t>
            </w:r>
          </w:p>
        </w:tc>
      </w:tr>
    </w:tbl>
    <w:p w14:paraId="3EC02370" w14:textId="77777777" w:rsidR="00120310" w:rsidRPr="00120310" w:rsidRDefault="00120310" w:rsidP="00120310"/>
    <w:p w14:paraId="6C1C5FBE" w14:textId="77777777" w:rsidR="00120310" w:rsidRPr="00120310" w:rsidRDefault="00120310" w:rsidP="00120310">
      <w:r w:rsidRPr="00120310">
        <w:t>We have talked about many different aspects of HHIAG.</w:t>
      </w:r>
    </w:p>
    <w:p w14:paraId="1791F6FC" w14:textId="77777777" w:rsidR="00120310" w:rsidRPr="00120310" w:rsidRDefault="00120310" w:rsidP="00D16E4C">
      <w:pPr>
        <w:pStyle w:val="ListParagraph"/>
        <w:numPr>
          <w:ilvl w:val="0"/>
          <w:numId w:val="15"/>
        </w:numPr>
        <w:rPr>
          <w:rFonts w:asciiTheme="minorHAnsi" w:eastAsiaTheme="minorHAnsi" w:hAnsiTheme="minorHAnsi" w:cstheme="minorBidi"/>
          <w:sz w:val="22"/>
        </w:rPr>
      </w:pPr>
      <w:r w:rsidRPr="00120310">
        <w:rPr>
          <w:rFonts w:asciiTheme="minorHAnsi" w:eastAsiaTheme="minorHAnsi" w:hAnsiTheme="minorHAnsi" w:cstheme="minorBidi"/>
          <w:sz w:val="22"/>
        </w:rPr>
        <w:t xml:space="preserve">Is there anything else you would like to tell us about regarding your HHIAG experience that we haven’t covered in the interview?  </w:t>
      </w:r>
    </w:p>
    <w:p w14:paraId="55BCD7DE" w14:textId="77777777" w:rsidR="00120310" w:rsidRPr="00D16E4C" w:rsidRDefault="00120310" w:rsidP="00120310">
      <w:pPr>
        <w:spacing w:after="0" w:line="240" w:lineRule="auto"/>
        <w:ind w:left="180"/>
        <w:rPr>
          <w:bCs/>
          <w:i/>
        </w:rPr>
      </w:pPr>
    </w:p>
    <w:p w14:paraId="48B253F0" w14:textId="77777777" w:rsidR="00120310" w:rsidRPr="00120310" w:rsidRDefault="00120310" w:rsidP="00120310">
      <w:pPr>
        <w:spacing w:after="0" w:line="240" w:lineRule="auto"/>
        <w:rPr>
          <w:bCs/>
        </w:rPr>
      </w:pPr>
      <w:r w:rsidRPr="00120310">
        <w:rPr>
          <w:bCs/>
        </w:rPr>
        <w:t xml:space="preserve">We are now finished with the interview. Thank you for taking the time to speak with us today.   </w:t>
      </w:r>
    </w:p>
    <w:p w14:paraId="7C4AF46D" w14:textId="77777777" w:rsidR="00120310" w:rsidRPr="00120310" w:rsidRDefault="00120310" w:rsidP="00120310">
      <w:pPr>
        <w:pStyle w:val="NoSpacing"/>
      </w:pPr>
      <w:r w:rsidRPr="00120310">
        <w:t xml:space="preserve">    </w:t>
      </w:r>
    </w:p>
    <w:p w14:paraId="628FFC6C" w14:textId="77777777" w:rsidR="00120310" w:rsidRPr="00120310" w:rsidRDefault="00120310" w:rsidP="00120310">
      <w:pPr>
        <w:pStyle w:val="NoSpacing"/>
      </w:pPr>
      <w:r w:rsidRPr="00120310">
        <w:t xml:space="preserve">    Thank you for your helpful feedback.  </w:t>
      </w:r>
    </w:p>
    <w:p w14:paraId="48D39AC5" w14:textId="77777777" w:rsidR="00120310" w:rsidRPr="00FC5E6F" w:rsidRDefault="00120310" w:rsidP="00120310">
      <w:pPr>
        <w:spacing w:after="0" w:line="240" w:lineRule="auto"/>
        <w:ind w:left="180"/>
        <w:rPr>
          <w:bCs/>
        </w:rPr>
      </w:pPr>
    </w:p>
    <w:p w14:paraId="78E541BE" w14:textId="77777777" w:rsidR="00120310" w:rsidRPr="00FC5E6F" w:rsidRDefault="00120310" w:rsidP="00120310">
      <w:pPr>
        <w:spacing w:after="0" w:line="240" w:lineRule="auto"/>
        <w:ind w:left="180"/>
        <w:rPr>
          <w:bCs/>
        </w:rPr>
      </w:pPr>
    </w:p>
    <w:p w14:paraId="0E180F7C" w14:textId="77777777" w:rsidR="00120310" w:rsidRPr="00FC5E6F" w:rsidRDefault="00120310" w:rsidP="00120310">
      <w:pPr>
        <w:spacing w:after="0" w:line="240" w:lineRule="auto"/>
      </w:pPr>
    </w:p>
    <w:p w14:paraId="47016259" w14:textId="77777777" w:rsidR="00E52E0E" w:rsidRPr="00FC5E6F" w:rsidRDefault="00E52E0E" w:rsidP="00120310">
      <w:pPr>
        <w:spacing w:after="0"/>
        <w:jc w:val="center"/>
      </w:pPr>
    </w:p>
    <w:sectPr w:rsidR="00E52E0E" w:rsidRPr="00FC5E6F" w:rsidSect="00DC0558">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7D354" w14:textId="77777777" w:rsidR="00D1529D" w:rsidRDefault="00D1529D" w:rsidP="00E85C59">
      <w:pPr>
        <w:spacing w:after="0" w:line="240" w:lineRule="auto"/>
      </w:pPr>
      <w:r>
        <w:separator/>
      </w:r>
    </w:p>
  </w:endnote>
  <w:endnote w:type="continuationSeparator" w:id="0">
    <w:p w14:paraId="091F65ED" w14:textId="77777777" w:rsidR="00D1529D" w:rsidRDefault="00D1529D" w:rsidP="00E85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2FCFB6" w14:textId="77777777" w:rsidR="00D1529D" w:rsidRDefault="00D1529D" w:rsidP="00E85C59">
      <w:pPr>
        <w:spacing w:after="0" w:line="240" w:lineRule="auto"/>
      </w:pPr>
      <w:r>
        <w:separator/>
      </w:r>
    </w:p>
  </w:footnote>
  <w:footnote w:type="continuationSeparator" w:id="0">
    <w:p w14:paraId="4B3D5AE5" w14:textId="77777777" w:rsidR="00D1529D" w:rsidRDefault="00D1529D" w:rsidP="00E85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87FB6" w14:textId="63DCDDEA" w:rsidR="002742A9" w:rsidRPr="00E85C59" w:rsidRDefault="002742A9" w:rsidP="00E85C59">
    <w:pPr>
      <w:pStyle w:val="Header"/>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855F2"/>
    <w:multiLevelType w:val="hybridMultilevel"/>
    <w:tmpl w:val="175EB51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D66F96"/>
    <w:multiLevelType w:val="hybridMultilevel"/>
    <w:tmpl w:val="6BC6F062"/>
    <w:lvl w:ilvl="0" w:tplc="5E741BB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850F2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CA47F9E"/>
    <w:multiLevelType w:val="hybridMultilevel"/>
    <w:tmpl w:val="8458BD6C"/>
    <w:lvl w:ilvl="0" w:tplc="2294D17E">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9781605"/>
    <w:multiLevelType w:val="hybridMultilevel"/>
    <w:tmpl w:val="04660CB2"/>
    <w:lvl w:ilvl="0" w:tplc="5E741BBC">
      <w:start w:val="1"/>
      <w:numFmt w:val="decimal"/>
      <w:lvlText w:val="%1."/>
      <w:lvlJc w:val="left"/>
      <w:pPr>
        <w:ind w:left="360" w:hanging="360"/>
      </w:pPr>
      <w:rPr>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397032D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6">
    <w:nsid w:val="493E2481"/>
    <w:multiLevelType w:val="hybridMultilevel"/>
    <w:tmpl w:val="65F0250A"/>
    <w:lvl w:ilvl="0" w:tplc="6720B7E6">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421D4E"/>
    <w:multiLevelType w:val="hybridMultilevel"/>
    <w:tmpl w:val="A2CE3C0E"/>
    <w:lvl w:ilvl="0" w:tplc="81783E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4477BE5"/>
    <w:multiLevelType w:val="hybridMultilevel"/>
    <w:tmpl w:val="B7806004"/>
    <w:lvl w:ilvl="0" w:tplc="0409000D">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nsid w:val="589E7782"/>
    <w:multiLevelType w:val="hybridMultilevel"/>
    <w:tmpl w:val="FC1209D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B3A15E7"/>
    <w:multiLevelType w:val="hybridMultilevel"/>
    <w:tmpl w:val="FE62B4A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27458AA"/>
    <w:multiLevelType w:val="hybridMultilevel"/>
    <w:tmpl w:val="81A292B6"/>
    <w:lvl w:ilvl="0" w:tplc="59428A78">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A9514DB"/>
    <w:multiLevelType w:val="hybridMultilevel"/>
    <w:tmpl w:val="B644060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C5452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4">
    <w:nsid w:val="7A927D08"/>
    <w:multiLevelType w:val="hybridMultilevel"/>
    <w:tmpl w:val="EE061DE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8"/>
  </w:num>
  <w:num w:numId="3">
    <w:abstractNumId w:val="10"/>
  </w:num>
  <w:num w:numId="4">
    <w:abstractNumId w:val="12"/>
  </w:num>
  <w:num w:numId="5">
    <w:abstractNumId w:val="1"/>
  </w:num>
  <w:num w:numId="6">
    <w:abstractNumId w:val="4"/>
  </w:num>
  <w:num w:numId="7">
    <w:abstractNumId w:val="0"/>
  </w:num>
  <w:num w:numId="8">
    <w:abstractNumId w:val="13"/>
  </w:num>
  <w:num w:numId="9">
    <w:abstractNumId w:val="5"/>
  </w:num>
  <w:num w:numId="10">
    <w:abstractNumId w:val="7"/>
  </w:num>
  <w:num w:numId="11">
    <w:abstractNumId w:val="9"/>
  </w:num>
  <w:num w:numId="12">
    <w:abstractNumId w:val="14"/>
  </w:num>
  <w:num w:numId="13">
    <w:abstractNumId w:val="6"/>
  </w:num>
  <w:num w:numId="14">
    <w:abstractNumId w:val="11"/>
  </w:num>
  <w:num w:numId="1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0558"/>
    <w:rsid w:val="00012E2F"/>
    <w:rsid w:val="00012EC6"/>
    <w:rsid w:val="00013FEC"/>
    <w:rsid w:val="0001620D"/>
    <w:rsid w:val="000300FA"/>
    <w:rsid w:val="00044752"/>
    <w:rsid w:val="00052A19"/>
    <w:rsid w:val="00053388"/>
    <w:rsid w:val="00054067"/>
    <w:rsid w:val="00074C37"/>
    <w:rsid w:val="00092B23"/>
    <w:rsid w:val="000B06D5"/>
    <w:rsid w:val="0010023F"/>
    <w:rsid w:val="00107FD2"/>
    <w:rsid w:val="00120310"/>
    <w:rsid w:val="00126D1B"/>
    <w:rsid w:val="00141A41"/>
    <w:rsid w:val="00167A6A"/>
    <w:rsid w:val="001D2E62"/>
    <w:rsid w:val="001E4B64"/>
    <w:rsid w:val="00204926"/>
    <w:rsid w:val="00207463"/>
    <w:rsid w:val="00211FF1"/>
    <w:rsid w:val="00221D03"/>
    <w:rsid w:val="00224210"/>
    <w:rsid w:val="00240510"/>
    <w:rsid w:val="00255C55"/>
    <w:rsid w:val="00256271"/>
    <w:rsid w:val="002742A9"/>
    <w:rsid w:val="002779CF"/>
    <w:rsid w:val="002877F4"/>
    <w:rsid w:val="002A1771"/>
    <w:rsid w:val="002A2CFA"/>
    <w:rsid w:val="002B115F"/>
    <w:rsid w:val="002B7919"/>
    <w:rsid w:val="002C20D4"/>
    <w:rsid w:val="002C33AA"/>
    <w:rsid w:val="002C5703"/>
    <w:rsid w:val="002C5D71"/>
    <w:rsid w:val="002C6725"/>
    <w:rsid w:val="002D1C33"/>
    <w:rsid w:val="002D2280"/>
    <w:rsid w:val="002F323D"/>
    <w:rsid w:val="002F4A0B"/>
    <w:rsid w:val="003057BF"/>
    <w:rsid w:val="0031057C"/>
    <w:rsid w:val="00311D25"/>
    <w:rsid w:val="00313DCB"/>
    <w:rsid w:val="00321710"/>
    <w:rsid w:val="00321C02"/>
    <w:rsid w:val="00333DAE"/>
    <w:rsid w:val="00353BDD"/>
    <w:rsid w:val="003563A4"/>
    <w:rsid w:val="00356C3E"/>
    <w:rsid w:val="00370369"/>
    <w:rsid w:val="00376A2B"/>
    <w:rsid w:val="00377998"/>
    <w:rsid w:val="00382335"/>
    <w:rsid w:val="0038248F"/>
    <w:rsid w:val="00382B32"/>
    <w:rsid w:val="00385F6B"/>
    <w:rsid w:val="0038694A"/>
    <w:rsid w:val="003978CD"/>
    <w:rsid w:val="003A4A21"/>
    <w:rsid w:val="003B3E72"/>
    <w:rsid w:val="003E5A10"/>
    <w:rsid w:val="003E6217"/>
    <w:rsid w:val="00415A80"/>
    <w:rsid w:val="00427852"/>
    <w:rsid w:val="0043062F"/>
    <w:rsid w:val="00463779"/>
    <w:rsid w:val="004739CE"/>
    <w:rsid w:val="00485E9A"/>
    <w:rsid w:val="004A2CE4"/>
    <w:rsid w:val="00513706"/>
    <w:rsid w:val="0053020B"/>
    <w:rsid w:val="00556C0B"/>
    <w:rsid w:val="00562898"/>
    <w:rsid w:val="00587983"/>
    <w:rsid w:val="005941A3"/>
    <w:rsid w:val="00595348"/>
    <w:rsid w:val="005C15E6"/>
    <w:rsid w:val="005D0E74"/>
    <w:rsid w:val="005D3341"/>
    <w:rsid w:val="005E7F8E"/>
    <w:rsid w:val="005F2601"/>
    <w:rsid w:val="005F30EB"/>
    <w:rsid w:val="006017EB"/>
    <w:rsid w:val="00613098"/>
    <w:rsid w:val="00624E03"/>
    <w:rsid w:val="006267BD"/>
    <w:rsid w:val="00640E75"/>
    <w:rsid w:val="0067008A"/>
    <w:rsid w:val="00675AE7"/>
    <w:rsid w:val="0067640E"/>
    <w:rsid w:val="00676DBB"/>
    <w:rsid w:val="00681611"/>
    <w:rsid w:val="00684C6D"/>
    <w:rsid w:val="00697873"/>
    <w:rsid w:val="006A0890"/>
    <w:rsid w:val="006A6C5E"/>
    <w:rsid w:val="006C78F7"/>
    <w:rsid w:val="006D45A2"/>
    <w:rsid w:val="006E486A"/>
    <w:rsid w:val="0073676B"/>
    <w:rsid w:val="00736B00"/>
    <w:rsid w:val="0073774C"/>
    <w:rsid w:val="0076734A"/>
    <w:rsid w:val="007712DE"/>
    <w:rsid w:val="007C75DB"/>
    <w:rsid w:val="007F11CB"/>
    <w:rsid w:val="007F410E"/>
    <w:rsid w:val="00807B3B"/>
    <w:rsid w:val="00810E25"/>
    <w:rsid w:val="00811852"/>
    <w:rsid w:val="0081241A"/>
    <w:rsid w:val="0081402E"/>
    <w:rsid w:val="00814DB7"/>
    <w:rsid w:val="00822257"/>
    <w:rsid w:val="00825A73"/>
    <w:rsid w:val="00830DCA"/>
    <w:rsid w:val="00840034"/>
    <w:rsid w:val="00856D71"/>
    <w:rsid w:val="008678EB"/>
    <w:rsid w:val="00871FCA"/>
    <w:rsid w:val="00874B49"/>
    <w:rsid w:val="008759E0"/>
    <w:rsid w:val="008B7A53"/>
    <w:rsid w:val="008C6353"/>
    <w:rsid w:val="008D2DC0"/>
    <w:rsid w:val="008E7A1D"/>
    <w:rsid w:val="009111F6"/>
    <w:rsid w:val="00913B20"/>
    <w:rsid w:val="00956EAB"/>
    <w:rsid w:val="0095761F"/>
    <w:rsid w:val="00964DFB"/>
    <w:rsid w:val="009772D0"/>
    <w:rsid w:val="0098013F"/>
    <w:rsid w:val="0098118A"/>
    <w:rsid w:val="00997866"/>
    <w:rsid w:val="00997AE1"/>
    <w:rsid w:val="009A4F51"/>
    <w:rsid w:val="009D0CDA"/>
    <w:rsid w:val="009D3FCF"/>
    <w:rsid w:val="00A20EEE"/>
    <w:rsid w:val="00A2161F"/>
    <w:rsid w:val="00A27D1D"/>
    <w:rsid w:val="00A316F7"/>
    <w:rsid w:val="00A35BB5"/>
    <w:rsid w:val="00A40BCB"/>
    <w:rsid w:val="00A52E10"/>
    <w:rsid w:val="00A63014"/>
    <w:rsid w:val="00A6648A"/>
    <w:rsid w:val="00A7526B"/>
    <w:rsid w:val="00A84E11"/>
    <w:rsid w:val="00AA3EA4"/>
    <w:rsid w:val="00AA5DEE"/>
    <w:rsid w:val="00AD5115"/>
    <w:rsid w:val="00AD7A7A"/>
    <w:rsid w:val="00B0069B"/>
    <w:rsid w:val="00B011D3"/>
    <w:rsid w:val="00B1135E"/>
    <w:rsid w:val="00B16421"/>
    <w:rsid w:val="00B26862"/>
    <w:rsid w:val="00B4097A"/>
    <w:rsid w:val="00B46372"/>
    <w:rsid w:val="00B726CD"/>
    <w:rsid w:val="00B90C56"/>
    <w:rsid w:val="00B93135"/>
    <w:rsid w:val="00BA2DF6"/>
    <w:rsid w:val="00BA78F2"/>
    <w:rsid w:val="00BB34EE"/>
    <w:rsid w:val="00C160C4"/>
    <w:rsid w:val="00C47D27"/>
    <w:rsid w:val="00C920E4"/>
    <w:rsid w:val="00CA263E"/>
    <w:rsid w:val="00CB1921"/>
    <w:rsid w:val="00CF58B0"/>
    <w:rsid w:val="00CF7FD8"/>
    <w:rsid w:val="00D0321D"/>
    <w:rsid w:val="00D066EB"/>
    <w:rsid w:val="00D13018"/>
    <w:rsid w:val="00D146BF"/>
    <w:rsid w:val="00D1529D"/>
    <w:rsid w:val="00D16E4C"/>
    <w:rsid w:val="00D250AC"/>
    <w:rsid w:val="00D464D5"/>
    <w:rsid w:val="00D56AE3"/>
    <w:rsid w:val="00D842A5"/>
    <w:rsid w:val="00D93C6F"/>
    <w:rsid w:val="00DA0FCD"/>
    <w:rsid w:val="00DC0558"/>
    <w:rsid w:val="00E055A0"/>
    <w:rsid w:val="00E13389"/>
    <w:rsid w:val="00E4433C"/>
    <w:rsid w:val="00E44FE6"/>
    <w:rsid w:val="00E45225"/>
    <w:rsid w:val="00E506F2"/>
    <w:rsid w:val="00E51EEE"/>
    <w:rsid w:val="00E52E0E"/>
    <w:rsid w:val="00E57F87"/>
    <w:rsid w:val="00E71E88"/>
    <w:rsid w:val="00E85C59"/>
    <w:rsid w:val="00E94F5F"/>
    <w:rsid w:val="00EB0512"/>
    <w:rsid w:val="00EB377C"/>
    <w:rsid w:val="00ED0F56"/>
    <w:rsid w:val="00ED1B79"/>
    <w:rsid w:val="00EE5414"/>
    <w:rsid w:val="00EF0AB3"/>
    <w:rsid w:val="00EF1138"/>
    <w:rsid w:val="00EF188D"/>
    <w:rsid w:val="00F30650"/>
    <w:rsid w:val="00F63C9E"/>
    <w:rsid w:val="00F64040"/>
    <w:rsid w:val="00F9043E"/>
    <w:rsid w:val="00F94BC5"/>
    <w:rsid w:val="00FA5DA0"/>
    <w:rsid w:val="00FA67EA"/>
    <w:rsid w:val="00FB034C"/>
    <w:rsid w:val="00FC0556"/>
    <w:rsid w:val="00FC5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0D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0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0558"/>
    <w:pPr>
      <w:spacing w:after="0" w:line="240" w:lineRule="auto"/>
    </w:pPr>
  </w:style>
  <w:style w:type="paragraph" w:styleId="Header">
    <w:name w:val="header"/>
    <w:basedOn w:val="Normal"/>
    <w:link w:val="HeaderChar"/>
    <w:uiPriority w:val="99"/>
    <w:unhideWhenUsed/>
    <w:rsid w:val="00E85C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C59"/>
  </w:style>
  <w:style w:type="paragraph" w:styleId="Footer">
    <w:name w:val="footer"/>
    <w:basedOn w:val="Normal"/>
    <w:link w:val="FooterChar"/>
    <w:uiPriority w:val="99"/>
    <w:unhideWhenUsed/>
    <w:rsid w:val="00E85C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C59"/>
  </w:style>
  <w:style w:type="table" w:styleId="TableGrid">
    <w:name w:val="Table Grid"/>
    <w:basedOn w:val="TableNormal"/>
    <w:uiPriority w:val="59"/>
    <w:rsid w:val="00E85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5C59"/>
    <w:pPr>
      <w:spacing w:after="0" w:line="240" w:lineRule="auto"/>
      <w:ind w:left="720"/>
      <w:contextualSpacing/>
    </w:pPr>
    <w:rPr>
      <w:rFonts w:ascii="Times New Roman" w:eastAsia="Calibri" w:hAnsi="Times New Roman" w:cs="Times New Roman"/>
      <w:sz w:val="24"/>
    </w:rPr>
  </w:style>
  <w:style w:type="character" w:styleId="Hyperlink">
    <w:name w:val="Hyperlink"/>
    <w:basedOn w:val="DefaultParagraphFont"/>
    <w:uiPriority w:val="99"/>
    <w:unhideWhenUsed/>
    <w:rsid w:val="002D2280"/>
    <w:rPr>
      <w:color w:val="0000FF" w:themeColor="hyperlink"/>
      <w:u w:val="single"/>
    </w:rPr>
  </w:style>
  <w:style w:type="paragraph" w:customStyle="1" w:styleId="Default">
    <w:name w:val="Default"/>
    <w:rsid w:val="002D2280"/>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paragraph" w:customStyle="1" w:styleId="CM5">
    <w:name w:val="CM5"/>
    <w:basedOn w:val="Default"/>
    <w:next w:val="Default"/>
    <w:uiPriority w:val="99"/>
    <w:rsid w:val="002D2280"/>
    <w:pPr>
      <w:spacing w:line="331" w:lineRule="atLeast"/>
    </w:pPr>
    <w:rPr>
      <w:rFonts w:cstheme="minorBidi"/>
      <w:color w:val="auto"/>
    </w:rPr>
  </w:style>
  <w:style w:type="paragraph" w:customStyle="1" w:styleId="CM44">
    <w:name w:val="CM44"/>
    <w:basedOn w:val="Default"/>
    <w:next w:val="Default"/>
    <w:uiPriority w:val="99"/>
    <w:rsid w:val="002D2280"/>
    <w:rPr>
      <w:rFonts w:cstheme="minorBidi"/>
      <w:color w:val="auto"/>
    </w:rPr>
  </w:style>
  <w:style w:type="paragraph" w:customStyle="1" w:styleId="CM2">
    <w:name w:val="CM2"/>
    <w:basedOn w:val="Default"/>
    <w:next w:val="Default"/>
    <w:uiPriority w:val="99"/>
    <w:rsid w:val="002D2280"/>
    <w:pPr>
      <w:spacing w:line="340" w:lineRule="atLeast"/>
    </w:pPr>
    <w:rPr>
      <w:rFonts w:cstheme="minorBidi"/>
      <w:color w:val="auto"/>
    </w:rPr>
  </w:style>
  <w:style w:type="character" w:styleId="CommentReference">
    <w:name w:val="annotation reference"/>
    <w:basedOn w:val="DefaultParagraphFont"/>
    <w:uiPriority w:val="99"/>
    <w:semiHidden/>
    <w:unhideWhenUsed/>
    <w:rsid w:val="0073676B"/>
    <w:rPr>
      <w:sz w:val="16"/>
      <w:szCs w:val="16"/>
    </w:rPr>
  </w:style>
  <w:style w:type="paragraph" w:styleId="CommentText">
    <w:name w:val="annotation text"/>
    <w:basedOn w:val="Normal"/>
    <w:link w:val="CommentTextChar"/>
    <w:uiPriority w:val="99"/>
    <w:unhideWhenUsed/>
    <w:rsid w:val="0073676B"/>
    <w:pPr>
      <w:spacing w:line="240" w:lineRule="auto"/>
    </w:pPr>
    <w:rPr>
      <w:sz w:val="20"/>
      <w:szCs w:val="20"/>
    </w:rPr>
  </w:style>
  <w:style w:type="character" w:customStyle="1" w:styleId="CommentTextChar">
    <w:name w:val="Comment Text Char"/>
    <w:basedOn w:val="DefaultParagraphFont"/>
    <w:link w:val="CommentText"/>
    <w:uiPriority w:val="99"/>
    <w:rsid w:val="0073676B"/>
    <w:rPr>
      <w:sz w:val="20"/>
      <w:szCs w:val="20"/>
    </w:rPr>
  </w:style>
  <w:style w:type="paragraph" w:styleId="CommentSubject">
    <w:name w:val="annotation subject"/>
    <w:basedOn w:val="CommentText"/>
    <w:next w:val="CommentText"/>
    <w:link w:val="CommentSubjectChar"/>
    <w:uiPriority w:val="99"/>
    <w:semiHidden/>
    <w:unhideWhenUsed/>
    <w:rsid w:val="0073676B"/>
    <w:rPr>
      <w:b/>
      <w:bCs/>
    </w:rPr>
  </w:style>
  <w:style w:type="character" w:customStyle="1" w:styleId="CommentSubjectChar">
    <w:name w:val="Comment Subject Char"/>
    <w:basedOn w:val="CommentTextChar"/>
    <w:link w:val="CommentSubject"/>
    <w:uiPriority w:val="99"/>
    <w:semiHidden/>
    <w:rsid w:val="0073676B"/>
    <w:rPr>
      <w:b/>
      <w:bCs/>
      <w:sz w:val="20"/>
      <w:szCs w:val="20"/>
    </w:rPr>
  </w:style>
  <w:style w:type="paragraph" w:styleId="BalloonText">
    <w:name w:val="Balloon Text"/>
    <w:basedOn w:val="Normal"/>
    <w:link w:val="BalloonTextChar"/>
    <w:uiPriority w:val="99"/>
    <w:semiHidden/>
    <w:unhideWhenUsed/>
    <w:rsid w:val="007367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76B"/>
    <w:rPr>
      <w:rFonts w:ascii="Segoe UI" w:hAnsi="Segoe UI" w:cs="Segoe UI"/>
      <w:sz w:val="18"/>
      <w:szCs w:val="18"/>
    </w:rPr>
  </w:style>
  <w:style w:type="paragraph" w:styleId="TOC1">
    <w:name w:val="toc 1"/>
    <w:basedOn w:val="Normal"/>
    <w:next w:val="Normal"/>
    <w:autoRedefine/>
    <w:uiPriority w:val="39"/>
    <w:unhideWhenUsed/>
    <w:rsid w:val="002C5D71"/>
    <w:pPr>
      <w:tabs>
        <w:tab w:val="right" w:pos="9350"/>
      </w:tabs>
      <w:spacing w:after="0"/>
    </w:pPr>
    <w:rPr>
      <w:b/>
      <w:bCs/>
      <w:noProof/>
    </w:rPr>
  </w:style>
  <w:style w:type="paragraph" w:styleId="Revision">
    <w:name w:val="Revision"/>
    <w:hidden/>
    <w:uiPriority w:val="99"/>
    <w:semiHidden/>
    <w:rsid w:val="00FA5DA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0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0558"/>
    <w:pPr>
      <w:spacing w:after="0" w:line="240" w:lineRule="auto"/>
    </w:pPr>
  </w:style>
  <w:style w:type="paragraph" w:styleId="Header">
    <w:name w:val="header"/>
    <w:basedOn w:val="Normal"/>
    <w:link w:val="HeaderChar"/>
    <w:uiPriority w:val="99"/>
    <w:unhideWhenUsed/>
    <w:rsid w:val="00E85C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C59"/>
  </w:style>
  <w:style w:type="paragraph" w:styleId="Footer">
    <w:name w:val="footer"/>
    <w:basedOn w:val="Normal"/>
    <w:link w:val="FooterChar"/>
    <w:uiPriority w:val="99"/>
    <w:unhideWhenUsed/>
    <w:rsid w:val="00E85C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C59"/>
  </w:style>
  <w:style w:type="table" w:styleId="TableGrid">
    <w:name w:val="Table Grid"/>
    <w:basedOn w:val="TableNormal"/>
    <w:uiPriority w:val="59"/>
    <w:rsid w:val="00E85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5C59"/>
    <w:pPr>
      <w:spacing w:after="0" w:line="240" w:lineRule="auto"/>
      <w:ind w:left="720"/>
      <w:contextualSpacing/>
    </w:pPr>
    <w:rPr>
      <w:rFonts w:ascii="Times New Roman" w:eastAsia="Calibri" w:hAnsi="Times New Roman" w:cs="Times New Roman"/>
      <w:sz w:val="24"/>
    </w:rPr>
  </w:style>
  <w:style w:type="character" w:styleId="Hyperlink">
    <w:name w:val="Hyperlink"/>
    <w:basedOn w:val="DefaultParagraphFont"/>
    <w:uiPriority w:val="99"/>
    <w:unhideWhenUsed/>
    <w:rsid w:val="002D2280"/>
    <w:rPr>
      <w:color w:val="0000FF" w:themeColor="hyperlink"/>
      <w:u w:val="single"/>
    </w:rPr>
  </w:style>
  <w:style w:type="paragraph" w:customStyle="1" w:styleId="Default">
    <w:name w:val="Default"/>
    <w:rsid w:val="002D2280"/>
    <w:pPr>
      <w:autoSpaceDE w:val="0"/>
      <w:autoSpaceDN w:val="0"/>
      <w:adjustRightInd w:val="0"/>
      <w:spacing w:after="0" w:line="240" w:lineRule="auto"/>
    </w:pPr>
    <w:rPr>
      <w:rFonts w:ascii="ITC Franklin Gothic Std Book" w:hAnsi="ITC Franklin Gothic Std Book" w:cs="ITC Franklin Gothic Std Book"/>
      <w:color w:val="000000"/>
      <w:sz w:val="24"/>
      <w:szCs w:val="24"/>
    </w:rPr>
  </w:style>
  <w:style w:type="paragraph" w:customStyle="1" w:styleId="CM5">
    <w:name w:val="CM5"/>
    <w:basedOn w:val="Default"/>
    <w:next w:val="Default"/>
    <w:uiPriority w:val="99"/>
    <w:rsid w:val="002D2280"/>
    <w:pPr>
      <w:spacing w:line="331" w:lineRule="atLeast"/>
    </w:pPr>
    <w:rPr>
      <w:rFonts w:cstheme="minorBidi"/>
      <w:color w:val="auto"/>
    </w:rPr>
  </w:style>
  <w:style w:type="paragraph" w:customStyle="1" w:styleId="CM44">
    <w:name w:val="CM44"/>
    <w:basedOn w:val="Default"/>
    <w:next w:val="Default"/>
    <w:uiPriority w:val="99"/>
    <w:rsid w:val="002D2280"/>
    <w:rPr>
      <w:rFonts w:cstheme="minorBidi"/>
      <w:color w:val="auto"/>
    </w:rPr>
  </w:style>
  <w:style w:type="paragraph" w:customStyle="1" w:styleId="CM2">
    <w:name w:val="CM2"/>
    <w:basedOn w:val="Default"/>
    <w:next w:val="Default"/>
    <w:uiPriority w:val="99"/>
    <w:rsid w:val="002D2280"/>
    <w:pPr>
      <w:spacing w:line="340" w:lineRule="atLeast"/>
    </w:pPr>
    <w:rPr>
      <w:rFonts w:cstheme="minorBidi"/>
      <w:color w:val="auto"/>
    </w:rPr>
  </w:style>
  <w:style w:type="character" w:styleId="CommentReference">
    <w:name w:val="annotation reference"/>
    <w:basedOn w:val="DefaultParagraphFont"/>
    <w:uiPriority w:val="99"/>
    <w:semiHidden/>
    <w:unhideWhenUsed/>
    <w:rsid w:val="0073676B"/>
    <w:rPr>
      <w:sz w:val="16"/>
      <w:szCs w:val="16"/>
    </w:rPr>
  </w:style>
  <w:style w:type="paragraph" w:styleId="CommentText">
    <w:name w:val="annotation text"/>
    <w:basedOn w:val="Normal"/>
    <w:link w:val="CommentTextChar"/>
    <w:uiPriority w:val="99"/>
    <w:unhideWhenUsed/>
    <w:rsid w:val="0073676B"/>
    <w:pPr>
      <w:spacing w:line="240" w:lineRule="auto"/>
    </w:pPr>
    <w:rPr>
      <w:sz w:val="20"/>
      <w:szCs w:val="20"/>
    </w:rPr>
  </w:style>
  <w:style w:type="character" w:customStyle="1" w:styleId="CommentTextChar">
    <w:name w:val="Comment Text Char"/>
    <w:basedOn w:val="DefaultParagraphFont"/>
    <w:link w:val="CommentText"/>
    <w:uiPriority w:val="99"/>
    <w:rsid w:val="0073676B"/>
    <w:rPr>
      <w:sz w:val="20"/>
      <w:szCs w:val="20"/>
    </w:rPr>
  </w:style>
  <w:style w:type="paragraph" w:styleId="CommentSubject">
    <w:name w:val="annotation subject"/>
    <w:basedOn w:val="CommentText"/>
    <w:next w:val="CommentText"/>
    <w:link w:val="CommentSubjectChar"/>
    <w:uiPriority w:val="99"/>
    <w:semiHidden/>
    <w:unhideWhenUsed/>
    <w:rsid w:val="0073676B"/>
    <w:rPr>
      <w:b/>
      <w:bCs/>
    </w:rPr>
  </w:style>
  <w:style w:type="character" w:customStyle="1" w:styleId="CommentSubjectChar">
    <w:name w:val="Comment Subject Char"/>
    <w:basedOn w:val="CommentTextChar"/>
    <w:link w:val="CommentSubject"/>
    <w:uiPriority w:val="99"/>
    <w:semiHidden/>
    <w:rsid w:val="0073676B"/>
    <w:rPr>
      <w:b/>
      <w:bCs/>
      <w:sz w:val="20"/>
      <w:szCs w:val="20"/>
    </w:rPr>
  </w:style>
  <w:style w:type="paragraph" w:styleId="BalloonText">
    <w:name w:val="Balloon Text"/>
    <w:basedOn w:val="Normal"/>
    <w:link w:val="BalloonTextChar"/>
    <w:uiPriority w:val="99"/>
    <w:semiHidden/>
    <w:unhideWhenUsed/>
    <w:rsid w:val="007367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76B"/>
    <w:rPr>
      <w:rFonts w:ascii="Segoe UI" w:hAnsi="Segoe UI" w:cs="Segoe UI"/>
      <w:sz w:val="18"/>
      <w:szCs w:val="18"/>
    </w:rPr>
  </w:style>
  <w:style w:type="paragraph" w:styleId="TOC1">
    <w:name w:val="toc 1"/>
    <w:basedOn w:val="Normal"/>
    <w:next w:val="Normal"/>
    <w:autoRedefine/>
    <w:uiPriority w:val="39"/>
    <w:unhideWhenUsed/>
    <w:rsid w:val="002C5D71"/>
    <w:pPr>
      <w:tabs>
        <w:tab w:val="right" w:pos="9350"/>
      </w:tabs>
      <w:spacing w:after="0"/>
    </w:pPr>
    <w:rPr>
      <w:b/>
      <w:bCs/>
      <w:noProof/>
    </w:rPr>
  </w:style>
  <w:style w:type="paragraph" w:styleId="Revision">
    <w:name w:val="Revision"/>
    <w:hidden/>
    <w:uiPriority w:val="99"/>
    <w:semiHidden/>
    <w:rsid w:val="00FA5D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271785">
      <w:bodyDiv w:val="1"/>
      <w:marLeft w:val="0"/>
      <w:marRight w:val="0"/>
      <w:marTop w:val="0"/>
      <w:marBottom w:val="0"/>
      <w:divBdr>
        <w:top w:val="none" w:sz="0" w:space="0" w:color="auto"/>
        <w:left w:val="none" w:sz="0" w:space="0" w:color="auto"/>
        <w:bottom w:val="none" w:sz="0" w:space="0" w:color="auto"/>
        <w:right w:val="none" w:sz="0" w:space="0" w:color="auto"/>
      </w:divBdr>
    </w:div>
    <w:div w:id="1009255654">
      <w:bodyDiv w:val="1"/>
      <w:marLeft w:val="0"/>
      <w:marRight w:val="0"/>
      <w:marTop w:val="0"/>
      <w:marBottom w:val="0"/>
      <w:divBdr>
        <w:top w:val="none" w:sz="0" w:space="0" w:color="auto"/>
        <w:left w:val="none" w:sz="0" w:space="0" w:color="auto"/>
        <w:bottom w:val="none" w:sz="0" w:space="0" w:color="auto"/>
        <w:right w:val="none" w:sz="0" w:space="0" w:color="auto"/>
      </w:divBdr>
      <w:divsChild>
        <w:div w:id="2121148033">
          <w:marLeft w:val="0"/>
          <w:marRight w:val="0"/>
          <w:marTop w:val="0"/>
          <w:marBottom w:val="0"/>
          <w:divBdr>
            <w:top w:val="none" w:sz="0" w:space="0" w:color="auto"/>
            <w:left w:val="none" w:sz="0" w:space="0" w:color="auto"/>
            <w:bottom w:val="none" w:sz="0" w:space="0" w:color="auto"/>
            <w:right w:val="none" w:sz="0" w:space="0" w:color="auto"/>
          </w:divBdr>
          <w:divsChild>
            <w:div w:id="23397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3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OSTLTSDOC-728-1652</_dlc_DocId>
    <_dlc_DocIdUrl xmlns="b5c0ca00-073d-4463-9985-b654f14791fe">
      <Url>https://esp.cdc.gov/sites/ostlts/pip/osc/_layouts/15/DocIdRedir.aspx?ID=OSTLTSDOC-728-1652</Url>
      <Description>OSTLTSDOC-728-1652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18A6D-C425-4BB1-8B10-A731AD724D13}">
  <ds:schemaRefs>
    <ds:schemaRef ds:uri="http://schemas.microsoft.com/sharepoint/events"/>
  </ds:schemaRefs>
</ds:datastoreItem>
</file>

<file path=customXml/itemProps2.xml><?xml version="1.0" encoding="utf-8"?>
<ds:datastoreItem xmlns:ds="http://schemas.openxmlformats.org/officeDocument/2006/customXml" ds:itemID="{D6842AF7-03D9-4727-B45C-F743D102FD2D}">
  <ds:schemaRefs>
    <ds:schemaRef ds:uri="http://schemas.microsoft.com/office/2006/metadata/properties"/>
    <ds:schemaRef ds:uri="http://schemas.microsoft.com/office/infopath/2007/PartnerControls"/>
    <ds:schemaRef ds:uri="b5c0ca00-073d-4463-9985-b654f14791fe"/>
  </ds:schemaRefs>
</ds:datastoreItem>
</file>

<file path=customXml/itemProps3.xml><?xml version="1.0" encoding="utf-8"?>
<ds:datastoreItem xmlns:ds="http://schemas.openxmlformats.org/officeDocument/2006/customXml" ds:itemID="{A47C9F79-2631-4B2E-AE75-8A8514716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478E22-93C8-4F7B-B656-8079D62A4C12}">
  <ds:schemaRefs>
    <ds:schemaRef ds:uri="http://schemas.microsoft.com/sharepoint/v3/contenttype/forms"/>
  </ds:schemaRefs>
</ds:datastoreItem>
</file>

<file path=customXml/itemProps5.xml><?xml version="1.0" encoding="utf-8"?>
<ds:datastoreItem xmlns:ds="http://schemas.openxmlformats.org/officeDocument/2006/customXml" ds:itemID="{651614C6-E6DD-49FB-9EF2-030D9E044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Attachment D_State-Level Phone Interview Guide</vt:lpstr>
    </vt:vector>
  </TitlesOfParts>
  <Company/>
  <LinksUpToDate>false</LinksUpToDate>
  <CharactersWithSpaces>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D_State-Level Phone Interview Guide</dc:title>
  <dc:creator>Maihan Vu</dc:creator>
  <cp:lastModifiedBy>SYSTEM</cp:lastModifiedBy>
  <cp:revision>2</cp:revision>
  <cp:lastPrinted>2017-05-30T17:20:00Z</cp:lastPrinted>
  <dcterms:created xsi:type="dcterms:W3CDTF">2017-07-31T14:13:00Z</dcterms:created>
  <dcterms:modified xsi:type="dcterms:W3CDTF">2017-07-31T14:13:00Z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e4ddf0f7-5211-444d-9307-eccad6456aa4</vt:lpwstr>
  </property>
  <property fmtid="{D5CDD505-2E9C-101B-9397-08002B2CF9AE}" pid="4" name="_DocHome">
    <vt:i4>-1347853723</vt:i4>
  </property>
</Properties>
</file>