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88" w:rsidRPr="008D7301" w:rsidRDefault="00483542" w:rsidP="00483542">
      <w:pPr>
        <w:jc w:val="center"/>
        <w:rPr>
          <w:rFonts w:eastAsia="Times New Roman"/>
        </w:rPr>
      </w:pPr>
      <w:bookmarkStart w:id="0" w:name="_GoBack"/>
      <w:bookmarkEnd w:id="0"/>
      <w:r w:rsidRPr="002B4A88">
        <w:rPr>
          <w:rFonts w:ascii="Times New Roman" w:eastAsia="Times New Roman" w:hAnsi="Times New Roman" w:cs="Times New Roman"/>
          <w:b/>
          <w:sz w:val="36"/>
          <w:szCs w:val="36"/>
        </w:rPr>
        <w:t xml:space="preserve">ATTACHMENT B:  </w:t>
      </w:r>
      <w:r w:rsidRPr="002B4A88">
        <w:rPr>
          <w:rFonts w:ascii="Times New Roman" w:eastAsia="Times New Roman" w:hAnsi="Times New Roman" w:cs="Times New Roman"/>
          <w:b/>
          <w:sz w:val="36"/>
          <w:szCs w:val="36"/>
        </w:rPr>
        <w:br/>
        <w:t>List of Publications</w:t>
      </w:r>
      <w:r w:rsidR="00C11E1C" w:rsidRPr="002B4A88">
        <w:rPr>
          <w:rFonts w:eastAsia="Times New Roman"/>
        </w:rPr>
        <w:br/>
      </w: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1a. NHAMCS SUMMARY REPORTS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Ambulatory Medical Care Utilization Estimates for 2007 [Series 13, No. 169]</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Visits to Primary Care Delivery Sites: United States, 2008 [Data Brief No. 47]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Emergency Department Visits for Chest Pain and Abdominal Pain: United States, 1999-2008 [Data Brief No. 43]</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2007 emergency department summary [NHSR No. 26]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2006 Outpatient Department Summary [NHSR No. 4]</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2006 Emergency Department Summary [NHSR No. 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Ambulatory Medical Care Utilization Estimates for 2006 [NHSR No. 8]</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2005 Outpatient Department Summary [ADR No. 389]</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Ambulatory Medical Care Utilization Estimates for 2005 [ADR. No. 388]</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2005 Emergency Department Summary [ADR No. 386]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Medication Therapy in Ambulatory Medical Care: United States, 2003-04 [Series 13, No. 163]</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2004 Emergency Department Summary [ADR No. 372]</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2004 Outpatient Department Summary [ADR No. 373]</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Ambulatory Care Visits to Physician Offices, Hospital Outpatient Departments, and Emergency Departments: United States, 2001-2002 [Series 13, No.159]</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2003 Outpatient Department Summary [ADR No. 366]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2003 Emergency Department Summary [ADR No. 358]</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Ambulatory Care Visits to Physician Offices, Hospital Outpatient Departments, and Emergency Departments: United States, 1999-2000 [Series 13, No. 157]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2002 Outpatient Department Summary [ADR No. 345]</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Characteristics of Emergency Departments Serving High Volumes of Safety-Net Patients: United States, 2000 [Series 13, No. 155]</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2002 Emergency Department Summary [ADR No. 340]</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2001 Outpatient Department Summary [ADR No. 338]</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2001 Emergency Department Summary [ADR No. 335]</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2000 Outpatient Department Summary [ADR No. 327]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2000 Emergency Department Summary [ADR No. 326]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Trends in Hospital Emergency Department Utilization: United States, 1992-99 [Series 13, No. 150]</w:t>
      </w:r>
    </w:p>
    <w:p w:rsidR="004B1004" w:rsidRPr="00AB0F17" w:rsidRDefault="004B1004"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lastRenderedPageBreak/>
        <w:t>1a. SUMMARY REPORTS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Kale MS, Bishop TF, Federman AD, Keyhani S. Trends in the Overuse of Ambulatory Health Care Services in the United States. Arch Intern Med. 2012 Dec 24:1-7. doi: 10.1001/2013.jamainternmed.1022.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Owens PL, Barrett ML, Gibson TB, Andrews RM, Weinick RM, Mutter RL. Emergency Department Care in the United States: A Profile of National Data Sources. Ann Emerg Med. 2010 Jan 12.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Pitts SR, Carrier ER, Rich EC, Kellerman AL. Where Americans Get Acute Care: Increasingly, It’s Not At Their Doctor’s Office.  Health Affairs, 29, no. 9 (2010): 1620-1629. doi: 10.1377/hlthaff.2009.1026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Tang N, Stein J, Hsia RY, Maselli JH, Gonzales R. Trends and characteristics of US emergency department visits, 1997-2007. JAMA. 2010 Aug 11;304(6):664-70.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2a. PATIENT CHARACTERISTICS - NCHS REPORTS</w:t>
      </w:r>
    </w:p>
    <w:p w:rsidR="006E35A9" w:rsidRDefault="006E35A9" w:rsidP="00AE76D9">
      <w:pPr>
        <w:pStyle w:val="NoSpacing"/>
        <w:rPr>
          <w:rFonts w:ascii="Times New Roman" w:hAnsi="Times New Roman" w:cs="Times New Roman"/>
          <w:sz w:val="20"/>
          <w:szCs w:val="20"/>
        </w:rPr>
      </w:pPr>
      <w:r w:rsidRPr="006B6081">
        <w:rPr>
          <w:rFonts w:ascii="Times New Roman" w:hAnsi="Times New Roman" w:cs="Times New Roman"/>
          <w:sz w:val="20"/>
          <w:szCs w:val="20"/>
        </w:rPr>
        <w:t>Albert M, McCaig LF. Injury-related Emergency Department Visits by Children and Adolescents: United States, 2009–2010. [Data Brief, No. 150] May 2014</w:t>
      </w:r>
    </w:p>
    <w:p w:rsidR="006E35A9" w:rsidRDefault="006E35A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Albert M, McCaig L, Ashman J.Emergency Department Visits by Persons Aged 65 and Over: United States, 2009–2010. [Data Brief, No. 130]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Burt CB, McCaig LF, Simon AE. Emergency department visits by persons recently discharged from U.S. hospitals. [NHSR No. 6]</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Brett KM, Burt CW. Utilization of ambulatory medical care by women: United States, 1997-98. Vital Health Stat 13(149). 2001.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Freid VM, Makuc DM, Rooks RN. Ambulatory health care visits by children: principal diagnosis and place of visit. Vital Health Stat 13(137). 1998.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Wagener DK, Walstedt J, Jenkins L, Burnett C et al.  Women: Work and Health. Vital Health Stat 3(31). 1997.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2b.  PATIENT CHARACTERISTICS - JOU</w:t>
      </w:r>
      <w:r w:rsidR="004B1004">
        <w:rPr>
          <w:rFonts w:ascii="Times New Roman" w:hAnsi="Times New Roman" w:cs="Times New Roman"/>
          <w:b/>
          <w:sz w:val="20"/>
          <w:szCs w:val="20"/>
        </w:rPr>
        <w:t>RNAL ARTICLES USING NHAMCS DATA</w:t>
      </w: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Pediatric Patients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Simon AE, Lukacs SL, Mendola P. National Trends in Emergency Department Use of Urinalysis, Complete Blood Count, and Blood Culture for Fever Without a Source Among Children Aged 2 to 24 Months in the Pneumococcal Conjugate Vaccine 7 Era. Pediatr Emerg Care. 2013 Apr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Neuman MI, Shah SS, Shapiro DJ, Hersh AL. Emergency department management of childhood pneumonia in the United States prior to publication of national guidelines. Acad Emerg Med. 2013 Mar;20(3):240-6. doi: 10.1111/acem.12088.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Cho CS, Shapiro DJ, Cabana MD, Maselli JH, Hersh AL. A National Depiction of Children With Return Visits to the Emergency Department Within 72 Hours, 2001-2007. Pediatr Emerg Care. 2012 Jun 28.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Fortuna RJ, Halterman JS, Pulcino T, Robbins BW. Delayed Transition of Care: A National Study of Visits to Pediatricians by Young Adults. Acad Pediatr. 12(5):405-411. Sep-Oct 2012. 2012 Jun 17.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Monuteaux MC, Lee L, Fleegler E. Children injured by violence in the United States: emergency department utilization, 2000-2008.  Acad Emerg Med. 2012 May;19(5):535-40. doi: 10.1111/j.1553-2712.2012.01341.x.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Case SD, Case BG, Olfson M, Linakis JG, Laska EM.Length of stay of pediatric mental health emergency department visits in the United States. J Am Acad Child Adolesc Psychiatry. 2011 Nov;50(11):1110-9. Epub 2011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Richards ME, Hubble MW, Zwehl-Burke S. "Inappropriate" pediatric emergency medical services utilization redefined. Pediatr Emerg Care. 2011 Jun;27(6):514-8.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Paul IM, Maselli JH, Hersh AL, Boushey HA, Nielson DW, Cabana MD. Antibiotic Prescribing During Pediatric Ambulatory Care Visits for Asthma. Pediatrics. 127(6):1014-1021. Jun 2011. 2011 May 23.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Bekmezian A, Chung PJ, Cabana MD, Maselli JH, Hilton JF, Hersh AL. Factors Associated With Prolonged Emergency Department Length of Stay for Admitted Children.  Pediatr Emerg Care. 2011 Jan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Shapiro DJ, Gonzales R, Cabana MD, Hersh AL. National trends in visit rates and antibiotic prescribing for children with acute sinusitis.  Pediatrics. 2011 Jan;127(1):28-34. Epub 2010 Dec 27.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Patel AI, Madsen KA, Maselli JH, Cabana MD, Stafford RS, Hersh AL.Underdiagnosis of Pediatric Obesity during Outpatient Preventive Care Visits. Acad Pediatr. 2010 November - December;10(6):405-409.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Hambrook JT, Kimball TR, Khoury P, Cnota J. Disparities exist in the emergency department evaluation of pediatric chest pain. Congenit Heart Dis. 2010 May-Jun;5(3):285-91.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Fortuna RJ, Robbins BW, Mani N, Halterman JS. Dependence on Emergency Care among Young Adults in the United States. J Gen Intern Med. 25(7):663-669. Jul 2010. 2010 Mar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Branum AM, Lukacs SL. Food Allergy Among Children in the United States.  Pediatrics. 124(6):1549–1555. Nov 2009. 2009 Nov 16.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Stevens J, Harman J, Pakalnis A, Lo W, Prescod J. Sociodemographic Differences in Diagnosis and Treatment of Pediatric Headache.  J Child Neurol. 2009 Oct 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Linakis JG, Chun TH, Mello MJ, Baird J. Alcohol-related visits to the emergency department by injured adolescents: a national perspective. J Adolesc Health. 2009 Jul;45(1):84-90. Epub 2009 Feb 28.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Pont SJ, Grijalva CG, Griffin MR, Scott TA, Cooper WO. National Rates of Diarrhea-Associated Ambulatory Visits in Children. J Pediatr. 2009 Apr 23.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Shah MN, Cushman JT, Davis CO, Bazarian JJ, Auinger P, Friedman B. The epidemiology of emergency medical services use by children: an analysis of the national hospital ambulatory medical care survey. Prehosp Emerg Care. 2008 Jul-Sep;12(3):269-76.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Bourgeois FT, Shannon MW, Stack AM. "Left Without Being Seen": A National Profile of Children Who Leave the Emergency Department Before Evaluation.  Ann Emerg Med. 2008 Apr 30.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Bourgeois FT, Shannon MW. Emergency care for children in pediatric and general emergency departments.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Pediatr Emerg Care. 2007 Feb;23(2):94-102.  </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 xml:space="preserve">Adult Patients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Bhattacharyya N, Kepnes LJ. Patterns of Care Before and After the Adult Sinusitis Clinical Practice Guideline. Laryngoscope. 2013 Feb 16. doi: 10.1002/lary.23980.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Reeves WC, Strine TW, Pratt LA, Thompson W, Ahluwalia I, Dhingra SS, McKnight-Eily LR, Harrison L, D'Angelo DV, Williams L, Morrow B, Gould D, Safran MA; Public Health Surveillance Program Office.  Mental illness surveillance among adults in the United States. MMWR Surveill Summ. 2011 Sep 2;60 Suppl 3:1-32.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Hampton H. Experts Predict Visits by Baby Boomers Will Soon Strain Emergency Departments. JAMA. 2008;299(22):2613-2614 (doi:10.1001/jama.299.22.2613)</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Elderly Patients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Hsiao CJ, Hing E. Emergency department visits and resulting hospitalizations by elderly nursing home residents, 2001-2008. Research on Aging. 35(1) 2013. Published online 23 Jan 2013. DOI: 10.1177/0164027512473488. http://roa.sagepub.com/content/early/2013/01/22/0164027512473488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Pines JM, Mullins PM, Cooper JK, Feng LB, Roth KE. National trends in emergency department use, care patterns, and quality of care of older adults in the United States. J Am Geriatr Soc. 2013 Jan;61(1):12-7. doi: 10.1111/jgs.12072.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Platts-Mills TF, Hunold KM, Esserman DA, Sloane PD, McLean SA. Motor Vehicle Collision-related Emergency Department Visits by Older Adults in the United States. Acad Emerg Med. 2012 Jun 22. doi: 10.1111/j.1553-2712.2012.01383.x.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Platts-Mills TF, Esserman DA, Brown DL, Bortsov AV, Sloane PD, McLean SA. Older US Emergency Department Patients Are Less Likely to Receive Pain Medication Than Younger Patients: Results From a National Survey.</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Ann Emerg Med. 2011 Oct 25.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Bhattacharya R, Chatterjee S, Carnahan RM, Aparasu RR. Prevalence and Predictors of Anticholinergic Agents in Elderly Outpatients with Dementia. Am J Geriatr Pharmacother. 9(6):434-441. Dec 2011. 2011 Oct 25.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William J. Meurer, Tommy A. Potti, Kevin A. Kerber, Comilla Sasson, Michelle L. Macy, Brady T. West, Eve D. Losman.  Potentially Inappropriate Medication Utilization in the Emergency Department Visits by Older Adults: Analysis From a Nationally Representative Sample (p 231-237) Published Online: Mar 1 2010 11:59AM</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Roberts DC, McKay MP, Shaffer A. Increasing Rates of Emergency Department Visits for Elderly Patients in the United States, 1993 to 2003. Ann Emerg Med. 2008;51:769-774.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Shah MN, Bazarian JJ, Lerner EB, Fairbanks RJ, Barker WH, Auinger P, Friedman B. The Epidemiology of Emergency Medical Services Use by Older Adults: An Analysis of the National Hospital Ambulatory Medical Care Survey.  Acad Emerg Med 2007 May;14(5): 441-447.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Wofford JL, et al.  Emergency department utilization by the elderly: an analysis of the National Hospital Ambulatory Medical Care Survey.  Acad Emerg Med 1996. July; 3(7): 694-9.</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Gender</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Rost K, Hsieh YP, Xu S, Harman J. Gender Differences in Hospitalization After Emergency Room Visits for Depressive Symptoms. J Womens Health (Larchmt). 2011 Mar 21.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Burris HH, Werler MM.  U.S. Provider Reported Folic Acid or Multivitamin Ordering for Non-Pregnant Women of Childbearing Age: NAMCS and NHAMCS, 2005-2006.  Matern Child Health J. 2010 Mar 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Suh DC, Lau H, Pokras SM, Choi IS, Valiyeva E. Sex differences in ambulatory visits for chronic obstructive pulmonary disease, based on the national ambulatory medical care survey and the national hospital ambulatory medical care survey from 1995 to 2004. Respir Care. 2008 Nov;53(11):1461-9.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Keyhani S, Scobie JV, Hebert PL, McLaughlin MA. Gender disparities in blood pressure control and cardiovascular care in a national sample of ambulatory care visits. Hypertension. 2008 Apr;51(4):1149-55. Epub 2008 Feb 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Arnold AL, Milner KA, Vaccarino V. Sex and race differences in electrocardiogram use (The National Hospital Ambulatory Medical Care Survey). American Journal of Cardiology, 88: (9) 1037 Nov 1 2001.</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Race/Ethnicity</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Haywood C Jr, Tanabe P, Naik R, Beach MC, Lanzkron S. The impact of race and disease on sickle cell patient wait times in the emergency department. Am J Emerg Med. 2013 Feb 1. doi:pii: S0735-6757(12)00568-2. 10.1016/j.ajem.2012.11.005.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Johnson PJ, Ghildayal N, Ward AC, Westgard BC, Boland LL, Hokanson JS. Disparities in Potentially Avoidable Emergency Department (ED) Care: ED Visits for Ambulatory Care Sensitive Conditions. Med Care. 2012 Sep 29.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Soler ZM, Mace JC, Litvack JR, Smith TL. Chronic rhinosinusitis, race, and ethnicity. Am J Rhinol Allergy. 2012 Mar;26(2):110-6.</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Sonnenfeld N, Pitts SR, Schappert SM, Decker SL. Emergency Department Volume and Racial and Ethnic Differences in Waiting Times in the United States. Med Care. 2012 Jan 19.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Johnston V, Bao Y. Race/Ethnicity-Related and Payer-Related Disparities in the Timeliness of Emergency Care in U.S. Emergency Departments. Journal of Health Care for the Poor and Underserved 22 (2011): 606–620.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Karve SJ, Balkrishnan R, Mohammad YM, Levine DA.  Racial/Ethnic Disparities in Emergency Department Waiting Time for Stroke Patients in the United States. J Stroke Cerebrovasc Dis. 2010 Jun 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Pines JM, Russell Localio A, Hollander JE.  Racial Disparities in Emergency Department Length of Stay for Admitted Patients in the United States.  Acad Emerg Med. 2009 Feb 24.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Shafi S, Gentilello LM. Ethnic disparities in initial management of trauma patients in a nationwide sample of emergency department visits. Arch Surg. 2008 Nov;143(11):1057-61.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Sonnenfeld N, Schappert SM, Lin SX. Racial and Ethnic Differences in Delivery of Tobacco-Cessation Services. Am J Prev Med. 2008 Oct 30. [Epub ahead of print]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Ginde AA, Espinola JA, Camargo CA Jr. Improved overall trends but persistent racial disparities in emergency department visits for acute asthma, 1993-2005. J Allergy Clin Immunol. 2008 Jun 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Fiscella K, Franks P. Does the content of primary care visits differ by the racial composition of physicians' practices? Am J Med. 2006 Apr;119(4):348-53.</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 J, Stafford RS. Quality of US outpatient care: temporal changes and racial/ethnic disparities. Arch Intern Med. 2005 Jun 27;165(12):1354-61.</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Holmes JS, Arispe IE, Moy E. Heart disease and prevention: race and age differences in heart disease prevention, treatment, and mortality. Med Care 2005;43: I-33-I-41)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James CA, Bourgeois FT, Shannon MW. Association of race/ethnicity with emergency department wait times. Pediatrics. 2005 Mar;115(3):e310-5.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Richardson J, Anderson T, Flaherty J, Bell C. The quality of mental health care for African Americans.  Cult Med Psychiatry. 2003 Dec; 27(4): 487-98.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Tamayo-Sarver JH, Hinze SW, Cydulka RK, Baker DW. Racial and ethnic disparities in emergency department analgesic prescription. Am J Public Health. 2003 Dec; 93(12): 2067-73.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Bazarian JJ, Pope C, McClung J, Cheng YT, Flesher W. Ethnic and racial disparities in emergency department care for mild traumatic brain injury. Acad Emerg Med. 2003 Nov;10(11):1209-17.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Yen K, Kim M, Stremski ES, Gorelick MH. Effect of ethnicity and race on the use of pain medications in children with long bone fractures in the emergency department. Ann Emerg Med. 2003 Jul;42(1):41-7. </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Homeless Patients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Brown RT, Steinman MA. Characteristics of Emergency Department Visits by Older Versus Younger Homeless Adults in the United States.  Am J Public Health. 2013 Apr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Ku BS, Scott KC, Kertesz SG, Pitts SR. Factors associated with use of urban emergency departments by the U.S. homeless population.  Public Health Rep. 2010 May-Jun;125(3):398-405.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Oates G, Tadros A, Davis SM. A comparison of National Emergency Department use by homeless versus non-homeless people in the United States.  J Health Care Poor Underserved. 2009 Aug;20(3):840-5.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Patients with Diabetes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Peek ME, Tang H, Alexander GC, Chin MH. National Prevalence of Lifestyle Counseling or Referral Among African-Americans and Whites with Diabetes. J Gen Intern Med. 2008 Aug 6. [Epub ahead of print]</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Aparasu RR, Aparasu A. Hypertension management in outpatient visits by diabetic patients. Res Social Adm Pharm. 2008 Sep;4(3):284-91. Epub 2008 Aug 8. </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Patients with Other Conditions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Shih TY, Chen KF, Rothman R, Hsieh YH. US national estimation of emergency department utilization by patients given 'HIV/AIDS-related illness' as their primary diagnosis. HIV Med. 2010 Nov 8. doi: 10.1111/j.1468-1293.2010.00888.x.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Cheung R, Mannalithara A, Singh G. Utilization and Antiviral Therapy in Patients with Chronic Hepatitis C: Analysis of Ambulatory Care Visits in the US.  Dig Dis Sci. 2010 Feb 26.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Salen PN, Arcona S., Luo RD, Belletti D, Tran D. How Do Prescription Patterns of Psychopharmacological Therapy for Schizophrenic Patients in the Emergency Department Affect Health Care Utilization? Acad. Emerg. Med. 2002 9: 391  </w:t>
      </w: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Patient Insurance</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Carlson JN, Menegazzi JJ, Callaway CW. Magnitude of national ED visits and resource utilization by the uninsured. Am J Emerg Med. 2013 Jan 30. doi:pii: S0735-6757(13)00007-7. 10.1016/j.ajem.2013.01.001.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Mannix R, Stack AM, Chiang V. Insurance Status and the Care of Adult Patients 19 to 64 Years of Age Visiting the Emergency Department. Acad Emerg Med. 2012 Jun 22. doi: 10.1111/j.1553-2712.2012.01394.x.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Mannix R, Chiang V, Stack AM. Insurance Status and the Care of Children in the Emergency Department. J Pediatr. 2012 May 11.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Moser JW, Applegate KE. Imaging and insurance: do the uninsured get less imaging in emergency departments?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 Am Coll Radiol. 2012 Jan;9(1):50-7.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Adekoya N. Reasons for visits to emergency departments for Medicaid and State Children's Health Insurance Program patients: United States, 2004. N C Med J. 2010 Mar-Apr;71(2):123-30.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Newton MF et al. Uninsured Adults Presenting to US Emergency Departments: Assumptions vs Data.  JAMA. 2008;300(16):1914-1924.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Adekoya N. Medicaid/State Children's Health Insurance Program Patients and Infectious Diseases Treated in Emergency Departments: U.S., 2003. 122(4): July/August 2007. 513-520.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Other Patient Characteristics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O'Keeffe T, Rhee P, Shafi S, Friese RS, Gentilello LM. Alcohol use increases diagnostic testing, procedures, charges, and the risk of hospital admission: a population-based study of injured patients in the emergency department. Am J Surg. 2013 Apr 2. pii: S0002-9610(13)00136-0. doi: 10.1016/j.amjsurg.2012.08.014.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Primack BA, Roberts T, Fine MJ, Dillman Carpentier FR, Rice KR, Barnato AE. ER vs. ED: A Comparison of Televised and Real-life Emergency Medicine. J Emerg Med. 2012 Jul 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Caterino JM, Ting SA, Sisbarro SG, Espinola JA, Camargo CA Jr. Age, Nursing Home Residence, and Presentation of Urinary Tract Infection in U.S. Emergency Departments, 2001-2008. Acad Emerg Med. 2012 Oct;19(10):1173-1180. doi: 10.1111/j.1553-2712.2012.01452.x.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Wang HE, Shah MN, Allman RM, Kilgore M. Emergency department visits by nursing home residents in the United States. J Am Geriatr Soc. 2011 Oct;59(10):1864-72. doi: 10.1111/j.1532-5415.2011.03587.x. Epub 2011 Oct 12.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White D, Kaplan L, Eddy L. Characteristics of patients who return to the emergency department within 72 hours in one community hospital. Adv Emerg Nurs J. 2011 Oct;33(4):344-53.</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Squire BT, Tamayo A, Tamayo-Sarver JH. At-Risk Populations and the Critically Ill Rely Disproportionately on Ambulance Transport to Emergency Departments. Ann Emerg Med. 2010 Jun 14. [Epub ahead of print]</w:t>
      </w:r>
    </w:p>
    <w:p w:rsidR="00AE76D9" w:rsidRDefault="00AE76D9" w:rsidP="00AE76D9">
      <w:pPr>
        <w:pStyle w:val="NoSpacing"/>
        <w:rPr>
          <w:rFonts w:ascii="Times New Roman" w:hAnsi="Times New Roman" w:cs="Times New Roman"/>
          <w:sz w:val="20"/>
          <w:szCs w:val="20"/>
        </w:rPr>
      </w:pPr>
    </w:p>
    <w:p w:rsidR="004B1004" w:rsidRPr="00AB0F17" w:rsidRDefault="004B1004"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2c. PATIENT CHARACTERISTICS - OTHER PUBLICATIONS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Weiss, HB, Mathers LJ, Furjuoh SN, Kinnane JM. Child and Adolescent Emergency Department Visit Databook. Pittsburgh, Pennsylvania: Center for Violence and Injury Control, Allegheny University of the Health Sciences. 1997.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3a.  REASON FOR VISIT, DIAGNOSIS - NCHS REPORTS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Injury Visits to Hospital Emergency Departments: United States, 1992-1995 [Series 13, No. 131]</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Injury-related Visits to Hospital Emergency Departments: United States, 1992 [ADR No. 261]</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Drug- and Alcohol-Related Visits to Hospital Emergency Departments, 1992 [ADR No. 251]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3b.  REASON FOR VISIT, DIAGNOSIS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Meehan WP 3rd, Mannix R. A Substantial Proportion of Life-Threatening Injuries Are Sport-Related.  Pediatr Emerg Care. 2013 Apr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Smitherman TA, Burch R, Sheikh H, Loder E. The prevalence, impact, and treatment of migraine and severe headaches in the United States: a review of statistics from national surveillance studies. Headache. 2013 Mar;53(3):427-36. doi: 10.1111/head.12074. Epub 2013 Mar 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Raven MC, Lowe RA, Maselli J, Hsia RY. Comparison of presenting complaint vs discharge diagnosis for identifying " nonemergency" emergency department visits. JAMA. 2013 Mar 20;309(11):1145-53. doi: 10.1001/jama.2013.1948.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Kelly M, Donnelly JP, McAnnally JR, Wang HE. National estimates of emergency department visits for angioedema and allergic reactions in the United States. Allergy Asthma Proc. 2013 Mar;34(2):150-4. doi: 10.2500/aap.2013.34.3640.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Johnson LW, Robles J, Hudgins A, Osburn S, Martin D, Thompson A. Management of bronchiolitis in the emergency department: impact of evidence-based guidelines? Pediatrics. 2013 Mar;131 Suppl 1:S103-9. doi: 10.1542/peds.2012-1427m.</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Horeczko T, Wintemute GJ. Asthma Vital Signs at Triage: Home or Admission (ASTHmA). Pediatr Emerg Care. 2013 Jan 29.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Fwu CW, Eggers PW, Kimmel PL, Kusek JW, Kirkali Z. Emergency department visits, use of imaging, and drugs for urolithiasis have increased in the United States. Kidney Int. 2013 Jan 2. doi: 10.1038/ki.2012.419.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Heart disease and stroke statistics--2013 update: a report from the American Heart Association. Go AS, Mozaffarian D, Roger VL, Benjamin EJ et al. Circulation. 2013 Jan 1;127(1):e6-e245. doi: 10.1161/CIR.0b013e31828124ad. Epub 2012 Dec 12. Review. No abstract available. Erratum in: Circulation. 2013 Jan 1;127(1):doi:10.1161/CIR.0b013e31828124ad.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Kamel H, Fahimi J, Govindarajan P, Navi BB. Nationwide Patterns of Hospitalization after Transient Ischemic Attack. J Stroke Cerebrovasc Dis. 2012 Nov 10. doi:pii: S1052-3057(12)00330-8. 10.1016/j.jstrokecerebrovasdis.2012.09.016.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Lee HH, Lewis CW, Saltzman B, Starks H. Visiting the Emergency Department for Dental Problems: Trends in Utilization, 2001 to 2008. Am J Public Health. 2012 Sep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Hyams ES, Matlaga BR, Korley FK. Practice patterns in the emergency care of kidney stone patients: an analysis of the National Hospital Ambulatory Medical Care Survey (NHAMCS). Can J Urol. 2012 Aug;19(4):6351-9.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Takhar SS, Ting SA, Camargo CA Jr, Pallin DJ. U.S. Emergency department visits for meningitis, 1993-2008. Acad Emerg Med. 2012 Jun;19(6):632-9. doi: 10.1111/j.1553-2712.2012.01377.x.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Ting SA, Sullivan AF, Boudreaux ED, Miller I, Camargo CA Jr. Trends in US emergency department visits for attempted suicide and self-inflicted injury, 1993-2008. Gen Hosp Psychiatry. 2012 May 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Wall T. Recent trends in dental emergency department visits in the United States - 1997/1998 to 2007/2008. J Public Health Dent. 2012 Apr 27. doi: 10.1111/j.1752-7325.2012.00339.x.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Govindarajan P, Gonzales R, Maselli JH, Claiborne Johnston S, Fahimi J, Poisson S, Stein JC. Regional Differences in Emergency Medical Services Use for Patients with Acute Stroke (Findings from the National Hospital Ambulatory Medical Care Survey Emergency Department Data File).  J Stroke Cerebrovasc Dis. 2012 Mar 30.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Anderson JB, Czosek RJ, Cnota J, Meganathan K, Knilans TK, Heaton PC. Pediatric Syncope: National Hospital Ambulatory Medical Care Survey Results. J Emerg Med. 2012 Mar 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Heart disease and stroke statistics--2012 update: a report from the American Heart Association.  Roger VL, Go AS, Lloyd-Jones DM, Benjamin EJ et al. Circulation. 2012 Jan 3;125(1):e2-e220. doi: 10.1161/CIR.0b013e31823ac046. Epub 2011 Dec 15. Erratum in: Circulation. 2012 Jun 5;125(22):e1002.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Li C, Martin BC. Trends in emergency department visits attributable to acetaminophen overdoses in the United States: 1993-2007. Pharmacoepidemiol Drug Saf. 2011 Aug;20(8):810-8. doi: 10.1002/pds.2103. Epub 2011 Jan 18.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Mattos JL, Woodard CR, Payne SC. Trends in common rhinologic illnesses: Analysis of U.S. healthcare surveys 1995-2007. Int Forum Allergy Rhinol. 2011 Jan;1(1):3-12. doi: 10.1002/alr.20003. Epub 2010 Nov 18.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Valderrama AL, Fang J, Merritt RK, Hong Y. Cardiac arrest patients in the emergency department-National Hospital Ambulatory Medical Care Survey, 2001-2007.  Resuscitation. 2011 Jun 12.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Yadav K, Cowan E, Wall S, Gennis P. Orbital fracture clinical decision rule development: burden of disease and use of a mandatory electronic survey instrument. Acad Emerg Med. 2011 Mar;18(3):313-6. doi: 10.1111/j.1553-2712.2011.01017.x. Epub 2011 Feb 25.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Menchine MD, Wiechmann W, Peters AL, Arora S. Trends in diabetes-related visits to US EDs from 1997 to 2007. Am J Emerg Med. 2011 May 11.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Bhattacharyya N, Kepnes LJ. Initial Impact of the Acute Otitis Externa Clinical Practice Guideline on Clinical Care. Otolaryngol Head Neck Surg. 145(3):414-417. Sep 2011. 2011 Apr 29.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Huang SS, Johnson KM, Ray GT, Wroe P, Lieu TA, Moore MR, Zell ER, Linder JA, Grijalva CG, Metlay JP, Finkelstein JA. Healthcare utilization and cost of pneumococcal disease in the United States. Vaccine. 2011 Mar 10.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Shih TY, Gaydos CA, Rothman RE, Hsieh YH. Poor Provider Adherence to the Centers for Disease Control and Prevention Treatment Guidelines in US Emergency Department Visits With a Diagnosis of Pelvic Inflammatory Disease.  Sex Transm Dis. 2011 Feb 10.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Heart disease and stroke statistics--2011 update: a report from the American Heart Association. Roger VL, Go AS, Lloyd-Jones DM, Adams RJ et al. Circulation. 2011 Feb 1;123(4):e18-e209. doi: 10.1161/CIR.0b013e3182009701. Epub 2010 Dec 15. No abstract available. Erratum in: Circulation. 2011 Oct 18;124(16):e426. Circulation. 2011 Feb 15;123(6):e240.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Akinbami LJ, Moorman JE, Liu X. Asthma prevalence, health care use, and mortality: United States, 2005-2009.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Natl Health Stat Report. 2011 Jan 12;(32):1-14.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Friedman BW, Chilstrom M, Bijur PE, Gallagher EJ. Diagnostic testing and treatment of low back pain in United States emergency departments: a national perspective. Spine (Phila Pa 1976). 2010 Nov 15;35(24):E1406-11.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Shehab N, Sperling LS, Kegler SR, Budnitz DS. National estimates of emergency department visits for hemorrhage-related adverse events from clopidogrel plus aspirin and from warfarin. Arch Intern Med. 2010 Nov 22;170(21):1926-33.</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Bekmezian A, Hersh AL, Maselli JH, Cabana MD. Pediatric Emergency Departments are More Likely Than General Emergency Departments to Treat Asthma Exacerbation With Systemic Corticosteroids. J Asthma. 2010 Nov 30.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Weinick RM, Burns RM, Mehrotra A. Many Emergency Department Visits Could Be Managed At Urgent Care Centers And Retail Clinics. Health Affairs, 29, no. 9 (2010): 1630-1636 doi: 10.1377/hlthaff.2009.0748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Meehan WP 3rd, Mannix R. Pediatric Concussions in United States Emergency Departments in the Years 2002 to 2006. J Pediatr. 2010 Aug 12.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Rudders SA, Espinola JA, Camargo CA Jr. North-south differences in US emergency department visits for acute allergic reactions.  Ann Allergy Asthma Immunol. 2010 May;104(5):413-6.</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Yusuf HR, Atrash HK, Grosse SD, Parker CS, Grant AM. Emergency department visits made by patients with sickle cell disease: a descriptive study, 1999-2007.  Am J Prev Med. 2010 Apr;38(4 Suppl):S536-41.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4a. DIAGNOSTIC, SCREENING, and PREVENTIVE SERVICES, NONMEDICATION THERAPY – NCHS REPORTS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Blood pressure measurements at emergency department visits by adults: United States, 2007-2008 [Data Brief, No. 72]</w:t>
      </w:r>
    </w:p>
    <w:p w:rsidR="00AE76D9" w:rsidRDefault="00AE76D9" w:rsidP="00AE76D9">
      <w:pPr>
        <w:pStyle w:val="NoSpacing"/>
        <w:rPr>
          <w:rFonts w:ascii="Times New Roman" w:hAnsi="Times New Roman" w:cs="Times New Roman"/>
          <w:sz w:val="20"/>
          <w:szCs w:val="20"/>
        </w:rPr>
      </w:pPr>
    </w:p>
    <w:p w:rsidR="004B1004" w:rsidRPr="00AB0F17" w:rsidRDefault="004B1004"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4b. DIAGNOSTIC, SCREENING, and PREVENTIVE SERVICES, NONMEDICATION THERAPY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Berkowitz Z, Saraiya M, Sawaya GF. Cervical Cancer Screening Intervals, 2006 to 2009: Moving Beyond Annual Testing. JAMA Intern Med. Epub ahead of print: April 8, 2013. doi:10.1001/jamainternmed.2013.368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Zallman L, Woolhandler S, Himmelstein D, Bor DH, McCormick D. Computed tomography associated cancers and cancer deaths following visits to U.S. emergency departments. Int J Health Serv. 2012;42(4):591-605.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Shapiro DJ, Hersh AL, Cabana MD, Sutherland SM, Patel AI. Hypertension Screening During Ambulatory Pediatric Visits in the United States, 2000-2009. Pediatrics. 130(4):604-610. Oct 2012. 2012 Sep 17.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Fahimi J, Herring A, Harries A, Gonzales R, Alter H. Computed Tomography Use Among Children Presenting to Emergency Departments With Abdominal Pain. Pediatrics. 2012 Oct 8.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Hoover JB, Tao G, Heffelfinger JD. Monitoring HIV testing at visits to emergency departments in the United States: Very low rate of HIV testing. J Acquir Immune Defic Syndr. 2012 Sep 26.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Kepka D, Berkowitz Z, Yabroff KR, Roland K, Saraiya M. Human papillomavirus vaccine practices in the USA: do primary care providers use sexual history and cervical cancer screening results to make HPV vaccine recommendations?  Sex Transm Infect. 88(6):433-435. Oct 2012. 2012 Apr 21.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Hryhorczuk AL, Mannix RC, Taylor GA. Pediatric Abdominal Pain: Use of Imaging in the Emergency Department in the United States from 1999 to 2007. Radiology. 2012 Apr 24. [Epub ahead of print]</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Coco AS, O'Gurek DT. Increased emergency department computed tomography use for common chest symptoms without clear patient benefits. J Am Board Fam Med. 2012 Jan;25(1):33-41.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Simon AE, Lukacs SL, Mendola P. Emergency department laboratory evaluations of Fever without source in children aged 3 to 36 months. Pediatrics. 2011 Dec;128(6):e1368-75. Epub 2011 Nov 21.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Easter BD, Fischer C, Fisher J. The use of mechanical ventilation in the ED.  Am J Emerg Med. 2011 Nov 17.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Hyams ES, Korley FK, Pham JC, Matlaga BR. Trends in Imaging Use During the Emergency Department Evaluation of Flank Pain. J Urol. 2011 Oct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Gilbert JW, Johnson KM, Larkin GL, Moore CL. Atraumatic headache in US emergency departments: recent trends in CT/MRI utilisation and factors associated with severe intracranial pathology.  Emerg Med J. 2011 Aug 19.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Kocher KE, Meurer WJ, Fazel R, Scott PA, Krumholz HM, Nallamothu BK. National Trends in Use of Computed Tomography in the Emergency Department. Ann Emerg Med. 2011 Aug 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Tsze DS, Asnis LM, Merchant RC, Amanullah S, Linakis JG. Increasing Computed Tomography Use for Patients With Appendicitis and Discrepancies in Pain Management Between Adults and Children: An Analysis of the NHAMCS. Ann Emerg Med. 2011 Jul 28.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Westphalen AC, Hsia RY, Maselli JH, Wang R, Gonzales R. Radiological imaging of patients with suspected urinary tract stones: national trends, diagnoses, and predictors. Acad Emerg Med. 2011 Jul;18(7):699-707. doi: 10.1111/j.1553-2712.2011.01103.x.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Lee JW, Berkowitz Z, Saraiya M. Low-risk human papillomavirus testing and other nonrecommended human papillomavirus testing practices among U.S. Health care providers. Obstet Gynecol. 2011 Jul;118(1):4-13.</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Stein JC, Jacoby VL, Vittinghoff E, Wang R, Kwan E, Reynolds T, McAlpine I, Gonzales R. Differential use of diagnostic ultrasound in U.S. Emergency departments by time of day. West J Emerg Med. 2011 Feb;12(1):90-5.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Larson DB, Johnson LW, Schnell BM, Goske MJ, Salisbury SR, Forman HP. Rising Use of CT in Child Visits to the Emergency Department in the United States, 1995-2008. Radiology. 2011 Apr 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Larson DB, Johnson LW, Schnell BM, Salisbury SR, Forman HP. National Trends in CT Use in the Emergency Department: 1995-2007. Radiology. 2010 Nov 30.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Korley FK, Pham JC, Kirsch TD. Use of advanced radiology during visits to US emergency departments for injury-related conditions, 1998-2007. JAMA. 2010 Oct 6;304(13):1465-71.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Kerber KA, Schweigler L, West BT, Fendrick AM, Morgenstern LB. Value of computed tomography scans in ED dizziness visits: analysis from a nationally representative sample.  Am J Emerg Med. 2009 Sep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Mannix R, Bourgeois FT, Schutzman SA, Bernstein A, Lee LK. Neuroimaging for pediatric head trauma: do patient and hospital characteristics influence who gets imaged? Acad Emerg Med. 2010 Jul;17(7):694-700.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Saraiya M, McCaig LF, Ekwueme DU. Ambulatory care visits for Pap tests, abnormal Pap test results, and cervical cancer procedures in the United States. Am J Manag Care. 2010 Jun 1;16(6):e137-44.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Schuur JD, Tibbetts SA, Pines JM.  Pregnancy Testing in Women of Reproductive Age in US Emergency Departments, 2002 to 2006: Assessment of a National Quality Measure. Ann Emerg Med. 2009 Nov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Merchant RC, Catanzaro BM. HV testing in US EDs, 1993-2004.  Am J Emerg Med. 2009 Sep;27(7):868-74.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Metz SM, Raval M.  Predictors of health education and nonmedication treatment in adult outpatients with diagnosed cardiac conditions. Prev Cardiol. 2009 Summer;12(3):144-8.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Hoover K, Tao G, Kent C. Low rates of both asymptomatic chlamydia screening and diagnostic testing of women in US outpatient clinics. Obstet Gynecol. 2008 Oct;112(4):891-8.</w:t>
      </w:r>
    </w:p>
    <w:p w:rsidR="00AE76D9" w:rsidRPr="00AB0F17" w:rsidRDefault="00AE76D9" w:rsidP="00AE76D9">
      <w:pPr>
        <w:pStyle w:val="NoSpacing"/>
        <w:rPr>
          <w:rFonts w:ascii="Times New Roman" w:hAnsi="Times New Roman" w:cs="Times New Roman"/>
          <w:sz w:val="20"/>
          <w:szCs w:val="20"/>
        </w:rPr>
      </w:pPr>
    </w:p>
    <w:p w:rsidR="004B1004" w:rsidRPr="00AB0F17" w:rsidRDefault="004B1004" w:rsidP="00AE76D9">
      <w:pPr>
        <w:pStyle w:val="NoSpacing"/>
        <w:rPr>
          <w:rFonts w:ascii="Times New Roman" w:hAnsi="Times New Roman" w:cs="Times New Roman"/>
          <w:sz w:val="20"/>
          <w:szCs w:val="20"/>
        </w:rPr>
      </w:pPr>
    </w:p>
    <w:p w:rsidR="00AE76D9" w:rsidRPr="004B1004" w:rsidRDefault="00AE76D9" w:rsidP="00AE76D9">
      <w:pPr>
        <w:pStyle w:val="NoSpacing"/>
        <w:rPr>
          <w:rFonts w:ascii="Times New Roman" w:hAnsi="Times New Roman" w:cs="Times New Roman"/>
          <w:b/>
          <w:sz w:val="20"/>
          <w:szCs w:val="20"/>
        </w:rPr>
      </w:pPr>
      <w:r w:rsidRPr="004B1004">
        <w:rPr>
          <w:rFonts w:ascii="Times New Roman" w:hAnsi="Times New Roman" w:cs="Times New Roman"/>
          <w:b/>
          <w:sz w:val="20"/>
          <w:szCs w:val="20"/>
        </w:rPr>
        <w:t>5.  PROVIDERS SEEN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Brown DF, Sullivan AF, Espinola JA, Camargo CA Jr. Continued rise in the use of mid-level providers in US emergency departments, 1993-2009.  Int J Emerg Med. 2012 May 23;5(1):21.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Bhattacharyya N. Involvement of physician extenders in ambulatory otolaryngology practice.  Laryngoscope. 122(5):1010-1013. May 2012. 2012 Mar 27. doi: 10.1002/lary.23274.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Zallman L, Ma J, Xiao L, Lasser KE. Quality of US Primary Care Delivered by Resident and Staff Physicians. J Gen Intern Med. 2010 Jul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Ginde AA, Espinola JA, Sullivan AF, Blum FC, Camargo CA Jr. Use of midlevel providers in US EDs, 1993 to 2005: implications for the workforce. Am J Emerg Med. 2010 Jan;28(1):90-4.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Hooker RS, Cipher DJ, Cawley JF, Herrmann D, Melson J. Emergency medicine services: Interprofessional care trends. J Interprof Care. 2008 Mar;22(2):167-78.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Menchine MD, Wiechmann W, Rudkin S. Trends in midlevel provider utilization in emergency departments from 1997 to 2006. Acad Emerg Med. 2009 Oct;16(10):963-9.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Morgan PA, Strand J, Ostbye T, Albanese MA. Missing in action: care by physician assistants and nurse practitioners in national health surveys. Health Serv Res. 2007 Oct;42(5):2022-37.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Lin SX, Gebbie KM, Fullilove RE, Arons RR. Do nurse practitioners make a difference in provision of health counseling in hospital outpatient departments? J Am Acad Nurse Pract. 2004 Oct;16(10):462-6.</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Scholle SH, Chang J, Harman J, et al. Characteristics of patients seen and services provided in primary care visits in obstetrics/gynecology: Data from NAMCS and NHAMCS. Am J Obstet Gynecol 190 (4): 1119-1127 Apr 2004</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Lin SX, Gebbie K, Fullilove R, Arons R.  Characteristics of patient visits to nurse practitioners in hospital outpatient departments.  J Prof Nurs. 2003 Jul-Aug;19(4):211-5.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Lin SX, Hooker RS, Lenz ER, Hopkins SC.  Nurse Practitioners and Physician Assistants in Hospital Outpatient Departments, 1997-1999. Nurs Econ 20(4):174-179, 2002.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 xml:space="preserve">6a.  MEDICATION THERAPY - NCHS REPORTS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Medication therapy in ambulatory medical care: National Ambulatory Medical Care Survey and National Hospital Ambulatory Medical Care Survey, 1992 [ADR No. 290]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6b.  MEDICATION THERAPY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Smith SS, Kern RC, Chandra RK, Tan BK, Evans CT. Variations in Antibiotic Prescribing of Acute Rhinosinusitis in United States Ambulatory Settings. Otolaryngol Head Neck Surg. 2013 Mar 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Rotman SR, Bishop TF. Proton pump inhibitor use in the U.S. Ambulatory setting, 2002-2009.  PLoS One. 2013;8(2):e56060. doi: 10.1371/journal.pone.0056060. Epub 2013 Feb 13. [NAMCS/NHAMCS]</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Simon AE, Akinbami LJ. Receipt of systemic corticosteroids during asthma visits to U.S. Emergency Departments, 2007-2009. J Asthma. 2013 Feb 12.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Karve S, Levine D, Seiber E, Nahata M, Balkrishnan R. Trends in Ambulatory Prescribing of Antiplatelet Therapy among US Ischemic Stroke Patients: 2000-2007. Adv Pharmacol Sci. 2012;2012:846163. doi: 10.1155/2012/846163. Epub 2012 Dec 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Pham TT, Miller MJ, Harrison DL, Lloyd AE, Crosby KM, Johnson JL. Cardiovascular disease and non-steroidal anti-inflammatory drug prescribing in the midst of evolving guidelines. J Eval Clin Pract. 2012 Nov 19. doi: 10.1111/jep.12014.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Tran AR, Zito JM, Safer DJ, Hundley SD. National Trends in Pediatric Use of Anticonvulsants. Psychiatr Serv. 2012 Sep 15. doi: 10.1176/appi.ps.201100547. [Epub ahead of print]</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b/>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Goldman JL, Jackson MA, Herigon JC, Hersh AL, Shapiro DJ, Leeder JS. Trends in Adverse Reactions to Trimethoprim-Sulfamethoxazole. Pediatrics. 131(1):e103-e108. Jan 2013. 2012 Dec 3.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Shedd GC, Evans DD. Inhaled corticosteroid prescribing from the emergency department for children with asthma. Adv Emerg Nurs J. 2012 Oct;34(4):290-9. doi: 10.1097/TME.0b013e31826e4bb9.</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Weingart GS, Carlson JN, Callaway CW, Frank R, Wang HE.  Estimates of sedation in patients undergoing endotracheal intubation in US EDs. Am J Emerg Med. 2012 Jul 4. [Epub ahead of print]</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Okunseri C, Okunseri E, Thorpe JM, Xiang Q, Szabo A. Medications prescribed in emergency departments for nontraumatic dental condition visits in the United States. Med Care. 2012 Jun;50(6):508-12.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George MG, Tong X, Sonnenfeld N, Hong Y; Division for Heart Disease and Stroke Prevention, National Center for Chronic Disease Prevention and Health Promotion. Recommended use of aspirin and other antiplatelet medications among adults - national ambulatory medical care survey and national hospital ambulatory medical care survey, United States, 2005-2008. MMWR Surveill Summ. 2012 Jun 15;61(2):11-8.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Neuman MI, Ting SA, Meydani A, Mansbach JM, Camargo CA Jr. National study of antibiotic use in emergency department visits for pneumonia, 1993 through 2008. Acad Emerg Med. 2012 May;19(5):562-8. doi: 10.1111/j.1553-2712.2012.01342.x.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Desai RJ, Agarwal SJ, Aparasu RR. Drug use trends for arthritis and other rheumatic conditions and effect of patient's age on treatment choice.  N C Med J. 2011 Nov-Dec;72(6):432-8.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Dorn SD, Meek PD, Shah ND.  Increasing Frequency of Opioid Prescriptions for Chronic Abdominal Pain in U.S. Outpatient Clinics. Clin Gastroenterol Hepatol. 2011 Aug 17.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Garro AC, Asnis L, Merchant RC, McQuaid EL. Frequency of prescription of inhaled corticosteroids to children with asthma in u.s. Emergency departments. Acad Emerg Med. 2011 Jul;18(7):767-70. doi: 10.1111/j.1553-2712.2011.01117.x.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Chen SY, Toh S. National trends in prescribing antidepressants before and after an FDA advisory on suicidality risk in youths. Psychiatr Serv. 2011 Jul;62(7):727-33.</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Paul IM, Maselli JH, Hersh AL, Boushey HA, Nielson DW, Cabana MD. Antibiotic Prescribing During Pediatric Ambulatory Care Visits for Asthma. Pediatrics. 2011 May 23.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Zehtabchi S, Yadav K, Brothers E, Khan F, Singh S, Wilcoxson RD, Malhotra S. Prophylactic antibiotics for simple hand lacerations: Time for a clinical trial? Injury. 2011 May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Sarkar U, López A, Maselli JH, Gonzales R. Adverse Drug Events in U.S. Adult Ambulatory Medical Care. Health Serv Res. 2011 May 10. doi: 10.1111/j.1475-6773.2011.01269.x.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Copp HL, Shapiro DJ, Hersh AL. National Ambulatory Antibiotic Prescribing Patterns for Pediatric Urinary Tract Infection, 1998-2007. Pediatrics. 2011 May 9.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Simon LJ, Bizamcer AN, Lidz CW, Stefan S, Pletcher MJ. Disparities in opioid prescribing for patients with psychiatric diagnoses presenting with pain to the emergency department. Emerg Med J. 2011 Feb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Manthripragada AD, Zhou EH, Budnitz DS, Lovegrove MC, Willy ME. Characterization of acetaminophen overdose-related emergency department visits and hospitalizations in the United States. Pharmacoepidemiol Drug Saf. 2011 Feb 3. doi: 10.1002/pds.2090.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Iyer RG. Pain Documentation and Predictors of Analgesic Prescribing for Elderly Patients During Emergency Department Visits. J Pain Symptom Manage. 2010 Oct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Hong SY, Taur Y, Jordan MR, Wanke C. Antimicrobial prescribing in the USA for adult acute pharyngitis in relation to treatment guidelines. J Eval Clin Pract. 2010 Jun 25.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Moser A, Segars LW. Assessment of antihyperlipidemic therapy in US patients with coronary heart disease. J Am Osteopath Assoc. 2010 Jun;110(6):331-9.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William J. Meurer, Tommy A. Potti, Kevin A. Kerber, Comilla Sasson, Michelle L. Macy, Brady T. West, Eve D. Losman.  Potentially Inappropriate Medication Utilization in the Emergency Department Visits by Older Adults: Analysis From a Nationally Representative Sample (p 231-237) Published Online: Mar 1 2010 11:59AM</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Cheung R, Mannalithara A, Singh G. Utilization and Antiviral Therapy in Patients with Chronic Hepatitis C: Analysis of Ambulatory Care Visits in the US.  Dig Dis Sci. 2010 Feb 26.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Burris HH, Werler MM.  U.S. Provider Reported Folic Acid or Multivitamin Ordering for Non-Pregnant Women of Childbearing Age: NAMCS and NHAMCS, 2005-2006.  Matern Child Health J. 2010 Mar 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Hsieh YH, Chen KF, Gaydos CA, Rothman RE, Kelen GD. Antiviral prescriptions to U.S. ambulatory care visits with a diagnosis of influenza before and after high level of adamantane resistance 2005-06 season.  PLoS One. 2010 Jan 28;5(1):e8945.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Hollingsworth JM, Davis MM, West BT, Wolf JS Jr, Hollenbeck BK. Trends in Medical Expulsive Therapy Use for Urinary Stone Disease in U.S. Emergency Departments. Urology. 2009 Oct 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Bourgeois FT, Mandl KD, Valim C, Shannon MW. Pediatric adverse drug events in the outpatient setting: an 11-year national analysis.  Pediatrics. 2009 Oct;124(4):e744-50. Epub 2009 Sep 28.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Aparasu RR, Jano E, Bhatara V. Concomitant antipsychotic prescribing in US outpatient settings. Res Social Adm Pharm. 2009 Sep;5(3):234-41. Epub 2009 Jan 21.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Grijalva CG, Nuorti JP, Griffin MR. Antibiotic Prescription Rates for Acute Respiratory Tract Infections in US Ambulatory Settings.  JAMA. 2009;302(7):758-766.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Niska R, Han B. Statins for secondary cardiovascular disease prevention for older primary care patients. J Natl Med Assoc. 2009 Jul;101(7):705-10.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Wilson RD. Analgesic prescribing for musculoskeletal complaints in the ambulatory care setting after the introduction and withdrawal of cyclooxygenase-2 inhibitors.  Arch Phys Med Rehabil. 2009 Jul;90(7):1147-51.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Coco AS, Horst MA, Gambler AS. Trends in broad-spectrum antibiotic prescribing for children with acute otitis media in the United States, 1998-2004. BMC Pediatr. 2009 Jun 24;9(1):41.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Caterino JM, Weed SG, Espinola JA, Camargo Jr CA. National Trends in Emergency Department Antibiotic Prescribing for Elders with Urinary Tract Infection, 1996-2005. Acad Emerg Med. 2009 Feb 24.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Vanderweil SG et al. Inappropriate Use of Antibiotics for Acute Asthma in United States Emergency Departments. Academic Emergency Medicine. 15(8): 736 - 743. Published Online: 8 Jul 2008.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Shehab N, Patel PR, Srinivasan A, Budnitz DS. Emergency department visits for antibiotic-associated adverse events. Clin Infect Dis. 2008 Sep 15;47(6):735-43.</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7a.  OTHER CHARACTERISTICS OF HOSPITAL OUTPATIENT AND EMERGENCY DEPARTMENT VISITS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Herring AA, Ginde AA, Fahimi J, Alter HJ, Maselli JH, Espinola JA, Sullivan AF, Camargo CA Jr. Increasing critical care admissions from U.S. Emergency departments, 2001-2009*. Crit Care Med. 2013 May;41(5):1197-204. doi: 10.1097/CCM.0b013e31827c086f.</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Green SM. Congruence of Disposition After Emergency Department Intubation in the National Hospital Ambulatory Medical Care Survey. Ann Emerg Med. 2012 Oct 25. doi:pii: S0196-0644(12)01543-0. 10.1016/j.annemergmed.2012.09.010.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Kocher KE, Meurer WJ, Desmond JS, Nallamothu BK. Effect of testing and treatment on emergency department length of stay using a national database. Acad Emerg Med. 2012 May;19(5):525-34. doi: 10.1111/j.1553-2712.2012.01353.x.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Durant E, Fahimi J. Factors Associated with Ambulance Use among Patients with Low-Acuity Conditions. Prehosp Emerg Care. 2012 Apr 11.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Hooman Kamel, Babak B. Navi, Jahan Fahimi. National Trends in Ambulance Use by Patients With Stroke, 1997-2008. JAMA. 2012;307(10):1026-1028. doi: 10.1001/jama.2012.285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Fee C, Burstin H, Maselli JH, Hsia RY. Association of emergency department length of stay with safety-net status.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JAMA. 2012 Feb 1;307(5):476-82.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Weaver MD, Moore CG, Patterson PD, Yealy DM. Medical Necessity in Emergency Medical Services Transports.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Am J Med Qual. 2011 Dec 27.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Faul M, Wald MM, Sullivent EE, Sasser SM, Kapil V, Lerner EB, Hunt RC. Large Cost Savings Realized From The 2006 Field Triage Guideline: Reduction in Overtriage in U.S. Trauma Centers. Prehosp Emerg Care. 2011 Oct 18.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Meisel ZF, Pines JM, Polsky D, Metlay JP, Neuman MD, Branas CC. Variations in Ambulance Use in the United States: The Role of Health Insurance. Acad Emerg Med. 2011 Oct;18(10):1036-1044. doi: 10.1111/j.1553-2712.2011.01163.x.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Venkatesh AK, Geisler BP, Gibson Chambers JJ, Baugh CW, Bohan JS, Schuur JD.  Use of Observation Care in US Emergency Departments, 2001 to 2008. PLoS One. 2011;6(9):e24326. Epub 2011 Sep 14.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Wiler JL, Ross MA, Ginde AA.  National study of emergency department observation services.  Acad Emerg Med. 2011 Sep;18(9):959-65. doi: 10.1111/j.1553-2712.2011.01151.x. Epub 2011 Aug 30.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Pham JC, Kirsch TD, Hill PM, Deruggerio K, Hoffmann B. Seventy-two-hour Returns May Not be a Good Indicator of Safety in the Emergency Department: A National Study. Acad Emerg Med. 2011 Apr;18(4):390-7. doi: 10.1111/j.1553-2712.2011.01042.x.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Slade EP, Dixon LB, Semmel S. Trends in the duration of emergency department visits, 2001-2006. Psychiatr Serv. 2010 Sep;61(9):878-84.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Wheeler E, Hardie T, Klemm P, Akanji I, Schonewolf E, Scott J, Sterling B. Level of pain and waiting time in the emergency department. Pain Manag Nurs. 2010 Jun;11(2):108-14. Epub 2009 Sep 18.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Pham JC, Ho GK, Hill PM, McCarthy ML, Pronovost PJ. National study of patient, visit, and hospital characteristics associated with leaving an emergency department without being seen: predicting LWBS. Acad Emerg Med. 2009 Oct;16(10):949-55.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Herring A, Wilper A, Himmelstein DU, Woolhandler S, Espinola JA, Brown DF, Camargo Jr CA. Increasing Length of Stay Among Adult Visits to U.S. Emergency Departments, 2001-2005.  Acad Emerg Med. 2009 Jun 15.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Wu BU, Banks PA, Conwell DL.  Disparities in Emergency Department Wait Times for Acute Gastrointestinal Illnesses: Results From the National Hospital Ambulatory Medical Care Survey, 1997-2006. Am J Gastroenterol. 2009 May 12.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Carr BG, Hollander JE, Baxt WG, Datner EM, Pines JM.  Trends in boarding of admitted patients in US emergency departments 2003–2005. J Emerg Med. 2009 Jan 5. [Epub ahead of print]  doi:10.1016/j.jemermed.2008.04.035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Wilper AP, Woolhandler S, Lasser KE, McCormick D, Cutrona SL, Bor DH, Himmelstein DU. Waits To See An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Emergency Department Physician: U.S. Trends And Predictors, 1997-2004.  Health Affairs (Published online January 15, 2008)</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Wittels KA, Pelletier AJ, Brown DF, Camargo Jr CA. United States emergency department visits for vaginal bleeding during early pregnancy, 1993-2003. Am J Obstet Gynecol. 2008 Jan 11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Rodriguez GJ, Nasar A, Suri MF, Ezzeddine MA, Qureshi AI.  Neuroimaging in Stroke and Seizure As Neurological Emergencies (NISSAN) Study. J Neuroimaging. 2008 Jan;18(1):9-14.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Bennett KJ, Moore CG, Probst JC.  Estimating uncompensated care charges at rural hospital emergency departments. J Rural Health. 2007 Summer;23(3):258-63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Sun BC, Binstadt ES, Pelletier A, Camargo CA Jr. Characteristics and temporal trends of "left before being seen" visits in US Emergency Departments, 1995-2002. J Emerg Med. 2007 Feb;32(2):211-5. Epub 2007 Jan 18.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Gao X, Outley J, Botteman M, Spalding J, Simon JA, Pashos CL. Economic burden of endometriosis.Fertil Steril. 2006 Oct 20;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Richards ME, Hubble MW, Crandall C. Influence of ambulance arrival on emergency department time to be seen. Prehosp Emerg Care. 2006 Oct-Dec;10(4):440-6.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Coyne KS, Paramore C, Grandy S, Mercader M, Reynolds M, Zimetbaum P.  Assessing the direct costs of treating nonvalvular atrial fibrillation in the United States. Value Health. 2006 Sep-Oct;9(5):348-56.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Larkin GL, Claassen CA, Pelletier AJ, Camargo CA Jr. National study of ambulance transports to United States emergency departments: importance of mental health problems. Prehospital Disaster Med. 2006 Mar-Apr;21(2 Suppl 2):82-90.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Adekoya N. Patients seen in emergency departments who had a prior visit within the previous 72 hours-National Hospital Ambulatory Medical Care Survey, 2002. Public Health. 2005 Jul 26;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Akhtar S, Husk G, Waxman D, Sonara P. Emergency department crowding: a national perspective.  Annals of Emergency Medicine, October 2004, 44:4. S29.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Weinick RM, Billings J, Thorpe JM. Ambulatory care sensitive emergency department visits: a national perspective. Acad Emerg Med 2003 May;10(5):525-6</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Sarver J, Cydulka RK. Emergency Department Provision of Nonurgent Care and Waiting Time to See a Physician. Acad. Emerg. Med. 2001 8: 576-a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Wang N, Camargo CA Jr, Spilseth EE.  National Study of ED Patients Who "Left Before Being Seen" by a Physician, 1992-2000. Acad Emerg Med 2003 May;10(5):575.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McLean SA, Maio RF, Domeier RM. The epidemiology of pain in the prehospital setting. Prehosp Emerg Care 2002 Oct-Dec;6(4):402-5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Javitz HS, Ward MM, Farber E, Nail L, Vallow SG. The direct cost of care for psoriasis and psoriatic arthritis in the United States. J Am Acad Dermatol 2002 Jun;46(6):850-60</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Forrest CB, Whelan E. Primary care safety-net delivery sites in the United States: A comparison of community health centers, hospital outpatient departments, and physicians' offices. JAMA 2000; 284:2077-2083.</w:t>
      </w:r>
    </w:p>
    <w:p w:rsidR="00AB0F17" w:rsidRPr="00AB0F17" w:rsidRDefault="00AB0F17"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8a. METHODOLOGY - NCHS REPORTS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Effects of Form Length and Item Format on Response Patterns and Estimates of Physician Office and Hospital Outpatient Department Visits--National Ambulatory Medical Care Survey and National Hospital Ambulatory Medical Care Survey, 2001. [Series 2, No. 139]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Plan and Operation of the National Hospital Ambulatory Medical Care Survey [Series 1, No. 34]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8b. METHODOLOGY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McCaig LF, Burt CW. Understanding and Interpreting the National Hospital Ambulatory Medical Care Survey: Key Questions and Answers.  Ann Emerg Med. 2012 Oct 17. pii: S0196-0644(12)01195-X. doi: 10.1016/j.annemergmed.2012.07.010.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Wilson MP, Vilke GM, Govindarajan P, Itagaki MW. Emergency Physicians Research Common Problems in Proportion to their Frequency. West J Emerg Med. 2012 Sep;13(4):344-50. doi: 10.5811/westjem.2011.6.6722.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Diaz R, Behr JG, Tulpule M. A System Dynamics Model for Simulating Ambulatory Health Care Demands. Simul Healthc. 2012 Jun 20.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Alessandrini EA, Alpern ER, Chamberlain JM, Shea JA, Holubkov R, Gorelick MH; for the Pediatric Emergency Care Applied Research Network. Developing a Diagnosis-based Severity Classification System for Use in Emergency Medical Services for Children. Acad Emerg Med. 2012 Jan;19(1):70-78. doi: 10.1111/j.1553-2712.2011.01250.x.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Zhu M, Chu H, Greenland S. Biased standard errors from complex survey analysis: an example from applying ordinary least squares to the national hospital ambulatory medical care survey.  Ann Epidemiol. 2011 Nov;21(11):830-4.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Zhu M, Chu H, Rice TM, Carter MW. Implications of Conducting Trend Analyses of Emergency Department Visits Using Publicly Released Masked Design Variables.  Ann Emerg Med. 2011 Feb 8.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Qualls M, Pallin DJ, Schuur JD. Parametric versus nonparametric statistical tests: the length of stay example. Acad Emerg Med. 2010 Oct;17(10):1113-21. doi: 10.1111/j.1553-2712.2010.00874.x.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Hakenewerth AM, Waller AE, Ising AI, Tintinalli JE. North Carolina Disease Event Tracking and Epidemiologic Collection Tool (NC DETECT) and the National Hospital Ambulatory Medical Care Survey (NHAMCS): Comparison of Emergency Department Data.  Acad Emerg Med. 2008 Dec 30.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Burt CW, Hing E.  Making patient-level estimates from medical encounter records using a multiplicity estimator. Stat Med. 2007 Jan 15; [Epub ahead of print]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Gorelick MH, Alpern ER, Alessandrini EA. A system for grouping presenting complaints: the pediatric emergency reason for visit clusters. Acad Emerg Med. 2005 Aug;12(8):723-31.</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Day F, Schriger DL, La M. Automated Linking of Free-Text Complaints to Reason-for-Visit Categories and International Classification of Diseases Diagnoses in Emergency Department Patient Record Databases. Ann Emerg Med. 2004;43:401-409.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Hing E, Gousen S, Shimizu I, Burt C. Guide to Using Masked Design Variables to Estimate Standard Errors in Public Use Files of the National Ambulatory Medical Care Survey and the National Hospital Ambulatory Medical Care Survey. Inquiry. 40(4):416-415. Winter 2003/2004.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Machlin SR, Valluzzi JL, Chevarley M, et al. Measuring ambulatory health care use in the United States: A comparison of 1996 estimates across four Federal surveys. Journal of Economic and Social Measurement. 2001, 27, 57-69.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8c. METHODOLOGY - OTHER PUBLICATIONS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Shimizu I, Henderson K, Johnson W. Design effects for the National Hospital Ambulatory Medical Care Survey.  Proceedings of the Survey Research Section, American Statistical Assoc. 2000: 480-485.</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Gonzalez JF, Shimizu I. Effects of design assumptions on SUDAAN variances for estimates of aggregates in the </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National Hospital Ambulatory Medical Care Survey.  1999 Proceedings of the Survey Research Section, American Statistical Assoc. 2000: 784-789.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9a. FACILITY CHARACTERISTICS - NCHS REPORTS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Availability of pediatric services and equipment in emergency departments: United States, 2006. [NHSR No. 47]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Use of electronic medical records by ambulatory care providers: United States, 2006. [NHSR No. 22]</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Emergency Response Planning in Hospitals, United States: 2003-2004 [ADR No. 391]</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Training for terrorism-related conditions in hospitals: United States, 2003-04 [ADR No. 380]</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Availability of pediatric services and equipment in emergency departments: United States, 2002-03. [ADR No. 367]</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Bioterrorism and mass casualty preparedness in hospitals: United States, 2003.  [ADR No. 364]</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Use of computerized clinical support systems in medical settings: United States, 2001-03 [ADR No. 353]</w:t>
      </w:r>
    </w:p>
    <w:p w:rsidR="00AE76D9" w:rsidRDefault="00AE76D9" w:rsidP="00AE76D9">
      <w:pPr>
        <w:pStyle w:val="NoSpacing"/>
        <w:rPr>
          <w:rFonts w:ascii="Times New Roman" w:hAnsi="Times New Roman" w:cs="Times New Roman"/>
          <w:sz w:val="20"/>
          <w:szCs w:val="20"/>
        </w:rPr>
      </w:pPr>
    </w:p>
    <w:p w:rsidR="004B1004" w:rsidRPr="00AB0F17" w:rsidRDefault="004B1004"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9b. FACILITY CHARACTERISTICS – JOURNAL ARTICLES USING NHAMCS DATA</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Hossain L, Kit Guan DC. Modelling coordination in hospital emergency departments through social network analysis. Disasters. 2012 Apr;36(2):338-64. doi: 10.1111/j.0361-3666.2010.01260.x.</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Furukawa MF. Electronic Medical Records and the Efficiency of Hospital Emergency Departments. Med Care Res Rev. 2010 Jun 16.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Landman AB, Bernstein SL, Hsiao AL, Desai RA. Emergency department information system adoption in the United States. Acad Emerg Med. 2010 May;17(5):536-44.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Geisler BP, Schuur JD, Pallin DJ. Estimates of electronic medical records in U.S. emergency departments.</w:t>
      </w: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PLoS One. 2010 Feb 17;5(2):e9274.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Keyhani S, Hebert PL, Ross JS, Federman A, Zhu CW, Siu AL. Electronic health record components and the quality of care.  Med Care. 2008 Dec;46(12):1267-72.</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Friedberg MW, Mehrotra A, Linder JA. Reporting hospitals' antibiotic timing in pneumonia: adverse consequences for patients?  Am J Manag Care. 2009 Feb;15(2):137-44.</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Mathews SC, Kelen GD, Pronovost PJ, Pham JC. A National Study Examining Emergency Medicine Specialty Training and Quality Measures in the Emergency Department. Am J Med Qual. 2010 Aug 17. [Epub ahead of print]</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Brown DW, Young SL, Engelgau MM, Mensah GA. Evidence-based approach for disaster preparedness authorities to inform the contents of repositories for prescription medications for chronic disease management and control. Prehosp Disaster Med. 2008 Sep-Oct;23(5):447-57.</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 xml:space="preserve">Niska RW. Hospital collaboration with public safety organizations on bioterrorism response. Prehosp Emerg Care. 2008 Jan-Mar;12(1):12-7. </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Burt CW, Middleton KR. Factors Associated With Ability to Treat Pediatric Emergencies in US Hospitals. Pediatric Emergency Care 2007. 23(10). 681-689.</w:t>
      </w:r>
    </w:p>
    <w:p w:rsidR="00AE76D9" w:rsidRPr="00AB0F17" w:rsidRDefault="00AE76D9" w:rsidP="00AE76D9">
      <w:pPr>
        <w:pStyle w:val="NoSpacing"/>
        <w:rPr>
          <w:rFonts w:ascii="Times New Roman" w:hAnsi="Times New Roman" w:cs="Times New Roman"/>
          <w:sz w:val="20"/>
          <w:szCs w:val="20"/>
        </w:rPr>
      </w:pPr>
    </w:p>
    <w:p w:rsidR="00AE76D9" w:rsidRPr="00AB0F17" w:rsidRDefault="00AE76D9" w:rsidP="00AE76D9">
      <w:pPr>
        <w:pStyle w:val="NoSpacing"/>
        <w:rPr>
          <w:rFonts w:ascii="Times New Roman" w:hAnsi="Times New Roman" w:cs="Times New Roman"/>
          <w:sz w:val="20"/>
          <w:szCs w:val="20"/>
        </w:rPr>
      </w:pPr>
    </w:p>
    <w:p w:rsidR="00AE76D9" w:rsidRPr="00AE76D9" w:rsidRDefault="00AE76D9" w:rsidP="00AE76D9">
      <w:pPr>
        <w:pStyle w:val="NoSpacing"/>
        <w:rPr>
          <w:rFonts w:ascii="Times New Roman" w:hAnsi="Times New Roman" w:cs="Times New Roman"/>
          <w:b/>
          <w:sz w:val="20"/>
          <w:szCs w:val="20"/>
        </w:rPr>
      </w:pPr>
      <w:r w:rsidRPr="00AE76D9">
        <w:rPr>
          <w:rFonts w:ascii="Times New Roman" w:hAnsi="Times New Roman" w:cs="Times New Roman"/>
          <w:b/>
          <w:sz w:val="20"/>
          <w:szCs w:val="20"/>
        </w:rPr>
        <w:t>10a. MISCELLANEOUS - OTHER PUBLICATIONS USING NHAMCS DATA</w:t>
      </w:r>
    </w:p>
    <w:p w:rsidR="00196F8B" w:rsidRPr="00AE76D9" w:rsidRDefault="00AE76D9" w:rsidP="00AE76D9">
      <w:pPr>
        <w:pStyle w:val="NoSpacing"/>
        <w:rPr>
          <w:rFonts w:ascii="Times New Roman" w:hAnsi="Times New Roman" w:cs="Times New Roman"/>
          <w:sz w:val="20"/>
          <w:szCs w:val="20"/>
        </w:rPr>
      </w:pPr>
      <w:r w:rsidRPr="00AB0F17">
        <w:rPr>
          <w:rFonts w:ascii="Times New Roman" w:hAnsi="Times New Roman" w:cs="Times New Roman"/>
          <w:sz w:val="20"/>
          <w:szCs w:val="20"/>
        </w:rPr>
        <w:t>Runyan CW, Casteel C.(eds.) The State of Home Safety in America: Facts about Unintentional Injuries in the Home, 2nd edition, Washington DC, Home Safety Council, 2004</w:t>
      </w:r>
    </w:p>
    <w:sectPr w:rsidR="00196F8B" w:rsidRPr="00AE76D9" w:rsidSect="008C4E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2F0" w:rsidRDefault="00EC12F0" w:rsidP="0082132D">
      <w:pPr>
        <w:spacing w:after="0" w:line="240" w:lineRule="auto"/>
      </w:pPr>
      <w:r>
        <w:separator/>
      </w:r>
    </w:p>
  </w:endnote>
  <w:endnote w:type="continuationSeparator" w:id="0">
    <w:p w:rsidR="00EC12F0" w:rsidRDefault="00EC12F0" w:rsidP="0082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12344"/>
      <w:docPartObj>
        <w:docPartGallery w:val="Page Numbers (Bottom of Page)"/>
        <w:docPartUnique/>
      </w:docPartObj>
    </w:sdtPr>
    <w:sdtContent>
      <w:p w:rsidR="00EC12F0" w:rsidRDefault="00EC12F0">
        <w:pPr>
          <w:pStyle w:val="Footer"/>
          <w:jc w:val="right"/>
        </w:pPr>
        <w:r>
          <w:fldChar w:fldCharType="begin"/>
        </w:r>
        <w:r>
          <w:instrText xml:space="preserve"> PAGE   \* MERGEFORMAT </w:instrText>
        </w:r>
        <w:r>
          <w:fldChar w:fldCharType="separate"/>
        </w:r>
        <w:r w:rsidR="006B6081">
          <w:rPr>
            <w:noProof/>
          </w:rPr>
          <w:t>1</w:t>
        </w:r>
        <w:r>
          <w:rPr>
            <w:noProof/>
          </w:rPr>
          <w:fldChar w:fldCharType="end"/>
        </w:r>
      </w:p>
    </w:sdtContent>
  </w:sdt>
  <w:p w:rsidR="00EC12F0" w:rsidRDefault="00EC1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2F0" w:rsidRDefault="00EC12F0" w:rsidP="0082132D">
      <w:pPr>
        <w:spacing w:after="0" w:line="240" w:lineRule="auto"/>
      </w:pPr>
      <w:r>
        <w:separator/>
      </w:r>
    </w:p>
  </w:footnote>
  <w:footnote w:type="continuationSeparator" w:id="0">
    <w:p w:rsidR="00EC12F0" w:rsidRDefault="00EC12F0" w:rsidP="00821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8B"/>
    <w:rsid w:val="00080444"/>
    <w:rsid w:val="00117D71"/>
    <w:rsid w:val="00196F8B"/>
    <w:rsid w:val="0026303B"/>
    <w:rsid w:val="002B4A88"/>
    <w:rsid w:val="0046300B"/>
    <w:rsid w:val="00483542"/>
    <w:rsid w:val="004A7C9D"/>
    <w:rsid w:val="004B1004"/>
    <w:rsid w:val="00527209"/>
    <w:rsid w:val="0061220E"/>
    <w:rsid w:val="006B6081"/>
    <w:rsid w:val="006E35A9"/>
    <w:rsid w:val="00742FFE"/>
    <w:rsid w:val="0082132D"/>
    <w:rsid w:val="008C4E7F"/>
    <w:rsid w:val="008D7301"/>
    <w:rsid w:val="00A07776"/>
    <w:rsid w:val="00AB0F17"/>
    <w:rsid w:val="00AE76D9"/>
    <w:rsid w:val="00B25124"/>
    <w:rsid w:val="00C11E1C"/>
    <w:rsid w:val="00D73946"/>
    <w:rsid w:val="00EC12F0"/>
    <w:rsid w:val="00F170EA"/>
    <w:rsid w:val="00F266BC"/>
    <w:rsid w:val="00FD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4">
    <w:name w:val="CM44"/>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5">
    <w:name w:val="CM45"/>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1">
    <w:name w:val="CM1"/>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6">
    <w:name w:val="CM46"/>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48">
    <w:name w:val="CM48"/>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9">
    <w:name w:val="CM9"/>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7">
    <w:name w:val="CM7"/>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14">
    <w:name w:val="CM14"/>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styleId="NoSpacing">
    <w:name w:val="No Spacing"/>
    <w:uiPriority w:val="1"/>
    <w:qFormat/>
    <w:rsid w:val="00F266BC"/>
    <w:pPr>
      <w:spacing w:after="0" w:line="240" w:lineRule="auto"/>
    </w:pPr>
  </w:style>
  <w:style w:type="paragraph" w:styleId="Header">
    <w:name w:val="header"/>
    <w:basedOn w:val="Normal"/>
    <w:link w:val="HeaderChar"/>
    <w:uiPriority w:val="99"/>
    <w:semiHidden/>
    <w:unhideWhenUsed/>
    <w:rsid w:val="008213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32D"/>
  </w:style>
  <w:style w:type="paragraph" w:styleId="Footer">
    <w:name w:val="footer"/>
    <w:basedOn w:val="Normal"/>
    <w:link w:val="FooterChar"/>
    <w:uiPriority w:val="99"/>
    <w:unhideWhenUsed/>
    <w:rsid w:val="0082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32D"/>
  </w:style>
  <w:style w:type="paragraph" w:styleId="IntenseQuote">
    <w:name w:val="Intense Quote"/>
    <w:basedOn w:val="Normal"/>
    <w:next w:val="Normal"/>
    <w:link w:val="IntenseQuoteChar"/>
    <w:uiPriority w:val="30"/>
    <w:qFormat/>
    <w:rsid w:val="004630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300B"/>
    <w:rPr>
      <w:b/>
      <w:bCs/>
      <w:i/>
      <w:iCs/>
      <w:color w:val="4F81BD" w:themeColor="accent1"/>
    </w:rPr>
  </w:style>
  <w:style w:type="paragraph" w:styleId="BalloonText">
    <w:name w:val="Balloon Text"/>
    <w:basedOn w:val="Normal"/>
    <w:link w:val="BalloonTextChar"/>
    <w:uiPriority w:val="99"/>
    <w:semiHidden/>
    <w:unhideWhenUsed/>
    <w:rsid w:val="006E3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A9"/>
    <w:rPr>
      <w:rFonts w:ascii="Tahoma" w:hAnsi="Tahoma" w:cs="Tahoma"/>
      <w:sz w:val="16"/>
      <w:szCs w:val="16"/>
    </w:rPr>
  </w:style>
  <w:style w:type="paragraph" w:styleId="Revision">
    <w:name w:val="Revision"/>
    <w:hidden/>
    <w:uiPriority w:val="99"/>
    <w:semiHidden/>
    <w:rsid w:val="006B60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4">
    <w:name w:val="CM44"/>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5">
    <w:name w:val="CM45"/>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1">
    <w:name w:val="CM1"/>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46">
    <w:name w:val="CM46"/>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48">
    <w:name w:val="CM48"/>
    <w:basedOn w:val="Normal"/>
    <w:next w:val="Normal"/>
    <w:uiPriority w:val="99"/>
    <w:rsid w:val="00196F8B"/>
    <w:pPr>
      <w:autoSpaceDE w:val="0"/>
      <w:autoSpaceDN w:val="0"/>
      <w:adjustRightInd w:val="0"/>
      <w:spacing w:after="0" w:line="240" w:lineRule="auto"/>
    </w:pPr>
    <w:rPr>
      <w:rFonts w:ascii="Times New Roman" w:hAnsi="Times New Roman" w:cs="Times New Roman"/>
      <w:sz w:val="24"/>
      <w:szCs w:val="24"/>
    </w:rPr>
  </w:style>
  <w:style w:type="paragraph" w:customStyle="1" w:styleId="CM9">
    <w:name w:val="CM9"/>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7">
    <w:name w:val="CM7"/>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customStyle="1" w:styleId="CM14">
    <w:name w:val="CM14"/>
    <w:basedOn w:val="Normal"/>
    <w:next w:val="Normal"/>
    <w:uiPriority w:val="99"/>
    <w:rsid w:val="00196F8B"/>
    <w:pPr>
      <w:autoSpaceDE w:val="0"/>
      <w:autoSpaceDN w:val="0"/>
      <w:adjustRightInd w:val="0"/>
      <w:spacing w:after="0" w:line="233" w:lineRule="atLeast"/>
    </w:pPr>
    <w:rPr>
      <w:rFonts w:ascii="Times New Roman" w:hAnsi="Times New Roman" w:cs="Times New Roman"/>
      <w:sz w:val="24"/>
      <w:szCs w:val="24"/>
    </w:rPr>
  </w:style>
  <w:style w:type="paragraph" w:styleId="NoSpacing">
    <w:name w:val="No Spacing"/>
    <w:uiPriority w:val="1"/>
    <w:qFormat/>
    <w:rsid w:val="00F266BC"/>
    <w:pPr>
      <w:spacing w:after="0" w:line="240" w:lineRule="auto"/>
    </w:pPr>
  </w:style>
  <w:style w:type="paragraph" w:styleId="Header">
    <w:name w:val="header"/>
    <w:basedOn w:val="Normal"/>
    <w:link w:val="HeaderChar"/>
    <w:uiPriority w:val="99"/>
    <w:semiHidden/>
    <w:unhideWhenUsed/>
    <w:rsid w:val="008213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32D"/>
  </w:style>
  <w:style w:type="paragraph" w:styleId="Footer">
    <w:name w:val="footer"/>
    <w:basedOn w:val="Normal"/>
    <w:link w:val="FooterChar"/>
    <w:uiPriority w:val="99"/>
    <w:unhideWhenUsed/>
    <w:rsid w:val="0082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32D"/>
  </w:style>
  <w:style w:type="paragraph" w:styleId="IntenseQuote">
    <w:name w:val="Intense Quote"/>
    <w:basedOn w:val="Normal"/>
    <w:next w:val="Normal"/>
    <w:link w:val="IntenseQuoteChar"/>
    <w:uiPriority w:val="30"/>
    <w:qFormat/>
    <w:rsid w:val="004630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300B"/>
    <w:rPr>
      <w:b/>
      <w:bCs/>
      <w:i/>
      <w:iCs/>
      <w:color w:val="4F81BD" w:themeColor="accent1"/>
    </w:rPr>
  </w:style>
  <w:style w:type="paragraph" w:styleId="BalloonText">
    <w:name w:val="Balloon Text"/>
    <w:basedOn w:val="Normal"/>
    <w:link w:val="BalloonTextChar"/>
    <w:uiPriority w:val="99"/>
    <w:semiHidden/>
    <w:unhideWhenUsed/>
    <w:rsid w:val="006E3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A9"/>
    <w:rPr>
      <w:rFonts w:ascii="Tahoma" w:hAnsi="Tahoma" w:cs="Tahoma"/>
      <w:sz w:val="16"/>
      <w:szCs w:val="16"/>
    </w:rPr>
  </w:style>
  <w:style w:type="paragraph" w:styleId="Revision">
    <w:name w:val="Revision"/>
    <w:hidden/>
    <w:uiPriority w:val="99"/>
    <w:semiHidden/>
    <w:rsid w:val="006B6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2594-3BE1-4E06-BE7B-F0E80933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8658</Words>
  <Characters>49353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 Akinseye</dc:creator>
  <cp:lastModifiedBy>Farida B Ahmad</cp:lastModifiedBy>
  <cp:revision>4</cp:revision>
  <cp:lastPrinted>2011-09-02T14:44:00Z</cp:lastPrinted>
  <dcterms:created xsi:type="dcterms:W3CDTF">2014-06-03T14:02:00Z</dcterms:created>
  <dcterms:modified xsi:type="dcterms:W3CDTF">2014-06-03T14:06:00Z</dcterms:modified>
</cp:coreProperties>
</file>