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84" w:rsidRPr="00B40E77" w:rsidRDefault="00355A84" w:rsidP="00355A84">
      <w:pPr>
        <w:keepLines/>
        <w:jc w:val="center"/>
        <w:rPr>
          <w:rFonts w:ascii="Arial Black" w:hAnsi="Arial Black"/>
          <w:bCs/>
          <w:sz w:val="28"/>
          <w:szCs w:val="28"/>
        </w:rPr>
      </w:pPr>
      <w:bookmarkStart w:id="0" w:name="_GoBack"/>
      <w:bookmarkEnd w:id="0"/>
      <w:r w:rsidRPr="00B40E77">
        <w:rPr>
          <w:rFonts w:ascii="Arial Black" w:hAnsi="Arial Black"/>
          <w:bCs/>
          <w:sz w:val="28"/>
          <w:szCs w:val="28"/>
        </w:rPr>
        <w:t xml:space="preserve">Pension Benefit Guaranty Corporation (PBGC) </w:t>
      </w:r>
    </w:p>
    <w:p w:rsidR="003B4631" w:rsidRPr="00B40E77" w:rsidRDefault="003B4631">
      <w:pPr>
        <w:pStyle w:val="Title"/>
        <w:rPr>
          <w:sz w:val="28"/>
        </w:rPr>
      </w:pPr>
      <w:r w:rsidRPr="00B40E77">
        <w:rPr>
          <w:sz w:val="28"/>
        </w:rPr>
        <w:t xml:space="preserve">Premium Filer Satisfaction Survey </w:t>
      </w:r>
      <w:r w:rsidR="00A1524E" w:rsidRPr="00B40E77">
        <w:rPr>
          <w:sz w:val="28"/>
        </w:rPr>
        <w:t>201</w:t>
      </w:r>
      <w:r w:rsidR="0012097B">
        <w:rPr>
          <w:sz w:val="28"/>
        </w:rPr>
        <w:t>7</w:t>
      </w:r>
    </w:p>
    <w:p w:rsidR="003B4631" w:rsidRPr="00B40E77" w:rsidRDefault="00355A84">
      <w:pPr>
        <w:pStyle w:val="Subtitle"/>
        <w:rPr>
          <w:sz w:val="24"/>
        </w:rPr>
      </w:pPr>
      <w:r w:rsidRPr="00B40E77">
        <w:rPr>
          <w:sz w:val="24"/>
        </w:rPr>
        <w:t xml:space="preserve"> </w:t>
      </w:r>
    </w:p>
    <w:p w:rsidR="003B4631" w:rsidRPr="00B40E77" w:rsidRDefault="003B4631">
      <w:pPr>
        <w:pStyle w:val="Heading3"/>
        <w:keepNext w:val="0"/>
        <w:keepLines/>
        <w:pBdr>
          <w:bottom w:val="single" w:sz="6" w:space="0" w:color="auto"/>
        </w:pBdr>
        <w:spacing w:before="0" w:after="0"/>
        <w:rPr>
          <w:rFonts w:cs="Arial"/>
          <w:color w:val="000000"/>
        </w:rPr>
      </w:pPr>
      <w:r w:rsidRPr="00B40E77">
        <w:rPr>
          <w:rFonts w:cs="Arial"/>
          <w:color w:val="000000"/>
        </w:rPr>
        <w:t>Introduction</w:t>
      </w:r>
    </w:p>
    <w:p w:rsidR="00772776" w:rsidRPr="00B40E77" w:rsidRDefault="00772776" w:rsidP="00772776">
      <w:pPr>
        <w:keepLines/>
        <w:tabs>
          <w:tab w:val="left" w:pos="1440"/>
          <w:tab w:val="left" w:pos="2880"/>
          <w:tab w:val="left" w:pos="3600"/>
        </w:tabs>
        <w:rPr>
          <w:rFonts w:ascii="Arial" w:hAnsi="Arial" w:cs="Arial"/>
          <w:color w:val="000000"/>
        </w:rPr>
      </w:pPr>
      <w:bookmarkStart w:id="1" w:name="_Ref479483510"/>
      <w:bookmarkStart w:id="2" w:name="_Ref467569674"/>
      <w:bookmarkStart w:id="3" w:name="_Ref479472162"/>
      <w:r w:rsidRPr="00B40E77">
        <w:rPr>
          <w:rFonts w:ascii="Arial" w:hAnsi="Arial" w:cs="Arial"/>
          <w:color w:val="000000"/>
        </w:rPr>
        <w:t xml:space="preserve">Hello, my name is ____________________ calling on behalf of the Pension Benefit Guaranty Corporation.  </w:t>
      </w:r>
    </w:p>
    <w:p w:rsidR="00772776" w:rsidRPr="00B40E77"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r w:rsidRPr="00B40E77">
        <w:rPr>
          <w:rFonts w:ascii="Arial" w:hAnsi="Arial" w:cs="Arial"/>
          <w:color w:val="000000"/>
        </w:rPr>
        <w:t xml:space="preserve">May I please speak with __________? </w:t>
      </w:r>
    </w:p>
    <w:p w:rsidR="00772776" w:rsidRPr="00B40E77" w:rsidRDefault="00772776" w:rsidP="00772776">
      <w:pPr>
        <w:pStyle w:val="Q1"/>
        <w:keepLines/>
        <w:tabs>
          <w:tab w:val="left" w:pos="-360"/>
          <w:tab w:val="left" w:pos="2160"/>
          <w:tab w:val="left" w:pos="2880"/>
          <w:tab w:val="left" w:pos="3600"/>
        </w:tabs>
        <w:spacing w:after="0"/>
        <w:ind w:left="0" w:hanging="90"/>
        <w:rPr>
          <w:rFonts w:ascii="Arial" w:hAnsi="Arial" w:cs="Arial"/>
          <w:color w:val="000000"/>
        </w:rPr>
      </w:pPr>
    </w:p>
    <w:p w:rsidR="003B4631" w:rsidRPr="00B40E77" w:rsidRDefault="003B4631" w:rsidP="00772776">
      <w:pPr>
        <w:pStyle w:val="Q1"/>
        <w:keepLines/>
        <w:tabs>
          <w:tab w:val="left" w:pos="-360"/>
          <w:tab w:val="left" w:pos="2160"/>
          <w:tab w:val="left" w:pos="2880"/>
          <w:tab w:val="left" w:pos="3600"/>
        </w:tabs>
        <w:spacing w:after="0"/>
        <w:ind w:left="0" w:firstLine="0"/>
        <w:rPr>
          <w:rFonts w:ascii="Arial" w:hAnsi="Arial" w:cs="Arial"/>
          <w:color w:val="000000"/>
        </w:rPr>
      </w:pPr>
      <w:r w:rsidRPr="00B40E77">
        <w:rPr>
          <w:rFonts w:ascii="Arial" w:hAnsi="Arial" w:cs="Arial"/>
          <w:color w:val="000000"/>
        </w:rPr>
        <w:t>Pension Benefit Guaranty Corporation</w:t>
      </w:r>
      <w:r w:rsidR="00DC350E" w:rsidRPr="00B40E77">
        <w:rPr>
          <w:rFonts w:ascii="Arial" w:hAnsi="Arial" w:cs="Arial"/>
          <w:color w:val="000000"/>
        </w:rPr>
        <w:t xml:space="preserve"> is</w:t>
      </w:r>
      <w:r w:rsidRPr="00B40E77">
        <w:rPr>
          <w:rFonts w:ascii="Arial" w:hAnsi="Arial" w:cs="Arial"/>
          <w:color w:val="000000"/>
        </w:rPr>
        <w:t xml:space="preserve"> conducting research as part of the American Customer Satisfaction Index.  The purpose of this research is to help the Pension Benefit Guaranty Corporation improve its services to you and others like you. </w:t>
      </w:r>
      <w:r w:rsidR="00E5596F" w:rsidRPr="00B40E77">
        <w:rPr>
          <w:rFonts w:ascii="Arial" w:hAnsi="Arial" w:cs="Arial"/>
          <w:bCs/>
          <w:color w:val="000000"/>
        </w:rPr>
        <w:t xml:space="preserve">Your responses will remain anonymous and will only be reported in aggregate. </w:t>
      </w:r>
      <w:r w:rsidRPr="00B40E77">
        <w:rPr>
          <w:rFonts w:ascii="Arial" w:hAnsi="Arial" w:cs="Arial"/>
          <w:color w:val="000000"/>
        </w:rPr>
        <w:t>This interview is authorized by Office of Management and Budget Control No.</w:t>
      </w:r>
      <w:r w:rsidRPr="00B40E77">
        <w:rPr>
          <w:rFonts w:ascii="Arial" w:hAnsi="Arial" w:cs="Arial"/>
          <w:snapToGrid w:val="0"/>
          <w:color w:val="000000"/>
        </w:rPr>
        <w:t xml:space="preserve"> 1090-0007</w:t>
      </w:r>
      <w:r w:rsidR="00772776" w:rsidRPr="00B40E77">
        <w:rPr>
          <w:rFonts w:ascii="Arial" w:hAnsi="Arial" w:cs="Arial"/>
          <w:snapToGrid w:val="0"/>
          <w:color w:val="000000"/>
        </w:rPr>
        <w:t xml:space="preserve"> which expires on </w:t>
      </w:r>
      <w:r w:rsidR="00045B7D">
        <w:rPr>
          <w:rFonts w:ascii="Arial" w:hAnsi="Arial" w:cs="Arial"/>
          <w:snapToGrid w:val="0"/>
          <w:color w:val="000000"/>
        </w:rPr>
        <w:t>May</w:t>
      </w:r>
      <w:r w:rsidR="00927DEC">
        <w:rPr>
          <w:rFonts w:ascii="Arial" w:hAnsi="Arial" w:cs="Arial"/>
          <w:snapToGrid w:val="0"/>
          <w:color w:val="000000"/>
        </w:rPr>
        <w:t xml:space="preserve"> 3</w:t>
      </w:r>
      <w:r w:rsidR="00045B7D">
        <w:rPr>
          <w:rFonts w:ascii="Arial" w:hAnsi="Arial" w:cs="Arial"/>
          <w:snapToGrid w:val="0"/>
          <w:color w:val="000000"/>
        </w:rPr>
        <w:t>1</w:t>
      </w:r>
      <w:r w:rsidR="00772776" w:rsidRPr="00B40E77">
        <w:rPr>
          <w:rFonts w:ascii="Arial" w:hAnsi="Arial" w:cs="Arial"/>
          <w:snapToGrid w:val="0"/>
          <w:color w:val="000000"/>
        </w:rPr>
        <w:t>, 201</w:t>
      </w:r>
      <w:r w:rsidR="00045B7D">
        <w:rPr>
          <w:rFonts w:ascii="Arial" w:hAnsi="Arial" w:cs="Arial"/>
          <w:snapToGrid w:val="0"/>
          <w:color w:val="000000"/>
        </w:rPr>
        <w:t>8</w:t>
      </w:r>
      <w:r w:rsidRPr="00B40E77">
        <w:rPr>
          <w:rFonts w:ascii="Arial" w:hAnsi="Arial" w:cs="Arial"/>
          <w:color w:val="000000"/>
        </w:rPr>
        <w:t xml:space="preserve">.  This </w:t>
      </w:r>
      <w:r w:rsidR="00DC350E" w:rsidRPr="00B40E77">
        <w:rPr>
          <w:rFonts w:ascii="Arial" w:hAnsi="Arial" w:cs="Arial"/>
          <w:color w:val="000000"/>
        </w:rPr>
        <w:t>survey should</w:t>
      </w:r>
      <w:r w:rsidRPr="00B40E77">
        <w:rPr>
          <w:rFonts w:ascii="Arial" w:hAnsi="Arial" w:cs="Arial"/>
          <w:color w:val="000000"/>
        </w:rPr>
        <w:t xml:space="preserve"> take approximately 10 to 12 minutes</w:t>
      </w:r>
      <w:r w:rsidR="00296C73" w:rsidRPr="00B40E77">
        <w:rPr>
          <w:rFonts w:ascii="Arial" w:hAnsi="Arial" w:cs="Arial"/>
          <w:color w:val="000000"/>
        </w:rPr>
        <w:t>.</w:t>
      </w:r>
      <w:r w:rsidR="00DC350E" w:rsidRPr="00B40E77">
        <w:rPr>
          <w:rFonts w:ascii="Arial" w:hAnsi="Arial" w:cs="Arial"/>
          <w:color w:val="000000"/>
        </w:rPr>
        <w:t xml:space="preserve"> </w:t>
      </w:r>
      <w:r w:rsidRPr="00B40E77">
        <w:rPr>
          <w:rFonts w:ascii="Arial" w:hAnsi="Arial" w:cs="Arial"/>
          <w:color w:val="000000"/>
        </w:rPr>
        <w:br/>
      </w:r>
      <w:bookmarkStart w:id="4" w:name="_Ref466688725"/>
      <w:bookmarkStart w:id="5" w:name="_Ref479472120"/>
      <w:bookmarkStart w:id="6" w:name="_Ref479472720"/>
      <w:bookmarkEnd w:id="1"/>
      <w:bookmarkEnd w:id="2"/>
      <w:bookmarkEnd w:id="3"/>
    </w:p>
    <w:p w:rsidR="00772776" w:rsidRPr="00404FB9" w:rsidRDefault="00772776" w:rsidP="00772776">
      <w:pPr>
        <w:pStyle w:val="Q1"/>
        <w:keepLines/>
        <w:tabs>
          <w:tab w:val="left" w:pos="-360"/>
          <w:tab w:val="left" w:pos="2160"/>
          <w:tab w:val="left" w:pos="2880"/>
          <w:tab w:val="left" w:pos="3600"/>
        </w:tabs>
        <w:spacing w:after="0"/>
        <w:ind w:left="0" w:firstLine="0"/>
        <w:rPr>
          <w:rFonts w:ascii="Arial" w:hAnsi="Arial" w:cs="Arial"/>
          <w:b/>
          <w:color w:val="000000"/>
        </w:rPr>
      </w:pPr>
      <w:r w:rsidRPr="00404FB9">
        <w:rPr>
          <w:rFonts w:ascii="Arial" w:hAnsi="Arial" w:cs="Arial"/>
          <w:b/>
          <w:color w:val="000000"/>
        </w:rPr>
        <w:t>(</w:t>
      </w:r>
      <w:r w:rsidRPr="00404FB9">
        <w:rPr>
          <w:rFonts w:ascii="Arial" w:hAnsi="Arial" w:cs="Arial"/>
          <w:b/>
          <w:bCs/>
          <w:iCs/>
          <w:color w:val="000000"/>
        </w:rPr>
        <w:t>If respondent inquires about the purpose or validity of the survey, please ask respondent to call the PBGC practitioner toll-free number at 1-800-736-2444 and select the premium option.)</w:t>
      </w:r>
    </w:p>
    <w:p w:rsidR="00772776" w:rsidRPr="00B40E77"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p>
    <w:p w:rsidR="003B4631" w:rsidRPr="00B40E77" w:rsidRDefault="003B4631">
      <w:pPr>
        <w:keepLines/>
        <w:tabs>
          <w:tab w:val="left" w:pos="-360"/>
          <w:tab w:val="left" w:pos="2160"/>
          <w:tab w:val="left" w:pos="2880"/>
          <w:tab w:val="left" w:pos="3600"/>
        </w:tabs>
        <w:ind w:left="1080" w:hanging="1080"/>
        <w:rPr>
          <w:rFonts w:ascii="Arial" w:hAnsi="Arial" w:cs="Arial"/>
          <w:color w:val="000000"/>
        </w:rPr>
      </w:pPr>
      <w:r w:rsidRPr="00B40E77">
        <w:rPr>
          <w:rFonts w:ascii="Arial" w:hAnsi="Arial" w:cs="Arial"/>
          <w:color w:val="000000"/>
        </w:rPr>
        <w:t>Demo</w:t>
      </w:r>
      <w:r w:rsidR="00FC241A" w:rsidRPr="00B40E77">
        <w:rPr>
          <w:rFonts w:ascii="Arial" w:hAnsi="Arial" w:cs="Arial"/>
          <w:color w:val="000000"/>
        </w:rPr>
        <w:t>1</w:t>
      </w:r>
      <w:r w:rsidRPr="00B40E77">
        <w:rPr>
          <w:rFonts w:ascii="Arial" w:hAnsi="Arial" w:cs="Arial"/>
          <w:color w:val="000000"/>
        </w:rPr>
        <w:t>.</w:t>
      </w:r>
      <w:r w:rsidRPr="00B40E77">
        <w:rPr>
          <w:rFonts w:ascii="Arial" w:hAnsi="Arial" w:cs="Arial"/>
          <w:color w:val="000000"/>
        </w:rPr>
        <w:tab/>
        <w:t xml:space="preserve">What types of interactions have you had recently with the Pension Benefit Guaranty Corporation? </w:t>
      </w:r>
      <w:r w:rsidRPr="00B40E77">
        <w:rPr>
          <w:rFonts w:ascii="Arial" w:hAnsi="Arial" w:cs="Arial"/>
          <w:b/>
          <w:bCs/>
          <w:color w:val="000000"/>
        </w:rPr>
        <w:t>(Select all that apply.)</w:t>
      </w:r>
    </w:p>
    <w:p w:rsidR="003B4631" w:rsidRPr="00B40E77" w:rsidRDefault="003B4631">
      <w:pPr>
        <w:keepLines/>
        <w:tabs>
          <w:tab w:val="left" w:pos="-360"/>
          <w:tab w:val="left" w:pos="2160"/>
          <w:tab w:val="left" w:pos="2880"/>
          <w:tab w:val="left" w:pos="3600"/>
        </w:tabs>
        <w:ind w:left="1080" w:hanging="1080"/>
        <w:rPr>
          <w:rFonts w:ascii="Arial" w:hAnsi="Arial" w:cs="Arial"/>
          <w:color w:val="000000"/>
        </w:rPr>
      </w:pPr>
    </w:p>
    <w:p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 xml:space="preserve">Filing </w:t>
      </w:r>
      <w:r w:rsidR="00227E44" w:rsidRPr="00B40E77">
        <w:rPr>
          <w:rFonts w:ascii="Arial" w:hAnsi="Arial" w:cs="Arial"/>
          <w:color w:val="000000"/>
        </w:rPr>
        <w:t>and/</w:t>
      </w:r>
      <w:r w:rsidR="00917A7A" w:rsidRPr="00B40E77">
        <w:rPr>
          <w:rFonts w:ascii="Arial" w:hAnsi="Arial" w:cs="Arial"/>
          <w:color w:val="000000"/>
        </w:rPr>
        <w:t xml:space="preserve">or paying </w:t>
      </w:r>
      <w:r w:rsidRPr="00B40E77">
        <w:rPr>
          <w:rFonts w:ascii="Arial" w:hAnsi="Arial" w:cs="Arial"/>
          <w:color w:val="000000"/>
        </w:rPr>
        <w:t xml:space="preserve">a </w:t>
      </w:r>
      <w:r w:rsidR="00227E44" w:rsidRPr="00B40E77">
        <w:rPr>
          <w:rFonts w:ascii="Arial" w:hAnsi="Arial" w:cs="Arial"/>
          <w:color w:val="000000"/>
        </w:rPr>
        <w:t xml:space="preserve">PBGC </w:t>
      </w:r>
      <w:r w:rsidRPr="00B40E77">
        <w:rPr>
          <w:rFonts w:ascii="Arial" w:hAnsi="Arial" w:cs="Arial"/>
          <w:color w:val="000000"/>
        </w:rPr>
        <w:t>premium</w:t>
      </w:r>
    </w:p>
    <w:p w:rsidR="003B4631" w:rsidRPr="00B40E77" w:rsidRDefault="003B4631">
      <w:pPr>
        <w:keepLines/>
        <w:numPr>
          <w:ilvl w:val="0"/>
          <w:numId w:val="9"/>
        </w:numPr>
        <w:tabs>
          <w:tab w:val="left" w:pos="1980"/>
          <w:tab w:val="left" w:pos="3600"/>
        </w:tabs>
        <w:rPr>
          <w:rFonts w:ascii="Arial" w:hAnsi="Arial" w:cs="Arial"/>
          <w:color w:val="000000"/>
        </w:rPr>
      </w:pPr>
      <w:r w:rsidRPr="00B40E77">
        <w:rPr>
          <w:rFonts w:ascii="Arial" w:hAnsi="Arial" w:cs="Arial"/>
          <w:color w:val="000000"/>
        </w:rPr>
        <w:t>Other premium-related action</w:t>
      </w:r>
      <w:r w:rsidR="00DD5845" w:rsidRPr="00B40E77">
        <w:rPr>
          <w:rFonts w:ascii="Arial" w:hAnsi="Arial" w:cs="Arial"/>
          <w:color w:val="000000"/>
        </w:rPr>
        <w:t xml:space="preserve">, such as </w:t>
      </w:r>
      <w:r w:rsidRPr="00B40E77">
        <w:rPr>
          <w:rFonts w:ascii="Arial" w:hAnsi="Arial" w:cs="Arial"/>
          <w:bCs/>
          <w:color w:val="000000"/>
        </w:rPr>
        <w:t>ask</w:t>
      </w:r>
      <w:r w:rsidR="00DD5845" w:rsidRPr="00B40E77">
        <w:rPr>
          <w:rFonts w:ascii="Arial" w:hAnsi="Arial" w:cs="Arial"/>
          <w:bCs/>
          <w:color w:val="000000"/>
        </w:rPr>
        <w:t>ing a</w:t>
      </w:r>
      <w:r w:rsidR="001661F1" w:rsidRPr="00B40E77">
        <w:rPr>
          <w:rFonts w:ascii="Arial" w:hAnsi="Arial" w:cs="Arial"/>
          <w:bCs/>
          <w:color w:val="000000"/>
        </w:rPr>
        <w:t>n e-filing or premium-related</w:t>
      </w:r>
      <w:r w:rsidR="00800D51" w:rsidRPr="00B40E77">
        <w:rPr>
          <w:rFonts w:ascii="Arial" w:hAnsi="Arial" w:cs="Arial"/>
          <w:bCs/>
          <w:color w:val="000000"/>
        </w:rPr>
        <w:t xml:space="preserve"> </w:t>
      </w:r>
      <w:r w:rsidRPr="00B40E77">
        <w:rPr>
          <w:rFonts w:ascii="Arial" w:hAnsi="Arial" w:cs="Arial"/>
          <w:bCs/>
          <w:color w:val="000000"/>
        </w:rPr>
        <w:t>clarifying question</w:t>
      </w:r>
    </w:p>
    <w:p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Addressing post-premium filing matters</w:t>
      </w:r>
      <w:r w:rsidR="00DD5845" w:rsidRPr="00B40E77">
        <w:rPr>
          <w:rFonts w:ascii="Arial" w:hAnsi="Arial" w:cs="Arial"/>
          <w:color w:val="000000"/>
        </w:rPr>
        <w:t xml:space="preserve">, such as </w:t>
      </w:r>
      <w:r w:rsidRPr="00B40E77">
        <w:rPr>
          <w:rFonts w:ascii="Arial" w:hAnsi="Arial" w:cs="Arial"/>
          <w:color w:val="000000"/>
        </w:rPr>
        <w:t>request</w:t>
      </w:r>
      <w:r w:rsidR="00DD5845" w:rsidRPr="00B40E77">
        <w:rPr>
          <w:rFonts w:ascii="Arial" w:hAnsi="Arial" w:cs="Arial"/>
          <w:color w:val="000000"/>
        </w:rPr>
        <w:t>ing</w:t>
      </w:r>
      <w:r w:rsidRPr="00B40E77">
        <w:rPr>
          <w:rFonts w:ascii="Arial" w:hAnsi="Arial" w:cs="Arial"/>
          <w:color w:val="000000"/>
        </w:rPr>
        <w:t xml:space="preserve"> a refund</w:t>
      </w:r>
      <w:r w:rsidR="00F2081A" w:rsidRPr="00B40E77">
        <w:rPr>
          <w:rFonts w:ascii="Arial" w:hAnsi="Arial" w:cs="Arial"/>
          <w:color w:val="000000"/>
        </w:rPr>
        <w:t>,</w:t>
      </w:r>
      <w:r w:rsidRPr="00B40E77">
        <w:rPr>
          <w:rFonts w:ascii="Arial" w:hAnsi="Arial" w:cs="Arial"/>
          <w:color w:val="000000"/>
        </w:rPr>
        <w:t xml:space="preserve"> waiver of penalty</w:t>
      </w:r>
      <w:r w:rsidR="00F2081A" w:rsidRPr="00B40E77">
        <w:rPr>
          <w:rFonts w:ascii="Arial" w:hAnsi="Arial" w:cs="Arial"/>
          <w:color w:val="000000"/>
        </w:rPr>
        <w:t>,</w:t>
      </w:r>
      <w:r w:rsidR="00DD5845" w:rsidRPr="00B40E77">
        <w:rPr>
          <w:rFonts w:ascii="Arial" w:hAnsi="Arial" w:cs="Arial"/>
          <w:color w:val="000000"/>
        </w:rPr>
        <w:t xml:space="preserve"> or</w:t>
      </w:r>
      <w:r w:rsidRPr="00B40E77">
        <w:rPr>
          <w:rFonts w:ascii="Arial" w:hAnsi="Arial" w:cs="Arial"/>
          <w:color w:val="000000"/>
        </w:rPr>
        <w:t xml:space="preserve"> </w:t>
      </w:r>
      <w:r w:rsidR="00F2081A" w:rsidRPr="00B40E77">
        <w:rPr>
          <w:rFonts w:ascii="Arial" w:hAnsi="Arial" w:cs="Arial"/>
          <w:color w:val="000000"/>
        </w:rPr>
        <w:t xml:space="preserve">clarification of </w:t>
      </w:r>
      <w:r w:rsidRPr="00B40E77">
        <w:rPr>
          <w:rFonts w:ascii="Arial" w:hAnsi="Arial" w:cs="Arial"/>
          <w:color w:val="000000"/>
        </w:rPr>
        <w:t>your statement of account</w:t>
      </w:r>
    </w:p>
    <w:p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Requesting a coverage determination</w:t>
      </w:r>
    </w:p>
    <w:p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 xml:space="preserve">Filing a standard termination notice with PBGC, or other related action </w:t>
      </w:r>
      <w:r w:rsidRPr="00B40E77">
        <w:rPr>
          <w:rFonts w:ascii="Arial" w:hAnsi="Arial" w:cs="Arial"/>
          <w:b/>
          <w:color w:val="000000"/>
        </w:rPr>
        <w:t>(</w:t>
      </w:r>
      <w:r w:rsidR="00AA7204" w:rsidRPr="00B40E77">
        <w:rPr>
          <w:rFonts w:ascii="Arial" w:hAnsi="Arial" w:cs="Arial"/>
          <w:b/>
          <w:color w:val="000000"/>
        </w:rPr>
        <w:t>for example</w:t>
      </w:r>
      <w:r w:rsidRPr="00B40E77">
        <w:rPr>
          <w:rFonts w:ascii="Arial" w:hAnsi="Arial" w:cs="Arial"/>
          <w:b/>
          <w:bCs/>
          <w:color w:val="000000"/>
        </w:rPr>
        <w:t>, ask</w:t>
      </w:r>
      <w:r w:rsidRPr="00B40E77">
        <w:rPr>
          <w:rFonts w:ascii="Arial" w:hAnsi="Arial" w:cs="Arial"/>
          <w:b/>
          <w:color w:val="000000"/>
        </w:rPr>
        <w:t xml:space="preserve"> a clarifying question, post-distribution certification, missing participants forms)</w:t>
      </w:r>
    </w:p>
    <w:p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color w:val="000000"/>
        </w:rPr>
        <w:t>Responding to a standard termination audit</w:t>
      </w:r>
    </w:p>
    <w:p w:rsidR="003B4631" w:rsidRPr="00B40E77" w:rsidRDefault="003B4631">
      <w:pPr>
        <w:keepLines/>
        <w:numPr>
          <w:ilvl w:val="0"/>
          <w:numId w:val="9"/>
        </w:numPr>
        <w:tabs>
          <w:tab w:val="left" w:pos="3600"/>
        </w:tabs>
        <w:rPr>
          <w:rFonts w:ascii="Arial" w:hAnsi="Arial" w:cs="Arial"/>
          <w:bCs/>
          <w:color w:val="000000"/>
        </w:rPr>
      </w:pPr>
      <w:r w:rsidRPr="00B40E77">
        <w:rPr>
          <w:rFonts w:ascii="Arial" w:hAnsi="Arial" w:cs="Arial"/>
          <w:bCs/>
          <w:color w:val="000000"/>
        </w:rPr>
        <w:t>Asking a legal question</w:t>
      </w:r>
    </w:p>
    <w:p w:rsidR="003B4631" w:rsidRPr="00B40E77" w:rsidRDefault="003B4631">
      <w:pPr>
        <w:keepLines/>
        <w:numPr>
          <w:ilvl w:val="0"/>
          <w:numId w:val="9"/>
        </w:numPr>
        <w:tabs>
          <w:tab w:val="left" w:pos="3600"/>
        </w:tabs>
        <w:rPr>
          <w:rFonts w:ascii="Arial" w:hAnsi="Arial" w:cs="Arial"/>
          <w:color w:val="000000"/>
        </w:rPr>
      </w:pPr>
      <w:r w:rsidRPr="00B40E77">
        <w:rPr>
          <w:rFonts w:ascii="Arial" w:hAnsi="Arial" w:cs="Arial"/>
          <w:bCs/>
          <w:color w:val="000000"/>
        </w:rPr>
        <w:t>Asking an actuarial question</w:t>
      </w:r>
    </w:p>
    <w:p w:rsidR="003B4631" w:rsidRPr="00B40E77" w:rsidRDefault="003B4631">
      <w:pPr>
        <w:keepLines/>
        <w:numPr>
          <w:ilvl w:val="0"/>
          <w:numId w:val="9"/>
        </w:numPr>
        <w:tabs>
          <w:tab w:val="left" w:pos="3600"/>
        </w:tabs>
        <w:rPr>
          <w:rFonts w:ascii="Arial" w:hAnsi="Arial" w:cs="Arial"/>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rsidR="003B4631" w:rsidRPr="00B40E77" w:rsidRDefault="003B4631">
      <w:pPr>
        <w:keepLines/>
        <w:tabs>
          <w:tab w:val="left" w:pos="1800"/>
          <w:tab w:val="left" w:pos="3600"/>
        </w:tabs>
        <w:rPr>
          <w:rFonts w:ascii="Arial" w:hAnsi="Arial" w:cs="Arial"/>
          <w:color w:val="000000"/>
        </w:rPr>
      </w:pPr>
      <w:r w:rsidRPr="00B40E77">
        <w:rPr>
          <w:rFonts w:ascii="Arial" w:hAnsi="Arial" w:cs="Arial"/>
          <w:color w:val="000000"/>
        </w:rPr>
        <w:tab/>
      </w:r>
      <w:r w:rsidRPr="00B40E77">
        <w:rPr>
          <w:rFonts w:ascii="Arial" w:hAnsi="Arial" w:cs="Arial"/>
          <w:color w:val="000000"/>
        </w:rPr>
        <w:tab/>
      </w:r>
    </w:p>
    <w:p w:rsidR="00253E7B" w:rsidRPr="00B40E77" w:rsidRDefault="00253E7B">
      <w:pPr>
        <w:keepLines/>
        <w:tabs>
          <w:tab w:val="left" w:pos="1800"/>
          <w:tab w:val="left" w:pos="3600"/>
        </w:tabs>
        <w:rPr>
          <w:rFonts w:ascii="Arial" w:hAnsi="Arial" w:cs="Arial"/>
          <w:color w:val="000000"/>
        </w:rPr>
      </w:pPr>
    </w:p>
    <w:p w:rsidR="003B4631" w:rsidRPr="00B40E77" w:rsidRDefault="003B4631">
      <w:pPr>
        <w:keepLines/>
        <w:tabs>
          <w:tab w:val="left" w:pos="1800"/>
          <w:tab w:val="left" w:pos="3600"/>
        </w:tabs>
        <w:rPr>
          <w:rFonts w:ascii="Arial" w:hAnsi="Arial" w:cs="Arial"/>
          <w:color w:val="000000"/>
        </w:rPr>
      </w:pPr>
      <w:r w:rsidRPr="00B40E77">
        <w:rPr>
          <w:rFonts w:ascii="Arial" w:hAnsi="Arial" w:cs="Arial"/>
          <w:color w:val="000000"/>
        </w:rPr>
        <w:t xml:space="preserve">Demo </w:t>
      </w:r>
      <w:r w:rsidR="007A661D" w:rsidRPr="00B40E77">
        <w:rPr>
          <w:rFonts w:ascii="Arial" w:hAnsi="Arial" w:cs="Arial"/>
          <w:color w:val="000000"/>
        </w:rPr>
        <w:t>2</w:t>
      </w:r>
      <w:r w:rsidRPr="00B40E77">
        <w:rPr>
          <w:rFonts w:ascii="Arial" w:hAnsi="Arial" w:cs="Arial"/>
          <w:color w:val="000000"/>
        </w:rPr>
        <w:t>.  Which of the following categories describe</w:t>
      </w:r>
      <w:r w:rsidR="00DD6DEE" w:rsidRPr="00B40E77">
        <w:rPr>
          <w:rFonts w:ascii="Arial" w:hAnsi="Arial" w:cs="Arial"/>
          <w:color w:val="000000"/>
        </w:rPr>
        <w:t>s</w:t>
      </w:r>
      <w:r w:rsidRPr="00B40E77">
        <w:rPr>
          <w:rFonts w:ascii="Arial" w:hAnsi="Arial" w:cs="Arial"/>
          <w:color w:val="000000"/>
        </w:rPr>
        <w:t xml:space="preserve"> you best?</w:t>
      </w:r>
    </w:p>
    <w:p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Actuary</w:t>
      </w:r>
    </w:p>
    <w:p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Attorney</w:t>
      </w:r>
    </w:p>
    <w:p w:rsidR="00E95BC9" w:rsidRPr="00B40E77" w:rsidRDefault="00E95BC9" w:rsidP="00E95BC9">
      <w:pPr>
        <w:keepLines/>
        <w:numPr>
          <w:ilvl w:val="0"/>
          <w:numId w:val="8"/>
        </w:numPr>
        <w:tabs>
          <w:tab w:val="left" w:pos="3600"/>
        </w:tabs>
        <w:rPr>
          <w:rFonts w:ascii="Arial" w:hAnsi="Arial" w:cs="Arial"/>
          <w:color w:val="000000"/>
        </w:rPr>
      </w:pPr>
      <w:r w:rsidRPr="00B40E77">
        <w:rPr>
          <w:rFonts w:ascii="Arial" w:hAnsi="Arial" w:cs="Arial"/>
          <w:color w:val="000000"/>
        </w:rPr>
        <w:t>Third-party administrator (TPA)</w:t>
      </w:r>
    </w:p>
    <w:p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Consultant or accountant</w:t>
      </w:r>
    </w:p>
    <w:p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Plan administrator or sponsor</w:t>
      </w:r>
    </w:p>
    <w:p w:rsidR="003B4631" w:rsidRPr="00B40E77" w:rsidRDefault="003B4631">
      <w:pPr>
        <w:keepLines/>
        <w:numPr>
          <w:ilvl w:val="0"/>
          <w:numId w:val="8"/>
        </w:numPr>
        <w:tabs>
          <w:tab w:val="left" w:pos="3600"/>
        </w:tabs>
        <w:rPr>
          <w:rFonts w:ascii="Arial" w:hAnsi="Arial" w:cs="Arial"/>
          <w:color w:val="000000"/>
        </w:rPr>
      </w:pPr>
      <w:r w:rsidRPr="00B40E77">
        <w:rPr>
          <w:rFonts w:ascii="Arial" w:hAnsi="Arial" w:cs="Arial"/>
          <w:color w:val="000000"/>
        </w:rPr>
        <w:t>Representative of plan administrator or sponsor</w:t>
      </w:r>
    </w:p>
    <w:p w:rsidR="003B4631" w:rsidRPr="00B40E77" w:rsidRDefault="003B4631">
      <w:pPr>
        <w:keepLines/>
        <w:numPr>
          <w:ilvl w:val="0"/>
          <w:numId w:val="8"/>
        </w:numPr>
        <w:tabs>
          <w:tab w:val="left" w:pos="2880"/>
          <w:tab w:val="left" w:pos="3600"/>
        </w:tabs>
        <w:rPr>
          <w:rFonts w:ascii="Arial" w:hAnsi="Arial" w:cs="Arial"/>
          <w:b/>
          <w:bCs/>
          <w:color w:val="000000"/>
        </w:rPr>
      </w:pPr>
      <w:r w:rsidRPr="00B40E77">
        <w:rPr>
          <w:rFonts w:ascii="Arial" w:hAnsi="Arial" w:cs="Arial"/>
          <w:color w:val="000000"/>
        </w:rPr>
        <w:t xml:space="preserve">Other </w:t>
      </w:r>
      <w:r w:rsidRPr="00B40E77">
        <w:rPr>
          <w:rFonts w:ascii="Arial" w:hAnsi="Arial" w:cs="Arial"/>
          <w:b/>
          <w:bCs/>
          <w:color w:val="000000"/>
        </w:rPr>
        <w:t>(Please specify): _________________________________</w:t>
      </w:r>
    </w:p>
    <w:p w:rsidR="003B4631" w:rsidRPr="00B40E77" w:rsidRDefault="003B4631">
      <w:pPr>
        <w:keepLines/>
        <w:tabs>
          <w:tab w:val="left" w:pos="2880"/>
          <w:tab w:val="left" w:pos="3600"/>
        </w:tabs>
        <w:rPr>
          <w:rFonts w:ascii="Arial" w:hAnsi="Arial" w:cs="Arial"/>
          <w:color w:val="000000"/>
        </w:rPr>
      </w:pPr>
    </w:p>
    <w:p w:rsidR="003B4631" w:rsidRPr="00B40E77" w:rsidRDefault="003B4631">
      <w:pPr>
        <w:keepLines/>
        <w:tabs>
          <w:tab w:val="left" w:pos="2880"/>
          <w:tab w:val="left" w:pos="3600"/>
        </w:tabs>
        <w:rPr>
          <w:rFonts w:ascii="Arial" w:hAnsi="Arial" w:cs="Arial"/>
          <w:b/>
          <w:color w:val="000000"/>
        </w:rPr>
      </w:pPr>
      <w:r w:rsidRPr="00B40E77">
        <w:rPr>
          <w:rFonts w:ascii="Arial" w:hAnsi="Arial" w:cs="Arial"/>
          <w:color w:val="000000"/>
        </w:rPr>
        <w:t>Demo</w:t>
      </w:r>
      <w:r w:rsidR="007A661D" w:rsidRPr="00B40E77">
        <w:rPr>
          <w:rFonts w:ascii="Arial" w:hAnsi="Arial" w:cs="Arial"/>
          <w:color w:val="000000"/>
        </w:rPr>
        <w:t>3</w:t>
      </w:r>
      <w:r w:rsidRPr="00B40E77">
        <w:rPr>
          <w:rFonts w:ascii="Arial" w:hAnsi="Arial" w:cs="Arial"/>
          <w:color w:val="000000"/>
        </w:rPr>
        <w:t xml:space="preserve">. </w:t>
      </w:r>
      <w:r w:rsidRPr="00B40E77">
        <w:rPr>
          <w:rFonts w:ascii="Arial" w:hAnsi="Arial" w:cs="Arial"/>
          <w:b/>
          <w:color w:val="000000"/>
        </w:rPr>
        <w:t>(Ask only if Demo</w:t>
      </w:r>
      <w:r w:rsidR="007A661D" w:rsidRPr="00B40E77">
        <w:rPr>
          <w:rFonts w:ascii="Arial" w:hAnsi="Arial" w:cs="Arial"/>
          <w:b/>
          <w:color w:val="000000"/>
        </w:rPr>
        <w:t>1</w:t>
      </w:r>
      <w:r w:rsidRPr="00B40E77">
        <w:rPr>
          <w:rFonts w:ascii="Arial" w:hAnsi="Arial" w:cs="Arial"/>
          <w:b/>
          <w:color w:val="000000"/>
        </w:rPr>
        <w:t xml:space="preserve"> </w:t>
      </w:r>
      <w:r w:rsidR="00DC350E" w:rsidRPr="00B40E77">
        <w:rPr>
          <w:rFonts w:ascii="Arial" w:hAnsi="Arial" w:cs="Arial"/>
          <w:b/>
          <w:color w:val="000000"/>
        </w:rPr>
        <w:t>= 1,</w:t>
      </w:r>
      <w:r w:rsidR="002A2D97" w:rsidRPr="00B40E77">
        <w:rPr>
          <w:rFonts w:ascii="Arial" w:hAnsi="Arial" w:cs="Arial"/>
          <w:b/>
          <w:color w:val="000000"/>
        </w:rPr>
        <w:t xml:space="preserve"> </w:t>
      </w:r>
      <w:r w:rsidR="00DC350E" w:rsidRPr="00B40E77">
        <w:rPr>
          <w:rFonts w:ascii="Arial" w:hAnsi="Arial" w:cs="Arial"/>
          <w:b/>
          <w:color w:val="000000"/>
        </w:rPr>
        <w:t>2 or 3</w:t>
      </w:r>
      <w:r w:rsidRPr="00B40E77">
        <w:rPr>
          <w:rFonts w:ascii="Arial" w:hAnsi="Arial" w:cs="Arial"/>
          <w:b/>
          <w:color w:val="000000"/>
        </w:rPr>
        <w:t xml:space="preserve">) </w:t>
      </w:r>
    </w:p>
    <w:p w:rsidR="003B4631" w:rsidRPr="00B40E77" w:rsidRDefault="003B4631">
      <w:pPr>
        <w:keepLines/>
        <w:tabs>
          <w:tab w:val="left" w:pos="2880"/>
          <w:tab w:val="left" w:pos="3600"/>
        </w:tabs>
        <w:rPr>
          <w:rFonts w:ascii="Arial" w:hAnsi="Arial" w:cs="Arial"/>
          <w:color w:val="000000"/>
        </w:rPr>
      </w:pPr>
      <w:r w:rsidRPr="00B40E77">
        <w:rPr>
          <w:rFonts w:ascii="Arial" w:hAnsi="Arial" w:cs="Arial"/>
          <w:color w:val="000000"/>
        </w:rPr>
        <w:t xml:space="preserve">Was your most recent premium filing the first time you </w:t>
      </w:r>
      <w:r w:rsidRPr="00B40E77">
        <w:rPr>
          <w:rFonts w:ascii="Arial" w:hAnsi="Arial" w:cs="Arial"/>
          <w:b/>
          <w:bCs/>
          <w:i/>
          <w:iCs/>
          <w:color w:val="000000"/>
        </w:rPr>
        <w:t>personally</w:t>
      </w:r>
      <w:r w:rsidRPr="00B40E77">
        <w:rPr>
          <w:rFonts w:ascii="Arial" w:hAnsi="Arial" w:cs="Arial"/>
          <w:color w:val="000000"/>
        </w:rPr>
        <w:t xml:space="preserve"> </w:t>
      </w:r>
      <w:r w:rsidR="00FA70B8" w:rsidRPr="00B40E77">
        <w:rPr>
          <w:rFonts w:ascii="Arial" w:hAnsi="Arial" w:cs="Arial"/>
          <w:color w:val="000000"/>
        </w:rPr>
        <w:t>filed</w:t>
      </w:r>
      <w:r w:rsidRPr="00B40E77">
        <w:rPr>
          <w:rFonts w:ascii="Arial" w:hAnsi="Arial" w:cs="Arial"/>
          <w:color w:val="000000"/>
        </w:rPr>
        <w:t xml:space="preserve"> with PBGC?</w:t>
      </w:r>
    </w:p>
    <w:p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Yes</w:t>
      </w:r>
    </w:p>
    <w:p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w:t>
      </w:r>
    </w:p>
    <w:p w:rsidR="003B4631" w:rsidRPr="00B40E77"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sidRPr="00B40E77">
        <w:rPr>
          <w:rFonts w:ascii="Arial" w:hAnsi="Arial" w:cs="Arial"/>
          <w:color w:val="000000"/>
        </w:rPr>
        <w:t>Not Sure</w:t>
      </w:r>
    </w:p>
    <w:p w:rsidR="00045B7D" w:rsidRDefault="00045B7D">
      <w:pPr>
        <w:rPr>
          <w:rFonts w:ascii="Arial" w:hAnsi="Arial" w:cs="Arial"/>
          <w:color w:val="000000"/>
        </w:rPr>
      </w:pPr>
      <w:r>
        <w:rPr>
          <w:rFonts w:ascii="Arial" w:hAnsi="Arial" w:cs="Arial"/>
          <w:color w:val="000000"/>
        </w:rPr>
        <w:br w:type="page"/>
      </w:r>
    </w:p>
    <w:p w:rsidR="003B4631" w:rsidRPr="00B40E77" w:rsidRDefault="003B4631">
      <w:pPr>
        <w:keepLines/>
        <w:tabs>
          <w:tab w:val="left" w:pos="2880"/>
          <w:tab w:val="left" w:pos="3600"/>
        </w:tabs>
        <w:rPr>
          <w:rFonts w:ascii="Arial" w:hAnsi="Arial" w:cs="Arial"/>
          <w:color w:val="000000"/>
        </w:rPr>
      </w:pPr>
    </w:p>
    <w:p w:rsidR="003B4631" w:rsidRPr="00B40E77" w:rsidRDefault="003B4631">
      <w:pPr>
        <w:pStyle w:val="Heading3"/>
        <w:keepNext w:val="0"/>
        <w:keepLines/>
        <w:spacing w:before="0" w:after="0"/>
        <w:rPr>
          <w:rFonts w:cs="Arial"/>
          <w:color w:val="000000"/>
        </w:rPr>
      </w:pPr>
      <w:r w:rsidRPr="00B40E77">
        <w:rPr>
          <w:rFonts w:cs="Arial"/>
          <w:color w:val="000000"/>
        </w:rPr>
        <w:t xml:space="preserve">Premium Filing and Premium Refunds </w:t>
      </w:r>
      <w:r w:rsidRPr="00B40E77">
        <w:rPr>
          <w:rFonts w:ascii="Arial" w:hAnsi="Arial" w:cs="Arial"/>
          <w:b/>
          <w:bCs/>
          <w:color w:val="000000"/>
        </w:rPr>
        <w:t>– ONLY</w:t>
      </w:r>
      <w:r w:rsidRPr="00B40E77">
        <w:rPr>
          <w:rFonts w:cs="Arial"/>
          <w:color w:val="000000"/>
        </w:rPr>
        <w:t xml:space="preserve"> </w:t>
      </w:r>
      <w:r w:rsidRPr="00B40E77">
        <w:rPr>
          <w:rFonts w:ascii="Arial" w:hAnsi="Arial" w:cs="Arial"/>
          <w:b/>
          <w:bCs/>
          <w:color w:val="000000"/>
        </w:rPr>
        <w:t xml:space="preserve">ASK QUESTIONS Premium </w:t>
      </w:r>
      <w:r w:rsidR="00023B57" w:rsidRPr="00B40E77">
        <w:rPr>
          <w:rFonts w:ascii="Arial" w:hAnsi="Arial" w:cs="Arial"/>
          <w:b/>
          <w:bCs/>
          <w:color w:val="000000"/>
        </w:rPr>
        <w:t>1.1</w:t>
      </w:r>
      <w:r w:rsidR="00295B1F" w:rsidRPr="00B40E77">
        <w:rPr>
          <w:rFonts w:ascii="Arial" w:hAnsi="Arial" w:cs="Arial"/>
          <w:b/>
          <w:bCs/>
          <w:color w:val="000000"/>
        </w:rPr>
        <w:t xml:space="preserve"> through 3</w:t>
      </w:r>
      <w:r w:rsidRPr="00B40E77">
        <w:rPr>
          <w:rFonts w:ascii="Arial" w:hAnsi="Arial" w:cs="Arial"/>
          <w:b/>
          <w:bCs/>
          <w:color w:val="000000"/>
        </w:rPr>
        <w:t xml:space="preserve"> TO ALL WHO ANSWERED DEMO</w:t>
      </w:r>
      <w:r w:rsidR="007A661D" w:rsidRPr="00B40E77">
        <w:rPr>
          <w:rFonts w:ascii="Arial" w:hAnsi="Arial" w:cs="Arial"/>
          <w:b/>
          <w:bCs/>
          <w:color w:val="000000"/>
        </w:rPr>
        <w:t>1</w:t>
      </w:r>
      <w:r w:rsidRPr="00B40E77">
        <w:rPr>
          <w:rFonts w:ascii="Arial" w:hAnsi="Arial" w:cs="Arial"/>
          <w:b/>
          <w:bCs/>
          <w:color w:val="000000"/>
        </w:rPr>
        <w:t xml:space="preserve"> =1 Filing a premium with PBGC</w:t>
      </w:r>
    </w:p>
    <w:p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 xml:space="preserve">Please think about your experience with the Pension Benefit Guaranty Corporation when you last made a premium filing. Using a 10-point scale on which “1” means “Poor” and “10” means “Excellent,” how would you rate… </w:t>
      </w:r>
    </w:p>
    <w:p w:rsidR="003B4631" w:rsidRPr="00B40E77" w:rsidRDefault="003B4631">
      <w:pPr>
        <w:pStyle w:val="Inteviewer"/>
        <w:keepLines/>
        <w:tabs>
          <w:tab w:val="left" w:pos="2160"/>
          <w:tab w:val="left" w:pos="2880"/>
          <w:tab w:val="left" w:pos="3600"/>
        </w:tabs>
        <w:rPr>
          <w:rFonts w:ascii="Arial" w:hAnsi="Arial" w:cs="Arial"/>
          <w:b w:val="0"/>
          <w:color w:val="000000"/>
        </w:rPr>
      </w:pPr>
    </w:p>
    <w:p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1.1.</w:t>
      </w:r>
      <w:r w:rsidRPr="00B40E77">
        <w:rPr>
          <w:rFonts w:ascii="Arial" w:hAnsi="Arial" w:cs="Arial"/>
          <w:b w:val="0"/>
          <w:color w:val="000000"/>
        </w:rPr>
        <w:tab/>
        <w:t>The ease of making your premium filing</w:t>
      </w:r>
    </w:p>
    <w:p w:rsidR="007841D6" w:rsidRPr="00B40E77" w:rsidRDefault="003B4631" w:rsidP="00C613A9">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Premium 1.2.</w:t>
      </w:r>
      <w:r w:rsidRPr="00B40E77">
        <w:rPr>
          <w:rFonts w:ascii="Arial" w:hAnsi="Arial" w:cs="Arial"/>
          <w:b w:val="0"/>
          <w:color w:val="000000"/>
        </w:rPr>
        <w:tab/>
        <w:t xml:space="preserve">The clarity of the </w:t>
      </w:r>
      <w:r w:rsidR="00E91B85" w:rsidRPr="00B40E77">
        <w:rPr>
          <w:rFonts w:ascii="Arial" w:hAnsi="Arial" w:cs="Arial"/>
          <w:b w:val="0"/>
          <w:color w:val="000000"/>
        </w:rPr>
        <w:t xml:space="preserve">premium payment </w:t>
      </w:r>
      <w:r w:rsidRPr="00B40E77">
        <w:rPr>
          <w:rFonts w:ascii="Arial" w:hAnsi="Arial" w:cs="Arial"/>
          <w:b w:val="0"/>
          <w:color w:val="000000"/>
        </w:rPr>
        <w:t>instructions</w:t>
      </w:r>
    </w:p>
    <w:p w:rsidR="003B4631" w:rsidRPr="00B40E77" w:rsidRDefault="003B4631" w:rsidP="00C613A9">
      <w:pPr>
        <w:pStyle w:val="Inteviewer"/>
        <w:keepLines/>
        <w:tabs>
          <w:tab w:val="left" w:pos="1440"/>
          <w:tab w:val="left" w:pos="3600"/>
        </w:tabs>
        <w:rPr>
          <w:rFonts w:ascii="Arial" w:hAnsi="Arial" w:cs="Arial"/>
          <w:b w:val="0"/>
          <w:bCs/>
          <w:color w:val="000000"/>
        </w:rPr>
      </w:pPr>
      <w:r w:rsidRPr="00B40E77">
        <w:rPr>
          <w:rFonts w:ascii="Arial" w:hAnsi="Arial" w:cs="Arial"/>
          <w:b w:val="0"/>
          <w:color w:val="000000"/>
        </w:rPr>
        <w:t>Premium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E91B85" w:rsidRPr="00B40E77">
        <w:rPr>
          <w:rFonts w:ascii="Arial" w:hAnsi="Arial" w:cs="Arial"/>
          <w:b w:val="0"/>
          <w:bCs/>
          <w:color w:val="000000"/>
        </w:rPr>
        <w:t xml:space="preserve">premium payment </w:t>
      </w:r>
      <w:r w:rsidRPr="00B40E77">
        <w:rPr>
          <w:rFonts w:ascii="Arial" w:hAnsi="Arial" w:cs="Arial"/>
          <w:b w:val="0"/>
          <w:bCs/>
          <w:color w:val="000000"/>
        </w:rPr>
        <w:t>instructions</w:t>
      </w:r>
    </w:p>
    <w:p w:rsidR="003B4631" w:rsidRPr="00B40E77"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Premium 1.4.</w:t>
      </w:r>
      <w:r w:rsidRPr="00B40E77">
        <w:rPr>
          <w:rFonts w:ascii="Arial" w:hAnsi="Arial" w:cs="Arial"/>
          <w:b w:val="0"/>
          <w:color w:val="000000"/>
        </w:rPr>
        <w:tab/>
      </w:r>
      <w:r w:rsidRPr="00B40E77">
        <w:rPr>
          <w:rFonts w:ascii="Arial" w:hAnsi="Arial" w:cs="Arial"/>
          <w:b w:val="0"/>
          <w:bCs/>
          <w:color w:val="000000"/>
        </w:rPr>
        <w:t>If you requested a premium refund, the timeliness of getting the refund</w:t>
      </w:r>
    </w:p>
    <w:p w:rsidR="000E11F8" w:rsidRPr="00B40E77" w:rsidRDefault="000E11F8" w:rsidP="00177D9C">
      <w:pPr>
        <w:pStyle w:val="Q1"/>
        <w:keepLines/>
        <w:spacing w:after="0"/>
        <w:rPr>
          <w:rFonts w:ascii="Arial" w:hAnsi="Arial" w:cs="Arial"/>
          <w:b/>
          <w:bCs/>
          <w:color w:val="000000"/>
        </w:rPr>
      </w:pPr>
    </w:p>
    <w:p w:rsidR="00177D9C" w:rsidRPr="00B40E77" w:rsidRDefault="00177D9C" w:rsidP="000E11F8">
      <w:pPr>
        <w:pStyle w:val="Q1"/>
        <w:keepLines/>
        <w:spacing w:after="0"/>
        <w:rPr>
          <w:rFonts w:ascii="Arial" w:hAnsi="Arial" w:cs="Arial"/>
          <w:color w:val="000000"/>
        </w:rPr>
      </w:pPr>
      <w:r w:rsidRPr="00B40E77">
        <w:rPr>
          <w:rFonts w:ascii="Arial" w:hAnsi="Arial" w:cs="Arial"/>
          <w:b/>
          <w:bCs/>
          <w:color w:val="000000"/>
        </w:rPr>
        <w:t xml:space="preserve">(If respondent rates question Premium </w:t>
      </w:r>
      <w:r w:rsidR="002E3CB0" w:rsidRPr="00B40E77">
        <w:rPr>
          <w:rFonts w:ascii="Arial" w:hAnsi="Arial" w:cs="Arial"/>
          <w:b/>
          <w:bCs/>
          <w:color w:val="000000"/>
        </w:rPr>
        <w:t>1.</w:t>
      </w:r>
      <w:r w:rsidR="00A41D43" w:rsidRPr="00B40E77">
        <w:rPr>
          <w:rFonts w:ascii="Arial" w:hAnsi="Arial" w:cs="Arial"/>
          <w:b/>
          <w:bCs/>
          <w:color w:val="000000"/>
        </w:rPr>
        <w:t>2</w:t>
      </w:r>
      <w:r w:rsidR="002E3CB0" w:rsidRPr="00B40E77">
        <w:rPr>
          <w:rFonts w:ascii="Arial" w:hAnsi="Arial" w:cs="Arial"/>
          <w:b/>
          <w:bCs/>
          <w:color w:val="000000"/>
        </w:rPr>
        <w:t xml:space="preserve"> and/or </w:t>
      </w:r>
      <w:r w:rsidRPr="00B40E77">
        <w:rPr>
          <w:rFonts w:ascii="Arial" w:hAnsi="Arial" w:cs="Arial"/>
          <w:b/>
          <w:bCs/>
          <w:color w:val="000000"/>
        </w:rPr>
        <w:t>1.</w:t>
      </w:r>
      <w:r w:rsidR="00A41D43" w:rsidRPr="00B40E77">
        <w:rPr>
          <w:rFonts w:ascii="Arial" w:hAnsi="Arial" w:cs="Arial"/>
          <w:b/>
          <w:bCs/>
          <w:color w:val="000000"/>
        </w:rPr>
        <w:t>3</w:t>
      </w:r>
      <w:r w:rsidRPr="00B40E77">
        <w:rPr>
          <w:rFonts w:ascii="Arial" w:hAnsi="Arial" w:cs="Arial"/>
          <w:b/>
          <w:bCs/>
          <w:color w:val="000000"/>
        </w:rPr>
        <w:t xml:space="preserve"> </w:t>
      </w:r>
      <w:r w:rsidR="004A0338">
        <w:rPr>
          <w:rFonts w:ascii="Arial" w:hAnsi="Arial" w:cs="Arial"/>
          <w:b/>
          <w:bCs/>
          <w:color w:val="000000"/>
        </w:rPr>
        <w:t>“</w:t>
      </w:r>
      <w:r w:rsidRPr="00B40E77">
        <w:rPr>
          <w:rFonts w:ascii="Arial" w:hAnsi="Arial" w:cs="Arial"/>
          <w:b/>
          <w:bCs/>
          <w:color w:val="000000"/>
        </w:rPr>
        <w:t>6” or lower, ask Premium</w:t>
      </w:r>
      <w:r w:rsidR="000B6D28" w:rsidRPr="00B40E77">
        <w:rPr>
          <w:rFonts w:ascii="Arial" w:hAnsi="Arial" w:cs="Arial"/>
          <w:b/>
          <w:bCs/>
          <w:color w:val="000000"/>
        </w:rPr>
        <w:t xml:space="preserve"> </w:t>
      </w:r>
      <w:r w:rsidR="000676EB" w:rsidRPr="00B40E77">
        <w:rPr>
          <w:rFonts w:ascii="Arial" w:hAnsi="Arial" w:cs="Arial"/>
          <w:b/>
          <w:bCs/>
          <w:color w:val="000000"/>
        </w:rPr>
        <w:t>2</w:t>
      </w:r>
      <w:r w:rsidR="000B6D28" w:rsidRPr="00B40E77">
        <w:rPr>
          <w:rFonts w:ascii="Arial" w:hAnsi="Arial" w:cs="Arial"/>
          <w:b/>
          <w:bCs/>
          <w:color w:val="000000"/>
        </w:rPr>
        <w:t>.</w:t>
      </w:r>
      <w:r w:rsidR="001E1E20" w:rsidRPr="00B40E77">
        <w:rPr>
          <w:rFonts w:ascii="Arial" w:hAnsi="Arial" w:cs="Arial"/>
          <w:b/>
          <w:bCs/>
          <w:color w:val="000000"/>
        </w:rPr>
        <w:t>1</w:t>
      </w:r>
      <w:r w:rsidRPr="00B40E77">
        <w:rPr>
          <w:rFonts w:ascii="Arial" w:hAnsi="Arial" w:cs="Arial"/>
          <w:b/>
          <w:bCs/>
          <w:color w:val="000000"/>
        </w:rPr>
        <w:t>)</w:t>
      </w:r>
    </w:p>
    <w:p w:rsidR="00CF013F" w:rsidRPr="00B40E77" w:rsidRDefault="00177D9C" w:rsidP="000B6D28">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bCs/>
          <w:color w:val="000000"/>
        </w:rPr>
        <w:t>Premium 2.</w:t>
      </w:r>
      <w:r w:rsidR="001E1E20" w:rsidRPr="00B40E77">
        <w:rPr>
          <w:rFonts w:ascii="Arial" w:hAnsi="Arial" w:cs="Arial"/>
          <w:b w:val="0"/>
          <w:bCs/>
          <w:color w:val="000000"/>
        </w:rPr>
        <w:t>1</w:t>
      </w:r>
      <w:r w:rsidR="000E11F8" w:rsidRPr="00B40E77">
        <w:rPr>
          <w:rFonts w:ascii="Arial" w:hAnsi="Arial" w:cs="Arial"/>
          <w:b w:val="0"/>
          <w:bCs/>
          <w:color w:val="000000"/>
        </w:rPr>
        <w:t>.</w:t>
      </w:r>
      <w:r w:rsidRPr="00B40E77">
        <w:rPr>
          <w:rFonts w:ascii="Arial" w:hAnsi="Arial" w:cs="Arial"/>
          <w:b w:val="0"/>
          <w:bCs/>
          <w:color w:val="000000"/>
        </w:rPr>
        <w:tab/>
      </w:r>
      <w:r w:rsidR="000B6D28" w:rsidRPr="00B40E77">
        <w:rPr>
          <w:rFonts w:ascii="Arial" w:hAnsi="Arial" w:cs="Arial"/>
          <w:b w:val="0"/>
          <w:bCs/>
          <w:color w:val="000000"/>
        </w:rPr>
        <w:t>What is the most important thing PBGC can do to improve the</w:t>
      </w:r>
      <w:r w:rsidR="00E91B85" w:rsidRPr="00B40E77">
        <w:rPr>
          <w:rFonts w:ascii="Arial" w:hAnsi="Arial" w:cs="Arial"/>
          <w:b w:val="0"/>
          <w:bCs/>
          <w:color w:val="000000"/>
        </w:rPr>
        <w:t xml:space="preserve"> premium payment</w:t>
      </w:r>
      <w:r w:rsidR="000B6D28" w:rsidRPr="00B40E77">
        <w:rPr>
          <w:rFonts w:ascii="Arial" w:hAnsi="Arial" w:cs="Arial"/>
          <w:b w:val="0"/>
          <w:bCs/>
          <w:color w:val="000000"/>
        </w:rPr>
        <w:t xml:space="preserve"> instructions?</w:t>
      </w:r>
    </w:p>
    <w:p w:rsidR="004C321B" w:rsidRPr="00B40E77" w:rsidRDefault="004C321B" w:rsidP="004C321B">
      <w:pPr>
        <w:pStyle w:val="Inteviewer"/>
        <w:keepLines/>
        <w:tabs>
          <w:tab w:val="left" w:pos="2160"/>
          <w:tab w:val="left" w:pos="2880"/>
          <w:tab w:val="left" w:pos="3600"/>
        </w:tabs>
        <w:rPr>
          <w:rFonts w:ascii="Arial" w:hAnsi="Arial" w:cs="Arial"/>
          <w:b w:val="0"/>
          <w:color w:val="000000"/>
        </w:rPr>
      </w:pPr>
    </w:p>
    <w:p w:rsidR="003B4631" w:rsidRPr="00B40E77" w:rsidRDefault="003B4631">
      <w:pPr>
        <w:keepLines/>
        <w:tabs>
          <w:tab w:val="left" w:pos="2160"/>
          <w:tab w:val="left" w:pos="2880"/>
          <w:tab w:val="left" w:pos="3600"/>
        </w:tabs>
        <w:ind w:left="1440"/>
        <w:rPr>
          <w:rFonts w:ascii="Arial" w:hAnsi="Arial" w:cs="Arial"/>
          <w:color w:val="000000"/>
        </w:rPr>
      </w:pPr>
    </w:p>
    <w:p w:rsidR="003B4631" w:rsidRPr="00B40E77" w:rsidRDefault="003B4631">
      <w:pPr>
        <w:pStyle w:val="Heading3"/>
        <w:keepNext w:val="0"/>
        <w:keepLines/>
        <w:spacing w:before="0" w:after="0"/>
        <w:rPr>
          <w:rFonts w:cs="Arial"/>
          <w:b/>
          <w:bCs/>
          <w:color w:val="000000"/>
        </w:rPr>
      </w:pPr>
      <w:r w:rsidRPr="00B40E77">
        <w:rPr>
          <w:rFonts w:cs="Arial"/>
          <w:color w:val="000000"/>
        </w:rPr>
        <w:t>Standard Termination Filings</w:t>
      </w:r>
      <w:r w:rsidRPr="00B40E77">
        <w:rPr>
          <w:rFonts w:ascii="Arial" w:hAnsi="Arial" w:cs="Arial"/>
          <w:color w:val="000000"/>
        </w:rPr>
        <w:t xml:space="preserve"> </w:t>
      </w:r>
      <w:r w:rsidRPr="00B40E77">
        <w:rPr>
          <w:rFonts w:ascii="Arial" w:hAnsi="Arial" w:cs="Arial"/>
          <w:b/>
          <w:bCs/>
          <w:color w:val="000000"/>
        </w:rPr>
        <w:t>– ONLY ASK QUESTIONS Standard1.1, 1.2, 1.3 TO ALL WHO ANSWERED DEMO</w:t>
      </w:r>
      <w:r w:rsidR="008F7955" w:rsidRPr="00B40E77">
        <w:rPr>
          <w:rFonts w:ascii="Arial" w:hAnsi="Arial" w:cs="Arial"/>
          <w:b/>
          <w:bCs/>
          <w:color w:val="000000"/>
        </w:rPr>
        <w:t>1</w:t>
      </w:r>
      <w:r w:rsidRPr="00B40E77">
        <w:rPr>
          <w:rFonts w:ascii="Arial" w:hAnsi="Arial" w:cs="Arial"/>
          <w:b/>
          <w:bCs/>
          <w:color w:val="000000"/>
        </w:rPr>
        <w:t xml:space="preserve"> =5 Filing a standard termination notice with PBGC, or other related action (e.g., ask a clarifying question, post-distribution certification, missing participants forms)</w:t>
      </w:r>
    </w:p>
    <w:p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 xml:space="preserve">Please think about your experience in filing a standard termination with PBGC.  Using a 10-point scale on which “1” means “Poor” and “10” means “Excellent,” how would you rate… </w:t>
      </w:r>
    </w:p>
    <w:p w:rsidR="003B4631" w:rsidRPr="00B40E77" w:rsidRDefault="003B4631">
      <w:pPr>
        <w:pStyle w:val="Inteviewer"/>
        <w:keepLines/>
        <w:tabs>
          <w:tab w:val="left" w:pos="2160"/>
          <w:tab w:val="left" w:pos="2880"/>
          <w:tab w:val="left" w:pos="3600"/>
        </w:tabs>
        <w:rPr>
          <w:rFonts w:ascii="Arial" w:hAnsi="Arial" w:cs="Arial"/>
          <w:b w:val="0"/>
          <w:color w:val="000000"/>
        </w:rPr>
      </w:pPr>
    </w:p>
    <w:p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Standard 1.1.</w:t>
      </w:r>
      <w:r w:rsidRPr="00B40E77">
        <w:rPr>
          <w:rFonts w:ascii="Arial" w:hAnsi="Arial" w:cs="Arial"/>
          <w:b w:val="0"/>
          <w:color w:val="000000"/>
        </w:rPr>
        <w:tab/>
        <w:t>The ease of making your standard termination filing</w:t>
      </w:r>
    </w:p>
    <w:p w:rsidR="003B4631" w:rsidRPr="00B40E77" w:rsidRDefault="003B4631">
      <w:pPr>
        <w:pStyle w:val="Inteviewer"/>
        <w:keepLines/>
        <w:tabs>
          <w:tab w:val="left" w:pos="1440"/>
          <w:tab w:val="left" w:pos="3600"/>
        </w:tabs>
        <w:rPr>
          <w:rFonts w:ascii="Arial" w:hAnsi="Arial" w:cs="Arial"/>
          <w:b w:val="0"/>
          <w:color w:val="000000"/>
        </w:rPr>
      </w:pPr>
      <w:r w:rsidRPr="00B40E77">
        <w:rPr>
          <w:rFonts w:ascii="Arial" w:hAnsi="Arial" w:cs="Arial"/>
          <w:b w:val="0"/>
          <w:color w:val="000000"/>
        </w:rPr>
        <w:t>Standard 1.2.</w:t>
      </w:r>
      <w:r w:rsidRPr="00B40E77">
        <w:rPr>
          <w:rFonts w:ascii="Arial" w:hAnsi="Arial" w:cs="Arial"/>
          <w:b w:val="0"/>
          <w:color w:val="000000"/>
        </w:rPr>
        <w:tab/>
        <w:t xml:space="preserve">The clarity of the </w:t>
      </w:r>
      <w:r w:rsidR="00DD4A87" w:rsidRPr="00B40E77">
        <w:rPr>
          <w:rFonts w:ascii="Arial" w:hAnsi="Arial" w:cs="Arial"/>
          <w:b w:val="0"/>
          <w:color w:val="000000"/>
        </w:rPr>
        <w:t xml:space="preserve">standard termination </w:t>
      </w:r>
      <w:r w:rsidRPr="00B40E77">
        <w:rPr>
          <w:rFonts w:ascii="Arial" w:hAnsi="Arial" w:cs="Arial"/>
          <w:b w:val="0"/>
          <w:color w:val="000000"/>
        </w:rPr>
        <w:t>instructions</w:t>
      </w:r>
    </w:p>
    <w:p w:rsidR="003B4631" w:rsidRPr="00B40E77" w:rsidRDefault="003B4631">
      <w:pPr>
        <w:pStyle w:val="Inteviewer"/>
        <w:keepLines/>
        <w:tabs>
          <w:tab w:val="left" w:pos="1440"/>
          <w:tab w:val="left" w:pos="2880"/>
          <w:tab w:val="left" w:pos="3600"/>
        </w:tabs>
        <w:rPr>
          <w:rFonts w:ascii="Arial" w:hAnsi="Arial" w:cs="Arial"/>
          <w:b w:val="0"/>
          <w:bCs/>
          <w:color w:val="000000"/>
        </w:rPr>
      </w:pPr>
      <w:r w:rsidRPr="00B40E77">
        <w:rPr>
          <w:rFonts w:ascii="Arial" w:hAnsi="Arial" w:cs="Arial"/>
          <w:b w:val="0"/>
          <w:color w:val="000000"/>
        </w:rPr>
        <w:t>Standard 1.3.</w:t>
      </w:r>
      <w:r w:rsidRPr="00B40E77">
        <w:rPr>
          <w:rFonts w:ascii="Arial" w:hAnsi="Arial" w:cs="Arial"/>
          <w:b w:val="0"/>
          <w:color w:val="000000"/>
        </w:rPr>
        <w:tab/>
        <w:t xml:space="preserve">The helpfulness of </w:t>
      </w:r>
      <w:r w:rsidRPr="00B40E77">
        <w:rPr>
          <w:rFonts w:ascii="Arial" w:hAnsi="Arial" w:cs="Arial"/>
          <w:b w:val="0"/>
          <w:bCs/>
          <w:color w:val="000000"/>
        </w:rPr>
        <w:t xml:space="preserve">the </w:t>
      </w:r>
      <w:r w:rsidR="00DD4A87" w:rsidRPr="00B40E77">
        <w:rPr>
          <w:rFonts w:ascii="Arial" w:hAnsi="Arial" w:cs="Arial"/>
          <w:b w:val="0"/>
          <w:color w:val="000000"/>
        </w:rPr>
        <w:t>standard termination</w:t>
      </w:r>
      <w:r w:rsidR="00DD4A87" w:rsidRPr="00B40E77">
        <w:rPr>
          <w:rFonts w:ascii="Arial" w:hAnsi="Arial" w:cs="Arial"/>
          <w:b w:val="0"/>
          <w:bCs/>
          <w:color w:val="000000"/>
        </w:rPr>
        <w:t xml:space="preserve"> </w:t>
      </w:r>
      <w:r w:rsidRPr="00B40E77">
        <w:rPr>
          <w:rFonts w:ascii="Arial" w:hAnsi="Arial" w:cs="Arial"/>
          <w:b w:val="0"/>
          <w:bCs/>
          <w:color w:val="000000"/>
        </w:rPr>
        <w:t>instructions</w:t>
      </w:r>
    </w:p>
    <w:p w:rsidR="003B4631" w:rsidRPr="00B40E77" w:rsidRDefault="003B4631">
      <w:pPr>
        <w:pStyle w:val="Inteviewer"/>
        <w:keepLines/>
        <w:tabs>
          <w:tab w:val="left" w:pos="1440"/>
          <w:tab w:val="left" w:pos="2880"/>
          <w:tab w:val="left" w:pos="3600"/>
        </w:tabs>
        <w:rPr>
          <w:rFonts w:ascii="Arial" w:hAnsi="Arial" w:cs="Arial"/>
          <w:b w:val="0"/>
          <w:bCs/>
          <w:color w:val="000000"/>
        </w:rPr>
      </w:pPr>
    </w:p>
    <w:p w:rsidR="003B4631" w:rsidRPr="00B40E77" w:rsidRDefault="003B4631">
      <w:pPr>
        <w:pStyle w:val="Heading3"/>
        <w:keepNext w:val="0"/>
        <w:keepLines/>
        <w:pBdr>
          <w:bottom w:val="single" w:sz="6" w:space="0" w:color="auto"/>
        </w:pBdr>
        <w:spacing w:before="0" w:after="0"/>
        <w:rPr>
          <w:rFonts w:cs="Arial"/>
          <w:b/>
          <w:color w:val="000000"/>
        </w:rPr>
      </w:pPr>
      <w:r w:rsidRPr="00B40E77">
        <w:rPr>
          <w:rFonts w:cs="Arial"/>
          <w:bCs/>
          <w:color w:val="000000"/>
        </w:rPr>
        <w:t>Written Communication</w:t>
      </w:r>
    </w:p>
    <w:p w:rsidR="003B4631" w:rsidRPr="00B40E77" w:rsidRDefault="003B4631">
      <w:pPr>
        <w:keepLines/>
        <w:tabs>
          <w:tab w:val="left" w:pos="-360"/>
        </w:tabs>
        <w:ind w:left="1080" w:hanging="1080"/>
        <w:rPr>
          <w:rFonts w:ascii="Arial" w:hAnsi="Arial" w:cs="Arial"/>
          <w:strike/>
          <w:color w:val="000000"/>
        </w:rPr>
      </w:pPr>
      <w:r w:rsidRPr="00B40E77">
        <w:rPr>
          <w:rFonts w:ascii="Arial" w:hAnsi="Arial" w:cs="Arial"/>
          <w:color w:val="000000"/>
        </w:rPr>
        <w:t>Written1.</w:t>
      </w:r>
      <w:r w:rsidRPr="00B40E77">
        <w:rPr>
          <w:rFonts w:ascii="Arial" w:hAnsi="Arial" w:cs="Arial"/>
          <w:color w:val="000000"/>
        </w:rPr>
        <w:tab/>
        <w:t>What was the most recent piece of written communication you remember receiving from PBGC?</w:t>
      </w:r>
      <w:r w:rsidRPr="00B40E77">
        <w:rPr>
          <w:rFonts w:ascii="Arial" w:hAnsi="Arial" w:cs="Arial"/>
          <w:strike/>
          <w:color w:val="000000"/>
        </w:rPr>
        <w:t xml:space="preserve"> </w:t>
      </w:r>
    </w:p>
    <w:p w:rsidR="003B4631" w:rsidRPr="00B40E77" w:rsidRDefault="003B4631">
      <w:pPr>
        <w:keepLines/>
        <w:tabs>
          <w:tab w:val="left" w:pos="-360"/>
        </w:tabs>
        <w:ind w:left="1080" w:hanging="1080"/>
        <w:rPr>
          <w:rFonts w:ascii="Arial" w:hAnsi="Arial" w:cs="Arial"/>
          <w:color w:val="000000"/>
        </w:rPr>
      </w:pPr>
      <w:r w:rsidRPr="00B40E77">
        <w:rPr>
          <w:rFonts w:ascii="Arial" w:hAnsi="Arial" w:cs="Arial"/>
          <w:b/>
          <w:bCs/>
          <w:color w:val="000000"/>
        </w:rPr>
        <w:t xml:space="preserve"> </w:t>
      </w:r>
      <w:r w:rsidRPr="00B40E77">
        <w:rPr>
          <w:rFonts w:ascii="Arial" w:hAnsi="Arial" w:cs="Arial"/>
          <w:b/>
          <w:bCs/>
          <w:color w:val="000000"/>
        </w:rPr>
        <w:tab/>
        <w:t>(</w:t>
      </w:r>
      <w:r w:rsidR="00DC350E" w:rsidRPr="00B40E77">
        <w:rPr>
          <w:rFonts w:ascii="Arial" w:hAnsi="Arial" w:cs="Arial"/>
          <w:b/>
          <w:bCs/>
          <w:color w:val="000000"/>
        </w:rPr>
        <w:t>Select one.)</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Premium invoice (statement of account, bill)</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Past-due filing notice</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Response to request for premium refund</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Response to request for penalty waiver/reconsideration</w:t>
      </w:r>
    </w:p>
    <w:p w:rsidR="003B4631" w:rsidRPr="00B40E77" w:rsidRDefault="003B4631">
      <w:pPr>
        <w:keepLines/>
        <w:numPr>
          <w:ilvl w:val="0"/>
          <w:numId w:val="3"/>
        </w:numPr>
        <w:tabs>
          <w:tab w:val="left" w:pos="-360"/>
        </w:tabs>
        <w:rPr>
          <w:rFonts w:ascii="Arial" w:hAnsi="Arial" w:cs="Arial"/>
          <w:bCs/>
          <w:color w:val="000000"/>
        </w:rPr>
      </w:pPr>
      <w:r w:rsidRPr="00B40E77">
        <w:rPr>
          <w:rFonts w:ascii="Arial" w:hAnsi="Arial" w:cs="Arial"/>
          <w:color w:val="000000"/>
        </w:rPr>
        <w:t>Notice of premium filing error</w:t>
      </w:r>
    </w:p>
    <w:p w:rsidR="003B4631" w:rsidRPr="00B40E77" w:rsidRDefault="003B4631">
      <w:pPr>
        <w:keepLines/>
        <w:numPr>
          <w:ilvl w:val="0"/>
          <w:numId w:val="3"/>
        </w:numPr>
        <w:tabs>
          <w:tab w:val="left" w:pos="-360"/>
        </w:tabs>
        <w:rPr>
          <w:rFonts w:ascii="Arial" w:hAnsi="Arial" w:cs="Arial"/>
          <w:bCs/>
          <w:color w:val="000000"/>
        </w:rPr>
      </w:pPr>
      <w:r w:rsidRPr="00B40E77">
        <w:rPr>
          <w:rFonts w:ascii="Arial" w:hAnsi="Arial" w:cs="Arial"/>
          <w:bCs/>
          <w:color w:val="000000"/>
        </w:rPr>
        <w:t>Standard termination filing acknowledgment letter</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bCs/>
          <w:color w:val="000000"/>
        </w:rPr>
        <w:t>Standard termination filing reminder letter</w:t>
      </w:r>
    </w:p>
    <w:p w:rsidR="003B4631" w:rsidRPr="00B40E77" w:rsidRDefault="004A0D17">
      <w:pPr>
        <w:keepLines/>
        <w:numPr>
          <w:ilvl w:val="0"/>
          <w:numId w:val="3"/>
        </w:numPr>
        <w:tabs>
          <w:tab w:val="left" w:pos="-360"/>
        </w:tabs>
        <w:rPr>
          <w:rFonts w:ascii="Arial" w:hAnsi="Arial" w:cs="Arial"/>
          <w:color w:val="000000"/>
        </w:rPr>
      </w:pPr>
      <w:r w:rsidRPr="00B40E77">
        <w:rPr>
          <w:rFonts w:ascii="Arial" w:hAnsi="Arial" w:cs="Arial"/>
          <w:bCs/>
          <w:color w:val="000000"/>
        </w:rPr>
        <w:t xml:space="preserve">What’s New or </w:t>
      </w:r>
      <w:r w:rsidR="003B4631" w:rsidRPr="00B40E77">
        <w:rPr>
          <w:rFonts w:ascii="Arial" w:hAnsi="Arial" w:cs="Arial"/>
          <w:bCs/>
          <w:color w:val="000000"/>
        </w:rPr>
        <w:t>filing reminder</w:t>
      </w:r>
      <w:r w:rsidRPr="00B40E77">
        <w:rPr>
          <w:rFonts w:ascii="Arial" w:hAnsi="Arial" w:cs="Arial"/>
          <w:bCs/>
          <w:color w:val="000000"/>
        </w:rPr>
        <w:t xml:space="preserve"> email</w:t>
      </w:r>
    </w:p>
    <w:p w:rsidR="00C56573" w:rsidRPr="00B40E77" w:rsidRDefault="00C56573">
      <w:pPr>
        <w:keepLines/>
        <w:numPr>
          <w:ilvl w:val="0"/>
          <w:numId w:val="3"/>
        </w:numPr>
        <w:tabs>
          <w:tab w:val="left" w:pos="-360"/>
        </w:tabs>
        <w:rPr>
          <w:rFonts w:ascii="Arial" w:hAnsi="Arial" w:cs="Arial"/>
          <w:color w:val="000000"/>
        </w:rPr>
      </w:pPr>
      <w:r w:rsidRPr="00B40E77">
        <w:rPr>
          <w:rFonts w:ascii="Arial" w:hAnsi="Arial" w:cs="Arial"/>
          <w:bCs/>
          <w:color w:val="000000"/>
        </w:rPr>
        <w:t>Acknowledgment of something you submitted</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Other:  _______________________</w:t>
      </w:r>
    </w:p>
    <w:p w:rsidR="003B4631" w:rsidRPr="00B40E77" w:rsidRDefault="003B4631">
      <w:pPr>
        <w:keepLines/>
        <w:numPr>
          <w:ilvl w:val="0"/>
          <w:numId w:val="3"/>
        </w:numPr>
        <w:tabs>
          <w:tab w:val="left" w:pos="-360"/>
        </w:tabs>
        <w:rPr>
          <w:rFonts w:ascii="Arial" w:hAnsi="Arial" w:cs="Arial"/>
          <w:color w:val="000000"/>
        </w:rPr>
      </w:pPr>
      <w:r w:rsidRPr="00B40E77">
        <w:rPr>
          <w:rFonts w:ascii="Arial" w:hAnsi="Arial" w:cs="Arial"/>
          <w:color w:val="000000"/>
        </w:rPr>
        <w:t xml:space="preserve">None </w:t>
      </w:r>
      <w:r w:rsidRPr="00B40E77">
        <w:rPr>
          <w:rFonts w:ascii="Arial" w:hAnsi="Arial" w:cs="Arial"/>
          <w:b/>
          <w:bCs/>
          <w:color w:val="000000"/>
        </w:rPr>
        <w:t>(Skip to Customer 1)</w:t>
      </w:r>
    </w:p>
    <w:p w:rsidR="003B4631" w:rsidRPr="00B40E77" w:rsidRDefault="003B4631">
      <w:pPr>
        <w:pStyle w:val="Inteviewer"/>
        <w:keepLines/>
        <w:tabs>
          <w:tab w:val="left" w:pos="2160"/>
          <w:tab w:val="left" w:pos="2880"/>
          <w:tab w:val="left" w:pos="3600"/>
        </w:tabs>
        <w:rPr>
          <w:rFonts w:ascii="Arial" w:hAnsi="Arial" w:cs="Arial"/>
          <w:b w:val="0"/>
          <w:color w:val="000000"/>
        </w:rPr>
      </w:pPr>
    </w:p>
    <w:p w:rsidR="003B4631" w:rsidRPr="00B40E77" w:rsidRDefault="003B4631">
      <w:pPr>
        <w:pStyle w:val="Inteviewer"/>
        <w:keepLines/>
        <w:tabs>
          <w:tab w:val="left" w:pos="2160"/>
          <w:tab w:val="left" w:pos="2880"/>
          <w:tab w:val="left" w:pos="3600"/>
        </w:tabs>
        <w:rPr>
          <w:rFonts w:ascii="Arial" w:hAnsi="Arial" w:cs="Arial"/>
          <w:b w:val="0"/>
          <w:strike/>
          <w:color w:val="000000"/>
        </w:rPr>
      </w:pPr>
      <w:r w:rsidRPr="00B40E77">
        <w:rPr>
          <w:rFonts w:ascii="Arial" w:hAnsi="Arial" w:cs="Arial"/>
          <w:b w:val="0"/>
          <w:color w:val="000000"/>
        </w:rPr>
        <w:t>Please think about this written communication you have received from PBGC.</w:t>
      </w:r>
      <w:r w:rsidRPr="00B40E77">
        <w:rPr>
          <w:rFonts w:ascii="Arial" w:hAnsi="Arial" w:cs="Arial"/>
          <w:color w:val="000000"/>
        </w:rPr>
        <w:t xml:space="preserve">  </w:t>
      </w:r>
      <w:r w:rsidRPr="00B40E77">
        <w:rPr>
          <w:rFonts w:ascii="Arial" w:hAnsi="Arial" w:cs="Arial"/>
          <w:b w:val="0"/>
          <w:color w:val="000000"/>
        </w:rPr>
        <w:t>Using a 10-point scale on which “1” means “Poor” and “10” means “Excellent,” how would you rate…</w:t>
      </w:r>
      <w:r w:rsidRPr="00B40E77">
        <w:rPr>
          <w:rFonts w:ascii="Arial" w:hAnsi="Arial" w:cs="Arial"/>
          <w:b w:val="0"/>
          <w:strike/>
          <w:color w:val="000000"/>
        </w:rPr>
        <w:t xml:space="preserve"> </w:t>
      </w:r>
    </w:p>
    <w:p w:rsidR="003B4631" w:rsidRPr="00B40E77" w:rsidRDefault="003B4631">
      <w:pPr>
        <w:keepLines/>
        <w:tabs>
          <w:tab w:val="left" w:pos="-360"/>
        </w:tabs>
        <w:rPr>
          <w:rFonts w:ascii="Arial" w:hAnsi="Arial" w:cs="Arial"/>
          <w:color w:val="000000"/>
        </w:rPr>
      </w:pPr>
    </w:p>
    <w:p w:rsidR="003B4631" w:rsidRPr="00B40E77" w:rsidRDefault="003B4631">
      <w:pPr>
        <w:keepLines/>
        <w:tabs>
          <w:tab w:val="left" w:pos="-360"/>
        </w:tabs>
        <w:rPr>
          <w:rFonts w:ascii="Arial" w:hAnsi="Arial" w:cs="Arial"/>
          <w:color w:val="000000"/>
        </w:rPr>
      </w:pPr>
      <w:r w:rsidRPr="00B40E77">
        <w:rPr>
          <w:rFonts w:ascii="Arial" w:hAnsi="Arial" w:cs="Arial"/>
          <w:color w:val="000000"/>
        </w:rPr>
        <w:t>Written 2.1.</w:t>
      </w:r>
      <w:r w:rsidRPr="00B40E77">
        <w:rPr>
          <w:rFonts w:ascii="Arial" w:hAnsi="Arial" w:cs="Arial"/>
          <w:color w:val="000000"/>
        </w:rPr>
        <w:tab/>
      </w:r>
      <w:r w:rsidRPr="00B40E77">
        <w:rPr>
          <w:rFonts w:ascii="Arial" w:hAnsi="Arial" w:cs="Arial"/>
          <w:color w:val="000000"/>
        </w:rPr>
        <w:tab/>
        <w:t>The timeliness of receiving PBGC’s written communication</w:t>
      </w:r>
    </w:p>
    <w:p w:rsidR="003B4631" w:rsidRPr="00B40E77" w:rsidRDefault="003B4631">
      <w:pPr>
        <w:keepLines/>
        <w:tabs>
          <w:tab w:val="left" w:pos="-360"/>
        </w:tabs>
        <w:rPr>
          <w:rFonts w:ascii="Arial" w:hAnsi="Arial" w:cs="Arial"/>
          <w:color w:val="000000"/>
        </w:rPr>
      </w:pPr>
      <w:r w:rsidRPr="00B40E77">
        <w:rPr>
          <w:rFonts w:ascii="Arial" w:hAnsi="Arial" w:cs="Arial"/>
          <w:color w:val="000000"/>
        </w:rPr>
        <w:t>Written 2.2.</w:t>
      </w:r>
      <w:r w:rsidRPr="00B40E77">
        <w:rPr>
          <w:rFonts w:ascii="Arial" w:hAnsi="Arial" w:cs="Arial"/>
          <w:color w:val="000000"/>
        </w:rPr>
        <w:tab/>
      </w:r>
      <w:r w:rsidRPr="00B40E77">
        <w:rPr>
          <w:rFonts w:ascii="Arial" w:hAnsi="Arial" w:cs="Arial"/>
          <w:color w:val="000000"/>
        </w:rPr>
        <w:tab/>
        <w:t>The clarity of PBGC’s written communication</w:t>
      </w:r>
    </w:p>
    <w:p w:rsidR="003B4631" w:rsidRPr="00B40E77" w:rsidRDefault="003B4631">
      <w:pPr>
        <w:keepLines/>
        <w:tabs>
          <w:tab w:val="left" w:pos="-360"/>
        </w:tabs>
        <w:rPr>
          <w:rFonts w:ascii="Arial" w:hAnsi="Arial" w:cs="Arial"/>
          <w:color w:val="000000"/>
        </w:rPr>
      </w:pPr>
      <w:r w:rsidRPr="00B40E77">
        <w:rPr>
          <w:rFonts w:ascii="Arial" w:hAnsi="Arial" w:cs="Arial"/>
          <w:color w:val="000000"/>
        </w:rPr>
        <w:t>Written 2.3.</w:t>
      </w:r>
      <w:r w:rsidRPr="00B40E77">
        <w:rPr>
          <w:rFonts w:ascii="Arial" w:hAnsi="Arial" w:cs="Arial"/>
          <w:color w:val="000000"/>
        </w:rPr>
        <w:tab/>
      </w:r>
      <w:r w:rsidRPr="00B40E77">
        <w:rPr>
          <w:rFonts w:ascii="Arial" w:hAnsi="Arial" w:cs="Arial"/>
          <w:color w:val="000000"/>
        </w:rPr>
        <w:tab/>
        <w:t>The helpfulness of PBGC’s written communication</w:t>
      </w:r>
    </w:p>
    <w:p w:rsidR="00045B7D" w:rsidRDefault="00045B7D">
      <w:pPr>
        <w:rPr>
          <w:rFonts w:ascii="Arial" w:hAnsi="Arial" w:cs="Arial"/>
          <w:color w:val="000000"/>
        </w:rPr>
      </w:pPr>
      <w:r>
        <w:rPr>
          <w:rFonts w:ascii="Arial" w:hAnsi="Arial" w:cs="Arial"/>
          <w:color w:val="000000"/>
        </w:rPr>
        <w:br w:type="page"/>
      </w:r>
    </w:p>
    <w:p w:rsidR="003B4631" w:rsidRPr="00B40E77" w:rsidRDefault="003B4631">
      <w:pPr>
        <w:keepLines/>
        <w:tabs>
          <w:tab w:val="left" w:pos="-360"/>
        </w:tabs>
        <w:rPr>
          <w:rFonts w:ascii="Arial" w:hAnsi="Arial" w:cs="Arial"/>
          <w:color w:val="000000"/>
        </w:rPr>
      </w:pPr>
    </w:p>
    <w:bookmarkEnd w:id="4"/>
    <w:bookmarkEnd w:id="5"/>
    <w:bookmarkEnd w:id="6"/>
    <w:p w:rsidR="003B4631" w:rsidRPr="00B40E77" w:rsidRDefault="003B4631">
      <w:pPr>
        <w:pStyle w:val="Heading3"/>
        <w:keepNext w:val="0"/>
        <w:keepLines/>
        <w:spacing w:before="0" w:after="0"/>
        <w:rPr>
          <w:rFonts w:cs="Arial"/>
          <w:b/>
          <w:color w:val="000000"/>
        </w:rPr>
      </w:pPr>
      <w:r w:rsidRPr="00B40E77">
        <w:rPr>
          <w:rFonts w:cs="Arial"/>
          <w:bCs/>
          <w:color w:val="000000"/>
        </w:rPr>
        <w:t>Customer Care</w:t>
      </w:r>
    </w:p>
    <w:p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r w:rsidRPr="00B40E77">
        <w:rPr>
          <w:rFonts w:ascii="Arial" w:hAnsi="Arial" w:cs="Arial"/>
          <w:b w:val="0"/>
          <w:color w:val="000000"/>
        </w:rPr>
        <w:t>Customer 1.</w:t>
      </w:r>
      <w:r w:rsidRPr="00B40E77">
        <w:rPr>
          <w:rFonts w:ascii="Arial" w:hAnsi="Arial" w:cs="Arial"/>
          <w:b w:val="0"/>
          <w:color w:val="000000"/>
        </w:rPr>
        <w:tab/>
        <w:t xml:space="preserve">Have you spoken or corresponded with a PBGC representative recently (in the past 6 months)? </w:t>
      </w:r>
    </w:p>
    <w:p w:rsidR="003B4631" w:rsidRPr="00B40E77" w:rsidRDefault="003B4631">
      <w:pPr>
        <w:keepLines/>
        <w:numPr>
          <w:ilvl w:val="0"/>
          <w:numId w:val="12"/>
        </w:numPr>
        <w:tabs>
          <w:tab w:val="left" w:pos="1980"/>
          <w:tab w:val="left" w:pos="3600"/>
        </w:tabs>
        <w:rPr>
          <w:rFonts w:ascii="Arial" w:hAnsi="Arial" w:cs="Arial"/>
        </w:rPr>
      </w:pPr>
      <w:r w:rsidRPr="00B40E77">
        <w:rPr>
          <w:rFonts w:ascii="Arial" w:hAnsi="Arial" w:cs="Arial"/>
        </w:rPr>
        <w:t>Yes</w:t>
      </w:r>
    </w:p>
    <w:p w:rsidR="00E775D4"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 xml:space="preserve">No </w:t>
      </w:r>
      <w:r w:rsidRPr="00B40E77">
        <w:rPr>
          <w:rFonts w:ascii="Arial" w:hAnsi="Arial" w:cs="Arial"/>
          <w:b/>
          <w:color w:val="000000"/>
        </w:rPr>
        <w:t>(If no, skip to Sat 1.1)</w:t>
      </w:r>
    </w:p>
    <w:p w:rsidR="003B4631" w:rsidRPr="00B40E77" w:rsidRDefault="003B4631" w:rsidP="00E775D4">
      <w:pPr>
        <w:keepLines/>
        <w:numPr>
          <w:ilvl w:val="0"/>
          <w:numId w:val="12"/>
        </w:numPr>
        <w:tabs>
          <w:tab w:val="left" w:pos="1980"/>
          <w:tab w:val="left" w:pos="3600"/>
        </w:tabs>
        <w:rPr>
          <w:rFonts w:ascii="Arial" w:hAnsi="Arial" w:cs="Arial"/>
        </w:rPr>
      </w:pPr>
      <w:r w:rsidRPr="00B40E77">
        <w:rPr>
          <w:rFonts w:ascii="Arial" w:hAnsi="Arial" w:cs="Arial"/>
        </w:rPr>
        <w:t>Don’t Know</w:t>
      </w:r>
    </w:p>
    <w:p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p>
    <w:p w:rsidR="003B4631" w:rsidRPr="00B40E77" w:rsidRDefault="003B4631">
      <w:pPr>
        <w:keepLines/>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Customer 2.</w:t>
      </w:r>
      <w:r w:rsidRPr="00B40E77">
        <w:rPr>
          <w:rFonts w:ascii="Arial" w:hAnsi="Arial" w:cs="Arial"/>
          <w:color w:val="000000"/>
        </w:rPr>
        <w:tab/>
        <w:t>What was the general topic of your recent interaction with a PBGC representative?</w:t>
      </w:r>
    </w:p>
    <w:p w:rsidR="003B4631" w:rsidRPr="00B40E77" w:rsidRDefault="003B4631">
      <w:pPr>
        <w:keepLines/>
        <w:tabs>
          <w:tab w:val="left" w:pos="1440"/>
          <w:tab w:val="left" w:pos="2880"/>
          <w:tab w:val="left" w:pos="3600"/>
        </w:tabs>
        <w:autoSpaceDE w:val="0"/>
        <w:autoSpaceDN w:val="0"/>
        <w:adjustRightInd w:val="0"/>
        <w:ind w:left="1440"/>
        <w:rPr>
          <w:rFonts w:ascii="Arial" w:hAnsi="Arial" w:cs="Arial"/>
          <w:color w:val="000000"/>
        </w:rPr>
      </w:pPr>
      <w:r w:rsidRPr="00B40E77">
        <w:rPr>
          <w:rFonts w:ascii="Arial" w:hAnsi="Arial" w:cs="Arial"/>
          <w:b/>
          <w:bCs/>
          <w:color w:val="000000"/>
        </w:rPr>
        <w:t>(</w:t>
      </w:r>
      <w:r w:rsidR="00DC350E" w:rsidRPr="00B40E77">
        <w:rPr>
          <w:rFonts w:ascii="Arial" w:hAnsi="Arial" w:cs="Arial"/>
          <w:b/>
          <w:bCs/>
          <w:color w:val="000000"/>
        </w:rPr>
        <w:t>Select one</w:t>
      </w:r>
      <w:r w:rsidRPr="00B40E77">
        <w:rPr>
          <w:rFonts w:ascii="Arial" w:hAnsi="Arial" w:cs="Arial"/>
          <w:b/>
          <w:bCs/>
          <w:color w:val="000000"/>
        </w:rPr>
        <w:t>.)</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Actuarial question</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Legal question</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Premiums or premium filing</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Coverage</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Standard termination</w:t>
      </w:r>
    </w:p>
    <w:p w:rsidR="003B4631" w:rsidRPr="00B40E77"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sidRPr="00B40E77">
        <w:rPr>
          <w:rFonts w:ascii="Arial" w:hAnsi="Arial" w:cs="Arial"/>
          <w:color w:val="000000"/>
        </w:rPr>
        <w:t>Other: _______________________</w:t>
      </w:r>
    </w:p>
    <w:p w:rsidR="003B4631" w:rsidRPr="00B40E77" w:rsidRDefault="003B4631">
      <w:pPr>
        <w:keepLines/>
        <w:tabs>
          <w:tab w:val="left" w:pos="1440"/>
          <w:tab w:val="left" w:pos="2880"/>
          <w:tab w:val="left" w:pos="3600"/>
        </w:tabs>
        <w:autoSpaceDE w:val="0"/>
        <w:autoSpaceDN w:val="0"/>
        <w:adjustRightInd w:val="0"/>
        <w:ind w:left="1080"/>
        <w:rPr>
          <w:rFonts w:ascii="Arial" w:hAnsi="Arial" w:cs="Arial"/>
          <w:color w:val="000000"/>
        </w:rPr>
      </w:pPr>
    </w:p>
    <w:p w:rsidR="00DC350E" w:rsidRPr="00B40E77" w:rsidRDefault="00DC350E">
      <w:pPr>
        <w:pStyle w:val="Inteviewer"/>
        <w:keepLines/>
        <w:tabs>
          <w:tab w:val="left" w:pos="2160"/>
          <w:tab w:val="left" w:pos="2880"/>
          <w:tab w:val="left" w:pos="3600"/>
        </w:tabs>
        <w:rPr>
          <w:rFonts w:ascii="Arial" w:hAnsi="Arial" w:cs="Arial"/>
          <w:b w:val="0"/>
          <w:color w:val="000000"/>
        </w:rPr>
      </w:pPr>
    </w:p>
    <w:p w:rsidR="00DC350E" w:rsidRPr="00B40E77" w:rsidRDefault="00DC350E">
      <w:pPr>
        <w:pStyle w:val="Inteviewer"/>
        <w:keepLines/>
        <w:tabs>
          <w:tab w:val="left" w:pos="2160"/>
          <w:tab w:val="left" w:pos="2880"/>
          <w:tab w:val="left" w:pos="3600"/>
        </w:tabs>
        <w:rPr>
          <w:rFonts w:ascii="Arial" w:hAnsi="Arial" w:cs="Arial"/>
          <w:b w:val="0"/>
          <w:color w:val="000000"/>
        </w:rPr>
      </w:pPr>
    </w:p>
    <w:p w:rsidR="003B4631" w:rsidRPr="00B40E77" w:rsidRDefault="003B4631">
      <w:pPr>
        <w:pStyle w:val="Inteviewer"/>
        <w:keepLines/>
        <w:tabs>
          <w:tab w:val="left" w:pos="2160"/>
          <w:tab w:val="left" w:pos="2880"/>
          <w:tab w:val="left" w:pos="3600"/>
        </w:tabs>
        <w:rPr>
          <w:rFonts w:ascii="Arial" w:hAnsi="Arial" w:cs="Arial"/>
          <w:b w:val="0"/>
          <w:color w:val="000000"/>
        </w:rPr>
      </w:pPr>
      <w:r w:rsidRPr="00B40E77">
        <w:rPr>
          <w:rFonts w:ascii="Arial" w:hAnsi="Arial" w:cs="Arial"/>
          <w:b w:val="0"/>
          <w:color w:val="000000"/>
        </w:rPr>
        <w:t>Consider your most recent interaction with the Pension Benefit Guaranty Corporation. Using a 10-point scale, on which “1” means “Poor” and “10” means “Excellent,” how would you rate</w:t>
      </w:r>
      <w:r w:rsidR="00650F94" w:rsidRPr="00B40E77">
        <w:rPr>
          <w:rFonts w:ascii="Arial" w:hAnsi="Arial" w:cs="Arial"/>
          <w:b w:val="0"/>
          <w:color w:val="000000"/>
        </w:rPr>
        <w:t>…?</w:t>
      </w:r>
      <w:r w:rsidRPr="00B40E77">
        <w:rPr>
          <w:rFonts w:ascii="Arial" w:hAnsi="Arial" w:cs="Arial"/>
          <w:b w:val="0"/>
          <w:color w:val="000000"/>
        </w:rPr>
        <w:t xml:space="preserve"> </w:t>
      </w:r>
    </w:p>
    <w:p w:rsidR="003B4631" w:rsidRPr="00B40E77" w:rsidRDefault="003B4631">
      <w:pPr>
        <w:pStyle w:val="Inteviewer"/>
        <w:keepLines/>
        <w:tabs>
          <w:tab w:val="left" w:pos="1440"/>
          <w:tab w:val="left" w:pos="2880"/>
          <w:tab w:val="left" w:pos="3600"/>
        </w:tabs>
        <w:rPr>
          <w:rFonts w:ascii="Arial" w:hAnsi="Arial" w:cs="Arial"/>
          <w:b w:val="0"/>
          <w:color w:val="000000"/>
        </w:rPr>
      </w:pPr>
    </w:p>
    <w:p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3.1.</w:t>
      </w:r>
      <w:r w:rsidRPr="00B40E77">
        <w:rPr>
          <w:rFonts w:ascii="Arial" w:hAnsi="Arial" w:cs="Arial"/>
          <w:b w:val="0"/>
          <w:color w:val="000000"/>
        </w:rPr>
        <w:tab/>
        <w:t>The ease of reaching the appropriate person</w:t>
      </w:r>
    </w:p>
    <w:p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3.2.</w:t>
      </w:r>
      <w:r w:rsidRPr="00B40E77">
        <w:rPr>
          <w:rFonts w:ascii="Arial" w:hAnsi="Arial" w:cs="Arial"/>
          <w:b w:val="0"/>
          <w:color w:val="000000"/>
        </w:rPr>
        <w:tab/>
        <w:t>The respect shown by the PBGC staff</w:t>
      </w:r>
    </w:p>
    <w:p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3.3.</w:t>
      </w:r>
      <w:r w:rsidRPr="00B40E77">
        <w:rPr>
          <w:rFonts w:ascii="Arial" w:hAnsi="Arial" w:cs="Arial"/>
          <w:b w:val="0"/>
          <w:color w:val="000000"/>
        </w:rPr>
        <w:tab/>
        <w:t>The knowledge demonstrated by the PBGC staff</w:t>
      </w:r>
    </w:p>
    <w:p w:rsidR="003B4631" w:rsidRPr="00B40E77" w:rsidRDefault="003B4631">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Customer 3.4.</w:t>
      </w:r>
      <w:r w:rsidRPr="00B40E77">
        <w:rPr>
          <w:rFonts w:ascii="Arial" w:hAnsi="Arial" w:cs="Arial"/>
          <w:b w:val="0"/>
          <w:color w:val="000000"/>
        </w:rPr>
        <w:tab/>
        <w:t>The follow-up provided by the PBGC staff</w:t>
      </w:r>
    </w:p>
    <w:p w:rsidR="003B4631" w:rsidRPr="00B40E77" w:rsidRDefault="003B4631">
      <w:pPr>
        <w:pStyle w:val="Inteviewer"/>
        <w:keepLines/>
        <w:tabs>
          <w:tab w:val="left" w:pos="1440"/>
          <w:tab w:val="left" w:pos="2880"/>
          <w:tab w:val="left" w:pos="3600"/>
        </w:tabs>
        <w:rPr>
          <w:rFonts w:ascii="Arial" w:hAnsi="Arial" w:cs="Arial"/>
          <w:b w:val="0"/>
          <w:color w:val="000000"/>
        </w:rPr>
      </w:pPr>
    </w:p>
    <w:p w:rsidR="003B4631" w:rsidRPr="00B40E77" w:rsidRDefault="003B4631">
      <w:pPr>
        <w:pStyle w:val="Heading3"/>
        <w:keepLines/>
        <w:spacing w:before="0" w:after="0"/>
        <w:rPr>
          <w:rFonts w:cs="Arial"/>
          <w:color w:val="000000"/>
        </w:rPr>
      </w:pPr>
      <w:r w:rsidRPr="00B40E77">
        <w:rPr>
          <w:rFonts w:cs="Arial"/>
          <w:color w:val="000000"/>
        </w:rPr>
        <w:t>ACSI Benchmark Questions</w:t>
      </w:r>
    </w:p>
    <w:p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Sat1.1</w:t>
      </w:r>
      <w:r w:rsidRPr="00B40E77">
        <w:rPr>
          <w:rFonts w:ascii="Arial" w:hAnsi="Arial" w:cs="Arial"/>
          <w:color w:val="000000"/>
        </w:rPr>
        <w:tab/>
        <w:t>Using a 10-point scale on which "1" means "Very Dissatisfied" and "10" means "Very Satisfied," how satisfied are you with the services provided by the Pension Benefit Guaranty Corporation?</w:t>
      </w:r>
    </w:p>
    <w:p w:rsidR="003B4631" w:rsidRPr="00B40E77" w:rsidRDefault="003B4631">
      <w:pPr>
        <w:pStyle w:val="Q1"/>
        <w:keepNext/>
        <w:keepLines/>
        <w:spacing w:after="0"/>
        <w:ind w:left="0" w:firstLine="0"/>
        <w:rPr>
          <w:rFonts w:ascii="Arial" w:hAnsi="Arial" w:cs="Arial"/>
          <w:color w:val="000000"/>
        </w:rPr>
      </w:pPr>
    </w:p>
    <w:p w:rsidR="003B4631" w:rsidRPr="00B40E77" w:rsidRDefault="003B4631">
      <w:pPr>
        <w:pStyle w:val="Q1"/>
        <w:keepNext/>
        <w:keepLines/>
        <w:spacing w:after="0"/>
        <w:rPr>
          <w:rFonts w:ascii="Arial" w:hAnsi="Arial" w:cs="Arial"/>
          <w:color w:val="000000"/>
        </w:rPr>
      </w:pPr>
      <w:r w:rsidRPr="00B40E77">
        <w:rPr>
          <w:rFonts w:ascii="Arial" w:hAnsi="Arial" w:cs="Arial"/>
          <w:color w:val="000000"/>
        </w:rPr>
        <w:t>Sat2</w:t>
      </w:r>
      <w:r w:rsidRPr="00B40E77">
        <w:rPr>
          <w:rFonts w:ascii="Arial" w:hAnsi="Arial" w:cs="Arial"/>
          <w:color w:val="000000"/>
        </w:rPr>
        <w:tab/>
        <w:t>Using a 10-point scale on which "1" now means "Falls short of your expectations" and "10" means "exceeds your expectations," to what extent have the services provided by the Pension Benefit Guaranty Corporation fallen short of or exceeded your expectations?</w:t>
      </w:r>
    </w:p>
    <w:p w:rsidR="003B4631" w:rsidRPr="00B40E77" w:rsidRDefault="003B4631">
      <w:pPr>
        <w:pStyle w:val="Q1"/>
        <w:keepLines/>
        <w:spacing w:after="0"/>
        <w:ind w:left="0" w:firstLine="0"/>
        <w:rPr>
          <w:rFonts w:ascii="Arial" w:hAnsi="Arial" w:cs="Arial"/>
          <w:color w:val="000000"/>
        </w:rPr>
      </w:pPr>
    </w:p>
    <w:p w:rsidR="00DC350E" w:rsidRPr="00B40E77" w:rsidRDefault="003B4631">
      <w:pPr>
        <w:pStyle w:val="Q1"/>
        <w:keepLines/>
        <w:spacing w:after="0"/>
        <w:rPr>
          <w:rFonts w:ascii="Arial" w:hAnsi="Arial" w:cs="Arial"/>
          <w:color w:val="000000"/>
        </w:rPr>
      </w:pPr>
      <w:r w:rsidRPr="00B40E77">
        <w:rPr>
          <w:rFonts w:ascii="Arial" w:hAnsi="Arial" w:cs="Arial"/>
          <w:color w:val="000000"/>
        </w:rPr>
        <w:t>Sat3.1</w:t>
      </w:r>
      <w:r w:rsidRPr="00B40E77">
        <w:rPr>
          <w:rFonts w:ascii="Arial" w:hAnsi="Arial" w:cs="Arial"/>
          <w:color w:val="000000"/>
        </w:rPr>
        <w:tab/>
        <w:t>Forget for a moment your experience with the Pension Benefit Guaranty Corporation.  Now, imagine what an ideal institution managing a pension</w:t>
      </w:r>
      <w:r w:rsidR="00670F58" w:rsidRPr="00B40E77">
        <w:rPr>
          <w:rFonts w:ascii="Arial" w:hAnsi="Arial" w:cs="Arial"/>
          <w:color w:val="000000"/>
        </w:rPr>
        <w:t xml:space="preserve"> insurance</w:t>
      </w:r>
      <w:r w:rsidRPr="00B40E77">
        <w:rPr>
          <w:rFonts w:ascii="Arial" w:hAnsi="Arial" w:cs="Arial"/>
          <w:color w:val="000000"/>
        </w:rPr>
        <w:t xml:space="preserve"> program would be like.  </w:t>
      </w:r>
    </w:p>
    <w:p w:rsidR="00DC350E" w:rsidRPr="00B40E77" w:rsidRDefault="00DC350E" w:rsidP="00DC350E">
      <w:pPr>
        <w:pStyle w:val="Q1"/>
        <w:keepLines/>
        <w:spacing w:after="0"/>
        <w:ind w:firstLine="0"/>
        <w:rPr>
          <w:rFonts w:ascii="Arial" w:hAnsi="Arial" w:cs="Arial"/>
          <w:color w:val="000000"/>
        </w:rPr>
      </w:pPr>
    </w:p>
    <w:p w:rsidR="003B4631" w:rsidRPr="00B40E77" w:rsidRDefault="003B4631" w:rsidP="00DC350E">
      <w:pPr>
        <w:pStyle w:val="Q1"/>
        <w:keepLines/>
        <w:spacing w:after="0"/>
        <w:ind w:firstLine="0"/>
        <w:rPr>
          <w:rFonts w:ascii="Arial" w:hAnsi="Arial" w:cs="Arial"/>
          <w:color w:val="000000"/>
        </w:rPr>
      </w:pPr>
      <w:r w:rsidRPr="00B40E77">
        <w:rPr>
          <w:rFonts w:ascii="Arial" w:hAnsi="Arial" w:cs="Arial"/>
          <w:color w:val="000000"/>
        </w:rPr>
        <w:t>How well do you think the Pension Benefit Guaranty Corporation compares with that ideal institution you just imagined?  Please use a 10-point scale on which "1" means "not at all close to the ideal," and "10" means "very close to the ideal."</w:t>
      </w:r>
    </w:p>
    <w:p w:rsidR="003B4631" w:rsidRPr="00B40E77" w:rsidRDefault="003B4631">
      <w:pPr>
        <w:pStyle w:val="Q1"/>
        <w:keepLines/>
        <w:spacing w:after="0"/>
        <w:ind w:firstLine="0"/>
        <w:rPr>
          <w:rFonts w:ascii="Arial" w:hAnsi="Arial" w:cs="Arial"/>
          <w:color w:val="000000"/>
        </w:rPr>
      </w:pPr>
    </w:p>
    <w:p w:rsidR="003B4631" w:rsidRPr="00B40E77" w:rsidRDefault="003B4631">
      <w:pPr>
        <w:pStyle w:val="Q1"/>
        <w:keepLines/>
        <w:spacing w:after="0"/>
        <w:ind w:left="0" w:firstLine="0"/>
        <w:rPr>
          <w:rFonts w:ascii="Arial" w:hAnsi="Arial" w:cs="Arial"/>
          <w:color w:val="000000"/>
        </w:rPr>
      </w:pPr>
    </w:p>
    <w:p w:rsidR="003B4631" w:rsidRPr="00B40E77" w:rsidRDefault="003B4631">
      <w:pPr>
        <w:pStyle w:val="Heading3"/>
        <w:keepLines/>
        <w:spacing w:before="0" w:after="0"/>
        <w:rPr>
          <w:rFonts w:cs="Arial"/>
          <w:color w:val="000000"/>
        </w:rPr>
      </w:pPr>
      <w:r w:rsidRPr="00B40E77">
        <w:rPr>
          <w:rFonts w:cs="Arial"/>
          <w:color w:val="000000"/>
        </w:rPr>
        <w:t xml:space="preserve">Policy and Legislation </w:t>
      </w:r>
    </w:p>
    <w:p w:rsidR="003B4631" w:rsidRPr="00B40E77" w:rsidRDefault="003B4631">
      <w:pPr>
        <w:pStyle w:val="Inteviewer"/>
        <w:keepLines/>
        <w:tabs>
          <w:tab w:val="left" w:pos="0"/>
          <w:tab w:val="left" w:pos="2880"/>
          <w:tab w:val="left" w:pos="3600"/>
        </w:tabs>
        <w:rPr>
          <w:rFonts w:ascii="Arial" w:hAnsi="Arial" w:cs="Arial"/>
          <w:b w:val="0"/>
          <w:color w:val="000000"/>
        </w:rPr>
      </w:pPr>
      <w:r w:rsidRPr="00B40E77">
        <w:rPr>
          <w:rFonts w:ascii="Arial" w:hAnsi="Arial" w:cs="Arial"/>
          <w:b w:val="0"/>
          <w:color w:val="000000"/>
        </w:rPr>
        <w:t>Think about the policies and legislation that involve PBGC.  Using a 10-point scale, on which “1” means “Poor” and “10” means “Excellent,” how would you rate…</w:t>
      </w:r>
    </w:p>
    <w:p w:rsidR="003B4631" w:rsidRPr="00B40E77" w:rsidRDefault="003B4631">
      <w:pPr>
        <w:pStyle w:val="Inteviewer"/>
        <w:keepLines/>
        <w:tabs>
          <w:tab w:val="left" w:pos="1440"/>
          <w:tab w:val="left" w:pos="2880"/>
          <w:tab w:val="left" w:pos="3600"/>
        </w:tabs>
        <w:ind w:left="1440" w:hanging="1440"/>
        <w:rPr>
          <w:rFonts w:ascii="Arial" w:hAnsi="Arial" w:cs="Arial"/>
          <w:b w:val="0"/>
          <w:color w:val="000000"/>
        </w:rPr>
      </w:pPr>
    </w:p>
    <w:p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Policy 1.1  How well PBGC keeps you informed of regulatory changes</w:t>
      </w:r>
    </w:p>
    <w:p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1.2  The adequacy of guidance available to help you comply with policy and legislation    </w:t>
      </w:r>
    </w:p>
    <w:p w:rsidR="00792EAD" w:rsidRPr="00B40E77" w:rsidRDefault="00792EAD" w:rsidP="00792EAD">
      <w:pPr>
        <w:pStyle w:val="Inteviewer"/>
        <w:keepLines/>
        <w:tabs>
          <w:tab w:val="left" w:pos="1440"/>
          <w:tab w:val="left" w:pos="2880"/>
          <w:tab w:val="left" w:pos="3600"/>
        </w:tabs>
        <w:rPr>
          <w:rFonts w:ascii="Arial" w:hAnsi="Arial" w:cs="Arial"/>
          <w:b w:val="0"/>
          <w:color w:val="000000"/>
        </w:rPr>
      </w:pPr>
      <w:r w:rsidRPr="00B40E77">
        <w:rPr>
          <w:rFonts w:ascii="Arial" w:hAnsi="Arial" w:cs="Arial"/>
          <w:b w:val="0"/>
          <w:color w:val="000000"/>
        </w:rPr>
        <w:t xml:space="preserve">Policy 1.3  PBGC’s efforts to </w:t>
      </w:r>
      <w:r w:rsidR="003A3C2C">
        <w:rPr>
          <w:rFonts w:ascii="Arial" w:hAnsi="Arial" w:cs="Arial"/>
          <w:b w:val="0"/>
          <w:color w:val="000000"/>
        </w:rPr>
        <w:t>keep you informed about how it is streamlining</w:t>
      </w:r>
      <w:r w:rsidR="006F0238">
        <w:rPr>
          <w:rFonts w:ascii="Arial" w:hAnsi="Arial" w:cs="Arial"/>
          <w:b w:val="0"/>
          <w:color w:val="000000"/>
        </w:rPr>
        <w:t xml:space="preserve"> </w:t>
      </w:r>
      <w:r w:rsidRPr="00B40E77">
        <w:rPr>
          <w:rFonts w:ascii="Arial" w:hAnsi="Arial" w:cs="Arial"/>
          <w:b w:val="0"/>
          <w:color w:val="000000"/>
        </w:rPr>
        <w:t>processes related to policy and legislation</w:t>
      </w:r>
    </w:p>
    <w:p w:rsidR="00792EAD" w:rsidRPr="00B40E77" w:rsidRDefault="00792EAD" w:rsidP="00792EAD">
      <w:pPr>
        <w:pStyle w:val="Inteviewer"/>
        <w:keepLines/>
        <w:tabs>
          <w:tab w:val="left" w:pos="1440"/>
          <w:tab w:val="left" w:pos="2880"/>
          <w:tab w:val="left" w:pos="3600"/>
        </w:tabs>
        <w:rPr>
          <w:rFonts w:ascii="Arial" w:hAnsi="Arial" w:cs="Arial"/>
          <w:b w:val="0"/>
          <w:color w:val="000000"/>
        </w:rPr>
      </w:pPr>
    </w:p>
    <w:p w:rsidR="003B4631" w:rsidRPr="00B40E77" w:rsidRDefault="003B4631">
      <w:pPr>
        <w:pStyle w:val="inteviewer0"/>
        <w:spacing w:before="0" w:beforeAutospacing="0" w:after="0" w:afterAutospacing="0"/>
        <w:rPr>
          <w:sz w:val="20"/>
        </w:rPr>
      </w:pPr>
      <w:r w:rsidRPr="00B40E77">
        <w:rPr>
          <w:rFonts w:ascii="Arial" w:hAnsi="Arial" w:cs="Arial"/>
          <w:b/>
          <w:bCs/>
          <w:color w:val="000000"/>
          <w:sz w:val="20"/>
        </w:rPr>
        <w:t>(If respondent rates</w:t>
      </w:r>
      <w:r w:rsidR="00A9538F" w:rsidRPr="00B40E77">
        <w:rPr>
          <w:rFonts w:ascii="Arial" w:hAnsi="Arial" w:cs="Arial"/>
          <w:b/>
          <w:bCs/>
          <w:color w:val="000000"/>
          <w:sz w:val="20"/>
        </w:rPr>
        <w:t xml:space="preserve"> any of</w:t>
      </w:r>
      <w:r w:rsidRPr="00B40E77">
        <w:rPr>
          <w:rFonts w:ascii="Arial" w:hAnsi="Arial" w:cs="Arial"/>
          <w:b/>
          <w:bCs/>
          <w:color w:val="000000"/>
          <w:sz w:val="20"/>
        </w:rPr>
        <w:t> the above questions (1.1, 1.2, 1.3) in Policy and Legislation </w:t>
      </w:r>
      <w:r w:rsidR="0073020F" w:rsidRPr="00B40E77">
        <w:rPr>
          <w:rFonts w:ascii="Arial" w:hAnsi="Arial" w:cs="Arial"/>
          <w:b/>
          <w:bCs/>
          <w:color w:val="000000"/>
          <w:sz w:val="20"/>
        </w:rPr>
        <w:t>“</w:t>
      </w:r>
      <w:r w:rsidRPr="00B40E77">
        <w:rPr>
          <w:rFonts w:ascii="Arial" w:hAnsi="Arial" w:cs="Arial"/>
          <w:b/>
          <w:bCs/>
          <w:color w:val="000000"/>
          <w:sz w:val="20"/>
        </w:rPr>
        <w:t>6” or lower, ask CONCERN1)</w:t>
      </w:r>
      <w:r w:rsidRPr="00B40E77">
        <w:rPr>
          <w:color w:val="000000"/>
          <w:sz w:val="20"/>
        </w:rPr>
        <w:t> </w:t>
      </w:r>
    </w:p>
    <w:p w:rsidR="003B4631" w:rsidRPr="00B40E77" w:rsidRDefault="003B4631">
      <w:pPr>
        <w:pStyle w:val="Inteviewer"/>
        <w:keepLines/>
        <w:tabs>
          <w:tab w:val="left" w:pos="1440"/>
          <w:tab w:val="left" w:pos="2880"/>
          <w:tab w:val="left" w:pos="3600"/>
        </w:tabs>
        <w:ind w:left="1440" w:hanging="1440"/>
        <w:rPr>
          <w:rFonts w:ascii="Arial" w:hAnsi="Arial" w:cs="Arial"/>
          <w:b w:val="0"/>
          <w:bCs/>
          <w:color w:val="000000"/>
        </w:rPr>
      </w:pPr>
      <w:r w:rsidRPr="00B40E77">
        <w:rPr>
          <w:rFonts w:ascii="Arial" w:hAnsi="Arial" w:cs="Arial"/>
          <w:b w:val="0"/>
          <w:bCs/>
          <w:color w:val="000000"/>
        </w:rPr>
        <w:t>Concern1.</w:t>
      </w:r>
      <w:r w:rsidRPr="00B40E77">
        <w:rPr>
          <w:rStyle w:val="Strong"/>
          <w:rFonts w:ascii="Arial" w:hAnsi="Arial" w:cs="Arial"/>
          <w:b/>
          <w:bCs w:val="0"/>
          <w:color w:val="000000"/>
        </w:rPr>
        <w:t xml:space="preserve"> </w:t>
      </w:r>
      <w:r w:rsidRPr="00B40E77">
        <w:rPr>
          <w:rFonts w:ascii="Arial" w:hAnsi="Arial" w:cs="Arial"/>
          <w:b w:val="0"/>
          <w:bCs/>
          <w:color w:val="000000"/>
        </w:rPr>
        <w:t>   </w:t>
      </w:r>
      <w:r w:rsidRPr="00B40E77">
        <w:rPr>
          <w:rStyle w:val="Strong"/>
          <w:rFonts w:ascii="Arial" w:hAnsi="Arial" w:cs="Arial"/>
          <w:b/>
          <w:bCs w:val="0"/>
          <w:color w:val="000000"/>
        </w:rPr>
        <w:t xml:space="preserve"> </w:t>
      </w:r>
      <w:r w:rsidRPr="00B40E77">
        <w:rPr>
          <w:rFonts w:ascii="Arial" w:hAnsi="Arial" w:cs="Arial"/>
          <w:b w:val="0"/>
          <w:bCs/>
          <w:color w:val="000000"/>
        </w:rPr>
        <w:t>“What is your main concern in the areas of Policy and Legislation?”</w:t>
      </w:r>
    </w:p>
    <w:p w:rsidR="007B61E2" w:rsidRPr="00B40E77" w:rsidRDefault="007B61E2" w:rsidP="007B61E2">
      <w:pPr>
        <w:pStyle w:val="Inteviewer"/>
        <w:keepLines/>
        <w:tabs>
          <w:tab w:val="left" w:pos="1440"/>
          <w:tab w:val="left" w:pos="2880"/>
          <w:tab w:val="left" w:pos="3600"/>
        </w:tabs>
        <w:ind w:left="1440" w:hanging="1440"/>
        <w:rPr>
          <w:rFonts w:ascii="Arial" w:hAnsi="Arial" w:cs="Arial"/>
          <w:bCs/>
          <w:color w:val="000000"/>
        </w:rPr>
      </w:pPr>
      <w:r w:rsidRPr="00B40E77">
        <w:rPr>
          <w:rFonts w:ascii="Arial" w:hAnsi="Arial" w:cs="Arial"/>
          <w:bCs/>
          <w:color w:val="000000"/>
        </w:rPr>
        <w:lastRenderedPageBreak/>
        <w:t>(DO NOT READ. Record response verbatim and categorize into one of the following response choices.)</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Amount of premiums</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Government’s role</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PBGC’s deficit, funding, or solvency</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Complexity, extent, or burden of regulations or compliance</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Pension plan funding</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Small plans</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Long-term viability of PBGC, defined benefit plans, and the pension insurance program</w:t>
      </w:r>
    </w:p>
    <w:p w:rsidR="007B61E2" w:rsidRPr="00B40E77"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Fairness or consistency</w:t>
      </w:r>
    </w:p>
    <w:p w:rsidR="003B4631" w:rsidRDefault="007B61E2" w:rsidP="00D7282C">
      <w:pPr>
        <w:pStyle w:val="Inteviewer"/>
        <w:keepLines/>
        <w:numPr>
          <w:ilvl w:val="0"/>
          <w:numId w:val="17"/>
        </w:numPr>
        <w:tabs>
          <w:tab w:val="left" w:pos="1440"/>
          <w:tab w:val="left" w:pos="2880"/>
          <w:tab w:val="left" w:pos="3600"/>
        </w:tabs>
        <w:rPr>
          <w:rFonts w:ascii="Arial" w:hAnsi="Arial" w:cs="Arial"/>
          <w:b w:val="0"/>
          <w:bCs/>
          <w:color w:val="000000"/>
        </w:rPr>
      </w:pPr>
      <w:r w:rsidRPr="00B40E77">
        <w:rPr>
          <w:rFonts w:ascii="Arial" w:hAnsi="Arial" w:cs="Arial"/>
          <w:b w:val="0"/>
          <w:bCs/>
          <w:color w:val="000000"/>
        </w:rPr>
        <w:t>Other</w:t>
      </w:r>
    </w:p>
    <w:p w:rsidR="00045B7D" w:rsidRPr="00B40E77" w:rsidRDefault="00045B7D" w:rsidP="00045B7D">
      <w:pPr>
        <w:pStyle w:val="Inteviewer"/>
        <w:keepLines/>
        <w:tabs>
          <w:tab w:val="left" w:pos="1440"/>
          <w:tab w:val="left" w:pos="2880"/>
          <w:tab w:val="left" w:pos="3600"/>
        </w:tabs>
        <w:ind w:left="1080"/>
        <w:rPr>
          <w:rFonts w:ascii="Arial" w:hAnsi="Arial" w:cs="Arial"/>
          <w:b w:val="0"/>
          <w:bCs/>
          <w:color w:val="000000"/>
        </w:rPr>
      </w:pPr>
    </w:p>
    <w:p w:rsidR="003B4631" w:rsidRPr="00B40E77" w:rsidRDefault="003B4631">
      <w:pPr>
        <w:pStyle w:val="Heading3"/>
        <w:keepLines/>
        <w:spacing w:before="0" w:after="0"/>
        <w:rPr>
          <w:rFonts w:cs="Arial"/>
          <w:color w:val="000000"/>
        </w:rPr>
      </w:pPr>
      <w:r w:rsidRPr="00B40E77">
        <w:rPr>
          <w:rFonts w:cs="Arial"/>
          <w:color w:val="000000"/>
        </w:rPr>
        <w:t>Outcome Measures</w:t>
      </w: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Outcome1.</w:t>
      </w:r>
      <w:r w:rsidRPr="00B40E77">
        <w:rPr>
          <w:rFonts w:ascii="Arial" w:hAnsi="Arial" w:cs="Arial"/>
          <w:color w:val="000000"/>
        </w:rPr>
        <w:tab/>
        <w:t xml:space="preserve">Have you formally contacted the Pension Benefit Guaranty Corporation to complain within the past 3 months? </w:t>
      </w:r>
    </w:p>
    <w:p w:rsidR="003B4631" w:rsidRPr="00B40E77" w:rsidRDefault="003B4631">
      <w:pPr>
        <w:pStyle w:val="Q1"/>
        <w:keepNext/>
        <w:keepLines/>
        <w:spacing w:after="0"/>
        <w:ind w:left="0" w:firstLine="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 xml:space="preserve">Outcome2.1 </w:t>
      </w:r>
      <w:r w:rsidRPr="00B40E77">
        <w:rPr>
          <w:rFonts w:ascii="Arial" w:hAnsi="Arial" w:cs="Arial"/>
          <w:color w:val="000000"/>
        </w:rPr>
        <w:tab/>
        <w:t xml:space="preserve">How well or poorly was your most recent complaint handled? Please use a 10-point scale on which "1" means "handled very poorly" and "10" means "handled very well." </w:t>
      </w:r>
    </w:p>
    <w:p w:rsidR="003B4631" w:rsidRPr="00B40E77" w:rsidRDefault="003B4631">
      <w:pPr>
        <w:pStyle w:val="Q1"/>
        <w:keepNext/>
        <w:keepLines/>
        <w:spacing w:after="0"/>
        <w:ind w:left="1080" w:hanging="108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b/>
          <w:bCs/>
          <w:color w:val="000000"/>
        </w:rPr>
        <w:t>(If respondent scores question Outcome</w:t>
      </w:r>
      <w:r w:rsidR="00B4741C" w:rsidRPr="00B40E77">
        <w:rPr>
          <w:rFonts w:ascii="Arial" w:hAnsi="Arial" w:cs="Arial"/>
          <w:b/>
          <w:bCs/>
          <w:color w:val="000000"/>
        </w:rPr>
        <w:t xml:space="preserve"> </w:t>
      </w:r>
      <w:r w:rsidRPr="00B40E77">
        <w:rPr>
          <w:rFonts w:ascii="Arial" w:hAnsi="Arial" w:cs="Arial"/>
          <w:b/>
          <w:bCs/>
          <w:color w:val="000000"/>
        </w:rPr>
        <w:t xml:space="preserve">2.1 </w:t>
      </w:r>
      <w:r w:rsidR="00B4741C" w:rsidRPr="00B40E77">
        <w:rPr>
          <w:rFonts w:ascii="Arial" w:hAnsi="Arial" w:cs="Arial"/>
          <w:b/>
          <w:bCs/>
          <w:color w:val="000000"/>
        </w:rPr>
        <w:t>“</w:t>
      </w:r>
      <w:r w:rsidRPr="00B40E77">
        <w:rPr>
          <w:rFonts w:ascii="Arial" w:hAnsi="Arial" w:cs="Arial"/>
          <w:b/>
          <w:bCs/>
          <w:color w:val="000000"/>
        </w:rPr>
        <w:t>6” or lower, ask)</w:t>
      </w: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 xml:space="preserve">Outcome2.2 </w:t>
      </w:r>
      <w:r w:rsidRPr="00B40E77">
        <w:rPr>
          <w:rFonts w:ascii="Arial" w:hAnsi="Arial" w:cs="Arial"/>
          <w:color w:val="000000"/>
        </w:rPr>
        <w:tab/>
        <w:t xml:space="preserve"> “What was the topic of your complaint?”</w:t>
      </w:r>
    </w:p>
    <w:p w:rsidR="003B4631" w:rsidRPr="00B40E77" w:rsidRDefault="003B4631">
      <w:pPr>
        <w:pStyle w:val="Q1"/>
        <w:keepNext/>
        <w:keepLines/>
        <w:spacing w:after="0"/>
        <w:ind w:left="0" w:firstLine="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Outcome3.</w:t>
      </w:r>
      <w:r w:rsidRPr="00B40E77">
        <w:rPr>
          <w:rFonts w:ascii="Arial" w:hAnsi="Arial" w:cs="Arial"/>
          <w:color w:val="000000"/>
        </w:rPr>
        <w:tab/>
        <w:t>Using a 10-point scale, on which "1" means "not at all confident" and "10" means "very confident," how confident are you that the Pension Benefit Guaranty Corporation will do a good job the next time you interact with the agency?</w:t>
      </w:r>
    </w:p>
    <w:p w:rsidR="003B4631" w:rsidRPr="00B40E77" w:rsidRDefault="003B4631">
      <w:pPr>
        <w:pStyle w:val="Q1"/>
        <w:keepNext/>
        <w:keepLines/>
        <w:spacing w:after="0"/>
        <w:ind w:left="1440" w:hanging="144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b/>
          <w:bCs/>
          <w:color w:val="000000"/>
        </w:rPr>
        <w:t>(If respondent rates the above question </w:t>
      </w:r>
      <w:r w:rsidR="00B4741C" w:rsidRPr="00B40E77">
        <w:rPr>
          <w:rFonts w:ascii="Arial" w:hAnsi="Arial" w:cs="Arial"/>
          <w:b/>
          <w:bCs/>
          <w:color w:val="000000"/>
        </w:rPr>
        <w:t>“</w:t>
      </w:r>
      <w:r w:rsidRPr="00B40E77">
        <w:rPr>
          <w:rFonts w:ascii="Arial" w:hAnsi="Arial" w:cs="Arial"/>
          <w:b/>
          <w:bCs/>
          <w:color w:val="000000"/>
        </w:rPr>
        <w:t>6” or lower, ask OUTCOME3a)</w:t>
      </w:r>
    </w:p>
    <w:p w:rsidR="003B4631" w:rsidRPr="00B40E77" w:rsidRDefault="003B4631">
      <w:pPr>
        <w:pStyle w:val="Inteviewer"/>
        <w:keepLines/>
        <w:tabs>
          <w:tab w:val="left" w:pos="1440"/>
          <w:tab w:val="left" w:pos="2880"/>
          <w:tab w:val="left" w:pos="3600"/>
        </w:tabs>
        <w:ind w:left="1170" w:hanging="1170"/>
        <w:rPr>
          <w:rFonts w:ascii="Arial" w:hAnsi="Arial" w:cs="Arial"/>
          <w:b w:val="0"/>
          <w:bCs/>
          <w:color w:val="000000"/>
        </w:rPr>
      </w:pPr>
      <w:r w:rsidRPr="00B40E77">
        <w:rPr>
          <w:rFonts w:ascii="Arial" w:hAnsi="Arial" w:cs="Arial"/>
          <w:b w:val="0"/>
          <w:color w:val="000000"/>
        </w:rPr>
        <w:t>Outcome3a</w:t>
      </w:r>
      <w:r w:rsidRPr="00B40E77">
        <w:rPr>
          <w:rFonts w:ascii="Arial" w:hAnsi="Arial" w:cs="Arial"/>
          <w:color w:val="000000"/>
        </w:rPr>
        <w:t>.</w:t>
      </w:r>
      <w:r w:rsidRPr="00B40E77">
        <w:rPr>
          <w:rFonts w:ascii="Arial" w:hAnsi="Arial" w:cs="Arial"/>
          <w:color w:val="000000"/>
        </w:rPr>
        <w:tab/>
      </w:r>
      <w:r w:rsidRPr="00B40E77">
        <w:rPr>
          <w:rStyle w:val="Strong"/>
          <w:rFonts w:ascii="Arial" w:hAnsi="Arial" w:cs="Arial"/>
          <w:b/>
          <w:bCs w:val="0"/>
          <w:color w:val="000000"/>
        </w:rPr>
        <w:t xml:space="preserve"> </w:t>
      </w:r>
      <w:r w:rsidRPr="00B40E77">
        <w:rPr>
          <w:rFonts w:ascii="Arial" w:hAnsi="Arial" w:cs="Arial"/>
          <w:b w:val="0"/>
          <w:bCs/>
          <w:color w:val="000000"/>
        </w:rPr>
        <w:t>   </w:t>
      </w:r>
      <w:r w:rsidRPr="00B40E77">
        <w:rPr>
          <w:rStyle w:val="Strong"/>
          <w:rFonts w:ascii="Arial" w:hAnsi="Arial" w:cs="Arial"/>
          <w:b/>
          <w:bCs w:val="0"/>
          <w:color w:val="000000"/>
        </w:rPr>
        <w:t xml:space="preserve"> </w:t>
      </w:r>
      <w:r w:rsidRPr="00B40E77">
        <w:rPr>
          <w:rFonts w:ascii="Arial" w:hAnsi="Arial" w:cs="Arial"/>
          <w:b w:val="0"/>
          <w:bCs/>
          <w:color w:val="000000"/>
        </w:rPr>
        <w:t>“What is the main concern affecting your confidence in PBGC?”</w:t>
      </w:r>
    </w:p>
    <w:p w:rsidR="003B4631" w:rsidRPr="00B40E77" w:rsidRDefault="003B4631">
      <w:pPr>
        <w:pStyle w:val="Q1"/>
        <w:keepNext/>
        <w:keepLines/>
        <w:spacing w:after="0"/>
        <w:ind w:left="1440" w:hanging="144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rPr>
        <w:t xml:space="preserve">Outcome4.  </w:t>
      </w:r>
      <w:r w:rsidRPr="00B40E77">
        <w:rPr>
          <w:rFonts w:ascii="Arial" w:hAnsi="Arial" w:cs="Arial"/>
        </w:rPr>
        <w:tab/>
        <w:t>How confident are you that the PBGC will do a good job in the future of insuring defined benefit pension plans and protecting workers' pensions?</w:t>
      </w:r>
      <w:r w:rsidRPr="00B40E77">
        <w:rPr>
          <w:rFonts w:ascii="Arial" w:hAnsi="Arial" w:cs="Arial"/>
          <w:color w:val="000000"/>
        </w:rPr>
        <w:t xml:space="preserve"> Please use a 10-point scale on which "1" means "not very confident" and "10" means "very confident." </w:t>
      </w:r>
    </w:p>
    <w:p w:rsidR="003B4631" w:rsidRPr="00B40E77" w:rsidRDefault="003B4631">
      <w:pPr>
        <w:pStyle w:val="Q1"/>
        <w:keepNext/>
        <w:keepLines/>
        <w:spacing w:after="0"/>
        <w:ind w:left="1440" w:hanging="1440"/>
        <w:rPr>
          <w:rFonts w:ascii="Arial" w:hAnsi="Arial" w:cs="Arial"/>
          <w:color w:val="000000"/>
        </w:rPr>
      </w:pPr>
    </w:p>
    <w:p w:rsidR="003B4631" w:rsidRPr="00B40E77" w:rsidRDefault="003B4631">
      <w:pPr>
        <w:pStyle w:val="Q1"/>
        <w:keepNext/>
        <w:keepLines/>
        <w:spacing w:after="0"/>
        <w:ind w:left="1440" w:hanging="1440"/>
        <w:rPr>
          <w:rFonts w:ascii="Arial" w:hAnsi="Arial" w:cs="Arial"/>
          <w:color w:val="000000"/>
        </w:rPr>
      </w:pPr>
      <w:r w:rsidRPr="00B40E77">
        <w:rPr>
          <w:rFonts w:ascii="Arial" w:hAnsi="Arial" w:cs="Arial"/>
          <w:color w:val="000000"/>
        </w:rPr>
        <w:t>OpenEnd1.</w:t>
      </w:r>
      <w:r w:rsidRPr="00B40E77">
        <w:rPr>
          <w:rFonts w:ascii="Arial" w:hAnsi="Arial" w:cs="Arial"/>
          <w:color w:val="000000"/>
        </w:rPr>
        <w:tab/>
      </w:r>
      <w:r w:rsidR="006D6051" w:rsidRPr="00B40E77">
        <w:rPr>
          <w:rFonts w:ascii="Arial" w:hAnsi="Arial" w:cs="Arial"/>
          <w:color w:val="000000"/>
        </w:rPr>
        <w:t>How can PBGC better meet your needs?</w:t>
      </w:r>
    </w:p>
    <w:p w:rsidR="003B4631" w:rsidRPr="00B40E77" w:rsidRDefault="003B4631">
      <w:pPr>
        <w:pStyle w:val="Q1"/>
        <w:keepLines/>
        <w:tabs>
          <w:tab w:val="left" w:pos="1440"/>
          <w:tab w:val="left" w:pos="2160"/>
          <w:tab w:val="left" w:pos="9576"/>
        </w:tabs>
        <w:spacing w:after="0"/>
        <w:ind w:left="0" w:firstLine="0"/>
        <w:rPr>
          <w:rFonts w:ascii="Arial" w:hAnsi="Arial" w:cs="Arial"/>
          <w:color w:val="000000"/>
        </w:rPr>
      </w:pPr>
    </w:p>
    <w:p w:rsidR="003B4631" w:rsidRDefault="003B4631">
      <w:pPr>
        <w:pStyle w:val="Q1"/>
        <w:keepLines/>
        <w:tabs>
          <w:tab w:val="left" w:pos="1440"/>
          <w:tab w:val="left" w:pos="2160"/>
          <w:tab w:val="left" w:pos="9576"/>
        </w:tabs>
        <w:spacing w:after="0"/>
        <w:ind w:left="0" w:firstLine="0"/>
        <w:rPr>
          <w:rFonts w:ascii="Arial" w:hAnsi="Arial" w:cs="Arial"/>
          <w:color w:val="000000"/>
        </w:rPr>
      </w:pPr>
      <w:r w:rsidRPr="00B40E77">
        <w:rPr>
          <w:rFonts w:ascii="Arial" w:hAnsi="Arial" w:cs="Arial"/>
          <w:color w:val="000000"/>
        </w:rPr>
        <w:t>Thank you for your time. The Pension Benefit Guaranty Corporation appreciates your input and will use this feedback to better serve its customers.  Have a nice day!</w:t>
      </w:r>
    </w:p>
    <w:sectPr w:rsidR="003B4631" w:rsidSect="00871C4F">
      <w:headerReference w:type="even" r:id="rId7"/>
      <w:headerReference w:type="default" r:id="rId8"/>
      <w:footerReference w:type="even" r:id="rId9"/>
      <w:footerReference w:type="default" r:id="rId10"/>
      <w:headerReference w:type="first" r:id="rId11"/>
      <w:footerReference w:type="first" r:id="rId12"/>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A6" w:rsidRDefault="00BE01A6">
      <w:r>
        <w:separator/>
      </w:r>
    </w:p>
  </w:endnote>
  <w:endnote w:type="continuationSeparator" w:id="0">
    <w:p w:rsidR="00BE01A6" w:rsidRDefault="00BE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BA" w:rsidRDefault="00CD5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875" w:rsidRDefault="00BA6180">
    <w:pPr>
      <w:pStyle w:val="Footer"/>
      <w:jc w:val="center"/>
    </w:pPr>
    <w:r>
      <w:fldChar w:fldCharType="begin"/>
    </w:r>
    <w:r w:rsidR="00A74875">
      <w:instrText xml:space="preserve"> PAGE   \* MERGEFORMAT </w:instrText>
    </w:r>
    <w:r>
      <w:fldChar w:fldCharType="separate"/>
    </w:r>
    <w:r w:rsidR="000945FC">
      <w:rPr>
        <w:noProof/>
      </w:rPr>
      <w:t>1</w:t>
    </w:r>
    <w:r>
      <w:rPr>
        <w:noProof/>
      </w:rPr>
      <w:fldChar w:fldCharType="end"/>
    </w:r>
  </w:p>
  <w:p w:rsidR="00A74875" w:rsidRDefault="00A74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BA" w:rsidRDefault="00CD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A6" w:rsidRDefault="00BE01A6">
      <w:r>
        <w:separator/>
      </w:r>
    </w:p>
  </w:footnote>
  <w:footnote w:type="continuationSeparator" w:id="0">
    <w:p w:rsidR="00BE01A6" w:rsidRDefault="00BE0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BA" w:rsidRDefault="00CD5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BA" w:rsidRDefault="00CD5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BA" w:rsidRDefault="00CD5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238"/>
    <w:multiLevelType w:val="hybridMultilevel"/>
    <w:tmpl w:val="70CCB6A4"/>
    <w:lvl w:ilvl="0" w:tplc="2F68276E">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2CB1C5F"/>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2329F7"/>
    <w:multiLevelType w:val="hybridMultilevel"/>
    <w:tmpl w:val="BF76C6D6"/>
    <w:lvl w:ilvl="0" w:tplc="894CCBD6">
      <w:start w:val="1"/>
      <w:numFmt w:val="decimal"/>
      <w:lvlText w:val="%1."/>
      <w:lvlJc w:val="left"/>
      <w:pPr>
        <w:tabs>
          <w:tab w:val="num" w:pos="1800"/>
        </w:tabs>
        <w:ind w:left="1800" w:hanging="360"/>
      </w:pPr>
      <w:rPr>
        <w:rFonts w:ascii="Arial" w:hAnsi="Arial" w:hint="default"/>
        <w:b w:val="0"/>
        <w:i w:val="0"/>
        <w:color w:val="auto"/>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09371B"/>
    <w:multiLevelType w:val="hybridMultilevel"/>
    <w:tmpl w:val="CA34A984"/>
    <w:lvl w:ilvl="0" w:tplc="55948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6493CA1"/>
    <w:multiLevelType w:val="hybridMultilevel"/>
    <w:tmpl w:val="1F880852"/>
    <w:lvl w:ilvl="0" w:tplc="08DC6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0171FC"/>
    <w:multiLevelType w:val="hybridMultilevel"/>
    <w:tmpl w:val="59B8488E"/>
    <w:lvl w:ilvl="0" w:tplc="7B32A4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AC77EE"/>
    <w:multiLevelType w:val="hybridMultilevel"/>
    <w:tmpl w:val="3DA8B18E"/>
    <w:lvl w:ilvl="0" w:tplc="8EBEAA0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3D7276D3"/>
    <w:multiLevelType w:val="hybridMultilevel"/>
    <w:tmpl w:val="4EE4F45E"/>
    <w:lvl w:ilvl="0" w:tplc="66F0988C">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6AF6CAC"/>
    <w:multiLevelType w:val="hybridMultilevel"/>
    <w:tmpl w:val="96E0B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0753F8"/>
    <w:multiLevelType w:val="hybridMultilevel"/>
    <w:tmpl w:val="045EE52A"/>
    <w:lvl w:ilvl="0" w:tplc="1CA443DC">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37D03"/>
    <w:multiLevelType w:val="hybridMultilevel"/>
    <w:tmpl w:val="52C48F1E"/>
    <w:lvl w:ilvl="0" w:tplc="8B12D00C">
      <w:start w:val="1"/>
      <w:numFmt w:val="decimal"/>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3126724"/>
    <w:multiLevelType w:val="hybridMultilevel"/>
    <w:tmpl w:val="1BC6D5EC"/>
    <w:lvl w:ilvl="0" w:tplc="8D2082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65BB0D81"/>
    <w:multiLevelType w:val="hybridMultilevel"/>
    <w:tmpl w:val="6950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197073"/>
    <w:multiLevelType w:val="hybridMultilevel"/>
    <w:tmpl w:val="2DD812F2"/>
    <w:lvl w:ilvl="0" w:tplc="034498E6">
      <w:start w:val="2"/>
      <w:numFmt w:val="decimal"/>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81702DD"/>
    <w:multiLevelType w:val="singleLevel"/>
    <w:tmpl w:val="F3AE1360"/>
    <w:lvl w:ilvl="0">
      <w:start w:val="1"/>
      <w:numFmt w:val="decimal"/>
      <w:pStyle w:val="Heading2"/>
      <w:lvlText w:val="%1"/>
      <w:lvlJc w:val="left"/>
      <w:pPr>
        <w:tabs>
          <w:tab w:val="num" w:pos="2160"/>
        </w:tabs>
        <w:ind w:left="2160" w:hanging="720"/>
      </w:pPr>
      <w:rPr>
        <w:rFonts w:ascii="Times New Roman" w:hAnsi="Times New Roman" w:hint="default"/>
        <w:b w:val="0"/>
        <w:i w:val="0"/>
        <w:color w:val="auto"/>
        <w:sz w:val="20"/>
      </w:rPr>
    </w:lvl>
  </w:abstractNum>
  <w:abstractNum w:abstractNumId="15" w15:restartNumberingAfterBreak="0">
    <w:nsid w:val="7A5856D4"/>
    <w:multiLevelType w:val="hybridMultilevel"/>
    <w:tmpl w:val="FAB243E4"/>
    <w:lvl w:ilvl="0" w:tplc="E6981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94385D"/>
    <w:multiLevelType w:val="hybridMultilevel"/>
    <w:tmpl w:val="078CDB6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
  </w:num>
  <w:num w:numId="3">
    <w:abstractNumId w:val="4"/>
  </w:num>
  <w:num w:numId="4">
    <w:abstractNumId w:val="16"/>
  </w:num>
  <w:num w:numId="5">
    <w:abstractNumId w:val="11"/>
  </w:num>
  <w:num w:numId="6">
    <w:abstractNumId w:val="6"/>
  </w:num>
  <w:num w:numId="7">
    <w:abstractNumId w:val="0"/>
  </w:num>
  <w:num w:numId="8">
    <w:abstractNumId w:val="9"/>
  </w:num>
  <w:num w:numId="9">
    <w:abstractNumId w:val="3"/>
  </w:num>
  <w:num w:numId="10">
    <w:abstractNumId w:val="7"/>
  </w:num>
  <w:num w:numId="11">
    <w:abstractNumId w:val="13"/>
  </w:num>
  <w:num w:numId="12">
    <w:abstractNumId w:val="10"/>
  </w:num>
  <w:num w:numId="13">
    <w:abstractNumId w:val="8"/>
  </w:num>
  <w:num w:numId="14">
    <w:abstractNumId w:val="1"/>
  </w:num>
  <w:num w:numId="15">
    <w:abstractNumId w:val="5"/>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Formatting/>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DE"/>
    <w:rsid w:val="000140DE"/>
    <w:rsid w:val="00023B57"/>
    <w:rsid w:val="00036D80"/>
    <w:rsid w:val="00045B7D"/>
    <w:rsid w:val="000676EB"/>
    <w:rsid w:val="0009190B"/>
    <w:rsid w:val="000945FC"/>
    <w:rsid w:val="000B1960"/>
    <w:rsid w:val="000B6D28"/>
    <w:rsid w:val="000C05E7"/>
    <w:rsid w:val="000C1F29"/>
    <w:rsid w:val="000C623A"/>
    <w:rsid w:val="000D16B8"/>
    <w:rsid w:val="000D4646"/>
    <w:rsid w:val="000E11F8"/>
    <w:rsid w:val="000E48D6"/>
    <w:rsid w:val="00116748"/>
    <w:rsid w:val="00116F3B"/>
    <w:rsid w:val="0012097B"/>
    <w:rsid w:val="00125A81"/>
    <w:rsid w:val="00157344"/>
    <w:rsid w:val="001661F1"/>
    <w:rsid w:val="00177D9C"/>
    <w:rsid w:val="001873F5"/>
    <w:rsid w:val="001B0C6E"/>
    <w:rsid w:val="001D265F"/>
    <w:rsid w:val="001E1E20"/>
    <w:rsid w:val="0022008C"/>
    <w:rsid w:val="00227E44"/>
    <w:rsid w:val="00232A59"/>
    <w:rsid w:val="00253E7B"/>
    <w:rsid w:val="00260565"/>
    <w:rsid w:val="00295B1F"/>
    <w:rsid w:val="00296C73"/>
    <w:rsid w:val="002A2D97"/>
    <w:rsid w:val="002A2E69"/>
    <w:rsid w:val="002A32EC"/>
    <w:rsid w:val="002A6E0B"/>
    <w:rsid w:val="002A730B"/>
    <w:rsid w:val="002C23B5"/>
    <w:rsid w:val="002C4489"/>
    <w:rsid w:val="002E391E"/>
    <w:rsid w:val="002E3CB0"/>
    <w:rsid w:val="002E5F37"/>
    <w:rsid w:val="002F240D"/>
    <w:rsid w:val="00324C0B"/>
    <w:rsid w:val="00333045"/>
    <w:rsid w:val="00355A84"/>
    <w:rsid w:val="00393974"/>
    <w:rsid w:val="003A3C2C"/>
    <w:rsid w:val="003B4631"/>
    <w:rsid w:val="003D07FF"/>
    <w:rsid w:val="003D6044"/>
    <w:rsid w:val="003D6B15"/>
    <w:rsid w:val="003F367E"/>
    <w:rsid w:val="003F5035"/>
    <w:rsid w:val="00401E66"/>
    <w:rsid w:val="00404FB9"/>
    <w:rsid w:val="0040747C"/>
    <w:rsid w:val="0045052F"/>
    <w:rsid w:val="00465BD6"/>
    <w:rsid w:val="00471096"/>
    <w:rsid w:val="0047557D"/>
    <w:rsid w:val="00477E52"/>
    <w:rsid w:val="00487AE0"/>
    <w:rsid w:val="004A0338"/>
    <w:rsid w:val="004A0D17"/>
    <w:rsid w:val="004B4E4E"/>
    <w:rsid w:val="004C2912"/>
    <w:rsid w:val="004C321B"/>
    <w:rsid w:val="004D2A4D"/>
    <w:rsid w:val="004F49CA"/>
    <w:rsid w:val="00507018"/>
    <w:rsid w:val="00520327"/>
    <w:rsid w:val="00530C0A"/>
    <w:rsid w:val="00532E8B"/>
    <w:rsid w:val="00545136"/>
    <w:rsid w:val="005B051C"/>
    <w:rsid w:val="005D39B2"/>
    <w:rsid w:val="0063608D"/>
    <w:rsid w:val="00650F94"/>
    <w:rsid w:val="00654A11"/>
    <w:rsid w:val="00670F58"/>
    <w:rsid w:val="006735DC"/>
    <w:rsid w:val="00697D5F"/>
    <w:rsid w:val="006A4439"/>
    <w:rsid w:val="006C06FC"/>
    <w:rsid w:val="006C4569"/>
    <w:rsid w:val="006D6051"/>
    <w:rsid w:val="006F0238"/>
    <w:rsid w:val="0071346E"/>
    <w:rsid w:val="0073020F"/>
    <w:rsid w:val="007360F0"/>
    <w:rsid w:val="00741E6E"/>
    <w:rsid w:val="007457DD"/>
    <w:rsid w:val="00754678"/>
    <w:rsid w:val="00772776"/>
    <w:rsid w:val="007841D6"/>
    <w:rsid w:val="00792EAD"/>
    <w:rsid w:val="007A661D"/>
    <w:rsid w:val="007B61E2"/>
    <w:rsid w:val="007D0D2A"/>
    <w:rsid w:val="007D2D72"/>
    <w:rsid w:val="007E051C"/>
    <w:rsid w:val="00800D51"/>
    <w:rsid w:val="00804B9B"/>
    <w:rsid w:val="00840A38"/>
    <w:rsid w:val="00871C4F"/>
    <w:rsid w:val="00876A8F"/>
    <w:rsid w:val="00880A7A"/>
    <w:rsid w:val="008A6FD8"/>
    <w:rsid w:val="008B79D4"/>
    <w:rsid w:val="008C723C"/>
    <w:rsid w:val="008E02F0"/>
    <w:rsid w:val="008F7955"/>
    <w:rsid w:val="00906F89"/>
    <w:rsid w:val="00917A7A"/>
    <w:rsid w:val="00927DEC"/>
    <w:rsid w:val="00946AE6"/>
    <w:rsid w:val="00951651"/>
    <w:rsid w:val="0095340E"/>
    <w:rsid w:val="0099287F"/>
    <w:rsid w:val="0099370E"/>
    <w:rsid w:val="00996469"/>
    <w:rsid w:val="009D583F"/>
    <w:rsid w:val="009F3160"/>
    <w:rsid w:val="00A07B21"/>
    <w:rsid w:val="00A1080B"/>
    <w:rsid w:val="00A13D6F"/>
    <w:rsid w:val="00A1524E"/>
    <w:rsid w:val="00A26EFE"/>
    <w:rsid w:val="00A41D43"/>
    <w:rsid w:val="00A46BAF"/>
    <w:rsid w:val="00A53CAC"/>
    <w:rsid w:val="00A64BC6"/>
    <w:rsid w:val="00A651C3"/>
    <w:rsid w:val="00A74875"/>
    <w:rsid w:val="00A927D4"/>
    <w:rsid w:val="00A9538F"/>
    <w:rsid w:val="00AA7204"/>
    <w:rsid w:val="00AA7C15"/>
    <w:rsid w:val="00AE2786"/>
    <w:rsid w:val="00AF2F61"/>
    <w:rsid w:val="00B04CFB"/>
    <w:rsid w:val="00B07056"/>
    <w:rsid w:val="00B12EC8"/>
    <w:rsid w:val="00B40E77"/>
    <w:rsid w:val="00B4333D"/>
    <w:rsid w:val="00B4741C"/>
    <w:rsid w:val="00B50703"/>
    <w:rsid w:val="00B60039"/>
    <w:rsid w:val="00B9072B"/>
    <w:rsid w:val="00BA6180"/>
    <w:rsid w:val="00BB156C"/>
    <w:rsid w:val="00BD6C1F"/>
    <w:rsid w:val="00BE01A6"/>
    <w:rsid w:val="00C129B1"/>
    <w:rsid w:val="00C56573"/>
    <w:rsid w:val="00C613A9"/>
    <w:rsid w:val="00C74684"/>
    <w:rsid w:val="00CA2B26"/>
    <w:rsid w:val="00CD56BA"/>
    <w:rsid w:val="00CD7F7A"/>
    <w:rsid w:val="00CE729A"/>
    <w:rsid w:val="00CF013F"/>
    <w:rsid w:val="00D065D9"/>
    <w:rsid w:val="00D115A3"/>
    <w:rsid w:val="00D3408C"/>
    <w:rsid w:val="00D36FEB"/>
    <w:rsid w:val="00D43D07"/>
    <w:rsid w:val="00D65667"/>
    <w:rsid w:val="00D7282C"/>
    <w:rsid w:val="00D94BE7"/>
    <w:rsid w:val="00DA7D15"/>
    <w:rsid w:val="00DC350E"/>
    <w:rsid w:val="00DD37BC"/>
    <w:rsid w:val="00DD4A87"/>
    <w:rsid w:val="00DD5845"/>
    <w:rsid w:val="00DD6DEE"/>
    <w:rsid w:val="00E43806"/>
    <w:rsid w:val="00E5596F"/>
    <w:rsid w:val="00E775D4"/>
    <w:rsid w:val="00E828C4"/>
    <w:rsid w:val="00E91B85"/>
    <w:rsid w:val="00E95BC9"/>
    <w:rsid w:val="00EB27A5"/>
    <w:rsid w:val="00F012AF"/>
    <w:rsid w:val="00F2081A"/>
    <w:rsid w:val="00F5444F"/>
    <w:rsid w:val="00F57F3D"/>
    <w:rsid w:val="00F61165"/>
    <w:rsid w:val="00F75954"/>
    <w:rsid w:val="00F85F5C"/>
    <w:rsid w:val="00FA70B8"/>
    <w:rsid w:val="00FC241A"/>
    <w:rsid w:val="00FC48A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AE6"/>
  </w:style>
  <w:style w:type="paragraph" w:styleId="Heading1">
    <w:name w:val="heading 1"/>
    <w:basedOn w:val="Normal"/>
    <w:next w:val="Normal"/>
    <w:qFormat/>
    <w:rsid w:val="00946AE6"/>
    <w:pPr>
      <w:keepNext/>
      <w:spacing w:before="240" w:after="60"/>
      <w:outlineLvl w:val="0"/>
    </w:pPr>
    <w:rPr>
      <w:rFonts w:ascii="Arial" w:hAnsi="Arial"/>
      <w:b/>
      <w:kern w:val="28"/>
      <w:sz w:val="28"/>
    </w:rPr>
  </w:style>
  <w:style w:type="paragraph" w:styleId="Heading2">
    <w:name w:val="heading 2"/>
    <w:basedOn w:val="Normal"/>
    <w:next w:val="Normal"/>
    <w:qFormat/>
    <w:rsid w:val="00946AE6"/>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rsid w:val="00946AE6"/>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46AE6"/>
    <w:pPr>
      <w:spacing w:after="100"/>
      <w:ind w:left="720" w:hanging="720"/>
    </w:pPr>
  </w:style>
  <w:style w:type="paragraph" w:styleId="Header">
    <w:name w:val="header"/>
    <w:basedOn w:val="Normal"/>
    <w:semiHidden/>
    <w:rsid w:val="00946AE6"/>
    <w:pPr>
      <w:tabs>
        <w:tab w:val="center" w:pos="4320"/>
        <w:tab w:val="right" w:pos="8640"/>
      </w:tabs>
    </w:pPr>
  </w:style>
  <w:style w:type="paragraph" w:styleId="Footer">
    <w:name w:val="footer"/>
    <w:basedOn w:val="Normal"/>
    <w:link w:val="FooterChar"/>
    <w:uiPriority w:val="99"/>
    <w:rsid w:val="00946AE6"/>
    <w:pPr>
      <w:tabs>
        <w:tab w:val="center" w:pos="4320"/>
        <w:tab w:val="right" w:pos="8640"/>
      </w:tabs>
    </w:pPr>
  </w:style>
  <w:style w:type="character" w:styleId="PageNumber">
    <w:name w:val="page number"/>
    <w:basedOn w:val="DefaultParagraphFont"/>
    <w:semiHidden/>
    <w:rsid w:val="00946AE6"/>
  </w:style>
  <w:style w:type="character" w:styleId="CommentReference">
    <w:name w:val="annotation reference"/>
    <w:semiHidden/>
    <w:rsid w:val="00946AE6"/>
    <w:rPr>
      <w:sz w:val="16"/>
    </w:rPr>
  </w:style>
  <w:style w:type="paragraph" w:customStyle="1" w:styleId="Response">
    <w:name w:val="Response"/>
    <w:basedOn w:val="Normal"/>
    <w:rsid w:val="00946AE6"/>
    <w:pPr>
      <w:tabs>
        <w:tab w:val="left" w:pos="1080"/>
        <w:tab w:val="left" w:pos="3600"/>
        <w:tab w:val="left" w:pos="4320"/>
      </w:tabs>
      <w:spacing w:line="360" w:lineRule="auto"/>
    </w:pPr>
  </w:style>
  <w:style w:type="paragraph" w:customStyle="1" w:styleId="Inteviewer">
    <w:name w:val="Inteviewer"/>
    <w:basedOn w:val="Normal"/>
    <w:rsid w:val="00946AE6"/>
    <w:rPr>
      <w:rFonts w:ascii="Arial Narrow" w:hAnsi="Arial Narrow"/>
      <w:b/>
    </w:rPr>
  </w:style>
  <w:style w:type="paragraph" w:customStyle="1" w:styleId="Style1">
    <w:name w:val="Style1"/>
    <w:basedOn w:val="Q1"/>
    <w:rsid w:val="00946AE6"/>
    <w:pPr>
      <w:ind w:left="0" w:firstLine="0"/>
    </w:pPr>
  </w:style>
  <w:style w:type="paragraph" w:customStyle="1" w:styleId="Question">
    <w:name w:val="Question"/>
    <w:basedOn w:val="Q1"/>
    <w:rsid w:val="00946AE6"/>
  </w:style>
  <w:style w:type="paragraph" w:styleId="CommentText">
    <w:name w:val="annotation text"/>
    <w:basedOn w:val="Normal"/>
    <w:semiHidden/>
    <w:rsid w:val="00946AE6"/>
  </w:style>
  <w:style w:type="paragraph" w:styleId="FootnoteText">
    <w:name w:val="footnote text"/>
    <w:basedOn w:val="Normal"/>
    <w:semiHidden/>
    <w:rsid w:val="00946AE6"/>
  </w:style>
  <w:style w:type="character" w:styleId="FootnoteReference">
    <w:name w:val="footnote reference"/>
    <w:semiHidden/>
    <w:rsid w:val="00946AE6"/>
    <w:rPr>
      <w:vertAlign w:val="superscript"/>
    </w:rPr>
  </w:style>
  <w:style w:type="paragraph" w:styleId="BodyText2">
    <w:name w:val="Body Text 2"/>
    <w:basedOn w:val="Normal"/>
    <w:semiHidden/>
    <w:rsid w:val="00946AE6"/>
    <w:pPr>
      <w:ind w:left="720" w:hanging="360"/>
    </w:pPr>
  </w:style>
  <w:style w:type="paragraph" w:styleId="DocumentMap">
    <w:name w:val="Document Map"/>
    <w:basedOn w:val="Normal"/>
    <w:semiHidden/>
    <w:rsid w:val="00946AE6"/>
    <w:pPr>
      <w:shd w:val="clear" w:color="auto" w:fill="000080"/>
    </w:pPr>
    <w:rPr>
      <w:rFonts w:ascii="Tahoma" w:hAnsi="Tahoma"/>
    </w:rPr>
  </w:style>
  <w:style w:type="paragraph" w:styleId="BodyTextIndent2">
    <w:name w:val="Body Text Indent 2"/>
    <w:basedOn w:val="Normal"/>
    <w:semiHidden/>
    <w:rsid w:val="00946AE6"/>
    <w:pPr>
      <w:tabs>
        <w:tab w:val="left" w:pos="720"/>
        <w:tab w:val="left" w:pos="9576"/>
      </w:tabs>
      <w:ind w:left="720" w:hanging="720"/>
    </w:pPr>
    <w:rPr>
      <w:rFonts w:ascii="Arial" w:hAnsi="Arial"/>
    </w:rPr>
  </w:style>
  <w:style w:type="paragraph" w:styleId="BodyTextIndent">
    <w:name w:val="Body Text Indent"/>
    <w:basedOn w:val="Normal"/>
    <w:semiHidden/>
    <w:rsid w:val="00946AE6"/>
    <w:pPr>
      <w:keepLines/>
      <w:tabs>
        <w:tab w:val="left" w:pos="-360"/>
        <w:tab w:val="left" w:pos="2160"/>
        <w:tab w:val="left" w:pos="2880"/>
        <w:tab w:val="left" w:pos="3600"/>
      </w:tabs>
      <w:spacing w:after="120"/>
      <w:ind w:left="1440"/>
    </w:pPr>
  </w:style>
  <w:style w:type="paragraph" w:styleId="BodyTextIndent3">
    <w:name w:val="Body Text Indent 3"/>
    <w:basedOn w:val="Normal"/>
    <w:semiHidden/>
    <w:rsid w:val="00946AE6"/>
    <w:pPr>
      <w:ind w:left="1440" w:hanging="1440"/>
    </w:pPr>
  </w:style>
  <w:style w:type="paragraph" w:styleId="NormalWeb">
    <w:name w:val="Normal (Web)"/>
    <w:basedOn w:val="Normal"/>
    <w:semiHidden/>
    <w:rsid w:val="00946AE6"/>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946AE6"/>
    <w:rPr>
      <w:rFonts w:ascii="Garamond" w:hAnsi="Garamond"/>
      <w:i/>
      <w:sz w:val="24"/>
    </w:rPr>
  </w:style>
  <w:style w:type="paragraph" w:styleId="BalloonText">
    <w:name w:val="Balloon Text"/>
    <w:basedOn w:val="Normal"/>
    <w:semiHidden/>
    <w:rsid w:val="00946AE6"/>
    <w:rPr>
      <w:rFonts w:ascii="Tahoma" w:hAnsi="Tahoma" w:cs="Tahoma"/>
      <w:sz w:val="16"/>
      <w:szCs w:val="16"/>
    </w:rPr>
  </w:style>
  <w:style w:type="paragraph" w:styleId="Title">
    <w:name w:val="Title"/>
    <w:basedOn w:val="Normal"/>
    <w:qFormat/>
    <w:rsid w:val="00946AE6"/>
    <w:pPr>
      <w:keepLines/>
      <w:jc w:val="center"/>
    </w:pPr>
    <w:rPr>
      <w:rFonts w:ascii="Arial Black" w:hAnsi="Arial Black" w:cs="Arial"/>
      <w:bCs/>
      <w:color w:val="000000"/>
      <w:sz w:val="32"/>
    </w:rPr>
  </w:style>
  <w:style w:type="paragraph" w:customStyle="1" w:styleId="inteviewer0">
    <w:name w:val="inteviewer"/>
    <w:basedOn w:val="Normal"/>
    <w:rsid w:val="00946AE6"/>
    <w:pPr>
      <w:spacing w:before="100" w:beforeAutospacing="1" w:after="100" w:afterAutospacing="1"/>
    </w:pPr>
    <w:rPr>
      <w:rFonts w:eastAsia="Arial Unicode MS"/>
      <w:sz w:val="24"/>
      <w:szCs w:val="24"/>
    </w:rPr>
  </w:style>
  <w:style w:type="character" w:styleId="Strong">
    <w:name w:val="Strong"/>
    <w:qFormat/>
    <w:rsid w:val="00946AE6"/>
    <w:rPr>
      <w:b/>
      <w:bCs/>
    </w:rPr>
  </w:style>
  <w:style w:type="paragraph" w:styleId="Subtitle">
    <w:name w:val="Subtitle"/>
    <w:basedOn w:val="Normal"/>
    <w:qFormat/>
    <w:rsid w:val="00946AE6"/>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sid w:val="00946AE6"/>
    <w:rPr>
      <w:b/>
      <w:bCs/>
    </w:rPr>
  </w:style>
  <w:style w:type="character" w:styleId="Hyperlink">
    <w:name w:val="Hyperlink"/>
    <w:semiHidden/>
    <w:rsid w:val="00946AE6"/>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00354">
      <w:bodyDiv w:val="1"/>
      <w:marLeft w:val="0"/>
      <w:marRight w:val="0"/>
      <w:marTop w:val="0"/>
      <w:marBottom w:val="0"/>
      <w:divBdr>
        <w:top w:val="none" w:sz="0" w:space="0" w:color="auto"/>
        <w:left w:val="none" w:sz="0" w:space="0" w:color="auto"/>
        <w:bottom w:val="none" w:sz="0" w:space="0" w:color="auto"/>
        <w:right w:val="none" w:sz="0" w:space="0" w:color="auto"/>
      </w:divBdr>
    </w:div>
    <w:div w:id="404104974">
      <w:bodyDiv w:val="1"/>
      <w:marLeft w:val="0"/>
      <w:marRight w:val="0"/>
      <w:marTop w:val="0"/>
      <w:marBottom w:val="0"/>
      <w:divBdr>
        <w:top w:val="none" w:sz="0" w:space="0" w:color="auto"/>
        <w:left w:val="none" w:sz="0" w:space="0" w:color="auto"/>
        <w:bottom w:val="none" w:sz="0" w:space="0" w:color="auto"/>
        <w:right w:val="none" w:sz="0" w:space="0" w:color="auto"/>
      </w:divBdr>
    </w:div>
    <w:div w:id="8882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2017-01-17T21:29:00Z</dcterms:created>
  <dcterms:modified xsi:type="dcterms:W3CDTF">2017-01-17T21:29:00Z</dcterms:modified>
</cp:coreProperties>
</file>