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91540" w14:textId="77777777" w:rsidR="00CE0DD4" w:rsidRDefault="00CE0DD4">
      <w:pPr>
        <w:pStyle w:val="Title"/>
        <w:rPr>
          <w:b w:val="0"/>
          <w:bCs/>
        </w:rPr>
      </w:pPr>
      <w:bookmarkStart w:id="0" w:name="_GoBack"/>
      <w:bookmarkEnd w:id="0"/>
      <w:r>
        <w:rPr>
          <w:b w:val="0"/>
          <w:bCs/>
        </w:rPr>
        <w:t xml:space="preserve">FinCEN – </w:t>
      </w:r>
      <w:r w:rsidR="003461D3">
        <w:rPr>
          <w:b w:val="0"/>
          <w:bCs/>
        </w:rPr>
        <w:t>Products and Services</w:t>
      </w:r>
      <w:r w:rsidR="00D41588">
        <w:rPr>
          <w:b w:val="0"/>
          <w:bCs/>
        </w:rPr>
        <w:t xml:space="preserve"> Survey</w:t>
      </w:r>
      <w:r>
        <w:rPr>
          <w:b w:val="0"/>
          <w:bCs/>
        </w:rPr>
        <w:t xml:space="preserve"> </w:t>
      </w:r>
    </w:p>
    <w:p w14:paraId="72213D78" w14:textId="7731AD9A" w:rsidR="00CE0DD4" w:rsidRDefault="00CE0DD4">
      <w:pPr>
        <w:pStyle w:val="Heading2"/>
        <w:keepNext w:val="0"/>
        <w:keepLines w:val="0"/>
        <w:rPr>
          <w:bCs/>
          <w:sz w:val="28"/>
        </w:rPr>
      </w:pPr>
      <w:r>
        <w:rPr>
          <w:bCs/>
          <w:sz w:val="28"/>
        </w:rPr>
        <w:t xml:space="preserve">Customer Satisfaction Survey </w:t>
      </w:r>
      <w:r w:rsidR="00D53D92">
        <w:rPr>
          <w:bCs/>
          <w:sz w:val="28"/>
        </w:rPr>
        <w:t>201</w:t>
      </w:r>
      <w:r w:rsidR="00982B83">
        <w:rPr>
          <w:bCs/>
          <w:sz w:val="28"/>
        </w:rPr>
        <w:t>8</w:t>
      </w:r>
    </w:p>
    <w:p w14:paraId="0040234D" w14:textId="77777777" w:rsidR="00CE0DD4" w:rsidRDefault="00CE0DD4">
      <w:pPr>
        <w:pStyle w:val="Heading3"/>
        <w:keepNext w:val="0"/>
        <w:rPr>
          <w:rFonts w:ascii="Arial" w:hAnsi="Arial"/>
        </w:rPr>
      </w:pPr>
      <w:r>
        <w:t xml:space="preserve">Introduction </w:t>
      </w:r>
      <w:bookmarkStart w:id="1" w:name="_Ref466688725"/>
      <w:bookmarkStart w:id="2" w:name="_Ref479472120"/>
    </w:p>
    <w:bookmarkEnd w:id="1"/>
    <w:bookmarkEnd w:id="2"/>
    <w:p w14:paraId="3796FA72" w14:textId="77777777"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committed to serving their customers and has commissioned the CFI Group, an independent third-party research group, to conduct this survey.  FinCEN is asking for general feedback about the product</w:t>
      </w:r>
      <w:r w:rsidR="007F1C9B">
        <w:rPr>
          <w:rFonts w:ascii="Arial" w:hAnsi="Arial" w:cs="Arial"/>
        </w:rPr>
        <w:t>s</w:t>
      </w:r>
      <w:r>
        <w:rPr>
          <w:rFonts w:ascii="Arial" w:hAnsi="Arial" w:cs="Arial"/>
        </w:rPr>
        <w:t xml:space="preserve"> </w:t>
      </w:r>
      <w:r w:rsidR="00D41588">
        <w:rPr>
          <w:rFonts w:ascii="Arial" w:hAnsi="Arial" w:cs="Arial"/>
        </w:rPr>
        <w:t xml:space="preserve">or </w:t>
      </w:r>
      <w:r w:rsidR="007F1C9B">
        <w:rPr>
          <w:rFonts w:ascii="Arial" w:hAnsi="Arial" w:cs="Arial"/>
        </w:rPr>
        <w:t xml:space="preserve">support </w:t>
      </w:r>
      <w:r>
        <w:rPr>
          <w:rFonts w:ascii="Arial" w:hAnsi="Arial" w:cs="Arial"/>
        </w:rPr>
        <w:t xml:space="preserve">you received so they can improve their service to you; there will not be any specific questions concerning past or current investigations. </w:t>
      </w:r>
    </w:p>
    <w:p w14:paraId="3612A71B" w14:textId="77777777" w:rsidR="00CE0DD4" w:rsidRDefault="00CE0DD4">
      <w:pPr>
        <w:tabs>
          <w:tab w:val="left" w:pos="1080"/>
          <w:tab w:val="left" w:pos="1440"/>
          <w:tab w:val="left" w:pos="3600"/>
        </w:tabs>
        <w:rPr>
          <w:rFonts w:ascii="Arial" w:hAnsi="Arial"/>
        </w:rPr>
      </w:pPr>
    </w:p>
    <w:p w14:paraId="04A187CF" w14:textId="4C086DE3"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1</w:t>
      </w:r>
      <w:r w:rsidR="000A1027">
        <w:rPr>
          <w:rFonts w:ascii="Arial" w:hAnsi="Arial"/>
        </w:rPr>
        <w:t>0</w:t>
      </w:r>
      <w:r>
        <w:rPr>
          <w:rFonts w:ascii="Arial" w:hAnsi="Arial"/>
        </w:rPr>
        <w:t xml:space="preserve">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This interview is authorized by Office of Management and Budget Control No.</w:t>
      </w:r>
      <w:r>
        <w:rPr>
          <w:rFonts w:ascii="Arial" w:hAnsi="Arial" w:cs="Arial"/>
          <w:snapToGrid w:val="0"/>
          <w:color w:val="000000"/>
        </w:rPr>
        <w:t xml:space="preserve"> </w:t>
      </w:r>
      <w:r w:rsidR="007869AE">
        <w:rPr>
          <w:rFonts w:ascii="Arial" w:hAnsi="Arial" w:cs="Arial"/>
          <w:snapToGrid w:val="0"/>
          <w:color w:val="000000"/>
        </w:rPr>
        <w:t>1090-0007, which expires on May 31, 2018.</w:t>
      </w:r>
      <w:r>
        <w:rPr>
          <w:rFonts w:ascii="Arial" w:hAnsi="Arial" w:cs="Arial"/>
          <w:color w:val="000000"/>
        </w:rPr>
        <w:t xml:space="preserve">  </w:t>
      </w:r>
    </w:p>
    <w:p w14:paraId="43E3D13D" w14:textId="77777777" w:rsidR="00CE0DD4" w:rsidRDefault="00CE0DD4">
      <w:pPr>
        <w:pStyle w:val="Heading3"/>
        <w:keepNext w:val="0"/>
        <w:pBdr>
          <w:top w:val="single" w:sz="12" w:space="0" w:color="auto"/>
        </w:pBdr>
      </w:pPr>
      <w:r>
        <w:t xml:space="preserve">Demographics </w:t>
      </w:r>
    </w:p>
    <w:p w14:paraId="15DEDE1D" w14:textId="77777777"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14:paraId="21FBC6EB"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14:paraId="530AEAAE" w14:textId="5557FB9E"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Army</w:t>
      </w:r>
      <w:r w:rsidR="0083012B">
        <w:rPr>
          <w:rFonts w:ascii="Arial" w:hAnsi="Arial" w:cs="Arial"/>
        </w:rPr>
        <w:t>-</w:t>
      </w:r>
      <w:r>
        <w:rPr>
          <w:rFonts w:ascii="Arial" w:hAnsi="Arial" w:cs="Arial"/>
        </w:rPr>
        <w:t>CID</w:t>
      </w:r>
    </w:p>
    <w:p w14:paraId="64D9EFB9"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NCIS</w:t>
      </w:r>
    </w:p>
    <w:p w14:paraId="17CE763C" w14:textId="418C05B6"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Air Force</w:t>
      </w:r>
      <w:r w:rsidR="0083012B">
        <w:rPr>
          <w:rFonts w:ascii="Arial" w:hAnsi="Arial" w:cs="Arial"/>
        </w:rPr>
        <w:t>-</w:t>
      </w:r>
      <w:r>
        <w:rPr>
          <w:rFonts w:ascii="Arial" w:hAnsi="Arial" w:cs="Arial"/>
        </w:rPr>
        <w:t>OSI</w:t>
      </w:r>
    </w:p>
    <w:p w14:paraId="669A9018" w14:textId="77777777" w:rsidR="00050ABD" w:rsidRDefault="00050ABD" w:rsidP="001B3933">
      <w:pPr>
        <w:pStyle w:val="Q1"/>
        <w:numPr>
          <w:ilvl w:val="1"/>
          <w:numId w:val="1"/>
        </w:numPr>
        <w:tabs>
          <w:tab w:val="left" w:pos="1080"/>
        </w:tabs>
        <w:spacing w:after="120"/>
        <w:contextualSpacing/>
        <w:rPr>
          <w:rFonts w:ascii="Arial" w:hAnsi="Arial" w:cs="Arial"/>
        </w:rPr>
      </w:pPr>
      <w:r>
        <w:rPr>
          <w:rFonts w:ascii="Arial" w:hAnsi="Arial" w:cs="Arial"/>
        </w:rPr>
        <w:t>Other (</w:t>
      </w:r>
      <w:r w:rsidRPr="00D02F44">
        <w:rPr>
          <w:rFonts w:ascii="Arial" w:hAnsi="Arial" w:cs="Arial"/>
          <w:b/>
        </w:rPr>
        <w:t>S</w:t>
      </w:r>
      <w:r w:rsidR="00AD25CE" w:rsidRPr="00D02F44">
        <w:rPr>
          <w:rFonts w:ascii="Arial" w:hAnsi="Arial" w:cs="Arial"/>
          <w:b/>
        </w:rPr>
        <w:t>pecify)</w:t>
      </w:r>
    </w:p>
    <w:p w14:paraId="5296E0AE"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14:paraId="1A1A2A33" w14:textId="617AC316" w:rsidR="00463231"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HSI</w:t>
      </w:r>
    </w:p>
    <w:p w14:paraId="78D1B1E7"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ICE</w:t>
      </w:r>
    </w:p>
    <w:p w14:paraId="1FA2EC49" w14:textId="77777777" w:rsidR="00463231" w:rsidRDefault="00463231" w:rsidP="001B3933">
      <w:pPr>
        <w:pStyle w:val="Q1"/>
        <w:numPr>
          <w:ilvl w:val="1"/>
          <w:numId w:val="1"/>
        </w:numPr>
        <w:tabs>
          <w:tab w:val="left" w:pos="1080"/>
        </w:tabs>
        <w:spacing w:after="120"/>
        <w:contextualSpacing/>
        <w:rPr>
          <w:rFonts w:ascii="Arial" w:hAnsi="Arial" w:cs="Arial"/>
        </w:rPr>
      </w:pPr>
      <w:r>
        <w:rPr>
          <w:rFonts w:ascii="Arial" w:hAnsi="Arial" w:cs="Arial"/>
        </w:rPr>
        <w:t>CBP</w:t>
      </w:r>
    </w:p>
    <w:p w14:paraId="484F640B" w14:textId="38C7C0E9" w:rsidR="004866A6" w:rsidRDefault="00463231" w:rsidP="001B3933">
      <w:pPr>
        <w:pStyle w:val="Q1"/>
        <w:numPr>
          <w:ilvl w:val="1"/>
          <w:numId w:val="1"/>
        </w:numPr>
        <w:tabs>
          <w:tab w:val="left" w:pos="1080"/>
        </w:tabs>
        <w:spacing w:after="120"/>
        <w:contextualSpacing/>
        <w:rPr>
          <w:rFonts w:ascii="Arial" w:hAnsi="Arial" w:cs="Arial"/>
        </w:rPr>
      </w:pPr>
      <w:r>
        <w:rPr>
          <w:rFonts w:ascii="Arial" w:hAnsi="Arial" w:cs="Arial"/>
        </w:rPr>
        <w:t>USSS</w:t>
      </w:r>
    </w:p>
    <w:p w14:paraId="28BDC454" w14:textId="3E9DA1C7" w:rsidR="00463231" w:rsidRDefault="0083012B" w:rsidP="00463231">
      <w:pPr>
        <w:pStyle w:val="Q1"/>
        <w:numPr>
          <w:ilvl w:val="1"/>
          <w:numId w:val="1"/>
        </w:numPr>
        <w:tabs>
          <w:tab w:val="left" w:pos="1080"/>
        </w:tabs>
        <w:spacing w:after="120"/>
        <w:contextualSpacing/>
        <w:rPr>
          <w:rFonts w:ascii="Arial" w:hAnsi="Arial" w:cs="Arial"/>
        </w:rPr>
      </w:pPr>
      <w:r>
        <w:rPr>
          <w:rFonts w:ascii="Arial" w:hAnsi="Arial" w:cs="Arial"/>
        </w:rPr>
        <w:t>USCG</w:t>
      </w:r>
    </w:p>
    <w:p w14:paraId="13218530"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w:t>
      </w:r>
      <w:r w:rsidR="00050ABD" w:rsidRPr="00D02F44">
        <w:rPr>
          <w:rFonts w:ascii="Arial" w:hAnsi="Arial" w:cs="Arial"/>
          <w:b/>
        </w:rPr>
        <w:t>(Specify)</w:t>
      </w:r>
    </w:p>
    <w:p w14:paraId="07FF3E89"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14:paraId="660EB4CE" w14:textId="7FA77865" w:rsidR="00EE7DD6" w:rsidRDefault="00B71D38"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w:t>
      </w:r>
      <w:r w:rsidR="00EE7DD6">
        <w:rPr>
          <w:rFonts w:ascii="Arial" w:hAnsi="Arial" w:cs="Arial"/>
        </w:rPr>
        <w:t>-CI</w:t>
      </w:r>
    </w:p>
    <w:p w14:paraId="5D3B3506" w14:textId="238CF517" w:rsidR="00B71D38" w:rsidRDefault="00EE7DD6"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Service-SBSE</w:t>
      </w:r>
      <w:r w:rsidR="0025428D">
        <w:rPr>
          <w:rFonts w:ascii="Arial" w:hAnsi="Arial" w:cs="Arial"/>
        </w:rPr>
        <w:t xml:space="preserve"> </w:t>
      </w:r>
    </w:p>
    <w:p w14:paraId="436E207D"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TIGTA</w:t>
      </w:r>
    </w:p>
    <w:p w14:paraId="72E1382B" w14:textId="77777777" w:rsidR="00D8106F" w:rsidRPr="00CC2693" w:rsidRDefault="00D8106F" w:rsidP="001B3933">
      <w:pPr>
        <w:pStyle w:val="Q1"/>
        <w:numPr>
          <w:ilvl w:val="1"/>
          <w:numId w:val="1"/>
        </w:numPr>
        <w:tabs>
          <w:tab w:val="left" w:pos="1080"/>
        </w:tabs>
        <w:spacing w:after="120"/>
        <w:contextualSpacing/>
        <w:rPr>
          <w:rFonts w:ascii="Arial" w:hAnsi="Arial" w:cs="Arial"/>
          <w:b/>
        </w:rPr>
      </w:pPr>
      <w:r>
        <w:rPr>
          <w:rFonts w:ascii="Arial" w:hAnsi="Arial" w:cs="Arial"/>
        </w:rPr>
        <w:t>TFI</w:t>
      </w:r>
      <w:r w:rsidR="00AE6D56">
        <w:rPr>
          <w:rFonts w:ascii="Arial" w:hAnsi="Arial" w:cs="Arial"/>
        </w:rPr>
        <w:t xml:space="preserve"> (</w:t>
      </w:r>
      <w:r w:rsidR="00AE6D56" w:rsidRPr="00CC2693">
        <w:rPr>
          <w:rFonts w:ascii="Arial" w:hAnsi="Arial" w:cs="Arial"/>
          <w:b/>
        </w:rPr>
        <w:t>Specify Office)</w:t>
      </w:r>
    </w:p>
    <w:p w14:paraId="4534C4E1" w14:textId="77777777" w:rsidR="004866A6" w:rsidRPr="00CC2693" w:rsidRDefault="004866A6" w:rsidP="001B3933">
      <w:pPr>
        <w:pStyle w:val="Q1"/>
        <w:numPr>
          <w:ilvl w:val="1"/>
          <w:numId w:val="1"/>
        </w:numPr>
        <w:tabs>
          <w:tab w:val="left" w:pos="1080"/>
        </w:tabs>
        <w:spacing w:after="120"/>
        <w:contextualSpacing/>
        <w:rPr>
          <w:rFonts w:ascii="Arial" w:hAnsi="Arial" w:cs="Arial"/>
          <w:b/>
        </w:rPr>
      </w:pPr>
      <w:r>
        <w:rPr>
          <w:rFonts w:ascii="Arial" w:hAnsi="Arial" w:cs="Arial"/>
        </w:rPr>
        <w:t>Other</w:t>
      </w:r>
      <w:r w:rsidR="00050ABD">
        <w:rPr>
          <w:rFonts w:ascii="Arial" w:hAnsi="Arial" w:cs="Arial"/>
        </w:rPr>
        <w:t xml:space="preserve"> </w:t>
      </w:r>
      <w:r w:rsidR="00050ABD" w:rsidRPr="007843C4">
        <w:rPr>
          <w:rFonts w:ascii="Arial" w:hAnsi="Arial" w:cs="Arial"/>
          <w:b/>
        </w:rPr>
        <w:t>(Specify</w:t>
      </w:r>
      <w:r w:rsidR="00050ABD" w:rsidRPr="00CC2693">
        <w:rPr>
          <w:rFonts w:ascii="Arial" w:hAnsi="Arial" w:cs="Arial"/>
          <w:b/>
        </w:rPr>
        <w:t>)</w:t>
      </w:r>
    </w:p>
    <w:p w14:paraId="1471BDF0"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14:paraId="6A905DA0"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DEA</w:t>
      </w:r>
    </w:p>
    <w:p w14:paraId="3F64C13B"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FBI</w:t>
      </w:r>
    </w:p>
    <w:p w14:paraId="1755C2D0" w14:textId="77777777" w:rsidR="0083012B" w:rsidRDefault="0083012B" w:rsidP="001B3933">
      <w:pPr>
        <w:pStyle w:val="Q1"/>
        <w:numPr>
          <w:ilvl w:val="1"/>
          <w:numId w:val="1"/>
        </w:numPr>
        <w:tabs>
          <w:tab w:val="left" w:pos="1080"/>
        </w:tabs>
        <w:spacing w:after="120"/>
        <w:contextualSpacing/>
        <w:rPr>
          <w:rFonts w:ascii="Arial" w:hAnsi="Arial" w:cs="Arial"/>
        </w:rPr>
      </w:pPr>
      <w:r>
        <w:rPr>
          <w:rFonts w:ascii="Arial" w:hAnsi="Arial" w:cs="Arial"/>
        </w:rPr>
        <w:t>USMS</w:t>
      </w:r>
    </w:p>
    <w:p w14:paraId="501F58E3" w14:textId="77777777" w:rsidR="004866A6" w:rsidRPr="007843C4" w:rsidRDefault="004866A6" w:rsidP="001B3933">
      <w:pPr>
        <w:pStyle w:val="Q1"/>
        <w:numPr>
          <w:ilvl w:val="1"/>
          <w:numId w:val="1"/>
        </w:numPr>
        <w:tabs>
          <w:tab w:val="left" w:pos="1080"/>
        </w:tabs>
        <w:spacing w:after="120"/>
        <w:contextualSpacing/>
        <w:rPr>
          <w:rFonts w:ascii="Arial" w:hAnsi="Arial" w:cs="Arial"/>
          <w:b/>
        </w:rPr>
      </w:pPr>
      <w:r>
        <w:rPr>
          <w:rFonts w:ascii="Arial" w:hAnsi="Arial" w:cs="Arial"/>
        </w:rPr>
        <w:t>Other</w:t>
      </w:r>
      <w:r w:rsidR="00050ABD">
        <w:rPr>
          <w:rFonts w:ascii="Arial" w:hAnsi="Arial" w:cs="Arial"/>
        </w:rPr>
        <w:t xml:space="preserve"> </w:t>
      </w:r>
      <w:r w:rsidR="00050ABD" w:rsidRPr="007843C4">
        <w:rPr>
          <w:rFonts w:ascii="Arial" w:hAnsi="Arial" w:cs="Arial"/>
          <w:b/>
        </w:rPr>
        <w:t>(Specify)</w:t>
      </w:r>
    </w:p>
    <w:p w14:paraId="5DA1E690" w14:textId="77777777" w:rsidR="0025428D" w:rsidRDefault="0025428D" w:rsidP="007C2F44">
      <w:pPr>
        <w:pStyle w:val="Q1"/>
        <w:numPr>
          <w:ilvl w:val="0"/>
          <w:numId w:val="1"/>
        </w:numPr>
        <w:tabs>
          <w:tab w:val="left" w:pos="1080"/>
        </w:tabs>
        <w:spacing w:after="120"/>
        <w:ind w:hanging="900"/>
        <w:contextualSpacing/>
        <w:rPr>
          <w:rFonts w:ascii="Arial" w:hAnsi="Arial" w:cs="Arial"/>
        </w:rPr>
      </w:pPr>
      <w:r>
        <w:rPr>
          <w:rFonts w:ascii="Arial" w:hAnsi="Arial" w:cs="Arial"/>
        </w:rPr>
        <w:t>Federal Regulatory Agencies</w:t>
      </w:r>
    </w:p>
    <w:p w14:paraId="271703F2" w14:textId="7D8B5452" w:rsidR="0009715B" w:rsidRDefault="00723F00" w:rsidP="001210F0">
      <w:pPr>
        <w:pStyle w:val="Q1"/>
        <w:numPr>
          <w:ilvl w:val="1"/>
          <w:numId w:val="1"/>
        </w:numPr>
        <w:tabs>
          <w:tab w:val="left" w:pos="1080"/>
        </w:tabs>
        <w:spacing w:after="120"/>
        <w:contextualSpacing/>
        <w:rPr>
          <w:rFonts w:ascii="Arial" w:hAnsi="Arial" w:cs="Arial"/>
        </w:rPr>
      </w:pPr>
      <w:r>
        <w:rPr>
          <w:rFonts w:ascii="Arial" w:hAnsi="Arial" w:cs="Arial"/>
        </w:rPr>
        <w:t>FRB</w:t>
      </w:r>
    </w:p>
    <w:p w14:paraId="38FF2864"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OCC</w:t>
      </w:r>
    </w:p>
    <w:p w14:paraId="2FBD5720"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FDIC</w:t>
      </w:r>
    </w:p>
    <w:p w14:paraId="0DC43574" w14:textId="6133F181"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NCUA</w:t>
      </w:r>
    </w:p>
    <w:p w14:paraId="20C4BB68" w14:textId="41452AB0" w:rsidR="00723F00" w:rsidRDefault="00723F00" w:rsidP="001210F0">
      <w:pPr>
        <w:pStyle w:val="Q1"/>
        <w:numPr>
          <w:ilvl w:val="1"/>
          <w:numId w:val="1"/>
        </w:numPr>
        <w:tabs>
          <w:tab w:val="left" w:pos="1080"/>
        </w:tabs>
        <w:spacing w:after="120"/>
        <w:contextualSpacing/>
        <w:rPr>
          <w:rFonts w:ascii="Arial" w:hAnsi="Arial" w:cs="Arial"/>
        </w:rPr>
      </w:pPr>
      <w:r>
        <w:rPr>
          <w:rFonts w:ascii="Arial" w:hAnsi="Arial" w:cs="Arial"/>
        </w:rPr>
        <w:t>IRS</w:t>
      </w:r>
    </w:p>
    <w:p w14:paraId="3B4359EA"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w:t>
      </w:r>
      <w:r w:rsidR="00050ABD" w:rsidRPr="007843C4">
        <w:rPr>
          <w:rFonts w:ascii="Arial" w:hAnsi="Arial" w:cs="Arial"/>
          <w:b/>
        </w:rPr>
        <w:t>Specify)</w:t>
      </w:r>
    </w:p>
    <w:p w14:paraId="21DD3762" w14:textId="77777777" w:rsidR="0009715B" w:rsidRDefault="0025428D" w:rsidP="001210F0">
      <w:pPr>
        <w:pStyle w:val="Q1"/>
        <w:numPr>
          <w:ilvl w:val="0"/>
          <w:numId w:val="1"/>
        </w:numPr>
        <w:tabs>
          <w:tab w:val="clear" w:pos="1440"/>
          <w:tab w:val="num" w:pos="630"/>
        </w:tabs>
        <w:spacing w:after="120"/>
        <w:ind w:left="1080" w:hanging="540"/>
        <w:contextualSpacing/>
        <w:rPr>
          <w:rFonts w:ascii="Arial" w:hAnsi="Arial" w:cs="Arial"/>
        </w:rPr>
      </w:pPr>
      <w:r>
        <w:rPr>
          <w:rFonts w:ascii="Arial" w:hAnsi="Arial" w:cs="Arial"/>
        </w:rPr>
        <w:t>Intelligence Community</w:t>
      </w:r>
    </w:p>
    <w:p w14:paraId="3EA2681E"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CIA</w:t>
      </w:r>
    </w:p>
    <w:p w14:paraId="7781259B"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DIA</w:t>
      </w:r>
    </w:p>
    <w:p w14:paraId="308C9BED"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NSA</w:t>
      </w:r>
    </w:p>
    <w:p w14:paraId="1D46AD3D" w14:textId="77777777" w:rsidR="0009715B" w:rsidRDefault="00AD25CE" w:rsidP="001210F0">
      <w:pPr>
        <w:pStyle w:val="Q1"/>
        <w:numPr>
          <w:ilvl w:val="1"/>
          <w:numId w:val="1"/>
        </w:numPr>
        <w:spacing w:after="120"/>
        <w:contextualSpacing/>
        <w:rPr>
          <w:rFonts w:ascii="Arial" w:hAnsi="Arial" w:cs="Arial"/>
        </w:rPr>
      </w:pPr>
      <w:r>
        <w:rPr>
          <w:rFonts w:ascii="Arial" w:hAnsi="Arial" w:cs="Arial"/>
        </w:rPr>
        <w:t>NSC</w:t>
      </w:r>
    </w:p>
    <w:p w14:paraId="3B70C458" w14:textId="77777777" w:rsidR="0009715B" w:rsidRPr="007843C4" w:rsidRDefault="00050ABD" w:rsidP="001210F0">
      <w:pPr>
        <w:pStyle w:val="Q1"/>
        <w:numPr>
          <w:ilvl w:val="1"/>
          <w:numId w:val="1"/>
        </w:numPr>
        <w:spacing w:after="120"/>
        <w:contextualSpacing/>
        <w:rPr>
          <w:rFonts w:ascii="Arial" w:hAnsi="Arial" w:cs="Arial"/>
          <w:b/>
        </w:rPr>
      </w:pPr>
      <w:r>
        <w:rPr>
          <w:rFonts w:ascii="Arial" w:hAnsi="Arial" w:cs="Arial"/>
        </w:rPr>
        <w:t xml:space="preserve">Other </w:t>
      </w:r>
      <w:r w:rsidRPr="007843C4">
        <w:rPr>
          <w:rFonts w:ascii="Arial" w:hAnsi="Arial" w:cs="Arial"/>
          <w:b/>
        </w:rPr>
        <w:t>(Specify)</w:t>
      </w:r>
    </w:p>
    <w:p w14:paraId="70292CDF" w14:textId="5B9AABC2"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Agency</w:t>
      </w:r>
      <w:r w:rsidR="006C72B9">
        <w:rPr>
          <w:rFonts w:ascii="Arial" w:hAnsi="Arial" w:cs="Arial"/>
        </w:rPr>
        <w:t xml:space="preserve"> </w:t>
      </w:r>
      <w:r w:rsidR="006C72B9" w:rsidRPr="00D02F44">
        <w:rPr>
          <w:rFonts w:ascii="Arial" w:hAnsi="Arial" w:cs="Arial"/>
          <w:b/>
        </w:rPr>
        <w:t>(</w:t>
      </w:r>
      <w:r w:rsidR="007843C4">
        <w:rPr>
          <w:rFonts w:ascii="Arial" w:hAnsi="Arial" w:cs="Arial"/>
          <w:b/>
        </w:rPr>
        <w:t>S</w:t>
      </w:r>
      <w:r w:rsidR="006C72B9" w:rsidRPr="00D02F44">
        <w:rPr>
          <w:rFonts w:ascii="Arial" w:hAnsi="Arial" w:cs="Arial"/>
          <w:b/>
        </w:rPr>
        <w:t>pecify)</w:t>
      </w:r>
    </w:p>
    <w:p w14:paraId="76AB5D18" w14:textId="3872B2B6" w:rsidR="00CE0DD4"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lastRenderedPageBreak/>
        <w:t>State/Local Law Enforcement</w:t>
      </w:r>
      <w:r w:rsidR="003461D3">
        <w:rPr>
          <w:rFonts w:ascii="Arial" w:hAnsi="Arial" w:cs="Arial"/>
        </w:rPr>
        <w:t xml:space="preserve"> and Regulator</w:t>
      </w:r>
      <w:r w:rsidR="001356E3">
        <w:rPr>
          <w:rFonts w:ascii="Arial" w:hAnsi="Arial" w:cs="Arial"/>
        </w:rPr>
        <w:t>s</w:t>
      </w:r>
    </w:p>
    <w:p w14:paraId="271F6C1D"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State LE Agency</w:t>
      </w:r>
    </w:p>
    <w:p w14:paraId="7B835AE4" w14:textId="58D698D6"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Local LE Agency</w:t>
      </w:r>
    </w:p>
    <w:p w14:paraId="3BB22155" w14:textId="71F2501D" w:rsidR="00F46226" w:rsidRDefault="00F46226" w:rsidP="001B3933">
      <w:pPr>
        <w:pStyle w:val="Q1"/>
        <w:numPr>
          <w:ilvl w:val="1"/>
          <w:numId w:val="1"/>
        </w:numPr>
        <w:tabs>
          <w:tab w:val="left" w:pos="1080"/>
        </w:tabs>
        <w:spacing w:after="120"/>
        <w:contextualSpacing/>
        <w:rPr>
          <w:rFonts w:ascii="Arial" w:hAnsi="Arial" w:cs="Arial"/>
        </w:rPr>
      </w:pPr>
      <w:r>
        <w:rPr>
          <w:rFonts w:ascii="Arial" w:hAnsi="Arial" w:cs="Arial"/>
        </w:rPr>
        <w:t>Regulatory Agency</w:t>
      </w:r>
    </w:p>
    <w:p w14:paraId="7942CC2B" w14:textId="5F7F081B"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w:t>
      </w:r>
      <w:r w:rsidR="0083012B">
        <w:rPr>
          <w:rFonts w:ascii="Arial" w:hAnsi="Arial" w:cs="Arial"/>
        </w:rPr>
        <w:t xml:space="preserve"> Agency</w:t>
      </w:r>
      <w:r w:rsidRPr="001A1556">
        <w:rPr>
          <w:rFonts w:ascii="Arial" w:hAnsi="Arial" w:cs="Arial"/>
        </w:rPr>
        <w:t xml:space="preserve"> (</w:t>
      </w:r>
      <w:r w:rsidR="007843C4" w:rsidRPr="007843C4">
        <w:rPr>
          <w:rFonts w:ascii="Arial" w:hAnsi="Arial" w:cs="Arial"/>
          <w:b/>
        </w:rPr>
        <w:t>S</w:t>
      </w:r>
      <w:r w:rsidRPr="007843C4">
        <w:rPr>
          <w:rFonts w:ascii="Arial" w:hAnsi="Arial" w:cs="Arial"/>
          <w:b/>
        </w:rPr>
        <w:t>pecify)</w:t>
      </w:r>
    </w:p>
    <w:p w14:paraId="129F8AD4" w14:textId="77777777" w:rsidR="00CE0DD4" w:rsidRPr="00AD35E9" w:rsidRDefault="00CE0DD4" w:rsidP="00C532B8">
      <w:pPr>
        <w:pStyle w:val="Q1"/>
        <w:tabs>
          <w:tab w:val="left" w:pos="1080"/>
        </w:tabs>
        <w:spacing w:after="120"/>
        <w:contextualSpacing/>
        <w:rPr>
          <w:rFonts w:ascii="Arial" w:hAnsi="Arial" w:cs="Arial"/>
        </w:rPr>
      </w:pPr>
    </w:p>
    <w:p w14:paraId="0D9DAE93" w14:textId="77777777" w:rsidR="007C39B4" w:rsidRPr="00EA0A2B" w:rsidRDefault="00A75B3D" w:rsidP="007C39B4">
      <w:pPr>
        <w:pStyle w:val="Q1"/>
        <w:tabs>
          <w:tab w:val="left" w:pos="1080"/>
        </w:tabs>
        <w:spacing w:after="120"/>
        <w:ind w:left="0" w:firstLine="0"/>
        <w:contextualSpacing/>
        <w:rPr>
          <w:rFonts w:ascii="Arial" w:hAnsi="Arial" w:cs="Arial"/>
          <w:bCs/>
        </w:rPr>
      </w:pPr>
      <w:r w:rsidRPr="00EA0A2B">
        <w:rPr>
          <w:rFonts w:ascii="Arial" w:hAnsi="Arial" w:cs="Arial"/>
          <w:bCs/>
        </w:rPr>
        <w:t xml:space="preserve">Demo2. </w:t>
      </w:r>
      <w:r w:rsidR="007C39B4" w:rsidRPr="00EA0A2B">
        <w:rPr>
          <w:rFonts w:ascii="Arial" w:hAnsi="Arial" w:cs="Arial"/>
          <w:bCs/>
        </w:rPr>
        <w:t xml:space="preserve">Which of the following best describes </w:t>
      </w:r>
      <w:r w:rsidR="00EE7DD6" w:rsidRPr="00EA0A2B">
        <w:rPr>
          <w:rFonts w:ascii="Arial" w:hAnsi="Arial" w:cs="Arial"/>
          <w:bCs/>
        </w:rPr>
        <w:t>your location?</w:t>
      </w:r>
      <w:r w:rsidR="0060177D">
        <w:rPr>
          <w:rFonts w:ascii="Arial" w:hAnsi="Arial" w:cs="Arial"/>
          <w:bCs/>
        </w:rPr>
        <w:t xml:space="preserve"> (select one)</w:t>
      </w:r>
    </w:p>
    <w:p w14:paraId="753F02C8" w14:textId="65AF7389"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 xml:space="preserve">Headquarters </w:t>
      </w:r>
    </w:p>
    <w:p w14:paraId="0D5ABA81" w14:textId="77777777"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Regional or field office</w:t>
      </w:r>
    </w:p>
    <w:p w14:paraId="6CB1A67A" w14:textId="77777777" w:rsidR="0060177D" w:rsidRDefault="0060177D" w:rsidP="001210F0">
      <w:pPr>
        <w:pStyle w:val="Q1"/>
        <w:tabs>
          <w:tab w:val="left" w:pos="1080"/>
        </w:tabs>
        <w:spacing w:after="120"/>
        <w:contextualSpacing/>
        <w:rPr>
          <w:rFonts w:ascii="Arial" w:hAnsi="Arial" w:cs="Arial"/>
          <w:bCs/>
        </w:rPr>
      </w:pPr>
    </w:p>
    <w:p w14:paraId="764C7853" w14:textId="77777777" w:rsidR="0009715B" w:rsidRDefault="00EE7DD6" w:rsidP="001210F0">
      <w:pPr>
        <w:pStyle w:val="Q1"/>
        <w:tabs>
          <w:tab w:val="left" w:pos="1080"/>
        </w:tabs>
        <w:spacing w:after="120"/>
        <w:contextualSpacing/>
        <w:rPr>
          <w:rFonts w:ascii="Arial" w:hAnsi="Arial" w:cs="Arial"/>
          <w:bCs/>
        </w:rPr>
      </w:pPr>
      <w:r w:rsidRPr="00EA0A2B">
        <w:rPr>
          <w:rFonts w:ascii="Arial" w:hAnsi="Arial" w:cs="Arial"/>
          <w:bCs/>
        </w:rPr>
        <w:t xml:space="preserve">Demo3. Which of the following </w:t>
      </w:r>
      <w:r w:rsidR="004F435D" w:rsidRPr="001210F0">
        <w:rPr>
          <w:rFonts w:ascii="Arial" w:hAnsi="Arial" w:cs="Arial"/>
          <w:bCs/>
        </w:rPr>
        <w:t xml:space="preserve">best </w:t>
      </w:r>
      <w:r w:rsidRPr="00EA0A2B">
        <w:rPr>
          <w:rFonts w:ascii="Arial" w:hAnsi="Arial" w:cs="Arial"/>
          <w:bCs/>
        </w:rPr>
        <w:t>describes your position?</w:t>
      </w:r>
      <w:r w:rsidR="0060177D">
        <w:rPr>
          <w:rFonts w:ascii="Arial" w:hAnsi="Arial" w:cs="Arial"/>
          <w:bCs/>
        </w:rPr>
        <w:t xml:space="preserve"> (select one)</w:t>
      </w:r>
    </w:p>
    <w:p w14:paraId="6EB0F878" w14:textId="09CF5A6A"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Senior Management</w:t>
      </w:r>
      <w:r w:rsidR="0083012B">
        <w:rPr>
          <w:rFonts w:ascii="Arial" w:hAnsi="Arial" w:cs="Arial"/>
          <w:bCs/>
        </w:rPr>
        <w:t>,</w:t>
      </w:r>
      <w:r w:rsidR="000E3397">
        <w:rPr>
          <w:rFonts w:ascii="Arial" w:hAnsi="Arial" w:cs="Arial"/>
          <w:bCs/>
        </w:rPr>
        <w:t xml:space="preserve"> Policy</w:t>
      </w:r>
      <w:r w:rsidR="0083012B">
        <w:rPr>
          <w:rFonts w:ascii="Arial" w:hAnsi="Arial" w:cs="Arial"/>
          <w:bCs/>
        </w:rPr>
        <w:t xml:space="preserve"> or </w:t>
      </w:r>
      <w:r w:rsidRPr="00EA0A2B">
        <w:rPr>
          <w:rFonts w:ascii="Arial" w:hAnsi="Arial" w:cs="Arial"/>
          <w:bCs/>
        </w:rPr>
        <w:t>Advisory</w:t>
      </w:r>
    </w:p>
    <w:p w14:paraId="1638F83A" w14:textId="77777777"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Mid-Level Management or Supervisory</w:t>
      </w:r>
    </w:p>
    <w:p w14:paraId="22977A73" w14:textId="0CD35469"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Non-Managemen</w:t>
      </w:r>
      <w:r w:rsidR="005743CD">
        <w:rPr>
          <w:rFonts w:ascii="Arial" w:hAnsi="Arial" w:cs="Arial"/>
          <w:bCs/>
        </w:rPr>
        <w:t>t</w:t>
      </w:r>
    </w:p>
    <w:p w14:paraId="28415C27" w14:textId="77777777" w:rsidR="00FA66A0" w:rsidRDefault="00FA66A0" w:rsidP="00FA66A0">
      <w:pPr>
        <w:pStyle w:val="Q1"/>
        <w:tabs>
          <w:tab w:val="left" w:pos="1080"/>
        </w:tabs>
        <w:spacing w:after="120"/>
        <w:contextualSpacing/>
        <w:rPr>
          <w:rFonts w:ascii="Arial" w:hAnsi="Arial" w:cs="Arial"/>
          <w:bCs/>
        </w:rPr>
      </w:pPr>
    </w:p>
    <w:p w14:paraId="6E791DDB" w14:textId="297273B0" w:rsidR="00FA66A0" w:rsidRPr="00537160" w:rsidRDefault="00FA66A0" w:rsidP="00FA66A0">
      <w:pPr>
        <w:pStyle w:val="Heading3"/>
        <w:keepNext w:val="0"/>
        <w:pBdr>
          <w:bottom w:val="single" w:sz="6" w:space="0" w:color="auto"/>
        </w:pBdr>
      </w:pPr>
      <w:r w:rsidRPr="00537160">
        <w:t>Intelligence Products</w:t>
      </w:r>
    </w:p>
    <w:p w14:paraId="377B44A8" w14:textId="3E2589C5" w:rsidR="00FA66A0" w:rsidRPr="007604F2" w:rsidRDefault="00FA66A0" w:rsidP="00FA66A0">
      <w:pPr>
        <w:widowControl w:val="0"/>
        <w:autoSpaceDE w:val="0"/>
        <w:autoSpaceDN w:val="0"/>
        <w:adjustRightInd w:val="0"/>
        <w:rPr>
          <w:rFonts w:ascii="Arial" w:hAnsi="Arial" w:cs="Arial"/>
          <w:bCs/>
        </w:rPr>
      </w:pPr>
      <w:r w:rsidRPr="007604F2">
        <w:rPr>
          <w:rFonts w:ascii="Arial" w:hAnsi="Arial" w:cs="Arial"/>
          <w:bCs/>
        </w:rPr>
        <w:t>FinCEN’s Intelligence Division produces tactical and strategic intelligence reports about</w:t>
      </w:r>
      <w:r w:rsidR="00AD5859" w:rsidRPr="007604F2">
        <w:rPr>
          <w:rFonts w:ascii="Arial" w:hAnsi="Arial" w:cs="Arial"/>
          <w:bCs/>
        </w:rPr>
        <w:t xml:space="preserve"> illicit finance threats involving terrorism financing, proliferation, cyber-enabled financial crimes, narcotics-related money laundering, significant fraud</w:t>
      </w:r>
      <w:r w:rsidR="00B67EAE" w:rsidRPr="007604F2">
        <w:rPr>
          <w:rFonts w:ascii="Arial" w:hAnsi="Arial" w:cs="Arial"/>
          <w:bCs/>
        </w:rPr>
        <w:t xml:space="preserve">, </w:t>
      </w:r>
      <w:r w:rsidR="00AD5859" w:rsidRPr="007604F2">
        <w:rPr>
          <w:rFonts w:ascii="Arial" w:hAnsi="Arial" w:cs="Arial"/>
          <w:bCs/>
        </w:rPr>
        <w:t>professional money laundering networks</w:t>
      </w:r>
      <w:r w:rsidR="00B67EAE" w:rsidRPr="007604F2">
        <w:rPr>
          <w:rFonts w:ascii="Arial" w:hAnsi="Arial" w:cs="Arial"/>
          <w:bCs/>
        </w:rPr>
        <w:t>, and the methods, trends and payment mechanisms associated with these threats</w:t>
      </w:r>
      <w:r w:rsidR="00AD5859" w:rsidRPr="007604F2">
        <w:rPr>
          <w:rFonts w:ascii="Arial" w:hAnsi="Arial" w:cs="Arial"/>
          <w:bCs/>
        </w:rPr>
        <w:t xml:space="preserve">.  </w:t>
      </w:r>
      <w:r w:rsidRPr="007604F2">
        <w:rPr>
          <w:rFonts w:ascii="Arial" w:hAnsi="Arial" w:cs="Arial"/>
          <w:bCs/>
        </w:rPr>
        <w:t xml:space="preserve">These types of products include the FinCEN Flash Report, </w:t>
      </w:r>
      <w:r w:rsidR="00C37E9C" w:rsidRPr="007604F2">
        <w:rPr>
          <w:rFonts w:ascii="Arial" w:hAnsi="Arial" w:cs="Arial"/>
          <w:bCs/>
        </w:rPr>
        <w:t>Investigative Memorandum,</w:t>
      </w:r>
      <w:r w:rsidR="00AD5859" w:rsidRPr="007604F2">
        <w:rPr>
          <w:rFonts w:ascii="Arial" w:hAnsi="Arial" w:cs="Arial"/>
          <w:bCs/>
        </w:rPr>
        <w:t xml:space="preserve"> </w:t>
      </w:r>
      <w:r w:rsidRPr="007604F2">
        <w:rPr>
          <w:rFonts w:ascii="Arial" w:hAnsi="Arial" w:cs="Arial"/>
          <w:bCs/>
        </w:rPr>
        <w:t xml:space="preserve">Intelligence Assessment, </w:t>
      </w:r>
      <w:r w:rsidR="005743CD" w:rsidRPr="007604F2">
        <w:rPr>
          <w:rFonts w:ascii="Arial" w:hAnsi="Arial" w:cs="Arial"/>
          <w:bCs/>
        </w:rPr>
        <w:t xml:space="preserve">Executive Alert, </w:t>
      </w:r>
      <w:r w:rsidR="00C37E9C" w:rsidRPr="007604F2">
        <w:rPr>
          <w:rFonts w:ascii="Arial" w:hAnsi="Arial" w:cs="Arial"/>
          <w:bCs/>
        </w:rPr>
        <w:t xml:space="preserve">and the </w:t>
      </w:r>
      <w:r w:rsidRPr="007604F2">
        <w:rPr>
          <w:rFonts w:ascii="Arial" w:hAnsi="Arial" w:cs="Arial"/>
          <w:bCs/>
        </w:rPr>
        <w:t>Technical Bulletin.</w:t>
      </w:r>
    </w:p>
    <w:p w14:paraId="0F05C2AB" w14:textId="77777777" w:rsidR="00FA66A0" w:rsidRPr="00537160" w:rsidRDefault="00FA66A0" w:rsidP="00FA66A0">
      <w:pPr>
        <w:widowControl w:val="0"/>
        <w:autoSpaceDE w:val="0"/>
        <w:autoSpaceDN w:val="0"/>
        <w:adjustRightInd w:val="0"/>
        <w:rPr>
          <w:rFonts w:ascii="Arial" w:hAnsi="Arial" w:cs="Arial"/>
        </w:rPr>
      </w:pPr>
    </w:p>
    <w:p w14:paraId="6B09C13B" w14:textId="77777777" w:rsidR="00FA66A0" w:rsidRPr="00537160" w:rsidRDefault="00FA66A0" w:rsidP="00FA66A0">
      <w:pPr>
        <w:pStyle w:val="Q1"/>
        <w:widowControl w:val="0"/>
        <w:spacing w:after="120"/>
        <w:rPr>
          <w:rFonts w:ascii="Arial" w:hAnsi="Arial" w:cs="Arial"/>
        </w:rPr>
      </w:pPr>
      <w:r w:rsidRPr="00537160">
        <w:rPr>
          <w:rFonts w:ascii="Arial" w:hAnsi="Arial" w:cs="Arial"/>
          <w:bCs/>
        </w:rPr>
        <w:t xml:space="preserve">SP1    </w:t>
      </w:r>
      <w:r w:rsidRPr="00537160">
        <w:rPr>
          <w:rFonts w:ascii="Arial" w:hAnsi="Arial" w:cs="Arial"/>
        </w:rPr>
        <w:t>Have you ever received an intelligence product from FinCEN?</w:t>
      </w:r>
    </w:p>
    <w:p w14:paraId="7046ED97" w14:textId="77777777" w:rsidR="00FA66A0" w:rsidRPr="007843C4" w:rsidRDefault="00FA66A0" w:rsidP="00FA66A0">
      <w:pPr>
        <w:pStyle w:val="Q1"/>
        <w:widowControl w:val="0"/>
        <w:numPr>
          <w:ilvl w:val="0"/>
          <w:numId w:val="31"/>
        </w:numPr>
        <w:tabs>
          <w:tab w:val="left" w:pos="720"/>
        </w:tabs>
        <w:spacing w:after="0"/>
        <w:rPr>
          <w:rFonts w:ascii="Arial" w:hAnsi="Arial" w:cs="Arial"/>
          <w:b/>
        </w:rPr>
      </w:pPr>
      <w:r w:rsidRPr="00537160">
        <w:rPr>
          <w:rFonts w:ascii="Arial" w:hAnsi="Arial" w:cs="Arial"/>
        </w:rPr>
        <w:t>Yes (</w:t>
      </w:r>
      <w:r w:rsidRPr="007843C4">
        <w:rPr>
          <w:rFonts w:ascii="Arial" w:hAnsi="Arial" w:cs="Arial"/>
          <w:b/>
        </w:rPr>
        <w:t>Continue to next question)</w:t>
      </w:r>
    </w:p>
    <w:p w14:paraId="6C15AF1E" w14:textId="77777777" w:rsidR="00FA66A0" w:rsidRPr="007843C4" w:rsidRDefault="00FA66A0" w:rsidP="00FA66A0">
      <w:pPr>
        <w:pStyle w:val="Q1"/>
        <w:widowControl w:val="0"/>
        <w:numPr>
          <w:ilvl w:val="0"/>
          <w:numId w:val="31"/>
        </w:numPr>
        <w:tabs>
          <w:tab w:val="left" w:pos="720"/>
        </w:tabs>
        <w:spacing w:after="0"/>
        <w:rPr>
          <w:rFonts w:ascii="Arial" w:hAnsi="Arial" w:cs="Arial"/>
          <w:b/>
        </w:rPr>
      </w:pPr>
      <w:r w:rsidRPr="00537160">
        <w:rPr>
          <w:rFonts w:ascii="Arial" w:hAnsi="Arial" w:cs="Arial"/>
        </w:rPr>
        <w:t>No (</w:t>
      </w:r>
      <w:r w:rsidRPr="007843C4">
        <w:rPr>
          <w:rFonts w:ascii="Arial" w:hAnsi="Arial" w:cs="Arial"/>
          <w:b/>
        </w:rPr>
        <w:t>Skip to next Section)</w:t>
      </w:r>
    </w:p>
    <w:p w14:paraId="16EBF615" w14:textId="77777777" w:rsidR="0041370E" w:rsidRDefault="0041370E" w:rsidP="00982B83">
      <w:pPr>
        <w:pStyle w:val="Q1"/>
        <w:widowControl w:val="0"/>
        <w:tabs>
          <w:tab w:val="left" w:pos="720"/>
        </w:tabs>
        <w:spacing w:after="0"/>
        <w:ind w:left="1080" w:firstLine="0"/>
        <w:rPr>
          <w:rFonts w:ascii="Arial" w:hAnsi="Arial" w:cs="Arial"/>
        </w:rPr>
      </w:pPr>
    </w:p>
    <w:p w14:paraId="754C318F" w14:textId="77777777" w:rsidR="0041370E" w:rsidRPr="00982B83" w:rsidRDefault="0041370E" w:rsidP="0041370E">
      <w:pPr>
        <w:rPr>
          <w:rFonts w:ascii="Arial" w:hAnsi="Arial" w:cs="Arial"/>
        </w:rPr>
      </w:pPr>
      <w:r w:rsidRPr="00982B83">
        <w:rPr>
          <w:rFonts w:ascii="Arial" w:hAnsi="Arial" w:cs="Arial"/>
        </w:rPr>
        <w:t>SP2  How do you typically receive FinCEN products?</w:t>
      </w:r>
    </w:p>
    <w:p w14:paraId="0716220E" w14:textId="77777777" w:rsidR="0041370E" w:rsidRPr="00982B83"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FinCEN</w:t>
      </w:r>
    </w:p>
    <w:p w14:paraId="77252429" w14:textId="77777777" w:rsidR="0041370E"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You retrieve products from the FinCEN portal</w:t>
      </w:r>
    </w:p>
    <w:p w14:paraId="66E9381F" w14:textId="77777777" w:rsidR="0083012B" w:rsidRDefault="0083012B" w:rsidP="0041370E">
      <w:pPr>
        <w:pStyle w:val="ListParagraph"/>
        <w:numPr>
          <w:ilvl w:val="0"/>
          <w:numId w:val="34"/>
        </w:numPr>
        <w:contextualSpacing w:val="0"/>
        <w:rPr>
          <w:rFonts w:ascii="Arial" w:hAnsi="Arial" w:cs="Arial"/>
          <w:sz w:val="20"/>
          <w:szCs w:val="20"/>
        </w:rPr>
      </w:pPr>
      <w:r>
        <w:rPr>
          <w:rFonts w:ascii="Arial" w:hAnsi="Arial" w:cs="Arial"/>
          <w:sz w:val="20"/>
          <w:szCs w:val="20"/>
        </w:rPr>
        <w:t>You retrieve products from the FinCEN Special Interest Group (SIG) located in the Law Enforcement Enterprise Portal (LEEP).</w:t>
      </w:r>
    </w:p>
    <w:p w14:paraId="4F3335AA" w14:textId="77777777" w:rsidR="0041370E"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a colleague</w:t>
      </w:r>
    </w:p>
    <w:p w14:paraId="7142761A" w14:textId="77777777" w:rsidR="0041370E" w:rsidRPr="007843C4" w:rsidRDefault="0041370E" w:rsidP="0041370E">
      <w:pPr>
        <w:pStyle w:val="ListParagraph"/>
        <w:numPr>
          <w:ilvl w:val="0"/>
          <w:numId w:val="34"/>
        </w:numPr>
        <w:contextualSpacing w:val="0"/>
        <w:rPr>
          <w:rFonts w:ascii="Arial" w:hAnsi="Arial" w:cs="Arial"/>
          <w:b/>
          <w:sz w:val="20"/>
          <w:szCs w:val="20"/>
        </w:rPr>
      </w:pPr>
      <w:r w:rsidRPr="00982B83">
        <w:rPr>
          <w:rFonts w:ascii="Arial" w:hAnsi="Arial" w:cs="Arial"/>
          <w:sz w:val="20"/>
          <w:szCs w:val="20"/>
        </w:rPr>
        <w:t xml:space="preserve">Other means not listed here </w:t>
      </w:r>
      <w:r w:rsidRPr="007843C4">
        <w:rPr>
          <w:rFonts w:ascii="Arial" w:hAnsi="Arial" w:cs="Arial"/>
          <w:b/>
          <w:sz w:val="20"/>
          <w:szCs w:val="20"/>
        </w:rPr>
        <w:t>(Please Specify)</w:t>
      </w:r>
    </w:p>
    <w:p w14:paraId="1DB9AF7F" w14:textId="77777777" w:rsidR="0041370E" w:rsidRPr="00537160" w:rsidRDefault="0041370E" w:rsidP="00982B83">
      <w:pPr>
        <w:pStyle w:val="Q1"/>
        <w:widowControl w:val="0"/>
        <w:tabs>
          <w:tab w:val="left" w:pos="720"/>
        </w:tabs>
        <w:spacing w:after="0"/>
        <w:rPr>
          <w:rFonts w:ascii="Arial" w:hAnsi="Arial" w:cs="Arial"/>
        </w:rPr>
      </w:pPr>
    </w:p>
    <w:p w14:paraId="778E4BE9" w14:textId="5C0F57B4" w:rsidR="00FA66A0" w:rsidRPr="00537160" w:rsidRDefault="0041370E" w:rsidP="00FA66A0">
      <w:pPr>
        <w:pStyle w:val="Q1"/>
        <w:widowControl w:val="0"/>
        <w:spacing w:after="120"/>
        <w:rPr>
          <w:rFonts w:ascii="Arial" w:hAnsi="Arial" w:cs="Arial"/>
          <w:b/>
          <w:bCs/>
        </w:rPr>
      </w:pPr>
      <w:r w:rsidRPr="00537160">
        <w:rPr>
          <w:rFonts w:ascii="Arial" w:hAnsi="Arial" w:cs="Arial"/>
          <w:bCs/>
        </w:rPr>
        <w:t>SP</w:t>
      </w:r>
      <w:r>
        <w:rPr>
          <w:rFonts w:ascii="Arial" w:hAnsi="Arial" w:cs="Arial"/>
          <w:bCs/>
        </w:rPr>
        <w:t>3</w:t>
      </w:r>
      <w:r w:rsidR="00FA66A0" w:rsidRPr="00537160">
        <w:rPr>
          <w:rFonts w:ascii="Arial" w:hAnsi="Arial" w:cs="Arial"/>
          <w:bCs/>
        </w:rPr>
        <w:tab/>
        <w:t>What action did your organization take in response to the intelligence product from FinCEN? (Check all that apply)</w:t>
      </w:r>
    </w:p>
    <w:p w14:paraId="2903335D" w14:textId="376AF322" w:rsidR="00494747" w:rsidRPr="00842A3D" w:rsidRDefault="00842A3D" w:rsidP="00FA66A0">
      <w:pPr>
        <w:pStyle w:val="Q1"/>
        <w:widowControl w:val="0"/>
        <w:numPr>
          <w:ilvl w:val="0"/>
          <w:numId w:val="8"/>
        </w:numPr>
        <w:spacing w:after="120"/>
        <w:ind w:left="1080"/>
        <w:contextualSpacing/>
        <w:rPr>
          <w:rFonts w:ascii="Arial" w:hAnsi="Arial" w:cs="Arial"/>
        </w:rPr>
      </w:pPr>
      <w:bookmarkStart w:id="3" w:name="_Hlk505260851"/>
      <w:r>
        <w:rPr>
          <w:rFonts w:ascii="Arial" w:hAnsi="Arial" w:cs="Arial"/>
        </w:rPr>
        <w:t>Provided</w:t>
      </w:r>
      <w:r w:rsidR="00494747" w:rsidRPr="00842A3D">
        <w:rPr>
          <w:rFonts w:ascii="Arial" w:hAnsi="Arial" w:cs="Arial"/>
        </w:rPr>
        <w:t xml:space="preserve"> lead </w:t>
      </w:r>
      <w:r>
        <w:rPr>
          <w:rFonts w:ascii="Arial" w:hAnsi="Arial" w:cs="Arial"/>
        </w:rPr>
        <w:t>in current investigation</w:t>
      </w:r>
      <w:r w:rsidR="00494747" w:rsidRPr="00842A3D">
        <w:rPr>
          <w:rFonts w:ascii="Arial" w:hAnsi="Arial" w:cs="Arial"/>
        </w:rPr>
        <w:t xml:space="preserve"> </w:t>
      </w:r>
    </w:p>
    <w:p w14:paraId="7AD64B3A" w14:textId="50C56510" w:rsidR="00FA66A0" w:rsidRPr="00842A3D" w:rsidRDefault="00FA66A0" w:rsidP="00FA66A0">
      <w:pPr>
        <w:pStyle w:val="Q1"/>
        <w:widowControl w:val="0"/>
        <w:numPr>
          <w:ilvl w:val="0"/>
          <w:numId w:val="8"/>
        </w:numPr>
        <w:spacing w:after="120"/>
        <w:ind w:left="1080"/>
        <w:contextualSpacing/>
        <w:rPr>
          <w:rFonts w:ascii="Arial" w:hAnsi="Arial" w:cs="Arial"/>
        </w:rPr>
      </w:pPr>
      <w:r w:rsidRPr="00842A3D">
        <w:rPr>
          <w:rFonts w:ascii="Arial" w:hAnsi="Arial" w:cs="Arial"/>
        </w:rPr>
        <w:t>Opened case, inquiry</w:t>
      </w:r>
      <w:r w:rsidR="000E3397" w:rsidRPr="00842A3D">
        <w:rPr>
          <w:rFonts w:ascii="Arial" w:hAnsi="Arial" w:cs="Arial"/>
        </w:rPr>
        <w:t>,</w:t>
      </w:r>
      <w:r w:rsidRPr="00842A3D">
        <w:rPr>
          <w:rFonts w:ascii="Arial" w:hAnsi="Arial" w:cs="Arial"/>
        </w:rPr>
        <w:t xml:space="preserve"> or project</w:t>
      </w:r>
    </w:p>
    <w:p w14:paraId="0A10E51D" w14:textId="77777777" w:rsidR="00FA66A0" w:rsidRPr="00842A3D" w:rsidRDefault="00FA66A0" w:rsidP="00FA66A0">
      <w:pPr>
        <w:pStyle w:val="Q1"/>
        <w:widowControl w:val="0"/>
        <w:numPr>
          <w:ilvl w:val="0"/>
          <w:numId w:val="8"/>
        </w:numPr>
        <w:spacing w:after="120"/>
        <w:ind w:left="1080"/>
        <w:contextualSpacing/>
        <w:rPr>
          <w:rFonts w:ascii="Arial" w:hAnsi="Arial" w:cs="Arial"/>
        </w:rPr>
      </w:pPr>
      <w:r w:rsidRPr="00842A3D">
        <w:rPr>
          <w:rFonts w:ascii="Arial" w:hAnsi="Arial" w:cs="Arial"/>
        </w:rPr>
        <w:t>Assigned for preliminary evaluation or investigation</w:t>
      </w:r>
    </w:p>
    <w:p w14:paraId="45323285" w14:textId="721DB213" w:rsidR="00FA66A0" w:rsidRDefault="005743CD" w:rsidP="00FA66A0">
      <w:pPr>
        <w:pStyle w:val="Q1"/>
        <w:widowControl w:val="0"/>
        <w:numPr>
          <w:ilvl w:val="0"/>
          <w:numId w:val="8"/>
        </w:numPr>
        <w:spacing w:after="120"/>
        <w:ind w:left="1080"/>
        <w:contextualSpacing/>
        <w:rPr>
          <w:rFonts w:ascii="Arial" w:hAnsi="Arial" w:cs="Arial"/>
        </w:rPr>
      </w:pPr>
      <w:r>
        <w:rPr>
          <w:rFonts w:ascii="Arial" w:hAnsi="Arial" w:cs="Arial"/>
        </w:rPr>
        <w:t>Shared within my organization</w:t>
      </w:r>
    </w:p>
    <w:p w14:paraId="31C8FFDE" w14:textId="77777777" w:rsidR="005743CD" w:rsidRDefault="005743CD" w:rsidP="00FA66A0">
      <w:pPr>
        <w:pStyle w:val="Q1"/>
        <w:widowControl w:val="0"/>
        <w:numPr>
          <w:ilvl w:val="0"/>
          <w:numId w:val="8"/>
        </w:numPr>
        <w:spacing w:after="120"/>
        <w:ind w:left="1080"/>
        <w:contextualSpacing/>
        <w:rPr>
          <w:rFonts w:ascii="Arial" w:hAnsi="Arial" w:cs="Arial"/>
        </w:rPr>
      </w:pPr>
      <w:r>
        <w:rPr>
          <w:rFonts w:ascii="Arial" w:hAnsi="Arial" w:cs="Arial"/>
        </w:rPr>
        <w:t>Shared outside my organization</w:t>
      </w:r>
    </w:p>
    <w:p w14:paraId="5025B487" w14:textId="77777777" w:rsidR="00D02F44" w:rsidRDefault="00D02F44" w:rsidP="00FA66A0">
      <w:pPr>
        <w:pStyle w:val="Q1"/>
        <w:widowControl w:val="0"/>
        <w:numPr>
          <w:ilvl w:val="0"/>
          <w:numId w:val="8"/>
        </w:numPr>
        <w:spacing w:after="120"/>
        <w:ind w:left="1080"/>
        <w:contextualSpacing/>
        <w:rPr>
          <w:rFonts w:ascii="Arial" w:hAnsi="Arial" w:cs="Arial"/>
        </w:rPr>
      </w:pPr>
      <w:r>
        <w:rPr>
          <w:rFonts w:ascii="Arial" w:hAnsi="Arial" w:cs="Arial"/>
        </w:rPr>
        <w:t>Retained for future use</w:t>
      </w:r>
    </w:p>
    <w:p w14:paraId="1ECE8B7D" w14:textId="5B9DCF4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Incorporated information into intelligence, investigative</w:t>
      </w:r>
      <w:r w:rsidR="001356E3">
        <w:rPr>
          <w:rFonts w:ascii="Arial" w:hAnsi="Arial" w:cs="Arial"/>
        </w:rPr>
        <w:t>,</w:t>
      </w:r>
      <w:r w:rsidRPr="00537160">
        <w:rPr>
          <w:rFonts w:ascii="Arial" w:hAnsi="Arial" w:cs="Arial"/>
        </w:rPr>
        <w:t xml:space="preserve"> or other reports</w:t>
      </w:r>
    </w:p>
    <w:p w14:paraId="068357EB" w14:textId="7777777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Initiated intelligence collection</w:t>
      </w:r>
    </w:p>
    <w:p w14:paraId="77D08A7D" w14:textId="33698EC6" w:rsidR="00494747" w:rsidRDefault="00606376" w:rsidP="00494747">
      <w:pPr>
        <w:pStyle w:val="Q1"/>
        <w:widowControl w:val="0"/>
        <w:numPr>
          <w:ilvl w:val="0"/>
          <w:numId w:val="8"/>
        </w:numPr>
        <w:spacing w:after="120"/>
        <w:ind w:left="1080"/>
        <w:contextualSpacing/>
        <w:rPr>
          <w:rFonts w:ascii="Arial" w:hAnsi="Arial" w:cs="Arial"/>
        </w:rPr>
      </w:pPr>
      <w:r>
        <w:rPr>
          <w:rFonts w:ascii="Arial" w:hAnsi="Arial" w:cs="Arial"/>
        </w:rPr>
        <w:t xml:space="preserve">Informed </w:t>
      </w:r>
      <w:r w:rsidR="00494747">
        <w:rPr>
          <w:rFonts w:ascii="Arial" w:hAnsi="Arial" w:cs="Arial"/>
        </w:rPr>
        <w:t>policy-making</w:t>
      </w:r>
      <w:r w:rsidR="00494747" w:rsidRPr="00537160">
        <w:rPr>
          <w:rFonts w:ascii="Arial" w:hAnsi="Arial" w:cs="Arial"/>
        </w:rPr>
        <w:t xml:space="preserve"> </w:t>
      </w:r>
    </w:p>
    <w:p w14:paraId="2A537E7A" w14:textId="1F01837E" w:rsidR="00FA66A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additional analytical support, and/or target and trends monitoring from FinCEN</w:t>
      </w:r>
    </w:p>
    <w:p w14:paraId="72000CBC" w14:textId="7777777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training from FinCEN</w:t>
      </w:r>
    </w:p>
    <w:p w14:paraId="06F56F1A" w14:textId="77777777" w:rsidR="005743CD"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other type of support from FinCEN (Specify)</w:t>
      </w:r>
    </w:p>
    <w:p w14:paraId="13C45D7C" w14:textId="77777777" w:rsidR="00D02F44"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Took no action</w:t>
      </w:r>
    </w:p>
    <w:p w14:paraId="62A50070" w14:textId="29771EAF" w:rsidR="00FA66A0" w:rsidRPr="007843C4" w:rsidRDefault="00D02F44" w:rsidP="00FA66A0">
      <w:pPr>
        <w:pStyle w:val="Q1"/>
        <w:widowControl w:val="0"/>
        <w:numPr>
          <w:ilvl w:val="0"/>
          <w:numId w:val="8"/>
        </w:numPr>
        <w:spacing w:after="120"/>
        <w:ind w:left="1080"/>
        <w:contextualSpacing/>
        <w:rPr>
          <w:rFonts w:ascii="Arial" w:hAnsi="Arial" w:cs="Arial"/>
          <w:b/>
        </w:rPr>
      </w:pPr>
      <w:r>
        <w:rPr>
          <w:rFonts w:ascii="Arial" w:hAnsi="Arial" w:cs="Arial"/>
        </w:rPr>
        <w:t xml:space="preserve">Other </w:t>
      </w:r>
      <w:r w:rsidRPr="007843C4">
        <w:rPr>
          <w:rFonts w:ascii="Arial" w:hAnsi="Arial" w:cs="Arial"/>
          <w:b/>
        </w:rPr>
        <w:t>(</w:t>
      </w:r>
      <w:r w:rsidR="007843C4" w:rsidRPr="007843C4">
        <w:rPr>
          <w:rFonts w:ascii="Arial" w:hAnsi="Arial" w:cs="Arial"/>
          <w:b/>
        </w:rPr>
        <w:t>S</w:t>
      </w:r>
      <w:r w:rsidRPr="007843C4">
        <w:rPr>
          <w:rFonts w:ascii="Arial" w:hAnsi="Arial" w:cs="Arial"/>
          <w:b/>
        </w:rPr>
        <w:t>pecify)</w:t>
      </w:r>
    </w:p>
    <w:bookmarkEnd w:id="3"/>
    <w:p w14:paraId="6F0EB15C" w14:textId="77777777" w:rsidR="00FA66A0" w:rsidRPr="00537160" w:rsidRDefault="00FA66A0" w:rsidP="00FA66A0">
      <w:pPr>
        <w:pStyle w:val="Q1"/>
        <w:widowControl w:val="0"/>
        <w:tabs>
          <w:tab w:val="left" w:pos="900"/>
        </w:tabs>
        <w:spacing w:after="0"/>
        <w:ind w:left="0" w:firstLine="0"/>
        <w:contextualSpacing/>
        <w:rPr>
          <w:rFonts w:ascii="Arial" w:hAnsi="Arial" w:cs="Arial"/>
        </w:rPr>
      </w:pPr>
    </w:p>
    <w:p w14:paraId="21B70D1C" w14:textId="77777777" w:rsidR="00FA66A0" w:rsidRPr="000F2B0E" w:rsidRDefault="0041370E" w:rsidP="00FA66A0">
      <w:pPr>
        <w:pStyle w:val="Inteviewer"/>
        <w:widowControl w:val="0"/>
        <w:spacing w:after="120"/>
        <w:ind w:left="720" w:hanging="720"/>
        <w:rPr>
          <w:rFonts w:ascii="Arial" w:hAnsi="Arial" w:cs="Arial"/>
          <w:b w:val="0"/>
          <w:bCs/>
        </w:rPr>
      </w:pPr>
      <w:r w:rsidRPr="00537160">
        <w:rPr>
          <w:rFonts w:ascii="Arial" w:hAnsi="Arial" w:cs="Arial"/>
          <w:b w:val="0"/>
          <w:bCs/>
        </w:rPr>
        <w:t>SP</w:t>
      </w:r>
      <w:r>
        <w:rPr>
          <w:rFonts w:ascii="Arial" w:hAnsi="Arial" w:cs="Arial"/>
          <w:b w:val="0"/>
          <w:bCs/>
        </w:rPr>
        <w:t>4</w:t>
      </w:r>
      <w:r w:rsidR="00FA66A0" w:rsidRPr="00537160">
        <w:rPr>
          <w:rFonts w:ascii="Arial" w:hAnsi="Arial" w:cs="Arial"/>
          <w:b w:val="0"/>
          <w:bCs/>
        </w:rPr>
        <w:tab/>
      </w:r>
      <w:r w:rsidR="00FA66A0" w:rsidRPr="000F2B0E">
        <w:rPr>
          <w:rFonts w:ascii="Arial" w:hAnsi="Arial" w:cs="Arial"/>
          <w:b w:val="0"/>
          <w:bCs/>
        </w:rPr>
        <w:t>How useful was the intelligence product you received from FinCEN? (Check all that apply)</w:t>
      </w:r>
    </w:p>
    <w:p w14:paraId="067EBA3A" w14:textId="77777777" w:rsidR="00FA66A0" w:rsidRPr="008528F3" w:rsidRDefault="00FA66A0" w:rsidP="00FA66A0">
      <w:pPr>
        <w:pStyle w:val="ListParagraph"/>
        <w:numPr>
          <w:ilvl w:val="0"/>
          <w:numId w:val="33"/>
        </w:numPr>
        <w:rPr>
          <w:rFonts w:ascii="Arial" w:hAnsi="Arial" w:cs="Arial"/>
          <w:bCs/>
          <w:sz w:val="20"/>
          <w:szCs w:val="20"/>
        </w:rPr>
      </w:pPr>
      <w:r w:rsidRPr="008528F3">
        <w:rPr>
          <w:rFonts w:ascii="Arial" w:hAnsi="Arial" w:cs="Arial"/>
          <w:bCs/>
          <w:sz w:val="20"/>
          <w:szCs w:val="20"/>
        </w:rPr>
        <w:t>Provided information previously unknown</w:t>
      </w:r>
    </w:p>
    <w:p w14:paraId="46BAE862" w14:textId="5BECE970" w:rsidR="00FA66A0" w:rsidRPr="008528F3" w:rsidRDefault="00FA66A0" w:rsidP="00FA66A0">
      <w:pPr>
        <w:pStyle w:val="Inteviewer"/>
        <w:widowControl w:val="0"/>
        <w:numPr>
          <w:ilvl w:val="0"/>
          <w:numId w:val="33"/>
        </w:numPr>
        <w:tabs>
          <w:tab w:val="left" w:pos="2880"/>
          <w:tab w:val="left" w:pos="3600"/>
        </w:tabs>
        <w:rPr>
          <w:rFonts w:ascii="Arial" w:hAnsi="Arial" w:cs="Arial"/>
          <w:b w:val="0"/>
          <w:bCs/>
        </w:rPr>
      </w:pPr>
      <w:r w:rsidRPr="008528F3">
        <w:rPr>
          <w:rFonts w:ascii="Arial" w:hAnsi="Arial" w:cs="Arial"/>
          <w:b w:val="0"/>
          <w:bCs/>
        </w:rPr>
        <w:t>Supplemented, expanded</w:t>
      </w:r>
      <w:r w:rsidR="001356E3" w:rsidRPr="008528F3">
        <w:rPr>
          <w:rFonts w:ascii="Arial" w:hAnsi="Arial" w:cs="Arial"/>
          <w:b w:val="0"/>
          <w:bCs/>
        </w:rPr>
        <w:t>,</w:t>
      </w:r>
      <w:r w:rsidRPr="008528F3">
        <w:rPr>
          <w:rFonts w:ascii="Arial" w:hAnsi="Arial" w:cs="Arial"/>
          <w:b w:val="0"/>
          <w:bCs/>
        </w:rPr>
        <w:t xml:space="preserve"> or reinforced known information</w:t>
      </w:r>
    </w:p>
    <w:p w14:paraId="0B71E2FA" w14:textId="77777777" w:rsidR="00FA66A0" w:rsidRPr="008528F3" w:rsidRDefault="00FA66A0" w:rsidP="00FA66A0">
      <w:pPr>
        <w:pStyle w:val="Inteviewer"/>
        <w:widowControl w:val="0"/>
        <w:numPr>
          <w:ilvl w:val="0"/>
          <w:numId w:val="33"/>
        </w:numPr>
        <w:tabs>
          <w:tab w:val="left" w:pos="2880"/>
          <w:tab w:val="left" w:pos="3600"/>
        </w:tabs>
        <w:rPr>
          <w:rFonts w:ascii="Arial" w:hAnsi="Arial" w:cs="Arial"/>
          <w:b w:val="0"/>
          <w:bCs/>
        </w:rPr>
      </w:pPr>
      <w:r w:rsidRPr="008528F3">
        <w:rPr>
          <w:rFonts w:ascii="Arial" w:hAnsi="Arial" w:cs="Arial"/>
          <w:b w:val="0"/>
          <w:bCs/>
        </w:rPr>
        <w:lastRenderedPageBreak/>
        <w:t>Contradicted known information</w:t>
      </w:r>
    </w:p>
    <w:p w14:paraId="2B1D4F76" w14:textId="77777777" w:rsidR="00FA66A0" w:rsidRPr="008528F3" w:rsidRDefault="00FA66A0" w:rsidP="00FA66A0">
      <w:pPr>
        <w:pStyle w:val="Inteviewer"/>
        <w:widowControl w:val="0"/>
        <w:numPr>
          <w:ilvl w:val="0"/>
          <w:numId w:val="33"/>
        </w:numPr>
        <w:tabs>
          <w:tab w:val="left" w:pos="2880"/>
          <w:tab w:val="left" w:pos="3600"/>
        </w:tabs>
        <w:rPr>
          <w:rFonts w:ascii="Arial" w:hAnsi="Arial" w:cs="Arial"/>
          <w:b w:val="0"/>
          <w:bCs/>
        </w:rPr>
      </w:pPr>
      <w:r w:rsidRPr="008528F3">
        <w:rPr>
          <w:rFonts w:ascii="Arial" w:hAnsi="Arial" w:cs="Arial"/>
          <w:b w:val="0"/>
          <w:bCs/>
        </w:rPr>
        <w:t>Assisted in planning or developing agency or unit objectives</w:t>
      </w:r>
    </w:p>
    <w:p w14:paraId="1E7E3604" w14:textId="77777777" w:rsidR="00FA66A0" w:rsidRPr="008528F3"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8528F3">
        <w:rPr>
          <w:rFonts w:ascii="Arial" w:hAnsi="Arial" w:cs="Arial"/>
          <w:b w:val="0"/>
          <w:bCs/>
        </w:rPr>
        <w:t>Identified new investigative leads (e.g., financial transactions, bank accounts, assets, subject associations, etc.)</w:t>
      </w:r>
    </w:p>
    <w:p w14:paraId="6AEAEA41" w14:textId="77777777" w:rsidR="00FA66A0" w:rsidRPr="008528F3"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8528F3">
        <w:rPr>
          <w:rFonts w:ascii="Arial" w:hAnsi="Arial" w:cs="Arial"/>
          <w:b w:val="0"/>
          <w:bCs/>
        </w:rPr>
        <w:t xml:space="preserve">Helped enhance the focus and/or scope of your investigative and analytic efforts </w:t>
      </w:r>
    </w:p>
    <w:p w14:paraId="51299F4C" w14:textId="77777777" w:rsidR="00FA66A0" w:rsidRPr="008528F3" w:rsidRDefault="00FA66A0" w:rsidP="00FA66A0">
      <w:pPr>
        <w:pStyle w:val="Inteviewer"/>
        <w:widowControl w:val="0"/>
        <w:numPr>
          <w:ilvl w:val="0"/>
          <w:numId w:val="33"/>
        </w:numPr>
        <w:tabs>
          <w:tab w:val="left" w:pos="3600"/>
        </w:tabs>
        <w:rPr>
          <w:rFonts w:ascii="Arial" w:hAnsi="Arial" w:cs="Arial"/>
          <w:b w:val="0"/>
          <w:bCs/>
        </w:rPr>
      </w:pPr>
      <w:r w:rsidRPr="008528F3">
        <w:rPr>
          <w:rFonts w:ascii="Arial" w:hAnsi="Arial" w:cs="Arial"/>
          <w:b w:val="0"/>
          <w:bCs/>
        </w:rPr>
        <w:t>Helped you better use resources</w:t>
      </w:r>
    </w:p>
    <w:p w14:paraId="44D0FECD" w14:textId="77777777" w:rsidR="00FA66A0" w:rsidRPr="008528F3" w:rsidRDefault="00FA66A0" w:rsidP="00FA66A0">
      <w:pPr>
        <w:pStyle w:val="Inteviewer"/>
        <w:widowControl w:val="0"/>
        <w:numPr>
          <w:ilvl w:val="0"/>
          <w:numId w:val="33"/>
        </w:numPr>
        <w:tabs>
          <w:tab w:val="left" w:pos="3600"/>
        </w:tabs>
        <w:rPr>
          <w:rFonts w:ascii="Arial" w:hAnsi="Arial" w:cs="Arial"/>
          <w:b w:val="0"/>
          <w:bCs/>
        </w:rPr>
      </w:pPr>
      <w:r w:rsidRPr="008528F3">
        <w:rPr>
          <w:rFonts w:ascii="Arial" w:hAnsi="Arial" w:cs="Arial"/>
          <w:b w:val="0"/>
          <w:bCs/>
        </w:rPr>
        <w:t>Assisted in comprehending and following illicit money flows through vulnerable payment processes and transactions</w:t>
      </w:r>
    </w:p>
    <w:p w14:paraId="20CBD04C" w14:textId="77777777" w:rsidR="00FA66A0" w:rsidRPr="008528F3" w:rsidRDefault="00FA66A0" w:rsidP="00FA66A0">
      <w:pPr>
        <w:pStyle w:val="Inteviewer"/>
        <w:widowControl w:val="0"/>
        <w:numPr>
          <w:ilvl w:val="0"/>
          <w:numId w:val="33"/>
        </w:numPr>
        <w:tabs>
          <w:tab w:val="left" w:pos="3600"/>
        </w:tabs>
        <w:rPr>
          <w:rFonts w:ascii="Arial" w:hAnsi="Arial" w:cs="Arial"/>
          <w:b w:val="0"/>
          <w:bCs/>
        </w:rPr>
      </w:pPr>
      <w:r w:rsidRPr="008528F3">
        <w:rPr>
          <w:rFonts w:ascii="Arial" w:hAnsi="Arial" w:cs="Arial"/>
          <w:b w:val="0"/>
          <w:bCs/>
        </w:rPr>
        <w:t>Not useful</w:t>
      </w:r>
    </w:p>
    <w:p w14:paraId="4602B492" w14:textId="7DB18687"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Please specify uses not captured above (</w:t>
      </w:r>
      <w:r w:rsidR="007843C4" w:rsidRPr="007843C4">
        <w:rPr>
          <w:rFonts w:ascii="Arial" w:hAnsi="Arial" w:cs="Arial"/>
          <w:bCs/>
        </w:rPr>
        <w:t>Specify</w:t>
      </w:r>
      <w:r w:rsidRPr="007843C4">
        <w:rPr>
          <w:rFonts w:ascii="Arial" w:hAnsi="Arial" w:cs="Arial"/>
          <w:bCs/>
        </w:rPr>
        <w:t>)</w:t>
      </w:r>
      <w:r w:rsidRPr="00537160">
        <w:rPr>
          <w:rFonts w:ascii="Arial" w:hAnsi="Arial" w:cs="Arial"/>
          <w:b w:val="0"/>
          <w:bCs/>
        </w:rPr>
        <w:t xml:space="preserve"> </w:t>
      </w:r>
    </w:p>
    <w:p w14:paraId="70D63162" w14:textId="77777777" w:rsidR="00FA66A0" w:rsidRPr="00537160" w:rsidRDefault="00FA66A0" w:rsidP="00FA66A0">
      <w:pPr>
        <w:pStyle w:val="Q1"/>
        <w:widowControl w:val="0"/>
        <w:tabs>
          <w:tab w:val="left" w:pos="900"/>
        </w:tabs>
        <w:spacing w:after="0"/>
        <w:ind w:left="1814" w:firstLine="0"/>
        <w:contextualSpacing/>
        <w:rPr>
          <w:rFonts w:ascii="Arial" w:hAnsi="Arial" w:cs="Arial"/>
        </w:rPr>
      </w:pPr>
    </w:p>
    <w:p w14:paraId="64316F77" w14:textId="606934CA" w:rsidR="00FA66A0" w:rsidRPr="00537160" w:rsidRDefault="0041370E" w:rsidP="00FA66A0">
      <w:pPr>
        <w:pStyle w:val="Inteviewer"/>
        <w:widowControl w:val="0"/>
        <w:ind w:left="720" w:hanging="720"/>
        <w:rPr>
          <w:rFonts w:ascii="Arial" w:hAnsi="Arial" w:cs="Arial"/>
          <w:b w:val="0"/>
        </w:rPr>
      </w:pPr>
      <w:r w:rsidRPr="00537160">
        <w:rPr>
          <w:rFonts w:ascii="Arial" w:hAnsi="Arial" w:cs="Arial"/>
          <w:b w:val="0"/>
        </w:rPr>
        <w:t>SP</w:t>
      </w:r>
      <w:r>
        <w:rPr>
          <w:rFonts w:ascii="Arial" w:hAnsi="Arial" w:cs="Arial"/>
        </w:rPr>
        <w:t>5</w:t>
      </w:r>
      <w:r w:rsidR="00FA66A0" w:rsidRPr="00537160">
        <w:rPr>
          <w:rFonts w:ascii="Arial" w:hAnsi="Arial" w:cs="Arial"/>
          <w:b w:val="0"/>
        </w:rPr>
        <w:tab/>
      </w:r>
      <w:r w:rsidR="00FA66A0" w:rsidRPr="00537160">
        <w:rPr>
          <w:rFonts w:ascii="Arial" w:hAnsi="Arial" w:cs="Arial"/>
          <w:b w:val="0"/>
          <w:bCs/>
        </w:rPr>
        <w:t>On a scale from “1” to “10</w:t>
      </w:r>
      <w:r w:rsidR="000E3397">
        <w:rPr>
          <w:rFonts w:ascii="Arial" w:hAnsi="Arial" w:cs="Arial"/>
          <w:b w:val="0"/>
          <w:bCs/>
        </w:rPr>
        <w:t>,</w:t>
      </w:r>
      <w:r w:rsidR="00FA66A0" w:rsidRPr="00537160">
        <w:rPr>
          <w:rFonts w:ascii="Arial" w:hAnsi="Arial" w:cs="Arial"/>
          <w:b w:val="0"/>
          <w:bCs/>
        </w:rPr>
        <w:t xml:space="preserve">” where “1” is “not valuable” and “10” is “very valuable,” please rate the value of </w:t>
      </w:r>
      <w:r w:rsidR="00FA66A0" w:rsidRPr="00537160">
        <w:rPr>
          <w:rFonts w:ascii="Arial" w:hAnsi="Arial" w:cs="Arial"/>
          <w:b w:val="0"/>
        </w:rPr>
        <w:t xml:space="preserve">the intelligence product(s) received from FinCEN.  </w:t>
      </w:r>
    </w:p>
    <w:p w14:paraId="578E139A" w14:textId="77777777" w:rsidR="00FA66A0" w:rsidRPr="00537160" w:rsidRDefault="00FA66A0" w:rsidP="00FA66A0">
      <w:pPr>
        <w:pStyle w:val="Inteviewer"/>
        <w:widowControl w:val="0"/>
        <w:tabs>
          <w:tab w:val="left" w:pos="450"/>
          <w:tab w:val="left" w:pos="720"/>
        </w:tabs>
        <w:rPr>
          <w:rFonts w:ascii="Arial" w:hAnsi="Arial" w:cs="Arial"/>
          <w:b w:val="0"/>
        </w:rPr>
      </w:pPr>
    </w:p>
    <w:p w14:paraId="0092DFF4" w14:textId="571D2F31" w:rsidR="00FA66A0" w:rsidRPr="00537160" w:rsidRDefault="0041370E" w:rsidP="00FA66A0">
      <w:pPr>
        <w:pStyle w:val="Inteviewer"/>
        <w:tabs>
          <w:tab w:val="left" w:pos="450"/>
          <w:tab w:val="left" w:pos="720"/>
        </w:tabs>
        <w:spacing w:after="120"/>
        <w:rPr>
          <w:rFonts w:ascii="Arial" w:hAnsi="Arial" w:cs="Arial"/>
        </w:rPr>
      </w:pPr>
      <w:r w:rsidRPr="00537160">
        <w:rPr>
          <w:rFonts w:ascii="Arial" w:hAnsi="Arial" w:cs="Arial"/>
          <w:b w:val="0"/>
        </w:rPr>
        <w:t>SP</w:t>
      </w:r>
      <w:r>
        <w:rPr>
          <w:rFonts w:ascii="Arial" w:hAnsi="Arial" w:cs="Arial"/>
          <w:b w:val="0"/>
        </w:rPr>
        <w:t>6</w:t>
      </w:r>
      <w:r w:rsidRPr="00537160">
        <w:rPr>
          <w:rFonts w:ascii="Arial" w:hAnsi="Arial" w:cs="Arial"/>
          <w:b w:val="0"/>
        </w:rPr>
        <w:t xml:space="preserve">  </w:t>
      </w:r>
      <w:r w:rsidR="00FA66A0" w:rsidRPr="00537160">
        <w:rPr>
          <w:rFonts w:ascii="Arial" w:hAnsi="Arial" w:cs="Arial"/>
          <w:b w:val="0"/>
        </w:rPr>
        <w:tab/>
        <w:t>How can FinCEN improve its intelligence products? (</w:t>
      </w:r>
      <w:r w:rsidR="007843C4" w:rsidRPr="007843C4">
        <w:rPr>
          <w:rFonts w:ascii="Arial" w:hAnsi="Arial" w:cs="Arial"/>
        </w:rPr>
        <w:t>O</w:t>
      </w:r>
      <w:r w:rsidR="00FA66A0" w:rsidRPr="007843C4">
        <w:rPr>
          <w:rFonts w:ascii="Arial" w:hAnsi="Arial" w:cs="Arial"/>
        </w:rPr>
        <w:t>pen ended)</w:t>
      </w:r>
    </w:p>
    <w:p w14:paraId="1DA6416D" w14:textId="77777777" w:rsidR="00FA66A0" w:rsidRDefault="00FA66A0" w:rsidP="00FA66A0">
      <w:pPr>
        <w:pStyle w:val="Q1"/>
        <w:tabs>
          <w:tab w:val="left" w:pos="1080"/>
        </w:tabs>
        <w:spacing w:after="120"/>
        <w:contextualSpacing/>
        <w:rPr>
          <w:rFonts w:ascii="Arial" w:hAnsi="Arial" w:cs="Arial"/>
          <w:bCs/>
        </w:rPr>
      </w:pPr>
    </w:p>
    <w:p w14:paraId="0E28A567" w14:textId="77777777" w:rsidR="00CE0DD4" w:rsidRDefault="00D41588">
      <w:pPr>
        <w:pStyle w:val="Heading3"/>
        <w:keepNext w:val="0"/>
        <w:pBdr>
          <w:top w:val="single" w:sz="12" w:space="3" w:color="auto"/>
        </w:pBdr>
        <w:rPr>
          <w:rFonts w:ascii="Arial" w:hAnsi="Arial"/>
        </w:rPr>
      </w:pPr>
      <w:r>
        <w:t xml:space="preserve">Case and </w:t>
      </w:r>
      <w:r w:rsidR="007F1C9B">
        <w:t xml:space="preserve">Program </w:t>
      </w:r>
      <w:r>
        <w:t>Support</w:t>
      </w:r>
    </w:p>
    <w:p w14:paraId="485E253D" w14:textId="2447571B" w:rsidR="00D41588" w:rsidRPr="002F4878" w:rsidRDefault="00CE0DD4" w:rsidP="002F4878">
      <w:pPr>
        <w:pStyle w:val="Q1"/>
        <w:spacing w:after="240"/>
        <w:ind w:left="0"/>
        <w:rPr>
          <w:rFonts w:ascii="Arial" w:hAnsi="Arial" w:cs="Arial"/>
          <w:color w:val="FF0000"/>
        </w:rPr>
      </w:pPr>
      <w:r>
        <w:rPr>
          <w:rFonts w:ascii="Arial" w:hAnsi="Arial" w:cs="Arial"/>
        </w:rPr>
        <w:tab/>
      </w:r>
      <w:r w:rsidR="00076307" w:rsidRPr="00DC1DBB">
        <w:rPr>
          <w:rFonts w:ascii="Arial" w:hAnsi="Arial" w:cs="Arial"/>
        </w:rPr>
        <w:t xml:space="preserve">FinCEN provides specialized research and analysis of </w:t>
      </w:r>
      <w:r w:rsidR="003639DB" w:rsidRPr="00B0366D">
        <w:rPr>
          <w:rFonts w:ascii="Arial" w:hAnsi="Arial" w:cs="Arial"/>
        </w:rPr>
        <w:t>Bank Secrecy Act</w:t>
      </w:r>
      <w:r w:rsidR="003639DB">
        <w:rPr>
          <w:rFonts w:ascii="Arial" w:hAnsi="Arial" w:cs="Arial"/>
        </w:rPr>
        <w:t xml:space="preserve"> (</w:t>
      </w:r>
      <w:r w:rsidR="007F1C9B">
        <w:rPr>
          <w:rFonts w:ascii="Arial" w:hAnsi="Arial" w:cs="Arial"/>
        </w:rPr>
        <w:t>BSA</w:t>
      </w:r>
      <w:r w:rsidR="003639DB">
        <w:rPr>
          <w:rFonts w:ascii="Arial" w:hAnsi="Arial" w:cs="Arial"/>
        </w:rPr>
        <w:t>)</w:t>
      </w:r>
      <w:r w:rsidR="007F1C9B" w:rsidRPr="00DC1DBB">
        <w:rPr>
          <w:rFonts w:ascii="Arial" w:hAnsi="Arial" w:cs="Arial"/>
        </w:rPr>
        <w:t xml:space="preserve"> </w:t>
      </w:r>
      <w:r w:rsidR="00076307" w:rsidRPr="00DC1DBB">
        <w:rPr>
          <w:rFonts w:ascii="Arial" w:hAnsi="Arial" w:cs="Arial"/>
        </w:rPr>
        <w:t>data</w:t>
      </w:r>
      <w:r w:rsidR="00AE6D56">
        <w:rPr>
          <w:rFonts w:ascii="Arial" w:hAnsi="Arial" w:cs="Arial"/>
        </w:rPr>
        <w:t xml:space="preserve"> </w:t>
      </w:r>
      <w:r w:rsidR="00076307" w:rsidRPr="00DC1DBB">
        <w:rPr>
          <w:rFonts w:ascii="Arial" w:hAnsi="Arial" w:cs="Arial"/>
        </w:rPr>
        <w:t xml:space="preserve">to support </w:t>
      </w:r>
      <w:r w:rsidR="007F1C9B">
        <w:rPr>
          <w:rFonts w:ascii="Arial" w:hAnsi="Arial" w:cs="Arial"/>
        </w:rPr>
        <w:t>partner efforts to deter, identify, and investigat</w:t>
      </w:r>
      <w:r w:rsidR="003639DB">
        <w:rPr>
          <w:rFonts w:ascii="Arial" w:hAnsi="Arial" w:cs="Arial"/>
        </w:rPr>
        <w:t>e</w:t>
      </w:r>
      <w:r w:rsidR="007F1C9B">
        <w:rPr>
          <w:rFonts w:ascii="Arial" w:hAnsi="Arial" w:cs="Arial"/>
        </w:rPr>
        <w:t xml:space="preserve"> crime.</w:t>
      </w:r>
      <w:r w:rsidR="009E6E9E">
        <w:rPr>
          <w:rFonts w:ascii="Arial" w:hAnsi="Arial" w:cs="Arial"/>
        </w:rPr>
        <w:t xml:space="preserve">  FinCEN responses to requests for case and program support are called FinCEN Investigative Memorandums.</w:t>
      </w:r>
    </w:p>
    <w:p w14:paraId="5EC77BEC" w14:textId="77777777" w:rsidR="0009715B" w:rsidRDefault="00642286" w:rsidP="002F4878">
      <w:pPr>
        <w:pStyle w:val="Q1"/>
        <w:widowControl w:val="0"/>
        <w:spacing w:after="0"/>
        <w:contextualSpacing/>
        <w:rPr>
          <w:rFonts w:ascii="Arial" w:hAnsi="Arial" w:cs="Arial"/>
        </w:rPr>
      </w:pPr>
      <w:r w:rsidRPr="00DC1DBB">
        <w:rPr>
          <w:rFonts w:ascii="Arial" w:hAnsi="Arial" w:cs="Arial"/>
        </w:rPr>
        <w:t>CS1</w:t>
      </w:r>
      <w:r w:rsidRPr="00DC1DBB">
        <w:rPr>
          <w:rFonts w:ascii="Arial" w:hAnsi="Arial" w:cs="Arial"/>
        </w:rPr>
        <w:tab/>
      </w:r>
      <w:r w:rsidR="007C39B4" w:rsidRPr="00DC1DBB">
        <w:rPr>
          <w:rFonts w:ascii="Arial" w:hAnsi="Arial" w:cs="Arial"/>
        </w:rPr>
        <w:t xml:space="preserve"> Have you ever </w:t>
      </w:r>
      <w:r w:rsidR="007F1C9B" w:rsidRPr="00DC1DBB">
        <w:rPr>
          <w:rFonts w:ascii="Arial" w:hAnsi="Arial" w:cs="Arial"/>
        </w:rPr>
        <w:t>re</w:t>
      </w:r>
      <w:r w:rsidR="007F1C9B">
        <w:rPr>
          <w:rFonts w:ascii="Arial" w:hAnsi="Arial" w:cs="Arial"/>
        </w:rPr>
        <w:t>quested</w:t>
      </w:r>
      <w:r w:rsidR="007F1C9B" w:rsidRPr="00DC1DBB">
        <w:rPr>
          <w:rFonts w:ascii="Arial" w:hAnsi="Arial" w:cs="Arial"/>
        </w:rPr>
        <w:t xml:space="preserve"> </w:t>
      </w:r>
      <w:r w:rsidR="007C39B4"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7C39B4" w:rsidRPr="00DC1DBB">
        <w:rPr>
          <w:rFonts w:ascii="Arial" w:hAnsi="Arial" w:cs="Arial"/>
        </w:rPr>
        <w:t>support from FinCEN?</w:t>
      </w:r>
    </w:p>
    <w:p w14:paraId="25E9FE54" w14:textId="77777777" w:rsidR="0009715B" w:rsidRDefault="007C39B4" w:rsidP="001210F0">
      <w:pPr>
        <w:pStyle w:val="Inteviewer"/>
        <w:widowControl w:val="0"/>
        <w:numPr>
          <w:ilvl w:val="4"/>
          <w:numId w:val="20"/>
        </w:numPr>
        <w:spacing w:after="120"/>
        <w:ind w:hanging="360"/>
        <w:contextualSpacing/>
        <w:rPr>
          <w:rFonts w:ascii="Arial" w:hAnsi="Arial" w:cs="Arial"/>
          <w:b w:val="0"/>
          <w:bCs/>
        </w:rPr>
      </w:pPr>
      <w:r w:rsidRPr="000C0149">
        <w:rPr>
          <w:rFonts w:ascii="Arial" w:hAnsi="Arial" w:cs="Arial"/>
          <w:b w:val="0"/>
          <w:bCs/>
        </w:rPr>
        <w:t xml:space="preserve">Yes </w:t>
      </w:r>
      <w:r w:rsidR="00424B92">
        <w:rPr>
          <w:rFonts w:ascii="Arial" w:hAnsi="Arial" w:cs="Arial"/>
          <w:b w:val="0"/>
          <w:bCs/>
        </w:rPr>
        <w:t>(Continue to next question)</w:t>
      </w:r>
    </w:p>
    <w:p w14:paraId="1CCE9E15" w14:textId="77777777" w:rsidR="004342BE" w:rsidRPr="002F4878" w:rsidRDefault="007C39B4" w:rsidP="002F4878">
      <w:pPr>
        <w:pStyle w:val="Inteviewer"/>
        <w:widowControl w:val="0"/>
        <w:numPr>
          <w:ilvl w:val="4"/>
          <w:numId w:val="20"/>
        </w:numPr>
        <w:spacing w:after="240"/>
        <w:ind w:hanging="360"/>
        <w:contextualSpacing/>
        <w:rPr>
          <w:rFonts w:ascii="Arial" w:hAnsi="Arial" w:cs="Arial"/>
          <w:b w:val="0"/>
          <w:bCs/>
        </w:rPr>
      </w:pPr>
      <w:r w:rsidRPr="000C0149">
        <w:rPr>
          <w:rFonts w:ascii="Arial" w:hAnsi="Arial" w:cs="Arial"/>
          <w:b w:val="0"/>
          <w:bCs/>
        </w:rPr>
        <w:t xml:space="preserve">No (Skip </w:t>
      </w:r>
      <w:r w:rsidR="00A75B3D" w:rsidRPr="000C0149">
        <w:rPr>
          <w:rFonts w:ascii="Arial" w:hAnsi="Arial" w:cs="Arial"/>
          <w:b w:val="0"/>
          <w:bCs/>
        </w:rPr>
        <w:t xml:space="preserve">to </w:t>
      </w:r>
      <w:r w:rsidR="00A25DBF" w:rsidRPr="000C0149">
        <w:rPr>
          <w:rFonts w:ascii="Arial" w:hAnsi="Arial" w:cs="Arial"/>
          <w:b w:val="0"/>
          <w:bCs/>
        </w:rPr>
        <w:t xml:space="preserve">next Section- </w:t>
      </w:r>
      <w:r w:rsidR="00AE6D56">
        <w:rPr>
          <w:rFonts w:ascii="Arial" w:hAnsi="Arial" w:cs="Arial"/>
          <w:b w:val="0"/>
          <w:bCs/>
        </w:rPr>
        <w:t xml:space="preserve">Tactical and </w:t>
      </w:r>
      <w:r w:rsidR="00A25DBF" w:rsidRPr="000C0149">
        <w:rPr>
          <w:rFonts w:ascii="Arial" w:hAnsi="Arial" w:cs="Arial"/>
          <w:b w:val="0"/>
          <w:bCs/>
        </w:rPr>
        <w:t xml:space="preserve">Strategic </w:t>
      </w:r>
      <w:r w:rsidR="00AE6D56">
        <w:rPr>
          <w:rFonts w:ascii="Arial" w:hAnsi="Arial" w:cs="Arial"/>
          <w:b w:val="0"/>
          <w:bCs/>
        </w:rPr>
        <w:t>Intelligence</w:t>
      </w:r>
      <w:r w:rsidR="00AE6D56" w:rsidRPr="000C0149">
        <w:rPr>
          <w:rFonts w:ascii="Arial" w:hAnsi="Arial" w:cs="Arial"/>
          <w:b w:val="0"/>
          <w:bCs/>
        </w:rPr>
        <w:t xml:space="preserve"> </w:t>
      </w:r>
      <w:r w:rsidR="00A25DBF" w:rsidRPr="000C0149">
        <w:rPr>
          <w:rFonts w:ascii="Arial" w:hAnsi="Arial" w:cs="Arial"/>
          <w:b w:val="0"/>
          <w:bCs/>
        </w:rPr>
        <w:t>Products</w:t>
      </w:r>
      <w:r w:rsidR="00A75B3D" w:rsidRPr="000C0149">
        <w:rPr>
          <w:rFonts w:ascii="Arial" w:hAnsi="Arial" w:cs="Arial"/>
          <w:b w:val="0"/>
          <w:bCs/>
        </w:rPr>
        <w:t>)</w:t>
      </w:r>
    </w:p>
    <w:p w14:paraId="3D933CA2" w14:textId="77777777" w:rsidR="0009715B" w:rsidRDefault="002A29D5" w:rsidP="002F4878">
      <w:pPr>
        <w:pStyle w:val="Q1"/>
        <w:widowControl w:val="0"/>
        <w:spacing w:after="0"/>
        <w:rPr>
          <w:rFonts w:ascii="Arial" w:hAnsi="Arial" w:cs="Arial"/>
        </w:rPr>
      </w:pPr>
      <w:r w:rsidRPr="00DC1DBB">
        <w:rPr>
          <w:rFonts w:ascii="Arial" w:hAnsi="Arial" w:cs="Arial"/>
        </w:rPr>
        <w:t>CS2</w:t>
      </w:r>
      <w:r w:rsidRPr="00DC1DBB">
        <w:rPr>
          <w:rFonts w:ascii="Arial" w:hAnsi="Arial" w:cs="Arial"/>
        </w:rPr>
        <w:tab/>
      </w:r>
      <w:r w:rsidR="00D41588" w:rsidRPr="00DC1DBB">
        <w:rPr>
          <w:rFonts w:ascii="Arial" w:hAnsi="Arial" w:cs="Arial"/>
        </w:rPr>
        <w:t xml:space="preserve">How </w:t>
      </w:r>
      <w:r w:rsidR="008C3BC8">
        <w:rPr>
          <w:rFonts w:ascii="Arial" w:hAnsi="Arial" w:cs="Arial"/>
        </w:rPr>
        <w:t>frequently</w:t>
      </w:r>
      <w:r w:rsidR="00D41588" w:rsidRPr="00DC1DBB">
        <w:rPr>
          <w:rFonts w:ascii="Arial" w:hAnsi="Arial" w:cs="Arial"/>
        </w:rPr>
        <w:t xml:space="preserve"> have you have </w:t>
      </w:r>
      <w:r w:rsidR="008C3BC8" w:rsidRPr="00DC1DBB">
        <w:rPr>
          <w:rFonts w:ascii="Arial" w:hAnsi="Arial" w:cs="Arial"/>
        </w:rPr>
        <w:t>re</w:t>
      </w:r>
      <w:r w:rsidR="008C3BC8">
        <w:rPr>
          <w:rFonts w:ascii="Arial" w:hAnsi="Arial" w:cs="Arial"/>
        </w:rPr>
        <w:t xml:space="preserve">quested </w:t>
      </w:r>
      <w:r w:rsidR="00D41588"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D41588" w:rsidRPr="00DC1DBB">
        <w:rPr>
          <w:rFonts w:ascii="Arial" w:hAnsi="Arial" w:cs="Arial"/>
        </w:rPr>
        <w:t xml:space="preserve">support from FinCEN during the past 12 months?  </w:t>
      </w:r>
    </w:p>
    <w:p w14:paraId="5489E4BF" w14:textId="77777777" w:rsidR="0009715B" w:rsidRDefault="009F3755"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Once</w:t>
      </w:r>
    </w:p>
    <w:p w14:paraId="491961AE" w14:textId="77777777" w:rsidR="0009715B" w:rsidRDefault="00D41588"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2-3 times</w:t>
      </w:r>
      <w:r w:rsidR="009E2B35" w:rsidRPr="00DC1DBB">
        <w:rPr>
          <w:rFonts w:ascii="Arial" w:hAnsi="Arial" w:cs="Arial"/>
        </w:rPr>
        <w:t xml:space="preserve"> </w:t>
      </w:r>
    </w:p>
    <w:p w14:paraId="6DC5386F" w14:textId="77777777" w:rsidR="0009715B" w:rsidRDefault="00D41588" w:rsidP="002F4878">
      <w:pPr>
        <w:pStyle w:val="Q1"/>
        <w:widowControl w:val="0"/>
        <w:numPr>
          <w:ilvl w:val="0"/>
          <w:numId w:val="4"/>
        </w:numPr>
        <w:tabs>
          <w:tab w:val="left" w:pos="1080"/>
        </w:tabs>
        <w:spacing w:after="240"/>
        <w:ind w:left="1080"/>
        <w:contextualSpacing/>
        <w:rPr>
          <w:rFonts w:ascii="Arial" w:hAnsi="Arial" w:cs="Arial"/>
        </w:rPr>
      </w:pPr>
      <w:r w:rsidRPr="00DC1DBB">
        <w:rPr>
          <w:rFonts w:ascii="Arial" w:hAnsi="Arial" w:cs="Arial"/>
        </w:rPr>
        <w:t>4 or more times</w:t>
      </w:r>
    </w:p>
    <w:p w14:paraId="4212ED90" w14:textId="0864589B" w:rsidR="0009715B" w:rsidRDefault="001122FC" w:rsidP="002F4878">
      <w:pPr>
        <w:widowControl w:val="0"/>
        <w:autoSpaceDE w:val="0"/>
        <w:autoSpaceDN w:val="0"/>
        <w:adjustRightInd w:val="0"/>
        <w:spacing w:after="120"/>
        <w:ind w:left="720" w:hanging="720"/>
        <w:rPr>
          <w:rFonts w:ascii="Arial" w:hAnsi="Arial" w:cs="Arial"/>
          <w:color w:val="FF0000"/>
        </w:rPr>
      </w:pPr>
      <w:r>
        <w:rPr>
          <w:rFonts w:ascii="Arial" w:hAnsi="Arial" w:cs="Arial"/>
        </w:rPr>
        <w:t xml:space="preserve">CS3  </w:t>
      </w:r>
      <w:r w:rsidR="00D82F0F">
        <w:rPr>
          <w:rFonts w:ascii="Arial" w:hAnsi="Arial" w:cs="Arial"/>
        </w:rPr>
        <w:tab/>
      </w:r>
      <w:r w:rsidR="00C3079D">
        <w:rPr>
          <w:rFonts w:ascii="Arial" w:hAnsi="Arial" w:cs="Arial"/>
        </w:rPr>
        <w:t>What are the</w:t>
      </w:r>
      <w:r w:rsidR="00D41588" w:rsidRPr="00DC1DBB">
        <w:rPr>
          <w:rFonts w:ascii="Arial" w:hAnsi="Arial" w:cs="Arial"/>
        </w:rPr>
        <w:t xml:space="preserve"> reasons that you/your agency </w:t>
      </w:r>
      <w:r w:rsidR="000C0149">
        <w:rPr>
          <w:rFonts w:ascii="Arial" w:hAnsi="Arial" w:cs="Arial"/>
        </w:rPr>
        <w:t>requested</w:t>
      </w:r>
      <w:r w:rsidR="00D41588" w:rsidRPr="00DC1DBB">
        <w:rPr>
          <w:rFonts w:ascii="Arial" w:hAnsi="Arial" w:cs="Arial"/>
        </w:rPr>
        <w:t xml:space="preserve"> case or pro</w:t>
      </w:r>
      <w:r w:rsidR="00C74967">
        <w:rPr>
          <w:rFonts w:ascii="Arial" w:hAnsi="Arial" w:cs="Arial"/>
        </w:rPr>
        <w:t>gram</w:t>
      </w:r>
      <w:r w:rsidR="00D41588" w:rsidRPr="00DC1DBB">
        <w:rPr>
          <w:rFonts w:ascii="Arial" w:hAnsi="Arial" w:cs="Arial"/>
        </w:rPr>
        <w:t xml:space="preserve"> support from FinCEN</w:t>
      </w:r>
      <w:r w:rsidR="00C3079D">
        <w:rPr>
          <w:rFonts w:ascii="Arial" w:hAnsi="Arial" w:cs="Arial"/>
        </w:rPr>
        <w:t xml:space="preserve">?  </w:t>
      </w:r>
      <w:r w:rsidR="00917B5A">
        <w:rPr>
          <w:rFonts w:ascii="Arial" w:hAnsi="Arial" w:cs="Arial"/>
        </w:rPr>
        <w:t>(C</w:t>
      </w:r>
      <w:r w:rsidR="00C3079D">
        <w:rPr>
          <w:rFonts w:ascii="Arial" w:hAnsi="Arial" w:cs="Arial"/>
        </w:rPr>
        <w:t>heck all that apply</w:t>
      </w:r>
      <w:r w:rsidR="00917B5A">
        <w:rPr>
          <w:rFonts w:ascii="Arial" w:hAnsi="Arial" w:cs="Arial"/>
        </w:rPr>
        <w:t>)</w:t>
      </w:r>
      <w:r w:rsidR="00D41588" w:rsidRPr="00DC1DBB">
        <w:rPr>
          <w:rFonts w:ascii="Arial" w:hAnsi="Arial" w:cs="Arial"/>
        </w:rPr>
        <w:t xml:space="preserve"> </w:t>
      </w:r>
      <w:r w:rsidR="001939F0" w:rsidRPr="00DC1DBB">
        <w:rPr>
          <w:rFonts w:ascii="Arial" w:hAnsi="Arial" w:cs="Arial"/>
        </w:rPr>
        <w:t xml:space="preserve"> </w:t>
      </w:r>
    </w:p>
    <w:p w14:paraId="6B30953C" w14:textId="771729C6"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1</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FinCEN has unique expertise related to analyzing the </w:t>
      </w:r>
      <w:r w:rsidR="005E4198" w:rsidRPr="00B0366D">
        <w:rPr>
          <w:rFonts w:ascii="Arial" w:hAnsi="Arial" w:cs="Arial"/>
        </w:rPr>
        <w:t>B</w:t>
      </w:r>
      <w:r w:rsidR="00D41588" w:rsidRPr="00B0366D">
        <w:rPr>
          <w:rFonts w:ascii="Arial" w:hAnsi="Arial" w:cs="Arial"/>
        </w:rPr>
        <w:t>SA data</w:t>
      </w:r>
    </w:p>
    <w:p w14:paraId="41DA1C87" w14:textId="77777777"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2</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FinCEN has access to unique sources of information</w:t>
      </w:r>
    </w:p>
    <w:p w14:paraId="67853916" w14:textId="77777777"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3</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FinCEN has access to unique resources/analytical software</w:t>
      </w:r>
    </w:p>
    <w:p w14:paraId="7CEBFD38" w14:textId="7DDAB5AC" w:rsidR="0009715B" w:rsidRDefault="001122FC" w:rsidP="001210F0">
      <w:pPr>
        <w:widowControl w:val="0"/>
        <w:autoSpaceDE w:val="0"/>
        <w:autoSpaceDN w:val="0"/>
        <w:adjustRightInd w:val="0"/>
        <w:ind w:left="1080" w:hanging="360"/>
        <w:rPr>
          <w:rFonts w:ascii="Arial" w:hAnsi="Arial" w:cs="Arial"/>
        </w:rPr>
      </w:pPr>
      <w:r>
        <w:rPr>
          <w:rFonts w:ascii="Arial" w:hAnsi="Arial" w:cs="Arial"/>
        </w:rPr>
        <w:t>4</w:t>
      </w:r>
      <w:r w:rsidR="00642286" w:rsidRPr="00B0366D">
        <w:rPr>
          <w:rFonts w:ascii="Arial" w:hAnsi="Arial" w:cs="Arial"/>
        </w:rPr>
        <w:t>.</w:t>
      </w:r>
      <w:r w:rsidR="00642286" w:rsidRPr="00B0366D">
        <w:rPr>
          <w:rFonts w:ascii="Arial" w:hAnsi="Arial" w:cs="Arial"/>
        </w:rPr>
        <w:tab/>
      </w:r>
      <w:r w:rsidR="0009485C" w:rsidRPr="00B0366D">
        <w:rPr>
          <w:rFonts w:ascii="Arial" w:hAnsi="Arial" w:cs="Arial"/>
        </w:rPr>
        <w:t xml:space="preserve">FinCEN has unique </w:t>
      </w:r>
      <w:r w:rsidR="0066588D">
        <w:rPr>
          <w:rFonts w:ascii="Arial" w:hAnsi="Arial" w:cs="Arial"/>
        </w:rPr>
        <w:t>expertise or</w:t>
      </w:r>
      <w:r w:rsidR="0009485C" w:rsidRPr="00B0366D">
        <w:rPr>
          <w:rFonts w:ascii="Arial" w:hAnsi="Arial" w:cs="Arial"/>
        </w:rPr>
        <w:t xml:space="preserve"> knowledge in/of specific field(s) of money laundering</w:t>
      </w:r>
      <w:r w:rsidR="0066588D">
        <w:rPr>
          <w:rFonts w:ascii="Arial" w:hAnsi="Arial" w:cs="Arial"/>
        </w:rPr>
        <w:t>,</w:t>
      </w:r>
      <w:r w:rsidR="0009485C" w:rsidRPr="00B0366D">
        <w:rPr>
          <w:rFonts w:ascii="Arial" w:hAnsi="Arial" w:cs="Arial"/>
        </w:rPr>
        <w:t xml:space="preserve"> financial crime</w:t>
      </w:r>
      <w:r w:rsidR="003639DB">
        <w:rPr>
          <w:rFonts w:ascii="Arial" w:hAnsi="Arial" w:cs="Arial"/>
        </w:rPr>
        <w:t>,</w:t>
      </w:r>
      <w:r w:rsidR="0009485C" w:rsidRPr="00B0366D">
        <w:rPr>
          <w:rFonts w:ascii="Arial" w:hAnsi="Arial" w:cs="Arial"/>
        </w:rPr>
        <w:t xml:space="preserve"> </w:t>
      </w:r>
      <w:r w:rsidR="004F435D" w:rsidRPr="001210F0">
        <w:rPr>
          <w:rFonts w:ascii="Arial" w:hAnsi="Arial" w:cs="Arial"/>
        </w:rPr>
        <w:t>or other</w:t>
      </w:r>
      <w:r w:rsidR="00445D2E" w:rsidRPr="0066588D">
        <w:rPr>
          <w:rFonts w:ascii="Arial" w:hAnsi="Arial" w:cs="Arial"/>
        </w:rPr>
        <w:t xml:space="preserve"> financial subject matter </w:t>
      </w:r>
      <w:r w:rsidR="0009485C" w:rsidRPr="00423726">
        <w:rPr>
          <w:rFonts w:ascii="Arial" w:hAnsi="Arial" w:cs="Arial"/>
        </w:rPr>
        <w:t>relevant</w:t>
      </w:r>
      <w:r w:rsidR="0009485C" w:rsidRPr="00B0366D">
        <w:rPr>
          <w:rFonts w:ascii="Arial" w:hAnsi="Arial" w:cs="Arial"/>
        </w:rPr>
        <w:t xml:space="preserve"> to my area of responsibility</w:t>
      </w:r>
    </w:p>
    <w:p w14:paraId="045E53B2" w14:textId="77777777" w:rsidR="00D41588" w:rsidRDefault="001122FC" w:rsidP="00D82F0F">
      <w:pPr>
        <w:widowControl w:val="0"/>
        <w:autoSpaceDE w:val="0"/>
        <w:autoSpaceDN w:val="0"/>
        <w:adjustRightInd w:val="0"/>
        <w:ind w:left="1080" w:hanging="360"/>
        <w:rPr>
          <w:rFonts w:ascii="Arial" w:hAnsi="Arial" w:cs="Arial"/>
        </w:rPr>
      </w:pPr>
      <w:r>
        <w:rPr>
          <w:rFonts w:ascii="Arial" w:hAnsi="Arial" w:cs="Arial"/>
        </w:rPr>
        <w:t>5</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I do not/my agency does not have sufficient experience to do the analysis internally</w:t>
      </w:r>
    </w:p>
    <w:p w14:paraId="31BD7B01" w14:textId="77777777" w:rsidR="000C0149" w:rsidRPr="00B0366D" w:rsidRDefault="001122FC" w:rsidP="00D82F0F">
      <w:pPr>
        <w:widowControl w:val="0"/>
        <w:autoSpaceDE w:val="0"/>
        <w:autoSpaceDN w:val="0"/>
        <w:adjustRightInd w:val="0"/>
        <w:ind w:left="1080" w:hanging="360"/>
        <w:rPr>
          <w:rFonts w:ascii="Arial" w:hAnsi="Arial" w:cs="Arial"/>
        </w:rPr>
      </w:pPr>
      <w:r>
        <w:rPr>
          <w:rFonts w:ascii="Arial" w:hAnsi="Arial" w:cs="Arial"/>
        </w:rPr>
        <w:t>6</w:t>
      </w:r>
      <w:r w:rsidR="000C0149">
        <w:rPr>
          <w:rFonts w:ascii="Arial" w:hAnsi="Arial" w:cs="Arial"/>
        </w:rPr>
        <w:t>.</w:t>
      </w:r>
      <w:r w:rsidR="000C0149">
        <w:rPr>
          <w:rFonts w:ascii="Arial" w:hAnsi="Arial" w:cs="Arial"/>
        </w:rPr>
        <w:tab/>
        <w:t>I do not/my agency does not have sufficient resources to do the analysis internally</w:t>
      </w:r>
    </w:p>
    <w:p w14:paraId="4D2496B3" w14:textId="77777777" w:rsidR="00245DAB" w:rsidRPr="00B0366D" w:rsidRDefault="001122FC" w:rsidP="00D82F0F">
      <w:pPr>
        <w:widowControl w:val="0"/>
        <w:autoSpaceDE w:val="0"/>
        <w:autoSpaceDN w:val="0"/>
        <w:adjustRightInd w:val="0"/>
        <w:ind w:left="1080" w:hanging="360"/>
        <w:rPr>
          <w:rFonts w:ascii="Arial" w:hAnsi="Arial" w:cs="Arial"/>
        </w:rPr>
      </w:pPr>
      <w:r>
        <w:rPr>
          <w:rFonts w:ascii="Arial" w:hAnsi="Arial" w:cs="Arial"/>
        </w:rPr>
        <w:t>7</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I do not/my agency does not have access to </w:t>
      </w:r>
      <w:r w:rsidR="008979BC">
        <w:rPr>
          <w:rFonts w:ascii="Arial" w:hAnsi="Arial" w:cs="Arial"/>
        </w:rPr>
        <w:t>FinCEN Query</w:t>
      </w:r>
    </w:p>
    <w:p w14:paraId="0FB639DB" w14:textId="7195CE92" w:rsidR="0009715B" w:rsidRDefault="001122FC" w:rsidP="001210F0">
      <w:pPr>
        <w:pStyle w:val="Inteviewer"/>
        <w:widowControl w:val="0"/>
        <w:ind w:left="1080" w:hanging="360"/>
        <w:rPr>
          <w:rFonts w:ascii="Arial" w:hAnsi="Arial" w:cs="Arial"/>
          <w:b w:val="0"/>
          <w:bCs/>
        </w:rPr>
      </w:pPr>
      <w:r>
        <w:rPr>
          <w:rFonts w:ascii="Arial" w:hAnsi="Arial" w:cs="Arial"/>
          <w:b w:val="0"/>
          <w:bCs/>
        </w:rPr>
        <w:t>8</w:t>
      </w:r>
      <w:r w:rsidR="00642286" w:rsidRPr="00B0366D">
        <w:rPr>
          <w:rFonts w:ascii="Arial" w:hAnsi="Arial" w:cs="Arial"/>
          <w:b w:val="0"/>
          <w:bCs/>
        </w:rPr>
        <w:t>.</w:t>
      </w:r>
      <w:r w:rsidR="00642286" w:rsidRPr="00B0366D">
        <w:rPr>
          <w:rFonts w:ascii="Arial" w:hAnsi="Arial" w:cs="Arial"/>
          <w:b w:val="0"/>
          <w:bCs/>
        </w:rPr>
        <w:tab/>
      </w:r>
      <w:r w:rsidR="00523424" w:rsidRPr="00B0366D">
        <w:rPr>
          <w:rFonts w:ascii="Arial" w:hAnsi="Arial" w:cs="Arial"/>
          <w:b w:val="0"/>
          <w:bCs/>
        </w:rPr>
        <w:t xml:space="preserve">Please specify </w:t>
      </w:r>
      <w:r w:rsidR="00CD63A6" w:rsidRPr="00B0366D">
        <w:rPr>
          <w:rFonts w:ascii="Arial" w:hAnsi="Arial" w:cs="Arial"/>
          <w:b w:val="0"/>
          <w:bCs/>
        </w:rPr>
        <w:t>any</w:t>
      </w:r>
      <w:r w:rsidR="00523424" w:rsidRPr="00B0366D">
        <w:rPr>
          <w:rFonts w:ascii="Arial" w:hAnsi="Arial" w:cs="Arial"/>
          <w:b w:val="0"/>
          <w:bCs/>
        </w:rPr>
        <w:t xml:space="preserve"> other reasons </w:t>
      </w:r>
      <w:r w:rsidR="000C0149">
        <w:rPr>
          <w:rFonts w:ascii="Arial" w:hAnsi="Arial" w:cs="Arial"/>
          <w:b w:val="0"/>
          <w:bCs/>
        </w:rPr>
        <w:t>not captured above</w:t>
      </w:r>
      <w:r w:rsidR="00523424" w:rsidRPr="00B0366D">
        <w:rPr>
          <w:rFonts w:ascii="Arial" w:hAnsi="Arial" w:cs="Arial"/>
          <w:b w:val="0"/>
          <w:bCs/>
        </w:rPr>
        <w:t xml:space="preserve"> (</w:t>
      </w:r>
      <w:r w:rsidR="007843C4" w:rsidRPr="007843C4">
        <w:rPr>
          <w:rFonts w:ascii="Arial" w:hAnsi="Arial" w:cs="Arial"/>
          <w:bCs/>
        </w:rPr>
        <w:t>O</w:t>
      </w:r>
      <w:r w:rsidR="00AE6D56" w:rsidRPr="007843C4">
        <w:rPr>
          <w:rFonts w:ascii="Arial" w:hAnsi="Arial" w:cs="Arial"/>
          <w:bCs/>
        </w:rPr>
        <w:t xml:space="preserve">pen </w:t>
      </w:r>
      <w:r w:rsidR="00523424" w:rsidRPr="007843C4">
        <w:rPr>
          <w:rFonts w:ascii="Arial" w:hAnsi="Arial" w:cs="Arial"/>
          <w:bCs/>
        </w:rPr>
        <w:t>end</w:t>
      </w:r>
      <w:r w:rsidR="00AE6D56" w:rsidRPr="007843C4">
        <w:rPr>
          <w:rFonts w:ascii="Arial" w:hAnsi="Arial" w:cs="Arial"/>
          <w:bCs/>
        </w:rPr>
        <w:t>ed</w:t>
      </w:r>
      <w:r w:rsidR="00523424" w:rsidRPr="007843C4">
        <w:rPr>
          <w:rFonts w:ascii="Arial" w:hAnsi="Arial" w:cs="Arial"/>
          <w:bCs/>
        </w:rPr>
        <w:t>)</w:t>
      </w:r>
    </w:p>
    <w:p w14:paraId="5CD63E74" w14:textId="77777777" w:rsidR="00523424" w:rsidRPr="00B0366D" w:rsidRDefault="00523424" w:rsidP="002F4878">
      <w:pPr>
        <w:pStyle w:val="Inteviewer"/>
        <w:widowControl w:val="0"/>
        <w:tabs>
          <w:tab w:val="left" w:pos="540"/>
          <w:tab w:val="left" w:pos="2880"/>
          <w:tab w:val="left" w:pos="3600"/>
        </w:tabs>
        <w:rPr>
          <w:rFonts w:ascii="Arial" w:hAnsi="Arial" w:cs="Arial"/>
          <w:b w:val="0"/>
          <w:bCs/>
        </w:rPr>
      </w:pPr>
    </w:p>
    <w:p w14:paraId="2226D550" w14:textId="5497E3BC" w:rsidR="0009715B" w:rsidRPr="008528F3" w:rsidRDefault="001122FC" w:rsidP="001210F0">
      <w:pPr>
        <w:pStyle w:val="Inteviewer"/>
        <w:widowControl w:val="0"/>
        <w:spacing w:after="120"/>
        <w:ind w:left="720" w:hanging="720"/>
        <w:rPr>
          <w:rFonts w:ascii="Arial" w:hAnsi="Arial" w:cs="Arial"/>
          <w:b w:val="0"/>
          <w:bCs/>
        </w:rPr>
      </w:pPr>
      <w:r>
        <w:rPr>
          <w:rFonts w:ascii="Arial" w:hAnsi="Arial" w:cs="Arial"/>
          <w:b w:val="0"/>
          <w:bCs/>
        </w:rPr>
        <w:t xml:space="preserve">CS4  </w:t>
      </w:r>
      <w:r w:rsidR="00D82F0F">
        <w:rPr>
          <w:rFonts w:ascii="Arial" w:hAnsi="Arial" w:cs="Arial"/>
          <w:b w:val="0"/>
          <w:bCs/>
        </w:rPr>
        <w:tab/>
      </w:r>
      <w:r w:rsidR="00C3079D" w:rsidRPr="000F2B0E">
        <w:rPr>
          <w:rFonts w:ascii="Arial" w:hAnsi="Arial" w:cs="Arial"/>
          <w:b w:val="0"/>
          <w:bCs/>
        </w:rPr>
        <w:t xml:space="preserve">How </w:t>
      </w:r>
      <w:r w:rsidR="006C2256" w:rsidRPr="000F2B0E">
        <w:rPr>
          <w:rFonts w:ascii="Arial" w:hAnsi="Arial" w:cs="Arial"/>
          <w:b w:val="0"/>
          <w:bCs/>
        </w:rPr>
        <w:t>did you use</w:t>
      </w:r>
      <w:r w:rsidR="00C3079D" w:rsidRPr="000F2B0E">
        <w:rPr>
          <w:rFonts w:ascii="Arial" w:hAnsi="Arial" w:cs="Arial"/>
          <w:b w:val="0"/>
          <w:bCs/>
        </w:rPr>
        <w:t xml:space="preserve"> the </w:t>
      </w:r>
      <w:r w:rsidR="00C74967" w:rsidRPr="000F2B0E">
        <w:rPr>
          <w:rFonts w:ascii="Arial" w:hAnsi="Arial" w:cs="Arial"/>
          <w:b w:val="0"/>
          <w:bCs/>
        </w:rPr>
        <w:t>case</w:t>
      </w:r>
      <w:r w:rsidR="00C3079D" w:rsidRPr="000F2B0E">
        <w:rPr>
          <w:rFonts w:ascii="Arial" w:hAnsi="Arial" w:cs="Arial"/>
          <w:b w:val="0"/>
          <w:bCs/>
        </w:rPr>
        <w:t xml:space="preserve"> or program support information you received from FinCEN? </w:t>
      </w:r>
      <w:r w:rsidR="00917B5A" w:rsidRPr="000F2B0E">
        <w:rPr>
          <w:rFonts w:ascii="Arial" w:hAnsi="Arial" w:cs="Arial"/>
          <w:b w:val="0"/>
          <w:bCs/>
        </w:rPr>
        <w:t>(C</w:t>
      </w:r>
      <w:r w:rsidR="00C3079D" w:rsidRPr="000F2B0E">
        <w:rPr>
          <w:rFonts w:ascii="Arial" w:hAnsi="Arial" w:cs="Arial"/>
          <w:b w:val="0"/>
          <w:bCs/>
        </w:rPr>
        <w:t xml:space="preserve">heck all </w:t>
      </w:r>
      <w:r w:rsidR="00C3079D" w:rsidRPr="008528F3">
        <w:rPr>
          <w:rFonts w:ascii="Arial" w:hAnsi="Arial" w:cs="Arial"/>
          <w:b w:val="0"/>
          <w:bCs/>
        </w:rPr>
        <w:t>that apply</w:t>
      </w:r>
      <w:r w:rsidR="00917B5A" w:rsidRPr="008528F3">
        <w:rPr>
          <w:rFonts w:ascii="Arial" w:hAnsi="Arial" w:cs="Arial"/>
          <w:b w:val="0"/>
          <w:bCs/>
        </w:rPr>
        <w:t>)</w:t>
      </w:r>
    </w:p>
    <w:p w14:paraId="46D22A7D" w14:textId="77777777" w:rsidR="00D41588" w:rsidRPr="008528F3" w:rsidRDefault="004F435D" w:rsidP="00D82F0F">
      <w:pPr>
        <w:pStyle w:val="Inteviewer"/>
        <w:widowControl w:val="0"/>
        <w:tabs>
          <w:tab w:val="left" w:pos="2880"/>
          <w:tab w:val="left" w:pos="3600"/>
        </w:tabs>
        <w:ind w:left="1080" w:hanging="360"/>
        <w:rPr>
          <w:rFonts w:ascii="Arial" w:hAnsi="Arial" w:cs="Arial"/>
          <w:b w:val="0"/>
          <w:bCs/>
        </w:rPr>
      </w:pPr>
      <w:r w:rsidRPr="008528F3">
        <w:rPr>
          <w:rFonts w:ascii="Arial" w:hAnsi="Arial" w:cs="Arial"/>
          <w:b w:val="0"/>
          <w:bCs/>
        </w:rPr>
        <w:t>1.</w:t>
      </w:r>
      <w:r w:rsidRPr="008528F3">
        <w:rPr>
          <w:rFonts w:ascii="Arial" w:hAnsi="Arial" w:cs="Arial"/>
          <w:b w:val="0"/>
          <w:bCs/>
        </w:rPr>
        <w:tab/>
        <w:t>Verified existing information</w:t>
      </w:r>
    </w:p>
    <w:p w14:paraId="07B4E1BE" w14:textId="77777777" w:rsidR="00542CAE" w:rsidRPr="008528F3" w:rsidRDefault="004F435D" w:rsidP="00D82F0F">
      <w:pPr>
        <w:pStyle w:val="Inteviewer"/>
        <w:widowControl w:val="0"/>
        <w:tabs>
          <w:tab w:val="left" w:pos="1080"/>
          <w:tab w:val="left" w:pos="3600"/>
        </w:tabs>
        <w:ind w:left="1080" w:hanging="360"/>
        <w:rPr>
          <w:rFonts w:ascii="Arial" w:hAnsi="Arial" w:cs="Arial"/>
          <w:b w:val="0"/>
          <w:bCs/>
        </w:rPr>
      </w:pPr>
      <w:r w:rsidRPr="008528F3">
        <w:rPr>
          <w:rFonts w:ascii="Arial" w:hAnsi="Arial" w:cs="Arial"/>
          <w:b w:val="0"/>
          <w:bCs/>
        </w:rPr>
        <w:t>2.</w:t>
      </w:r>
      <w:r w:rsidRPr="008528F3">
        <w:rPr>
          <w:rFonts w:ascii="Arial" w:hAnsi="Arial" w:cs="Arial"/>
          <w:b w:val="0"/>
          <w:bCs/>
        </w:rPr>
        <w:tab/>
        <w:t xml:space="preserve">Supplemented or expanded known information </w:t>
      </w:r>
    </w:p>
    <w:p w14:paraId="4144F1D1" w14:textId="77777777" w:rsidR="0009715B" w:rsidRPr="008528F3" w:rsidRDefault="004F435D" w:rsidP="001210F0">
      <w:pPr>
        <w:pStyle w:val="Inteviewer"/>
        <w:widowControl w:val="0"/>
        <w:tabs>
          <w:tab w:val="left" w:pos="1080"/>
          <w:tab w:val="left" w:pos="2880"/>
          <w:tab w:val="left" w:pos="3600"/>
        </w:tabs>
        <w:ind w:left="1080" w:hanging="360"/>
        <w:rPr>
          <w:rFonts w:ascii="Arial" w:hAnsi="Arial" w:cs="Arial"/>
          <w:b w:val="0"/>
          <w:bCs/>
        </w:rPr>
      </w:pPr>
      <w:r w:rsidRPr="008528F3">
        <w:rPr>
          <w:rFonts w:ascii="Arial" w:hAnsi="Arial" w:cs="Arial"/>
          <w:b w:val="0"/>
          <w:bCs/>
        </w:rPr>
        <w:t>3.</w:t>
      </w:r>
      <w:r w:rsidRPr="008528F3">
        <w:rPr>
          <w:rFonts w:ascii="Arial" w:hAnsi="Arial" w:cs="Arial"/>
          <w:b w:val="0"/>
          <w:bCs/>
        </w:rPr>
        <w:tab/>
      </w:r>
      <w:r w:rsidR="00BD7ACC" w:rsidRPr="008528F3">
        <w:rPr>
          <w:rFonts w:ascii="Arial" w:hAnsi="Arial" w:cs="Arial"/>
          <w:b w:val="0"/>
          <w:bCs/>
        </w:rPr>
        <w:t>Helped i</w:t>
      </w:r>
      <w:r w:rsidRPr="008528F3">
        <w:rPr>
          <w:rFonts w:ascii="Arial" w:hAnsi="Arial" w:cs="Arial"/>
          <w:b w:val="0"/>
          <w:bCs/>
        </w:rPr>
        <w:t>dent</w:t>
      </w:r>
      <w:r w:rsidR="00BD7ACC" w:rsidRPr="008528F3">
        <w:rPr>
          <w:rFonts w:ascii="Arial" w:hAnsi="Arial" w:cs="Arial"/>
          <w:b w:val="0"/>
          <w:bCs/>
        </w:rPr>
        <w:t>ify</w:t>
      </w:r>
      <w:r w:rsidRPr="008528F3">
        <w:rPr>
          <w:rFonts w:ascii="Arial" w:hAnsi="Arial" w:cs="Arial"/>
          <w:b w:val="0"/>
          <w:bCs/>
        </w:rPr>
        <w:t xml:space="preserve"> new leads (e.g., financial transactions, bank accounts, assets, subject associations, etc.)</w:t>
      </w:r>
    </w:p>
    <w:p w14:paraId="0CFDB6D2" w14:textId="77777777" w:rsidR="0009715B" w:rsidRPr="008528F3" w:rsidRDefault="004F435D" w:rsidP="001210F0">
      <w:pPr>
        <w:pStyle w:val="Inteviewer"/>
        <w:widowControl w:val="0"/>
        <w:tabs>
          <w:tab w:val="left" w:pos="1080"/>
          <w:tab w:val="left" w:pos="2880"/>
          <w:tab w:val="left" w:pos="3600"/>
        </w:tabs>
        <w:ind w:left="1080" w:hanging="360"/>
        <w:rPr>
          <w:rFonts w:ascii="Arial" w:hAnsi="Arial" w:cs="Arial"/>
          <w:b w:val="0"/>
          <w:bCs/>
        </w:rPr>
      </w:pPr>
      <w:r w:rsidRPr="008528F3">
        <w:rPr>
          <w:rFonts w:ascii="Arial" w:hAnsi="Arial" w:cs="Arial"/>
          <w:b w:val="0"/>
          <w:bCs/>
        </w:rPr>
        <w:t xml:space="preserve">4.  </w:t>
      </w:r>
      <w:r w:rsidRPr="008528F3">
        <w:rPr>
          <w:rFonts w:ascii="Arial" w:hAnsi="Arial" w:cs="Arial"/>
          <w:b w:val="0"/>
          <w:bCs/>
        </w:rPr>
        <w:tab/>
        <w:t>Provided information previously unknown</w:t>
      </w:r>
    </w:p>
    <w:p w14:paraId="7C5B4C3C" w14:textId="77777777" w:rsidR="00D41588" w:rsidRPr="008528F3" w:rsidRDefault="001122FC" w:rsidP="00D82F0F">
      <w:pPr>
        <w:pStyle w:val="Inteviewer"/>
        <w:widowControl w:val="0"/>
        <w:tabs>
          <w:tab w:val="left" w:pos="1080"/>
          <w:tab w:val="left" w:pos="2880"/>
          <w:tab w:val="left" w:pos="3600"/>
        </w:tabs>
        <w:ind w:left="1080" w:hanging="360"/>
        <w:rPr>
          <w:rFonts w:ascii="Arial" w:hAnsi="Arial" w:cs="Arial"/>
          <w:b w:val="0"/>
          <w:bCs/>
        </w:rPr>
      </w:pPr>
      <w:r w:rsidRPr="008528F3">
        <w:rPr>
          <w:rFonts w:ascii="Arial" w:hAnsi="Arial" w:cs="Arial"/>
          <w:b w:val="0"/>
          <w:bCs/>
        </w:rPr>
        <w:t>5</w:t>
      </w:r>
      <w:r w:rsidR="00642286" w:rsidRPr="008528F3">
        <w:rPr>
          <w:rFonts w:ascii="Arial" w:hAnsi="Arial" w:cs="Arial"/>
          <w:b w:val="0"/>
          <w:bCs/>
        </w:rPr>
        <w:t>.</w:t>
      </w:r>
      <w:r w:rsidR="00642286" w:rsidRPr="008528F3">
        <w:rPr>
          <w:rFonts w:ascii="Arial" w:hAnsi="Arial" w:cs="Arial"/>
          <w:b w:val="0"/>
          <w:bCs/>
        </w:rPr>
        <w:tab/>
      </w:r>
      <w:r w:rsidR="00C3079D" w:rsidRPr="008528F3">
        <w:rPr>
          <w:rFonts w:ascii="Arial" w:hAnsi="Arial" w:cs="Arial"/>
          <w:b w:val="0"/>
          <w:bCs/>
        </w:rPr>
        <w:t xml:space="preserve">Assisted in </w:t>
      </w:r>
      <w:r w:rsidR="00D41588" w:rsidRPr="008528F3">
        <w:rPr>
          <w:rFonts w:ascii="Arial" w:hAnsi="Arial" w:cs="Arial"/>
          <w:b w:val="0"/>
          <w:bCs/>
        </w:rPr>
        <w:t>planning/developing plan</w:t>
      </w:r>
      <w:r w:rsidR="00C3079D" w:rsidRPr="008528F3">
        <w:rPr>
          <w:rFonts w:ascii="Arial" w:hAnsi="Arial" w:cs="Arial"/>
          <w:b w:val="0"/>
          <w:bCs/>
        </w:rPr>
        <w:t>s or actions</w:t>
      </w:r>
    </w:p>
    <w:p w14:paraId="5588919B" w14:textId="77777777" w:rsidR="00D41588" w:rsidRPr="008528F3" w:rsidRDefault="001122FC" w:rsidP="00D82F0F">
      <w:pPr>
        <w:pStyle w:val="Inteviewer"/>
        <w:widowControl w:val="0"/>
        <w:tabs>
          <w:tab w:val="left" w:pos="3600"/>
        </w:tabs>
        <w:ind w:left="1080" w:hanging="360"/>
        <w:rPr>
          <w:rFonts w:ascii="Arial" w:hAnsi="Arial" w:cs="Arial"/>
          <w:b w:val="0"/>
          <w:bCs/>
        </w:rPr>
      </w:pPr>
      <w:r w:rsidRPr="008528F3">
        <w:rPr>
          <w:rFonts w:ascii="Arial" w:hAnsi="Arial" w:cs="Arial"/>
          <w:b w:val="0"/>
          <w:bCs/>
        </w:rPr>
        <w:t>6</w:t>
      </w:r>
      <w:r w:rsidR="00642286" w:rsidRPr="008528F3">
        <w:rPr>
          <w:rFonts w:ascii="Arial" w:hAnsi="Arial" w:cs="Arial"/>
          <w:b w:val="0"/>
          <w:bCs/>
        </w:rPr>
        <w:t>.</w:t>
      </w:r>
      <w:r w:rsidR="00642286" w:rsidRPr="008528F3">
        <w:rPr>
          <w:rFonts w:ascii="Arial" w:hAnsi="Arial" w:cs="Arial"/>
          <w:b w:val="0"/>
          <w:bCs/>
        </w:rPr>
        <w:tab/>
      </w:r>
      <w:r w:rsidR="00C3079D" w:rsidRPr="008528F3">
        <w:rPr>
          <w:rFonts w:ascii="Arial" w:hAnsi="Arial" w:cs="Arial"/>
          <w:b w:val="0"/>
          <w:bCs/>
        </w:rPr>
        <w:t xml:space="preserve">Helped </w:t>
      </w:r>
      <w:r w:rsidR="00D41588" w:rsidRPr="008528F3">
        <w:rPr>
          <w:rFonts w:ascii="Arial" w:hAnsi="Arial" w:cs="Arial"/>
          <w:b w:val="0"/>
          <w:bCs/>
        </w:rPr>
        <w:t>you better</w:t>
      </w:r>
      <w:r w:rsidRPr="008528F3">
        <w:rPr>
          <w:rFonts w:ascii="Arial" w:hAnsi="Arial" w:cs="Arial"/>
          <w:b w:val="0"/>
          <w:bCs/>
        </w:rPr>
        <w:t xml:space="preserve"> </w:t>
      </w:r>
      <w:r w:rsidR="00D41588" w:rsidRPr="008528F3">
        <w:rPr>
          <w:rFonts w:ascii="Arial" w:hAnsi="Arial" w:cs="Arial"/>
          <w:b w:val="0"/>
          <w:bCs/>
        </w:rPr>
        <w:t>use resources</w:t>
      </w:r>
    </w:p>
    <w:p w14:paraId="7346D23A" w14:textId="77777777" w:rsidR="001122FC" w:rsidRPr="008528F3" w:rsidRDefault="001122FC" w:rsidP="00D82F0F">
      <w:pPr>
        <w:pStyle w:val="Inteviewer"/>
        <w:widowControl w:val="0"/>
        <w:tabs>
          <w:tab w:val="left" w:pos="3600"/>
        </w:tabs>
        <w:ind w:left="1080" w:hanging="360"/>
        <w:rPr>
          <w:rFonts w:ascii="Arial" w:hAnsi="Arial" w:cs="Arial"/>
          <w:b w:val="0"/>
          <w:bCs/>
        </w:rPr>
      </w:pPr>
      <w:r w:rsidRPr="008528F3">
        <w:rPr>
          <w:rFonts w:ascii="Arial" w:hAnsi="Arial" w:cs="Arial"/>
          <w:b w:val="0"/>
          <w:bCs/>
        </w:rPr>
        <w:t>7.</w:t>
      </w:r>
      <w:r w:rsidRPr="008528F3">
        <w:rPr>
          <w:rFonts w:ascii="Arial" w:hAnsi="Arial" w:cs="Arial"/>
          <w:b w:val="0"/>
          <w:bCs/>
        </w:rPr>
        <w:tab/>
        <w:t xml:space="preserve">Not </w:t>
      </w:r>
      <w:r w:rsidR="00E745A7" w:rsidRPr="008528F3">
        <w:rPr>
          <w:rFonts w:ascii="Arial" w:hAnsi="Arial" w:cs="Arial"/>
          <w:b w:val="0"/>
          <w:bCs/>
        </w:rPr>
        <w:t>u</w:t>
      </w:r>
      <w:r w:rsidRPr="008528F3">
        <w:rPr>
          <w:rFonts w:ascii="Arial" w:hAnsi="Arial" w:cs="Arial"/>
          <w:b w:val="0"/>
          <w:bCs/>
        </w:rPr>
        <w:t>seful</w:t>
      </w:r>
    </w:p>
    <w:p w14:paraId="7EFC02FD" w14:textId="77777777" w:rsidR="00C3079D"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8</w:t>
      </w:r>
      <w:r w:rsidR="00C3079D" w:rsidRPr="00537160">
        <w:rPr>
          <w:rFonts w:ascii="Arial" w:hAnsi="Arial" w:cs="Arial"/>
          <w:b w:val="0"/>
          <w:bCs/>
        </w:rPr>
        <w:t xml:space="preserve">.   </w:t>
      </w:r>
      <w:r w:rsidRPr="00537160">
        <w:rPr>
          <w:rFonts w:ascii="Arial" w:hAnsi="Arial" w:cs="Arial"/>
          <w:b w:val="0"/>
          <w:bCs/>
        </w:rPr>
        <w:tab/>
        <w:t>Please specify uses not captured above (</w:t>
      </w:r>
      <w:r w:rsidRPr="007843C4">
        <w:rPr>
          <w:rFonts w:ascii="Arial" w:hAnsi="Arial" w:cs="Arial"/>
          <w:bCs/>
        </w:rPr>
        <w:t>Open end</w:t>
      </w:r>
      <w:r w:rsidR="00F84FAA" w:rsidRPr="007843C4">
        <w:rPr>
          <w:rFonts w:ascii="Arial" w:hAnsi="Arial" w:cs="Arial"/>
          <w:bCs/>
        </w:rPr>
        <w:t>ed</w:t>
      </w:r>
      <w:r w:rsidRPr="00537160">
        <w:rPr>
          <w:rFonts w:ascii="Arial" w:hAnsi="Arial" w:cs="Arial"/>
          <w:b w:val="0"/>
          <w:bCs/>
        </w:rPr>
        <w:t xml:space="preserve">) </w:t>
      </w:r>
    </w:p>
    <w:p w14:paraId="250B90EF" w14:textId="77777777" w:rsidR="009B6F6A" w:rsidRPr="00537160" w:rsidRDefault="009B6F6A" w:rsidP="002F4878">
      <w:pPr>
        <w:pStyle w:val="Inteviewer"/>
        <w:widowControl w:val="0"/>
        <w:tabs>
          <w:tab w:val="left" w:pos="540"/>
          <w:tab w:val="left" w:pos="2880"/>
          <w:tab w:val="left" w:pos="3600"/>
        </w:tabs>
        <w:rPr>
          <w:rFonts w:ascii="Arial" w:hAnsi="Arial" w:cs="Arial"/>
          <w:b w:val="0"/>
          <w:bCs/>
        </w:rPr>
      </w:pPr>
    </w:p>
    <w:p w14:paraId="47C3DF64" w14:textId="638F2EB2" w:rsidR="0009715B" w:rsidRPr="00537160" w:rsidRDefault="001122FC" w:rsidP="001210F0">
      <w:pPr>
        <w:pStyle w:val="Inteviewer"/>
        <w:spacing w:after="120"/>
        <w:ind w:left="720" w:hanging="720"/>
        <w:rPr>
          <w:rFonts w:ascii="Arial" w:hAnsi="Arial" w:cs="Arial"/>
          <w:b w:val="0"/>
        </w:rPr>
      </w:pPr>
      <w:r w:rsidRPr="00537160">
        <w:rPr>
          <w:rFonts w:ascii="Arial" w:hAnsi="Arial" w:cs="Arial"/>
          <w:b w:val="0"/>
          <w:bCs/>
        </w:rPr>
        <w:t>CS</w:t>
      </w:r>
      <w:r w:rsidR="00E745A7" w:rsidRPr="00537160">
        <w:rPr>
          <w:rFonts w:ascii="Arial" w:hAnsi="Arial" w:cs="Arial"/>
          <w:b w:val="0"/>
          <w:bCs/>
        </w:rPr>
        <w:t xml:space="preserve">5 </w:t>
      </w:r>
      <w:r w:rsidR="00FB10CD" w:rsidRPr="00537160">
        <w:rPr>
          <w:rFonts w:ascii="Arial" w:hAnsi="Arial" w:cs="Arial"/>
          <w:b w:val="0"/>
          <w:bCs/>
        </w:rPr>
        <w:t>.</w:t>
      </w:r>
      <w:r w:rsidR="00FB10CD" w:rsidRPr="00537160">
        <w:rPr>
          <w:rFonts w:ascii="Arial" w:hAnsi="Arial" w:cs="Arial"/>
          <w:b w:val="0"/>
          <w:bCs/>
        </w:rPr>
        <w:tab/>
        <w:t>On a scale from “1” to “</w:t>
      </w:r>
      <w:r w:rsidR="0092554D" w:rsidRPr="00537160">
        <w:rPr>
          <w:rFonts w:ascii="Arial" w:hAnsi="Arial" w:cs="Arial"/>
          <w:b w:val="0"/>
          <w:bCs/>
        </w:rPr>
        <w:t>10</w:t>
      </w:r>
      <w:r w:rsidR="000E3397">
        <w:rPr>
          <w:rFonts w:ascii="Arial" w:hAnsi="Arial" w:cs="Arial"/>
          <w:b w:val="0"/>
          <w:bCs/>
        </w:rPr>
        <w:t>,</w:t>
      </w:r>
      <w:r w:rsidR="00FB10CD" w:rsidRPr="00537160">
        <w:rPr>
          <w:rFonts w:ascii="Arial" w:hAnsi="Arial" w:cs="Arial"/>
          <w:b w:val="0"/>
          <w:bCs/>
        </w:rPr>
        <w:t xml:space="preserve">” where “1” is “not </w:t>
      </w:r>
      <w:r w:rsidR="00076EF9" w:rsidRPr="00537160">
        <w:rPr>
          <w:rFonts w:ascii="Arial" w:hAnsi="Arial" w:cs="Arial"/>
          <w:b w:val="0"/>
          <w:bCs/>
        </w:rPr>
        <w:t>valuable</w:t>
      </w:r>
      <w:r w:rsidR="00FB10CD" w:rsidRPr="00537160">
        <w:rPr>
          <w:rFonts w:ascii="Arial" w:hAnsi="Arial" w:cs="Arial"/>
          <w:b w:val="0"/>
          <w:bCs/>
        </w:rPr>
        <w:t>” and “</w:t>
      </w:r>
      <w:r w:rsidR="0092554D" w:rsidRPr="00537160">
        <w:rPr>
          <w:rFonts w:ascii="Arial" w:hAnsi="Arial" w:cs="Arial"/>
          <w:b w:val="0"/>
          <w:bCs/>
        </w:rPr>
        <w:t>10</w:t>
      </w:r>
      <w:r w:rsidR="00FB10CD" w:rsidRPr="00537160">
        <w:rPr>
          <w:rFonts w:ascii="Arial" w:hAnsi="Arial" w:cs="Arial"/>
          <w:b w:val="0"/>
          <w:bCs/>
        </w:rPr>
        <w:t xml:space="preserve">” is “very </w:t>
      </w:r>
      <w:r w:rsidR="00076EF9" w:rsidRPr="00537160">
        <w:rPr>
          <w:rFonts w:ascii="Arial" w:hAnsi="Arial" w:cs="Arial"/>
          <w:b w:val="0"/>
          <w:bCs/>
        </w:rPr>
        <w:t>valuable</w:t>
      </w:r>
      <w:r w:rsidR="00FB10CD" w:rsidRPr="00537160">
        <w:rPr>
          <w:rFonts w:ascii="Arial" w:hAnsi="Arial" w:cs="Arial"/>
          <w:b w:val="0"/>
          <w:bCs/>
        </w:rPr>
        <w:t xml:space="preserve">,” please rate </w:t>
      </w:r>
      <w:r w:rsidR="00076EF9" w:rsidRPr="00537160">
        <w:rPr>
          <w:rFonts w:ascii="Arial" w:hAnsi="Arial" w:cs="Arial"/>
          <w:b w:val="0"/>
          <w:bCs/>
        </w:rPr>
        <w:t xml:space="preserve">the value of </w:t>
      </w:r>
      <w:r w:rsidR="00E45F45" w:rsidRPr="00537160">
        <w:rPr>
          <w:rFonts w:ascii="Arial" w:hAnsi="Arial" w:cs="Arial"/>
          <w:b w:val="0"/>
        </w:rPr>
        <w:t xml:space="preserve">the case or program support received from </w:t>
      </w:r>
      <w:r w:rsidR="00FB10CD" w:rsidRPr="00537160">
        <w:rPr>
          <w:rFonts w:ascii="Arial" w:hAnsi="Arial" w:cs="Arial"/>
          <w:b w:val="0"/>
        </w:rPr>
        <w:t>FinCEN.</w:t>
      </w:r>
      <w:r w:rsidR="008979BC" w:rsidRPr="00537160">
        <w:rPr>
          <w:rFonts w:ascii="Arial" w:hAnsi="Arial" w:cs="Arial"/>
          <w:b w:val="0"/>
        </w:rPr>
        <w:t xml:space="preserve">  </w:t>
      </w:r>
    </w:p>
    <w:p w14:paraId="405DCC81" w14:textId="77777777" w:rsidR="00B910F7" w:rsidRPr="00537160" w:rsidRDefault="00B910F7" w:rsidP="00B910F7">
      <w:pPr>
        <w:pStyle w:val="Heading3"/>
        <w:keepNext w:val="0"/>
        <w:pBdr>
          <w:bottom w:val="single" w:sz="6" w:space="0" w:color="auto"/>
        </w:pBdr>
      </w:pPr>
      <w:r w:rsidRPr="00537160">
        <w:t xml:space="preserve">314(a) </w:t>
      </w:r>
      <w:r w:rsidR="00243B61" w:rsidRPr="00537160">
        <w:t xml:space="preserve">Information Sharing </w:t>
      </w:r>
      <w:r w:rsidRPr="00537160">
        <w:t>Requests</w:t>
      </w:r>
    </w:p>
    <w:p w14:paraId="697B4E26" w14:textId="77777777" w:rsidR="00B910F7" w:rsidRPr="00537160" w:rsidRDefault="00B910F7" w:rsidP="00551C54">
      <w:pPr>
        <w:widowControl w:val="0"/>
        <w:autoSpaceDE w:val="0"/>
        <w:autoSpaceDN w:val="0"/>
        <w:adjustRightInd w:val="0"/>
        <w:rPr>
          <w:rFonts w:ascii="Arial" w:hAnsi="Arial" w:cs="Arial"/>
        </w:rPr>
      </w:pPr>
      <w:r w:rsidRPr="00537160">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sidRPr="00537160">
        <w:rPr>
          <w:rFonts w:ascii="Arial" w:hAnsi="Arial" w:cs="Arial"/>
        </w:rPr>
        <w:t xml:space="preserve">significant </w:t>
      </w:r>
      <w:r w:rsidRPr="00537160">
        <w:rPr>
          <w:rFonts w:ascii="Arial" w:hAnsi="Arial" w:cs="Arial"/>
        </w:rPr>
        <w:t>money laundering.</w:t>
      </w:r>
      <w:r w:rsidR="00A22817" w:rsidRPr="00537160">
        <w:rPr>
          <w:rFonts w:ascii="Arial" w:hAnsi="Arial" w:cs="Arial"/>
        </w:rPr>
        <w:t xml:space="preserve"> </w:t>
      </w:r>
      <w:r w:rsidRPr="00537160">
        <w:rPr>
          <w:rFonts w:ascii="Arial" w:hAnsi="Arial" w:cs="Arial"/>
        </w:rPr>
        <w:t xml:space="preserve"> FinCEN receives requests from law enforcement and upon review, </w:t>
      </w:r>
      <w:r w:rsidR="00D00BD0" w:rsidRPr="00537160">
        <w:rPr>
          <w:rFonts w:ascii="Arial" w:hAnsi="Arial" w:cs="Arial"/>
        </w:rPr>
        <w:t>makes the information available to</w:t>
      </w:r>
      <w:r w:rsidRPr="00537160">
        <w:rPr>
          <w:rFonts w:ascii="Arial" w:hAnsi="Arial" w:cs="Arial"/>
        </w:rPr>
        <w:t xml:space="preserve"> designated contacts within financial institutions via a secure Internet web site. </w:t>
      </w:r>
    </w:p>
    <w:p w14:paraId="3A71E71D" w14:textId="77777777" w:rsidR="00B910F7" w:rsidRPr="00537160" w:rsidRDefault="005210AB" w:rsidP="0068196C">
      <w:pPr>
        <w:widowControl w:val="0"/>
        <w:autoSpaceDE w:val="0"/>
        <w:autoSpaceDN w:val="0"/>
        <w:adjustRightInd w:val="0"/>
        <w:spacing w:before="120"/>
        <w:rPr>
          <w:rFonts w:ascii="Arial" w:hAnsi="Arial" w:cs="Arial"/>
        </w:rPr>
      </w:pPr>
      <w:r w:rsidRPr="00537160">
        <w:rPr>
          <w:rFonts w:ascii="Arial" w:hAnsi="Arial" w:cs="Arial"/>
        </w:rPr>
        <w:t>IS1.</w:t>
      </w:r>
      <w:r w:rsidRPr="00537160">
        <w:rPr>
          <w:rFonts w:ascii="Arial" w:hAnsi="Arial" w:cs="Arial"/>
        </w:rPr>
        <w:tab/>
      </w:r>
      <w:r w:rsidR="00895A27" w:rsidRPr="00537160">
        <w:rPr>
          <w:rFonts w:ascii="Arial" w:hAnsi="Arial" w:cs="Arial"/>
        </w:rPr>
        <w:tab/>
      </w:r>
      <w:r w:rsidR="00B910F7" w:rsidRPr="00537160">
        <w:rPr>
          <w:rFonts w:ascii="Arial" w:hAnsi="Arial" w:cs="Arial"/>
        </w:rPr>
        <w:t xml:space="preserve">How many times have you have utilized FinCEN’s 314(a) program during the past 12 months?  </w:t>
      </w:r>
    </w:p>
    <w:p w14:paraId="3EBC1F2C" w14:textId="77777777" w:rsidR="00B910F7" w:rsidRPr="00537160" w:rsidRDefault="00B910F7" w:rsidP="001B3933">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537160">
        <w:rPr>
          <w:rFonts w:ascii="Arial" w:hAnsi="Arial" w:cs="Arial"/>
          <w:sz w:val="20"/>
          <w:szCs w:val="20"/>
        </w:rPr>
        <w:t>N</w:t>
      </w:r>
      <w:r w:rsidR="00F03AC0" w:rsidRPr="00537160">
        <w:rPr>
          <w:rFonts w:ascii="Arial" w:hAnsi="Arial" w:cs="Arial"/>
          <w:sz w:val="20"/>
          <w:szCs w:val="20"/>
        </w:rPr>
        <w:t>one</w:t>
      </w:r>
      <w:r w:rsidR="00662EE3" w:rsidRPr="00537160">
        <w:rPr>
          <w:rFonts w:ascii="Arial" w:hAnsi="Arial" w:cs="Arial"/>
          <w:sz w:val="20"/>
          <w:szCs w:val="20"/>
        </w:rPr>
        <w:t xml:space="preserve"> (skip to next Section)</w:t>
      </w:r>
    </w:p>
    <w:p w14:paraId="5204BA71"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 xml:space="preserve">Once </w:t>
      </w:r>
      <w:r w:rsidR="0056228B" w:rsidRPr="00537160">
        <w:rPr>
          <w:rFonts w:ascii="Arial" w:hAnsi="Arial" w:cs="Arial"/>
          <w:sz w:val="20"/>
          <w:szCs w:val="20"/>
        </w:rPr>
        <w:t>(continue to Q</w:t>
      </w:r>
      <w:r w:rsidR="00662EE3" w:rsidRPr="00537160">
        <w:rPr>
          <w:rFonts w:ascii="Arial" w:hAnsi="Arial" w:cs="Arial"/>
          <w:sz w:val="20"/>
          <w:szCs w:val="20"/>
        </w:rPr>
        <w:t>IS2</w:t>
      </w:r>
      <w:r w:rsidR="0056228B" w:rsidRPr="00537160">
        <w:rPr>
          <w:rFonts w:ascii="Arial" w:hAnsi="Arial" w:cs="Arial"/>
          <w:sz w:val="20"/>
          <w:szCs w:val="20"/>
        </w:rPr>
        <w:t>)</w:t>
      </w:r>
    </w:p>
    <w:p w14:paraId="1A716AA1"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2-3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14:paraId="0C145358"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4 or more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14:paraId="02CE1AEF" w14:textId="77777777" w:rsidR="00B910F7" w:rsidRPr="00537160" w:rsidRDefault="00B910F7" w:rsidP="00783FD1">
      <w:pPr>
        <w:pStyle w:val="ListParagraph"/>
        <w:widowControl w:val="0"/>
        <w:autoSpaceDE w:val="0"/>
        <w:autoSpaceDN w:val="0"/>
        <w:adjustRightInd w:val="0"/>
        <w:ind w:left="1080"/>
        <w:rPr>
          <w:rFonts w:ascii="Arial" w:hAnsi="Arial" w:cs="Arial"/>
          <w:b/>
          <w:sz w:val="20"/>
          <w:szCs w:val="20"/>
          <w:u w:val="single"/>
        </w:rPr>
      </w:pPr>
    </w:p>
    <w:p w14:paraId="37EBECA3" w14:textId="392990D2" w:rsidR="00626B0C" w:rsidRPr="00537160" w:rsidRDefault="005210AB" w:rsidP="001B3933">
      <w:pPr>
        <w:pStyle w:val="Inteviewer"/>
        <w:spacing w:after="120"/>
        <w:ind w:left="720" w:hanging="720"/>
        <w:rPr>
          <w:rFonts w:ascii="Arial" w:hAnsi="Arial" w:cs="Arial"/>
          <w:b w:val="0"/>
        </w:rPr>
      </w:pPr>
      <w:r w:rsidRPr="000F2B0E">
        <w:rPr>
          <w:rFonts w:ascii="Arial" w:hAnsi="Arial" w:cs="Arial"/>
          <w:b w:val="0"/>
          <w:bCs/>
        </w:rPr>
        <w:t>IS2.</w:t>
      </w:r>
      <w:r w:rsidRPr="000F2B0E">
        <w:rPr>
          <w:rFonts w:ascii="Arial" w:hAnsi="Arial" w:cs="Arial"/>
          <w:b w:val="0"/>
          <w:bCs/>
        </w:rPr>
        <w:tab/>
      </w:r>
      <w:r w:rsidR="004F435D" w:rsidRPr="008528F3">
        <w:rPr>
          <w:rFonts w:ascii="Arial" w:hAnsi="Arial" w:cs="Arial"/>
          <w:b w:val="0"/>
          <w:bCs/>
        </w:rPr>
        <w:t>On a scale from “1” to “10</w:t>
      </w:r>
      <w:r w:rsidR="000E3397" w:rsidRPr="008528F3">
        <w:rPr>
          <w:rFonts w:ascii="Arial" w:hAnsi="Arial" w:cs="Arial"/>
          <w:b w:val="0"/>
          <w:bCs/>
        </w:rPr>
        <w:t>,</w:t>
      </w:r>
      <w:r w:rsidR="004F435D" w:rsidRPr="008528F3">
        <w:rPr>
          <w:rFonts w:ascii="Arial" w:hAnsi="Arial" w:cs="Arial"/>
          <w:b w:val="0"/>
          <w:bCs/>
        </w:rPr>
        <w:t>” where “1” is “not at all useful” and “10” is “very useful,” please rate the usefulness of</w:t>
      </w:r>
      <w:r w:rsidR="004F435D" w:rsidRPr="008528F3">
        <w:rPr>
          <w:rFonts w:ascii="Arial" w:hAnsi="Arial" w:cs="Arial"/>
          <w:b w:val="0"/>
        </w:rPr>
        <w:t xml:space="preserve"> the 314(a) requests FinCEN processed on behalf of your agency for investigations of financial crimes or money laundering?</w:t>
      </w:r>
    </w:p>
    <w:p w14:paraId="70E1EA54" w14:textId="6517C62F"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IS3.  </w:t>
      </w:r>
      <w:r w:rsidR="00895A27" w:rsidRPr="00537160">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009552D8" w:rsidRPr="00537160">
        <w:rPr>
          <w:rFonts w:ascii="Arial" w:hAnsi="Arial" w:cs="Arial"/>
          <w:color w:val="000000" w:themeColor="text1"/>
        </w:rPr>
        <w:t>not very satisfied</w:t>
      </w:r>
      <w:r w:rsidRPr="00537160">
        <w:rPr>
          <w:rFonts w:ascii="Arial" w:hAnsi="Arial" w:cs="Arial"/>
          <w:color w:val="000000" w:themeColor="text1"/>
        </w:rPr>
        <w:t>” and “10” is “</w:t>
      </w:r>
      <w:r w:rsidR="009552D8" w:rsidRPr="00537160">
        <w:rPr>
          <w:rFonts w:ascii="Arial" w:hAnsi="Arial" w:cs="Arial"/>
          <w:color w:val="000000" w:themeColor="text1"/>
        </w:rPr>
        <w:t>v</w:t>
      </w:r>
      <w:r w:rsidRPr="00537160">
        <w:rPr>
          <w:rFonts w:ascii="Arial" w:hAnsi="Arial" w:cs="Arial"/>
          <w:color w:val="000000" w:themeColor="text1"/>
        </w:rPr>
        <w:t>ery satisfied</w:t>
      </w:r>
      <w:r w:rsidR="000E3397">
        <w:rPr>
          <w:rFonts w:ascii="Arial" w:hAnsi="Arial" w:cs="Arial"/>
          <w:color w:val="000000" w:themeColor="text1"/>
        </w:rPr>
        <w:t>,</w:t>
      </w:r>
      <w:r w:rsidRPr="00537160">
        <w:rPr>
          <w:rFonts w:ascii="Arial" w:hAnsi="Arial" w:cs="Arial"/>
          <w:color w:val="000000" w:themeColor="text1"/>
        </w:rPr>
        <w:t xml:space="preserve">” how </w:t>
      </w:r>
      <w:r w:rsidR="007604F2" w:rsidRPr="00537160">
        <w:rPr>
          <w:rFonts w:ascii="Arial" w:hAnsi="Arial" w:cs="Arial"/>
          <w:color w:val="000000" w:themeColor="text1"/>
        </w:rPr>
        <w:t>satisfied are</w:t>
      </w:r>
      <w:r w:rsidRPr="00537160">
        <w:rPr>
          <w:rFonts w:ascii="Arial" w:hAnsi="Arial" w:cs="Arial"/>
          <w:color w:val="000000" w:themeColor="text1"/>
        </w:rPr>
        <w:t xml:space="preserve"> you with the timeliness of utilizing the 314(a) process?</w:t>
      </w:r>
    </w:p>
    <w:p w14:paraId="25E78371" w14:textId="77777777" w:rsidR="00990051" w:rsidRPr="00537160" w:rsidRDefault="00990051" w:rsidP="00783FD1">
      <w:pPr>
        <w:pStyle w:val="Inteviewer"/>
        <w:ind w:left="360" w:hanging="360"/>
        <w:rPr>
          <w:rFonts w:ascii="Arial" w:hAnsi="Arial" w:cs="Arial"/>
          <w:b w:val="0"/>
          <w:color w:val="000000" w:themeColor="text1"/>
        </w:rPr>
      </w:pPr>
    </w:p>
    <w:p w14:paraId="3DAA4152" w14:textId="2B0697B7"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IS4.  </w:t>
      </w:r>
      <w:r w:rsidR="00895A27" w:rsidRPr="00537160">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009552D8" w:rsidRPr="00537160">
        <w:rPr>
          <w:rFonts w:ascii="Arial" w:hAnsi="Arial" w:cs="Arial"/>
          <w:color w:val="000000" w:themeColor="text1"/>
        </w:rPr>
        <w:t>not very satisfied</w:t>
      </w:r>
      <w:r w:rsidRPr="00537160">
        <w:rPr>
          <w:rFonts w:ascii="Arial" w:hAnsi="Arial" w:cs="Arial"/>
          <w:color w:val="000000" w:themeColor="text1"/>
        </w:rPr>
        <w:t xml:space="preserve">” and “10” </w:t>
      </w:r>
      <w:r w:rsidR="00D02F44" w:rsidRPr="00537160">
        <w:rPr>
          <w:rFonts w:ascii="Arial" w:hAnsi="Arial" w:cs="Arial"/>
          <w:color w:val="000000" w:themeColor="text1"/>
        </w:rPr>
        <w:t>is</w:t>
      </w:r>
      <w:r w:rsidR="00D02F44">
        <w:rPr>
          <w:rFonts w:ascii="Arial" w:hAnsi="Arial" w:cs="Arial"/>
          <w:color w:val="000000" w:themeColor="text1"/>
        </w:rPr>
        <w:t>” very</w:t>
      </w:r>
      <w:r w:rsidRPr="00537160">
        <w:rPr>
          <w:rFonts w:ascii="Arial" w:hAnsi="Arial" w:cs="Arial"/>
          <w:color w:val="000000" w:themeColor="text1"/>
        </w:rPr>
        <w:t xml:space="preserve"> satisfied</w:t>
      </w:r>
      <w:r w:rsidR="000E3397">
        <w:rPr>
          <w:rFonts w:ascii="Arial" w:hAnsi="Arial" w:cs="Arial"/>
          <w:color w:val="000000" w:themeColor="text1"/>
        </w:rPr>
        <w:t>,</w:t>
      </w:r>
      <w:r w:rsidRPr="00537160">
        <w:rPr>
          <w:rFonts w:ascii="Arial" w:hAnsi="Arial" w:cs="Arial"/>
          <w:color w:val="000000" w:themeColor="text1"/>
        </w:rPr>
        <w:t>” how satisfied are you with the level of customer service you received from the 314 Program Office?</w:t>
      </w:r>
    </w:p>
    <w:p w14:paraId="4798B444" w14:textId="77777777" w:rsidR="00990051" w:rsidRPr="00537160" w:rsidRDefault="00990051" w:rsidP="00783FD1">
      <w:pPr>
        <w:pStyle w:val="Inteviewer"/>
        <w:ind w:left="360" w:hanging="360"/>
        <w:rPr>
          <w:rFonts w:ascii="Arial" w:hAnsi="Arial" w:cs="Arial"/>
          <w:b w:val="0"/>
          <w:color w:val="000000" w:themeColor="text1"/>
        </w:rPr>
      </w:pPr>
    </w:p>
    <w:p w14:paraId="48486780" w14:textId="46175178" w:rsidR="006F564C" w:rsidRPr="00537160" w:rsidRDefault="006F564C" w:rsidP="00551C54">
      <w:pPr>
        <w:widowControl w:val="0"/>
        <w:autoSpaceDE w:val="0"/>
        <w:autoSpaceDN w:val="0"/>
        <w:adjustRightInd w:val="0"/>
        <w:spacing w:after="120"/>
        <w:ind w:left="720" w:hanging="720"/>
        <w:rPr>
          <w:rFonts w:ascii="Arial" w:hAnsi="Arial" w:cs="Arial"/>
        </w:rPr>
      </w:pPr>
      <w:r w:rsidRPr="00537160">
        <w:rPr>
          <w:rFonts w:ascii="Arial" w:hAnsi="Arial" w:cs="Arial"/>
          <w:bCs/>
        </w:rPr>
        <w:t>IS</w:t>
      </w:r>
      <w:r w:rsidR="00990051" w:rsidRPr="00537160">
        <w:rPr>
          <w:rFonts w:ascii="Arial" w:hAnsi="Arial" w:cs="Arial"/>
          <w:bCs/>
        </w:rPr>
        <w:t>5</w:t>
      </w:r>
      <w:r w:rsidRPr="00537160">
        <w:rPr>
          <w:rFonts w:ascii="Arial" w:hAnsi="Arial" w:cs="Arial"/>
          <w:bCs/>
        </w:rPr>
        <w:t xml:space="preserve">. </w:t>
      </w:r>
      <w:r w:rsidR="00895A27" w:rsidRPr="00537160">
        <w:rPr>
          <w:rFonts w:ascii="Arial" w:hAnsi="Arial" w:cs="Arial"/>
          <w:bCs/>
        </w:rPr>
        <w:tab/>
      </w:r>
      <w:r w:rsidRPr="00537160">
        <w:rPr>
          <w:rFonts w:ascii="Arial" w:hAnsi="Arial" w:cs="Arial"/>
          <w:bCs/>
        </w:rPr>
        <w:t>On a scale from “1” to “10</w:t>
      </w:r>
      <w:r w:rsidR="000E3397">
        <w:rPr>
          <w:rFonts w:ascii="Arial" w:hAnsi="Arial" w:cs="Arial"/>
          <w:bCs/>
        </w:rPr>
        <w:t>,</w:t>
      </w:r>
      <w:r w:rsidRPr="00537160">
        <w:rPr>
          <w:rFonts w:ascii="Arial" w:hAnsi="Arial" w:cs="Arial"/>
          <w:bCs/>
        </w:rPr>
        <w:t xml:space="preserve">” where “1” is “not very satisfied” and “10” is “very satisfied,” please rate your/your agency’s satisfaction </w:t>
      </w:r>
      <w:r w:rsidRPr="00537160">
        <w:rPr>
          <w:rFonts w:ascii="Arial" w:hAnsi="Arial" w:cs="Arial"/>
        </w:rPr>
        <w:t>with the opportunities it has had to provide FinCEN with input or feedback on development, prioritization, and implementation of its 314(a) process.</w:t>
      </w:r>
      <w:r w:rsidR="009552D8" w:rsidRPr="00537160">
        <w:rPr>
          <w:rFonts w:ascii="Arial" w:hAnsi="Arial" w:cs="Arial"/>
        </w:rPr>
        <w:t xml:space="preserve"> </w:t>
      </w:r>
      <w:r w:rsidR="008979BC" w:rsidRPr="00537160">
        <w:rPr>
          <w:rFonts w:ascii="Arial" w:hAnsi="Arial" w:cs="Arial"/>
        </w:rPr>
        <w:t xml:space="preserve"> Select N/A i</w:t>
      </w:r>
      <w:r w:rsidRPr="00537160">
        <w:rPr>
          <w:rFonts w:ascii="Arial" w:hAnsi="Arial" w:cs="Arial"/>
        </w:rPr>
        <w:t>f you have not provided FinCEN input or feedback on 314(a).</w:t>
      </w:r>
    </w:p>
    <w:p w14:paraId="1CB76854" w14:textId="77777777" w:rsidR="00E300C8" w:rsidRPr="00537160" w:rsidRDefault="00E300C8" w:rsidP="00F57D52">
      <w:pPr>
        <w:pStyle w:val="Heading3"/>
        <w:keepNext w:val="0"/>
        <w:pBdr>
          <w:top w:val="single" w:sz="12" w:space="0" w:color="auto"/>
          <w:bottom w:val="single" w:sz="6" w:space="0" w:color="auto"/>
        </w:pBdr>
      </w:pPr>
      <w:r w:rsidRPr="00537160">
        <w:t>Training/Outreach Services</w:t>
      </w:r>
    </w:p>
    <w:p w14:paraId="432A154A" w14:textId="4829BEA1" w:rsidR="00E300C8" w:rsidRPr="00537160" w:rsidRDefault="00E300C8" w:rsidP="00E300C8">
      <w:pPr>
        <w:widowControl w:val="0"/>
        <w:autoSpaceDE w:val="0"/>
        <w:autoSpaceDN w:val="0"/>
        <w:adjustRightInd w:val="0"/>
        <w:spacing w:before="120" w:after="120"/>
        <w:rPr>
          <w:rFonts w:ascii="Arial" w:hAnsi="Arial" w:cs="Arial"/>
        </w:rPr>
      </w:pPr>
      <w:r w:rsidRPr="00537160">
        <w:rPr>
          <w:rFonts w:ascii="Arial" w:hAnsi="Arial" w:cs="Arial"/>
        </w:rPr>
        <w:t>FinCEN provid</w:t>
      </w:r>
      <w:r w:rsidR="001939F0" w:rsidRPr="00537160">
        <w:rPr>
          <w:rFonts w:ascii="Arial" w:hAnsi="Arial" w:cs="Arial"/>
        </w:rPr>
        <w:t>es</w:t>
      </w:r>
      <w:r w:rsidRPr="00537160">
        <w:rPr>
          <w:rFonts w:ascii="Arial" w:hAnsi="Arial" w:cs="Arial"/>
        </w:rPr>
        <w:t xml:space="preserve"> a variety of training and outreach to </w:t>
      </w:r>
      <w:r w:rsidR="00AF7278" w:rsidRPr="00537160">
        <w:rPr>
          <w:rFonts w:ascii="Arial" w:hAnsi="Arial" w:cs="Arial"/>
        </w:rPr>
        <w:t>its partners,</w:t>
      </w:r>
      <w:r w:rsidRPr="00537160">
        <w:rPr>
          <w:rFonts w:ascii="Arial" w:hAnsi="Arial" w:cs="Arial"/>
        </w:rPr>
        <w:t xml:space="preserve"> including</w:t>
      </w:r>
      <w:r w:rsidR="006F564C" w:rsidRPr="00537160">
        <w:rPr>
          <w:rFonts w:ascii="Arial" w:hAnsi="Arial" w:cs="Arial"/>
        </w:rPr>
        <w:t xml:space="preserve"> </w:t>
      </w:r>
      <w:r w:rsidR="004342BE" w:rsidRPr="00537160">
        <w:rPr>
          <w:rFonts w:ascii="Arial" w:hAnsi="Arial" w:cs="Arial"/>
        </w:rPr>
        <w:t xml:space="preserve">FinCEN Query/FinCEN Portal, </w:t>
      </w:r>
      <w:r w:rsidRPr="00537160">
        <w:rPr>
          <w:rFonts w:ascii="Arial" w:hAnsi="Arial" w:cs="Arial"/>
        </w:rPr>
        <w:t xml:space="preserve">as well as </w:t>
      </w:r>
      <w:r w:rsidR="00776C75" w:rsidRPr="00537160">
        <w:rPr>
          <w:rFonts w:ascii="Arial" w:hAnsi="Arial" w:cs="Arial"/>
        </w:rPr>
        <w:t xml:space="preserve">substantive subject matter </w:t>
      </w:r>
      <w:r w:rsidRPr="00537160">
        <w:rPr>
          <w:rFonts w:ascii="Arial" w:hAnsi="Arial" w:cs="Arial"/>
        </w:rPr>
        <w:t xml:space="preserve">training sessions on </w:t>
      </w:r>
      <w:r w:rsidR="00776C75" w:rsidRPr="00537160">
        <w:rPr>
          <w:rFonts w:ascii="Arial" w:hAnsi="Arial" w:cs="Arial"/>
        </w:rPr>
        <w:t>topics</w:t>
      </w:r>
      <w:r w:rsidR="001356E3">
        <w:rPr>
          <w:rFonts w:ascii="Arial" w:hAnsi="Arial" w:cs="Arial"/>
        </w:rPr>
        <w:t xml:space="preserve"> </w:t>
      </w:r>
      <w:r w:rsidR="001356E3" w:rsidRPr="00537160">
        <w:rPr>
          <w:rFonts w:ascii="Arial" w:hAnsi="Arial" w:cs="Arial"/>
        </w:rPr>
        <w:t>such</w:t>
      </w:r>
      <w:r w:rsidR="00776C75" w:rsidRPr="00537160">
        <w:rPr>
          <w:rFonts w:ascii="Arial" w:hAnsi="Arial" w:cs="Arial"/>
        </w:rPr>
        <w:t xml:space="preserve"> </w:t>
      </w:r>
      <w:r w:rsidRPr="00537160">
        <w:rPr>
          <w:rFonts w:ascii="Arial" w:hAnsi="Arial" w:cs="Arial"/>
        </w:rPr>
        <w:t xml:space="preserve">as </w:t>
      </w:r>
      <w:r w:rsidR="00776C75" w:rsidRPr="00537160">
        <w:rPr>
          <w:rFonts w:ascii="Arial" w:hAnsi="Arial" w:cs="Arial"/>
        </w:rPr>
        <w:t xml:space="preserve">comprehending funds transfers, </w:t>
      </w:r>
      <w:r w:rsidR="006F564C" w:rsidRPr="00537160">
        <w:rPr>
          <w:rFonts w:ascii="Arial" w:hAnsi="Arial" w:cs="Arial"/>
        </w:rPr>
        <w:t>virtual currenc</w:t>
      </w:r>
      <w:r w:rsidR="0066588D" w:rsidRPr="00537160">
        <w:rPr>
          <w:rFonts w:ascii="Arial" w:hAnsi="Arial" w:cs="Arial"/>
        </w:rPr>
        <w:t>ies</w:t>
      </w:r>
      <w:r w:rsidR="006F564C" w:rsidRPr="00537160">
        <w:rPr>
          <w:rFonts w:ascii="Arial" w:hAnsi="Arial" w:cs="Arial"/>
        </w:rPr>
        <w:t>, securities and derivatives</w:t>
      </w:r>
      <w:r w:rsidRPr="00537160">
        <w:rPr>
          <w:rFonts w:ascii="Arial" w:hAnsi="Arial" w:cs="Arial"/>
        </w:rPr>
        <w:t xml:space="preserve">, </w:t>
      </w:r>
      <w:r w:rsidR="00FE7149" w:rsidRPr="00537160">
        <w:rPr>
          <w:rFonts w:ascii="Arial" w:hAnsi="Arial" w:cs="Arial"/>
        </w:rPr>
        <w:t xml:space="preserve">money transfers, prepaid cards, </w:t>
      </w:r>
      <w:r w:rsidR="0066588D" w:rsidRPr="00537160">
        <w:rPr>
          <w:rFonts w:ascii="Arial" w:hAnsi="Arial" w:cs="Arial"/>
        </w:rPr>
        <w:t>and related trends</w:t>
      </w:r>
      <w:r w:rsidR="00FE7149" w:rsidRPr="00537160">
        <w:rPr>
          <w:rFonts w:ascii="Arial" w:hAnsi="Arial" w:cs="Arial"/>
        </w:rPr>
        <w:t xml:space="preserve">.  </w:t>
      </w:r>
      <w:r w:rsidRPr="00537160">
        <w:rPr>
          <w:rFonts w:ascii="Arial" w:hAnsi="Arial" w:cs="Arial"/>
        </w:rPr>
        <w:t xml:space="preserve">FinCEN also conducts outreach </w:t>
      </w:r>
      <w:r w:rsidR="00D62CE6" w:rsidRPr="00537160">
        <w:rPr>
          <w:rFonts w:ascii="Arial" w:hAnsi="Arial" w:cs="Arial"/>
        </w:rPr>
        <w:t>by</w:t>
      </w:r>
      <w:r w:rsidRPr="00537160">
        <w:rPr>
          <w:rFonts w:ascii="Arial" w:hAnsi="Arial" w:cs="Arial"/>
        </w:rPr>
        <w:t xml:space="preserve"> attending a number of conferences each year and conducting information sessions for individual agencies on the types of </w:t>
      </w:r>
      <w:r w:rsidR="00D62CE6" w:rsidRPr="00537160">
        <w:rPr>
          <w:rFonts w:ascii="Arial" w:hAnsi="Arial" w:cs="Arial"/>
        </w:rPr>
        <w:t>products</w:t>
      </w:r>
      <w:r w:rsidR="00E06B0A" w:rsidRPr="00537160">
        <w:rPr>
          <w:rFonts w:ascii="Arial" w:hAnsi="Arial" w:cs="Arial"/>
        </w:rPr>
        <w:t xml:space="preserve">, </w:t>
      </w:r>
      <w:r w:rsidR="004F435D" w:rsidRPr="00537160">
        <w:rPr>
          <w:rFonts w:ascii="Arial" w:hAnsi="Arial" w:cs="Arial"/>
        </w:rPr>
        <w:t>topical expertise</w:t>
      </w:r>
      <w:r w:rsidR="00E06B0A" w:rsidRPr="00537160">
        <w:rPr>
          <w:rFonts w:ascii="Arial" w:hAnsi="Arial" w:cs="Arial"/>
        </w:rPr>
        <w:t>,</w:t>
      </w:r>
      <w:r w:rsidR="00850D03" w:rsidRPr="00537160">
        <w:rPr>
          <w:rFonts w:ascii="Arial" w:hAnsi="Arial" w:cs="Arial"/>
        </w:rPr>
        <w:t xml:space="preserve"> </w:t>
      </w:r>
      <w:r w:rsidR="00D62CE6" w:rsidRPr="00537160">
        <w:rPr>
          <w:rFonts w:ascii="Arial" w:hAnsi="Arial" w:cs="Arial"/>
        </w:rPr>
        <w:t xml:space="preserve">and </w:t>
      </w:r>
      <w:r w:rsidRPr="00537160">
        <w:rPr>
          <w:rFonts w:ascii="Arial" w:hAnsi="Arial" w:cs="Arial"/>
        </w:rPr>
        <w:t xml:space="preserve">services </w:t>
      </w:r>
      <w:r w:rsidR="00D62CE6" w:rsidRPr="00537160">
        <w:rPr>
          <w:rFonts w:ascii="Arial" w:hAnsi="Arial" w:cs="Arial"/>
        </w:rPr>
        <w:t>it offers</w:t>
      </w:r>
      <w:r w:rsidR="00AF7278" w:rsidRPr="00537160">
        <w:rPr>
          <w:rFonts w:ascii="Arial" w:hAnsi="Arial" w:cs="Arial"/>
        </w:rPr>
        <w:t>.</w:t>
      </w:r>
    </w:p>
    <w:p w14:paraId="407F8941" w14:textId="43FA95C8" w:rsidR="00E300C8" w:rsidRPr="00537160" w:rsidRDefault="00C70941" w:rsidP="001B3933">
      <w:pPr>
        <w:widowControl w:val="0"/>
        <w:autoSpaceDE w:val="0"/>
        <w:autoSpaceDN w:val="0"/>
        <w:adjustRightInd w:val="0"/>
        <w:spacing w:before="240" w:after="120"/>
        <w:ind w:left="720" w:hanging="720"/>
        <w:rPr>
          <w:rFonts w:ascii="Arial" w:hAnsi="Arial" w:cs="Arial"/>
        </w:rPr>
      </w:pPr>
      <w:r w:rsidRPr="00537160">
        <w:rPr>
          <w:rFonts w:ascii="Arial" w:hAnsi="Arial" w:cs="Arial"/>
        </w:rPr>
        <w:t>TO1.</w:t>
      </w:r>
      <w:r w:rsidR="00895A27" w:rsidRPr="00537160">
        <w:rPr>
          <w:rFonts w:ascii="Arial" w:hAnsi="Arial" w:cs="Arial"/>
        </w:rPr>
        <w:tab/>
      </w:r>
      <w:r w:rsidR="00E300C8" w:rsidRPr="00537160">
        <w:rPr>
          <w:rFonts w:ascii="Arial" w:hAnsi="Arial" w:cs="Arial"/>
        </w:rPr>
        <w:t xml:space="preserve">Have you or other staff from your agency attended training or outreach sessions offered by FinCEN?  </w:t>
      </w:r>
      <w:r w:rsidR="00C8436F" w:rsidRPr="00537160">
        <w:rPr>
          <w:rFonts w:ascii="Arial" w:hAnsi="Arial" w:cs="Arial"/>
          <w:i/>
        </w:rPr>
        <w:t xml:space="preserve"> </w:t>
      </w:r>
    </w:p>
    <w:p w14:paraId="77C1667D" w14:textId="77777777" w:rsidR="00C8436F" w:rsidRPr="00D02F44" w:rsidRDefault="006E7F8E"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Yes</w:t>
      </w:r>
      <w:r w:rsidR="003D0916" w:rsidRPr="00537160">
        <w:rPr>
          <w:rFonts w:ascii="Arial" w:hAnsi="Arial" w:cs="Arial"/>
          <w:b w:val="0"/>
          <w:bCs/>
        </w:rPr>
        <w:t xml:space="preserve"> (</w:t>
      </w:r>
      <w:r w:rsidR="0094497F" w:rsidRPr="00D02F44">
        <w:rPr>
          <w:rFonts w:ascii="Arial" w:hAnsi="Arial" w:cs="Arial"/>
          <w:bCs/>
        </w:rPr>
        <w:t xml:space="preserve">if yes, </w:t>
      </w:r>
      <w:r w:rsidR="00FB65D3" w:rsidRPr="00D02F44">
        <w:rPr>
          <w:rFonts w:ascii="Arial" w:hAnsi="Arial" w:cs="Arial"/>
          <w:bCs/>
        </w:rPr>
        <w:t>specify the topic and c</w:t>
      </w:r>
      <w:r w:rsidR="003D0916" w:rsidRPr="00D02F44">
        <w:rPr>
          <w:rFonts w:ascii="Arial" w:hAnsi="Arial" w:cs="Arial"/>
          <w:bCs/>
        </w:rPr>
        <w:t>ontinue to next question)</w:t>
      </w:r>
    </w:p>
    <w:p w14:paraId="5185CE7B" w14:textId="77777777" w:rsidR="00C8436F" w:rsidRPr="00D02F44"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 xml:space="preserve">No </w:t>
      </w:r>
      <w:r w:rsidRPr="00D02F44">
        <w:rPr>
          <w:rFonts w:ascii="Arial" w:hAnsi="Arial" w:cs="Arial"/>
          <w:bCs/>
        </w:rPr>
        <w:t xml:space="preserve">(Skip to </w:t>
      </w:r>
      <w:r w:rsidR="006E7F8E" w:rsidRPr="00D02F44">
        <w:rPr>
          <w:rFonts w:ascii="Arial" w:hAnsi="Arial" w:cs="Arial"/>
          <w:bCs/>
        </w:rPr>
        <w:t>next Section</w:t>
      </w:r>
      <w:r w:rsidRPr="00D02F44">
        <w:rPr>
          <w:rFonts w:ascii="Arial" w:hAnsi="Arial" w:cs="Arial"/>
          <w:bCs/>
        </w:rPr>
        <w:t>)</w:t>
      </w:r>
    </w:p>
    <w:p w14:paraId="154F354E" w14:textId="77777777" w:rsidR="00E06B0A" w:rsidRPr="00537160" w:rsidRDefault="00E06B0A" w:rsidP="00783FD1">
      <w:pPr>
        <w:pStyle w:val="Inteviewer"/>
        <w:widowControl w:val="0"/>
        <w:tabs>
          <w:tab w:val="left" w:pos="450"/>
          <w:tab w:val="left" w:pos="900"/>
          <w:tab w:val="left" w:pos="1440"/>
          <w:tab w:val="left" w:pos="2880"/>
          <w:tab w:val="left" w:pos="3600"/>
        </w:tabs>
        <w:contextualSpacing/>
        <w:rPr>
          <w:rFonts w:ascii="Arial" w:hAnsi="Arial" w:cs="Arial"/>
          <w:b w:val="0"/>
          <w:bCs/>
        </w:rPr>
      </w:pPr>
    </w:p>
    <w:p w14:paraId="1ABCA50A" w14:textId="77777777" w:rsidR="00F316B4" w:rsidRDefault="00F316B4" w:rsidP="00242D35">
      <w:pPr>
        <w:pStyle w:val="PlainText"/>
        <w:rPr>
          <w:rFonts w:ascii="Arial" w:hAnsi="Arial" w:cs="Arial"/>
          <w:sz w:val="20"/>
          <w:szCs w:val="20"/>
        </w:rPr>
      </w:pPr>
      <w:r>
        <w:rPr>
          <w:rFonts w:ascii="Arial" w:hAnsi="Arial" w:cs="Arial"/>
          <w:sz w:val="20"/>
          <w:szCs w:val="20"/>
        </w:rPr>
        <w:t xml:space="preserve">TO2.   </w:t>
      </w:r>
      <w:r>
        <w:rPr>
          <w:rFonts w:ascii="Arial" w:hAnsi="Arial" w:cs="Arial"/>
          <w:sz w:val="20"/>
          <w:szCs w:val="20"/>
        </w:rPr>
        <w:tab/>
        <w:t>Please identify all FinCEN training you attended.</w:t>
      </w:r>
    </w:p>
    <w:p w14:paraId="521430D8" w14:textId="77777777" w:rsidR="00F316B4" w:rsidRDefault="00F316B4" w:rsidP="00242D35">
      <w:pPr>
        <w:pStyle w:val="PlainText"/>
        <w:rPr>
          <w:rFonts w:ascii="Arial" w:hAnsi="Arial" w:cs="Arial"/>
          <w:sz w:val="20"/>
          <w:szCs w:val="20"/>
        </w:rPr>
      </w:pPr>
    </w:p>
    <w:p w14:paraId="6BA2C1DB" w14:textId="77777777" w:rsidR="00F316B4" w:rsidRDefault="00F316B4"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1. FinCEN Query</w:t>
      </w:r>
    </w:p>
    <w:p w14:paraId="5DF3E445" w14:textId="77777777" w:rsidR="00397777" w:rsidRDefault="00397777"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2. The FinCEN Financial Analysis Conference – Held in Vienna, Virginia.</w:t>
      </w:r>
    </w:p>
    <w:p w14:paraId="708912B1" w14:textId="5583B0D1" w:rsidR="00397777" w:rsidRDefault="00397777"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3. FinCEN presentation as part of a larger conference</w:t>
      </w:r>
      <w:r w:rsidR="00D02F44">
        <w:rPr>
          <w:rFonts w:ascii="Arial" w:hAnsi="Arial" w:cs="Arial"/>
          <w:sz w:val="20"/>
          <w:szCs w:val="20"/>
        </w:rPr>
        <w:t xml:space="preserve"> or training course</w:t>
      </w:r>
      <w:r>
        <w:rPr>
          <w:rFonts w:ascii="Arial" w:hAnsi="Arial" w:cs="Arial"/>
          <w:sz w:val="20"/>
          <w:szCs w:val="20"/>
        </w:rPr>
        <w:t xml:space="preserve"> – Please </w:t>
      </w:r>
      <w:r w:rsidR="00D02F44">
        <w:rPr>
          <w:rFonts w:ascii="Arial" w:hAnsi="Arial" w:cs="Arial"/>
          <w:sz w:val="20"/>
          <w:szCs w:val="20"/>
        </w:rPr>
        <w:t>s</w:t>
      </w:r>
      <w:r>
        <w:rPr>
          <w:rFonts w:ascii="Arial" w:hAnsi="Arial" w:cs="Arial"/>
          <w:sz w:val="20"/>
          <w:szCs w:val="20"/>
        </w:rPr>
        <w:t>pecify</w:t>
      </w:r>
      <w:r w:rsidR="00D02F44">
        <w:rPr>
          <w:rFonts w:ascii="Arial" w:hAnsi="Arial" w:cs="Arial"/>
          <w:sz w:val="20"/>
          <w:szCs w:val="20"/>
        </w:rPr>
        <w:t xml:space="preserve"> both event name and location </w:t>
      </w:r>
      <w:r w:rsidR="00D02F44" w:rsidRPr="00D02F44">
        <w:rPr>
          <w:rFonts w:ascii="Arial" w:hAnsi="Arial" w:cs="Arial"/>
          <w:b/>
          <w:sz w:val="20"/>
          <w:szCs w:val="20"/>
        </w:rPr>
        <w:t>(Open-end, specify)</w:t>
      </w:r>
    </w:p>
    <w:p w14:paraId="559EF228" w14:textId="77777777" w:rsidR="00F316B4" w:rsidRDefault="00F316B4" w:rsidP="00242D35">
      <w:pPr>
        <w:pStyle w:val="PlainText"/>
        <w:rPr>
          <w:rFonts w:ascii="Arial" w:hAnsi="Arial" w:cs="Arial"/>
          <w:sz w:val="20"/>
          <w:szCs w:val="20"/>
        </w:rPr>
      </w:pPr>
    </w:p>
    <w:p w14:paraId="4DBCCB10" w14:textId="4206C097" w:rsidR="006C2256" w:rsidRPr="00537160" w:rsidRDefault="00FC5D35" w:rsidP="00242D35">
      <w:pPr>
        <w:pStyle w:val="PlainText"/>
        <w:rPr>
          <w:rFonts w:ascii="Arial" w:hAnsi="Arial"/>
          <w:sz w:val="20"/>
        </w:rPr>
      </w:pPr>
      <w:r w:rsidRPr="00537160">
        <w:rPr>
          <w:rFonts w:ascii="Arial" w:hAnsi="Arial" w:cs="Arial"/>
          <w:sz w:val="20"/>
          <w:szCs w:val="20"/>
        </w:rPr>
        <w:t>TO</w:t>
      </w:r>
      <w:r w:rsidR="00397777">
        <w:rPr>
          <w:rFonts w:ascii="Arial" w:hAnsi="Arial" w:cs="Arial"/>
          <w:sz w:val="20"/>
          <w:szCs w:val="20"/>
        </w:rPr>
        <w:t>3</w:t>
      </w:r>
      <w:r w:rsidRPr="00537160">
        <w:rPr>
          <w:rFonts w:ascii="Arial" w:hAnsi="Arial" w:cs="Arial"/>
          <w:sz w:val="20"/>
          <w:szCs w:val="20"/>
        </w:rPr>
        <w:t>.</w:t>
      </w:r>
      <w:r w:rsidRPr="00537160">
        <w:rPr>
          <w:rFonts w:ascii="Arial" w:hAnsi="Arial" w:cs="Arial"/>
          <w:sz w:val="20"/>
          <w:szCs w:val="20"/>
        </w:rPr>
        <w:tab/>
      </w:r>
      <w:r w:rsidR="00AE7F87" w:rsidRPr="00537160">
        <w:rPr>
          <w:rFonts w:ascii="Arial" w:hAnsi="Arial" w:cs="Arial"/>
          <w:sz w:val="20"/>
          <w:szCs w:val="20"/>
        </w:rPr>
        <w:t>On a scale from “1” to “</w:t>
      </w:r>
      <w:r w:rsidR="00D44CC7" w:rsidRPr="00537160">
        <w:rPr>
          <w:rFonts w:ascii="Arial" w:hAnsi="Arial" w:cs="Arial"/>
          <w:sz w:val="20"/>
          <w:szCs w:val="20"/>
        </w:rPr>
        <w:t>10</w:t>
      </w:r>
      <w:r w:rsidR="00427597">
        <w:rPr>
          <w:rFonts w:ascii="Arial" w:hAnsi="Arial" w:cs="Arial"/>
          <w:sz w:val="20"/>
          <w:szCs w:val="20"/>
        </w:rPr>
        <w:t>,</w:t>
      </w:r>
      <w:r w:rsidR="00AE7F87" w:rsidRPr="00537160">
        <w:rPr>
          <w:rFonts w:ascii="Arial" w:hAnsi="Arial" w:cs="Arial"/>
          <w:sz w:val="20"/>
          <w:szCs w:val="20"/>
        </w:rPr>
        <w:t>” where “1” is “poor” and “</w:t>
      </w:r>
      <w:r w:rsidR="00D44CC7" w:rsidRPr="00537160">
        <w:rPr>
          <w:rFonts w:ascii="Arial" w:hAnsi="Arial" w:cs="Arial"/>
          <w:sz w:val="20"/>
          <w:szCs w:val="20"/>
        </w:rPr>
        <w:t>10</w:t>
      </w:r>
      <w:r w:rsidR="00AE7F87" w:rsidRPr="00537160">
        <w:rPr>
          <w:rFonts w:ascii="Arial" w:hAnsi="Arial" w:cs="Arial"/>
          <w:sz w:val="20"/>
          <w:szCs w:val="20"/>
        </w:rPr>
        <w:t xml:space="preserve">” is “excellent,” please rate the </w:t>
      </w:r>
      <w:r w:rsidR="00437ACA" w:rsidRPr="00537160">
        <w:rPr>
          <w:rFonts w:ascii="Arial" w:hAnsi="Arial" w:cs="Arial"/>
          <w:sz w:val="20"/>
          <w:szCs w:val="20"/>
        </w:rPr>
        <w:t xml:space="preserve">quality </w:t>
      </w:r>
      <w:r w:rsidR="00AE7F87" w:rsidRPr="00537160">
        <w:rPr>
          <w:rFonts w:ascii="Arial" w:hAnsi="Arial" w:cs="Arial"/>
          <w:sz w:val="20"/>
          <w:szCs w:val="20"/>
        </w:rPr>
        <w:t xml:space="preserve">of </w:t>
      </w:r>
      <w:r w:rsidR="00AF7278" w:rsidRPr="00537160">
        <w:rPr>
          <w:rFonts w:ascii="Arial" w:hAnsi="Arial"/>
          <w:sz w:val="20"/>
        </w:rPr>
        <w:t>Outreach and s</w:t>
      </w:r>
      <w:r w:rsidR="006C2256" w:rsidRPr="00537160">
        <w:rPr>
          <w:rFonts w:ascii="Arial" w:hAnsi="Arial"/>
          <w:sz w:val="20"/>
        </w:rPr>
        <w:t>ubstance-related training, e.g. virtual currency or other payment systems</w:t>
      </w:r>
    </w:p>
    <w:p w14:paraId="5EC6F92E" w14:textId="77777777" w:rsidR="0009715B" w:rsidRPr="00537160" w:rsidRDefault="0009715B" w:rsidP="001210F0">
      <w:pPr>
        <w:pStyle w:val="PlainText"/>
        <w:ind w:left="360" w:hanging="360"/>
        <w:rPr>
          <w:rFonts w:ascii="Arial" w:hAnsi="Arial" w:cs="Arial"/>
          <w:bCs/>
        </w:rPr>
      </w:pPr>
    </w:p>
    <w:p w14:paraId="125247C9" w14:textId="6EEC0E10" w:rsidR="0009715B" w:rsidRPr="00537160" w:rsidRDefault="00423726" w:rsidP="001210F0">
      <w:pPr>
        <w:widowControl w:val="0"/>
        <w:tabs>
          <w:tab w:val="left" w:leader="dot" w:pos="2736"/>
        </w:tabs>
        <w:spacing w:before="60" w:after="60"/>
        <w:rPr>
          <w:rFonts w:ascii="Arial" w:hAnsi="Arial" w:cs="Arial"/>
          <w:bCs/>
        </w:rPr>
      </w:pPr>
      <w:r w:rsidRPr="00537160">
        <w:rPr>
          <w:rFonts w:ascii="Arial" w:hAnsi="Arial" w:cs="Arial"/>
          <w:bCs/>
        </w:rPr>
        <w:t>TO</w:t>
      </w:r>
      <w:r w:rsidR="00397777">
        <w:rPr>
          <w:rFonts w:ascii="Arial" w:hAnsi="Arial" w:cs="Arial"/>
          <w:bCs/>
        </w:rPr>
        <w:t>4</w:t>
      </w:r>
      <w:r w:rsidRPr="00537160">
        <w:rPr>
          <w:rFonts w:ascii="Arial" w:hAnsi="Arial" w:cs="Arial"/>
          <w:bCs/>
        </w:rPr>
        <w:t>.  If you attended substance-related training, please provide further feedback on the value of the training (</w:t>
      </w:r>
      <w:r w:rsidRPr="007843C4">
        <w:rPr>
          <w:rFonts w:ascii="Arial" w:hAnsi="Arial" w:cs="Arial"/>
          <w:b/>
          <w:bCs/>
        </w:rPr>
        <w:t>Open ended</w:t>
      </w:r>
      <w:r w:rsidRPr="00537160">
        <w:rPr>
          <w:rFonts w:ascii="Arial" w:hAnsi="Arial" w:cs="Arial"/>
          <w:bCs/>
        </w:rPr>
        <w:t>)</w:t>
      </w:r>
    </w:p>
    <w:p w14:paraId="799896F9" w14:textId="77777777" w:rsidR="00CE0DD4" w:rsidRPr="00537160" w:rsidRDefault="00CE0DD4">
      <w:pPr>
        <w:pStyle w:val="Heading3"/>
        <w:rPr>
          <w:rFonts w:ascii="Arial" w:hAnsi="Arial"/>
        </w:rPr>
      </w:pPr>
      <w:r w:rsidRPr="00537160">
        <w:t xml:space="preserve">ACSI Benchmark Questions </w:t>
      </w:r>
    </w:p>
    <w:p w14:paraId="6DE4CE0F" w14:textId="77777777" w:rsidR="00CE0DD4" w:rsidRPr="00537160" w:rsidRDefault="00CE0DD4">
      <w:pPr>
        <w:pStyle w:val="BodyText"/>
        <w:rPr>
          <w:rFonts w:ascii="Arial" w:hAnsi="Arial" w:cs="Arial"/>
          <w:color w:val="auto"/>
        </w:rPr>
      </w:pPr>
      <w:r w:rsidRPr="00537160">
        <w:rPr>
          <w:rFonts w:ascii="Arial" w:hAnsi="Arial" w:cs="Arial"/>
          <w:color w:val="auto"/>
        </w:rPr>
        <w:t xml:space="preserve">Now we are going to ask you to please consider your </w:t>
      </w:r>
      <w:r w:rsidR="00261CDC" w:rsidRPr="00537160">
        <w:rPr>
          <w:rFonts w:ascii="Arial" w:hAnsi="Arial" w:cs="Arial"/>
          <w:color w:val="auto"/>
        </w:rPr>
        <w:t xml:space="preserve">overall </w:t>
      </w:r>
      <w:r w:rsidRPr="00537160">
        <w:rPr>
          <w:rFonts w:ascii="Arial" w:hAnsi="Arial" w:cs="Arial"/>
          <w:color w:val="auto"/>
        </w:rPr>
        <w:t>experiences with FinCEN:</w:t>
      </w:r>
    </w:p>
    <w:p w14:paraId="7DC1FC2C" w14:textId="77777777" w:rsidR="00CE0DD4" w:rsidRPr="00537160" w:rsidRDefault="00CE0DD4">
      <w:pPr>
        <w:pStyle w:val="BodyText"/>
      </w:pPr>
    </w:p>
    <w:p w14:paraId="15F42563" w14:textId="77777777" w:rsidR="00CE0DD4" w:rsidRPr="00537160" w:rsidRDefault="004F435D" w:rsidP="000C0CA3">
      <w:pPr>
        <w:pStyle w:val="Q1"/>
        <w:spacing w:after="120"/>
        <w:ind w:left="540" w:hanging="540"/>
        <w:rPr>
          <w:rFonts w:ascii="Arial" w:hAnsi="Arial"/>
        </w:rPr>
      </w:pPr>
      <w:r w:rsidRPr="00537160">
        <w:rPr>
          <w:rFonts w:ascii="Arial" w:hAnsi="Arial"/>
        </w:rPr>
        <w:t>ASCI1.</w:t>
      </w:r>
      <w:r w:rsidR="000C0CA3" w:rsidRPr="00537160">
        <w:rPr>
          <w:rFonts w:ascii="Arial" w:hAnsi="Arial"/>
        </w:rPr>
        <w:tab/>
      </w:r>
      <w:r w:rsidRPr="00537160">
        <w:rPr>
          <w:rFonts w:ascii="Arial" w:hAnsi="Arial"/>
        </w:rPr>
        <w:t>First, please consider your experiences with FinCEN’s product and service</w:t>
      </w:r>
      <w:r w:rsidR="00264252" w:rsidRPr="00537160">
        <w:rPr>
          <w:rFonts w:ascii="Arial" w:hAnsi="Arial"/>
        </w:rPr>
        <w:t xml:space="preserve"> support</w:t>
      </w:r>
      <w:r w:rsidRPr="00537160">
        <w:rPr>
          <w:rFonts w:ascii="Arial" w:hAnsi="Arial"/>
        </w:rPr>
        <w:t xml:space="preserve"> over the past 12 months. Using a </w:t>
      </w:r>
      <w:r w:rsidR="00CE0DD4" w:rsidRPr="00537160">
        <w:rPr>
          <w:rFonts w:ascii="Arial" w:hAnsi="Arial"/>
        </w:rPr>
        <w:t>10</w:t>
      </w:r>
      <w:r w:rsidRPr="00537160">
        <w:rPr>
          <w:rFonts w:ascii="Arial" w:hAnsi="Arial"/>
        </w:rPr>
        <w:t>-point scale on which “1” means “Very dissatisfied” and “</w:t>
      </w:r>
      <w:r w:rsidR="00CE0DD4" w:rsidRPr="00537160">
        <w:rPr>
          <w:rFonts w:ascii="Arial" w:hAnsi="Arial"/>
        </w:rPr>
        <w:t>10</w:t>
      </w:r>
      <w:r w:rsidRPr="00537160">
        <w:rPr>
          <w:rFonts w:ascii="Arial" w:hAnsi="Arial"/>
        </w:rPr>
        <w:t xml:space="preserve">” means “Very satisfied,” how satisfied are you with </w:t>
      </w:r>
      <w:r w:rsidR="00264252" w:rsidRPr="00537160">
        <w:rPr>
          <w:rFonts w:ascii="Arial" w:hAnsi="Arial"/>
        </w:rPr>
        <w:t>this support</w:t>
      </w:r>
      <w:r w:rsidRPr="00537160">
        <w:rPr>
          <w:rFonts w:ascii="Arial" w:hAnsi="Arial"/>
        </w:rPr>
        <w:t>?</w:t>
      </w:r>
    </w:p>
    <w:p w14:paraId="524B151D" w14:textId="77777777" w:rsidR="00CE0DD4" w:rsidRPr="00537160" w:rsidRDefault="004F435D" w:rsidP="000C0CA3">
      <w:pPr>
        <w:pStyle w:val="Q1"/>
        <w:spacing w:after="120"/>
        <w:ind w:left="540" w:hanging="540"/>
        <w:rPr>
          <w:rFonts w:ascii="Arial" w:hAnsi="Arial" w:cs="Arial"/>
        </w:rPr>
      </w:pPr>
      <w:r w:rsidRPr="00537160">
        <w:rPr>
          <w:rFonts w:ascii="Arial" w:hAnsi="Arial" w:cs="Arial"/>
        </w:rPr>
        <w:t>ASCI2.</w:t>
      </w:r>
      <w:r w:rsidRPr="00537160">
        <w:rPr>
          <w:rFonts w:ascii="Arial" w:hAnsi="Arial" w:cs="Arial"/>
        </w:rPr>
        <w:tab/>
        <w:t xml:space="preserve">To what extent have FinCEN’s products and services met </w:t>
      </w:r>
      <w:r w:rsidRPr="00537160">
        <w:rPr>
          <w:rFonts w:ascii="Arial" w:hAnsi="Arial" w:cs="Arial"/>
          <w:spacing w:val="-2"/>
        </w:rPr>
        <w:t xml:space="preserve">your expectations?  Please use a </w:t>
      </w:r>
      <w:r w:rsidR="00CE0DD4" w:rsidRPr="00537160">
        <w:rPr>
          <w:rFonts w:ascii="Arial" w:hAnsi="Arial" w:cs="Arial"/>
          <w:spacing w:val="-2"/>
        </w:rPr>
        <w:t>10</w:t>
      </w:r>
      <w:r w:rsidRPr="00537160">
        <w:rPr>
          <w:rFonts w:ascii="Arial" w:hAnsi="Arial" w:cs="Arial"/>
          <w:spacing w:val="-2"/>
        </w:rPr>
        <w:t>-point scale on which "1" now means "Falls short of your expectations" and "</w:t>
      </w:r>
      <w:r w:rsidR="00CE0DD4" w:rsidRPr="00537160">
        <w:rPr>
          <w:rFonts w:ascii="Arial" w:hAnsi="Arial" w:cs="Arial"/>
          <w:spacing w:val="-2"/>
        </w:rPr>
        <w:t>10</w:t>
      </w:r>
      <w:r w:rsidRPr="00537160">
        <w:rPr>
          <w:rFonts w:ascii="Arial" w:hAnsi="Arial" w:cs="Arial"/>
          <w:spacing w:val="-2"/>
        </w:rPr>
        <w:t>" means "Exceeds your expectations."</w:t>
      </w:r>
      <w:r w:rsidRPr="00537160">
        <w:rPr>
          <w:rFonts w:ascii="Arial" w:hAnsi="Arial" w:cs="Arial"/>
        </w:rPr>
        <w:t xml:space="preserve">    </w:t>
      </w:r>
    </w:p>
    <w:p w14:paraId="2575E4AF" w14:textId="77777777" w:rsidR="00CE0DD4" w:rsidRPr="00537160" w:rsidRDefault="004F435D" w:rsidP="000C0CA3">
      <w:pPr>
        <w:pStyle w:val="Q1"/>
        <w:spacing w:after="120"/>
        <w:ind w:left="540" w:hanging="540"/>
        <w:rPr>
          <w:rFonts w:ascii="Arial" w:hAnsi="Arial"/>
        </w:rPr>
      </w:pPr>
      <w:r w:rsidRPr="00537160">
        <w:rPr>
          <w:rFonts w:ascii="Arial" w:hAnsi="Arial"/>
        </w:rPr>
        <w:t>ASCI3.</w:t>
      </w:r>
      <w:r w:rsidRPr="00537160">
        <w:rPr>
          <w:rFonts w:ascii="Arial" w:hAnsi="Arial"/>
        </w:rPr>
        <w:tab/>
        <w:t>Forget about FinCEN’s product and service</w:t>
      </w:r>
      <w:r w:rsidR="00264252" w:rsidRPr="00537160">
        <w:rPr>
          <w:rFonts w:ascii="Arial" w:hAnsi="Arial"/>
        </w:rPr>
        <w:t xml:space="preserve"> support</w:t>
      </w:r>
      <w:r w:rsidRPr="00537160">
        <w:rPr>
          <w:rFonts w:ascii="Arial" w:hAnsi="Arial"/>
        </w:rPr>
        <w:t xml:space="preserve"> for a moment. Now, imagine the ideal product or service</w:t>
      </w:r>
      <w:r w:rsidR="00264252" w:rsidRPr="00537160">
        <w:rPr>
          <w:rFonts w:ascii="Arial" w:hAnsi="Arial"/>
        </w:rPr>
        <w:t xml:space="preserve"> support</w:t>
      </w:r>
      <w:r w:rsidRPr="00537160">
        <w:rPr>
          <w:rFonts w:ascii="Arial" w:hAnsi="Arial"/>
        </w:rPr>
        <w:t xml:space="preserve">.  How well do you think FinCEN’s </w:t>
      </w:r>
      <w:r w:rsidR="00264252" w:rsidRPr="00537160">
        <w:rPr>
          <w:rFonts w:ascii="Arial" w:hAnsi="Arial"/>
        </w:rPr>
        <w:t>support</w:t>
      </w:r>
      <w:r w:rsidRPr="00537160">
        <w:rPr>
          <w:rFonts w:ascii="Arial" w:hAnsi="Arial"/>
        </w:rPr>
        <w:t xml:space="preserve"> compare</w:t>
      </w:r>
      <w:r w:rsidR="00264252" w:rsidRPr="00537160">
        <w:rPr>
          <w:rFonts w:ascii="Arial" w:hAnsi="Arial"/>
        </w:rPr>
        <w:t>s</w:t>
      </w:r>
      <w:r w:rsidRPr="00537160">
        <w:rPr>
          <w:rFonts w:ascii="Arial" w:hAnsi="Arial"/>
        </w:rPr>
        <w:t xml:space="preserve"> with that ideal?  Please use a </w:t>
      </w:r>
      <w:r w:rsidR="00CE0DD4" w:rsidRPr="00537160">
        <w:rPr>
          <w:rFonts w:ascii="Arial" w:hAnsi="Arial"/>
        </w:rPr>
        <w:t>10</w:t>
      </w:r>
      <w:r w:rsidRPr="00537160">
        <w:rPr>
          <w:rFonts w:ascii="Arial" w:hAnsi="Arial"/>
        </w:rPr>
        <w:t>-point scale on which "1" means "Not very close to the ideal" and "</w:t>
      </w:r>
      <w:r w:rsidR="00CE0DD4" w:rsidRPr="00537160">
        <w:rPr>
          <w:rFonts w:ascii="Arial" w:hAnsi="Arial"/>
        </w:rPr>
        <w:t>10</w:t>
      </w:r>
      <w:r w:rsidRPr="00537160">
        <w:rPr>
          <w:rFonts w:ascii="Arial" w:hAnsi="Arial"/>
        </w:rPr>
        <w:t>" means "Very close to the ideal."</w:t>
      </w:r>
    </w:p>
    <w:p w14:paraId="36D2DDAC" w14:textId="77777777" w:rsidR="00CE0DD4" w:rsidRPr="00537160" w:rsidRDefault="00CE0DD4">
      <w:pPr>
        <w:pStyle w:val="Heading3"/>
        <w:keepNext w:val="0"/>
        <w:pBdr>
          <w:top w:val="single" w:sz="12" w:space="0" w:color="auto"/>
        </w:pBdr>
        <w:spacing w:after="120"/>
        <w:rPr>
          <w:rFonts w:ascii="Arial" w:hAnsi="Arial"/>
        </w:rPr>
      </w:pPr>
      <w:r w:rsidRPr="00537160">
        <w:t>Closing</w:t>
      </w:r>
    </w:p>
    <w:p w14:paraId="528EEFFE" w14:textId="7FDA8C01" w:rsidR="00CE0DD4" w:rsidRPr="00551C54" w:rsidRDefault="00CE0DD4">
      <w:pPr>
        <w:rPr>
          <w:rFonts w:ascii="Arial" w:hAnsi="Arial"/>
        </w:rPr>
      </w:pPr>
      <w:r w:rsidRPr="00537160">
        <w:rPr>
          <w:rFonts w:ascii="Arial" w:hAnsi="Arial"/>
        </w:rPr>
        <w:t>FinCEN would like to thank you for your time and participation today. Your feedback is greatly appreciated.</w:t>
      </w:r>
      <w:r w:rsidR="00397777">
        <w:rPr>
          <w:rFonts w:ascii="Arial" w:hAnsi="Arial"/>
        </w:rPr>
        <w:t xml:space="preserve"> If you would like to inquire about any of the FinCEN products and services highlighted in this survey please contact the FinCEN resource center at </w:t>
      </w:r>
      <w:hyperlink r:id="rId10" w:history="1">
        <w:r w:rsidR="00DF7D93">
          <w:rPr>
            <w:rStyle w:val="Hyperlink"/>
          </w:rPr>
          <w:t>frc@fincen.gov</w:t>
        </w:r>
      </w:hyperlink>
      <w:r w:rsidR="00DF7D93">
        <w:rPr>
          <w:color w:val="1F497D"/>
        </w:rPr>
        <w:t xml:space="preserve"> </w:t>
      </w:r>
    </w:p>
    <w:sectPr w:rsidR="00CE0DD4" w:rsidRPr="00551C54" w:rsidSect="0009485C">
      <w:headerReference w:type="even" r:id="rId11"/>
      <w:headerReference w:type="default" r:id="rId12"/>
      <w:footerReference w:type="default" r:id="rId13"/>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D649A" w14:textId="77777777" w:rsidR="00237779" w:rsidRDefault="00237779">
      <w:r>
        <w:separator/>
      </w:r>
    </w:p>
  </w:endnote>
  <w:endnote w:type="continuationSeparator" w:id="0">
    <w:p w14:paraId="36A85AE2" w14:textId="77777777" w:rsidR="00237779" w:rsidRDefault="00237779">
      <w:r>
        <w:continuationSeparator/>
      </w:r>
    </w:p>
  </w:endnote>
  <w:endnote w:type="continuationNotice" w:id="1">
    <w:p w14:paraId="44A397D8" w14:textId="77777777" w:rsidR="00237779" w:rsidRDefault="00237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9CFE" w14:textId="7C192CAC" w:rsidR="004866A6" w:rsidRDefault="004866A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4F435D">
      <w:rPr>
        <w:rFonts w:ascii="Arial" w:hAnsi="Arial" w:cs="Arial"/>
        <w:b/>
        <w:bCs/>
        <w:sz w:val="18"/>
      </w:rPr>
      <w:fldChar w:fldCharType="begin"/>
    </w:r>
    <w:r>
      <w:rPr>
        <w:rFonts w:ascii="Arial" w:hAnsi="Arial" w:cs="Arial"/>
        <w:b/>
        <w:bCs/>
        <w:sz w:val="18"/>
      </w:rPr>
      <w:instrText xml:space="preserve"> PAGE </w:instrText>
    </w:r>
    <w:r w:rsidR="004F435D">
      <w:rPr>
        <w:rFonts w:ascii="Arial" w:hAnsi="Arial" w:cs="Arial"/>
        <w:b/>
        <w:bCs/>
        <w:sz w:val="18"/>
      </w:rPr>
      <w:fldChar w:fldCharType="separate"/>
    </w:r>
    <w:r w:rsidR="007F6010">
      <w:rPr>
        <w:rFonts w:ascii="Arial" w:hAnsi="Arial" w:cs="Arial"/>
        <w:b/>
        <w:bCs/>
        <w:noProof/>
        <w:sz w:val="18"/>
      </w:rPr>
      <w:t>1</w:t>
    </w:r>
    <w:r w:rsidR="004F435D">
      <w:rPr>
        <w:rFonts w:ascii="Arial" w:hAnsi="Arial" w:cs="Arial"/>
        <w:b/>
        <w:bCs/>
        <w:sz w:val="18"/>
      </w:rPr>
      <w:fldChar w:fldCharType="end"/>
    </w:r>
    <w:r>
      <w:rPr>
        <w:rFonts w:ascii="Arial" w:hAnsi="Arial" w:cs="Arial"/>
        <w:b/>
        <w:bCs/>
        <w:sz w:val="18"/>
      </w:rPr>
      <w:t xml:space="preserve"> of </w:t>
    </w:r>
    <w:r w:rsidR="004F435D">
      <w:rPr>
        <w:rFonts w:ascii="Arial" w:hAnsi="Arial" w:cs="Arial"/>
        <w:b/>
        <w:bCs/>
        <w:sz w:val="18"/>
      </w:rPr>
      <w:fldChar w:fldCharType="begin"/>
    </w:r>
    <w:r>
      <w:rPr>
        <w:rFonts w:ascii="Arial" w:hAnsi="Arial" w:cs="Arial"/>
        <w:b/>
        <w:bCs/>
        <w:sz w:val="18"/>
      </w:rPr>
      <w:instrText xml:space="preserve"> NUMPAGES </w:instrText>
    </w:r>
    <w:r w:rsidR="004F435D">
      <w:rPr>
        <w:rFonts w:ascii="Arial" w:hAnsi="Arial" w:cs="Arial"/>
        <w:b/>
        <w:bCs/>
        <w:sz w:val="18"/>
      </w:rPr>
      <w:fldChar w:fldCharType="separate"/>
    </w:r>
    <w:r w:rsidR="007F6010">
      <w:rPr>
        <w:rFonts w:ascii="Arial" w:hAnsi="Arial" w:cs="Arial"/>
        <w:b/>
        <w:bCs/>
        <w:noProof/>
        <w:sz w:val="18"/>
      </w:rPr>
      <w:t>3</w:t>
    </w:r>
    <w:r w:rsidR="004F435D">
      <w:rPr>
        <w:rFonts w:ascii="Arial" w:hAnsi="Arial" w:cs="Arial"/>
        <w:b/>
        <w:bCs/>
        <w:sz w:val="18"/>
      </w:rPr>
      <w:fldChar w:fldCharType="end"/>
    </w:r>
    <w:r>
      <w:rPr>
        <w:rFonts w:ascii="Arial" w:hAnsi="Arial" w:cs="Arial"/>
        <w:b/>
        <w:bCs/>
        <w:sz w:val="18"/>
      </w:rPr>
      <w:tab/>
    </w:r>
    <w:r w:rsidR="004F435D">
      <w:rPr>
        <w:rFonts w:ascii="Arial" w:hAnsi="Arial" w:cs="Arial"/>
        <w:b/>
        <w:bCs/>
        <w:sz w:val="18"/>
      </w:rPr>
      <w:fldChar w:fldCharType="begin"/>
    </w:r>
    <w:r>
      <w:rPr>
        <w:rFonts w:ascii="Arial" w:hAnsi="Arial" w:cs="Arial"/>
        <w:b/>
        <w:bCs/>
        <w:sz w:val="18"/>
      </w:rPr>
      <w:instrText xml:space="preserve"> DATE \@ "M/d/yyyy" </w:instrText>
    </w:r>
    <w:r w:rsidR="004F435D">
      <w:rPr>
        <w:rFonts w:ascii="Arial" w:hAnsi="Arial" w:cs="Arial"/>
        <w:b/>
        <w:bCs/>
        <w:sz w:val="18"/>
      </w:rPr>
      <w:fldChar w:fldCharType="separate"/>
    </w:r>
    <w:r w:rsidR="007F6010">
      <w:rPr>
        <w:rFonts w:ascii="Arial" w:hAnsi="Arial" w:cs="Arial"/>
        <w:b/>
        <w:bCs/>
        <w:noProof/>
        <w:sz w:val="18"/>
      </w:rPr>
      <w:t>2/8/2018</w:t>
    </w:r>
    <w:r w:rsidR="004F435D">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1F8AB" w14:textId="77777777" w:rsidR="00237779" w:rsidRDefault="00237779">
      <w:r>
        <w:separator/>
      </w:r>
    </w:p>
  </w:footnote>
  <w:footnote w:type="continuationSeparator" w:id="0">
    <w:p w14:paraId="016738C1" w14:textId="77777777" w:rsidR="00237779" w:rsidRDefault="00237779">
      <w:r>
        <w:continuationSeparator/>
      </w:r>
    </w:p>
  </w:footnote>
  <w:footnote w:type="continuationNotice" w:id="1">
    <w:p w14:paraId="3C4DB864" w14:textId="77777777" w:rsidR="00237779" w:rsidRDefault="002377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32BFC" w14:textId="77777777" w:rsidR="004866A6" w:rsidRDefault="004866A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725C3" w14:textId="77777777" w:rsidR="004866A6" w:rsidRDefault="004866A6">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3C86868"/>
    <w:multiLevelType w:val="hybridMultilevel"/>
    <w:tmpl w:val="6C0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E2EB3"/>
    <w:multiLevelType w:val="hybridMultilevel"/>
    <w:tmpl w:val="F266EB6C"/>
    <w:lvl w:ilvl="0" w:tplc="15A26D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30">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2"/>
  </w:num>
  <w:num w:numId="3">
    <w:abstractNumId w:val="7"/>
  </w:num>
  <w:num w:numId="4">
    <w:abstractNumId w:val="3"/>
  </w:num>
  <w:num w:numId="5">
    <w:abstractNumId w:val="17"/>
  </w:num>
  <w:num w:numId="6">
    <w:abstractNumId w:val="30"/>
  </w:num>
  <w:num w:numId="7">
    <w:abstractNumId w:val="6"/>
  </w:num>
  <w:num w:numId="8">
    <w:abstractNumId w:val="29"/>
  </w:num>
  <w:num w:numId="9">
    <w:abstractNumId w:val="32"/>
  </w:num>
  <w:num w:numId="10">
    <w:abstractNumId w:val="8"/>
  </w:num>
  <w:num w:numId="11">
    <w:abstractNumId w:val="11"/>
  </w:num>
  <w:num w:numId="12">
    <w:abstractNumId w:val="15"/>
  </w:num>
  <w:num w:numId="13">
    <w:abstractNumId w:val="23"/>
  </w:num>
  <w:num w:numId="14">
    <w:abstractNumId w:val="28"/>
  </w:num>
  <w:num w:numId="15">
    <w:abstractNumId w:val="27"/>
  </w:num>
  <w:num w:numId="16">
    <w:abstractNumId w:val="24"/>
  </w:num>
  <w:num w:numId="17">
    <w:abstractNumId w:val="24"/>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8"/>
  </w:num>
  <w:num w:numId="20">
    <w:abstractNumId w:val="1"/>
  </w:num>
  <w:num w:numId="21">
    <w:abstractNumId w:val="31"/>
  </w:num>
  <w:num w:numId="22">
    <w:abstractNumId w:val="25"/>
  </w:num>
  <w:num w:numId="23">
    <w:abstractNumId w:val="19"/>
  </w:num>
  <w:num w:numId="24">
    <w:abstractNumId w:val="14"/>
  </w:num>
  <w:num w:numId="25">
    <w:abstractNumId w:val="2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2"/>
  </w:num>
  <w:num w:numId="32">
    <w:abstractNumId w:val="10"/>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0a1e947-b00b-40fd-9636-f4f0f9696ace"/>
    <w:docVar w:name="_AMO_XmlVersion" w:val="Empty"/>
  </w:docVars>
  <w:rsids>
    <w:rsidRoot w:val="007D42B5"/>
    <w:rsid w:val="00001DAE"/>
    <w:rsid w:val="00021E7E"/>
    <w:rsid w:val="00033BA5"/>
    <w:rsid w:val="00037565"/>
    <w:rsid w:val="00050ABD"/>
    <w:rsid w:val="000521F3"/>
    <w:rsid w:val="000528CF"/>
    <w:rsid w:val="00052E71"/>
    <w:rsid w:val="0005447D"/>
    <w:rsid w:val="00054CCE"/>
    <w:rsid w:val="0005681E"/>
    <w:rsid w:val="000606C0"/>
    <w:rsid w:val="00064979"/>
    <w:rsid w:val="00076307"/>
    <w:rsid w:val="00076EF9"/>
    <w:rsid w:val="00091D7C"/>
    <w:rsid w:val="0009485C"/>
    <w:rsid w:val="00094B33"/>
    <w:rsid w:val="00094F29"/>
    <w:rsid w:val="0009715B"/>
    <w:rsid w:val="00097682"/>
    <w:rsid w:val="0009780E"/>
    <w:rsid w:val="000A1027"/>
    <w:rsid w:val="000A371F"/>
    <w:rsid w:val="000B104F"/>
    <w:rsid w:val="000B66AA"/>
    <w:rsid w:val="000C0149"/>
    <w:rsid w:val="000C0CA3"/>
    <w:rsid w:val="000C31A8"/>
    <w:rsid w:val="000D57B2"/>
    <w:rsid w:val="000E03D1"/>
    <w:rsid w:val="000E08E3"/>
    <w:rsid w:val="000E3397"/>
    <w:rsid w:val="000F0983"/>
    <w:rsid w:val="000F2B0E"/>
    <w:rsid w:val="001025BE"/>
    <w:rsid w:val="001101C5"/>
    <w:rsid w:val="001116F5"/>
    <w:rsid w:val="001122FC"/>
    <w:rsid w:val="00115878"/>
    <w:rsid w:val="0011590B"/>
    <w:rsid w:val="00115AB5"/>
    <w:rsid w:val="001210F0"/>
    <w:rsid w:val="00126A41"/>
    <w:rsid w:val="00130061"/>
    <w:rsid w:val="001325C4"/>
    <w:rsid w:val="00134124"/>
    <w:rsid w:val="001356E3"/>
    <w:rsid w:val="001446C2"/>
    <w:rsid w:val="0015284B"/>
    <w:rsid w:val="00156011"/>
    <w:rsid w:val="00156923"/>
    <w:rsid w:val="00157EEB"/>
    <w:rsid w:val="00157F2F"/>
    <w:rsid w:val="00162D90"/>
    <w:rsid w:val="00163BCF"/>
    <w:rsid w:val="00164EA1"/>
    <w:rsid w:val="00172FFE"/>
    <w:rsid w:val="00174A70"/>
    <w:rsid w:val="001772EB"/>
    <w:rsid w:val="00182111"/>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46D9"/>
    <w:rsid w:val="001E694B"/>
    <w:rsid w:val="001F1CC0"/>
    <w:rsid w:val="001F441A"/>
    <w:rsid w:val="001F5E43"/>
    <w:rsid w:val="001F6D5E"/>
    <w:rsid w:val="00200322"/>
    <w:rsid w:val="00216D67"/>
    <w:rsid w:val="00220116"/>
    <w:rsid w:val="0023084D"/>
    <w:rsid w:val="00231F80"/>
    <w:rsid w:val="00237779"/>
    <w:rsid w:val="002416BE"/>
    <w:rsid w:val="00242D35"/>
    <w:rsid w:val="00242FF6"/>
    <w:rsid w:val="00243B61"/>
    <w:rsid w:val="00245DAB"/>
    <w:rsid w:val="00246ABA"/>
    <w:rsid w:val="002478BC"/>
    <w:rsid w:val="00250C49"/>
    <w:rsid w:val="0025428D"/>
    <w:rsid w:val="00261431"/>
    <w:rsid w:val="00261CDC"/>
    <w:rsid w:val="00264252"/>
    <w:rsid w:val="00266F89"/>
    <w:rsid w:val="00286F6E"/>
    <w:rsid w:val="0029156B"/>
    <w:rsid w:val="002934F9"/>
    <w:rsid w:val="002A29D5"/>
    <w:rsid w:val="002A5444"/>
    <w:rsid w:val="002B33CD"/>
    <w:rsid w:val="002B410A"/>
    <w:rsid w:val="002C23F7"/>
    <w:rsid w:val="002C475E"/>
    <w:rsid w:val="002E09A6"/>
    <w:rsid w:val="002E159E"/>
    <w:rsid w:val="002E246D"/>
    <w:rsid w:val="002E3903"/>
    <w:rsid w:val="002E606F"/>
    <w:rsid w:val="002E7864"/>
    <w:rsid w:val="002F0FAA"/>
    <w:rsid w:val="002F3781"/>
    <w:rsid w:val="002F4878"/>
    <w:rsid w:val="002F7EEB"/>
    <w:rsid w:val="00305FA2"/>
    <w:rsid w:val="0030766B"/>
    <w:rsid w:val="0031721E"/>
    <w:rsid w:val="003179EF"/>
    <w:rsid w:val="003206BC"/>
    <w:rsid w:val="003208C0"/>
    <w:rsid w:val="00326168"/>
    <w:rsid w:val="00326D2F"/>
    <w:rsid w:val="00327F8C"/>
    <w:rsid w:val="00330A87"/>
    <w:rsid w:val="003322B5"/>
    <w:rsid w:val="00335A40"/>
    <w:rsid w:val="003461D3"/>
    <w:rsid w:val="003469E3"/>
    <w:rsid w:val="00347BE1"/>
    <w:rsid w:val="003523DA"/>
    <w:rsid w:val="00353A6B"/>
    <w:rsid w:val="00355622"/>
    <w:rsid w:val="00356587"/>
    <w:rsid w:val="00356EF9"/>
    <w:rsid w:val="003630AF"/>
    <w:rsid w:val="003639DB"/>
    <w:rsid w:val="00365796"/>
    <w:rsid w:val="00373B7A"/>
    <w:rsid w:val="003752DF"/>
    <w:rsid w:val="00376A13"/>
    <w:rsid w:val="00376BF3"/>
    <w:rsid w:val="0038035B"/>
    <w:rsid w:val="0038300A"/>
    <w:rsid w:val="00387918"/>
    <w:rsid w:val="00396EAB"/>
    <w:rsid w:val="00397777"/>
    <w:rsid w:val="003A6C29"/>
    <w:rsid w:val="003C08F5"/>
    <w:rsid w:val="003C2773"/>
    <w:rsid w:val="003C3E25"/>
    <w:rsid w:val="003D0916"/>
    <w:rsid w:val="003D1DE9"/>
    <w:rsid w:val="003D70BE"/>
    <w:rsid w:val="003F2103"/>
    <w:rsid w:val="003F2C12"/>
    <w:rsid w:val="003F55BD"/>
    <w:rsid w:val="004066AC"/>
    <w:rsid w:val="004068C9"/>
    <w:rsid w:val="0041370E"/>
    <w:rsid w:val="004164C8"/>
    <w:rsid w:val="00423726"/>
    <w:rsid w:val="00424B92"/>
    <w:rsid w:val="00427597"/>
    <w:rsid w:val="0043189C"/>
    <w:rsid w:val="00432779"/>
    <w:rsid w:val="00432BF4"/>
    <w:rsid w:val="004342BE"/>
    <w:rsid w:val="00437ACA"/>
    <w:rsid w:val="0044078C"/>
    <w:rsid w:val="00445D2E"/>
    <w:rsid w:val="004500C8"/>
    <w:rsid w:val="00456342"/>
    <w:rsid w:val="00460C2A"/>
    <w:rsid w:val="00463231"/>
    <w:rsid w:val="00467A38"/>
    <w:rsid w:val="00476126"/>
    <w:rsid w:val="004779C2"/>
    <w:rsid w:val="004847F5"/>
    <w:rsid w:val="00484CB7"/>
    <w:rsid w:val="004866A6"/>
    <w:rsid w:val="00492DA6"/>
    <w:rsid w:val="00494747"/>
    <w:rsid w:val="004B13B2"/>
    <w:rsid w:val="004C2E3D"/>
    <w:rsid w:val="004D3153"/>
    <w:rsid w:val="004D5D6B"/>
    <w:rsid w:val="004D74C7"/>
    <w:rsid w:val="004E0672"/>
    <w:rsid w:val="004E3899"/>
    <w:rsid w:val="004E4822"/>
    <w:rsid w:val="004E773D"/>
    <w:rsid w:val="004F435D"/>
    <w:rsid w:val="004F5C87"/>
    <w:rsid w:val="0050227C"/>
    <w:rsid w:val="00511327"/>
    <w:rsid w:val="005210AB"/>
    <w:rsid w:val="005233D0"/>
    <w:rsid w:val="00523424"/>
    <w:rsid w:val="0053194E"/>
    <w:rsid w:val="00537160"/>
    <w:rsid w:val="00542CAE"/>
    <w:rsid w:val="00547D0B"/>
    <w:rsid w:val="00551C54"/>
    <w:rsid w:val="00556A3B"/>
    <w:rsid w:val="00560B1C"/>
    <w:rsid w:val="0056228B"/>
    <w:rsid w:val="005743CD"/>
    <w:rsid w:val="00577ED7"/>
    <w:rsid w:val="00585A59"/>
    <w:rsid w:val="00597B89"/>
    <w:rsid w:val="005A1008"/>
    <w:rsid w:val="005A6A9A"/>
    <w:rsid w:val="005A6EAA"/>
    <w:rsid w:val="005B245C"/>
    <w:rsid w:val="005C106A"/>
    <w:rsid w:val="005C1AE0"/>
    <w:rsid w:val="005C6A6D"/>
    <w:rsid w:val="005D5055"/>
    <w:rsid w:val="005D561A"/>
    <w:rsid w:val="005D7A8E"/>
    <w:rsid w:val="005E4198"/>
    <w:rsid w:val="005F4F62"/>
    <w:rsid w:val="005F6756"/>
    <w:rsid w:val="006016FB"/>
    <w:rsid w:val="0060177D"/>
    <w:rsid w:val="0060529F"/>
    <w:rsid w:val="00606376"/>
    <w:rsid w:val="00623415"/>
    <w:rsid w:val="00625775"/>
    <w:rsid w:val="00626B0C"/>
    <w:rsid w:val="0063508C"/>
    <w:rsid w:val="00640065"/>
    <w:rsid w:val="006420C7"/>
    <w:rsid w:val="00642286"/>
    <w:rsid w:val="00643A45"/>
    <w:rsid w:val="006524CB"/>
    <w:rsid w:val="00655000"/>
    <w:rsid w:val="00655A3F"/>
    <w:rsid w:val="006579B1"/>
    <w:rsid w:val="00657A00"/>
    <w:rsid w:val="006601FC"/>
    <w:rsid w:val="00662EE3"/>
    <w:rsid w:val="0066588D"/>
    <w:rsid w:val="006672CD"/>
    <w:rsid w:val="0068196C"/>
    <w:rsid w:val="00687053"/>
    <w:rsid w:val="006926A6"/>
    <w:rsid w:val="00693145"/>
    <w:rsid w:val="006A0992"/>
    <w:rsid w:val="006A0B4C"/>
    <w:rsid w:val="006A1577"/>
    <w:rsid w:val="006A5343"/>
    <w:rsid w:val="006A5937"/>
    <w:rsid w:val="006B0508"/>
    <w:rsid w:val="006B42A8"/>
    <w:rsid w:val="006B46C1"/>
    <w:rsid w:val="006B7974"/>
    <w:rsid w:val="006C2256"/>
    <w:rsid w:val="006C23CD"/>
    <w:rsid w:val="006C394A"/>
    <w:rsid w:val="006C4925"/>
    <w:rsid w:val="006C4C9E"/>
    <w:rsid w:val="006C72B9"/>
    <w:rsid w:val="006D7441"/>
    <w:rsid w:val="006E7F8E"/>
    <w:rsid w:val="006F4A83"/>
    <w:rsid w:val="006F564C"/>
    <w:rsid w:val="0070292A"/>
    <w:rsid w:val="00712F5B"/>
    <w:rsid w:val="0071752A"/>
    <w:rsid w:val="007214F3"/>
    <w:rsid w:val="00723F00"/>
    <w:rsid w:val="00724A7D"/>
    <w:rsid w:val="007266FC"/>
    <w:rsid w:val="00727403"/>
    <w:rsid w:val="007303AC"/>
    <w:rsid w:val="00730BF4"/>
    <w:rsid w:val="00734222"/>
    <w:rsid w:val="00735A4E"/>
    <w:rsid w:val="007376E7"/>
    <w:rsid w:val="00740E98"/>
    <w:rsid w:val="00742356"/>
    <w:rsid w:val="00756B6D"/>
    <w:rsid w:val="00757EB4"/>
    <w:rsid w:val="007604F2"/>
    <w:rsid w:val="007672CE"/>
    <w:rsid w:val="00771479"/>
    <w:rsid w:val="00775C50"/>
    <w:rsid w:val="00776C75"/>
    <w:rsid w:val="00776D32"/>
    <w:rsid w:val="00781C1A"/>
    <w:rsid w:val="00783FD1"/>
    <w:rsid w:val="007843C4"/>
    <w:rsid w:val="007869AE"/>
    <w:rsid w:val="00786A60"/>
    <w:rsid w:val="00793108"/>
    <w:rsid w:val="00793C37"/>
    <w:rsid w:val="00797361"/>
    <w:rsid w:val="007B1B79"/>
    <w:rsid w:val="007B3D2E"/>
    <w:rsid w:val="007C2F44"/>
    <w:rsid w:val="007C39B4"/>
    <w:rsid w:val="007C7364"/>
    <w:rsid w:val="007D0315"/>
    <w:rsid w:val="007D42B5"/>
    <w:rsid w:val="007D5B90"/>
    <w:rsid w:val="007E65B7"/>
    <w:rsid w:val="007E7413"/>
    <w:rsid w:val="007F1C9B"/>
    <w:rsid w:val="007F34AB"/>
    <w:rsid w:val="007F3579"/>
    <w:rsid w:val="007F6010"/>
    <w:rsid w:val="007F62E1"/>
    <w:rsid w:val="00801BDF"/>
    <w:rsid w:val="00802172"/>
    <w:rsid w:val="00810932"/>
    <w:rsid w:val="00812AC8"/>
    <w:rsid w:val="00813064"/>
    <w:rsid w:val="00821A4B"/>
    <w:rsid w:val="00825F25"/>
    <w:rsid w:val="0083012B"/>
    <w:rsid w:val="00831BB8"/>
    <w:rsid w:val="00836A32"/>
    <w:rsid w:val="00842A3D"/>
    <w:rsid w:val="00850D03"/>
    <w:rsid w:val="008528F3"/>
    <w:rsid w:val="00863496"/>
    <w:rsid w:val="0087012C"/>
    <w:rsid w:val="00870E3C"/>
    <w:rsid w:val="0087375E"/>
    <w:rsid w:val="00875891"/>
    <w:rsid w:val="00875EDC"/>
    <w:rsid w:val="00880130"/>
    <w:rsid w:val="0088417C"/>
    <w:rsid w:val="008865F6"/>
    <w:rsid w:val="0089282E"/>
    <w:rsid w:val="00895A27"/>
    <w:rsid w:val="008963F6"/>
    <w:rsid w:val="008979BC"/>
    <w:rsid w:val="008A03E7"/>
    <w:rsid w:val="008B3222"/>
    <w:rsid w:val="008B64CB"/>
    <w:rsid w:val="008C1445"/>
    <w:rsid w:val="008C3BC8"/>
    <w:rsid w:val="008D02EF"/>
    <w:rsid w:val="008D61D4"/>
    <w:rsid w:val="008E65DB"/>
    <w:rsid w:val="008F1BD8"/>
    <w:rsid w:val="008F55DE"/>
    <w:rsid w:val="009027A6"/>
    <w:rsid w:val="009036C3"/>
    <w:rsid w:val="00911144"/>
    <w:rsid w:val="00917B5A"/>
    <w:rsid w:val="0092554D"/>
    <w:rsid w:val="00941784"/>
    <w:rsid w:val="00942A84"/>
    <w:rsid w:val="0094497F"/>
    <w:rsid w:val="009469A7"/>
    <w:rsid w:val="00946AC0"/>
    <w:rsid w:val="009552D8"/>
    <w:rsid w:val="00955A33"/>
    <w:rsid w:val="00957183"/>
    <w:rsid w:val="00967E93"/>
    <w:rsid w:val="00972CA9"/>
    <w:rsid w:val="00974102"/>
    <w:rsid w:val="0098262C"/>
    <w:rsid w:val="00982B83"/>
    <w:rsid w:val="0098725D"/>
    <w:rsid w:val="00990051"/>
    <w:rsid w:val="00991A55"/>
    <w:rsid w:val="00991B27"/>
    <w:rsid w:val="00994298"/>
    <w:rsid w:val="0099460B"/>
    <w:rsid w:val="009953D5"/>
    <w:rsid w:val="009A3621"/>
    <w:rsid w:val="009B6F6A"/>
    <w:rsid w:val="009C12F3"/>
    <w:rsid w:val="009E2B35"/>
    <w:rsid w:val="009E2FF6"/>
    <w:rsid w:val="009E579C"/>
    <w:rsid w:val="009E6E9E"/>
    <w:rsid w:val="009F12B3"/>
    <w:rsid w:val="009F2203"/>
    <w:rsid w:val="009F3755"/>
    <w:rsid w:val="009F4715"/>
    <w:rsid w:val="009F7FF2"/>
    <w:rsid w:val="00A00788"/>
    <w:rsid w:val="00A011DC"/>
    <w:rsid w:val="00A06D62"/>
    <w:rsid w:val="00A174B7"/>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5140"/>
    <w:rsid w:val="00AC67DB"/>
    <w:rsid w:val="00AC7FC8"/>
    <w:rsid w:val="00AD25CE"/>
    <w:rsid w:val="00AD35E9"/>
    <w:rsid w:val="00AD5859"/>
    <w:rsid w:val="00AD77BB"/>
    <w:rsid w:val="00AE1FAF"/>
    <w:rsid w:val="00AE6D56"/>
    <w:rsid w:val="00AE7F87"/>
    <w:rsid w:val="00AF7278"/>
    <w:rsid w:val="00B0366D"/>
    <w:rsid w:val="00B06E0E"/>
    <w:rsid w:val="00B07344"/>
    <w:rsid w:val="00B07E9E"/>
    <w:rsid w:val="00B1288B"/>
    <w:rsid w:val="00B142D0"/>
    <w:rsid w:val="00B14BA0"/>
    <w:rsid w:val="00B167C8"/>
    <w:rsid w:val="00B23376"/>
    <w:rsid w:val="00B3318C"/>
    <w:rsid w:val="00B44CDC"/>
    <w:rsid w:val="00B50983"/>
    <w:rsid w:val="00B61074"/>
    <w:rsid w:val="00B67EAE"/>
    <w:rsid w:val="00B70B4D"/>
    <w:rsid w:val="00B71D38"/>
    <w:rsid w:val="00B74C0C"/>
    <w:rsid w:val="00B7594B"/>
    <w:rsid w:val="00B8241E"/>
    <w:rsid w:val="00B8679E"/>
    <w:rsid w:val="00B902B6"/>
    <w:rsid w:val="00B910F7"/>
    <w:rsid w:val="00B937E9"/>
    <w:rsid w:val="00BB048B"/>
    <w:rsid w:val="00BB0CDC"/>
    <w:rsid w:val="00BB2B3B"/>
    <w:rsid w:val="00BB44CA"/>
    <w:rsid w:val="00BC26C2"/>
    <w:rsid w:val="00BD31BE"/>
    <w:rsid w:val="00BD439C"/>
    <w:rsid w:val="00BD691E"/>
    <w:rsid w:val="00BD7ACC"/>
    <w:rsid w:val="00BE2F30"/>
    <w:rsid w:val="00BF0B88"/>
    <w:rsid w:val="00BF1B21"/>
    <w:rsid w:val="00BF4855"/>
    <w:rsid w:val="00BF53BB"/>
    <w:rsid w:val="00C0231C"/>
    <w:rsid w:val="00C062FD"/>
    <w:rsid w:val="00C0757D"/>
    <w:rsid w:val="00C07700"/>
    <w:rsid w:val="00C21561"/>
    <w:rsid w:val="00C225B2"/>
    <w:rsid w:val="00C260E0"/>
    <w:rsid w:val="00C27018"/>
    <w:rsid w:val="00C3039D"/>
    <w:rsid w:val="00C3079D"/>
    <w:rsid w:val="00C37E9C"/>
    <w:rsid w:val="00C40B50"/>
    <w:rsid w:val="00C40FE3"/>
    <w:rsid w:val="00C52A4D"/>
    <w:rsid w:val="00C532B8"/>
    <w:rsid w:val="00C60BC7"/>
    <w:rsid w:val="00C61C16"/>
    <w:rsid w:val="00C651DF"/>
    <w:rsid w:val="00C6551B"/>
    <w:rsid w:val="00C70941"/>
    <w:rsid w:val="00C71387"/>
    <w:rsid w:val="00C73761"/>
    <w:rsid w:val="00C73927"/>
    <w:rsid w:val="00C74967"/>
    <w:rsid w:val="00C760C4"/>
    <w:rsid w:val="00C8436F"/>
    <w:rsid w:val="00C85BF7"/>
    <w:rsid w:val="00C91060"/>
    <w:rsid w:val="00C9553B"/>
    <w:rsid w:val="00CA3E14"/>
    <w:rsid w:val="00CA4D9A"/>
    <w:rsid w:val="00CA5E3E"/>
    <w:rsid w:val="00CA6404"/>
    <w:rsid w:val="00CB1622"/>
    <w:rsid w:val="00CB7A37"/>
    <w:rsid w:val="00CC2693"/>
    <w:rsid w:val="00CC3D76"/>
    <w:rsid w:val="00CD4EB9"/>
    <w:rsid w:val="00CD5742"/>
    <w:rsid w:val="00CD63A6"/>
    <w:rsid w:val="00CE0DD4"/>
    <w:rsid w:val="00CE3E4D"/>
    <w:rsid w:val="00CE66E9"/>
    <w:rsid w:val="00CE7E87"/>
    <w:rsid w:val="00CF2C0C"/>
    <w:rsid w:val="00CF4AAD"/>
    <w:rsid w:val="00CF5157"/>
    <w:rsid w:val="00CF7D25"/>
    <w:rsid w:val="00D00BD0"/>
    <w:rsid w:val="00D02F44"/>
    <w:rsid w:val="00D04295"/>
    <w:rsid w:val="00D20AB3"/>
    <w:rsid w:val="00D26DC4"/>
    <w:rsid w:val="00D33D54"/>
    <w:rsid w:val="00D41588"/>
    <w:rsid w:val="00D44BB6"/>
    <w:rsid w:val="00D44CC7"/>
    <w:rsid w:val="00D53C8D"/>
    <w:rsid w:val="00D53CE7"/>
    <w:rsid w:val="00D53D92"/>
    <w:rsid w:val="00D54976"/>
    <w:rsid w:val="00D62CE6"/>
    <w:rsid w:val="00D8106F"/>
    <w:rsid w:val="00D82F0F"/>
    <w:rsid w:val="00D9462F"/>
    <w:rsid w:val="00D9541F"/>
    <w:rsid w:val="00D96F41"/>
    <w:rsid w:val="00DC1DBB"/>
    <w:rsid w:val="00DD2FF6"/>
    <w:rsid w:val="00DF0256"/>
    <w:rsid w:val="00DF2F13"/>
    <w:rsid w:val="00DF65E4"/>
    <w:rsid w:val="00DF71D7"/>
    <w:rsid w:val="00DF7D93"/>
    <w:rsid w:val="00E04889"/>
    <w:rsid w:val="00E06B0A"/>
    <w:rsid w:val="00E10BA9"/>
    <w:rsid w:val="00E132B4"/>
    <w:rsid w:val="00E13A2C"/>
    <w:rsid w:val="00E2690A"/>
    <w:rsid w:val="00E26AC2"/>
    <w:rsid w:val="00E27D70"/>
    <w:rsid w:val="00E300C8"/>
    <w:rsid w:val="00E3334F"/>
    <w:rsid w:val="00E42E9F"/>
    <w:rsid w:val="00E45F45"/>
    <w:rsid w:val="00E51DCA"/>
    <w:rsid w:val="00E5423B"/>
    <w:rsid w:val="00E55269"/>
    <w:rsid w:val="00E55DFB"/>
    <w:rsid w:val="00E56A45"/>
    <w:rsid w:val="00E602C6"/>
    <w:rsid w:val="00E70728"/>
    <w:rsid w:val="00E745A7"/>
    <w:rsid w:val="00E7619D"/>
    <w:rsid w:val="00E76C1D"/>
    <w:rsid w:val="00E77954"/>
    <w:rsid w:val="00E8645C"/>
    <w:rsid w:val="00E95812"/>
    <w:rsid w:val="00EA0A2B"/>
    <w:rsid w:val="00EA0EBD"/>
    <w:rsid w:val="00EA6145"/>
    <w:rsid w:val="00EB609F"/>
    <w:rsid w:val="00EB6D24"/>
    <w:rsid w:val="00EC352D"/>
    <w:rsid w:val="00ED5686"/>
    <w:rsid w:val="00ED7392"/>
    <w:rsid w:val="00EE7DD6"/>
    <w:rsid w:val="00EF27A8"/>
    <w:rsid w:val="00F00952"/>
    <w:rsid w:val="00F03AC0"/>
    <w:rsid w:val="00F04775"/>
    <w:rsid w:val="00F103E9"/>
    <w:rsid w:val="00F24636"/>
    <w:rsid w:val="00F27282"/>
    <w:rsid w:val="00F316B4"/>
    <w:rsid w:val="00F359F4"/>
    <w:rsid w:val="00F444C9"/>
    <w:rsid w:val="00F46226"/>
    <w:rsid w:val="00F50A3C"/>
    <w:rsid w:val="00F567BE"/>
    <w:rsid w:val="00F57D52"/>
    <w:rsid w:val="00F61D44"/>
    <w:rsid w:val="00F6219E"/>
    <w:rsid w:val="00F63DB8"/>
    <w:rsid w:val="00F64FCF"/>
    <w:rsid w:val="00F6723D"/>
    <w:rsid w:val="00F672E8"/>
    <w:rsid w:val="00F67955"/>
    <w:rsid w:val="00F70479"/>
    <w:rsid w:val="00F714DD"/>
    <w:rsid w:val="00F72FDB"/>
    <w:rsid w:val="00F761EE"/>
    <w:rsid w:val="00F83A77"/>
    <w:rsid w:val="00F84FAA"/>
    <w:rsid w:val="00F9439B"/>
    <w:rsid w:val="00F9722B"/>
    <w:rsid w:val="00FA199C"/>
    <w:rsid w:val="00FA1CDC"/>
    <w:rsid w:val="00FA1D40"/>
    <w:rsid w:val="00FA66A0"/>
    <w:rsid w:val="00FB10CD"/>
    <w:rsid w:val="00FB65D3"/>
    <w:rsid w:val="00FC5D35"/>
    <w:rsid w:val="00FD67AF"/>
    <w:rsid w:val="00FD7B89"/>
    <w:rsid w:val="00FE59A2"/>
    <w:rsid w:val="00FE7149"/>
    <w:rsid w:val="00FF1973"/>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B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90475400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 w:id="21347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frc@fincen.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28A-1C55-4DC6-976E-4BC75302B560}">
  <ds:schemaRefs>
    <ds:schemaRef ds:uri="http://schemas.openxmlformats.org/officeDocument/2006/bibliography"/>
  </ds:schemaRefs>
</ds:datastoreItem>
</file>

<file path=customXml/itemProps2.xml><?xml version="1.0" encoding="utf-8"?>
<ds:datastoreItem xmlns:ds="http://schemas.openxmlformats.org/officeDocument/2006/customXml" ds:itemID="{6D568B53-35A2-4262-A0E5-27E059E3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2018-02-08T14:57:00Z</dcterms:created>
  <dcterms:modified xsi:type="dcterms:W3CDTF">2018-02-08T14:57:00Z</dcterms:modified>
</cp:coreProperties>
</file>