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E9D" w:rsidRPr="00282FCF" w:rsidRDefault="00A65E9D">
      <w:pPr>
        <w:jc w:val="center"/>
        <w:rPr>
          <w:b/>
          <w:bCs/>
          <w:sz w:val="28"/>
          <w:szCs w:val="28"/>
        </w:rPr>
      </w:pPr>
      <w:r w:rsidRPr="00282FCF">
        <w:rPr>
          <w:b/>
          <w:bCs/>
          <w:sz w:val="28"/>
          <w:szCs w:val="28"/>
        </w:rPr>
        <w:t xml:space="preserve">SUPPORTING STATEMENT FOR </w:t>
      </w:r>
    </w:p>
    <w:p w:rsidR="00A65E9D" w:rsidRPr="00282FCF" w:rsidRDefault="00A65E9D">
      <w:pPr>
        <w:jc w:val="center"/>
        <w:rPr>
          <w:b/>
          <w:bCs/>
          <w:sz w:val="28"/>
          <w:szCs w:val="28"/>
        </w:rPr>
      </w:pPr>
      <w:r w:rsidRPr="00282FCF">
        <w:rPr>
          <w:b/>
          <w:bCs/>
          <w:sz w:val="28"/>
          <w:szCs w:val="28"/>
        </w:rPr>
        <w:t>PAPERWORK REDUCTION ACT SUBMISSION</w:t>
      </w:r>
    </w:p>
    <w:p w:rsidR="00A65E9D" w:rsidRPr="00282FCF" w:rsidRDefault="00A65E9D">
      <w:pPr>
        <w:jc w:val="center"/>
        <w:rPr>
          <w:b/>
          <w:bCs/>
          <w:sz w:val="28"/>
          <w:szCs w:val="28"/>
        </w:rPr>
      </w:pPr>
      <w:r w:rsidRPr="00282FCF">
        <w:rPr>
          <w:b/>
          <w:bCs/>
          <w:sz w:val="28"/>
          <w:szCs w:val="28"/>
        </w:rPr>
        <w:t>OMB No. 1405-</w:t>
      </w:r>
      <w:r w:rsidR="0008318E" w:rsidRPr="00282FCF">
        <w:rPr>
          <w:b/>
          <w:bCs/>
          <w:sz w:val="28"/>
          <w:szCs w:val="28"/>
        </w:rPr>
        <w:t>0170</w:t>
      </w:r>
    </w:p>
    <w:p w:rsidR="00A65E9D" w:rsidRPr="00282FCF" w:rsidRDefault="00A65E9D">
      <w:pPr>
        <w:jc w:val="center"/>
        <w:rPr>
          <w:b/>
          <w:bCs/>
          <w:sz w:val="28"/>
          <w:szCs w:val="28"/>
        </w:rPr>
      </w:pPr>
      <w:r w:rsidRPr="00282FCF">
        <w:rPr>
          <w:b/>
          <w:bCs/>
          <w:sz w:val="28"/>
          <w:szCs w:val="28"/>
        </w:rPr>
        <w:t>Training/Internship Placement Plan</w:t>
      </w:r>
    </w:p>
    <w:p w:rsidR="00A65E9D" w:rsidRPr="00282FCF" w:rsidRDefault="00A65E9D">
      <w:pPr>
        <w:jc w:val="center"/>
        <w:rPr>
          <w:b/>
          <w:bCs/>
          <w:sz w:val="28"/>
          <w:szCs w:val="28"/>
        </w:rPr>
      </w:pPr>
      <w:r w:rsidRPr="00282FCF">
        <w:rPr>
          <w:b/>
          <w:bCs/>
          <w:sz w:val="28"/>
          <w:szCs w:val="28"/>
        </w:rPr>
        <w:t>Form DS-7002</w:t>
      </w:r>
    </w:p>
    <w:p w:rsidR="00A65E9D" w:rsidRPr="00282FCF" w:rsidRDefault="00A65E9D">
      <w:pPr>
        <w:tabs>
          <w:tab w:val="left" w:pos="360"/>
          <w:tab w:val="left" w:pos="720"/>
          <w:tab w:val="left" w:pos="1080"/>
          <w:tab w:val="left" w:pos="1440"/>
        </w:tabs>
        <w:rPr>
          <w:b/>
          <w:bCs/>
          <w:sz w:val="28"/>
          <w:szCs w:val="28"/>
        </w:rPr>
      </w:pPr>
    </w:p>
    <w:p w:rsidR="00A65E9D" w:rsidRPr="00282FCF" w:rsidRDefault="00A65E9D">
      <w:pPr>
        <w:tabs>
          <w:tab w:val="left" w:pos="360"/>
          <w:tab w:val="left" w:pos="720"/>
          <w:tab w:val="left" w:pos="1080"/>
          <w:tab w:val="left" w:pos="1440"/>
        </w:tabs>
        <w:rPr>
          <w:sz w:val="28"/>
          <w:szCs w:val="28"/>
        </w:rPr>
      </w:pPr>
      <w:r w:rsidRPr="00282FCF">
        <w:rPr>
          <w:sz w:val="28"/>
          <w:szCs w:val="28"/>
        </w:rPr>
        <w:t>A.</w:t>
      </w:r>
      <w:r w:rsidRPr="00282FCF">
        <w:rPr>
          <w:sz w:val="28"/>
          <w:szCs w:val="28"/>
        </w:rPr>
        <w:tab/>
        <w:t>Justification:</w:t>
      </w:r>
    </w:p>
    <w:p w:rsidR="00A65E9D" w:rsidRPr="00282FCF" w:rsidRDefault="00A65E9D">
      <w:pPr>
        <w:pStyle w:val="BodyText"/>
        <w:tabs>
          <w:tab w:val="left" w:pos="360"/>
          <w:tab w:val="left" w:pos="720"/>
          <w:tab w:val="left" w:pos="1080"/>
          <w:tab w:val="left" w:pos="1440"/>
        </w:tabs>
        <w:ind w:left="720"/>
        <w:rPr>
          <w:rFonts w:ascii="Times New Roman" w:hAnsi="Times New Roman" w:cs="Times New Roman"/>
          <w:sz w:val="28"/>
          <w:szCs w:val="28"/>
        </w:rPr>
      </w:pPr>
    </w:p>
    <w:p w:rsidR="00A65E9D" w:rsidRPr="00282FCF" w:rsidRDefault="00A65E9D">
      <w:pPr>
        <w:pStyle w:val="BodyText"/>
        <w:tabs>
          <w:tab w:val="left" w:pos="360"/>
          <w:tab w:val="left" w:pos="720"/>
          <w:tab w:val="left" w:pos="1080"/>
          <w:tab w:val="left" w:pos="1440"/>
        </w:tabs>
        <w:ind w:left="360"/>
        <w:rPr>
          <w:rFonts w:ascii="Times New Roman" w:hAnsi="Times New Roman" w:cs="Times New Roman"/>
          <w:sz w:val="28"/>
          <w:szCs w:val="28"/>
        </w:rPr>
      </w:pPr>
      <w:r w:rsidRPr="00282FCF">
        <w:rPr>
          <w:rFonts w:ascii="Times New Roman" w:hAnsi="Times New Roman" w:cs="Times New Roman"/>
          <w:sz w:val="28"/>
          <w:szCs w:val="28"/>
        </w:rPr>
        <w:t>1.</w:t>
      </w:r>
      <w:r w:rsidRPr="00282FCF">
        <w:rPr>
          <w:rFonts w:ascii="Times New Roman" w:hAnsi="Times New Roman" w:cs="Times New Roman"/>
          <w:sz w:val="28"/>
          <w:szCs w:val="28"/>
        </w:rPr>
        <w:tab/>
        <w:t xml:space="preserve">The U.S. Department of State </w:t>
      </w:r>
      <w:r w:rsidR="009F01F4" w:rsidRPr="00282FCF">
        <w:rPr>
          <w:rFonts w:ascii="Times New Roman" w:hAnsi="Times New Roman" w:cs="Times New Roman"/>
          <w:sz w:val="28"/>
          <w:szCs w:val="28"/>
        </w:rPr>
        <w:t xml:space="preserve">administrers </w:t>
      </w:r>
      <w:r w:rsidRPr="00282FCF">
        <w:rPr>
          <w:rFonts w:ascii="Times New Roman" w:hAnsi="Times New Roman" w:cs="Times New Roman"/>
          <w:sz w:val="28"/>
          <w:szCs w:val="28"/>
        </w:rPr>
        <w:t xml:space="preserve"> the Exchange Visitor Program under the provisions of the Mutual Educational and Cultural Exchange Act</w:t>
      </w:r>
      <w:r w:rsidR="00BD23E5" w:rsidRPr="00282FCF">
        <w:rPr>
          <w:rFonts w:ascii="Times New Roman" w:hAnsi="Times New Roman" w:cs="Times New Roman"/>
          <w:sz w:val="28"/>
          <w:szCs w:val="28"/>
        </w:rPr>
        <w:t xml:space="preserve"> of 1961</w:t>
      </w:r>
      <w:r w:rsidR="00FF4259" w:rsidRPr="00282FCF">
        <w:rPr>
          <w:rFonts w:ascii="Times New Roman" w:hAnsi="Times New Roman" w:cs="Times New Roman"/>
          <w:sz w:val="28"/>
          <w:szCs w:val="28"/>
        </w:rPr>
        <w:t xml:space="preserve"> (also known as the Fulbright-Hays Act)</w:t>
      </w:r>
      <w:r w:rsidRPr="00282FCF">
        <w:rPr>
          <w:rFonts w:ascii="Times New Roman" w:hAnsi="Times New Roman" w:cs="Times New Roman"/>
          <w:sz w:val="28"/>
          <w:szCs w:val="28"/>
        </w:rPr>
        <w:t>, as amended.  This program enables U.S. Government agencies and public and private organizations</w:t>
      </w:r>
      <w:r w:rsidR="000E65F7" w:rsidRPr="00282FCF">
        <w:rPr>
          <w:rFonts w:ascii="Times New Roman" w:hAnsi="Times New Roman" w:cs="Times New Roman"/>
          <w:sz w:val="28"/>
          <w:szCs w:val="28"/>
        </w:rPr>
        <w:t xml:space="preserve"> as Department designated program sponsors</w:t>
      </w:r>
      <w:r w:rsidR="00282A80">
        <w:rPr>
          <w:rFonts w:ascii="Times New Roman" w:hAnsi="Times New Roman" w:cs="Times New Roman"/>
          <w:sz w:val="28"/>
          <w:szCs w:val="28"/>
        </w:rPr>
        <w:t>,</w:t>
      </w:r>
      <w:r w:rsidRPr="00282FCF">
        <w:rPr>
          <w:rFonts w:ascii="Times New Roman" w:hAnsi="Times New Roman" w:cs="Times New Roman"/>
          <w:sz w:val="28"/>
          <w:szCs w:val="28"/>
        </w:rPr>
        <w:t xml:space="preserve"> to conduct a variety of educational and cultural exchange activities whereby foreign nationals enter the United States </w:t>
      </w:r>
      <w:r w:rsidR="00FF4259" w:rsidRPr="00282FCF">
        <w:rPr>
          <w:rFonts w:ascii="Times New Roman" w:hAnsi="Times New Roman" w:cs="Times New Roman"/>
          <w:sz w:val="28"/>
          <w:szCs w:val="28"/>
        </w:rPr>
        <w:t>for the purpose</w:t>
      </w:r>
      <w:r w:rsidR="00282A80">
        <w:rPr>
          <w:rFonts w:ascii="Times New Roman" w:hAnsi="Times New Roman" w:cs="Times New Roman"/>
          <w:sz w:val="28"/>
          <w:szCs w:val="28"/>
        </w:rPr>
        <w:t>s of</w:t>
      </w:r>
      <w:r w:rsidR="00F13F4C">
        <w:rPr>
          <w:rFonts w:ascii="Times New Roman" w:hAnsi="Times New Roman" w:cs="Times New Roman"/>
          <w:sz w:val="28"/>
          <w:szCs w:val="28"/>
        </w:rPr>
        <w:t xml:space="preserve"> </w:t>
      </w:r>
      <w:r w:rsidR="00FF4259" w:rsidRPr="00282FCF">
        <w:rPr>
          <w:rFonts w:ascii="Times New Roman" w:hAnsi="Times New Roman" w:cs="Times New Roman"/>
          <w:sz w:val="28"/>
          <w:szCs w:val="28"/>
        </w:rPr>
        <w:t>teaching, instructing, study</w:t>
      </w:r>
      <w:r w:rsidR="0049404E" w:rsidRPr="00282FCF">
        <w:rPr>
          <w:rFonts w:ascii="Times New Roman" w:hAnsi="Times New Roman" w:cs="Times New Roman"/>
          <w:sz w:val="28"/>
          <w:szCs w:val="28"/>
        </w:rPr>
        <w:t>ing</w:t>
      </w:r>
      <w:r w:rsidR="00FF4259" w:rsidRPr="00282FCF">
        <w:rPr>
          <w:rFonts w:ascii="Times New Roman" w:hAnsi="Times New Roman" w:cs="Times New Roman"/>
          <w:sz w:val="28"/>
          <w:szCs w:val="28"/>
        </w:rPr>
        <w:t>, observing, conducting research, consulting, demonstrating special skills</w:t>
      </w:r>
      <w:r w:rsidR="00282A80">
        <w:rPr>
          <w:rFonts w:ascii="Times New Roman" w:hAnsi="Times New Roman" w:cs="Times New Roman"/>
          <w:sz w:val="28"/>
          <w:szCs w:val="28"/>
        </w:rPr>
        <w:t>,</w:t>
      </w:r>
      <w:r w:rsidR="00FF4259" w:rsidRPr="00282FCF">
        <w:rPr>
          <w:rFonts w:ascii="Times New Roman" w:hAnsi="Times New Roman" w:cs="Times New Roman"/>
          <w:sz w:val="28"/>
          <w:szCs w:val="28"/>
        </w:rPr>
        <w:t xml:space="preserve"> or receiving </w:t>
      </w:r>
      <w:r w:rsidR="00282A80">
        <w:rPr>
          <w:rFonts w:ascii="Times New Roman" w:hAnsi="Times New Roman" w:cs="Times New Roman"/>
          <w:sz w:val="28"/>
          <w:szCs w:val="28"/>
        </w:rPr>
        <w:t xml:space="preserve">specialized </w:t>
      </w:r>
      <w:r w:rsidR="00FF4259" w:rsidRPr="00282FCF">
        <w:rPr>
          <w:rFonts w:ascii="Times New Roman" w:hAnsi="Times New Roman" w:cs="Times New Roman"/>
          <w:sz w:val="28"/>
          <w:szCs w:val="28"/>
        </w:rPr>
        <w:t>training.</w:t>
      </w:r>
      <w:r w:rsidRPr="00282FCF">
        <w:rPr>
          <w:rFonts w:ascii="Times New Roman" w:hAnsi="Times New Roman" w:cs="Times New Roman"/>
          <w:sz w:val="28"/>
          <w:szCs w:val="28"/>
        </w:rPr>
        <w:t xml:space="preserve"> </w:t>
      </w:r>
      <w:r w:rsidR="0099646F">
        <w:rPr>
          <w:rFonts w:ascii="Times New Roman" w:hAnsi="Times New Roman" w:cs="Times New Roman"/>
          <w:sz w:val="28"/>
          <w:szCs w:val="28"/>
        </w:rPr>
        <w:t xml:space="preserve"> </w:t>
      </w:r>
      <w:r w:rsidRPr="00282FCF">
        <w:rPr>
          <w:rFonts w:ascii="Times New Roman" w:hAnsi="Times New Roman" w:cs="Times New Roman"/>
          <w:sz w:val="28"/>
          <w:szCs w:val="28"/>
        </w:rPr>
        <w:t>Furthermore, Title 8, Section 101(a)(15)</w:t>
      </w:r>
      <w:r w:rsidR="009F01F4" w:rsidRPr="00282FCF">
        <w:rPr>
          <w:rFonts w:ascii="Times New Roman" w:hAnsi="Times New Roman" w:cs="Times New Roman"/>
          <w:sz w:val="28"/>
          <w:szCs w:val="28"/>
        </w:rPr>
        <w:t>(J)</w:t>
      </w:r>
      <w:r w:rsidRPr="00282FCF">
        <w:rPr>
          <w:rFonts w:ascii="Times New Roman" w:hAnsi="Times New Roman" w:cs="Times New Roman"/>
          <w:sz w:val="28"/>
          <w:szCs w:val="28"/>
        </w:rPr>
        <w:t xml:space="preserve"> of the </w:t>
      </w:r>
      <w:r w:rsidR="00282A80">
        <w:rPr>
          <w:rFonts w:ascii="Times New Roman" w:hAnsi="Times New Roman" w:cs="Times New Roman"/>
          <w:sz w:val="28"/>
          <w:szCs w:val="28"/>
        </w:rPr>
        <w:t>Immigration and Nationality Act,</w:t>
      </w:r>
      <w:r w:rsidRPr="00282FCF">
        <w:rPr>
          <w:rFonts w:ascii="Times New Roman" w:hAnsi="Times New Roman" w:cs="Times New Roman"/>
          <w:sz w:val="28"/>
          <w:szCs w:val="28"/>
        </w:rPr>
        <w:t xml:space="preserve"> and the Mutual Educational and Cultural Exchange Act</w:t>
      </w:r>
      <w:r w:rsidR="00282A80">
        <w:rPr>
          <w:rFonts w:ascii="Times New Roman" w:hAnsi="Times New Roman" w:cs="Times New Roman"/>
          <w:sz w:val="28"/>
          <w:szCs w:val="28"/>
        </w:rPr>
        <w:t>,</w:t>
      </w:r>
      <w:r w:rsidRPr="00282FCF">
        <w:rPr>
          <w:rFonts w:ascii="Times New Roman" w:hAnsi="Times New Roman" w:cs="Times New Roman"/>
          <w:sz w:val="28"/>
          <w:szCs w:val="28"/>
        </w:rPr>
        <w:t xml:space="preserve"> authorize </w:t>
      </w:r>
      <w:r w:rsidR="00282A80">
        <w:rPr>
          <w:rFonts w:ascii="Times New Roman" w:hAnsi="Times New Roman" w:cs="Times New Roman"/>
          <w:sz w:val="28"/>
          <w:szCs w:val="28"/>
        </w:rPr>
        <w:t xml:space="preserve">the </w:t>
      </w:r>
      <w:r w:rsidR="006B66F3" w:rsidRPr="00282FCF">
        <w:rPr>
          <w:rFonts w:ascii="Times New Roman" w:hAnsi="Times New Roman" w:cs="Times New Roman"/>
          <w:sz w:val="28"/>
          <w:szCs w:val="28"/>
        </w:rPr>
        <w:t xml:space="preserve">exchange </w:t>
      </w:r>
      <w:r w:rsidRPr="00282FCF">
        <w:rPr>
          <w:rFonts w:ascii="Times New Roman" w:hAnsi="Times New Roman" w:cs="Times New Roman"/>
          <w:sz w:val="28"/>
          <w:szCs w:val="28"/>
        </w:rPr>
        <w:t>programs that permit foreign nationals to enter the United States for the purpose of participation in d</w:t>
      </w:r>
      <w:r w:rsidR="006B1736">
        <w:rPr>
          <w:rFonts w:ascii="Times New Roman" w:hAnsi="Times New Roman" w:cs="Times New Roman"/>
          <w:sz w:val="28"/>
          <w:szCs w:val="28"/>
        </w:rPr>
        <w:t xml:space="preserve">esignated </w:t>
      </w:r>
      <w:bookmarkStart w:id="0" w:name="_GoBack"/>
      <w:bookmarkEnd w:id="0"/>
      <w:r w:rsidRPr="00282FCF">
        <w:rPr>
          <w:rFonts w:ascii="Times New Roman" w:hAnsi="Times New Roman" w:cs="Times New Roman"/>
          <w:sz w:val="28"/>
          <w:szCs w:val="28"/>
        </w:rPr>
        <w:t xml:space="preserve">training </w:t>
      </w:r>
      <w:r w:rsidR="000569E4" w:rsidRPr="00282FCF">
        <w:rPr>
          <w:rFonts w:ascii="Times New Roman" w:hAnsi="Times New Roman" w:cs="Times New Roman"/>
          <w:sz w:val="28"/>
          <w:szCs w:val="28"/>
        </w:rPr>
        <w:t xml:space="preserve">and internship </w:t>
      </w:r>
      <w:r w:rsidRPr="00282FCF">
        <w:rPr>
          <w:rFonts w:ascii="Times New Roman" w:hAnsi="Times New Roman" w:cs="Times New Roman"/>
          <w:sz w:val="28"/>
          <w:szCs w:val="28"/>
        </w:rPr>
        <w:t>programs.</w:t>
      </w:r>
      <w:r w:rsidR="009F01F4" w:rsidRPr="00282FCF">
        <w:rPr>
          <w:rFonts w:ascii="Times New Roman" w:hAnsi="Times New Roman" w:cs="Times New Roman"/>
          <w:sz w:val="28"/>
          <w:szCs w:val="28"/>
        </w:rPr>
        <w:t xml:space="preserve"> </w:t>
      </w:r>
    </w:p>
    <w:p w:rsidR="004B2E9B" w:rsidRPr="00282FCF" w:rsidRDefault="004B2E9B">
      <w:pPr>
        <w:pStyle w:val="BodyText"/>
        <w:tabs>
          <w:tab w:val="left" w:pos="360"/>
          <w:tab w:val="left" w:pos="720"/>
          <w:tab w:val="left" w:pos="1080"/>
          <w:tab w:val="left" w:pos="1440"/>
        </w:tabs>
        <w:ind w:left="360"/>
        <w:rPr>
          <w:rFonts w:ascii="Times New Roman" w:hAnsi="Times New Roman" w:cs="Times New Roman"/>
          <w:sz w:val="28"/>
          <w:szCs w:val="28"/>
        </w:rPr>
      </w:pPr>
    </w:p>
    <w:p w:rsidR="00A65E9D" w:rsidRPr="00282FCF" w:rsidRDefault="00A65E9D">
      <w:pPr>
        <w:pStyle w:val="BodyText"/>
        <w:tabs>
          <w:tab w:val="left" w:pos="360"/>
          <w:tab w:val="left" w:pos="720"/>
          <w:tab w:val="left" w:pos="1080"/>
          <w:tab w:val="left" w:pos="1440"/>
        </w:tabs>
        <w:ind w:left="360"/>
        <w:rPr>
          <w:rFonts w:ascii="Times New Roman" w:hAnsi="Times New Roman" w:cs="Times New Roman"/>
          <w:sz w:val="28"/>
          <w:szCs w:val="28"/>
        </w:rPr>
      </w:pPr>
      <w:r w:rsidRPr="00282FCF">
        <w:rPr>
          <w:rFonts w:ascii="Times New Roman" w:hAnsi="Times New Roman" w:cs="Times New Roman"/>
          <w:sz w:val="28"/>
          <w:szCs w:val="28"/>
        </w:rPr>
        <w:t xml:space="preserve">Current regulations set forth at 22 CFR </w:t>
      </w:r>
      <w:r w:rsidR="0099646F">
        <w:rPr>
          <w:rFonts w:ascii="Times New Roman" w:hAnsi="Times New Roman" w:cs="Times New Roman"/>
          <w:sz w:val="28"/>
          <w:szCs w:val="28"/>
        </w:rPr>
        <w:t xml:space="preserve">Part </w:t>
      </w:r>
      <w:r w:rsidRPr="00282FCF">
        <w:rPr>
          <w:rFonts w:ascii="Times New Roman" w:hAnsi="Times New Roman" w:cs="Times New Roman"/>
          <w:sz w:val="28"/>
          <w:szCs w:val="28"/>
        </w:rPr>
        <w:t>62</w:t>
      </w:r>
      <w:r w:rsidR="006B66F3" w:rsidRPr="00282FCF">
        <w:rPr>
          <w:rFonts w:ascii="Times New Roman" w:hAnsi="Times New Roman" w:cs="Times New Roman"/>
          <w:sz w:val="28"/>
          <w:szCs w:val="28"/>
        </w:rPr>
        <w:t xml:space="preserve"> govern exchange visitor programs, including trainee and intern programs.  </w:t>
      </w:r>
      <w:r w:rsidR="00486070" w:rsidRPr="00282FCF">
        <w:rPr>
          <w:rFonts w:ascii="Times New Roman" w:hAnsi="Times New Roman" w:cs="Times New Roman"/>
          <w:sz w:val="28"/>
          <w:szCs w:val="28"/>
        </w:rPr>
        <w:t>Department of State designated s</w:t>
      </w:r>
      <w:r w:rsidR="00324508" w:rsidRPr="00282FCF">
        <w:rPr>
          <w:rFonts w:ascii="Times New Roman" w:hAnsi="Times New Roman" w:cs="Times New Roman"/>
          <w:sz w:val="28"/>
          <w:szCs w:val="28"/>
        </w:rPr>
        <w:t>ponsors of train</w:t>
      </w:r>
      <w:r w:rsidR="003026C1" w:rsidRPr="00282FCF">
        <w:rPr>
          <w:rFonts w:ascii="Times New Roman" w:hAnsi="Times New Roman" w:cs="Times New Roman"/>
          <w:sz w:val="28"/>
          <w:szCs w:val="28"/>
        </w:rPr>
        <w:t>ee a</w:t>
      </w:r>
      <w:r w:rsidR="00324508" w:rsidRPr="00282FCF">
        <w:rPr>
          <w:rFonts w:ascii="Times New Roman" w:hAnsi="Times New Roman" w:cs="Times New Roman"/>
          <w:sz w:val="28"/>
          <w:szCs w:val="28"/>
        </w:rPr>
        <w:t xml:space="preserve">nd intern programs are required to ensure that </w:t>
      </w:r>
      <w:r w:rsidR="003026C1" w:rsidRPr="00282FCF">
        <w:rPr>
          <w:rFonts w:ascii="Times New Roman" w:hAnsi="Times New Roman" w:cs="Times New Roman"/>
          <w:sz w:val="28"/>
          <w:szCs w:val="28"/>
        </w:rPr>
        <w:t>the participants</w:t>
      </w:r>
      <w:r w:rsidR="001635F7" w:rsidRPr="00282FCF">
        <w:rPr>
          <w:rFonts w:ascii="Times New Roman" w:hAnsi="Times New Roman" w:cs="Times New Roman"/>
          <w:sz w:val="28"/>
          <w:szCs w:val="28"/>
        </w:rPr>
        <w:t xml:space="preserve"> obtain skills, knowledge, and competencies </w:t>
      </w:r>
      <w:r w:rsidR="00282A80">
        <w:rPr>
          <w:rFonts w:ascii="Times New Roman" w:hAnsi="Times New Roman" w:cs="Times New Roman"/>
          <w:sz w:val="28"/>
          <w:szCs w:val="28"/>
        </w:rPr>
        <w:t xml:space="preserve">through structured </w:t>
      </w:r>
      <w:r w:rsidR="001635F7" w:rsidRPr="00282FCF">
        <w:rPr>
          <w:rFonts w:ascii="Times New Roman" w:hAnsi="Times New Roman" w:cs="Times New Roman"/>
          <w:sz w:val="28"/>
          <w:szCs w:val="28"/>
        </w:rPr>
        <w:t xml:space="preserve">activities such as classroom training, seminars, and on-the-job training. </w:t>
      </w:r>
      <w:r w:rsidR="00324508" w:rsidRPr="00282FCF">
        <w:rPr>
          <w:rFonts w:ascii="Times New Roman" w:hAnsi="Times New Roman" w:cs="Times New Roman"/>
          <w:sz w:val="28"/>
          <w:szCs w:val="28"/>
        </w:rPr>
        <w:t xml:space="preserve"> </w:t>
      </w:r>
      <w:r w:rsidR="006B66F3" w:rsidRPr="00282FCF">
        <w:rPr>
          <w:rFonts w:ascii="Times New Roman" w:hAnsi="Times New Roman" w:cs="Times New Roman"/>
          <w:sz w:val="28"/>
          <w:szCs w:val="28"/>
        </w:rPr>
        <w:t>22 CFR 62.22(i)</w:t>
      </w:r>
      <w:r w:rsidRPr="00282FCF">
        <w:rPr>
          <w:rFonts w:ascii="Times New Roman" w:hAnsi="Times New Roman" w:cs="Times New Roman"/>
          <w:sz w:val="28"/>
          <w:szCs w:val="28"/>
        </w:rPr>
        <w:t xml:space="preserve"> </w:t>
      </w:r>
      <w:proofErr w:type="gramStart"/>
      <w:r w:rsidRPr="00282FCF">
        <w:rPr>
          <w:rFonts w:ascii="Times New Roman" w:hAnsi="Times New Roman" w:cs="Times New Roman"/>
          <w:sz w:val="28"/>
          <w:szCs w:val="28"/>
        </w:rPr>
        <w:t>require</w:t>
      </w:r>
      <w:r w:rsidR="001635F7" w:rsidRPr="00282FCF">
        <w:rPr>
          <w:rFonts w:ascii="Times New Roman" w:hAnsi="Times New Roman" w:cs="Times New Roman"/>
          <w:sz w:val="28"/>
          <w:szCs w:val="28"/>
        </w:rPr>
        <w:t>s</w:t>
      </w:r>
      <w:proofErr w:type="gramEnd"/>
      <w:r w:rsidRPr="00282FCF">
        <w:rPr>
          <w:rFonts w:ascii="Times New Roman" w:hAnsi="Times New Roman" w:cs="Times New Roman"/>
          <w:sz w:val="28"/>
          <w:szCs w:val="28"/>
        </w:rPr>
        <w:t xml:space="preserve"> program sponsors to develop a training </w:t>
      </w:r>
      <w:r w:rsidR="0008318E" w:rsidRPr="00282FCF">
        <w:rPr>
          <w:rFonts w:ascii="Times New Roman" w:hAnsi="Times New Roman" w:cs="Times New Roman"/>
          <w:sz w:val="28"/>
          <w:szCs w:val="28"/>
        </w:rPr>
        <w:t xml:space="preserve">or internship </w:t>
      </w:r>
      <w:r w:rsidRPr="00282FCF">
        <w:rPr>
          <w:rFonts w:ascii="Times New Roman" w:hAnsi="Times New Roman" w:cs="Times New Roman"/>
          <w:sz w:val="28"/>
          <w:szCs w:val="28"/>
        </w:rPr>
        <w:t>plan for each trainee</w:t>
      </w:r>
      <w:r w:rsidR="000C7F21">
        <w:rPr>
          <w:rFonts w:ascii="Times New Roman" w:hAnsi="Times New Roman" w:cs="Times New Roman"/>
          <w:sz w:val="28"/>
          <w:szCs w:val="28"/>
        </w:rPr>
        <w:t xml:space="preserve"> </w:t>
      </w:r>
      <w:r w:rsidR="00F13F4C">
        <w:rPr>
          <w:rFonts w:ascii="Times New Roman" w:hAnsi="Times New Roman" w:cs="Times New Roman"/>
          <w:sz w:val="28"/>
          <w:szCs w:val="28"/>
        </w:rPr>
        <w:t xml:space="preserve">or intern </w:t>
      </w:r>
      <w:r w:rsidR="000C7F21">
        <w:rPr>
          <w:rFonts w:ascii="Times New Roman" w:hAnsi="Times New Roman" w:cs="Times New Roman"/>
          <w:sz w:val="28"/>
          <w:szCs w:val="28"/>
        </w:rPr>
        <w:t>(</w:t>
      </w:r>
      <w:r w:rsidR="0008318E" w:rsidRPr="00282FCF">
        <w:rPr>
          <w:rFonts w:ascii="Times New Roman" w:hAnsi="Times New Roman" w:cs="Times New Roman"/>
          <w:sz w:val="28"/>
          <w:szCs w:val="28"/>
        </w:rPr>
        <w:t>Form DS-7002</w:t>
      </w:r>
      <w:r w:rsidR="000C7F21">
        <w:rPr>
          <w:rFonts w:ascii="Times New Roman" w:hAnsi="Times New Roman" w:cs="Times New Roman"/>
          <w:sz w:val="28"/>
          <w:szCs w:val="28"/>
        </w:rPr>
        <w:t>)</w:t>
      </w:r>
      <w:r w:rsidRPr="00282FCF">
        <w:rPr>
          <w:rFonts w:ascii="Times New Roman" w:hAnsi="Times New Roman" w:cs="Times New Roman"/>
          <w:sz w:val="28"/>
          <w:szCs w:val="28"/>
        </w:rPr>
        <w:t>.</w:t>
      </w:r>
      <w:r w:rsidR="0096070A" w:rsidRPr="00282FCF">
        <w:rPr>
          <w:rFonts w:ascii="Times New Roman" w:hAnsi="Times New Roman" w:cs="Times New Roman"/>
          <w:sz w:val="28"/>
          <w:szCs w:val="28"/>
        </w:rPr>
        <w:t xml:space="preserve">  Form DS-7002 has streamlined the training plan process for sponsors, exchange visitors and the Department.</w:t>
      </w:r>
    </w:p>
    <w:p w:rsidR="00A65E9D" w:rsidRPr="00282FCF" w:rsidRDefault="00A65E9D" w:rsidP="00B22048">
      <w:pPr>
        <w:pStyle w:val="BodyText"/>
        <w:tabs>
          <w:tab w:val="left" w:pos="360"/>
          <w:tab w:val="left" w:pos="720"/>
          <w:tab w:val="left" w:pos="1080"/>
          <w:tab w:val="left" w:pos="1440"/>
        </w:tabs>
        <w:ind w:left="360"/>
        <w:rPr>
          <w:rFonts w:ascii="Times New Roman" w:hAnsi="Times New Roman" w:cs="Times New Roman"/>
          <w:sz w:val="28"/>
          <w:szCs w:val="28"/>
        </w:rPr>
      </w:pPr>
    </w:p>
    <w:p w:rsidR="00A65E9D" w:rsidRPr="00282FCF" w:rsidRDefault="00B22048" w:rsidP="000A103C">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8"/>
          <w:szCs w:val="28"/>
        </w:rPr>
      </w:pPr>
      <w:r w:rsidRPr="00282FCF">
        <w:rPr>
          <w:sz w:val="28"/>
          <w:szCs w:val="28"/>
        </w:rPr>
        <w:t xml:space="preserve">2.  </w:t>
      </w:r>
      <w:r w:rsidR="00A65E9D" w:rsidRPr="00282FCF">
        <w:rPr>
          <w:sz w:val="28"/>
          <w:szCs w:val="28"/>
        </w:rPr>
        <w:t xml:space="preserve">The information on the </w:t>
      </w:r>
      <w:r w:rsidR="000569E4" w:rsidRPr="00282FCF">
        <w:rPr>
          <w:sz w:val="28"/>
          <w:szCs w:val="28"/>
        </w:rPr>
        <w:t>F</w:t>
      </w:r>
      <w:r w:rsidR="00A65E9D" w:rsidRPr="00282FCF">
        <w:rPr>
          <w:sz w:val="28"/>
          <w:szCs w:val="28"/>
        </w:rPr>
        <w:t xml:space="preserve">orm </w:t>
      </w:r>
      <w:r w:rsidR="00652B8E" w:rsidRPr="00282FCF">
        <w:rPr>
          <w:sz w:val="28"/>
          <w:szCs w:val="28"/>
        </w:rPr>
        <w:t xml:space="preserve">DS-7002 </w:t>
      </w:r>
      <w:r w:rsidR="00A65E9D" w:rsidRPr="00282FCF">
        <w:rPr>
          <w:sz w:val="28"/>
          <w:szCs w:val="28"/>
        </w:rPr>
        <w:t xml:space="preserve">sets forth the terms and conditions of the training or internship program, and </w:t>
      </w:r>
      <w:r w:rsidRPr="00282FCF">
        <w:rPr>
          <w:sz w:val="28"/>
          <w:szCs w:val="28"/>
        </w:rPr>
        <w:t>serve</w:t>
      </w:r>
      <w:r w:rsidR="007E6D3C" w:rsidRPr="00282FCF">
        <w:rPr>
          <w:sz w:val="28"/>
          <w:szCs w:val="28"/>
        </w:rPr>
        <w:t>s</w:t>
      </w:r>
      <w:r w:rsidR="00A65E9D" w:rsidRPr="00282FCF">
        <w:rPr>
          <w:sz w:val="28"/>
          <w:szCs w:val="28"/>
        </w:rPr>
        <w:t xml:space="preserve"> to document the obligations of the three parties that are involved </w:t>
      </w:r>
      <w:r w:rsidR="00DE6472" w:rsidRPr="00282FCF">
        <w:rPr>
          <w:sz w:val="28"/>
          <w:szCs w:val="28"/>
        </w:rPr>
        <w:t xml:space="preserve">- </w:t>
      </w:r>
      <w:r w:rsidRPr="00282FCF">
        <w:rPr>
          <w:sz w:val="28"/>
          <w:szCs w:val="28"/>
        </w:rPr>
        <w:t>the trainee or intern, sponsor, and the third party placement organization, if a third party organization is used in the conduct of the training or internship.</w:t>
      </w:r>
    </w:p>
    <w:p w:rsidR="00A65E9D" w:rsidRPr="00282FCF" w:rsidRDefault="00A65E9D">
      <w:pPr>
        <w:pStyle w:val="BodyText"/>
        <w:tabs>
          <w:tab w:val="left" w:pos="1080"/>
          <w:tab w:val="left" w:pos="1440"/>
        </w:tabs>
        <w:ind w:left="360"/>
        <w:rPr>
          <w:rFonts w:ascii="Times New Roman" w:hAnsi="Times New Roman" w:cs="Times New Roman"/>
          <w:sz w:val="28"/>
          <w:szCs w:val="28"/>
        </w:rPr>
      </w:pPr>
    </w:p>
    <w:p w:rsidR="00A65E9D" w:rsidRPr="00282FCF" w:rsidRDefault="00486070">
      <w:pPr>
        <w:pStyle w:val="BodyText"/>
        <w:tabs>
          <w:tab w:val="left" w:pos="1080"/>
          <w:tab w:val="left" w:pos="1440"/>
        </w:tabs>
        <w:ind w:left="360"/>
        <w:rPr>
          <w:rFonts w:ascii="Times New Roman" w:hAnsi="Times New Roman" w:cs="Times New Roman"/>
          <w:sz w:val="28"/>
          <w:szCs w:val="28"/>
        </w:rPr>
      </w:pPr>
      <w:r w:rsidRPr="00282FCF">
        <w:rPr>
          <w:rFonts w:ascii="Times New Roman" w:hAnsi="Times New Roman" w:cs="Times New Roman"/>
          <w:sz w:val="28"/>
          <w:szCs w:val="28"/>
        </w:rPr>
        <w:t>S</w:t>
      </w:r>
      <w:r w:rsidR="00A65E9D" w:rsidRPr="00282FCF">
        <w:rPr>
          <w:rFonts w:ascii="Times New Roman" w:hAnsi="Times New Roman" w:cs="Times New Roman"/>
          <w:sz w:val="28"/>
          <w:szCs w:val="28"/>
        </w:rPr>
        <w:t>ponsor</w:t>
      </w:r>
      <w:r w:rsidR="00652B8E" w:rsidRPr="00282FCF">
        <w:rPr>
          <w:rFonts w:ascii="Times New Roman" w:hAnsi="Times New Roman" w:cs="Times New Roman"/>
          <w:sz w:val="28"/>
          <w:szCs w:val="28"/>
        </w:rPr>
        <w:t xml:space="preserve">s </w:t>
      </w:r>
      <w:r w:rsidRPr="00282FCF">
        <w:rPr>
          <w:rFonts w:ascii="Times New Roman" w:hAnsi="Times New Roman" w:cs="Times New Roman"/>
          <w:sz w:val="28"/>
          <w:szCs w:val="28"/>
        </w:rPr>
        <w:t xml:space="preserve">of </w:t>
      </w:r>
      <w:r w:rsidR="00652B8E" w:rsidRPr="00282FCF">
        <w:rPr>
          <w:rFonts w:ascii="Times New Roman" w:hAnsi="Times New Roman" w:cs="Times New Roman"/>
          <w:sz w:val="28"/>
          <w:szCs w:val="28"/>
        </w:rPr>
        <w:t xml:space="preserve">programs under the </w:t>
      </w:r>
      <w:r w:rsidR="00A65E9D" w:rsidRPr="00282FCF">
        <w:rPr>
          <w:rFonts w:ascii="Times New Roman" w:hAnsi="Times New Roman" w:cs="Times New Roman"/>
          <w:sz w:val="28"/>
          <w:szCs w:val="28"/>
        </w:rPr>
        <w:t xml:space="preserve">trainee or intern </w:t>
      </w:r>
      <w:r w:rsidR="00652B8E" w:rsidRPr="00282FCF">
        <w:rPr>
          <w:rFonts w:ascii="Times New Roman" w:hAnsi="Times New Roman" w:cs="Times New Roman"/>
          <w:sz w:val="28"/>
          <w:szCs w:val="28"/>
        </w:rPr>
        <w:t>category</w:t>
      </w:r>
      <w:r w:rsidR="00A65E9D" w:rsidRPr="00282FCF">
        <w:rPr>
          <w:rFonts w:ascii="Times New Roman" w:hAnsi="Times New Roman" w:cs="Times New Roman"/>
          <w:sz w:val="28"/>
          <w:szCs w:val="28"/>
        </w:rPr>
        <w:t xml:space="preserve"> </w:t>
      </w:r>
      <w:r w:rsidR="0008318E" w:rsidRPr="00282FCF">
        <w:rPr>
          <w:rFonts w:ascii="Times New Roman" w:hAnsi="Times New Roman" w:cs="Times New Roman"/>
          <w:sz w:val="28"/>
          <w:szCs w:val="28"/>
        </w:rPr>
        <w:t xml:space="preserve">must </w:t>
      </w:r>
      <w:r w:rsidR="00A65E9D" w:rsidRPr="00282FCF">
        <w:rPr>
          <w:rFonts w:ascii="Times New Roman" w:hAnsi="Times New Roman" w:cs="Times New Roman"/>
          <w:sz w:val="28"/>
          <w:szCs w:val="28"/>
        </w:rPr>
        <w:t xml:space="preserve">complete Form DS-7002 for each prospective trainee or intern.  </w:t>
      </w:r>
      <w:r w:rsidR="000A103C" w:rsidRPr="00282FCF">
        <w:rPr>
          <w:rFonts w:ascii="Times New Roman" w:hAnsi="Times New Roman" w:cs="Times New Roman"/>
          <w:sz w:val="28"/>
          <w:szCs w:val="28"/>
        </w:rPr>
        <w:t>F</w:t>
      </w:r>
      <w:r w:rsidR="00A65E9D" w:rsidRPr="00282FCF">
        <w:rPr>
          <w:rFonts w:ascii="Times New Roman" w:hAnsi="Times New Roman" w:cs="Times New Roman"/>
          <w:sz w:val="28"/>
          <w:szCs w:val="28"/>
        </w:rPr>
        <w:t>orm</w:t>
      </w:r>
      <w:r w:rsidR="000A103C" w:rsidRPr="00282FCF">
        <w:rPr>
          <w:rFonts w:ascii="Times New Roman" w:hAnsi="Times New Roman" w:cs="Times New Roman"/>
          <w:sz w:val="28"/>
          <w:szCs w:val="28"/>
        </w:rPr>
        <w:t xml:space="preserve"> DS-7002</w:t>
      </w:r>
      <w:r w:rsidR="00A65E9D" w:rsidRPr="00282FCF">
        <w:rPr>
          <w:rFonts w:ascii="Times New Roman" w:hAnsi="Times New Roman" w:cs="Times New Roman"/>
          <w:sz w:val="28"/>
          <w:szCs w:val="28"/>
        </w:rPr>
        <w:t xml:space="preserve"> is to be </w:t>
      </w:r>
      <w:r w:rsidR="00A65E9D" w:rsidRPr="00282FCF">
        <w:rPr>
          <w:rFonts w:ascii="Times New Roman" w:hAnsi="Times New Roman" w:cs="Times New Roman"/>
          <w:sz w:val="28"/>
          <w:szCs w:val="28"/>
        </w:rPr>
        <w:lastRenderedPageBreak/>
        <w:t xml:space="preserve">completed and signed by the sponsor and signed by the third party supervisor, </w:t>
      </w:r>
      <w:r w:rsidR="0008318E" w:rsidRPr="00282FCF">
        <w:rPr>
          <w:rFonts w:ascii="Times New Roman" w:hAnsi="Times New Roman" w:cs="Times New Roman"/>
          <w:sz w:val="28"/>
          <w:szCs w:val="28"/>
        </w:rPr>
        <w:t xml:space="preserve">prior to </w:t>
      </w:r>
      <w:r w:rsidR="00832A2B" w:rsidRPr="00282FCF">
        <w:rPr>
          <w:rFonts w:ascii="Times New Roman" w:hAnsi="Times New Roman" w:cs="Times New Roman"/>
          <w:sz w:val="28"/>
          <w:szCs w:val="28"/>
        </w:rPr>
        <w:t>the issuance</w:t>
      </w:r>
      <w:r w:rsidR="0008318E" w:rsidRPr="00282FCF">
        <w:rPr>
          <w:rFonts w:ascii="Times New Roman" w:hAnsi="Times New Roman" w:cs="Times New Roman"/>
          <w:sz w:val="28"/>
          <w:szCs w:val="28"/>
        </w:rPr>
        <w:t xml:space="preserve"> </w:t>
      </w:r>
      <w:r w:rsidR="00BD23E5" w:rsidRPr="00282FCF">
        <w:rPr>
          <w:rFonts w:ascii="Times New Roman" w:hAnsi="Times New Roman" w:cs="Times New Roman"/>
          <w:sz w:val="28"/>
          <w:szCs w:val="28"/>
        </w:rPr>
        <w:t xml:space="preserve">of </w:t>
      </w:r>
      <w:r w:rsidR="0008318E" w:rsidRPr="00282FCF">
        <w:rPr>
          <w:rFonts w:ascii="Times New Roman" w:hAnsi="Times New Roman" w:cs="Times New Roman"/>
          <w:sz w:val="28"/>
          <w:szCs w:val="28"/>
        </w:rPr>
        <w:t>Form DS-2019</w:t>
      </w:r>
      <w:r w:rsidR="007E6D3C" w:rsidRPr="00282FCF">
        <w:rPr>
          <w:rFonts w:ascii="Times New Roman" w:hAnsi="Times New Roman" w:cs="Times New Roman"/>
          <w:sz w:val="28"/>
          <w:szCs w:val="28"/>
        </w:rPr>
        <w:t xml:space="preserve"> (Certificate of Eligibility for Exchange Visitor Status, OMB # 1405-0119)</w:t>
      </w:r>
      <w:r w:rsidR="00A65E9D" w:rsidRPr="00282FCF">
        <w:rPr>
          <w:rFonts w:ascii="Times New Roman" w:hAnsi="Times New Roman" w:cs="Times New Roman"/>
          <w:sz w:val="28"/>
          <w:szCs w:val="28"/>
        </w:rPr>
        <w:t xml:space="preserve">. When completed, </w:t>
      </w:r>
      <w:r w:rsidR="0008318E" w:rsidRPr="00282FCF">
        <w:rPr>
          <w:rFonts w:ascii="Times New Roman" w:hAnsi="Times New Roman" w:cs="Times New Roman"/>
          <w:sz w:val="28"/>
          <w:szCs w:val="28"/>
        </w:rPr>
        <w:t>Form DS-7002</w:t>
      </w:r>
      <w:r w:rsidR="00A65E9D" w:rsidRPr="00282FCF">
        <w:rPr>
          <w:rFonts w:ascii="Times New Roman" w:hAnsi="Times New Roman" w:cs="Times New Roman"/>
          <w:sz w:val="28"/>
          <w:szCs w:val="28"/>
        </w:rPr>
        <w:t xml:space="preserve"> is sent to the prospective exchange visitor abroad who takes it to the U.S. Embassy/Consulate, along with his/her Form DS-2019</w:t>
      </w:r>
      <w:r w:rsidR="007E6D3C" w:rsidRPr="00282FCF">
        <w:rPr>
          <w:rFonts w:ascii="Times New Roman" w:hAnsi="Times New Roman" w:cs="Times New Roman"/>
          <w:sz w:val="28"/>
          <w:szCs w:val="28"/>
        </w:rPr>
        <w:t>,</w:t>
      </w:r>
      <w:r w:rsidR="00A65E9D" w:rsidRPr="00282FCF">
        <w:rPr>
          <w:rFonts w:ascii="Times New Roman" w:hAnsi="Times New Roman" w:cs="Times New Roman"/>
          <w:sz w:val="28"/>
          <w:szCs w:val="28"/>
        </w:rPr>
        <w:t xml:space="preserve"> to </w:t>
      </w:r>
      <w:r w:rsidR="00832A2B" w:rsidRPr="00282FCF">
        <w:rPr>
          <w:rFonts w:ascii="Times New Roman" w:hAnsi="Times New Roman" w:cs="Times New Roman"/>
          <w:sz w:val="28"/>
          <w:szCs w:val="28"/>
        </w:rPr>
        <w:t>apply for</w:t>
      </w:r>
      <w:r w:rsidR="00A65E9D" w:rsidRPr="00282FCF">
        <w:rPr>
          <w:rFonts w:ascii="Times New Roman" w:hAnsi="Times New Roman" w:cs="Times New Roman"/>
          <w:sz w:val="28"/>
          <w:szCs w:val="28"/>
        </w:rPr>
        <w:t xml:space="preserve"> an Exchange Visitor </w:t>
      </w:r>
      <w:r w:rsidR="00DE6472" w:rsidRPr="00282FCF">
        <w:rPr>
          <w:rFonts w:ascii="Times New Roman" w:hAnsi="Times New Roman" w:cs="Times New Roman"/>
          <w:sz w:val="28"/>
          <w:szCs w:val="28"/>
        </w:rPr>
        <w:t xml:space="preserve">Program </w:t>
      </w:r>
      <w:r w:rsidR="00A65E9D" w:rsidRPr="00282FCF">
        <w:rPr>
          <w:rFonts w:ascii="Times New Roman" w:hAnsi="Times New Roman" w:cs="Times New Roman"/>
          <w:sz w:val="28"/>
          <w:szCs w:val="28"/>
        </w:rPr>
        <w:t>(J-</w:t>
      </w:r>
      <w:r w:rsidR="003C0291">
        <w:rPr>
          <w:rFonts w:ascii="Times New Roman" w:hAnsi="Times New Roman" w:cs="Times New Roman"/>
          <w:sz w:val="28"/>
          <w:szCs w:val="28"/>
        </w:rPr>
        <w:t>NONIMMIGRANT</w:t>
      </w:r>
      <w:r w:rsidR="00A65E9D" w:rsidRPr="00282FCF">
        <w:rPr>
          <w:rFonts w:ascii="Times New Roman" w:hAnsi="Times New Roman" w:cs="Times New Roman"/>
          <w:sz w:val="28"/>
          <w:szCs w:val="28"/>
        </w:rPr>
        <w:t xml:space="preserve">) visa.  The completed </w:t>
      </w:r>
      <w:r w:rsidR="007E6D3C" w:rsidRPr="00282FCF">
        <w:rPr>
          <w:rFonts w:ascii="Times New Roman" w:hAnsi="Times New Roman" w:cs="Times New Roman"/>
          <w:sz w:val="28"/>
          <w:szCs w:val="28"/>
        </w:rPr>
        <w:t>DS-7002</w:t>
      </w:r>
      <w:r w:rsidR="00DE6472" w:rsidRPr="00282FCF">
        <w:rPr>
          <w:rFonts w:ascii="Times New Roman" w:hAnsi="Times New Roman" w:cs="Times New Roman"/>
          <w:sz w:val="28"/>
          <w:szCs w:val="28"/>
        </w:rPr>
        <w:t xml:space="preserve"> provides</w:t>
      </w:r>
      <w:r w:rsidR="00A65E9D" w:rsidRPr="00282FCF">
        <w:rPr>
          <w:rFonts w:ascii="Times New Roman" w:hAnsi="Times New Roman" w:cs="Times New Roman"/>
          <w:sz w:val="28"/>
          <w:szCs w:val="28"/>
        </w:rPr>
        <w:t xml:space="preserve"> the information that the consular official needs in order to determine whether the individual </w:t>
      </w:r>
      <w:r w:rsidR="00832A2B" w:rsidRPr="00282FCF">
        <w:rPr>
          <w:rFonts w:ascii="Times New Roman" w:hAnsi="Times New Roman" w:cs="Times New Roman"/>
          <w:sz w:val="28"/>
          <w:szCs w:val="28"/>
        </w:rPr>
        <w:t xml:space="preserve">named on Form DS-2019 </w:t>
      </w:r>
      <w:r w:rsidR="00A65E9D" w:rsidRPr="00282FCF">
        <w:rPr>
          <w:rFonts w:ascii="Times New Roman" w:hAnsi="Times New Roman" w:cs="Times New Roman"/>
          <w:sz w:val="28"/>
          <w:szCs w:val="28"/>
        </w:rPr>
        <w:t>will be participating in a bona fide training or internship program</w:t>
      </w:r>
      <w:r w:rsidR="00EB4F40" w:rsidRPr="00282FCF">
        <w:rPr>
          <w:rFonts w:ascii="Times New Roman" w:hAnsi="Times New Roman" w:cs="Times New Roman"/>
          <w:sz w:val="28"/>
          <w:szCs w:val="28"/>
        </w:rPr>
        <w:t>.  With a favorable determination</w:t>
      </w:r>
      <w:r w:rsidR="00832A2B" w:rsidRPr="00282FCF">
        <w:rPr>
          <w:rFonts w:ascii="Times New Roman" w:hAnsi="Times New Roman" w:cs="Times New Roman"/>
          <w:sz w:val="28"/>
          <w:szCs w:val="28"/>
        </w:rPr>
        <w:t xml:space="preserve"> of eligibility</w:t>
      </w:r>
      <w:r w:rsidR="00EB4F40" w:rsidRPr="00282FCF">
        <w:rPr>
          <w:rFonts w:ascii="Times New Roman" w:hAnsi="Times New Roman" w:cs="Times New Roman"/>
          <w:sz w:val="28"/>
          <w:szCs w:val="28"/>
        </w:rPr>
        <w:t>, a J-</w:t>
      </w:r>
      <w:r w:rsidR="003C0291">
        <w:rPr>
          <w:rFonts w:ascii="Times New Roman" w:hAnsi="Times New Roman" w:cs="Times New Roman"/>
          <w:sz w:val="28"/>
          <w:szCs w:val="28"/>
        </w:rPr>
        <w:t>NONIMMIGRNT</w:t>
      </w:r>
      <w:r w:rsidR="00EB4F40" w:rsidRPr="00282FCF">
        <w:rPr>
          <w:rFonts w:ascii="Times New Roman" w:hAnsi="Times New Roman" w:cs="Times New Roman"/>
          <w:sz w:val="28"/>
          <w:szCs w:val="28"/>
        </w:rPr>
        <w:t xml:space="preserve"> visa</w:t>
      </w:r>
      <w:r w:rsidR="00832A2B" w:rsidRPr="00282FCF">
        <w:rPr>
          <w:rFonts w:ascii="Times New Roman" w:hAnsi="Times New Roman" w:cs="Times New Roman"/>
          <w:sz w:val="28"/>
          <w:szCs w:val="28"/>
        </w:rPr>
        <w:t xml:space="preserve"> may be</w:t>
      </w:r>
      <w:r w:rsidR="00EB4F40" w:rsidRPr="00282FCF">
        <w:rPr>
          <w:rFonts w:ascii="Times New Roman" w:hAnsi="Times New Roman" w:cs="Times New Roman"/>
          <w:sz w:val="28"/>
          <w:szCs w:val="28"/>
        </w:rPr>
        <w:t xml:space="preserve"> issued</w:t>
      </w:r>
      <w:r w:rsidR="00A65E9D" w:rsidRPr="00282FCF">
        <w:rPr>
          <w:rFonts w:ascii="Times New Roman" w:hAnsi="Times New Roman" w:cs="Times New Roman"/>
          <w:sz w:val="28"/>
          <w:szCs w:val="28"/>
        </w:rPr>
        <w:t xml:space="preserve">.  </w:t>
      </w:r>
    </w:p>
    <w:p w:rsidR="00A65E9D" w:rsidRPr="00282FCF" w:rsidRDefault="00A65E9D">
      <w:pPr>
        <w:pStyle w:val="BodyText"/>
        <w:tabs>
          <w:tab w:val="left" w:pos="1080"/>
          <w:tab w:val="left" w:pos="1440"/>
        </w:tabs>
        <w:ind w:left="360"/>
        <w:rPr>
          <w:rFonts w:ascii="Times New Roman" w:hAnsi="Times New Roman" w:cs="Times New Roman"/>
          <w:sz w:val="28"/>
          <w:szCs w:val="28"/>
        </w:rPr>
      </w:pPr>
    </w:p>
    <w:p w:rsidR="00B22048" w:rsidRPr="00282FCF" w:rsidRDefault="00A65E9D" w:rsidP="00B22048">
      <w:pPr>
        <w:pStyle w:val="BodyText"/>
        <w:tabs>
          <w:tab w:val="left" w:pos="1080"/>
          <w:tab w:val="left" w:pos="1440"/>
        </w:tabs>
        <w:ind w:left="360"/>
        <w:rPr>
          <w:rFonts w:ascii="Times New Roman" w:hAnsi="Times New Roman" w:cs="Times New Roman"/>
          <w:sz w:val="28"/>
          <w:szCs w:val="28"/>
        </w:rPr>
      </w:pPr>
      <w:r w:rsidRPr="00282FCF">
        <w:rPr>
          <w:rFonts w:ascii="Times New Roman" w:hAnsi="Times New Roman" w:cs="Times New Roman"/>
          <w:sz w:val="28"/>
          <w:szCs w:val="28"/>
        </w:rPr>
        <w:t>The information collected will be used by Department officials responsible for the administrative oversight of the Exchange Visitor Program</w:t>
      </w:r>
      <w:r w:rsidR="0099646F">
        <w:rPr>
          <w:rFonts w:ascii="Times New Roman" w:hAnsi="Times New Roman" w:cs="Times New Roman"/>
          <w:sz w:val="28"/>
          <w:szCs w:val="28"/>
        </w:rPr>
        <w:t xml:space="preserve"> – specifically </w:t>
      </w:r>
      <w:r w:rsidRPr="00282FCF">
        <w:rPr>
          <w:rFonts w:ascii="Times New Roman" w:hAnsi="Times New Roman" w:cs="Times New Roman"/>
          <w:sz w:val="28"/>
          <w:szCs w:val="28"/>
        </w:rPr>
        <w:t xml:space="preserve"> to monitor the compliance of designated sponsors </w:t>
      </w:r>
      <w:r w:rsidR="001366C7">
        <w:rPr>
          <w:rFonts w:ascii="Times New Roman" w:hAnsi="Times New Roman" w:cs="Times New Roman"/>
          <w:sz w:val="28"/>
          <w:szCs w:val="28"/>
        </w:rPr>
        <w:t xml:space="preserve">of </w:t>
      </w:r>
      <w:r w:rsidR="0099646F">
        <w:rPr>
          <w:rFonts w:ascii="Times New Roman" w:hAnsi="Times New Roman" w:cs="Times New Roman"/>
          <w:sz w:val="28"/>
          <w:szCs w:val="28"/>
        </w:rPr>
        <w:t>train</w:t>
      </w:r>
      <w:r w:rsidR="001366C7">
        <w:rPr>
          <w:rFonts w:ascii="Times New Roman" w:hAnsi="Times New Roman" w:cs="Times New Roman"/>
          <w:sz w:val="28"/>
          <w:szCs w:val="28"/>
        </w:rPr>
        <w:t>ee</w:t>
      </w:r>
      <w:r w:rsidR="0099646F">
        <w:rPr>
          <w:rFonts w:ascii="Times New Roman" w:hAnsi="Times New Roman" w:cs="Times New Roman"/>
          <w:sz w:val="28"/>
          <w:szCs w:val="28"/>
        </w:rPr>
        <w:t xml:space="preserve"> and intern programs </w:t>
      </w:r>
      <w:r w:rsidRPr="00282FCF">
        <w:rPr>
          <w:rFonts w:ascii="Times New Roman" w:hAnsi="Times New Roman" w:cs="Times New Roman"/>
          <w:sz w:val="28"/>
          <w:szCs w:val="28"/>
        </w:rPr>
        <w:t xml:space="preserve">with </w:t>
      </w:r>
      <w:r w:rsidR="0099646F">
        <w:rPr>
          <w:rFonts w:ascii="Times New Roman" w:hAnsi="Times New Roman" w:cs="Times New Roman"/>
          <w:sz w:val="28"/>
          <w:szCs w:val="28"/>
        </w:rPr>
        <w:t>the Exchange Visitor Program</w:t>
      </w:r>
      <w:r w:rsidRPr="00282FCF">
        <w:rPr>
          <w:rFonts w:ascii="Times New Roman" w:hAnsi="Times New Roman" w:cs="Times New Roman"/>
          <w:sz w:val="28"/>
          <w:szCs w:val="28"/>
        </w:rPr>
        <w:t xml:space="preserve"> regulations</w:t>
      </w:r>
      <w:r w:rsidR="0099646F">
        <w:rPr>
          <w:rFonts w:ascii="Times New Roman" w:hAnsi="Times New Roman" w:cs="Times New Roman"/>
          <w:sz w:val="28"/>
          <w:szCs w:val="28"/>
        </w:rPr>
        <w:t xml:space="preserve"> (22 CFR Part 62).</w:t>
      </w:r>
      <w:r w:rsidRPr="00282FCF">
        <w:rPr>
          <w:rFonts w:ascii="Times New Roman" w:hAnsi="Times New Roman" w:cs="Times New Roman"/>
          <w:sz w:val="28"/>
          <w:szCs w:val="28"/>
        </w:rPr>
        <w:t>.</w:t>
      </w:r>
    </w:p>
    <w:p w:rsidR="00BD23E5" w:rsidRPr="00282FCF" w:rsidRDefault="00BD23E5" w:rsidP="00B22048">
      <w:pPr>
        <w:pStyle w:val="BodyText"/>
        <w:tabs>
          <w:tab w:val="left" w:pos="1080"/>
          <w:tab w:val="left" w:pos="1440"/>
        </w:tabs>
        <w:ind w:left="360"/>
        <w:rPr>
          <w:rFonts w:ascii="Times New Roman" w:hAnsi="Times New Roman" w:cs="Times New Roman"/>
          <w:sz w:val="28"/>
          <w:szCs w:val="28"/>
        </w:rPr>
      </w:pPr>
    </w:p>
    <w:p w:rsidR="00A65E9D" w:rsidRPr="00282FCF" w:rsidRDefault="00B22048" w:rsidP="00B22048">
      <w:pPr>
        <w:pStyle w:val="BodyText"/>
        <w:tabs>
          <w:tab w:val="left" w:pos="1080"/>
          <w:tab w:val="left" w:pos="1440"/>
        </w:tabs>
        <w:ind w:left="360"/>
        <w:rPr>
          <w:rFonts w:ascii="Times New Roman" w:hAnsi="Times New Roman" w:cs="Times New Roman"/>
          <w:sz w:val="28"/>
          <w:szCs w:val="28"/>
        </w:rPr>
      </w:pPr>
      <w:r w:rsidRPr="00282FCF">
        <w:rPr>
          <w:rFonts w:ascii="Times New Roman" w:hAnsi="Times New Roman" w:cs="Times New Roman"/>
          <w:sz w:val="28"/>
          <w:szCs w:val="28"/>
        </w:rPr>
        <w:t xml:space="preserve">3. </w:t>
      </w:r>
      <w:r w:rsidR="00A65E9D" w:rsidRPr="00282FCF">
        <w:rPr>
          <w:rFonts w:ascii="Times New Roman" w:hAnsi="Times New Roman" w:cs="Times New Roman"/>
          <w:sz w:val="28"/>
          <w:szCs w:val="28"/>
        </w:rPr>
        <w:t>Pursuant to the provisions established in Subtitle D, Section 641 of the Illegal Immigra</w:t>
      </w:r>
      <w:r w:rsidR="009F01F4" w:rsidRPr="00282FCF">
        <w:rPr>
          <w:rFonts w:ascii="Times New Roman" w:hAnsi="Times New Roman" w:cs="Times New Roman"/>
          <w:sz w:val="28"/>
          <w:szCs w:val="28"/>
        </w:rPr>
        <w:t>tion</w:t>
      </w:r>
      <w:r w:rsidR="00A65E9D" w:rsidRPr="00282FCF">
        <w:rPr>
          <w:rFonts w:ascii="Times New Roman" w:hAnsi="Times New Roman" w:cs="Times New Roman"/>
          <w:sz w:val="28"/>
          <w:szCs w:val="28"/>
        </w:rPr>
        <w:t xml:space="preserve"> Reform and Immigrant Responsibility Act of 1996 (IIRIRA) (Public Law 104-208), as amended, the Department work</w:t>
      </w:r>
      <w:r w:rsidR="00EB4F40" w:rsidRPr="00282FCF">
        <w:rPr>
          <w:rFonts w:ascii="Times New Roman" w:hAnsi="Times New Roman" w:cs="Times New Roman"/>
          <w:sz w:val="28"/>
          <w:szCs w:val="28"/>
        </w:rPr>
        <w:t>ed</w:t>
      </w:r>
      <w:r w:rsidR="00A65E9D" w:rsidRPr="00282FCF">
        <w:rPr>
          <w:rFonts w:ascii="Times New Roman" w:hAnsi="Times New Roman" w:cs="Times New Roman"/>
          <w:sz w:val="28"/>
          <w:szCs w:val="28"/>
        </w:rPr>
        <w:t xml:space="preserve"> with the Department of Homeland Security (DHS) </w:t>
      </w:r>
      <w:r w:rsidR="00A872E5" w:rsidRPr="00282FCF">
        <w:rPr>
          <w:rFonts w:ascii="Times New Roman" w:hAnsi="Times New Roman" w:cs="Times New Roman"/>
          <w:sz w:val="28"/>
          <w:szCs w:val="28"/>
        </w:rPr>
        <w:t xml:space="preserve">in 2003 to </w:t>
      </w:r>
      <w:r w:rsidR="00EB4F40" w:rsidRPr="00282FCF">
        <w:rPr>
          <w:rFonts w:ascii="Times New Roman" w:hAnsi="Times New Roman" w:cs="Times New Roman"/>
          <w:sz w:val="28"/>
          <w:szCs w:val="28"/>
        </w:rPr>
        <w:t>meet a</w:t>
      </w:r>
      <w:r w:rsidR="00A65E9D" w:rsidRPr="00282FCF">
        <w:rPr>
          <w:rFonts w:ascii="Times New Roman" w:hAnsi="Times New Roman" w:cs="Times New Roman"/>
          <w:sz w:val="28"/>
          <w:szCs w:val="28"/>
        </w:rPr>
        <w:t xml:space="preserve"> Congressional mandate to develop an electronic system</w:t>
      </w:r>
      <w:r w:rsidR="00EB4F40" w:rsidRPr="00282FCF">
        <w:rPr>
          <w:rFonts w:ascii="Times New Roman" w:hAnsi="Times New Roman" w:cs="Times New Roman"/>
          <w:sz w:val="28"/>
          <w:szCs w:val="28"/>
        </w:rPr>
        <w:t>, the Student and Exchange Visitor Information System or SEVIS,</w:t>
      </w:r>
      <w:r w:rsidR="00A65E9D" w:rsidRPr="00282FCF">
        <w:rPr>
          <w:rFonts w:ascii="Times New Roman" w:hAnsi="Times New Roman" w:cs="Times New Roman"/>
          <w:sz w:val="28"/>
          <w:szCs w:val="28"/>
        </w:rPr>
        <w:t xml:space="preserve"> to collect and submit information on foreign nationals entering the United States on F, J, and M (nonimmigrant) visas.  </w:t>
      </w:r>
      <w:r w:rsidR="00A872E5" w:rsidRPr="00282FCF">
        <w:rPr>
          <w:rFonts w:ascii="Times New Roman" w:hAnsi="Times New Roman" w:cs="Times New Roman"/>
          <w:sz w:val="28"/>
          <w:szCs w:val="28"/>
        </w:rPr>
        <w:t>This system is currently being expanded to achieve better efficiencies and functionality</w:t>
      </w:r>
      <w:r w:rsidR="007C637A">
        <w:rPr>
          <w:rFonts w:ascii="Times New Roman" w:hAnsi="Times New Roman" w:cs="Times New Roman"/>
          <w:sz w:val="28"/>
          <w:szCs w:val="28"/>
        </w:rPr>
        <w:t>.  Form</w:t>
      </w:r>
      <w:r w:rsidR="00C5344C">
        <w:rPr>
          <w:rFonts w:ascii="Times New Roman" w:hAnsi="Times New Roman" w:cs="Times New Roman"/>
          <w:sz w:val="28"/>
          <w:szCs w:val="28"/>
        </w:rPr>
        <w:t xml:space="preserve"> </w:t>
      </w:r>
      <w:r w:rsidR="0008318E" w:rsidRPr="00282FCF">
        <w:rPr>
          <w:rFonts w:ascii="Times New Roman" w:hAnsi="Times New Roman" w:cs="Times New Roman"/>
          <w:sz w:val="28"/>
          <w:szCs w:val="28"/>
        </w:rPr>
        <w:t xml:space="preserve">DS-7002 </w:t>
      </w:r>
      <w:r w:rsidR="007C637A">
        <w:rPr>
          <w:rFonts w:ascii="Times New Roman" w:hAnsi="Times New Roman" w:cs="Times New Roman"/>
          <w:sz w:val="28"/>
          <w:szCs w:val="28"/>
        </w:rPr>
        <w:t xml:space="preserve">is </w:t>
      </w:r>
      <w:r w:rsidR="00C5344C">
        <w:rPr>
          <w:rFonts w:ascii="Times New Roman" w:hAnsi="Times New Roman" w:cs="Times New Roman"/>
          <w:sz w:val="28"/>
          <w:szCs w:val="28"/>
        </w:rPr>
        <w:t xml:space="preserve">integrated into </w:t>
      </w:r>
      <w:r w:rsidR="0008318E" w:rsidRPr="00282FCF">
        <w:rPr>
          <w:rFonts w:ascii="Times New Roman" w:hAnsi="Times New Roman" w:cs="Times New Roman"/>
          <w:sz w:val="28"/>
          <w:szCs w:val="28"/>
        </w:rPr>
        <w:t>SEVIS</w:t>
      </w:r>
      <w:r w:rsidR="00D60C6C">
        <w:rPr>
          <w:rFonts w:ascii="Times New Roman" w:hAnsi="Times New Roman" w:cs="Times New Roman"/>
          <w:sz w:val="28"/>
          <w:szCs w:val="28"/>
        </w:rPr>
        <w:t xml:space="preserve"> so that </w:t>
      </w:r>
      <w:r w:rsidR="007C637A">
        <w:rPr>
          <w:rFonts w:ascii="Times New Roman" w:hAnsi="Times New Roman" w:cs="Times New Roman"/>
          <w:sz w:val="28"/>
          <w:szCs w:val="28"/>
        </w:rPr>
        <w:t xml:space="preserve">all </w:t>
      </w:r>
      <w:r w:rsidR="00D60C6C">
        <w:rPr>
          <w:rFonts w:ascii="Times New Roman" w:hAnsi="Times New Roman" w:cs="Times New Roman"/>
          <w:sz w:val="28"/>
          <w:szCs w:val="28"/>
        </w:rPr>
        <w:t>data may be collected electronically</w:t>
      </w:r>
      <w:r w:rsidR="007C637A">
        <w:rPr>
          <w:rFonts w:ascii="Times New Roman" w:hAnsi="Times New Roman" w:cs="Times New Roman"/>
          <w:sz w:val="28"/>
          <w:szCs w:val="28"/>
        </w:rPr>
        <w:t xml:space="preserve"> and so that updates to the form may be made through edits to the previous submission, thereby saving time and reducing paperwork</w:t>
      </w:r>
    </w:p>
    <w:p w:rsidR="00A65E9D" w:rsidRPr="00282FCF" w:rsidRDefault="00A65E9D">
      <w:pPr>
        <w:pStyle w:val="BodyText"/>
        <w:tabs>
          <w:tab w:val="left" w:pos="360"/>
          <w:tab w:val="left" w:pos="720"/>
          <w:tab w:val="left" w:pos="1080"/>
          <w:tab w:val="left" w:pos="1440"/>
        </w:tabs>
        <w:ind w:left="360"/>
        <w:rPr>
          <w:rFonts w:ascii="Times New Roman" w:hAnsi="Times New Roman" w:cs="Times New Roman"/>
          <w:sz w:val="28"/>
          <w:szCs w:val="28"/>
        </w:rPr>
      </w:pPr>
      <w:r w:rsidRPr="00282FCF">
        <w:rPr>
          <w:rFonts w:ascii="Times New Roman" w:hAnsi="Times New Roman" w:cs="Times New Roman"/>
          <w:sz w:val="28"/>
          <w:szCs w:val="28"/>
        </w:rPr>
        <w:t xml:space="preserve"> </w:t>
      </w:r>
    </w:p>
    <w:p w:rsidR="00A65E9D" w:rsidRPr="00282FCF" w:rsidRDefault="00DE6472" w:rsidP="00DE6472">
      <w:pPr>
        <w:pStyle w:val="BodyText"/>
        <w:tabs>
          <w:tab w:val="left" w:pos="360"/>
          <w:tab w:val="left" w:pos="1080"/>
          <w:tab w:val="left" w:pos="1440"/>
        </w:tabs>
        <w:ind w:left="360"/>
        <w:rPr>
          <w:rFonts w:ascii="Times New Roman" w:hAnsi="Times New Roman" w:cs="Times New Roman"/>
          <w:sz w:val="28"/>
          <w:szCs w:val="28"/>
        </w:rPr>
      </w:pPr>
      <w:r w:rsidRPr="00282FCF">
        <w:rPr>
          <w:rFonts w:ascii="Times New Roman" w:hAnsi="Times New Roman" w:cs="Times New Roman"/>
          <w:sz w:val="28"/>
          <w:szCs w:val="28"/>
        </w:rPr>
        <w:t xml:space="preserve">4. Form </w:t>
      </w:r>
      <w:r w:rsidR="00A65E9D" w:rsidRPr="00282FCF">
        <w:rPr>
          <w:rFonts w:ascii="Times New Roman" w:hAnsi="Times New Roman" w:cs="Times New Roman"/>
          <w:sz w:val="28"/>
          <w:szCs w:val="28"/>
        </w:rPr>
        <w:t xml:space="preserve">DS-7002 does not </w:t>
      </w:r>
      <w:r w:rsidR="00BA7EE0">
        <w:rPr>
          <w:rFonts w:ascii="Times New Roman" w:hAnsi="Times New Roman" w:cs="Times New Roman"/>
          <w:sz w:val="28"/>
          <w:szCs w:val="28"/>
        </w:rPr>
        <w:t>duplicate other collections of information.</w:t>
      </w:r>
    </w:p>
    <w:p w:rsidR="00A65E9D" w:rsidRPr="00282FCF" w:rsidRDefault="00A65E9D">
      <w:pPr>
        <w:pStyle w:val="BodyText"/>
        <w:tabs>
          <w:tab w:val="left" w:pos="1080"/>
          <w:tab w:val="left" w:pos="1440"/>
        </w:tabs>
        <w:ind w:left="360"/>
        <w:rPr>
          <w:rFonts w:ascii="Times New Roman" w:hAnsi="Times New Roman" w:cs="Times New Roman"/>
          <w:sz w:val="28"/>
          <w:szCs w:val="28"/>
        </w:rPr>
      </w:pPr>
    </w:p>
    <w:p w:rsidR="00A65E9D" w:rsidRPr="00282FCF" w:rsidRDefault="00A65E9D">
      <w:pPr>
        <w:pStyle w:val="BodyText"/>
        <w:tabs>
          <w:tab w:val="left" w:pos="360"/>
          <w:tab w:val="left" w:pos="720"/>
          <w:tab w:val="left" w:pos="1080"/>
          <w:tab w:val="left" w:pos="1440"/>
        </w:tabs>
        <w:ind w:left="360"/>
        <w:rPr>
          <w:rFonts w:ascii="Times New Roman" w:hAnsi="Times New Roman" w:cs="Times New Roman"/>
          <w:sz w:val="28"/>
          <w:szCs w:val="28"/>
        </w:rPr>
      </w:pPr>
      <w:r w:rsidRPr="00282FCF">
        <w:rPr>
          <w:rFonts w:ascii="Times New Roman" w:hAnsi="Times New Roman" w:cs="Times New Roman"/>
          <w:sz w:val="28"/>
          <w:szCs w:val="28"/>
        </w:rPr>
        <w:t xml:space="preserve">5. There is minimal impact on small business or entities.  </w:t>
      </w:r>
      <w:r w:rsidR="00282A80">
        <w:rPr>
          <w:rFonts w:ascii="Times New Roman" w:hAnsi="Times New Roman" w:cs="Times New Roman"/>
          <w:sz w:val="28"/>
          <w:szCs w:val="28"/>
        </w:rPr>
        <w:t xml:space="preserve">The </w:t>
      </w:r>
      <w:r w:rsidR="00DE6472" w:rsidRPr="00282FCF">
        <w:rPr>
          <w:rFonts w:ascii="Times New Roman" w:hAnsi="Times New Roman" w:cs="Times New Roman"/>
          <w:sz w:val="28"/>
          <w:szCs w:val="28"/>
        </w:rPr>
        <w:t>D</w:t>
      </w:r>
      <w:r w:rsidR="00282A80">
        <w:rPr>
          <w:rFonts w:ascii="Times New Roman" w:hAnsi="Times New Roman" w:cs="Times New Roman"/>
          <w:sz w:val="28"/>
          <w:szCs w:val="28"/>
        </w:rPr>
        <w:t xml:space="preserve">epartment </w:t>
      </w:r>
      <w:r w:rsidR="00DE6472" w:rsidRPr="00282FCF">
        <w:rPr>
          <w:rFonts w:ascii="Times New Roman" w:hAnsi="Times New Roman" w:cs="Times New Roman"/>
          <w:sz w:val="28"/>
          <w:szCs w:val="28"/>
        </w:rPr>
        <w:t>o</w:t>
      </w:r>
      <w:r w:rsidR="00282A80">
        <w:rPr>
          <w:rFonts w:ascii="Times New Roman" w:hAnsi="Times New Roman" w:cs="Times New Roman"/>
          <w:sz w:val="28"/>
          <w:szCs w:val="28"/>
        </w:rPr>
        <w:t xml:space="preserve">f </w:t>
      </w:r>
      <w:r w:rsidR="00DE6472" w:rsidRPr="00282FCF">
        <w:rPr>
          <w:rFonts w:ascii="Times New Roman" w:hAnsi="Times New Roman" w:cs="Times New Roman"/>
          <w:sz w:val="28"/>
          <w:szCs w:val="28"/>
        </w:rPr>
        <w:t>S</w:t>
      </w:r>
      <w:r w:rsidR="00282A80">
        <w:rPr>
          <w:rFonts w:ascii="Times New Roman" w:hAnsi="Times New Roman" w:cs="Times New Roman"/>
          <w:sz w:val="28"/>
          <w:szCs w:val="28"/>
        </w:rPr>
        <w:t>tate</w:t>
      </w:r>
      <w:r w:rsidR="00DE6472" w:rsidRPr="00282FCF">
        <w:rPr>
          <w:rFonts w:ascii="Times New Roman" w:hAnsi="Times New Roman" w:cs="Times New Roman"/>
          <w:sz w:val="28"/>
          <w:szCs w:val="28"/>
        </w:rPr>
        <w:t xml:space="preserve"> estimate</w:t>
      </w:r>
      <w:r w:rsidR="007E6D3C" w:rsidRPr="00282FCF">
        <w:rPr>
          <w:rFonts w:ascii="Times New Roman" w:hAnsi="Times New Roman" w:cs="Times New Roman"/>
          <w:sz w:val="28"/>
          <w:szCs w:val="28"/>
        </w:rPr>
        <w:t>s</w:t>
      </w:r>
      <w:r w:rsidR="00D60C6C">
        <w:rPr>
          <w:rFonts w:ascii="Times New Roman" w:hAnsi="Times New Roman" w:cs="Times New Roman"/>
          <w:sz w:val="28"/>
          <w:szCs w:val="28"/>
        </w:rPr>
        <w:t xml:space="preserve"> that </w:t>
      </w:r>
      <w:r w:rsidR="002C11B8">
        <w:rPr>
          <w:rFonts w:ascii="Times New Roman" w:hAnsi="Times New Roman" w:cs="Times New Roman"/>
          <w:sz w:val="28"/>
          <w:szCs w:val="28"/>
        </w:rPr>
        <w:t xml:space="preserve">the </w:t>
      </w:r>
      <w:r w:rsidR="00D84BEA">
        <w:rPr>
          <w:rFonts w:ascii="Times New Roman" w:hAnsi="Times New Roman" w:cs="Times New Roman"/>
          <w:sz w:val="28"/>
          <w:szCs w:val="28"/>
        </w:rPr>
        <w:t xml:space="preserve">circa </w:t>
      </w:r>
      <w:r w:rsidR="00D60C6C">
        <w:rPr>
          <w:rFonts w:ascii="Times New Roman" w:hAnsi="Times New Roman" w:cs="Times New Roman"/>
          <w:sz w:val="28"/>
          <w:szCs w:val="28"/>
        </w:rPr>
        <w:t>12</w:t>
      </w:r>
      <w:r w:rsidRPr="00282FCF">
        <w:rPr>
          <w:rFonts w:ascii="Times New Roman" w:hAnsi="Times New Roman" w:cs="Times New Roman"/>
          <w:sz w:val="28"/>
          <w:szCs w:val="28"/>
        </w:rPr>
        <w:t xml:space="preserve">0 program sponsors, </w:t>
      </w:r>
      <w:r w:rsidR="00D60C6C">
        <w:rPr>
          <w:rFonts w:ascii="Times New Roman" w:hAnsi="Times New Roman" w:cs="Times New Roman"/>
          <w:sz w:val="28"/>
          <w:szCs w:val="28"/>
        </w:rPr>
        <w:t>which</w:t>
      </w:r>
      <w:r w:rsidRPr="00282FCF">
        <w:rPr>
          <w:rFonts w:ascii="Times New Roman" w:hAnsi="Times New Roman" w:cs="Times New Roman"/>
          <w:sz w:val="28"/>
          <w:szCs w:val="28"/>
        </w:rPr>
        <w:t xml:space="preserve"> are </w:t>
      </w:r>
      <w:r w:rsidR="009E7D20">
        <w:rPr>
          <w:rFonts w:ascii="Times New Roman" w:hAnsi="Times New Roman" w:cs="Times New Roman"/>
          <w:sz w:val="28"/>
          <w:szCs w:val="28"/>
        </w:rPr>
        <w:t xml:space="preserve">usually </w:t>
      </w:r>
      <w:r w:rsidRPr="00282FCF">
        <w:rPr>
          <w:rFonts w:ascii="Times New Roman" w:hAnsi="Times New Roman" w:cs="Times New Roman"/>
          <w:sz w:val="28"/>
          <w:szCs w:val="28"/>
        </w:rPr>
        <w:t xml:space="preserve">small business entities, use </w:t>
      </w:r>
      <w:r w:rsidR="00DE6472" w:rsidRPr="00282FCF">
        <w:rPr>
          <w:rFonts w:ascii="Times New Roman" w:hAnsi="Times New Roman" w:cs="Times New Roman"/>
          <w:sz w:val="28"/>
          <w:szCs w:val="28"/>
        </w:rPr>
        <w:t>Form</w:t>
      </w:r>
      <w:r w:rsidRPr="00282FCF">
        <w:rPr>
          <w:rFonts w:ascii="Times New Roman" w:hAnsi="Times New Roman" w:cs="Times New Roman"/>
          <w:sz w:val="28"/>
          <w:szCs w:val="28"/>
        </w:rPr>
        <w:t xml:space="preserve"> DS-7002.  The</w:t>
      </w:r>
      <w:r w:rsidR="00815722" w:rsidRPr="00282FCF">
        <w:rPr>
          <w:rFonts w:ascii="Times New Roman" w:hAnsi="Times New Roman" w:cs="Times New Roman"/>
          <w:sz w:val="28"/>
          <w:szCs w:val="28"/>
        </w:rPr>
        <w:t xml:space="preserve"> </w:t>
      </w:r>
      <w:r w:rsidRPr="00282FCF">
        <w:rPr>
          <w:rFonts w:ascii="Times New Roman" w:hAnsi="Times New Roman" w:cs="Times New Roman"/>
          <w:sz w:val="28"/>
          <w:szCs w:val="28"/>
        </w:rPr>
        <w:t xml:space="preserve">information collected is only that which is required by </w:t>
      </w:r>
      <w:r w:rsidR="00282A80">
        <w:rPr>
          <w:rFonts w:ascii="Times New Roman" w:hAnsi="Times New Roman" w:cs="Times New Roman"/>
          <w:sz w:val="28"/>
          <w:szCs w:val="28"/>
        </w:rPr>
        <w:t xml:space="preserve">the Department </w:t>
      </w:r>
      <w:r w:rsidRPr="00282FCF">
        <w:rPr>
          <w:rFonts w:ascii="Times New Roman" w:hAnsi="Times New Roman" w:cs="Times New Roman"/>
          <w:sz w:val="28"/>
          <w:szCs w:val="28"/>
        </w:rPr>
        <w:t>o</w:t>
      </w:r>
      <w:r w:rsidR="00282A80">
        <w:rPr>
          <w:rFonts w:ascii="Times New Roman" w:hAnsi="Times New Roman" w:cs="Times New Roman"/>
          <w:sz w:val="28"/>
          <w:szCs w:val="28"/>
        </w:rPr>
        <w:t xml:space="preserve">f </w:t>
      </w:r>
      <w:r w:rsidRPr="00282FCF">
        <w:rPr>
          <w:rFonts w:ascii="Times New Roman" w:hAnsi="Times New Roman" w:cs="Times New Roman"/>
          <w:sz w:val="28"/>
          <w:szCs w:val="28"/>
        </w:rPr>
        <w:t>S</w:t>
      </w:r>
      <w:r w:rsidR="00282A80">
        <w:rPr>
          <w:rFonts w:ascii="Times New Roman" w:hAnsi="Times New Roman" w:cs="Times New Roman"/>
          <w:sz w:val="28"/>
          <w:szCs w:val="28"/>
        </w:rPr>
        <w:t>tate</w:t>
      </w:r>
      <w:r w:rsidRPr="00282FCF">
        <w:rPr>
          <w:rFonts w:ascii="Times New Roman" w:hAnsi="Times New Roman" w:cs="Times New Roman"/>
          <w:sz w:val="28"/>
          <w:szCs w:val="28"/>
        </w:rPr>
        <w:t xml:space="preserve"> or DHS to meet legislative and regulatory requirements</w:t>
      </w:r>
      <w:r w:rsidR="00DE6472" w:rsidRPr="00282FCF">
        <w:rPr>
          <w:rFonts w:ascii="Times New Roman" w:hAnsi="Times New Roman" w:cs="Times New Roman"/>
          <w:sz w:val="28"/>
          <w:szCs w:val="28"/>
        </w:rPr>
        <w:t xml:space="preserve">.  </w:t>
      </w:r>
      <w:r w:rsidR="00D60C6C">
        <w:rPr>
          <w:rFonts w:ascii="Times New Roman" w:hAnsi="Times New Roman" w:cs="Times New Roman"/>
          <w:sz w:val="28"/>
          <w:szCs w:val="28"/>
        </w:rPr>
        <w:t xml:space="preserve">The </w:t>
      </w:r>
      <w:r w:rsidRPr="00282FCF">
        <w:rPr>
          <w:rFonts w:ascii="Times New Roman" w:hAnsi="Times New Roman" w:cs="Times New Roman"/>
          <w:sz w:val="28"/>
          <w:szCs w:val="28"/>
        </w:rPr>
        <w:t>data entered</w:t>
      </w:r>
      <w:r w:rsidR="00D60C6C">
        <w:rPr>
          <w:rFonts w:ascii="Times New Roman" w:hAnsi="Times New Roman" w:cs="Times New Roman"/>
          <w:sz w:val="28"/>
          <w:szCs w:val="28"/>
        </w:rPr>
        <w:t xml:space="preserve"> through the electronic form</w:t>
      </w:r>
      <w:r w:rsidRPr="00282FCF">
        <w:rPr>
          <w:rFonts w:ascii="Times New Roman" w:hAnsi="Times New Roman" w:cs="Times New Roman"/>
          <w:sz w:val="28"/>
          <w:szCs w:val="28"/>
        </w:rPr>
        <w:t xml:space="preserve"> by </w:t>
      </w:r>
      <w:r w:rsidR="003021EA" w:rsidRPr="00282FCF">
        <w:rPr>
          <w:rFonts w:ascii="Times New Roman" w:hAnsi="Times New Roman" w:cs="Times New Roman"/>
          <w:sz w:val="28"/>
          <w:szCs w:val="28"/>
        </w:rPr>
        <w:t>sponsors</w:t>
      </w:r>
      <w:r w:rsidRPr="00282FCF">
        <w:rPr>
          <w:rFonts w:ascii="Times New Roman" w:hAnsi="Times New Roman" w:cs="Times New Roman"/>
          <w:sz w:val="28"/>
          <w:szCs w:val="28"/>
        </w:rPr>
        <w:t xml:space="preserve"> will be stored electronically</w:t>
      </w:r>
      <w:r w:rsidR="007E6D3C" w:rsidRPr="00282FCF">
        <w:rPr>
          <w:rFonts w:ascii="Times New Roman" w:hAnsi="Times New Roman" w:cs="Times New Roman"/>
          <w:sz w:val="28"/>
          <w:szCs w:val="28"/>
        </w:rPr>
        <w:t>,</w:t>
      </w:r>
      <w:r w:rsidRPr="00282FCF">
        <w:rPr>
          <w:rFonts w:ascii="Times New Roman" w:hAnsi="Times New Roman" w:cs="Times New Roman"/>
          <w:sz w:val="28"/>
          <w:szCs w:val="28"/>
        </w:rPr>
        <w:t xml:space="preserve"> thus making it possible for the user to make adjustments to specific fields </w:t>
      </w:r>
      <w:r w:rsidR="00DE6472" w:rsidRPr="00282FCF">
        <w:rPr>
          <w:rFonts w:ascii="Times New Roman" w:hAnsi="Times New Roman" w:cs="Times New Roman"/>
          <w:sz w:val="28"/>
          <w:szCs w:val="28"/>
        </w:rPr>
        <w:t xml:space="preserve">of information </w:t>
      </w:r>
      <w:r w:rsidRPr="00282FCF">
        <w:rPr>
          <w:rFonts w:ascii="Times New Roman" w:hAnsi="Times New Roman" w:cs="Times New Roman"/>
          <w:sz w:val="28"/>
          <w:szCs w:val="28"/>
        </w:rPr>
        <w:t xml:space="preserve">on the Form, as needed, without having the user </w:t>
      </w:r>
      <w:r w:rsidR="00BA7EE0">
        <w:rPr>
          <w:rFonts w:ascii="Times New Roman" w:hAnsi="Times New Roman" w:cs="Times New Roman"/>
          <w:sz w:val="28"/>
          <w:szCs w:val="28"/>
        </w:rPr>
        <w:t>complete a new f</w:t>
      </w:r>
      <w:r w:rsidRPr="00282FCF">
        <w:rPr>
          <w:rFonts w:ascii="Times New Roman" w:hAnsi="Times New Roman" w:cs="Times New Roman"/>
          <w:sz w:val="28"/>
          <w:szCs w:val="28"/>
        </w:rPr>
        <w:t>orm in its entirety.</w:t>
      </w:r>
    </w:p>
    <w:p w:rsidR="00A65E9D" w:rsidRPr="00282FCF" w:rsidRDefault="00A65E9D">
      <w:pPr>
        <w:pStyle w:val="BodyText"/>
        <w:tabs>
          <w:tab w:val="left" w:pos="360"/>
          <w:tab w:val="left" w:pos="720"/>
          <w:tab w:val="left" w:pos="1080"/>
          <w:tab w:val="left" w:pos="1440"/>
        </w:tabs>
        <w:ind w:left="360"/>
        <w:rPr>
          <w:rFonts w:ascii="Times New Roman" w:hAnsi="Times New Roman" w:cs="Times New Roman"/>
          <w:sz w:val="28"/>
          <w:szCs w:val="28"/>
        </w:rPr>
      </w:pPr>
    </w:p>
    <w:p w:rsidR="00A65E9D" w:rsidRPr="00282FCF" w:rsidRDefault="00A65E9D">
      <w:pPr>
        <w:pStyle w:val="BodyText"/>
        <w:tabs>
          <w:tab w:val="left" w:pos="360"/>
          <w:tab w:val="left" w:pos="720"/>
          <w:tab w:val="left" w:pos="1080"/>
          <w:tab w:val="left" w:pos="1440"/>
        </w:tabs>
        <w:ind w:left="360"/>
        <w:rPr>
          <w:rFonts w:ascii="Times New Roman" w:hAnsi="Times New Roman" w:cs="Times New Roman"/>
          <w:sz w:val="28"/>
          <w:szCs w:val="28"/>
        </w:rPr>
      </w:pPr>
      <w:r w:rsidRPr="00282FCF">
        <w:rPr>
          <w:rFonts w:ascii="Times New Roman" w:hAnsi="Times New Roman" w:cs="Times New Roman"/>
          <w:sz w:val="28"/>
          <w:szCs w:val="28"/>
        </w:rPr>
        <w:lastRenderedPageBreak/>
        <w:t>6.</w:t>
      </w:r>
      <w:r w:rsidRPr="00282FCF">
        <w:rPr>
          <w:rFonts w:ascii="Times New Roman" w:hAnsi="Times New Roman" w:cs="Times New Roman"/>
          <w:sz w:val="28"/>
          <w:szCs w:val="28"/>
        </w:rPr>
        <w:tab/>
      </w:r>
      <w:r w:rsidR="00437F45" w:rsidRPr="00282FCF">
        <w:rPr>
          <w:rFonts w:ascii="Times New Roman" w:hAnsi="Times New Roman" w:cs="Times New Roman"/>
          <w:sz w:val="28"/>
          <w:szCs w:val="28"/>
        </w:rPr>
        <w:t xml:space="preserve">After </w:t>
      </w:r>
      <w:r w:rsidR="00D60C6C">
        <w:rPr>
          <w:rFonts w:ascii="Times New Roman" w:hAnsi="Times New Roman" w:cs="Times New Roman"/>
          <w:sz w:val="28"/>
          <w:szCs w:val="28"/>
        </w:rPr>
        <w:t>more than six</w:t>
      </w:r>
      <w:r w:rsidR="00437F45" w:rsidRPr="00282FCF">
        <w:rPr>
          <w:rFonts w:ascii="Times New Roman" w:hAnsi="Times New Roman" w:cs="Times New Roman"/>
          <w:sz w:val="28"/>
          <w:szCs w:val="28"/>
        </w:rPr>
        <w:t xml:space="preserve"> </w:t>
      </w:r>
      <w:r w:rsidR="00A872E5" w:rsidRPr="00282FCF">
        <w:rPr>
          <w:rFonts w:ascii="Times New Roman" w:hAnsi="Times New Roman" w:cs="Times New Roman"/>
          <w:sz w:val="28"/>
          <w:szCs w:val="28"/>
        </w:rPr>
        <w:t xml:space="preserve">years </w:t>
      </w:r>
      <w:r w:rsidR="00437F45" w:rsidRPr="00282FCF">
        <w:rPr>
          <w:rFonts w:ascii="Times New Roman" w:hAnsi="Times New Roman" w:cs="Times New Roman"/>
          <w:sz w:val="28"/>
          <w:szCs w:val="28"/>
        </w:rPr>
        <w:t xml:space="preserve">of use, </w:t>
      </w:r>
      <w:r w:rsidR="00DE6472" w:rsidRPr="00282FCF">
        <w:rPr>
          <w:rFonts w:ascii="Times New Roman" w:hAnsi="Times New Roman" w:cs="Times New Roman"/>
          <w:sz w:val="28"/>
          <w:szCs w:val="28"/>
        </w:rPr>
        <w:t>Form DS-7002</w:t>
      </w:r>
      <w:r w:rsidRPr="00282FCF">
        <w:rPr>
          <w:rFonts w:ascii="Times New Roman" w:hAnsi="Times New Roman" w:cs="Times New Roman"/>
          <w:sz w:val="28"/>
          <w:szCs w:val="28"/>
        </w:rPr>
        <w:t xml:space="preserve"> and the data collection therein </w:t>
      </w:r>
      <w:r w:rsidR="00437F45" w:rsidRPr="00282FCF">
        <w:rPr>
          <w:rFonts w:ascii="Times New Roman" w:hAnsi="Times New Roman" w:cs="Times New Roman"/>
          <w:sz w:val="28"/>
          <w:szCs w:val="28"/>
        </w:rPr>
        <w:t>ha</w:t>
      </w:r>
      <w:r w:rsidR="00D60C6C">
        <w:rPr>
          <w:rFonts w:ascii="Times New Roman" w:hAnsi="Times New Roman" w:cs="Times New Roman"/>
          <w:sz w:val="28"/>
          <w:szCs w:val="28"/>
        </w:rPr>
        <w:t>ve</w:t>
      </w:r>
      <w:r w:rsidR="00437F45" w:rsidRPr="00282FCF">
        <w:rPr>
          <w:rFonts w:ascii="Times New Roman" w:hAnsi="Times New Roman" w:cs="Times New Roman"/>
          <w:sz w:val="28"/>
          <w:szCs w:val="28"/>
        </w:rPr>
        <w:t xml:space="preserve"> brought</w:t>
      </w:r>
      <w:r w:rsidRPr="00282FCF">
        <w:rPr>
          <w:rFonts w:ascii="Times New Roman" w:hAnsi="Times New Roman" w:cs="Times New Roman"/>
          <w:sz w:val="28"/>
          <w:szCs w:val="28"/>
        </w:rPr>
        <w:t xml:space="preserve"> certainty, clarity and uniformity to facilitation of training and internship programs conducted under the aegis of the Mutual Educational and Cultural Exchange </w:t>
      </w:r>
      <w:r w:rsidRPr="002C11B8">
        <w:rPr>
          <w:rFonts w:ascii="Times New Roman" w:hAnsi="Times New Roman" w:cs="Times New Roman"/>
          <w:sz w:val="28"/>
          <w:szCs w:val="28"/>
        </w:rPr>
        <w:t>Act</w:t>
      </w:r>
      <w:r w:rsidR="003B10A8" w:rsidRPr="002C11B8">
        <w:rPr>
          <w:rFonts w:ascii="Times New Roman" w:hAnsi="Times New Roman" w:cs="Times New Roman"/>
          <w:sz w:val="28"/>
          <w:szCs w:val="28"/>
        </w:rPr>
        <w:t xml:space="preserve"> of 1961</w:t>
      </w:r>
      <w:r w:rsidRPr="002C11B8">
        <w:rPr>
          <w:rFonts w:ascii="Times New Roman" w:hAnsi="Times New Roman" w:cs="Times New Roman"/>
          <w:sz w:val="28"/>
          <w:szCs w:val="28"/>
        </w:rPr>
        <w:t>, as</w:t>
      </w:r>
      <w:r w:rsidRPr="00282FCF">
        <w:rPr>
          <w:rFonts w:ascii="Times New Roman" w:hAnsi="Times New Roman" w:cs="Times New Roman"/>
          <w:sz w:val="28"/>
          <w:szCs w:val="28"/>
        </w:rPr>
        <w:t xml:space="preserve"> amended.</w:t>
      </w:r>
      <w:r w:rsidR="00C147CB" w:rsidRPr="00282FCF">
        <w:rPr>
          <w:rFonts w:ascii="Times New Roman" w:hAnsi="Times New Roman" w:cs="Times New Roman"/>
          <w:sz w:val="28"/>
          <w:szCs w:val="28"/>
        </w:rPr>
        <w:t xml:space="preserve">  </w:t>
      </w:r>
      <w:r w:rsidR="00A872E5" w:rsidRPr="00282FCF">
        <w:rPr>
          <w:rFonts w:ascii="Times New Roman" w:hAnsi="Times New Roman" w:cs="Times New Roman"/>
          <w:sz w:val="28"/>
          <w:szCs w:val="28"/>
        </w:rPr>
        <w:t xml:space="preserve">Form DS-7002 must be completed prior to issuance of Form DS-2019 and has streamlined the process to the benefit of the exchange visitor, sponsor and the Department.  </w:t>
      </w:r>
      <w:r w:rsidR="00C147CB" w:rsidRPr="00282FCF">
        <w:rPr>
          <w:rFonts w:ascii="Times New Roman" w:hAnsi="Times New Roman" w:cs="Times New Roman"/>
          <w:sz w:val="28"/>
          <w:szCs w:val="28"/>
        </w:rPr>
        <w:t xml:space="preserve">Sponsors must have a completed Form DS-7002 for each trainee or intern </w:t>
      </w:r>
      <w:r w:rsidR="00A872E5" w:rsidRPr="00282FCF">
        <w:rPr>
          <w:rFonts w:ascii="Times New Roman" w:hAnsi="Times New Roman" w:cs="Times New Roman"/>
          <w:sz w:val="28"/>
          <w:szCs w:val="28"/>
        </w:rPr>
        <w:t>accepted into their program and must maintain Form DS-7002 fo</w:t>
      </w:r>
      <w:r w:rsidR="00C147CB" w:rsidRPr="00282FCF">
        <w:rPr>
          <w:rFonts w:ascii="Times New Roman" w:hAnsi="Times New Roman" w:cs="Times New Roman"/>
          <w:sz w:val="28"/>
          <w:szCs w:val="28"/>
        </w:rPr>
        <w:t xml:space="preserve">r </w:t>
      </w:r>
      <w:r w:rsidR="00A872E5" w:rsidRPr="00282FCF">
        <w:rPr>
          <w:rFonts w:ascii="Times New Roman" w:hAnsi="Times New Roman" w:cs="Times New Roman"/>
          <w:sz w:val="28"/>
          <w:szCs w:val="28"/>
        </w:rPr>
        <w:t xml:space="preserve">a minimum of </w:t>
      </w:r>
      <w:r w:rsidR="00C147CB" w:rsidRPr="00282FCF">
        <w:rPr>
          <w:rFonts w:ascii="Times New Roman" w:hAnsi="Times New Roman" w:cs="Times New Roman"/>
          <w:sz w:val="28"/>
          <w:szCs w:val="28"/>
        </w:rPr>
        <w:t>three years</w:t>
      </w:r>
      <w:r w:rsidR="00A872E5" w:rsidRPr="00282FCF">
        <w:rPr>
          <w:rFonts w:ascii="Times New Roman" w:hAnsi="Times New Roman" w:cs="Times New Roman"/>
          <w:sz w:val="28"/>
          <w:szCs w:val="28"/>
        </w:rPr>
        <w:t xml:space="preserve"> following completion of the exchange participant’s exchange program</w:t>
      </w:r>
      <w:r w:rsidR="00C147CB" w:rsidRPr="00282FCF">
        <w:rPr>
          <w:rFonts w:ascii="Times New Roman" w:hAnsi="Times New Roman" w:cs="Times New Roman"/>
          <w:sz w:val="28"/>
          <w:szCs w:val="28"/>
        </w:rPr>
        <w:t xml:space="preserve">.  The Department </w:t>
      </w:r>
      <w:r w:rsidR="007C637A">
        <w:rPr>
          <w:rFonts w:ascii="Times New Roman" w:hAnsi="Times New Roman" w:cs="Times New Roman"/>
          <w:sz w:val="28"/>
          <w:szCs w:val="28"/>
        </w:rPr>
        <w:t xml:space="preserve">reviews </w:t>
      </w:r>
      <w:r w:rsidR="00C147CB" w:rsidRPr="00282FCF">
        <w:rPr>
          <w:rFonts w:ascii="Times New Roman" w:hAnsi="Times New Roman" w:cs="Times New Roman"/>
          <w:sz w:val="28"/>
          <w:szCs w:val="28"/>
        </w:rPr>
        <w:t xml:space="preserve">these forms during </w:t>
      </w:r>
      <w:r w:rsidR="007C637A">
        <w:rPr>
          <w:rFonts w:ascii="Times New Roman" w:hAnsi="Times New Roman" w:cs="Times New Roman"/>
          <w:sz w:val="28"/>
          <w:szCs w:val="28"/>
        </w:rPr>
        <w:t xml:space="preserve">in responding to </w:t>
      </w:r>
      <w:r w:rsidR="00C147CB" w:rsidRPr="00282FCF">
        <w:rPr>
          <w:rFonts w:ascii="Times New Roman" w:hAnsi="Times New Roman" w:cs="Times New Roman"/>
          <w:sz w:val="28"/>
          <w:szCs w:val="28"/>
        </w:rPr>
        <w:t>a complaint or compliance issue.</w:t>
      </w:r>
      <w:r w:rsidRPr="00282FCF">
        <w:rPr>
          <w:rFonts w:ascii="Times New Roman" w:hAnsi="Times New Roman" w:cs="Times New Roman"/>
          <w:sz w:val="28"/>
          <w:szCs w:val="28"/>
        </w:rPr>
        <w:t xml:space="preserve"> </w:t>
      </w:r>
      <w:r w:rsidR="00437F45" w:rsidRPr="00282FCF">
        <w:rPr>
          <w:rFonts w:ascii="Times New Roman" w:hAnsi="Times New Roman" w:cs="Times New Roman"/>
          <w:sz w:val="28"/>
          <w:szCs w:val="28"/>
        </w:rPr>
        <w:t xml:space="preserve"> </w:t>
      </w:r>
      <w:r w:rsidRPr="00282FCF">
        <w:rPr>
          <w:rFonts w:ascii="Times New Roman" w:hAnsi="Times New Roman" w:cs="Times New Roman"/>
          <w:sz w:val="28"/>
          <w:szCs w:val="28"/>
        </w:rPr>
        <w:t xml:space="preserve"> </w:t>
      </w:r>
    </w:p>
    <w:p w:rsidR="00A65E9D" w:rsidRPr="00282FCF" w:rsidRDefault="00A65E9D">
      <w:pPr>
        <w:pStyle w:val="BodyText"/>
        <w:tabs>
          <w:tab w:val="left" w:pos="360"/>
          <w:tab w:val="left" w:pos="720"/>
          <w:tab w:val="left" w:pos="1080"/>
          <w:tab w:val="left" w:pos="1440"/>
        </w:tabs>
        <w:ind w:left="360"/>
        <w:rPr>
          <w:rFonts w:ascii="Times New Roman" w:hAnsi="Times New Roman" w:cs="Times New Roman"/>
          <w:sz w:val="28"/>
          <w:szCs w:val="28"/>
        </w:rPr>
      </w:pPr>
    </w:p>
    <w:p w:rsidR="00A65E9D" w:rsidRPr="00282FCF" w:rsidRDefault="00A65E9D">
      <w:pPr>
        <w:pStyle w:val="BodyText"/>
        <w:numPr>
          <w:ilvl w:val="0"/>
          <w:numId w:val="9"/>
        </w:numPr>
        <w:tabs>
          <w:tab w:val="left" w:pos="1080"/>
          <w:tab w:val="left" w:pos="1440"/>
        </w:tabs>
        <w:ind w:left="360" w:firstLine="0"/>
        <w:rPr>
          <w:rFonts w:ascii="Times New Roman" w:hAnsi="Times New Roman" w:cs="Times New Roman"/>
          <w:sz w:val="28"/>
          <w:szCs w:val="28"/>
        </w:rPr>
      </w:pPr>
      <w:r w:rsidRPr="00282FCF">
        <w:rPr>
          <w:rFonts w:ascii="Times New Roman" w:hAnsi="Times New Roman" w:cs="Times New Roman"/>
          <w:sz w:val="28"/>
          <w:szCs w:val="28"/>
        </w:rPr>
        <w:t>There are no special circumstances associated with Form DS-7002.</w:t>
      </w:r>
    </w:p>
    <w:p w:rsidR="00A65E9D" w:rsidRPr="00282FCF" w:rsidRDefault="00A65E9D">
      <w:pPr>
        <w:pStyle w:val="BodyText"/>
        <w:tabs>
          <w:tab w:val="left" w:pos="360"/>
          <w:tab w:val="left" w:pos="1080"/>
          <w:tab w:val="left" w:pos="1440"/>
        </w:tabs>
        <w:ind w:left="360"/>
        <w:rPr>
          <w:rFonts w:ascii="Times New Roman" w:hAnsi="Times New Roman" w:cs="Times New Roman"/>
          <w:sz w:val="28"/>
          <w:szCs w:val="28"/>
        </w:rPr>
      </w:pPr>
    </w:p>
    <w:p w:rsidR="00A65E9D" w:rsidRPr="00282FCF" w:rsidRDefault="00A65E9D" w:rsidP="008F530B">
      <w:pPr>
        <w:pStyle w:val="BodyText"/>
        <w:numPr>
          <w:ilvl w:val="0"/>
          <w:numId w:val="9"/>
        </w:numPr>
        <w:tabs>
          <w:tab w:val="left" w:pos="0"/>
          <w:tab w:val="num" w:pos="360"/>
          <w:tab w:val="left" w:pos="720"/>
          <w:tab w:val="left" w:pos="1440"/>
        </w:tabs>
        <w:ind w:left="360" w:firstLine="0"/>
        <w:rPr>
          <w:rFonts w:ascii="Times New Roman" w:hAnsi="Times New Roman" w:cs="Times New Roman"/>
          <w:sz w:val="28"/>
          <w:szCs w:val="28"/>
        </w:rPr>
      </w:pPr>
      <w:r w:rsidRPr="00282FCF">
        <w:rPr>
          <w:rFonts w:ascii="Times New Roman" w:hAnsi="Times New Roman" w:cs="Times New Roman"/>
          <w:bCs/>
          <w:sz w:val="28"/>
          <w:szCs w:val="28"/>
        </w:rPr>
        <w:t xml:space="preserve">The Department </w:t>
      </w:r>
      <w:r w:rsidR="00C5344C">
        <w:rPr>
          <w:rFonts w:ascii="Times New Roman" w:hAnsi="Times New Roman" w:cs="Times New Roman"/>
          <w:bCs/>
          <w:sz w:val="28"/>
          <w:szCs w:val="28"/>
        </w:rPr>
        <w:t>p</w:t>
      </w:r>
      <w:r w:rsidRPr="00282FCF">
        <w:rPr>
          <w:rFonts w:ascii="Times New Roman" w:hAnsi="Times New Roman" w:cs="Times New Roman"/>
          <w:bCs/>
          <w:sz w:val="28"/>
          <w:szCs w:val="28"/>
        </w:rPr>
        <w:t>ublish</w:t>
      </w:r>
      <w:r w:rsidR="00C5344C">
        <w:rPr>
          <w:rFonts w:ascii="Times New Roman" w:hAnsi="Times New Roman" w:cs="Times New Roman"/>
          <w:bCs/>
          <w:sz w:val="28"/>
          <w:szCs w:val="28"/>
        </w:rPr>
        <w:t>ed</w:t>
      </w:r>
      <w:r w:rsidRPr="00282FCF">
        <w:rPr>
          <w:rFonts w:ascii="Times New Roman" w:hAnsi="Times New Roman" w:cs="Times New Roman"/>
          <w:bCs/>
          <w:sz w:val="28"/>
          <w:szCs w:val="28"/>
        </w:rPr>
        <w:t xml:space="preserve"> a 60-day notice in the </w:t>
      </w:r>
      <w:r w:rsidRPr="00282FCF">
        <w:rPr>
          <w:rFonts w:ascii="Times New Roman" w:hAnsi="Times New Roman" w:cs="Times New Roman"/>
          <w:bCs/>
          <w:i/>
          <w:sz w:val="28"/>
          <w:szCs w:val="28"/>
        </w:rPr>
        <w:t>Federal Register</w:t>
      </w:r>
      <w:r w:rsidR="00C5344C">
        <w:rPr>
          <w:rFonts w:ascii="Times New Roman" w:hAnsi="Times New Roman" w:cs="Times New Roman"/>
          <w:bCs/>
          <w:i/>
          <w:sz w:val="28"/>
          <w:szCs w:val="28"/>
        </w:rPr>
        <w:t xml:space="preserve"> </w:t>
      </w:r>
      <w:r w:rsidR="00C5344C">
        <w:rPr>
          <w:rFonts w:ascii="Times New Roman" w:hAnsi="Times New Roman" w:cs="Times New Roman"/>
          <w:bCs/>
          <w:sz w:val="28"/>
          <w:szCs w:val="28"/>
        </w:rPr>
        <w:t>on September 29, 2014 t</w:t>
      </w:r>
      <w:r w:rsidRPr="00282FCF">
        <w:rPr>
          <w:rFonts w:ascii="Times New Roman" w:hAnsi="Times New Roman" w:cs="Times New Roman"/>
          <w:bCs/>
          <w:sz w:val="28"/>
          <w:szCs w:val="28"/>
        </w:rPr>
        <w:t>o solicit public comments</w:t>
      </w:r>
      <w:r w:rsidR="00C5344C">
        <w:rPr>
          <w:rFonts w:ascii="Times New Roman" w:hAnsi="Times New Roman" w:cs="Times New Roman"/>
          <w:bCs/>
          <w:sz w:val="28"/>
          <w:szCs w:val="28"/>
        </w:rPr>
        <w:t xml:space="preserve">.  </w:t>
      </w:r>
      <w:r w:rsidR="00BA7EE0" w:rsidRPr="00BA7EE0">
        <w:rPr>
          <w:rFonts w:ascii="Times New Roman" w:hAnsi="Times New Roman" w:cs="Times New Roman"/>
          <w:bCs/>
          <w:i/>
          <w:sz w:val="28"/>
          <w:szCs w:val="28"/>
        </w:rPr>
        <w:t>See</w:t>
      </w:r>
      <w:r w:rsidR="00BA7EE0">
        <w:rPr>
          <w:rFonts w:ascii="Times New Roman" w:hAnsi="Times New Roman" w:cs="Times New Roman"/>
          <w:bCs/>
          <w:sz w:val="28"/>
          <w:szCs w:val="28"/>
        </w:rPr>
        <w:t xml:space="preserve"> 79 FR 58400. </w:t>
      </w:r>
      <w:r w:rsidR="00C5344C">
        <w:rPr>
          <w:rFonts w:ascii="Times New Roman" w:hAnsi="Times New Roman" w:cs="Times New Roman"/>
          <w:bCs/>
          <w:sz w:val="28"/>
          <w:szCs w:val="28"/>
        </w:rPr>
        <w:t xml:space="preserve">Changes were made to the collection based on </w:t>
      </w:r>
      <w:r w:rsidR="00B7325A">
        <w:rPr>
          <w:rFonts w:ascii="Times New Roman" w:hAnsi="Times New Roman" w:cs="Times New Roman"/>
          <w:bCs/>
          <w:sz w:val="28"/>
          <w:szCs w:val="28"/>
        </w:rPr>
        <w:t>eight</w:t>
      </w:r>
      <w:r w:rsidR="007D3678">
        <w:rPr>
          <w:rFonts w:ascii="Times New Roman" w:hAnsi="Times New Roman" w:cs="Times New Roman"/>
          <w:bCs/>
          <w:sz w:val="28"/>
          <w:szCs w:val="28"/>
        </w:rPr>
        <w:t xml:space="preserve"> comment letters</w:t>
      </w:r>
      <w:r w:rsidR="00C5344C">
        <w:rPr>
          <w:rFonts w:ascii="Times New Roman" w:hAnsi="Times New Roman" w:cs="Times New Roman"/>
          <w:bCs/>
          <w:sz w:val="28"/>
          <w:szCs w:val="28"/>
        </w:rPr>
        <w:t xml:space="preserve"> received.  These included noting that the Name </w:t>
      </w:r>
      <w:r w:rsidR="0036089F">
        <w:rPr>
          <w:rFonts w:ascii="Times New Roman" w:hAnsi="Times New Roman" w:cs="Times New Roman"/>
          <w:bCs/>
          <w:sz w:val="28"/>
          <w:szCs w:val="28"/>
        </w:rPr>
        <w:t>field</w:t>
      </w:r>
      <w:r w:rsidR="00C5344C">
        <w:rPr>
          <w:rFonts w:ascii="Times New Roman" w:hAnsi="Times New Roman" w:cs="Times New Roman"/>
          <w:bCs/>
          <w:sz w:val="28"/>
          <w:szCs w:val="28"/>
        </w:rPr>
        <w:t xml:space="preserve"> must match the passport name, adding a box for Program Category, adding a numerical value for the Experience in Field block, adding a main point of contact supervisor space on the form, adding a field </w:t>
      </w:r>
      <w:r w:rsidR="00E4174F">
        <w:rPr>
          <w:rFonts w:ascii="Times New Roman" w:hAnsi="Times New Roman" w:cs="Times New Roman"/>
          <w:bCs/>
          <w:sz w:val="28"/>
          <w:szCs w:val="28"/>
        </w:rPr>
        <w:t xml:space="preserve">on the form </w:t>
      </w:r>
      <w:r w:rsidR="00C5344C">
        <w:rPr>
          <w:rFonts w:ascii="Times New Roman" w:hAnsi="Times New Roman" w:cs="Times New Roman"/>
          <w:bCs/>
          <w:sz w:val="28"/>
          <w:szCs w:val="28"/>
        </w:rPr>
        <w:t xml:space="preserve">to reflect non-monetary </w:t>
      </w:r>
      <w:r w:rsidR="00E4174F">
        <w:rPr>
          <w:rFonts w:ascii="Times New Roman" w:hAnsi="Times New Roman" w:cs="Times New Roman"/>
          <w:bCs/>
          <w:sz w:val="28"/>
          <w:szCs w:val="28"/>
        </w:rPr>
        <w:t>types</w:t>
      </w:r>
      <w:r w:rsidR="00C5344C">
        <w:rPr>
          <w:rFonts w:ascii="Times New Roman" w:hAnsi="Times New Roman" w:cs="Times New Roman"/>
          <w:bCs/>
          <w:sz w:val="28"/>
          <w:szCs w:val="28"/>
        </w:rPr>
        <w:t xml:space="preserve"> of support for the internship/traineeship, changes in the FLSA and Migrant statements on the certification section, altering fields to indic</w:t>
      </w:r>
      <w:r w:rsidR="00E4174F">
        <w:rPr>
          <w:rFonts w:ascii="Times New Roman" w:hAnsi="Times New Roman" w:cs="Times New Roman"/>
          <w:bCs/>
          <w:sz w:val="28"/>
          <w:szCs w:val="28"/>
        </w:rPr>
        <w:t>a</w:t>
      </w:r>
      <w:r w:rsidR="00C5344C">
        <w:rPr>
          <w:rFonts w:ascii="Times New Roman" w:hAnsi="Times New Roman" w:cs="Times New Roman"/>
          <w:bCs/>
          <w:sz w:val="28"/>
          <w:szCs w:val="28"/>
        </w:rPr>
        <w:t xml:space="preserve">te which </w:t>
      </w:r>
      <w:r w:rsidR="00E4174F">
        <w:rPr>
          <w:rFonts w:ascii="Times New Roman" w:hAnsi="Times New Roman" w:cs="Times New Roman"/>
          <w:bCs/>
          <w:sz w:val="28"/>
          <w:szCs w:val="28"/>
        </w:rPr>
        <w:t>fields</w:t>
      </w:r>
      <w:r w:rsidR="00C5344C">
        <w:rPr>
          <w:rFonts w:ascii="Times New Roman" w:hAnsi="Times New Roman" w:cs="Times New Roman"/>
          <w:bCs/>
          <w:sz w:val="28"/>
          <w:szCs w:val="28"/>
        </w:rPr>
        <w:t xml:space="preserve"> apply to each </w:t>
      </w:r>
      <w:r w:rsidR="00C5344C" w:rsidRPr="00E4174F">
        <w:rPr>
          <w:rFonts w:ascii="Times New Roman" w:hAnsi="Times New Roman" w:cs="Times New Roman"/>
          <w:bCs/>
          <w:i/>
          <w:sz w:val="28"/>
          <w:szCs w:val="28"/>
        </w:rPr>
        <w:t>phase</w:t>
      </w:r>
      <w:r w:rsidR="00C5344C">
        <w:rPr>
          <w:rFonts w:ascii="Times New Roman" w:hAnsi="Times New Roman" w:cs="Times New Roman"/>
          <w:bCs/>
          <w:sz w:val="28"/>
          <w:szCs w:val="28"/>
        </w:rPr>
        <w:t xml:space="preserve"> of training, adding a line to the Workers’ Compensation field, indicating that </w:t>
      </w:r>
      <w:r w:rsidR="0036089F">
        <w:rPr>
          <w:rFonts w:ascii="Times New Roman" w:hAnsi="Times New Roman" w:cs="Times New Roman"/>
          <w:bCs/>
          <w:sz w:val="28"/>
          <w:szCs w:val="28"/>
        </w:rPr>
        <w:t xml:space="preserve">the number of </w:t>
      </w:r>
      <w:r w:rsidR="00C5344C">
        <w:rPr>
          <w:rFonts w:ascii="Times New Roman" w:hAnsi="Times New Roman" w:cs="Times New Roman"/>
          <w:bCs/>
          <w:sz w:val="28"/>
          <w:szCs w:val="28"/>
        </w:rPr>
        <w:t xml:space="preserve">full-time employees </w:t>
      </w:r>
      <w:r w:rsidR="00C5344C" w:rsidRPr="00E4174F">
        <w:rPr>
          <w:rFonts w:ascii="Times New Roman" w:hAnsi="Times New Roman" w:cs="Times New Roman"/>
          <w:bCs/>
          <w:i/>
          <w:sz w:val="28"/>
          <w:szCs w:val="28"/>
        </w:rPr>
        <w:t>onsite at location</w:t>
      </w:r>
      <w:r w:rsidR="00C5344C">
        <w:rPr>
          <w:rFonts w:ascii="Times New Roman" w:hAnsi="Times New Roman" w:cs="Times New Roman"/>
          <w:bCs/>
          <w:sz w:val="28"/>
          <w:szCs w:val="28"/>
        </w:rPr>
        <w:t xml:space="preserve"> </w:t>
      </w:r>
      <w:r w:rsidR="0036089F">
        <w:rPr>
          <w:rFonts w:ascii="Times New Roman" w:hAnsi="Times New Roman" w:cs="Times New Roman"/>
          <w:bCs/>
          <w:sz w:val="28"/>
          <w:szCs w:val="28"/>
        </w:rPr>
        <w:t>is</w:t>
      </w:r>
      <w:r w:rsidR="00C5344C">
        <w:rPr>
          <w:rFonts w:ascii="Times New Roman" w:hAnsi="Times New Roman" w:cs="Times New Roman"/>
          <w:bCs/>
          <w:sz w:val="28"/>
          <w:szCs w:val="28"/>
        </w:rPr>
        <w:t xml:space="preserve"> requested on </w:t>
      </w:r>
      <w:r w:rsidR="00E4174F">
        <w:rPr>
          <w:rFonts w:ascii="Times New Roman" w:hAnsi="Times New Roman" w:cs="Times New Roman"/>
          <w:bCs/>
          <w:sz w:val="28"/>
          <w:szCs w:val="28"/>
        </w:rPr>
        <w:t xml:space="preserve">the </w:t>
      </w:r>
      <w:r w:rsidR="00C5344C">
        <w:rPr>
          <w:rFonts w:ascii="Times New Roman" w:hAnsi="Times New Roman" w:cs="Times New Roman"/>
          <w:bCs/>
          <w:sz w:val="28"/>
          <w:szCs w:val="28"/>
        </w:rPr>
        <w:t>form,</w:t>
      </w:r>
      <w:r w:rsidR="00E4174F">
        <w:rPr>
          <w:rFonts w:ascii="Times New Roman" w:hAnsi="Times New Roman" w:cs="Times New Roman"/>
          <w:bCs/>
          <w:sz w:val="28"/>
          <w:szCs w:val="28"/>
        </w:rPr>
        <w:t xml:space="preserve"> not overall employees of the training organization,</w:t>
      </w:r>
      <w:r w:rsidR="00C5344C">
        <w:rPr>
          <w:rFonts w:ascii="Times New Roman" w:hAnsi="Times New Roman" w:cs="Times New Roman"/>
          <w:bCs/>
          <w:sz w:val="28"/>
          <w:szCs w:val="28"/>
        </w:rPr>
        <w:t xml:space="preserve"> </w:t>
      </w:r>
      <w:r w:rsidR="00E4174F">
        <w:rPr>
          <w:rFonts w:ascii="Times New Roman" w:hAnsi="Times New Roman" w:cs="Times New Roman"/>
          <w:bCs/>
          <w:sz w:val="28"/>
          <w:szCs w:val="28"/>
        </w:rPr>
        <w:t xml:space="preserve">and altering </w:t>
      </w:r>
      <w:r w:rsidR="0036089F">
        <w:rPr>
          <w:rFonts w:ascii="Times New Roman" w:hAnsi="Times New Roman" w:cs="Times New Roman"/>
          <w:bCs/>
          <w:sz w:val="28"/>
          <w:szCs w:val="28"/>
        </w:rPr>
        <w:t xml:space="preserve">fields requesting </w:t>
      </w:r>
      <w:r w:rsidR="00E4174F">
        <w:rPr>
          <w:rFonts w:ascii="Times New Roman" w:hAnsi="Times New Roman" w:cs="Times New Roman"/>
          <w:bCs/>
          <w:sz w:val="28"/>
          <w:szCs w:val="28"/>
        </w:rPr>
        <w:t>descriptions of tasks to be learned by and taught to the intern/trainee.  Form DS-7002 is also being made electronic within the SEVIS system.  Sponsors</w:t>
      </w:r>
      <w:r w:rsidR="0036089F">
        <w:rPr>
          <w:rFonts w:ascii="Times New Roman" w:hAnsi="Times New Roman" w:cs="Times New Roman"/>
          <w:bCs/>
          <w:sz w:val="28"/>
          <w:szCs w:val="28"/>
        </w:rPr>
        <w:t xml:space="preserve">, who already use a fillable PDF format for the T/IPP </w:t>
      </w:r>
      <w:r w:rsidR="00B7325A">
        <w:rPr>
          <w:rFonts w:ascii="Times New Roman" w:hAnsi="Times New Roman" w:cs="Times New Roman"/>
          <w:bCs/>
          <w:sz w:val="28"/>
          <w:szCs w:val="28"/>
        </w:rPr>
        <w:t xml:space="preserve">(DS-7002) </w:t>
      </w:r>
      <w:r w:rsidR="0036089F">
        <w:rPr>
          <w:rFonts w:ascii="Times New Roman" w:hAnsi="Times New Roman" w:cs="Times New Roman"/>
          <w:bCs/>
          <w:sz w:val="28"/>
          <w:szCs w:val="28"/>
        </w:rPr>
        <w:t>form,</w:t>
      </w:r>
      <w:r w:rsidR="00E4174F">
        <w:rPr>
          <w:rFonts w:ascii="Times New Roman" w:hAnsi="Times New Roman" w:cs="Times New Roman"/>
          <w:bCs/>
          <w:sz w:val="28"/>
          <w:szCs w:val="28"/>
        </w:rPr>
        <w:t xml:space="preserve"> may fill</w:t>
      </w:r>
      <w:r w:rsidR="0036089F">
        <w:rPr>
          <w:rFonts w:ascii="Times New Roman" w:hAnsi="Times New Roman" w:cs="Times New Roman"/>
          <w:bCs/>
          <w:sz w:val="28"/>
          <w:szCs w:val="28"/>
        </w:rPr>
        <w:t xml:space="preserve"> out</w:t>
      </w:r>
      <w:r w:rsidR="00E4174F">
        <w:rPr>
          <w:rFonts w:ascii="Times New Roman" w:hAnsi="Times New Roman" w:cs="Times New Roman"/>
          <w:bCs/>
          <w:sz w:val="28"/>
          <w:szCs w:val="28"/>
        </w:rPr>
        <w:t xml:space="preserve"> </w:t>
      </w:r>
      <w:r w:rsidR="00E4174F" w:rsidRPr="00D84BEA">
        <w:rPr>
          <w:rFonts w:ascii="Times New Roman" w:hAnsi="Times New Roman" w:cs="Times New Roman"/>
          <w:bCs/>
          <w:sz w:val="28"/>
          <w:szCs w:val="28"/>
        </w:rPr>
        <w:t>the form within th</w:t>
      </w:r>
      <w:r w:rsidR="0036089F" w:rsidRPr="00D84BEA">
        <w:rPr>
          <w:rFonts w:ascii="Times New Roman" w:hAnsi="Times New Roman" w:cs="Times New Roman"/>
          <w:bCs/>
          <w:sz w:val="28"/>
          <w:szCs w:val="28"/>
        </w:rPr>
        <w:t>e</w:t>
      </w:r>
      <w:r w:rsidR="0036089F">
        <w:rPr>
          <w:rFonts w:ascii="Times New Roman" w:hAnsi="Times New Roman" w:cs="Times New Roman"/>
          <w:bCs/>
          <w:sz w:val="28"/>
          <w:szCs w:val="28"/>
        </w:rPr>
        <w:t xml:space="preserve"> SEVIS</w:t>
      </w:r>
      <w:r w:rsidR="00E4174F">
        <w:rPr>
          <w:rFonts w:ascii="Times New Roman" w:hAnsi="Times New Roman" w:cs="Times New Roman"/>
          <w:bCs/>
          <w:sz w:val="28"/>
          <w:szCs w:val="28"/>
        </w:rPr>
        <w:t xml:space="preserve"> system as of June 30, 2014.  A link in the SEVIS system between the form DS-2019 and Form DS-7002 will make sure that a form DS-2019 cannot be issued to a Trainee/Intern who does not have a completed training plan. </w:t>
      </w:r>
      <w:r w:rsidR="0036089F">
        <w:rPr>
          <w:rFonts w:ascii="Times New Roman" w:hAnsi="Times New Roman" w:cs="Times New Roman"/>
          <w:bCs/>
          <w:sz w:val="28"/>
          <w:szCs w:val="28"/>
        </w:rPr>
        <w:t>It also will help populate certain fields on the DS-7002 automatically so that the sponsor will not need to take time to type these.</w:t>
      </w:r>
      <w:r w:rsidR="00E4174F">
        <w:rPr>
          <w:rFonts w:ascii="Times New Roman" w:hAnsi="Times New Roman" w:cs="Times New Roman"/>
          <w:bCs/>
          <w:sz w:val="28"/>
          <w:szCs w:val="28"/>
        </w:rPr>
        <w:t xml:space="preserve"> Sponsors </w:t>
      </w:r>
      <w:r w:rsidR="0036089F">
        <w:rPr>
          <w:rFonts w:ascii="Times New Roman" w:hAnsi="Times New Roman" w:cs="Times New Roman"/>
          <w:bCs/>
          <w:sz w:val="28"/>
          <w:szCs w:val="28"/>
        </w:rPr>
        <w:t xml:space="preserve">already </w:t>
      </w:r>
      <w:r w:rsidR="00421380">
        <w:rPr>
          <w:rFonts w:ascii="Times New Roman" w:hAnsi="Times New Roman" w:cs="Times New Roman"/>
          <w:bCs/>
          <w:sz w:val="28"/>
          <w:szCs w:val="28"/>
        </w:rPr>
        <w:t xml:space="preserve">have </w:t>
      </w:r>
      <w:r w:rsidR="00E4174F">
        <w:rPr>
          <w:rFonts w:ascii="Times New Roman" w:hAnsi="Times New Roman" w:cs="Times New Roman"/>
          <w:bCs/>
          <w:sz w:val="28"/>
          <w:szCs w:val="28"/>
        </w:rPr>
        <w:t xml:space="preserve">received information on batch schema in order to be able to adapt their systems to this change. A major benefit of the change is that, formerly, </w:t>
      </w:r>
      <w:r w:rsidR="0036089F">
        <w:rPr>
          <w:rFonts w:ascii="Times New Roman" w:hAnsi="Times New Roman" w:cs="Times New Roman"/>
          <w:bCs/>
          <w:sz w:val="28"/>
          <w:szCs w:val="28"/>
        </w:rPr>
        <w:t xml:space="preserve">although </w:t>
      </w:r>
      <w:r w:rsidR="00E4174F">
        <w:rPr>
          <w:rFonts w:ascii="Times New Roman" w:hAnsi="Times New Roman" w:cs="Times New Roman"/>
          <w:bCs/>
          <w:sz w:val="28"/>
          <w:szCs w:val="28"/>
        </w:rPr>
        <w:t xml:space="preserve">sponsors were able to type the training plan using a fillable PDF format, </w:t>
      </w:r>
      <w:r w:rsidR="0036089F">
        <w:rPr>
          <w:rFonts w:ascii="Times New Roman" w:hAnsi="Times New Roman" w:cs="Times New Roman"/>
          <w:bCs/>
          <w:sz w:val="28"/>
          <w:szCs w:val="28"/>
        </w:rPr>
        <w:t>they</w:t>
      </w:r>
      <w:r w:rsidR="00E4174F">
        <w:rPr>
          <w:rFonts w:ascii="Times New Roman" w:hAnsi="Times New Roman" w:cs="Times New Roman"/>
          <w:bCs/>
          <w:sz w:val="28"/>
          <w:szCs w:val="28"/>
        </w:rPr>
        <w:t xml:space="preserve"> could not easily make updates to the form.  Having the DS-7002 within SEVIS will mean that sponsors will be able to make updates to the form</w:t>
      </w:r>
      <w:r w:rsidR="00B7325A">
        <w:rPr>
          <w:rFonts w:ascii="Times New Roman" w:hAnsi="Times New Roman" w:cs="Times New Roman"/>
          <w:bCs/>
          <w:sz w:val="28"/>
          <w:szCs w:val="28"/>
        </w:rPr>
        <w:t xml:space="preserve"> while creating the form, then issue the DS-2019, and then make updates to the DS-7002 again</w:t>
      </w:r>
      <w:r w:rsidR="00E4174F">
        <w:rPr>
          <w:rFonts w:ascii="Times New Roman" w:hAnsi="Times New Roman" w:cs="Times New Roman"/>
          <w:bCs/>
          <w:sz w:val="28"/>
          <w:szCs w:val="28"/>
        </w:rPr>
        <w:t xml:space="preserve"> after exchange visitor validation</w:t>
      </w:r>
      <w:r w:rsidR="00CC35B8">
        <w:rPr>
          <w:rFonts w:ascii="Times New Roman" w:hAnsi="Times New Roman" w:cs="Times New Roman"/>
          <w:bCs/>
          <w:sz w:val="28"/>
          <w:szCs w:val="28"/>
        </w:rPr>
        <w:t xml:space="preserve"> upon arrival in the U.S</w:t>
      </w:r>
      <w:r w:rsidR="00B7325A">
        <w:rPr>
          <w:rFonts w:ascii="Times New Roman" w:hAnsi="Times New Roman" w:cs="Times New Roman"/>
          <w:bCs/>
          <w:sz w:val="28"/>
          <w:szCs w:val="28"/>
        </w:rPr>
        <w:t xml:space="preserve">.  No </w:t>
      </w:r>
      <w:r w:rsidR="00CC35B8">
        <w:rPr>
          <w:rFonts w:ascii="Times New Roman" w:hAnsi="Times New Roman" w:cs="Times New Roman"/>
          <w:bCs/>
          <w:sz w:val="28"/>
          <w:szCs w:val="28"/>
        </w:rPr>
        <w:t xml:space="preserve">complete </w:t>
      </w:r>
      <w:r w:rsidR="00B7325A">
        <w:rPr>
          <w:rFonts w:ascii="Times New Roman" w:hAnsi="Times New Roman" w:cs="Times New Roman"/>
          <w:bCs/>
          <w:sz w:val="28"/>
          <w:szCs w:val="28"/>
        </w:rPr>
        <w:t xml:space="preserve">retyping of the form </w:t>
      </w:r>
      <w:r w:rsidR="00CC35B8">
        <w:rPr>
          <w:rFonts w:ascii="Times New Roman" w:hAnsi="Times New Roman" w:cs="Times New Roman"/>
          <w:bCs/>
          <w:sz w:val="28"/>
          <w:szCs w:val="28"/>
        </w:rPr>
        <w:t>by sponsors will now be</w:t>
      </w:r>
      <w:r w:rsidR="00B7325A">
        <w:rPr>
          <w:rFonts w:ascii="Times New Roman" w:hAnsi="Times New Roman" w:cs="Times New Roman"/>
          <w:bCs/>
          <w:sz w:val="28"/>
          <w:szCs w:val="28"/>
        </w:rPr>
        <w:t xml:space="preserve"> necessary because </w:t>
      </w:r>
      <w:r w:rsidR="00CC35B8">
        <w:rPr>
          <w:rFonts w:ascii="Times New Roman" w:hAnsi="Times New Roman" w:cs="Times New Roman"/>
          <w:bCs/>
          <w:sz w:val="28"/>
          <w:szCs w:val="28"/>
        </w:rPr>
        <w:t xml:space="preserve">the original and </w:t>
      </w:r>
      <w:r w:rsidR="00B7325A">
        <w:rPr>
          <w:rFonts w:ascii="Times New Roman" w:hAnsi="Times New Roman" w:cs="Times New Roman"/>
          <w:bCs/>
          <w:sz w:val="28"/>
          <w:szCs w:val="28"/>
        </w:rPr>
        <w:t xml:space="preserve">changes will be saved within the SEVIS system. Sponsors </w:t>
      </w:r>
      <w:r w:rsidR="00E4174F">
        <w:rPr>
          <w:rFonts w:ascii="Times New Roman" w:hAnsi="Times New Roman" w:cs="Times New Roman"/>
          <w:bCs/>
          <w:sz w:val="28"/>
          <w:szCs w:val="28"/>
        </w:rPr>
        <w:t xml:space="preserve">also </w:t>
      </w:r>
      <w:r w:rsidR="00B7325A">
        <w:rPr>
          <w:rFonts w:ascii="Times New Roman" w:hAnsi="Times New Roman" w:cs="Times New Roman"/>
          <w:bCs/>
          <w:sz w:val="28"/>
          <w:szCs w:val="28"/>
        </w:rPr>
        <w:t xml:space="preserve">may </w:t>
      </w:r>
      <w:r w:rsidR="00E4174F">
        <w:rPr>
          <w:rFonts w:ascii="Times New Roman" w:hAnsi="Times New Roman" w:cs="Times New Roman"/>
          <w:bCs/>
          <w:sz w:val="28"/>
          <w:szCs w:val="28"/>
        </w:rPr>
        <w:t>cut and paste from Word or PDF documents into the SEVIS in order to create the T/IPP form, thereby reducing paperwork.  A checklist of comments received on different aspects of Form DS-7002 and the Departments response to them is appended.</w:t>
      </w:r>
    </w:p>
    <w:p w:rsidR="00A65E9D" w:rsidRPr="00282FCF" w:rsidRDefault="00A65E9D" w:rsidP="00A65E9D">
      <w:pPr>
        <w:pStyle w:val="BodyText"/>
        <w:tabs>
          <w:tab w:val="left" w:pos="360"/>
          <w:tab w:val="left" w:pos="1080"/>
          <w:tab w:val="left" w:pos="1440"/>
        </w:tabs>
        <w:ind w:left="360"/>
        <w:rPr>
          <w:rFonts w:ascii="Times New Roman" w:hAnsi="Times New Roman" w:cs="Times New Roman"/>
          <w:sz w:val="28"/>
          <w:szCs w:val="28"/>
        </w:rPr>
      </w:pPr>
    </w:p>
    <w:p w:rsidR="00A65E9D" w:rsidRPr="00282FCF" w:rsidRDefault="00A65E9D">
      <w:pPr>
        <w:pStyle w:val="BodyText"/>
        <w:numPr>
          <w:ilvl w:val="0"/>
          <w:numId w:val="9"/>
        </w:numPr>
        <w:tabs>
          <w:tab w:val="left" w:pos="360"/>
          <w:tab w:val="left" w:pos="1080"/>
          <w:tab w:val="left" w:pos="1440"/>
        </w:tabs>
        <w:rPr>
          <w:rFonts w:ascii="Times New Roman" w:hAnsi="Times New Roman" w:cs="Times New Roman"/>
          <w:sz w:val="28"/>
          <w:szCs w:val="28"/>
        </w:rPr>
      </w:pPr>
      <w:r w:rsidRPr="00282FCF">
        <w:rPr>
          <w:rFonts w:ascii="Times New Roman" w:hAnsi="Times New Roman" w:cs="Times New Roman"/>
          <w:sz w:val="28"/>
          <w:szCs w:val="28"/>
        </w:rPr>
        <w:t>Respondents are not provided with any gifts or payments.</w:t>
      </w:r>
    </w:p>
    <w:p w:rsidR="00A65E9D" w:rsidRPr="00282FCF" w:rsidRDefault="00A65E9D">
      <w:pPr>
        <w:pStyle w:val="BodyText"/>
        <w:tabs>
          <w:tab w:val="left" w:pos="360"/>
          <w:tab w:val="left" w:pos="1080"/>
          <w:tab w:val="left" w:pos="1440"/>
        </w:tabs>
        <w:rPr>
          <w:rFonts w:ascii="Times New Roman" w:hAnsi="Times New Roman" w:cs="Times New Roman"/>
          <w:sz w:val="28"/>
          <w:szCs w:val="28"/>
        </w:rPr>
      </w:pPr>
      <w:r w:rsidRPr="00282FCF">
        <w:rPr>
          <w:rFonts w:ascii="Times New Roman" w:hAnsi="Times New Roman" w:cs="Times New Roman"/>
          <w:sz w:val="28"/>
          <w:szCs w:val="28"/>
        </w:rPr>
        <w:t xml:space="preserve"> </w:t>
      </w:r>
    </w:p>
    <w:p w:rsidR="00A65E9D" w:rsidRPr="00282FCF" w:rsidRDefault="003026C1">
      <w:pPr>
        <w:numPr>
          <w:ilvl w:val="0"/>
          <w:numId w:val="9"/>
        </w:numPr>
        <w:tabs>
          <w:tab w:val="clear" w:pos="720"/>
          <w:tab w:val="num" w:pos="360"/>
        </w:tabs>
        <w:autoSpaceDE w:val="0"/>
        <w:autoSpaceDN w:val="0"/>
        <w:adjustRightInd w:val="0"/>
        <w:ind w:left="360" w:firstLine="0"/>
        <w:rPr>
          <w:sz w:val="28"/>
          <w:szCs w:val="28"/>
        </w:rPr>
      </w:pPr>
      <w:r w:rsidRPr="00282FCF">
        <w:rPr>
          <w:sz w:val="28"/>
          <w:szCs w:val="28"/>
        </w:rPr>
        <w:t>There are no assurances of confidentiality of the information provided in connection with the Exchange Visitor Program regulations other than those provided in applicable statutes such as the Privacy Act.</w:t>
      </w:r>
      <w:r w:rsidR="00A65E9D" w:rsidRPr="00282FCF">
        <w:rPr>
          <w:sz w:val="28"/>
          <w:szCs w:val="28"/>
        </w:rPr>
        <w:t xml:space="preserve"> </w:t>
      </w:r>
    </w:p>
    <w:p w:rsidR="00A65E9D" w:rsidRPr="00282FCF" w:rsidRDefault="00A65E9D">
      <w:pPr>
        <w:autoSpaceDE w:val="0"/>
        <w:autoSpaceDN w:val="0"/>
        <w:adjustRightInd w:val="0"/>
        <w:rPr>
          <w:sz w:val="28"/>
          <w:szCs w:val="28"/>
        </w:rPr>
      </w:pPr>
    </w:p>
    <w:p w:rsidR="00A65E9D" w:rsidRPr="00282FCF" w:rsidRDefault="00A65E9D">
      <w:pPr>
        <w:numPr>
          <w:ilvl w:val="0"/>
          <w:numId w:val="9"/>
        </w:numPr>
        <w:tabs>
          <w:tab w:val="clear" w:pos="720"/>
          <w:tab w:val="num" w:pos="360"/>
        </w:tabs>
        <w:autoSpaceDE w:val="0"/>
        <w:autoSpaceDN w:val="0"/>
        <w:adjustRightInd w:val="0"/>
        <w:ind w:left="360" w:firstLine="0"/>
        <w:rPr>
          <w:sz w:val="28"/>
          <w:szCs w:val="28"/>
        </w:rPr>
      </w:pPr>
      <w:r w:rsidRPr="00282FCF">
        <w:rPr>
          <w:sz w:val="28"/>
          <w:szCs w:val="28"/>
        </w:rPr>
        <w:t>There are no questions of a sensitive nature on the Form DS-7002.</w:t>
      </w:r>
    </w:p>
    <w:p w:rsidR="00A65E9D" w:rsidRPr="00282FCF" w:rsidRDefault="00A65E9D">
      <w:pPr>
        <w:autoSpaceDE w:val="0"/>
        <w:autoSpaceDN w:val="0"/>
        <w:adjustRightInd w:val="0"/>
        <w:rPr>
          <w:sz w:val="28"/>
          <w:szCs w:val="28"/>
        </w:rPr>
      </w:pPr>
    </w:p>
    <w:p w:rsidR="00A65E9D" w:rsidRPr="00282FCF" w:rsidRDefault="004B1556">
      <w:pPr>
        <w:numPr>
          <w:ilvl w:val="0"/>
          <w:numId w:val="9"/>
        </w:numPr>
        <w:tabs>
          <w:tab w:val="clear" w:pos="720"/>
          <w:tab w:val="num" w:pos="360"/>
        </w:tabs>
        <w:autoSpaceDE w:val="0"/>
        <w:autoSpaceDN w:val="0"/>
        <w:adjustRightInd w:val="0"/>
        <w:ind w:left="360" w:firstLine="0"/>
        <w:rPr>
          <w:sz w:val="28"/>
          <w:szCs w:val="28"/>
        </w:rPr>
      </w:pPr>
      <w:r>
        <w:rPr>
          <w:sz w:val="28"/>
          <w:szCs w:val="28"/>
        </w:rPr>
        <w:t xml:space="preserve"> </w:t>
      </w:r>
      <w:r w:rsidR="00D60C6C">
        <w:rPr>
          <w:sz w:val="28"/>
          <w:szCs w:val="28"/>
        </w:rPr>
        <w:t>Each year, 12</w:t>
      </w:r>
      <w:r w:rsidR="00A65E9D" w:rsidRPr="00282FCF">
        <w:rPr>
          <w:sz w:val="28"/>
          <w:szCs w:val="28"/>
        </w:rPr>
        <w:t xml:space="preserve">0 sponsors will be responsible for completing a </w:t>
      </w:r>
      <w:r w:rsidR="00DE6472" w:rsidRPr="00282FCF">
        <w:rPr>
          <w:sz w:val="28"/>
          <w:szCs w:val="28"/>
        </w:rPr>
        <w:t xml:space="preserve">Form </w:t>
      </w:r>
      <w:r w:rsidR="00A65E9D" w:rsidRPr="00282FCF">
        <w:rPr>
          <w:sz w:val="28"/>
          <w:szCs w:val="28"/>
        </w:rPr>
        <w:t>DS-7002 for each of the 30,000 prospective exchange visitors in the trainee and intern categor</w:t>
      </w:r>
      <w:r w:rsidR="0008318E" w:rsidRPr="00282FCF">
        <w:rPr>
          <w:sz w:val="28"/>
          <w:szCs w:val="28"/>
        </w:rPr>
        <w:t>ies</w:t>
      </w:r>
      <w:r w:rsidR="00A65E9D" w:rsidRPr="00282FCF">
        <w:rPr>
          <w:sz w:val="28"/>
          <w:szCs w:val="28"/>
        </w:rPr>
        <w:t xml:space="preserve">.  Each </w:t>
      </w:r>
      <w:r>
        <w:rPr>
          <w:sz w:val="28"/>
          <w:szCs w:val="28"/>
        </w:rPr>
        <w:t>f</w:t>
      </w:r>
      <w:r w:rsidR="00A65E9D" w:rsidRPr="00282FCF">
        <w:rPr>
          <w:sz w:val="28"/>
          <w:szCs w:val="28"/>
        </w:rPr>
        <w:t xml:space="preserve">orm takes approximately </w:t>
      </w:r>
      <w:r w:rsidR="00B94E1E">
        <w:rPr>
          <w:sz w:val="28"/>
          <w:szCs w:val="28"/>
        </w:rPr>
        <w:t>one-and-a-half (1.5)</w:t>
      </w:r>
      <w:r w:rsidR="00A65E9D" w:rsidRPr="00282FCF">
        <w:rPr>
          <w:sz w:val="28"/>
          <w:szCs w:val="28"/>
        </w:rPr>
        <w:t xml:space="preserve"> hour</w:t>
      </w:r>
      <w:r w:rsidR="00D95F5D" w:rsidRPr="00282FCF">
        <w:rPr>
          <w:sz w:val="28"/>
          <w:szCs w:val="28"/>
        </w:rPr>
        <w:t>s</w:t>
      </w:r>
      <w:r w:rsidR="00A65E9D" w:rsidRPr="00282FCF">
        <w:rPr>
          <w:sz w:val="28"/>
          <w:szCs w:val="28"/>
        </w:rPr>
        <w:t xml:space="preserve"> to complete.  Based on these figures </w:t>
      </w:r>
      <w:r w:rsidR="002F2784" w:rsidRPr="00282FCF">
        <w:rPr>
          <w:sz w:val="28"/>
          <w:szCs w:val="28"/>
        </w:rPr>
        <w:t>it is</w:t>
      </w:r>
      <w:r w:rsidR="00A65E9D" w:rsidRPr="00282FCF">
        <w:rPr>
          <w:sz w:val="28"/>
          <w:szCs w:val="28"/>
        </w:rPr>
        <w:t xml:space="preserve"> estimate</w:t>
      </w:r>
      <w:r w:rsidR="002F2784" w:rsidRPr="00282FCF">
        <w:rPr>
          <w:sz w:val="28"/>
          <w:szCs w:val="28"/>
        </w:rPr>
        <w:t>d</w:t>
      </w:r>
      <w:r w:rsidR="00A65E9D" w:rsidRPr="00282FCF">
        <w:rPr>
          <w:sz w:val="28"/>
          <w:szCs w:val="28"/>
        </w:rPr>
        <w:t xml:space="preserve"> that the annual hour burden on respondents will be </w:t>
      </w:r>
      <w:r w:rsidR="00B94E1E">
        <w:rPr>
          <w:sz w:val="28"/>
          <w:szCs w:val="28"/>
        </w:rPr>
        <w:t>45</w:t>
      </w:r>
      <w:r w:rsidR="00A65E9D" w:rsidRPr="00282FCF">
        <w:rPr>
          <w:sz w:val="28"/>
          <w:szCs w:val="28"/>
        </w:rPr>
        <w:t>,000 hours (</w:t>
      </w:r>
      <w:r w:rsidR="00B94E1E">
        <w:rPr>
          <w:sz w:val="28"/>
          <w:szCs w:val="28"/>
        </w:rPr>
        <w:t>1.5</w:t>
      </w:r>
      <w:r w:rsidR="00A65E9D" w:rsidRPr="00282FCF">
        <w:rPr>
          <w:sz w:val="28"/>
          <w:szCs w:val="28"/>
        </w:rPr>
        <w:t xml:space="preserve"> hour</w:t>
      </w:r>
      <w:r w:rsidR="00D95F5D" w:rsidRPr="00282FCF">
        <w:rPr>
          <w:sz w:val="28"/>
          <w:szCs w:val="28"/>
        </w:rPr>
        <w:t>s</w:t>
      </w:r>
      <w:r w:rsidR="00A65E9D" w:rsidRPr="00282FCF">
        <w:rPr>
          <w:sz w:val="28"/>
          <w:szCs w:val="28"/>
        </w:rPr>
        <w:t xml:space="preserve"> x 30,000 responses)</w:t>
      </w:r>
      <w:r w:rsidR="00B94E1E">
        <w:rPr>
          <w:sz w:val="28"/>
          <w:szCs w:val="28"/>
        </w:rPr>
        <w:t>. The annualized labor cost to respondents is estimated at $</w:t>
      </w:r>
      <w:r w:rsidR="006963DC">
        <w:rPr>
          <w:sz w:val="28"/>
          <w:szCs w:val="28"/>
        </w:rPr>
        <w:t>11,340</w:t>
      </w:r>
      <w:r w:rsidR="00B94E1E">
        <w:rPr>
          <w:sz w:val="28"/>
          <w:szCs w:val="28"/>
        </w:rPr>
        <w:t xml:space="preserve"> </w:t>
      </w:r>
      <w:r w:rsidR="00F56FEB">
        <w:rPr>
          <w:sz w:val="28"/>
          <w:szCs w:val="28"/>
        </w:rPr>
        <w:t>(</w:t>
      </w:r>
      <w:r w:rsidR="00B94E1E">
        <w:rPr>
          <w:sz w:val="28"/>
          <w:szCs w:val="28"/>
        </w:rPr>
        <w:t xml:space="preserve">120 sponsors x </w:t>
      </w:r>
      <w:r w:rsidR="006963DC">
        <w:rPr>
          <w:sz w:val="28"/>
          <w:szCs w:val="28"/>
        </w:rPr>
        <w:t>$63</w:t>
      </w:r>
      <w:r w:rsidR="00F56FEB">
        <w:rPr>
          <w:sz w:val="28"/>
          <w:szCs w:val="28"/>
        </w:rPr>
        <w:t xml:space="preserve"> weighted wage x </w:t>
      </w:r>
      <w:r w:rsidR="006963DC">
        <w:rPr>
          <w:sz w:val="28"/>
          <w:szCs w:val="28"/>
        </w:rPr>
        <w:t>1.5 hours)</w:t>
      </w:r>
      <w:r w:rsidR="00A65E9D" w:rsidRPr="00282FCF">
        <w:rPr>
          <w:sz w:val="28"/>
          <w:szCs w:val="28"/>
        </w:rPr>
        <w:t xml:space="preserve">. </w:t>
      </w:r>
    </w:p>
    <w:p w:rsidR="00A65E9D" w:rsidRPr="00282FCF" w:rsidRDefault="00A65E9D">
      <w:pPr>
        <w:autoSpaceDE w:val="0"/>
        <w:autoSpaceDN w:val="0"/>
        <w:adjustRightInd w:val="0"/>
        <w:rPr>
          <w:sz w:val="28"/>
          <w:szCs w:val="28"/>
        </w:rPr>
      </w:pPr>
    </w:p>
    <w:p w:rsidR="00A65E9D" w:rsidRPr="00282FCF" w:rsidRDefault="00A65E9D">
      <w:pPr>
        <w:pStyle w:val="BodyText"/>
        <w:tabs>
          <w:tab w:val="left" w:pos="1080"/>
          <w:tab w:val="left" w:pos="1440"/>
        </w:tabs>
        <w:ind w:left="360"/>
        <w:rPr>
          <w:rFonts w:ascii="Times New Roman" w:hAnsi="Times New Roman" w:cs="Times New Roman"/>
          <w:sz w:val="28"/>
          <w:szCs w:val="28"/>
        </w:rPr>
      </w:pPr>
      <w:r w:rsidRPr="00282FCF">
        <w:rPr>
          <w:rFonts w:ascii="Times New Roman" w:hAnsi="Times New Roman" w:cs="Times New Roman"/>
          <w:sz w:val="28"/>
          <w:szCs w:val="28"/>
        </w:rPr>
        <w:t>13. We estimate that the</w:t>
      </w:r>
      <w:r w:rsidR="00F56FEB">
        <w:rPr>
          <w:rFonts w:ascii="Times New Roman" w:hAnsi="Times New Roman" w:cs="Times New Roman"/>
          <w:sz w:val="28"/>
          <w:szCs w:val="28"/>
        </w:rPr>
        <w:t>re will be no</w:t>
      </w:r>
      <w:r w:rsidRPr="00282FCF">
        <w:rPr>
          <w:rFonts w:ascii="Times New Roman" w:hAnsi="Times New Roman" w:cs="Times New Roman"/>
          <w:sz w:val="28"/>
          <w:szCs w:val="28"/>
        </w:rPr>
        <w:t xml:space="preserve"> cost to the respondents</w:t>
      </w:r>
      <w:r w:rsidR="00F56FEB">
        <w:rPr>
          <w:rFonts w:ascii="Times New Roman" w:hAnsi="Times New Roman" w:cs="Times New Roman"/>
          <w:sz w:val="28"/>
          <w:szCs w:val="28"/>
        </w:rPr>
        <w:t>.</w:t>
      </w:r>
      <w:r w:rsidRPr="00282FCF">
        <w:rPr>
          <w:rFonts w:ascii="Times New Roman" w:hAnsi="Times New Roman" w:cs="Times New Roman"/>
          <w:sz w:val="28"/>
          <w:szCs w:val="28"/>
        </w:rPr>
        <w:t xml:space="preserve"> No fee is charged in connection with this </w:t>
      </w:r>
      <w:r w:rsidR="000F6940">
        <w:rPr>
          <w:rFonts w:ascii="Times New Roman" w:hAnsi="Times New Roman" w:cs="Times New Roman"/>
          <w:sz w:val="28"/>
          <w:szCs w:val="28"/>
        </w:rPr>
        <w:t>f</w:t>
      </w:r>
      <w:r w:rsidRPr="00282FCF">
        <w:rPr>
          <w:rFonts w:ascii="Times New Roman" w:hAnsi="Times New Roman" w:cs="Times New Roman"/>
          <w:sz w:val="28"/>
          <w:szCs w:val="28"/>
        </w:rPr>
        <w:t xml:space="preserve">orm.  The respondents are required to fill out the </w:t>
      </w:r>
      <w:r w:rsidR="000F6940">
        <w:rPr>
          <w:rFonts w:ascii="Times New Roman" w:hAnsi="Times New Roman" w:cs="Times New Roman"/>
          <w:sz w:val="28"/>
          <w:szCs w:val="28"/>
        </w:rPr>
        <w:t>f</w:t>
      </w:r>
      <w:r w:rsidRPr="00282FCF">
        <w:rPr>
          <w:rFonts w:ascii="Times New Roman" w:hAnsi="Times New Roman" w:cs="Times New Roman"/>
          <w:sz w:val="28"/>
          <w:szCs w:val="28"/>
        </w:rPr>
        <w:t xml:space="preserve">orm, keep a copy for their files and provide a copy to the exchange </w:t>
      </w:r>
      <w:r w:rsidR="002F2784" w:rsidRPr="00282FCF">
        <w:rPr>
          <w:rFonts w:ascii="Times New Roman" w:hAnsi="Times New Roman" w:cs="Times New Roman"/>
          <w:sz w:val="28"/>
          <w:szCs w:val="28"/>
        </w:rPr>
        <w:t xml:space="preserve">visitor program </w:t>
      </w:r>
      <w:r w:rsidRPr="00282FCF">
        <w:rPr>
          <w:rFonts w:ascii="Times New Roman" w:hAnsi="Times New Roman" w:cs="Times New Roman"/>
          <w:sz w:val="28"/>
          <w:szCs w:val="28"/>
        </w:rPr>
        <w:t>participant and third party, if applicable.  It is expected that respondents currently have full capacity to complete</w:t>
      </w:r>
      <w:r w:rsidR="00F56FEB">
        <w:rPr>
          <w:rFonts w:ascii="Times New Roman" w:hAnsi="Times New Roman" w:cs="Times New Roman"/>
          <w:sz w:val="28"/>
          <w:szCs w:val="28"/>
        </w:rPr>
        <w:t>,</w:t>
      </w:r>
      <w:r w:rsidRPr="00282FCF">
        <w:rPr>
          <w:rFonts w:ascii="Times New Roman" w:hAnsi="Times New Roman" w:cs="Times New Roman"/>
          <w:sz w:val="28"/>
          <w:szCs w:val="28"/>
        </w:rPr>
        <w:t xml:space="preserve"> process</w:t>
      </w:r>
      <w:r w:rsidR="00F56FEB">
        <w:rPr>
          <w:rFonts w:ascii="Times New Roman" w:hAnsi="Times New Roman" w:cs="Times New Roman"/>
          <w:sz w:val="28"/>
          <w:szCs w:val="28"/>
        </w:rPr>
        <w:t>, and send</w:t>
      </w:r>
      <w:r w:rsidRPr="00282FCF">
        <w:rPr>
          <w:rFonts w:ascii="Times New Roman" w:hAnsi="Times New Roman" w:cs="Times New Roman"/>
          <w:sz w:val="28"/>
          <w:szCs w:val="28"/>
        </w:rPr>
        <w:t xml:space="preserve"> the </w:t>
      </w:r>
      <w:r w:rsidR="000F6940">
        <w:rPr>
          <w:rFonts w:ascii="Times New Roman" w:hAnsi="Times New Roman" w:cs="Times New Roman"/>
          <w:sz w:val="28"/>
          <w:szCs w:val="28"/>
        </w:rPr>
        <w:t>f</w:t>
      </w:r>
      <w:r w:rsidRPr="00282FCF">
        <w:rPr>
          <w:rFonts w:ascii="Times New Roman" w:hAnsi="Times New Roman" w:cs="Times New Roman"/>
          <w:sz w:val="28"/>
          <w:szCs w:val="28"/>
        </w:rPr>
        <w:t xml:space="preserve">orm </w:t>
      </w:r>
      <w:r w:rsidR="006B40CE">
        <w:rPr>
          <w:rFonts w:ascii="Times New Roman" w:hAnsi="Times New Roman" w:cs="Times New Roman"/>
          <w:sz w:val="28"/>
          <w:szCs w:val="28"/>
        </w:rPr>
        <w:t xml:space="preserve">to participants </w:t>
      </w:r>
      <w:r w:rsidR="00C43C81">
        <w:rPr>
          <w:rFonts w:ascii="Times New Roman" w:hAnsi="Times New Roman" w:cs="Times New Roman"/>
          <w:sz w:val="28"/>
          <w:szCs w:val="28"/>
        </w:rPr>
        <w:t>electronically</w:t>
      </w:r>
      <w:r w:rsidR="00B94E1E">
        <w:rPr>
          <w:rFonts w:ascii="Times New Roman" w:hAnsi="Times New Roman" w:cs="Times New Roman"/>
          <w:sz w:val="28"/>
          <w:szCs w:val="28"/>
        </w:rPr>
        <w:t xml:space="preserve"> </w:t>
      </w:r>
      <w:r w:rsidRPr="00282FCF">
        <w:rPr>
          <w:rFonts w:ascii="Times New Roman" w:hAnsi="Times New Roman" w:cs="Times New Roman"/>
          <w:sz w:val="28"/>
          <w:szCs w:val="28"/>
        </w:rPr>
        <w:t xml:space="preserve">as part of their current usual </w:t>
      </w:r>
      <w:r w:rsidR="006B40CE">
        <w:rPr>
          <w:rFonts w:ascii="Times New Roman" w:hAnsi="Times New Roman" w:cs="Times New Roman"/>
          <w:sz w:val="28"/>
          <w:szCs w:val="28"/>
        </w:rPr>
        <w:t xml:space="preserve">and customary </w:t>
      </w:r>
      <w:r w:rsidRPr="00282FCF">
        <w:rPr>
          <w:rFonts w:ascii="Times New Roman" w:hAnsi="Times New Roman" w:cs="Times New Roman"/>
          <w:sz w:val="28"/>
          <w:szCs w:val="28"/>
        </w:rPr>
        <w:t>business practices</w:t>
      </w:r>
      <w:r w:rsidR="00D336C7">
        <w:rPr>
          <w:rFonts w:ascii="Times New Roman" w:hAnsi="Times New Roman" w:cs="Times New Roman"/>
          <w:sz w:val="28"/>
          <w:szCs w:val="28"/>
        </w:rPr>
        <w:t>.  Prior approvals for this collection indicated a mailing cost.  It is anticipated that all materials will be submitted electronically resulting in no cost for mailing</w:t>
      </w:r>
      <w:r w:rsidRPr="00282FCF">
        <w:rPr>
          <w:rFonts w:ascii="Times New Roman" w:hAnsi="Times New Roman" w:cs="Times New Roman"/>
          <w:sz w:val="28"/>
          <w:szCs w:val="28"/>
        </w:rPr>
        <w:t xml:space="preserve">. </w:t>
      </w:r>
    </w:p>
    <w:p w:rsidR="00A65E9D" w:rsidRPr="00282FCF" w:rsidRDefault="00A65E9D">
      <w:pPr>
        <w:pStyle w:val="BodyText"/>
        <w:tabs>
          <w:tab w:val="left" w:pos="360"/>
          <w:tab w:val="left" w:pos="1080"/>
          <w:tab w:val="left" w:pos="1440"/>
        </w:tabs>
        <w:rPr>
          <w:rFonts w:ascii="Times New Roman" w:hAnsi="Times New Roman" w:cs="Times New Roman"/>
          <w:sz w:val="28"/>
          <w:szCs w:val="28"/>
        </w:rPr>
      </w:pPr>
    </w:p>
    <w:p w:rsidR="00A65E9D" w:rsidRPr="00282FCF" w:rsidRDefault="00A65E9D">
      <w:pPr>
        <w:autoSpaceDE w:val="0"/>
        <w:autoSpaceDN w:val="0"/>
        <w:adjustRightInd w:val="0"/>
        <w:ind w:left="360"/>
        <w:rPr>
          <w:color w:val="000000"/>
          <w:sz w:val="28"/>
          <w:szCs w:val="28"/>
        </w:rPr>
      </w:pPr>
      <w:r w:rsidRPr="00282FCF">
        <w:rPr>
          <w:sz w:val="28"/>
          <w:szCs w:val="28"/>
        </w:rPr>
        <w:t>14. It is estimated that the annualized cost to the Federal Government is confined to the salary and benefits of Department officials responsible for the administrative oversight of the train</w:t>
      </w:r>
      <w:r w:rsidR="00BD23E5" w:rsidRPr="00282FCF">
        <w:rPr>
          <w:sz w:val="28"/>
          <w:szCs w:val="28"/>
        </w:rPr>
        <w:t>ing</w:t>
      </w:r>
      <w:r w:rsidRPr="00282FCF">
        <w:rPr>
          <w:sz w:val="28"/>
          <w:szCs w:val="28"/>
        </w:rPr>
        <w:t xml:space="preserve"> and internship sponsors submitting this information.  </w:t>
      </w:r>
      <w:r w:rsidRPr="00282FCF">
        <w:rPr>
          <w:color w:val="000000"/>
          <w:sz w:val="28"/>
          <w:szCs w:val="28"/>
        </w:rPr>
        <w:t>The total estimated annual cost</w:t>
      </w:r>
      <w:r w:rsidR="00135D24">
        <w:rPr>
          <w:color w:val="000000"/>
          <w:sz w:val="28"/>
          <w:szCs w:val="28"/>
        </w:rPr>
        <w:t xml:space="preserve"> to the Federal Government is $</w:t>
      </w:r>
      <w:r w:rsidR="004F5B70">
        <w:rPr>
          <w:color w:val="000000"/>
          <w:sz w:val="28"/>
          <w:szCs w:val="28"/>
        </w:rPr>
        <w:t>6,300.</w:t>
      </w:r>
      <w:r w:rsidRPr="00282FCF">
        <w:rPr>
          <w:color w:val="000000"/>
          <w:sz w:val="28"/>
          <w:szCs w:val="28"/>
        </w:rPr>
        <w:t xml:space="preserve"> </w:t>
      </w:r>
      <w:r w:rsidR="00D60C6C">
        <w:rPr>
          <w:color w:val="000000"/>
          <w:sz w:val="28"/>
          <w:szCs w:val="28"/>
        </w:rPr>
        <w:t xml:space="preserve"> Three employees (GS-9 to GS-1</w:t>
      </w:r>
      <w:r w:rsidR="00121EE4">
        <w:rPr>
          <w:color w:val="000000"/>
          <w:sz w:val="28"/>
          <w:szCs w:val="28"/>
        </w:rPr>
        <w:t>3</w:t>
      </w:r>
      <w:r w:rsidRPr="00282FCF">
        <w:rPr>
          <w:color w:val="000000"/>
          <w:sz w:val="28"/>
          <w:szCs w:val="28"/>
        </w:rPr>
        <w:t>) wi</w:t>
      </w:r>
      <w:r w:rsidR="00135D24">
        <w:rPr>
          <w:color w:val="000000"/>
          <w:sz w:val="28"/>
          <w:szCs w:val="28"/>
        </w:rPr>
        <w:t xml:space="preserve">th an average hourly </w:t>
      </w:r>
      <w:r w:rsidR="00F56FEB">
        <w:rPr>
          <w:color w:val="000000"/>
          <w:sz w:val="28"/>
          <w:szCs w:val="28"/>
        </w:rPr>
        <w:t xml:space="preserve">weighted </w:t>
      </w:r>
      <w:r w:rsidR="00135D24">
        <w:rPr>
          <w:color w:val="000000"/>
          <w:sz w:val="28"/>
          <w:szCs w:val="28"/>
        </w:rPr>
        <w:t>wage of $</w:t>
      </w:r>
      <w:proofErr w:type="gramStart"/>
      <w:r w:rsidR="00B94E1E">
        <w:rPr>
          <w:color w:val="000000"/>
          <w:sz w:val="28"/>
          <w:szCs w:val="28"/>
        </w:rPr>
        <w:t>63</w:t>
      </w:r>
      <w:r w:rsidRPr="00282FCF">
        <w:rPr>
          <w:color w:val="000000"/>
          <w:sz w:val="28"/>
          <w:szCs w:val="28"/>
        </w:rPr>
        <w:t>.00,</w:t>
      </w:r>
      <w:proofErr w:type="gramEnd"/>
      <w:r w:rsidRPr="00282FCF">
        <w:rPr>
          <w:color w:val="000000"/>
          <w:sz w:val="28"/>
          <w:szCs w:val="28"/>
        </w:rPr>
        <w:t xml:space="preserve"> will spend approximately five percent of their time, or 100 hours, processing the forms (reviewing them for accuracy and inputting data into the database)</w:t>
      </w:r>
      <w:r w:rsidR="00F56FEB">
        <w:rPr>
          <w:color w:val="000000"/>
          <w:sz w:val="28"/>
          <w:szCs w:val="28"/>
        </w:rPr>
        <w:t xml:space="preserve">. This </w:t>
      </w:r>
      <w:r w:rsidRPr="00282FCF">
        <w:rPr>
          <w:color w:val="000000"/>
          <w:sz w:val="28"/>
          <w:szCs w:val="28"/>
        </w:rPr>
        <w:t>yields an annual cost of $</w:t>
      </w:r>
      <w:r w:rsidR="004F5B70">
        <w:rPr>
          <w:color w:val="000000"/>
          <w:sz w:val="28"/>
          <w:szCs w:val="28"/>
        </w:rPr>
        <w:t>6,300</w:t>
      </w:r>
      <w:r w:rsidRPr="00282FCF">
        <w:rPr>
          <w:color w:val="000000"/>
          <w:sz w:val="28"/>
          <w:szCs w:val="28"/>
        </w:rPr>
        <w:t xml:space="preserve">.00 (100 hours </w:t>
      </w:r>
      <w:r w:rsidR="00BD23E5" w:rsidRPr="00282FCF">
        <w:rPr>
          <w:color w:val="000000"/>
          <w:sz w:val="28"/>
          <w:szCs w:val="28"/>
        </w:rPr>
        <w:t xml:space="preserve">x </w:t>
      </w:r>
      <w:r w:rsidR="00135D24">
        <w:rPr>
          <w:color w:val="000000"/>
          <w:sz w:val="28"/>
          <w:szCs w:val="28"/>
        </w:rPr>
        <w:t>$</w:t>
      </w:r>
      <w:r w:rsidR="00B94E1E">
        <w:rPr>
          <w:color w:val="000000"/>
          <w:sz w:val="28"/>
          <w:szCs w:val="28"/>
        </w:rPr>
        <w:t>63</w:t>
      </w:r>
      <w:r w:rsidRPr="00282FCF">
        <w:rPr>
          <w:color w:val="000000"/>
          <w:sz w:val="28"/>
          <w:szCs w:val="28"/>
        </w:rPr>
        <w:t>.</w:t>
      </w:r>
      <w:r w:rsidR="004F5B70">
        <w:rPr>
          <w:color w:val="000000"/>
          <w:sz w:val="28"/>
          <w:szCs w:val="28"/>
        </w:rPr>
        <w:t xml:space="preserve">00 </w:t>
      </w:r>
      <w:r w:rsidR="00B94E1E">
        <w:rPr>
          <w:color w:val="000000"/>
          <w:sz w:val="28"/>
          <w:szCs w:val="28"/>
        </w:rPr>
        <w:t>weighted hourly wage</w:t>
      </w:r>
      <w:r w:rsidR="004F5B70">
        <w:rPr>
          <w:color w:val="000000"/>
          <w:sz w:val="28"/>
          <w:szCs w:val="28"/>
        </w:rPr>
        <w:t>).</w:t>
      </w:r>
      <w:r w:rsidRPr="00282FCF">
        <w:rPr>
          <w:color w:val="000000"/>
          <w:sz w:val="28"/>
          <w:szCs w:val="28"/>
        </w:rPr>
        <w:t xml:space="preserve"> </w:t>
      </w:r>
      <w:r w:rsidR="006963DC">
        <w:rPr>
          <w:color w:val="000000"/>
          <w:sz w:val="28"/>
          <w:szCs w:val="28"/>
        </w:rPr>
        <w:t xml:space="preserve"> Costs for equipment, overhead, printing, or </w:t>
      </w:r>
      <w:r w:rsidR="006963DC">
        <w:rPr>
          <w:color w:val="000000"/>
          <w:sz w:val="28"/>
          <w:szCs w:val="28"/>
        </w:rPr>
        <w:lastRenderedPageBreak/>
        <w:t xml:space="preserve">other costs associated with the processing of this information collection are expected to be negligible. </w:t>
      </w:r>
    </w:p>
    <w:p w:rsidR="00A65E9D" w:rsidRPr="00282FCF" w:rsidRDefault="00A65E9D">
      <w:pPr>
        <w:pStyle w:val="BodyText"/>
        <w:tabs>
          <w:tab w:val="left" w:pos="360"/>
          <w:tab w:val="left" w:pos="720"/>
          <w:tab w:val="left" w:pos="1080"/>
          <w:tab w:val="left" w:pos="1440"/>
        </w:tabs>
        <w:rPr>
          <w:rFonts w:ascii="Times New Roman" w:hAnsi="Times New Roman" w:cs="Times New Roman"/>
          <w:sz w:val="28"/>
          <w:szCs w:val="28"/>
        </w:rPr>
      </w:pPr>
    </w:p>
    <w:p w:rsidR="00D60C6C" w:rsidRDefault="00A65E9D">
      <w:pPr>
        <w:autoSpaceDE w:val="0"/>
        <w:autoSpaceDN w:val="0"/>
        <w:adjustRightInd w:val="0"/>
        <w:ind w:left="360"/>
        <w:rPr>
          <w:sz w:val="28"/>
          <w:szCs w:val="28"/>
        </w:rPr>
      </w:pPr>
      <w:r w:rsidRPr="00282FCF">
        <w:rPr>
          <w:sz w:val="28"/>
          <w:szCs w:val="28"/>
        </w:rPr>
        <w:t>15. There are no adjustments</w:t>
      </w:r>
      <w:r w:rsidR="00C576A4">
        <w:rPr>
          <w:sz w:val="28"/>
          <w:szCs w:val="28"/>
        </w:rPr>
        <w:t xml:space="preserve"> to burden</w:t>
      </w:r>
      <w:r w:rsidR="00851262">
        <w:rPr>
          <w:sz w:val="28"/>
          <w:szCs w:val="28"/>
        </w:rPr>
        <w:t xml:space="preserve"> or number of respondents</w:t>
      </w:r>
      <w:r w:rsidRPr="00282FCF">
        <w:rPr>
          <w:sz w:val="28"/>
          <w:szCs w:val="28"/>
        </w:rPr>
        <w:t>.</w:t>
      </w:r>
      <w:r w:rsidR="00C576A4">
        <w:rPr>
          <w:sz w:val="28"/>
          <w:szCs w:val="28"/>
        </w:rPr>
        <w:t xml:space="preserve"> </w:t>
      </w:r>
      <w:r w:rsidR="00E870C6">
        <w:rPr>
          <w:sz w:val="28"/>
          <w:szCs w:val="28"/>
        </w:rPr>
        <w:t xml:space="preserve"> </w:t>
      </w:r>
      <w:r w:rsidR="00F64CC5">
        <w:rPr>
          <w:sz w:val="28"/>
          <w:szCs w:val="28"/>
        </w:rPr>
        <w:t>Changes to the form are noted in item 8.</w:t>
      </w:r>
    </w:p>
    <w:p w:rsidR="001366C7" w:rsidRDefault="001366C7">
      <w:pPr>
        <w:autoSpaceDE w:val="0"/>
        <w:autoSpaceDN w:val="0"/>
        <w:adjustRightInd w:val="0"/>
        <w:ind w:left="360"/>
        <w:rPr>
          <w:sz w:val="28"/>
          <w:szCs w:val="28"/>
        </w:rPr>
      </w:pPr>
    </w:p>
    <w:p w:rsidR="00A65E9D" w:rsidRPr="00282FCF" w:rsidRDefault="00A65E9D">
      <w:pPr>
        <w:autoSpaceDE w:val="0"/>
        <w:autoSpaceDN w:val="0"/>
        <w:adjustRightInd w:val="0"/>
        <w:ind w:firstLine="360"/>
        <w:rPr>
          <w:sz w:val="28"/>
          <w:szCs w:val="28"/>
        </w:rPr>
      </w:pPr>
      <w:r w:rsidRPr="00282FCF">
        <w:rPr>
          <w:sz w:val="28"/>
          <w:szCs w:val="28"/>
        </w:rPr>
        <w:t xml:space="preserve">16.  The Department will not publish the information collected. </w:t>
      </w:r>
    </w:p>
    <w:p w:rsidR="00A65E9D" w:rsidRPr="00282FCF" w:rsidRDefault="00A65E9D">
      <w:pPr>
        <w:pStyle w:val="BodyText"/>
        <w:tabs>
          <w:tab w:val="left" w:pos="360"/>
          <w:tab w:val="left" w:pos="1080"/>
          <w:tab w:val="left" w:pos="1440"/>
        </w:tabs>
        <w:rPr>
          <w:rFonts w:ascii="Times New Roman" w:hAnsi="Times New Roman" w:cs="Times New Roman"/>
          <w:sz w:val="28"/>
          <w:szCs w:val="28"/>
        </w:rPr>
      </w:pPr>
    </w:p>
    <w:p w:rsidR="00A65E9D" w:rsidRPr="00282FCF" w:rsidRDefault="00A65E9D">
      <w:pPr>
        <w:autoSpaceDE w:val="0"/>
        <w:autoSpaceDN w:val="0"/>
        <w:adjustRightInd w:val="0"/>
        <w:ind w:firstLine="360"/>
        <w:rPr>
          <w:sz w:val="28"/>
          <w:szCs w:val="28"/>
        </w:rPr>
      </w:pPr>
      <w:r w:rsidRPr="00282FCF">
        <w:rPr>
          <w:sz w:val="28"/>
          <w:szCs w:val="28"/>
        </w:rPr>
        <w:t>17.  The Department will display the OMB expiration date.</w:t>
      </w:r>
    </w:p>
    <w:p w:rsidR="00A65E9D" w:rsidRPr="00282FCF" w:rsidRDefault="00A65E9D">
      <w:pPr>
        <w:autoSpaceDE w:val="0"/>
        <w:autoSpaceDN w:val="0"/>
        <w:adjustRightInd w:val="0"/>
        <w:ind w:left="360"/>
        <w:rPr>
          <w:sz w:val="28"/>
          <w:szCs w:val="28"/>
        </w:rPr>
      </w:pPr>
    </w:p>
    <w:p w:rsidR="00A65E9D" w:rsidRDefault="00A65E9D">
      <w:pPr>
        <w:autoSpaceDE w:val="0"/>
        <w:autoSpaceDN w:val="0"/>
        <w:adjustRightInd w:val="0"/>
        <w:ind w:firstLine="360"/>
        <w:rPr>
          <w:sz w:val="28"/>
          <w:szCs w:val="28"/>
        </w:rPr>
      </w:pPr>
      <w:r w:rsidRPr="00282FCF">
        <w:rPr>
          <w:sz w:val="28"/>
          <w:szCs w:val="28"/>
        </w:rPr>
        <w:t>18.  The Department is not requesting any exceptio</w:t>
      </w:r>
      <w:r w:rsidR="007853E4">
        <w:rPr>
          <w:sz w:val="28"/>
          <w:szCs w:val="28"/>
        </w:rPr>
        <w:t>ns to the certification</w:t>
      </w:r>
      <w:r w:rsidRPr="00282FCF">
        <w:rPr>
          <w:sz w:val="28"/>
          <w:szCs w:val="28"/>
        </w:rPr>
        <w:t>.</w:t>
      </w:r>
    </w:p>
    <w:p w:rsidR="005C4CF1" w:rsidRDefault="005C4CF1">
      <w:pPr>
        <w:autoSpaceDE w:val="0"/>
        <w:autoSpaceDN w:val="0"/>
        <w:adjustRightInd w:val="0"/>
        <w:ind w:firstLine="360"/>
        <w:rPr>
          <w:sz w:val="28"/>
          <w:szCs w:val="28"/>
        </w:rPr>
      </w:pPr>
    </w:p>
    <w:p w:rsidR="005C4CF1" w:rsidRPr="00282FCF" w:rsidRDefault="005C4CF1">
      <w:pPr>
        <w:autoSpaceDE w:val="0"/>
        <w:autoSpaceDN w:val="0"/>
        <w:adjustRightInd w:val="0"/>
        <w:ind w:firstLine="360"/>
        <w:rPr>
          <w:sz w:val="28"/>
          <w:szCs w:val="28"/>
        </w:rPr>
      </w:pPr>
    </w:p>
    <w:p w:rsidR="003E61BC" w:rsidRPr="00282FCF" w:rsidRDefault="003E61BC">
      <w:pPr>
        <w:autoSpaceDE w:val="0"/>
        <w:autoSpaceDN w:val="0"/>
        <w:adjustRightInd w:val="0"/>
        <w:rPr>
          <w:sz w:val="28"/>
          <w:szCs w:val="28"/>
        </w:rPr>
      </w:pPr>
    </w:p>
    <w:p w:rsidR="00A65E9D" w:rsidRPr="00282FCF" w:rsidRDefault="00A65E9D">
      <w:pPr>
        <w:autoSpaceDE w:val="0"/>
        <w:autoSpaceDN w:val="0"/>
        <w:adjustRightInd w:val="0"/>
        <w:rPr>
          <w:sz w:val="28"/>
          <w:szCs w:val="28"/>
        </w:rPr>
      </w:pPr>
    </w:p>
    <w:p w:rsidR="00A65E9D" w:rsidRPr="00282FCF" w:rsidRDefault="00A65E9D">
      <w:pPr>
        <w:autoSpaceDE w:val="0"/>
        <w:autoSpaceDN w:val="0"/>
        <w:adjustRightInd w:val="0"/>
        <w:rPr>
          <w:sz w:val="28"/>
          <w:szCs w:val="28"/>
        </w:rPr>
      </w:pPr>
      <w:r w:rsidRPr="00282FCF">
        <w:rPr>
          <w:sz w:val="28"/>
          <w:szCs w:val="28"/>
        </w:rPr>
        <w:t>B. COLLECTIONS OF INFORMATION EMPLOYING STATISTICAL METHODS.</w:t>
      </w:r>
      <w:r w:rsidR="00135D24">
        <w:rPr>
          <w:sz w:val="28"/>
          <w:szCs w:val="28"/>
        </w:rPr>
        <w:t xml:space="preserve"> </w:t>
      </w:r>
    </w:p>
    <w:p w:rsidR="00A65E9D" w:rsidRDefault="00A65E9D" w:rsidP="00135D24">
      <w:pPr>
        <w:autoSpaceDE w:val="0"/>
        <w:autoSpaceDN w:val="0"/>
        <w:adjustRightInd w:val="0"/>
        <w:ind w:firstLine="360"/>
        <w:rPr>
          <w:sz w:val="28"/>
          <w:szCs w:val="28"/>
        </w:rPr>
      </w:pPr>
      <w:r w:rsidRPr="00282FCF">
        <w:rPr>
          <w:sz w:val="28"/>
          <w:szCs w:val="28"/>
        </w:rPr>
        <w:t xml:space="preserve">This collection does not employ statistical methods.  </w:t>
      </w:r>
    </w:p>
    <w:p w:rsidR="003F27B2" w:rsidRDefault="003F27B2" w:rsidP="00135D24">
      <w:pPr>
        <w:autoSpaceDE w:val="0"/>
        <w:autoSpaceDN w:val="0"/>
        <w:adjustRightInd w:val="0"/>
        <w:ind w:firstLine="360"/>
        <w:rPr>
          <w:sz w:val="28"/>
          <w:szCs w:val="28"/>
        </w:rPr>
      </w:pPr>
    </w:p>
    <w:p w:rsidR="003F27B2" w:rsidRDefault="003F27B2" w:rsidP="00135D24">
      <w:pPr>
        <w:autoSpaceDE w:val="0"/>
        <w:autoSpaceDN w:val="0"/>
        <w:adjustRightInd w:val="0"/>
        <w:ind w:firstLine="360"/>
        <w:rPr>
          <w:sz w:val="28"/>
          <w:szCs w:val="28"/>
        </w:rPr>
      </w:pPr>
    </w:p>
    <w:p w:rsidR="003F27B2" w:rsidRDefault="003F27B2" w:rsidP="00135D24">
      <w:pPr>
        <w:autoSpaceDE w:val="0"/>
        <w:autoSpaceDN w:val="0"/>
        <w:adjustRightInd w:val="0"/>
        <w:ind w:firstLine="360"/>
        <w:rPr>
          <w:sz w:val="28"/>
          <w:szCs w:val="28"/>
        </w:rPr>
      </w:pPr>
    </w:p>
    <w:p w:rsidR="003F27B2" w:rsidRDefault="003F27B2" w:rsidP="00135D24">
      <w:pPr>
        <w:autoSpaceDE w:val="0"/>
        <w:autoSpaceDN w:val="0"/>
        <w:adjustRightInd w:val="0"/>
        <w:ind w:firstLine="360"/>
        <w:rPr>
          <w:sz w:val="28"/>
          <w:szCs w:val="28"/>
        </w:rPr>
      </w:pPr>
    </w:p>
    <w:p w:rsidR="003F27B2" w:rsidRDefault="003F27B2" w:rsidP="00135D24">
      <w:pPr>
        <w:autoSpaceDE w:val="0"/>
        <w:autoSpaceDN w:val="0"/>
        <w:adjustRightInd w:val="0"/>
        <w:ind w:firstLine="360"/>
        <w:rPr>
          <w:sz w:val="28"/>
          <w:szCs w:val="28"/>
        </w:rPr>
      </w:pPr>
    </w:p>
    <w:p w:rsidR="003F27B2" w:rsidRDefault="003F27B2" w:rsidP="00135D24">
      <w:pPr>
        <w:autoSpaceDE w:val="0"/>
        <w:autoSpaceDN w:val="0"/>
        <w:adjustRightInd w:val="0"/>
        <w:ind w:firstLine="360"/>
        <w:rPr>
          <w:sz w:val="28"/>
          <w:szCs w:val="28"/>
        </w:rPr>
      </w:pPr>
    </w:p>
    <w:p w:rsidR="003F27B2" w:rsidRDefault="003F27B2" w:rsidP="00135D24">
      <w:pPr>
        <w:autoSpaceDE w:val="0"/>
        <w:autoSpaceDN w:val="0"/>
        <w:adjustRightInd w:val="0"/>
        <w:ind w:firstLine="360"/>
        <w:rPr>
          <w:sz w:val="28"/>
          <w:szCs w:val="28"/>
        </w:rPr>
      </w:pPr>
    </w:p>
    <w:p w:rsidR="003F27B2" w:rsidRDefault="003F27B2" w:rsidP="00135D24">
      <w:pPr>
        <w:autoSpaceDE w:val="0"/>
        <w:autoSpaceDN w:val="0"/>
        <w:adjustRightInd w:val="0"/>
        <w:ind w:firstLine="360"/>
        <w:rPr>
          <w:sz w:val="28"/>
          <w:szCs w:val="28"/>
        </w:rPr>
      </w:pPr>
    </w:p>
    <w:p w:rsidR="003F27B2" w:rsidRDefault="003F27B2" w:rsidP="00135D24">
      <w:pPr>
        <w:autoSpaceDE w:val="0"/>
        <w:autoSpaceDN w:val="0"/>
        <w:adjustRightInd w:val="0"/>
        <w:ind w:firstLine="360"/>
        <w:rPr>
          <w:sz w:val="28"/>
          <w:szCs w:val="28"/>
        </w:rPr>
      </w:pPr>
    </w:p>
    <w:p w:rsidR="003F27B2" w:rsidRDefault="003F27B2" w:rsidP="00135D24">
      <w:pPr>
        <w:autoSpaceDE w:val="0"/>
        <w:autoSpaceDN w:val="0"/>
        <w:adjustRightInd w:val="0"/>
        <w:ind w:firstLine="360"/>
        <w:rPr>
          <w:sz w:val="28"/>
          <w:szCs w:val="28"/>
        </w:rPr>
      </w:pPr>
    </w:p>
    <w:p w:rsidR="003F27B2" w:rsidRDefault="003F27B2" w:rsidP="00135D24">
      <w:pPr>
        <w:autoSpaceDE w:val="0"/>
        <w:autoSpaceDN w:val="0"/>
        <w:adjustRightInd w:val="0"/>
        <w:ind w:firstLine="360"/>
        <w:rPr>
          <w:sz w:val="28"/>
          <w:szCs w:val="28"/>
        </w:rPr>
      </w:pPr>
    </w:p>
    <w:p w:rsidR="003F27B2" w:rsidRDefault="003F27B2" w:rsidP="00135D24">
      <w:pPr>
        <w:autoSpaceDE w:val="0"/>
        <w:autoSpaceDN w:val="0"/>
        <w:adjustRightInd w:val="0"/>
        <w:ind w:firstLine="360"/>
        <w:rPr>
          <w:sz w:val="28"/>
          <w:szCs w:val="28"/>
        </w:rPr>
      </w:pPr>
    </w:p>
    <w:p w:rsidR="003F27B2" w:rsidRDefault="003F27B2" w:rsidP="00135D24">
      <w:pPr>
        <w:autoSpaceDE w:val="0"/>
        <w:autoSpaceDN w:val="0"/>
        <w:adjustRightInd w:val="0"/>
        <w:ind w:firstLine="360"/>
        <w:rPr>
          <w:sz w:val="28"/>
          <w:szCs w:val="28"/>
        </w:rPr>
      </w:pPr>
    </w:p>
    <w:p w:rsidR="003F27B2" w:rsidRDefault="003F27B2" w:rsidP="00135D24">
      <w:pPr>
        <w:autoSpaceDE w:val="0"/>
        <w:autoSpaceDN w:val="0"/>
        <w:adjustRightInd w:val="0"/>
        <w:ind w:firstLine="360"/>
        <w:rPr>
          <w:sz w:val="28"/>
          <w:szCs w:val="28"/>
        </w:rPr>
      </w:pPr>
    </w:p>
    <w:p w:rsidR="003F27B2" w:rsidRDefault="003F27B2" w:rsidP="00135D24">
      <w:pPr>
        <w:autoSpaceDE w:val="0"/>
        <w:autoSpaceDN w:val="0"/>
        <w:adjustRightInd w:val="0"/>
        <w:ind w:firstLine="360"/>
        <w:rPr>
          <w:sz w:val="28"/>
          <w:szCs w:val="28"/>
        </w:rPr>
      </w:pPr>
    </w:p>
    <w:p w:rsidR="003F27B2" w:rsidRDefault="003F27B2" w:rsidP="00135D24">
      <w:pPr>
        <w:autoSpaceDE w:val="0"/>
        <w:autoSpaceDN w:val="0"/>
        <w:adjustRightInd w:val="0"/>
        <w:ind w:firstLine="360"/>
        <w:rPr>
          <w:sz w:val="28"/>
          <w:szCs w:val="28"/>
        </w:rPr>
      </w:pPr>
    </w:p>
    <w:p w:rsidR="003F27B2" w:rsidRDefault="003F27B2" w:rsidP="00135D24">
      <w:pPr>
        <w:autoSpaceDE w:val="0"/>
        <w:autoSpaceDN w:val="0"/>
        <w:adjustRightInd w:val="0"/>
        <w:ind w:firstLine="360"/>
        <w:rPr>
          <w:sz w:val="28"/>
          <w:szCs w:val="28"/>
        </w:rPr>
      </w:pPr>
    </w:p>
    <w:p w:rsidR="003F27B2" w:rsidRDefault="003F27B2" w:rsidP="00135D24">
      <w:pPr>
        <w:autoSpaceDE w:val="0"/>
        <w:autoSpaceDN w:val="0"/>
        <w:adjustRightInd w:val="0"/>
        <w:ind w:firstLine="360"/>
        <w:rPr>
          <w:sz w:val="28"/>
          <w:szCs w:val="28"/>
        </w:rPr>
      </w:pPr>
    </w:p>
    <w:p w:rsidR="003F27B2" w:rsidRDefault="003F27B2" w:rsidP="00135D24">
      <w:pPr>
        <w:autoSpaceDE w:val="0"/>
        <w:autoSpaceDN w:val="0"/>
        <w:adjustRightInd w:val="0"/>
        <w:ind w:firstLine="360"/>
        <w:rPr>
          <w:sz w:val="28"/>
          <w:szCs w:val="28"/>
        </w:rPr>
      </w:pPr>
    </w:p>
    <w:p w:rsidR="003F27B2" w:rsidRDefault="003F27B2" w:rsidP="00135D24">
      <w:pPr>
        <w:autoSpaceDE w:val="0"/>
        <w:autoSpaceDN w:val="0"/>
        <w:adjustRightInd w:val="0"/>
        <w:ind w:firstLine="360"/>
        <w:rPr>
          <w:sz w:val="28"/>
          <w:szCs w:val="28"/>
        </w:rPr>
      </w:pPr>
    </w:p>
    <w:p w:rsidR="003F27B2" w:rsidRPr="003F27B2" w:rsidRDefault="003F27B2" w:rsidP="003F27B2">
      <w:pPr>
        <w:autoSpaceDE w:val="0"/>
        <w:autoSpaceDN w:val="0"/>
        <w:adjustRightInd w:val="0"/>
        <w:ind w:firstLine="360"/>
        <w:jc w:val="center"/>
        <w:rPr>
          <w:b/>
          <w:sz w:val="28"/>
          <w:szCs w:val="28"/>
        </w:rPr>
      </w:pPr>
      <w:r w:rsidRPr="003F27B2">
        <w:rPr>
          <w:b/>
          <w:sz w:val="28"/>
          <w:szCs w:val="28"/>
        </w:rPr>
        <w:t>Appendix</w:t>
      </w:r>
    </w:p>
    <w:p w:rsidR="003F27B2" w:rsidRDefault="003F27B2" w:rsidP="00135D24">
      <w:pPr>
        <w:autoSpaceDE w:val="0"/>
        <w:autoSpaceDN w:val="0"/>
        <w:adjustRightInd w:val="0"/>
        <w:ind w:firstLine="360"/>
        <w:rPr>
          <w:sz w:val="28"/>
          <w:szCs w:val="28"/>
        </w:rPr>
      </w:pPr>
    </w:p>
    <w:tbl>
      <w:tblPr>
        <w:tblStyle w:val="TableGrid"/>
        <w:tblW w:w="9738" w:type="dxa"/>
        <w:tblLook w:val="04A0" w:firstRow="1" w:lastRow="0" w:firstColumn="1" w:lastColumn="0" w:noHBand="0" w:noVBand="1"/>
      </w:tblPr>
      <w:tblGrid>
        <w:gridCol w:w="3708"/>
        <w:gridCol w:w="1620"/>
        <w:gridCol w:w="1440"/>
        <w:gridCol w:w="2970"/>
      </w:tblGrid>
      <w:tr w:rsidR="003F27B2" w:rsidRPr="003F27B2" w:rsidTr="0012153C">
        <w:tc>
          <w:tcPr>
            <w:tcW w:w="3708" w:type="dxa"/>
          </w:tcPr>
          <w:p w:rsidR="003F27B2" w:rsidRPr="003F27B2" w:rsidRDefault="003F27B2" w:rsidP="003F27B2">
            <w:pPr>
              <w:rPr>
                <w:b/>
                <w:sz w:val="28"/>
                <w:szCs w:val="28"/>
              </w:rPr>
            </w:pPr>
            <w:r w:rsidRPr="003F27B2">
              <w:rPr>
                <w:b/>
                <w:sz w:val="28"/>
                <w:szCs w:val="28"/>
              </w:rPr>
              <w:t>Comment</w:t>
            </w:r>
          </w:p>
        </w:tc>
        <w:tc>
          <w:tcPr>
            <w:tcW w:w="1620" w:type="dxa"/>
          </w:tcPr>
          <w:p w:rsidR="003F27B2" w:rsidRPr="003F27B2" w:rsidRDefault="003F27B2" w:rsidP="003F27B2">
            <w:pPr>
              <w:rPr>
                <w:b/>
                <w:sz w:val="28"/>
                <w:szCs w:val="28"/>
              </w:rPr>
            </w:pPr>
            <w:r w:rsidRPr="003F27B2">
              <w:rPr>
                <w:b/>
                <w:sz w:val="28"/>
                <w:szCs w:val="28"/>
              </w:rPr>
              <w:t>Made by</w:t>
            </w:r>
          </w:p>
        </w:tc>
        <w:tc>
          <w:tcPr>
            <w:tcW w:w="1440" w:type="dxa"/>
          </w:tcPr>
          <w:p w:rsidR="003F27B2" w:rsidRPr="003F27B2" w:rsidRDefault="003F27B2" w:rsidP="003F27B2">
            <w:pPr>
              <w:rPr>
                <w:b/>
                <w:sz w:val="28"/>
                <w:szCs w:val="28"/>
              </w:rPr>
            </w:pPr>
            <w:r w:rsidRPr="003F27B2">
              <w:rPr>
                <w:b/>
                <w:sz w:val="28"/>
                <w:szCs w:val="28"/>
              </w:rPr>
              <w:t>Action</w:t>
            </w:r>
          </w:p>
        </w:tc>
        <w:tc>
          <w:tcPr>
            <w:tcW w:w="2970" w:type="dxa"/>
          </w:tcPr>
          <w:p w:rsidR="003F27B2" w:rsidRPr="003F27B2" w:rsidRDefault="003F27B2" w:rsidP="003F27B2">
            <w:pPr>
              <w:rPr>
                <w:b/>
                <w:sz w:val="28"/>
                <w:szCs w:val="28"/>
              </w:rPr>
            </w:pPr>
            <w:r w:rsidRPr="003F27B2">
              <w:rPr>
                <w:b/>
                <w:sz w:val="28"/>
                <w:szCs w:val="28"/>
              </w:rPr>
              <w:t>Notes</w:t>
            </w:r>
          </w:p>
        </w:tc>
      </w:tr>
      <w:tr w:rsidR="003F27B2" w:rsidRPr="003F27B2" w:rsidTr="0012153C">
        <w:tc>
          <w:tcPr>
            <w:tcW w:w="3708" w:type="dxa"/>
          </w:tcPr>
          <w:p w:rsidR="003F27B2" w:rsidRPr="003F27B2" w:rsidRDefault="003F27B2" w:rsidP="003F27B2">
            <w:pPr>
              <w:rPr>
                <w:sz w:val="22"/>
                <w:szCs w:val="22"/>
              </w:rPr>
            </w:pPr>
            <w:r w:rsidRPr="003F27B2">
              <w:rPr>
                <w:sz w:val="22"/>
                <w:szCs w:val="22"/>
              </w:rPr>
              <w:t>Providing the SEVIS schema</w:t>
            </w:r>
          </w:p>
        </w:tc>
        <w:tc>
          <w:tcPr>
            <w:tcW w:w="1620" w:type="dxa"/>
          </w:tcPr>
          <w:p w:rsidR="003F27B2" w:rsidRPr="003F27B2" w:rsidRDefault="003F27B2" w:rsidP="003F27B2">
            <w:pPr>
              <w:rPr>
                <w:sz w:val="22"/>
                <w:szCs w:val="22"/>
              </w:rPr>
            </w:pPr>
            <w:r w:rsidRPr="003F27B2">
              <w:rPr>
                <w:sz w:val="22"/>
                <w:szCs w:val="22"/>
              </w:rPr>
              <w:t>CIEE</w:t>
            </w:r>
          </w:p>
        </w:tc>
        <w:tc>
          <w:tcPr>
            <w:tcW w:w="1440" w:type="dxa"/>
          </w:tcPr>
          <w:p w:rsidR="003F27B2" w:rsidRPr="003F27B2" w:rsidRDefault="003F27B2" w:rsidP="003F27B2">
            <w:pPr>
              <w:rPr>
                <w:sz w:val="22"/>
                <w:szCs w:val="22"/>
              </w:rPr>
            </w:pPr>
            <w:r w:rsidRPr="003F27B2">
              <w:rPr>
                <w:sz w:val="22"/>
                <w:szCs w:val="22"/>
              </w:rPr>
              <w:t>This information was provided to sponsors in early December 2014</w:t>
            </w:r>
          </w:p>
        </w:tc>
        <w:tc>
          <w:tcPr>
            <w:tcW w:w="2970" w:type="dxa"/>
          </w:tcPr>
          <w:p w:rsidR="003F27B2" w:rsidRPr="003F27B2" w:rsidRDefault="003F27B2" w:rsidP="003F27B2">
            <w:pPr>
              <w:rPr>
                <w:sz w:val="22"/>
                <w:szCs w:val="22"/>
              </w:rPr>
            </w:pPr>
          </w:p>
        </w:tc>
      </w:tr>
      <w:tr w:rsidR="003F27B2" w:rsidRPr="003F27B2" w:rsidTr="0012153C">
        <w:tc>
          <w:tcPr>
            <w:tcW w:w="3708" w:type="dxa"/>
          </w:tcPr>
          <w:p w:rsidR="003F27B2" w:rsidRPr="003F27B2" w:rsidRDefault="003F27B2" w:rsidP="003F27B2">
            <w:pPr>
              <w:rPr>
                <w:sz w:val="22"/>
                <w:szCs w:val="22"/>
              </w:rPr>
            </w:pPr>
            <w:r w:rsidRPr="003F27B2">
              <w:rPr>
                <w:sz w:val="22"/>
                <w:szCs w:val="22"/>
              </w:rPr>
              <w:t>Link between Form DS-2019 and T/IPP serves no purpose</w:t>
            </w:r>
          </w:p>
        </w:tc>
        <w:tc>
          <w:tcPr>
            <w:tcW w:w="1620" w:type="dxa"/>
          </w:tcPr>
          <w:p w:rsidR="003F27B2" w:rsidRPr="003F27B2" w:rsidRDefault="003F27B2" w:rsidP="003F27B2">
            <w:pPr>
              <w:rPr>
                <w:sz w:val="22"/>
                <w:szCs w:val="22"/>
              </w:rPr>
            </w:pPr>
            <w:r w:rsidRPr="003F27B2">
              <w:rPr>
                <w:sz w:val="22"/>
                <w:szCs w:val="22"/>
              </w:rPr>
              <w:t>BU</w:t>
            </w:r>
          </w:p>
        </w:tc>
        <w:tc>
          <w:tcPr>
            <w:tcW w:w="1440" w:type="dxa"/>
          </w:tcPr>
          <w:p w:rsidR="003F27B2" w:rsidRPr="003F27B2" w:rsidRDefault="003F27B2" w:rsidP="003F27B2">
            <w:pPr>
              <w:rPr>
                <w:sz w:val="22"/>
                <w:szCs w:val="22"/>
              </w:rPr>
            </w:pPr>
            <w:r w:rsidRPr="003F27B2">
              <w:rPr>
                <w:sz w:val="22"/>
                <w:szCs w:val="22"/>
              </w:rPr>
              <w:t>No change made for reasons noted.</w:t>
            </w:r>
          </w:p>
        </w:tc>
        <w:tc>
          <w:tcPr>
            <w:tcW w:w="2970" w:type="dxa"/>
          </w:tcPr>
          <w:p w:rsidR="003F27B2" w:rsidRPr="003F27B2" w:rsidRDefault="003F27B2" w:rsidP="003F27B2">
            <w:pPr>
              <w:rPr>
                <w:sz w:val="22"/>
                <w:szCs w:val="22"/>
              </w:rPr>
            </w:pPr>
            <w:r w:rsidRPr="003F27B2">
              <w:rPr>
                <w:sz w:val="22"/>
                <w:szCs w:val="22"/>
              </w:rPr>
              <w:t>The link is important because it makes sure that a DS-2019 cannot be issued to an Intern/Trainee who does not have a completed training plan.</w:t>
            </w:r>
          </w:p>
        </w:tc>
      </w:tr>
      <w:tr w:rsidR="003F27B2" w:rsidRPr="003F27B2" w:rsidTr="0012153C">
        <w:tc>
          <w:tcPr>
            <w:tcW w:w="3708" w:type="dxa"/>
          </w:tcPr>
          <w:p w:rsidR="003F27B2" w:rsidRPr="003F27B2" w:rsidRDefault="003F27B2" w:rsidP="003F27B2">
            <w:pPr>
              <w:rPr>
                <w:sz w:val="22"/>
                <w:szCs w:val="22"/>
              </w:rPr>
            </w:pPr>
            <w:r w:rsidRPr="003F27B2">
              <w:rPr>
                <w:sz w:val="22"/>
                <w:szCs w:val="22"/>
              </w:rPr>
              <w:t>Changing batch process is too time-consuming and complex and change comes at a peak time in the exchange year</w:t>
            </w:r>
          </w:p>
        </w:tc>
        <w:tc>
          <w:tcPr>
            <w:tcW w:w="1620" w:type="dxa"/>
          </w:tcPr>
          <w:p w:rsidR="003F27B2" w:rsidRPr="003F27B2" w:rsidRDefault="003F27B2" w:rsidP="003F27B2">
            <w:pPr>
              <w:rPr>
                <w:sz w:val="22"/>
                <w:szCs w:val="22"/>
              </w:rPr>
            </w:pPr>
            <w:r w:rsidRPr="003F27B2">
              <w:rPr>
                <w:sz w:val="22"/>
                <w:szCs w:val="22"/>
              </w:rPr>
              <w:t>BU, AIC, CIEE</w:t>
            </w:r>
          </w:p>
        </w:tc>
        <w:tc>
          <w:tcPr>
            <w:tcW w:w="1440" w:type="dxa"/>
          </w:tcPr>
          <w:p w:rsidR="003F27B2" w:rsidRPr="003F27B2" w:rsidRDefault="003F27B2" w:rsidP="003F27B2">
            <w:pPr>
              <w:rPr>
                <w:sz w:val="22"/>
                <w:szCs w:val="22"/>
              </w:rPr>
            </w:pPr>
            <w:r w:rsidRPr="003F27B2">
              <w:rPr>
                <w:sz w:val="22"/>
                <w:szCs w:val="22"/>
              </w:rPr>
              <w:t>No change made.</w:t>
            </w:r>
          </w:p>
        </w:tc>
        <w:tc>
          <w:tcPr>
            <w:tcW w:w="2970" w:type="dxa"/>
          </w:tcPr>
          <w:p w:rsidR="003F27B2" w:rsidRPr="003F27B2" w:rsidRDefault="003F27B2" w:rsidP="003F27B2">
            <w:pPr>
              <w:rPr>
                <w:sz w:val="22"/>
                <w:szCs w:val="22"/>
              </w:rPr>
            </w:pPr>
            <w:r w:rsidRPr="003F27B2">
              <w:rPr>
                <w:sz w:val="22"/>
                <w:szCs w:val="22"/>
              </w:rPr>
              <w:t>The Department believes that 7 months is enough time for sponsors to change their systems over to the electronic version and to institute batch processes.  The electronic version will go into effect on June 30, 2015.</w:t>
            </w:r>
          </w:p>
        </w:tc>
      </w:tr>
      <w:tr w:rsidR="003F27B2" w:rsidRPr="003F27B2" w:rsidTr="0012153C">
        <w:tc>
          <w:tcPr>
            <w:tcW w:w="3708" w:type="dxa"/>
          </w:tcPr>
          <w:p w:rsidR="003F27B2" w:rsidRPr="003F27B2" w:rsidRDefault="003F27B2" w:rsidP="003F27B2">
            <w:pPr>
              <w:rPr>
                <w:sz w:val="22"/>
                <w:szCs w:val="22"/>
              </w:rPr>
            </w:pPr>
            <w:r w:rsidRPr="003F27B2">
              <w:rPr>
                <w:sz w:val="22"/>
                <w:szCs w:val="22"/>
              </w:rPr>
              <w:t>Add to Surname/Primary Name(s) block (must match passport)</w:t>
            </w:r>
          </w:p>
        </w:tc>
        <w:tc>
          <w:tcPr>
            <w:tcW w:w="1620" w:type="dxa"/>
          </w:tcPr>
          <w:p w:rsidR="003F27B2" w:rsidRPr="003F27B2" w:rsidRDefault="003F27B2" w:rsidP="003F27B2">
            <w:pPr>
              <w:rPr>
                <w:sz w:val="22"/>
                <w:szCs w:val="22"/>
              </w:rPr>
            </w:pPr>
            <w:r w:rsidRPr="003F27B2">
              <w:rPr>
                <w:sz w:val="22"/>
                <w:szCs w:val="22"/>
              </w:rPr>
              <w:t>AIC</w:t>
            </w:r>
          </w:p>
        </w:tc>
        <w:tc>
          <w:tcPr>
            <w:tcW w:w="1440" w:type="dxa"/>
          </w:tcPr>
          <w:p w:rsidR="003F27B2" w:rsidRPr="003F27B2" w:rsidRDefault="003F27B2" w:rsidP="003F27B2">
            <w:pPr>
              <w:rPr>
                <w:sz w:val="22"/>
                <w:szCs w:val="22"/>
              </w:rPr>
            </w:pPr>
            <w:r w:rsidRPr="003F27B2">
              <w:rPr>
                <w:sz w:val="22"/>
                <w:szCs w:val="22"/>
              </w:rPr>
              <w:t>Added to revised form</w:t>
            </w:r>
          </w:p>
        </w:tc>
        <w:tc>
          <w:tcPr>
            <w:tcW w:w="2970" w:type="dxa"/>
          </w:tcPr>
          <w:p w:rsidR="003F27B2" w:rsidRPr="003F27B2" w:rsidRDefault="003F27B2" w:rsidP="003F27B2">
            <w:pPr>
              <w:rPr>
                <w:sz w:val="22"/>
                <w:szCs w:val="22"/>
              </w:rPr>
            </w:pPr>
          </w:p>
        </w:tc>
      </w:tr>
      <w:tr w:rsidR="003F27B2" w:rsidRPr="003F27B2" w:rsidTr="0012153C">
        <w:tc>
          <w:tcPr>
            <w:tcW w:w="3708" w:type="dxa"/>
          </w:tcPr>
          <w:p w:rsidR="003F27B2" w:rsidRPr="003F27B2" w:rsidRDefault="003F27B2" w:rsidP="003F27B2">
            <w:pPr>
              <w:rPr>
                <w:sz w:val="22"/>
                <w:szCs w:val="22"/>
              </w:rPr>
            </w:pPr>
            <w:r w:rsidRPr="003F27B2">
              <w:rPr>
                <w:sz w:val="22"/>
                <w:szCs w:val="22"/>
              </w:rPr>
              <w:t>Would like at least six months to change batch process</w:t>
            </w:r>
          </w:p>
        </w:tc>
        <w:tc>
          <w:tcPr>
            <w:tcW w:w="1620" w:type="dxa"/>
          </w:tcPr>
          <w:p w:rsidR="003F27B2" w:rsidRPr="003F27B2" w:rsidRDefault="003F27B2" w:rsidP="003F27B2">
            <w:pPr>
              <w:rPr>
                <w:sz w:val="22"/>
                <w:szCs w:val="22"/>
              </w:rPr>
            </w:pPr>
            <w:r w:rsidRPr="003F27B2">
              <w:rPr>
                <w:sz w:val="22"/>
                <w:szCs w:val="22"/>
              </w:rPr>
              <w:t>Cultural Vistas</w:t>
            </w:r>
          </w:p>
        </w:tc>
        <w:tc>
          <w:tcPr>
            <w:tcW w:w="1440" w:type="dxa"/>
          </w:tcPr>
          <w:p w:rsidR="003F27B2" w:rsidRPr="003F27B2" w:rsidRDefault="003F27B2" w:rsidP="003F27B2">
            <w:pPr>
              <w:rPr>
                <w:sz w:val="22"/>
                <w:szCs w:val="22"/>
              </w:rPr>
            </w:pPr>
            <w:r w:rsidRPr="003F27B2">
              <w:rPr>
                <w:sz w:val="22"/>
                <w:szCs w:val="22"/>
              </w:rPr>
              <w:t>This will occur; see note</w:t>
            </w:r>
          </w:p>
        </w:tc>
        <w:tc>
          <w:tcPr>
            <w:tcW w:w="2970" w:type="dxa"/>
          </w:tcPr>
          <w:p w:rsidR="003F27B2" w:rsidRPr="003F27B2" w:rsidRDefault="003F27B2" w:rsidP="003F27B2">
            <w:pPr>
              <w:rPr>
                <w:sz w:val="22"/>
                <w:szCs w:val="22"/>
              </w:rPr>
            </w:pPr>
            <w:r w:rsidRPr="003F27B2">
              <w:rPr>
                <w:sz w:val="22"/>
                <w:szCs w:val="22"/>
              </w:rPr>
              <w:t>Organizations will have between 6 and 7 months to make these changes</w:t>
            </w:r>
          </w:p>
        </w:tc>
      </w:tr>
      <w:tr w:rsidR="003F27B2" w:rsidRPr="003F27B2" w:rsidTr="0012153C">
        <w:tc>
          <w:tcPr>
            <w:tcW w:w="3708" w:type="dxa"/>
          </w:tcPr>
          <w:p w:rsidR="003F27B2" w:rsidRPr="003F27B2" w:rsidRDefault="003F27B2" w:rsidP="003F27B2">
            <w:pPr>
              <w:rPr>
                <w:sz w:val="22"/>
                <w:szCs w:val="22"/>
              </w:rPr>
            </w:pPr>
            <w:r w:rsidRPr="003F27B2">
              <w:rPr>
                <w:sz w:val="22"/>
                <w:szCs w:val="22"/>
              </w:rPr>
              <w:t>Make sure form prints on 8.5 x 11 paper</w:t>
            </w:r>
          </w:p>
        </w:tc>
        <w:tc>
          <w:tcPr>
            <w:tcW w:w="1620" w:type="dxa"/>
          </w:tcPr>
          <w:p w:rsidR="003F27B2" w:rsidRPr="003F27B2" w:rsidRDefault="003F27B2" w:rsidP="003F27B2">
            <w:pPr>
              <w:rPr>
                <w:sz w:val="22"/>
                <w:szCs w:val="22"/>
              </w:rPr>
            </w:pPr>
            <w:r w:rsidRPr="003F27B2">
              <w:rPr>
                <w:sz w:val="22"/>
                <w:szCs w:val="22"/>
              </w:rPr>
              <w:t>AIC</w:t>
            </w:r>
          </w:p>
        </w:tc>
        <w:tc>
          <w:tcPr>
            <w:tcW w:w="1440" w:type="dxa"/>
          </w:tcPr>
          <w:p w:rsidR="003F27B2" w:rsidRPr="003F27B2" w:rsidRDefault="003F27B2" w:rsidP="003F27B2">
            <w:pPr>
              <w:rPr>
                <w:sz w:val="22"/>
                <w:szCs w:val="22"/>
              </w:rPr>
            </w:pPr>
            <w:r w:rsidRPr="003F27B2">
              <w:rPr>
                <w:sz w:val="22"/>
                <w:szCs w:val="22"/>
              </w:rPr>
              <w:t>This has been taken into account in electronic format</w:t>
            </w:r>
          </w:p>
        </w:tc>
        <w:tc>
          <w:tcPr>
            <w:tcW w:w="2970" w:type="dxa"/>
          </w:tcPr>
          <w:p w:rsidR="003F27B2" w:rsidRPr="003F27B2" w:rsidRDefault="003F27B2" w:rsidP="003F27B2">
            <w:pPr>
              <w:rPr>
                <w:sz w:val="22"/>
                <w:szCs w:val="22"/>
              </w:rPr>
            </w:pPr>
            <w:r w:rsidRPr="003F27B2">
              <w:rPr>
                <w:sz w:val="22"/>
                <w:szCs w:val="22"/>
              </w:rPr>
              <w:t>SEVIS team will watch out for this, so that the form prints on regular paper.</w:t>
            </w:r>
          </w:p>
        </w:tc>
      </w:tr>
      <w:tr w:rsidR="003F27B2" w:rsidRPr="003F27B2" w:rsidTr="0012153C">
        <w:tc>
          <w:tcPr>
            <w:tcW w:w="3708" w:type="dxa"/>
          </w:tcPr>
          <w:p w:rsidR="003F27B2" w:rsidRPr="003F27B2" w:rsidRDefault="003F27B2" w:rsidP="003F27B2">
            <w:pPr>
              <w:rPr>
                <w:sz w:val="22"/>
                <w:szCs w:val="22"/>
              </w:rPr>
            </w:pPr>
            <w:r w:rsidRPr="003F27B2">
              <w:rPr>
                <w:sz w:val="22"/>
                <w:szCs w:val="22"/>
              </w:rPr>
              <w:t>Add box for Program Category (Trainee, Intern, and Student Intern)</w:t>
            </w:r>
          </w:p>
        </w:tc>
        <w:tc>
          <w:tcPr>
            <w:tcW w:w="1620" w:type="dxa"/>
          </w:tcPr>
          <w:p w:rsidR="003F27B2" w:rsidRPr="003F27B2" w:rsidRDefault="003F27B2" w:rsidP="003F27B2">
            <w:pPr>
              <w:rPr>
                <w:sz w:val="22"/>
                <w:szCs w:val="22"/>
              </w:rPr>
            </w:pPr>
            <w:r w:rsidRPr="003F27B2">
              <w:rPr>
                <w:sz w:val="22"/>
                <w:szCs w:val="22"/>
              </w:rPr>
              <w:t xml:space="preserve">Cultural Vistas, Alliance, CIEE, </w:t>
            </w:r>
            <w:proofErr w:type="spellStart"/>
            <w:r w:rsidRPr="003F27B2">
              <w:rPr>
                <w:sz w:val="22"/>
                <w:szCs w:val="22"/>
              </w:rPr>
              <w:t>InterExchange</w:t>
            </w:r>
            <w:proofErr w:type="spellEnd"/>
          </w:p>
        </w:tc>
        <w:tc>
          <w:tcPr>
            <w:tcW w:w="1440" w:type="dxa"/>
          </w:tcPr>
          <w:p w:rsidR="003F27B2" w:rsidRPr="003F27B2" w:rsidRDefault="003F27B2" w:rsidP="003F27B2">
            <w:pPr>
              <w:rPr>
                <w:sz w:val="22"/>
                <w:szCs w:val="22"/>
              </w:rPr>
            </w:pPr>
            <w:r w:rsidRPr="003F27B2">
              <w:rPr>
                <w:sz w:val="22"/>
                <w:szCs w:val="22"/>
              </w:rPr>
              <w:t>Added to revised form</w:t>
            </w:r>
          </w:p>
        </w:tc>
        <w:tc>
          <w:tcPr>
            <w:tcW w:w="2970" w:type="dxa"/>
          </w:tcPr>
          <w:p w:rsidR="003F27B2" w:rsidRPr="003F27B2" w:rsidRDefault="003F27B2" w:rsidP="003F27B2">
            <w:pPr>
              <w:rPr>
                <w:sz w:val="22"/>
                <w:szCs w:val="22"/>
              </w:rPr>
            </w:pPr>
          </w:p>
        </w:tc>
      </w:tr>
      <w:tr w:rsidR="003F27B2" w:rsidRPr="003F27B2" w:rsidTr="0012153C">
        <w:tc>
          <w:tcPr>
            <w:tcW w:w="3708" w:type="dxa"/>
          </w:tcPr>
          <w:p w:rsidR="003F27B2" w:rsidRPr="003F27B2" w:rsidRDefault="003F27B2" w:rsidP="003F27B2">
            <w:pPr>
              <w:rPr>
                <w:sz w:val="22"/>
                <w:szCs w:val="22"/>
              </w:rPr>
            </w:pPr>
            <w:r w:rsidRPr="003F27B2">
              <w:rPr>
                <w:sz w:val="22"/>
                <w:szCs w:val="22"/>
              </w:rPr>
              <w:t>Re-typing information into T/IPP form is complex and costly unless a cut-and-paste option is available</w:t>
            </w:r>
          </w:p>
        </w:tc>
        <w:tc>
          <w:tcPr>
            <w:tcW w:w="1620" w:type="dxa"/>
          </w:tcPr>
          <w:p w:rsidR="003F27B2" w:rsidRPr="003F27B2" w:rsidRDefault="003F27B2" w:rsidP="003F27B2">
            <w:pPr>
              <w:rPr>
                <w:sz w:val="22"/>
                <w:szCs w:val="22"/>
              </w:rPr>
            </w:pPr>
            <w:r w:rsidRPr="003F27B2">
              <w:rPr>
                <w:sz w:val="22"/>
                <w:szCs w:val="22"/>
              </w:rPr>
              <w:t>AIC</w:t>
            </w:r>
          </w:p>
        </w:tc>
        <w:tc>
          <w:tcPr>
            <w:tcW w:w="1440" w:type="dxa"/>
          </w:tcPr>
          <w:p w:rsidR="003F27B2" w:rsidRPr="003F27B2" w:rsidRDefault="003F27B2" w:rsidP="003F27B2">
            <w:pPr>
              <w:rPr>
                <w:sz w:val="22"/>
                <w:szCs w:val="22"/>
              </w:rPr>
            </w:pPr>
            <w:r w:rsidRPr="003F27B2">
              <w:rPr>
                <w:sz w:val="22"/>
                <w:szCs w:val="22"/>
              </w:rPr>
              <w:t>Taken into account in the electronic format; see note.</w:t>
            </w:r>
          </w:p>
        </w:tc>
        <w:tc>
          <w:tcPr>
            <w:tcW w:w="2970" w:type="dxa"/>
          </w:tcPr>
          <w:p w:rsidR="003F27B2" w:rsidRPr="003F27B2" w:rsidRDefault="003F27B2" w:rsidP="003F27B2">
            <w:pPr>
              <w:rPr>
                <w:sz w:val="22"/>
                <w:szCs w:val="22"/>
              </w:rPr>
            </w:pPr>
            <w:r w:rsidRPr="003F27B2">
              <w:rPr>
                <w:sz w:val="22"/>
                <w:szCs w:val="22"/>
              </w:rPr>
              <w:t>A cut and paste option will be available, and some blocks will automatically populate.</w:t>
            </w:r>
          </w:p>
        </w:tc>
      </w:tr>
      <w:tr w:rsidR="003F27B2" w:rsidRPr="003F27B2" w:rsidTr="0012153C">
        <w:tc>
          <w:tcPr>
            <w:tcW w:w="3708" w:type="dxa"/>
          </w:tcPr>
          <w:p w:rsidR="003F27B2" w:rsidRPr="003F27B2" w:rsidRDefault="003F27B2" w:rsidP="003F27B2">
            <w:pPr>
              <w:rPr>
                <w:sz w:val="22"/>
                <w:szCs w:val="22"/>
              </w:rPr>
            </w:pPr>
            <w:r w:rsidRPr="003F27B2">
              <w:rPr>
                <w:sz w:val="22"/>
                <w:szCs w:val="22"/>
              </w:rPr>
              <w:t>General form functionality and saving T/IPP form</w:t>
            </w:r>
          </w:p>
        </w:tc>
        <w:tc>
          <w:tcPr>
            <w:tcW w:w="1620" w:type="dxa"/>
          </w:tcPr>
          <w:p w:rsidR="003F27B2" w:rsidRPr="003F27B2" w:rsidRDefault="003F27B2" w:rsidP="003F27B2">
            <w:pPr>
              <w:rPr>
                <w:sz w:val="22"/>
                <w:szCs w:val="22"/>
              </w:rPr>
            </w:pPr>
            <w:r w:rsidRPr="003F27B2">
              <w:rPr>
                <w:sz w:val="22"/>
                <w:szCs w:val="22"/>
              </w:rPr>
              <w:t>Alliance</w:t>
            </w:r>
          </w:p>
        </w:tc>
        <w:tc>
          <w:tcPr>
            <w:tcW w:w="1440" w:type="dxa"/>
          </w:tcPr>
          <w:p w:rsidR="003F27B2" w:rsidRPr="003F27B2" w:rsidRDefault="003F27B2" w:rsidP="003F27B2">
            <w:pPr>
              <w:rPr>
                <w:sz w:val="22"/>
                <w:szCs w:val="22"/>
              </w:rPr>
            </w:pPr>
            <w:r w:rsidRPr="003F27B2">
              <w:rPr>
                <w:sz w:val="22"/>
                <w:szCs w:val="22"/>
              </w:rPr>
              <w:t>Taken into account in electronic format</w:t>
            </w:r>
          </w:p>
        </w:tc>
        <w:tc>
          <w:tcPr>
            <w:tcW w:w="2970" w:type="dxa"/>
          </w:tcPr>
          <w:p w:rsidR="003F27B2" w:rsidRPr="003F27B2" w:rsidRDefault="003F27B2" w:rsidP="003F27B2">
            <w:pPr>
              <w:rPr>
                <w:sz w:val="22"/>
                <w:szCs w:val="22"/>
              </w:rPr>
            </w:pPr>
            <w:r w:rsidRPr="003F27B2">
              <w:rPr>
                <w:sz w:val="22"/>
                <w:szCs w:val="22"/>
              </w:rPr>
              <w:t>T/IPP form may be saved, and then updated in electronic version after verification of exchange visitor arrival</w:t>
            </w:r>
          </w:p>
        </w:tc>
      </w:tr>
      <w:tr w:rsidR="003F27B2" w:rsidRPr="003F27B2" w:rsidTr="0012153C">
        <w:tc>
          <w:tcPr>
            <w:tcW w:w="3708" w:type="dxa"/>
          </w:tcPr>
          <w:p w:rsidR="003F27B2" w:rsidRPr="003F27B2" w:rsidRDefault="003F27B2" w:rsidP="003F27B2">
            <w:pPr>
              <w:rPr>
                <w:sz w:val="22"/>
                <w:szCs w:val="22"/>
              </w:rPr>
            </w:pPr>
            <w:r w:rsidRPr="003F27B2">
              <w:rPr>
                <w:sz w:val="22"/>
                <w:szCs w:val="22"/>
              </w:rPr>
              <w:t>Change occupational category field</w:t>
            </w:r>
          </w:p>
        </w:tc>
        <w:tc>
          <w:tcPr>
            <w:tcW w:w="1620" w:type="dxa"/>
          </w:tcPr>
          <w:p w:rsidR="003F27B2" w:rsidRPr="003F27B2" w:rsidRDefault="003F27B2" w:rsidP="003F27B2">
            <w:pPr>
              <w:rPr>
                <w:sz w:val="22"/>
                <w:szCs w:val="22"/>
              </w:rPr>
            </w:pPr>
            <w:r w:rsidRPr="003F27B2">
              <w:rPr>
                <w:sz w:val="22"/>
                <w:szCs w:val="22"/>
              </w:rPr>
              <w:t>CIEE</w:t>
            </w:r>
          </w:p>
        </w:tc>
        <w:tc>
          <w:tcPr>
            <w:tcW w:w="1440" w:type="dxa"/>
          </w:tcPr>
          <w:p w:rsidR="003F27B2" w:rsidRPr="003F27B2" w:rsidRDefault="003F27B2" w:rsidP="003F27B2">
            <w:pPr>
              <w:rPr>
                <w:sz w:val="22"/>
                <w:szCs w:val="22"/>
              </w:rPr>
            </w:pPr>
            <w:r w:rsidRPr="003F27B2">
              <w:rPr>
                <w:sz w:val="22"/>
                <w:szCs w:val="22"/>
              </w:rPr>
              <w:t>Not changed</w:t>
            </w:r>
          </w:p>
        </w:tc>
        <w:tc>
          <w:tcPr>
            <w:tcW w:w="2970" w:type="dxa"/>
          </w:tcPr>
          <w:p w:rsidR="003F27B2" w:rsidRPr="003F27B2" w:rsidRDefault="003F27B2" w:rsidP="003F27B2">
            <w:pPr>
              <w:rPr>
                <w:sz w:val="22"/>
                <w:szCs w:val="22"/>
              </w:rPr>
            </w:pPr>
            <w:r w:rsidRPr="003F27B2">
              <w:rPr>
                <w:sz w:val="22"/>
                <w:szCs w:val="22"/>
              </w:rPr>
              <w:t>A dropdown menu of occupational fields already exists in SEVIS based on a broad variety of occupational fields, and there is an additional option of “other.”</w:t>
            </w:r>
          </w:p>
        </w:tc>
      </w:tr>
      <w:tr w:rsidR="003F27B2" w:rsidRPr="003F27B2" w:rsidTr="0012153C">
        <w:tc>
          <w:tcPr>
            <w:tcW w:w="3708" w:type="dxa"/>
          </w:tcPr>
          <w:p w:rsidR="003F27B2" w:rsidRPr="003F27B2" w:rsidRDefault="003F27B2" w:rsidP="003F27B2">
            <w:pPr>
              <w:rPr>
                <w:sz w:val="22"/>
                <w:szCs w:val="22"/>
              </w:rPr>
            </w:pPr>
            <w:r w:rsidRPr="003F27B2">
              <w:rPr>
                <w:sz w:val="22"/>
                <w:szCs w:val="22"/>
              </w:rPr>
              <w:t>Make clear that a numerical value (number of years)  is  required for Experience in Field block</w:t>
            </w:r>
          </w:p>
        </w:tc>
        <w:tc>
          <w:tcPr>
            <w:tcW w:w="1620" w:type="dxa"/>
          </w:tcPr>
          <w:p w:rsidR="003F27B2" w:rsidRPr="003F27B2" w:rsidRDefault="003F27B2" w:rsidP="003F27B2">
            <w:pPr>
              <w:rPr>
                <w:sz w:val="22"/>
                <w:szCs w:val="22"/>
              </w:rPr>
            </w:pPr>
            <w:r w:rsidRPr="003F27B2">
              <w:rPr>
                <w:sz w:val="22"/>
                <w:szCs w:val="22"/>
              </w:rPr>
              <w:t xml:space="preserve">Cultural Vistas, AIC, Alliance, CIEE, </w:t>
            </w:r>
            <w:proofErr w:type="spellStart"/>
            <w:r w:rsidRPr="003F27B2">
              <w:rPr>
                <w:sz w:val="22"/>
                <w:szCs w:val="22"/>
              </w:rPr>
              <w:t>InterExchange</w:t>
            </w:r>
            <w:proofErr w:type="spellEnd"/>
          </w:p>
        </w:tc>
        <w:tc>
          <w:tcPr>
            <w:tcW w:w="1440" w:type="dxa"/>
          </w:tcPr>
          <w:p w:rsidR="003F27B2" w:rsidRPr="003F27B2" w:rsidRDefault="003F27B2" w:rsidP="003F27B2">
            <w:pPr>
              <w:rPr>
                <w:sz w:val="22"/>
                <w:szCs w:val="22"/>
              </w:rPr>
            </w:pPr>
            <w:r w:rsidRPr="003F27B2">
              <w:rPr>
                <w:sz w:val="22"/>
                <w:szCs w:val="22"/>
              </w:rPr>
              <w:t>Added to revised form</w:t>
            </w:r>
          </w:p>
        </w:tc>
        <w:tc>
          <w:tcPr>
            <w:tcW w:w="2970" w:type="dxa"/>
          </w:tcPr>
          <w:p w:rsidR="003F27B2" w:rsidRPr="003F27B2" w:rsidRDefault="003F27B2" w:rsidP="003F27B2">
            <w:pPr>
              <w:rPr>
                <w:sz w:val="22"/>
                <w:szCs w:val="22"/>
              </w:rPr>
            </w:pPr>
          </w:p>
        </w:tc>
      </w:tr>
      <w:tr w:rsidR="003F27B2" w:rsidRPr="003F27B2" w:rsidTr="0012153C">
        <w:tc>
          <w:tcPr>
            <w:tcW w:w="3708" w:type="dxa"/>
          </w:tcPr>
          <w:p w:rsidR="003F27B2" w:rsidRPr="003F27B2" w:rsidRDefault="003F27B2" w:rsidP="003F27B2">
            <w:pPr>
              <w:rPr>
                <w:sz w:val="22"/>
                <w:szCs w:val="22"/>
              </w:rPr>
            </w:pPr>
            <w:r w:rsidRPr="003F27B2">
              <w:rPr>
                <w:sz w:val="22"/>
                <w:szCs w:val="22"/>
              </w:rPr>
              <w:t>Program number should not be on the form</w:t>
            </w:r>
          </w:p>
        </w:tc>
        <w:tc>
          <w:tcPr>
            <w:tcW w:w="1620" w:type="dxa"/>
          </w:tcPr>
          <w:p w:rsidR="003F27B2" w:rsidRPr="003F27B2" w:rsidRDefault="003F27B2" w:rsidP="003F27B2">
            <w:pPr>
              <w:rPr>
                <w:sz w:val="22"/>
                <w:szCs w:val="22"/>
              </w:rPr>
            </w:pPr>
            <w:r w:rsidRPr="003F27B2">
              <w:rPr>
                <w:sz w:val="22"/>
                <w:szCs w:val="22"/>
              </w:rPr>
              <w:t>Alliance, CIEE</w:t>
            </w:r>
          </w:p>
        </w:tc>
        <w:tc>
          <w:tcPr>
            <w:tcW w:w="1440" w:type="dxa"/>
          </w:tcPr>
          <w:p w:rsidR="003F27B2" w:rsidRPr="003F27B2" w:rsidRDefault="003F27B2" w:rsidP="003F27B2">
            <w:pPr>
              <w:rPr>
                <w:sz w:val="22"/>
                <w:szCs w:val="22"/>
              </w:rPr>
            </w:pPr>
            <w:r w:rsidRPr="003F27B2">
              <w:rPr>
                <w:sz w:val="22"/>
                <w:szCs w:val="22"/>
              </w:rPr>
              <w:t>Not changed on form</w:t>
            </w:r>
          </w:p>
        </w:tc>
        <w:tc>
          <w:tcPr>
            <w:tcW w:w="2970" w:type="dxa"/>
          </w:tcPr>
          <w:p w:rsidR="003F27B2" w:rsidRPr="003F27B2" w:rsidRDefault="003F27B2" w:rsidP="003F27B2">
            <w:pPr>
              <w:rPr>
                <w:sz w:val="22"/>
                <w:szCs w:val="22"/>
              </w:rPr>
            </w:pPr>
            <w:r w:rsidRPr="003F27B2">
              <w:rPr>
                <w:sz w:val="22"/>
                <w:szCs w:val="22"/>
              </w:rPr>
              <w:t xml:space="preserve">The regulation that they cite [22. CFR 62.9(d)(4)] applies to using the program number for recruitment and advertising purposes, not to those papers that enable the program participants to have their actual placements.  </w:t>
            </w:r>
          </w:p>
        </w:tc>
      </w:tr>
      <w:tr w:rsidR="003F27B2" w:rsidRPr="003F27B2" w:rsidTr="0012153C">
        <w:tc>
          <w:tcPr>
            <w:tcW w:w="3708" w:type="dxa"/>
          </w:tcPr>
          <w:p w:rsidR="003F27B2" w:rsidRPr="003F27B2" w:rsidRDefault="003F27B2" w:rsidP="003F27B2">
            <w:pPr>
              <w:rPr>
                <w:sz w:val="22"/>
                <w:szCs w:val="22"/>
              </w:rPr>
            </w:pPr>
            <w:r w:rsidRPr="003F27B2">
              <w:rPr>
                <w:sz w:val="22"/>
                <w:szCs w:val="22"/>
              </w:rPr>
              <w:t>Main point of contact supervisor space needed</w:t>
            </w:r>
          </w:p>
        </w:tc>
        <w:tc>
          <w:tcPr>
            <w:tcW w:w="1620" w:type="dxa"/>
          </w:tcPr>
          <w:p w:rsidR="003F27B2" w:rsidRPr="003F27B2" w:rsidRDefault="003F27B2" w:rsidP="003F27B2">
            <w:pPr>
              <w:rPr>
                <w:sz w:val="22"/>
                <w:szCs w:val="22"/>
              </w:rPr>
            </w:pPr>
            <w:r w:rsidRPr="003F27B2">
              <w:rPr>
                <w:sz w:val="22"/>
                <w:szCs w:val="22"/>
              </w:rPr>
              <w:t xml:space="preserve">Cultural Vistas, CIEE, </w:t>
            </w:r>
            <w:proofErr w:type="spellStart"/>
            <w:r w:rsidRPr="003F27B2">
              <w:rPr>
                <w:sz w:val="22"/>
                <w:szCs w:val="22"/>
              </w:rPr>
              <w:t>InterExchange</w:t>
            </w:r>
            <w:proofErr w:type="spellEnd"/>
          </w:p>
        </w:tc>
        <w:tc>
          <w:tcPr>
            <w:tcW w:w="1440" w:type="dxa"/>
          </w:tcPr>
          <w:p w:rsidR="003F27B2" w:rsidRPr="003F27B2" w:rsidRDefault="003F27B2" w:rsidP="003F27B2">
            <w:pPr>
              <w:rPr>
                <w:sz w:val="22"/>
                <w:szCs w:val="22"/>
              </w:rPr>
            </w:pPr>
            <w:r w:rsidRPr="003F27B2">
              <w:rPr>
                <w:sz w:val="22"/>
                <w:szCs w:val="22"/>
              </w:rPr>
              <w:t>Added to revised form</w:t>
            </w:r>
          </w:p>
        </w:tc>
        <w:tc>
          <w:tcPr>
            <w:tcW w:w="2970" w:type="dxa"/>
          </w:tcPr>
          <w:p w:rsidR="003F27B2" w:rsidRPr="003F27B2" w:rsidRDefault="003F27B2" w:rsidP="003F27B2">
            <w:pPr>
              <w:rPr>
                <w:sz w:val="22"/>
                <w:szCs w:val="22"/>
              </w:rPr>
            </w:pPr>
          </w:p>
        </w:tc>
      </w:tr>
      <w:tr w:rsidR="003F27B2" w:rsidRPr="003F27B2" w:rsidTr="0012153C">
        <w:tc>
          <w:tcPr>
            <w:tcW w:w="3708" w:type="dxa"/>
          </w:tcPr>
          <w:p w:rsidR="003F27B2" w:rsidRPr="003F27B2" w:rsidRDefault="003F27B2" w:rsidP="003F27B2">
            <w:pPr>
              <w:rPr>
                <w:sz w:val="22"/>
                <w:szCs w:val="22"/>
              </w:rPr>
            </w:pPr>
            <w:r w:rsidRPr="003F27B2">
              <w:rPr>
                <w:sz w:val="22"/>
                <w:szCs w:val="22"/>
              </w:rPr>
              <w:t>Add space to reflect non-monetary forms of support for the internship/traineeship</w:t>
            </w:r>
          </w:p>
        </w:tc>
        <w:tc>
          <w:tcPr>
            <w:tcW w:w="1620" w:type="dxa"/>
          </w:tcPr>
          <w:p w:rsidR="003F27B2" w:rsidRPr="003F27B2" w:rsidRDefault="003F27B2" w:rsidP="003F27B2">
            <w:pPr>
              <w:rPr>
                <w:sz w:val="22"/>
                <w:szCs w:val="22"/>
              </w:rPr>
            </w:pPr>
            <w:r w:rsidRPr="003F27B2">
              <w:rPr>
                <w:sz w:val="22"/>
                <w:szCs w:val="22"/>
              </w:rPr>
              <w:t>Cultural Vistas</w:t>
            </w:r>
          </w:p>
        </w:tc>
        <w:tc>
          <w:tcPr>
            <w:tcW w:w="1440" w:type="dxa"/>
          </w:tcPr>
          <w:p w:rsidR="003F27B2" w:rsidRPr="003F27B2" w:rsidRDefault="003F27B2" w:rsidP="003F27B2">
            <w:pPr>
              <w:rPr>
                <w:sz w:val="22"/>
                <w:szCs w:val="22"/>
              </w:rPr>
            </w:pPr>
            <w:r w:rsidRPr="003F27B2">
              <w:rPr>
                <w:sz w:val="22"/>
                <w:szCs w:val="22"/>
              </w:rPr>
              <w:t>Added to revised form</w:t>
            </w:r>
          </w:p>
        </w:tc>
        <w:tc>
          <w:tcPr>
            <w:tcW w:w="2970" w:type="dxa"/>
          </w:tcPr>
          <w:p w:rsidR="003F27B2" w:rsidRPr="003F27B2" w:rsidRDefault="003F27B2" w:rsidP="003F27B2">
            <w:pPr>
              <w:rPr>
                <w:sz w:val="22"/>
                <w:szCs w:val="22"/>
              </w:rPr>
            </w:pPr>
          </w:p>
        </w:tc>
      </w:tr>
      <w:tr w:rsidR="003F27B2" w:rsidRPr="003F27B2" w:rsidTr="0012153C">
        <w:tc>
          <w:tcPr>
            <w:tcW w:w="3708" w:type="dxa"/>
          </w:tcPr>
          <w:p w:rsidR="003F27B2" w:rsidRPr="003F27B2" w:rsidRDefault="003F27B2" w:rsidP="003F27B2">
            <w:pPr>
              <w:rPr>
                <w:sz w:val="22"/>
                <w:szCs w:val="22"/>
              </w:rPr>
            </w:pPr>
            <w:r w:rsidRPr="003F27B2">
              <w:rPr>
                <w:sz w:val="22"/>
                <w:szCs w:val="22"/>
              </w:rPr>
              <w:t>Add additional material as suggested to Intern/trainee, Sponsor, and Host Organization  Certification statements</w:t>
            </w:r>
          </w:p>
        </w:tc>
        <w:tc>
          <w:tcPr>
            <w:tcW w:w="1620" w:type="dxa"/>
          </w:tcPr>
          <w:p w:rsidR="003F27B2" w:rsidRPr="003F27B2" w:rsidRDefault="003F27B2" w:rsidP="003F27B2">
            <w:pPr>
              <w:rPr>
                <w:sz w:val="22"/>
                <w:szCs w:val="22"/>
              </w:rPr>
            </w:pPr>
            <w:r w:rsidRPr="003F27B2">
              <w:rPr>
                <w:sz w:val="22"/>
                <w:szCs w:val="22"/>
              </w:rPr>
              <w:t xml:space="preserve">Cultural Vistas, AIC, </w:t>
            </w:r>
            <w:proofErr w:type="spellStart"/>
            <w:r w:rsidRPr="003F27B2">
              <w:rPr>
                <w:sz w:val="22"/>
                <w:szCs w:val="22"/>
              </w:rPr>
              <w:t>UPenn</w:t>
            </w:r>
            <w:proofErr w:type="spellEnd"/>
            <w:r w:rsidRPr="003F27B2">
              <w:rPr>
                <w:sz w:val="22"/>
                <w:szCs w:val="22"/>
              </w:rPr>
              <w:t xml:space="preserve">, </w:t>
            </w:r>
            <w:proofErr w:type="spellStart"/>
            <w:r w:rsidRPr="003F27B2">
              <w:rPr>
                <w:sz w:val="22"/>
                <w:szCs w:val="22"/>
              </w:rPr>
              <w:t>InterExchange</w:t>
            </w:r>
            <w:proofErr w:type="spellEnd"/>
          </w:p>
        </w:tc>
        <w:tc>
          <w:tcPr>
            <w:tcW w:w="1440" w:type="dxa"/>
          </w:tcPr>
          <w:p w:rsidR="003F27B2" w:rsidRPr="003F27B2" w:rsidRDefault="003F27B2" w:rsidP="003F27B2">
            <w:pPr>
              <w:rPr>
                <w:sz w:val="22"/>
                <w:szCs w:val="22"/>
              </w:rPr>
            </w:pPr>
            <w:r w:rsidRPr="003F27B2">
              <w:rPr>
                <w:sz w:val="22"/>
                <w:szCs w:val="22"/>
              </w:rPr>
              <w:t>Added all comment suggestions for these fields  to revised form</w:t>
            </w:r>
          </w:p>
        </w:tc>
        <w:tc>
          <w:tcPr>
            <w:tcW w:w="2970" w:type="dxa"/>
          </w:tcPr>
          <w:p w:rsidR="003F27B2" w:rsidRPr="003F27B2" w:rsidRDefault="003F27B2" w:rsidP="003F27B2">
            <w:pPr>
              <w:rPr>
                <w:sz w:val="22"/>
                <w:szCs w:val="22"/>
              </w:rPr>
            </w:pPr>
          </w:p>
        </w:tc>
      </w:tr>
      <w:tr w:rsidR="003F27B2" w:rsidRPr="003F27B2" w:rsidTr="0012153C">
        <w:tc>
          <w:tcPr>
            <w:tcW w:w="3708" w:type="dxa"/>
          </w:tcPr>
          <w:p w:rsidR="003F27B2" w:rsidRPr="003F27B2" w:rsidRDefault="003F27B2" w:rsidP="003F27B2">
            <w:pPr>
              <w:rPr>
                <w:sz w:val="22"/>
                <w:szCs w:val="22"/>
              </w:rPr>
            </w:pPr>
            <w:r w:rsidRPr="003F27B2">
              <w:rPr>
                <w:sz w:val="22"/>
                <w:szCs w:val="22"/>
              </w:rPr>
              <w:t>Change FLSA and Migrant statements with certification so that FLSA applies to all Interns/Trainees, or retain original language</w:t>
            </w:r>
          </w:p>
        </w:tc>
        <w:tc>
          <w:tcPr>
            <w:tcW w:w="1620" w:type="dxa"/>
          </w:tcPr>
          <w:p w:rsidR="003F27B2" w:rsidRPr="003F27B2" w:rsidRDefault="003F27B2" w:rsidP="003F27B2">
            <w:pPr>
              <w:rPr>
                <w:sz w:val="22"/>
                <w:szCs w:val="22"/>
              </w:rPr>
            </w:pPr>
            <w:proofErr w:type="spellStart"/>
            <w:r w:rsidRPr="003F27B2">
              <w:rPr>
                <w:sz w:val="22"/>
                <w:szCs w:val="22"/>
              </w:rPr>
              <w:t>UPenn</w:t>
            </w:r>
            <w:proofErr w:type="spellEnd"/>
          </w:p>
        </w:tc>
        <w:tc>
          <w:tcPr>
            <w:tcW w:w="1440" w:type="dxa"/>
          </w:tcPr>
          <w:p w:rsidR="003F27B2" w:rsidRPr="003F27B2" w:rsidRDefault="003F27B2" w:rsidP="003F27B2">
            <w:pPr>
              <w:rPr>
                <w:sz w:val="22"/>
                <w:szCs w:val="22"/>
              </w:rPr>
            </w:pPr>
            <w:r w:rsidRPr="003F27B2">
              <w:rPr>
                <w:sz w:val="22"/>
                <w:szCs w:val="22"/>
              </w:rPr>
              <w:t>Changed to make intent clearer on revised form</w:t>
            </w:r>
          </w:p>
        </w:tc>
        <w:tc>
          <w:tcPr>
            <w:tcW w:w="2970" w:type="dxa"/>
          </w:tcPr>
          <w:p w:rsidR="003F27B2" w:rsidRPr="003F27B2" w:rsidRDefault="003F27B2" w:rsidP="003F27B2">
            <w:pPr>
              <w:rPr>
                <w:sz w:val="22"/>
                <w:szCs w:val="22"/>
              </w:rPr>
            </w:pPr>
          </w:p>
        </w:tc>
      </w:tr>
      <w:tr w:rsidR="003F27B2" w:rsidRPr="003F27B2" w:rsidTr="0012153C">
        <w:tc>
          <w:tcPr>
            <w:tcW w:w="3708" w:type="dxa"/>
          </w:tcPr>
          <w:p w:rsidR="003F27B2" w:rsidRPr="003F27B2" w:rsidRDefault="003F27B2" w:rsidP="003F27B2">
            <w:pPr>
              <w:rPr>
                <w:sz w:val="22"/>
                <w:szCs w:val="22"/>
              </w:rPr>
            </w:pPr>
            <w:r w:rsidRPr="003F27B2">
              <w:rPr>
                <w:sz w:val="22"/>
                <w:szCs w:val="22"/>
              </w:rPr>
              <w:t>Indicate more clearly that the “penalty of perjury” statement applies to both Intern/Trainee and sponsor certification</w:t>
            </w:r>
          </w:p>
        </w:tc>
        <w:tc>
          <w:tcPr>
            <w:tcW w:w="1620" w:type="dxa"/>
          </w:tcPr>
          <w:p w:rsidR="003F27B2" w:rsidRPr="003F27B2" w:rsidRDefault="003F27B2" w:rsidP="003F27B2">
            <w:pPr>
              <w:rPr>
                <w:sz w:val="22"/>
                <w:szCs w:val="22"/>
              </w:rPr>
            </w:pPr>
            <w:r w:rsidRPr="003F27B2">
              <w:rPr>
                <w:sz w:val="22"/>
                <w:szCs w:val="22"/>
              </w:rPr>
              <w:t xml:space="preserve">AIC, </w:t>
            </w:r>
            <w:proofErr w:type="spellStart"/>
            <w:r w:rsidRPr="003F27B2">
              <w:rPr>
                <w:sz w:val="22"/>
                <w:szCs w:val="22"/>
              </w:rPr>
              <w:t>UPenn</w:t>
            </w:r>
            <w:proofErr w:type="spellEnd"/>
          </w:p>
        </w:tc>
        <w:tc>
          <w:tcPr>
            <w:tcW w:w="1440" w:type="dxa"/>
          </w:tcPr>
          <w:p w:rsidR="003F27B2" w:rsidRPr="003F27B2" w:rsidRDefault="003F27B2" w:rsidP="003F27B2">
            <w:pPr>
              <w:rPr>
                <w:sz w:val="22"/>
                <w:szCs w:val="22"/>
              </w:rPr>
            </w:pPr>
            <w:r w:rsidRPr="003F27B2">
              <w:rPr>
                <w:sz w:val="22"/>
                <w:szCs w:val="22"/>
              </w:rPr>
              <w:t>Changed on form</w:t>
            </w:r>
          </w:p>
        </w:tc>
        <w:tc>
          <w:tcPr>
            <w:tcW w:w="2970" w:type="dxa"/>
          </w:tcPr>
          <w:p w:rsidR="003F27B2" w:rsidRPr="003F27B2" w:rsidRDefault="003F27B2" w:rsidP="003F27B2">
            <w:pPr>
              <w:rPr>
                <w:sz w:val="22"/>
                <w:szCs w:val="22"/>
              </w:rPr>
            </w:pPr>
            <w:r w:rsidRPr="003F27B2">
              <w:rPr>
                <w:sz w:val="22"/>
                <w:szCs w:val="22"/>
              </w:rPr>
              <w:t>Statement added to each individual certification to make clearer; removed from overall heading of this section, which ran over two pages and thus made it seem that it applied to the Intern/Trainee only.</w:t>
            </w:r>
          </w:p>
        </w:tc>
      </w:tr>
      <w:tr w:rsidR="003F27B2" w:rsidRPr="003F27B2" w:rsidTr="0012153C">
        <w:tc>
          <w:tcPr>
            <w:tcW w:w="3708" w:type="dxa"/>
          </w:tcPr>
          <w:p w:rsidR="003F27B2" w:rsidRPr="003F27B2" w:rsidRDefault="003F27B2" w:rsidP="003F27B2">
            <w:pPr>
              <w:rPr>
                <w:sz w:val="22"/>
                <w:szCs w:val="22"/>
              </w:rPr>
            </w:pPr>
            <w:r w:rsidRPr="003F27B2">
              <w:rPr>
                <w:sz w:val="22"/>
                <w:szCs w:val="22"/>
              </w:rPr>
              <w:t>Remove repetitive Site Name and Site Address</w:t>
            </w:r>
          </w:p>
        </w:tc>
        <w:tc>
          <w:tcPr>
            <w:tcW w:w="1620" w:type="dxa"/>
          </w:tcPr>
          <w:p w:rsidR="003F27B2" w:rsidRPr="003F27B2" w:rsidRDefault="003F27B2" w:rsidP="003F27B2">
            <w:pPr>
              <w:rPr>
                <w:sz w:val="22"/>
                <w:szCs w:val="22"/>
              </w:rPr>
            </w:pPr>
            <w:r w:rsidRPr="003F27B2">
              <w:rPr>
                <w:sz w:val="22"/>
                <w:szCs w:val="22"/>
              </w:rPr>
              <w:t>Cultural Vistas, Alliance</w:t>
            </w:r>
          </w:p>
        </w:tc>
        <w:tc>
          <w:tcPr>
            <w:tcW w:w="1440" w:type="dxa"/>
          </w:tcPr>
          <w:p w:rsidR="003F27B2" w:rsidRPr="003F27B2" w:rsidRDefault="003F27B2" w:rsidP="003F27B2">
            <w:pPr>
              <w:rPr>
                <w:sz w:val="22"/>
                <w:szCs w:val="22"/>
              </w:rPr>
            </w:pPr>
            <w:r w:rsidRPr="003F27B2">
              <w:rPr>
                <w:sz w:val="22"/>
                <w:szCs w:val="22"/>
              </w:rPr>
              <w:t>Not added to form; we need these</w:t>
            </w:r>
            <w:r w:rsidR="003A3755">
              <w:rPr>
                <w:sz w:val="22"/>
                <w:szCs w:val="22"/>
              </w:rPr>
              <w:t xml:space="preserve"> </w:t>
            </w:r>
            <w:r w:rsidRPr="003F27B2">
              <w:rPr>
                <w:sz w:val="22"/>
                <w:szCs w:val="22"/>
              </w:rPr>
              <w:t>identifiers on each form page; they populate automatically in any case.  See note.</w:t>
            </w:r>
          </w:p>
        </w:tc>
        <w:tc>
          <w:tcPr>
            <w:tcW w:w="2970" w:type="dxa"/>
          </w:tcPr>
          <w:p w:rsidR="003F27B2" w:rsidRPr="003F27B2" w:rsidRDefault="003F27B2" w:rsidP="003F27B2">
            <w:pPr>
              <w:rPr>
                <w:sz w:val="22"/>
                <w:szCs w:val="22"/>
              </w:rPr>
            </w:pPr>
            <w:r w:rsidRPr="003F27B2">
              <w:rPr>
                <w:sz w:val="22"/>
                <w:szCs w:val="22"/>
              </w:rPr>
              <w:t>These areas identify the host site on both T/IPP pages and will populate automatically anyway from sheet to sheet.  In addition, the user manual will be updated to indicate what should be placed in each block of this form.</w:t>
            </w:r>
          </w:p>
        </w:tc>
      </w:tr>
      <w:tr w:rsidR="003F27B2" w:rsidRPr="003F27B2" w:rsidTr="0012153C">
        <w:tc>
          <w:tcPr>
            <w:tcW w:w="3708" w:type="dxa"/>
          </w:tcPr>
          <w:p w:rsidR="003F27B2" w:rsidRPr="003F27B2" w:rsidRDefault="003F27B2" w:rsidP="003F27B2">
            <w:pPr>
              <w:rPr>
                <w:sz w:val="22"/>
                <w:szCs w:val="22"/>
              </w:rPr>
            </w:pPr>
            <w:r w:rsidRPr="003F27B2">
              <w:rPr>
                <w:sz w:val="22"/>
                <w:szCs w:val="22"/>
              </w:rPr>
              <w:t>Make start and end dates apply to the phase of training</w:t>
            </w:r>
          </w:p>
        </w:tc>
        <w:tc>
          <w:tcPr>
            <w:tcW w:w="1620" w:type="dxa"/>
          </w:tcPr>
          <w:p w:rsidR="003F27B2" w:rsidRPr="003F27B2" w:rsidRDefault="003F27B2" w:rsidP="003F27B2">
            <w:pPr>
              <w:rPr>
                <w:sz w:val="22"/>
                <w:szCs w:val="22"/>
              </w:rPr>
            </w:pPr>
            <w:r w:rsidRPr="003F27B2">
              <w:rPr>
                <w:sz w:val="22"/>
                <w:szCs w:val="22"/>
              </w:rPr>
              <w:t>Cultural Vistas, Alliance</w:t>
            </w:r>
          </w:p>
        </w:tc>
        <w:tc>
          <w:tcPr>
            <w:tcW w:w="1440" w:type="dxa"/>
          </w:tcPr>
          <w:p w:rsidR="003F27B2" w:rsidRPr="003F27B2" w:rsidRDefault="003F27B2" w:rsidP="003F27B2">
            <w:pPr>
              <w:rPr>
                <w:sz w:val="22"/>
                <w:szCs w:val="22"/>
              </w:rPr>
            </w:pPr>
            <w:r w:rsidRPr="003F27B2">
              <w:rPr>
                <w:sz w:val="22"/>
                <w:szCs w:val="22"/>
              </w:rPr>
              <w:t>Added to form</w:t>
            </w:r>
          </w:p>
        </w:tc>
        <w:tc>
          <w:tcPr>
            <w:tcW w:w="2970" w:type="dxa"/>
          </w:tcPr>
          <w:p w:rsidR="003F27B2" w:rsidRPr="003F27B2" w:rsidRDefault="003F27B2" w:rsidP="003F27B2">
            <w:pPr>
              <w:rPr>
                <w:sz w:val="22"/>
                <w:szCs w:val="22"/>
              </w:rPr>
            </w:pPr>
          </w:p>
        </w:tc>
      </w:tr>
      <w:tr w:rsidR="003F27B2" w:rsidRPr="003F27B2" w:rsidTr="0012153C">
        <w:tc>
          <w:tcPr>
            <w:tcW w:w="3708" w:type="dxa"/>
          </w:tcPr>
          <w:p w:rsidR="003F27B2" w:rsidRPr="003F27B2" w:rsidRDefault="003F27B2" w:rsidP="003F27B2">
            <w:pPr>
              <w:rPr>
                <w:sz w:val="22"/>
                <w:szCs w:val="22"/>
              </w:rPr>
            </w:pPr>
            <w:r w:rsidRPr="003F27B2">
              <w:rPr>
                <w:sz w:val="22"/>
                <w:szCs w:val="22"/>
              </w:rPr>
              <w:t>Make clear which blocks apply to individual training phases</w:t>
            </w:r>
          </w:p>
        </w:tc>
        <w:tc>
          <w:tcPr>
            <w:tcW w:w="1620" w:type="dxa"/>
          </w:tcPr>
          <w:p w:rsidR="003F27B2" w:rsidRPr="003F27B2" w:rsidRDefault="003F27B2" w:rsidP="003F27B2">
            <w:pPr>
              <w:rPr>
                <w:sz w:val="22"/>
                <w:szCs w:val="22"/>
              </w:rPr>
            </w:pPr>
            <w:r w:rsidRPr="003F27B2">
              <w:rPr>
                <w:sz w:val="22"/>
                <w:szCs w:val="22"/>
              </w:rPr>
              <w:t>CIEE</w:t>
            </w:r>
          </w:p>
        </w:tc>
        <w:tc>
          <w:tcPr>
            <w:tcW w:w="1440" w:type="dxa"/>
          </w:tcPr>
          <w:p w:rsidR="003F27B2" w:rsidRPr="003F27B2" w:rsidRDefault="003F27B2" w:rsidP="003F27B2">
            <w:pPr>
              <w:rPr>
                <w:sz w:val="22"/>
                <w:szCs w:val="22"/>
              </w:rPr>
            </w:pPr>
            <w:r w:rsidRPr="003F27B2">
              <w:rPr>
                <w:sz w:val="22"/>
                <w:szCs w:val="22"/>
              </w:rPr>
              <w:t>Phase added to multiple blocks in form to clarify</w:t>
            </w:r>
          </w:p>
        </w:tc>
        <w:tc>
          <w:tcPr>
            <w:tcW w:w="2970" w:type="dxa"/>
          </w:tcPr>
          <w:p w:rsidR="003F27B2" w:rsidRPr="003F27B2" w:rsidRDefault="003F27B2" w:rsidP="003F27B2">
            <w:pPr>
              <w:rPr>
                <w:sz w:val="22"/>
                <w:szCs w:val="22"/>
              </w:rPr>
            </w:pPr>
          </w:p>
        </w:tc>
      </w:tr>
      <w:tr w:rsidR="003F27B2" w:rsidRPr="003F27B2" w:rsidTr="0012153C">
        <w:tc>
          <w:tcPr>
            <w:tcW w:w="3708" w:type="dxa"/>
          </w:tcPr>
          <w:p w:rsidR="003F27B2" w:rsidRPr="003F27B2" w:rsidRDefault="003F27B2" w:rsidP="003F27B2">
            <w:pPr>
              <w:rPr>
                <w:sz w:val="22"/>
                <w:szCs w:val="22"/>
              </w:rPr>
            </w:pPr>
            <w:r w:rsidRPr="003F27B2">
              <w:rPr>
                <w:sz w:val="22"/>
                <w:szCs w:val="22"/>
              </w:rPr>
              <w:t>Listing names and titles of additional potential supervisors</w:t>
            </w:r>
          </w:p>
        </w:tc>
        <w:tc>
          <w:tcPr>
            <w:tcW w:w="1620" w:type="dxa"/>
          </w:tcPr>
          <w:p w:rsidR="003F27B2" w:rsidRPr="003F27B2" w:rsidRDefault="003F27B2" w:rsidP="003F27B2">
            <w:pPr>
              <w:rPr>
                <w:sz w:val="22"/>
                <w:szCs w:val="22"/>
              </w:rPr>
            </w:pPr>
            <w:r w:rsidRPr="003F27B2">
              <w:rPr>
                <w:sz w:val="22"/>
                <w:szCs w:val="22"/>
              </w:rPr>
              <w:t xml:space="preserve">Cultural Vistas, AIC, </w:t>
            </w:r>
            <w:proofErr w:type="spellStart"/>
            <w:r w:rsidRPr="003F27B2">
              <w:rPr>
                <w:sz w:val="22"/>
                <w:szCs w:val="22"/>
              </w:rPr>
              <w:t>UPenn</w:t>
            </w:r>
            <w:proofErr w:type="spellEnd"/>
          </w:p>
        </w:tc>
        <w:tc>
          <w:tcPr>
            <w:tcW w:w="1440" w:type="dxa"/>
          </w:tcPr>
          <w:p w:rsidR="003F27B2" w:rsidRPr="003F27B2" w:rsidRDefault="003F27B2" w:rsidP="003F27B2">
            <w:pPr>
              <w:rPr>
                <w:sz w:val="22"/>
                <w:szCs w:val="22"/>
              </w:rPr>
            </w:pPr>
            <w:r w:rsidRPr="003F27B2">
              <w:rPr>
                <w:sz w:val="22"/>
                <w:szCs w:val="22"/>
              </w:rPr>
              <w:t>Not changed on form</w:t>
            </w:r>
          </w:p>
        </w:tc>
        <w:tc>
          <w:tcPr>
            <w:tcW w:w="2970" w:type="dxa"/>
          </w:tcPr>
          <w:p w:rsidR="003F27B2" w:rsidRPr="003F27B2" w:rsidRDefault="003F27B2" w:rsidP="00E313C2">
            <w:pPr>
              <w:rPr>
                <w:sz w:val="22"/>
                <w:szCs w:val="22"/>
              </w:rPr>
            </w:pPr>
            <w:r w:rsidRPr="003F27B2">
              <w:rPr>
                <w:sz w:val="22"/>
                <w:szCs w:val="22"/>
              </w:rPr>
              <w:t>There may well be additional supervisors working with the Trainee/Intern and the sponsor should know who they are and what qualifications they bring; if there are not multiple supervisors, the host organization may leave this section blank.  The Department believes that what is requested in this block is clearly articulated.</w:t>
            </w:r>
          </w:p>
        </w:tc>
      </w:tr>
      <w:tr w:rsidR="003F27B2" w:rsidRPr="003F27B2" w:rsidTr="0012153C">
        <w:tc>
          <w:tcPr>
            <w:tcW w:w="3708" w:type="dxa"/>
          </w:tcPr>
          <w:p w:rsidR="003F27B2" w:rsidRPr="003F27B2" w:rsidRDefault="003F27B2" w:rsidP="003F27B2">
            <w:pPr>
              <w:rPr>
                <w:sz w:val="22"/>
                <w:szCs w:val="22"/>
              </w:rPr>
            </w:pPr>
            <w:r w:rsidRPr="003F27B2">
              <w:rPr>
                <w:sz w:val="22"/>
                <w:szCs w:val="22"/>
              </w:rPr>
              <w:t>Adapt language on form to indicate primary supervisor qualifications</w:t>
            </w:r>
          </w:p>
        </w:tc>
        <w:tc>
          <w:tcPr>
            <w:tcW w:w="1620" w:type="dxa"/>
          </w:tcPr>
          <w:p w:rsidR="003F27B2" w:rsidRPr="003F27B2" w:rsidRDefault="003F27B2" w:rsidP="003F27B2">
            <w:pPr>
              <w:rPr>
                <w:sz w:val="22"/>
                <w:szCs w:val="22"/>
              </w:rPr>
            </w:pPr>
            <w:r w:rsidRPr="003F27B2">
              <w:rPr>
                <w:sz w:val="22"/>
                <w:szCs w:val="22"/>
              </w:rPr>
              <w:t>CIEE</w:t>
            </w:r>
          </w:p>
        </w:tc>
        <w:tc>
          <w:tcPr>
            <w:tcW w:w="1440" w:type="dxa"/>
          </w:tcPr>
          <w:p w:rsidR="003F27B2" w:rsidRPr="003F27B2" w:rsidRDefault="003F27B2" w:rsidP="003F27B2">
            <w:pPr>
              <w:rPr>
                <w:sz w:val="22"/>
                <w:szCs w:val="22"/>
              </w:rPr>
            </w:pPr>
            <w:r w:rsidRPr="003F27B2">
              <w:rPr>
                <w:sz w:val="22"/>
                <w:szCs w:val="22"/>
              </w:rPr>
              <w:t>Not changed on form; this is already asked on form.</w:t>
            </w:r>
          </w:p>
        </w:tc>
        <w:tc>
          <w:tcPr>
            <w:tcW w:w="2970" w:type="dxa"/>
          </w:tcPr>
          <w:p w:rsidR="003F27B2" w:rsidRPr="003F27B2" w:rsidRDefault="003F27B2" w:rsidP="003F27B2">
            <w:pPr>
              <w:rPr>
                <w:sz w:val="22"/>
                <w:szCs w:val="22"/>
              </w:rPr>
            </w:pPr>
            <w:r w:rsidRPr="003F27B2">
              <w:rPr>
                <w:sz w:val="22"/>
                <w:szCs w:val="22"/>
              </w:rPr>
              <w:t>This continues to be required information on the form for the primary supervisor, along with noting the qualifications for all other non-main supervisors</w:t>
            </w:r>
          </w:p>
        </w:tc>
      </w:tr>
      <w:tr w:rsidR="003F27B2" w:rsidRPr="003F27B2" w:rsidTr="0012153C">
        <w:tc>
          <w:tcPr>
            <w:tcW w:w="3708" w:type="dxa"/>
          </w:tcPr>
          <w:p w:rsidR="003F27B2" w:rsidRPr="003F27B2" w:rsidRDefault="003F27B2" w:rsidP="003F27B2">
            <w:pPr>
              <w:rPr>
                <w:sz w:val="22"/>
                <w:szCs w:val="22"/>
              </w:rPr>
            </w:pPr>
            <w:r w:rsidRPr="003F27B2">
              <w:rPr>
                <w:sz w:val="22"/>
                <w:szCs w:val="22"/>
              </w:rPr>
              <w:t>Write out Compensation for Comp</w:t>
            </w:r>
          </w:p>
        </w:tc>
        <w:tc>
          <w:tcPr>
            <w:tcW w:w="1620" w:type="dxa"/>
          </w:tcPr>
          <w:p w:rsidR="003F27B2" w:rsidRPr="003F27B2" w:rsidRDefault="003F27B2" w:rsidP="003F27B2">
            <w:pPr>
              <w:rPr>
                <w:sz w:val="22"/>
                <w:szCs w:val="22"/>
              </w:rPr>
            </w:pPr>
            <w:r w:rsidRPr="003F27B2">
              <w:rPr>
                <w:sz w:val="22"/>
                <w:szCs w:val="22"/>
              </w:rPr>
              <w:t>AIC, Alliance</w:t>
            </w:r>
          </w:p>
        </w:tc>
        <w:tc>
          <w:tcPr>
            <w:tcW w:w="1440" w:type="dxa"/>
          </w:tcPr>
          <w:p w:rsidR="003F27B2" w:rsidRPr="003F27B2" w:rsidRDefault="003F27B2" w:rsidP="003F27B2">
            <w:pPr>
              <w:rPr>
                <w:sz w:val="22"/>
                <w:szCs w:val="22"/>
              </w:rPr>
            </w:pPr>
            <w:r w:rsidRPr="003F27B2">
              <w:rPr>
                <w:sz w:val="22"/>
                <w:szCs w:val="22"/>
              </w:rPr>
              <w:t>Added to form</w:t>
            </w:r>
          </w:p>
        </w:tc>
        <w:tc>
          <w:tcPr>
            <w:tcW w:w="2970" w:type="dxa"/>
          </w:tcPr>
          <w:p w:rsidR="003F27B2" w:rsidRPr="003F27B2" w:rsidRDefault="003F27B2" w:rsidP="003F27B2">
            <w:pPr>
              <w:rPr>
                <w:sz w:val="22"/>
                <w:szCs w:val="22"/>
              </w:rPr>
            </w:pPr>
          </w:p>
        </w:tc>
      </w:tr>
      <w:tr w:rsidR="003F27B2" w:rsidRPr="003F27B2" w:rsidTr="0012153C">
        <w:tc>
          <w:tcPr>
            <w:tcW w:w="3708" w:type="dxa"/>
          </w:tcPr>
          <w:p w:rsidR="003F27B2" w:rsidRPr="003F27B2" w:rsidRDefault="003F27B2" w:rsidP="003F27B2">
            <w:pPr>
              <w:rPr>
                <w:sz w:val="22"/>
                <w:szCs w:val="22"/>
              </w:rPr>
            </w:pPr>
            <w:r w:rsidRPr="003F27B2">
              <w:rPr>
                <w:sz w:val="22"/>
                <w:szCs w:val="22"/>
              </w:rPr>
              <w:t>Remove line between the two Workers’ Compensation blocks</w:t>
            </w:r>
          </w:p>
        </w:tc>
        <w:tc>
          <w:tcPr>
            <w:tcW w:w="1620" w:type="dxa"/>
          </w:tcPr>
          <w:p w:rsidR="003F27B2" w:rsidRPr="003F27B2" w:rsidRDefault="003F27B2" w:rsidP="003F27B2">
            <w:pPr>
              <w:rPr>
                <w:sz w:val="22"/>
                <w:szCs w:val="22"/>
              </w:rPr>
            </w:pPr>
            <w:r w:rsidRPr="003F27B2">
              <w:rPr>
                <w:sz w:val="22"/>
                <w:szCs w:val="22"/>
              </w:rPr>
              <w:t>AIC</w:t>
            </w:r>
          </w:p>
        </w:tc>
        <w:tc>
          <w:tcPr>
            <w:tcW w:w="1440" w:type="dxa"/>
          </w:tcPr>
          <w:p w:rsidR="003F27B2" w:rsidRPr="003F27B2" w:rsidRDefault="003F27B2" w:rsidP="003F27B2">
            <w:pPr>
              <w:rPr>
                <w:sz w:val="22"/>
                <w:szCs w:val="22"/>
              </w:rPr>
            </w:pPr>
            <w:r w:rsidRPr="003F27B2">
              <w:rPr>
                <w:sz w:val="22"/>
                <w:szCs w:val="22"/>
              </w:rPr>
              <w:t>Not changed on form; see note</w:t>
            </w:r>
          </w:p>
        </w:tc>
        <w:tc>
          <w:tcPr>
            <w:tcW w:w="2970" w:type="dxa"/>
          </w:tcPr>
          <w:p w:rsidR="003F27B2" w:rsidRPr="003F27B2" w:rsidRDefault="003F27B2" w:rsidP="003F27B2">
            <w:pPr>
              <w:rPr>
                <w:sz w:val="22"/>
                <w:szCs w:val="22"/>
              </w:rPr>
            </w:pPr>
            <w:r w:rsidRPr="003F27B2">
              <w:rPr>
                <w:sz w:val="22"/>
                <w:szCs w:val="22"/>
              </w:rPr>
              <w:t>The Department believes this is more clear by having two blocks, which better ensure that sponsors can check that all information is filled out by the host organizations</w:t>
            </w:r>
          </w:p>
        </w:tc>
      </w:tr>
      <w:tr w:rsidR="003F27B2" w:rsidRPr="003F27B2" w:rsidTr="0012153C">
        <w:tc>
          <w:tcPr>
            <w:tcW w:w="3708" w:type="dxa"/>
          </w:tcPr>
          <w:p w:rsidR="003F27B2" w:rsidRPr="003F27B2" w:rsidRDefault="003F27B2" w:rsidP="003F27B2">
            <w:pPr>
              <w:rPr>
                <w:sz w:val="22"/>
                <w:szCs w:val="22"/>
              </w:rPr>
            </w:pPr>
            <w:r w:rsidRPr="003F27B2">
              <w:rPr>
                <w:sz w:val="22"/>
                <w:szCs w:val="22"/>
              </w:rPr>
              <w:t>Add a line for No, Additional Coverage under Workers’ Compensation</w:t>
            </w:r>
          </w:p>
        </w:tc>
        <w:tc>
          <w:tcPr>
            <w:tcW w:w="1620" w:type="dxa"/>
          </w:tcPr>
          <w:p w:rsidR="003F27B2" w:rsidRPr="003F27B2" w:rsidRDefault="003F27B2" w:rsidP="003F27B2">
            <w:pPr>
              <w:rPr>
                <w:sz w:val="22"/>
                <w:szCs w:val="22"/>
              </w:rPr>
            </w:pPr>
            <w:r w:rsidRPr="003F27B2">
              <w:rPr>
                <w:sz w:val="22"/>
                <w:szCs w:val="22"/>
              </w:rPr>
              <w:t>CIEE</w:t>
            </w:r>
          </w:p>
        </w:tc>
        <w:tc>
          <w:tcPr>
            <w:tcW w:w="1440" w:type="dxa"/>
          </w:tcPr>
          <w:p w:rsidR="003F27B2" w:rsidRPr="003F27B2" w:rsidRDefault="003F27B2" w:rsidP="003F27B2">
            <w:pPr>
              <w:rPr>
                <w:sz w:val="22"/>
                <w:szCs w:val="22"/>
              </w:rPr>
            </w:pPr>
            <w:r w:rsidRPr="003F27B2">
              <w:rPr>
                <w:sz w:val="22"/>
                <w:szCs w:val="22"/>
              </w:rPr>
              <w:t>Added to form</w:t>
            </w:r>
          </w:p>
        </w:tc>
        <w:tc>
          <w:tcPr>
            <w:tcW w:w="2970" w:type="dxa"/>
          </w:tcPr>
          <w:p w:rsidR="003F27B2" w:rsidRPr="003F27B2" w:rsidRDefault="003F27B2" w:rsidP="003F27B2">
            <w:pPr>
              <w:rPr>
                <w:sz w:val="22"/>
                <w:szCs w:val="22"/>
              </w:rPr>
            </w:pPr>
          </w:p>
        </w:tc>
      </w:tr>
      <w:tr w:rsidR="003F27B2" w:rsidRPr="003F27B2" w:rsidTr="0012153C">
        <w:tc>
          <w:tcPr>
            <w:tcW w:w="3708" w:type="dxa"/>
          </w:tcPr>
          <w:p w:rsidR="003F27B2" w:rsidRPr="003F27B2" w:rsidRDefault="003F27B2" w:rsidP="003F27B2">
            <w:pPr>
              <w:rPr>
                <w:sz w:val="22"/>
                <w:szCs w:val="22"/>
              </w:rPr>
            </w:pPr>
            <w:r w:rsidRPr="003F27B2">
              <w:rPr>
                <w:sz w:val="22"/>
                <w:szCs w:val="22"/>
              </w:rPr>
              <w:t>Change FT to spell out Full-Time</w:t>
            </w:r>
          </w:p>
        </w:tc>
        <w:tc>
          <w:tcPr>
            <w:tcW w:w="1620" w:type="dxa"/>
          </w:tcPr>
          <w:p w:rsidR="003F27B2" w:rsidRPr="003F27B2" w:rsidRDefault="003F27B2" w:rsidP="003F27B2">
            <w:pPr>
              <w:rPr>
                <w:sz w:val="22"/>
                <w:szCs w:val="22"/>
              </w:rPr>
            </w:pPr>
            <w:r w:rsidRPr="003F27B2">
              <w:rPr>
                <w:sz w:val="22"/>
                <w:szCs w:val="22"/>
              </w:rPr>
              <w:t>AIC</w:t>
            </w:r>
          </w:p>
        </w:tc>
        <w:tc>
          <w:tcPr>
            <w:tcW w:w="1440" w:type="dxa"/>
          </w:tcPr>
          <w:p w:rsidR="003F27B2" w:rsidRPr="003F27B2" w:rsidRDefault="003F27B2" w:rsidP="003F27B2">
            <w:pPr>
              <w:rPr>
                <w:sz w:val="22"/>
                <w:szCs w:val="22"/>
              </w:rPr>
            </w:pPr>
            <w:r w:rsidRPr="003F27B2">
              <w:rPr>
                <w:sz w:val="22"/>
                <w:szCs w:val="22"/>
              </w:rPr>
              <w:t>Not changed on form</w:t>
            </w:r>
          </w:p>
        </w:tc>
        <w:tc>
          <w:tcPr>
            <w:tcW w:w="2970" w:type="dxa"/>
          </w:tcPr>
          <w:p w:rsidR="003F27B2" w:rsidRPr="003F27B2" w:rsidRDefault="003F27B2" w:rsidP="003F27B2">
            <w:pPr>
              <w:rPr>
                <w:sz w:val="22"/>
                <w:szCs w:val="22"/>
              </w:rPr>
            </w:pPr>
            <w:r w:rsidRPr="003F27B2">
              <w:rPr>
                <w:sz w:val="22"/>
                <w:szCs w:val="22"/>
              </w:rPr>
              <w:t>The Department believes this abbreviation is clear as it is and the abbreviation saves space</w:t>
            </w:r>
          </w:p>
        </w:tc>
      </w:tr>
      <w:tr w:rsidR="003F27B2" w:rsidRPr="003F27B2" w:rsidTr="0012153C">
        <w:tc>
          <w:tcPr>
            <w:tcW w:w="3708" w:type="dxa"/>
          </w:tcPr>
          <w:p w:rsidR="003F27B2" w:rsidRPr="003F27B2" w:rsidRDefault="003F27B2" w:rsidP="003F27B2">
            <w:pPr>
              <w:rPr>
                <w:sz w:val="22"/>
                <w:szCs w:val="22"/>
              </w:rPr>
            </w:pPr>
            <w:r w:rsidRPr="003F27B2">
              <w:rPr>
                <w:sz w:val="22"/>
                <w:szCs w:val="22"/>
              </w:rPr>
              <w:t xml:space="preserve">Add FT employees </w:t>
            </w:r>
            <w:r w:rsidRPr="003F27B2">
              <w:rPr>
                <w:i/>
                <w:sz w:val="22"/>
                <w:szCs w:val="22"/>
              </w:rPr>
              <w:t>on site at location</w:t>
            </w:r>
          </w:p>
        </w:tc>
        <w:tc>
          <w:tcPr>
            <w:tcW w:w="1620" w:type="dxa"/>
          </w:tcPr>
          <w:p w:rsidR="003F27B2" w:rsidRPr="003F27B2" w:rsidRDefault="003F27B2" w:rsidP="003F27B2">
            <w:pPr>
              <w:rPr>
                <w:sz w:val="22"/>
                <w:szCs w:val="22"/>
              </w:rPr>
            </w:pPr>
            <w:proofErr w:type="spellStart"/>
            <w:r w:rsidRPr="003F27B2">
              <w:rPr>
                <w:sz w:val="22"/>
                <w:szCs w:val="22"/>
              </w:rPr>
              <w:t>InterExchange</w:t>
            </w:r>
            <w:proofErr w:type="spellEnd"/>
          </w:p>
        </w:tc>
        <w:tc>
          <w:tcPr>
            <w:tcW w:w="1440" w:type="dxa"/>
          </w:tcPr>
          <w:p w:rsidR="003F27B2" w:rsidRPr="003F27B2" w:rsidRDefault="003F27B2" w:rsidP="003F27B2">
            <w:pPr>
              <w:rPr>
                <w:sz w:val="22"/>
                <w:szCs w:val="22"/>
              </w:rPr>
            </w:pPr>
            <w:r w:rsidRPr="003F27B2">
              <w:rPr>
                <w:sz w:val="22"/>
                <w:szCs w:val="22"/>
              </w:rPr>
              <w:t>Added to form</w:t>
            </w:r>
          </w:p>
        </w:tc>
        <w:tc>
          <w:tcPr>
            <w:tcW w:w="2970" w:type="dxa"/>
          </w:tcPr>
          <w:p w:rsidR="003F27B2" w:rsidRPr="003F27B2" w:rsidRDefault="003F27B2" w:rsidP="003F27B2">
            <w:pPr>
              <w:rPr>
                <w:sz w:val="22"/>
                <w:szCs w:val="22"/>
              </w:rPr>
            </w:pPr>
          </w:p>
        </w:tc>
      </w:tr>
      <w:tr w:rsidR="003F27B2" w:rsidRPr="003F27B2" w:rsidTr="0012153C">
        <w:tc>
          <w:tcPr>
            <w:tcW w:w="3708" w:type="dxa"/>
          </w:tcPr>
          <w:p w:rsidR="003F27B2" w:rsidRPr="003F27B2" w:rsidRDefault="003F27B2" w:rsidP="003F27B2">
            <w:pPr>
              <w:rPr>
                <w:sz w:val="22"/>
                <w:szCs w:val="22"/>
              </w:rPr>
            </w:pPr>
            <w:r w:rsidRPr="003F27B2">
              <w:rPr>
                <w:sz w:val="22"/>
                <w:szCs w:val="22"/>
              </w:rPr>
              <w:t>Add additional space per block</w:t>
            </w:r>
          </w:p>
        </w:tc>
        <w:tc>
          <w:tcPr>
            <w:tcW w:w="1620" w:type="dxa"/>
          </w:tcPr>
          <w:p w:rsidR="003F27B2" w:rsidRPr="003F27B2" w:rsidRDefault="003F27B2" w:rsidP="003F27B2">
            <w:pPr>
              <w:rPr>
                <w:sz w:val="22"/>
                <w:szCs w:val="22"/>
              </w:rPr>
            </w:pPr>
            <w:r w:rsidRPr="003F27B2">
              <w:rPr>
                <w:sz w:val="22"/>
                <w:szCs w:val="22"/>
              </w:rPr>
              <w:t>AIC</w:t>
            </w:r>
          </w:p>
        </w:tc>
        <w:tc>
          <w:tcPr>
            <w:tcW w:w="1440" w:type="dxa"/>
          </w:tcPr>
          <w:p w:rsidR="003F27B2" w:rsidRPr="003F27B2" w:rsidRDefault="003F27B2" w:rsidP="003F27B2">
            <w:pPr>
              <w:rPr>
                <w:sz w:val="22"/>
                <w:szCs w:val="22"/>
              </w:rPr>
            </w:pPr>
            <w:r w:rsidRPr="003F27B2">
              <w:rPr>
                <w:sz w:val="22"/>
                <w:szCs w:val="22"/>
              </w:rPr>
              <w:t>Not changed on form</w:t>
            </w:r>
          </w:p>
        </w:tc>
        <w:tc>
          <w:tcPr>
            <w:tcW w:w="2970" w:type="dxa"/>
          </w:tcPr>
          <w:p w:rsidR="003F27B2" w:rsidRPr="003F27B2" w:rsidRDefault="003F27B2" w:rsidP="003F27B2">
            <w:pPr>
              <w:rPr>
                <w:sz w:val="22"/>
                <w:szCs w:val="22"/>
              </w:rPr>
            </w:pPr>
            <w:r w:rsidRPr="003F27B2">
              <w:rPr>
                <w:sz w:val="22"/>
                <w:szCs w:val="22"/>
              </w:rPr>
              <w:t>There will be more room available on the electronic form than is reflected in the paper form</w:t>
            </w:r>
          </w:p>
        </w:tc>
      </w:tr>
      <w:tr w:rsidR="003F27B2" w:rsidRPr="003F27B2" w:rsidTr="0012153C">
        <w:tc>
          <w:tcPr>
            <w:tcW w:w="3708" w:type="dxa"/>
          </w:tcPr>
          <w:p w:rsidR="003F27B2" w:rsidRPr="003F27B2" w:rsidRDefault="003F27B2" w:rsidP="003F27B2">
            <w:pPr>
              <w:rPr>
                <w:sz w:val="22"/>
                <w:szCs w:val="22"/>
              </w:rPr>
            </w:pPr>
            <w:r w:rsidRPr="003F27B2">
              <w:rPr>
                <w:sz w:val="22"/>
                <w:szCs w:val="22"/>
              </w:rPr>
              <w:t>Remove Phase Name block</w:t>
            </w:r>
          </w:p>
        </w:tc>
        <w:tc>
          <w:tcPr>
            <w:tcW w:w="1620" w:type="dxa"/>
          </w:tcPr>
          <w:p w:rsidR="003F27B2" w:rsidRPr="003F27B2" w:rsidRDefault="003F27B2" w:rsidP="003F27B2">
            <w:pPr>
              <w:rPr>
                <w:sz w:val="22"/>
                <w:szCs w:val="22"/>
              </w:rPr>
            </w:pPr>
            <w:r w:rsidRPr="003F27B2">
              <w:rPr>
                <w:sz w:val="22"/>
                <w:szCs w:val="22"/>
              </w:rPr>
              <w:t>AIC</w:t>
            </w:r>
          </w:p>
        </w:tc>
        <w:tc>
          <w:tcPr>
            <w:tcW w:w="1440" w:type="dxa"/>
          </w:tcPr>
          <w:p w:rsidR="003F27B2" w:rsidRPr="003F27B2" w:rsidRDefault="003F27B2" w:rsidP="003F27B2">
            <w:pPr>
              <w:rPr>
                <w:sz w:val="22"/>
                <w:szCs w:val="22"/>
              </w:rPr>
            </w:pPr>
            <w:r w:rsidRPr="003F27B2">
              <w:rPr>
                <w:sz w:val="22"/>
                <w:szCs w:val="22"/>
              </w:rPr>
              <w:t>Not changed on form</w:t>
            </w:r>
          </w:p>
        </w:tc>
        <w:tc>
          <w:tcPr>
            <w:tcW w:w="2970" w:type="dxa"/>
          </w:tcPr>
          <w:p w:rsidR="003F27B2" w:rsidRPr="003F27B2" w:rsidRDefault="003F27B2" w:rsidP="003F27B2">
            <w:pPr>
              <w:rPr>
                <w:sz w:val="22"/>
                <w:szCs w:val="22"/>
              </w:rPr>
            </w:pPr>
            <w:r w:rsidRPr="003F27B2">
              <w:rPr>
                <w:sz w:val="22"/>
                <w:szCs w:val="22"/>
              </w:rPr>
              <w:t>Some sponsors and host organizations find this block for Phase Name useful.</w:t>
            </w:r>
          </w:p>
        </w:tc>
      </w:tr>
      <w:tr w:rsidR="003F27B2" w:rsidRPr="003F27B2" w:rsidTr="0012153C">
        <w:tc>
          <w:tcPr>
            <w:tcW w:w="3708" w:type="dxa"/>
          </w:tcPr>
          <w:p w:rsidR="003F27B2" w:rsidRPr="003F27B2" w:rsidRDefault="003F27B2" w:rsidP="003F27B2">
            <w:pPr>
              <w:rPr>
                <w:sz w:val="22"/>
                <w:szCs w:val="22"/>
              </w:rPr>
            </w:pPr>
            <w:r w:rsidRPr="003F27B2">
              <w:rPr>
                <w:sz w:val="22"/>
                <w:szCs w:val="22"/>
              </w:rPr>
              <w:t>Eliminate block for description of Trainee/Intern’s role</w:t>
            </w:r>
          </w:p>
        </w:tc>
        <w:tc>
          <w:tcPr>
            <w:tcW w:w="1620" w:type="dxa"/>
          </w:tcPr>
          <w:p w:rsidR="003F27B2" w:rsidRPr="003F27B2" w:rsidRDefault="003F27B2" w:rsidP="003F27B2">
            <w:pPr>
              <w:rPr>
                <w:sz w:val="22"/>
                <w:szCs w:val="22"/>
              </w:rPr>
            </w:pPr>
            <w:r w:rsidRPr="003F27B2">
              <w:rPr>
                <w:sz w:val="22"/>
                <w:szCs w:val="22"/>
              </w:rPr>
              <w:t>AIC</w:t>
            </w:r>
          </w:p>
        </w:tc>
        <w:tc>
          <w:tcPr>
            <w:tcW w:w="1440" w:type="dxa"/>
          </w:tcPr>
          <w:p w:rsidR="003F27B2" w:rsidRPr="003F27B2" w:rsidRDefault="003F27B2" w:rsidP="003F27B2">
            <w:pPr>
              <w:rPr>
                <w:sz w:val="22"/>
                <w:szCs w:val="22"/>
              </w:rPr>
            </w:pPr>
            <w:r w:rsidRPr="003F27B2">
              <w:rPr>
                <w:sz w:val="22"/>
                <w:szCs w:val="22"/>
              </w:rPr>
              <w:t>Not changed on form</w:t>
            </w:r>
          </w:p>
        </w:tc>
        <w:tc>
          <w:tcPr>
            <w:tcW w:w="2970" w:type="dxa"/>
          </w:tcPr>
          <w:p w:rsidR="003F27B2" w:rsidRPr="003F27B2" w:rsidRDefault="003F27B2" w:rsidP="003F27B2">
            <w:pPr>
              <w:rPr>
                <w:sz w:val="22"/>
                <w:szCs w:val="22"/>
              </w:rPr>
            </w:pPr>
            <w:r w:rsidRPr="003F27B2">
              <w:rPr>
                <w:sz w:val="22"/>
                <w:szCs w:val="22"/>
              </w:rPr>
              <w:t>Some sponsors and host organizations find this block for Phase Name useful; Department also needs to know how the host organization views the trainee or intern’s role there because this is an important perspective that defines the intern’s/trainee’s function in the host organization.</w:t>
            </w:r>
          </w:p>
        </w:tc>
      </w:tr>
      <w:tr w:rsidR="003F27B2" w:rsidRPr="003F27B2" w:rsidTr="0012153C">
        <w:tc>
          <w:tcPr>
            <w:tcW w:w="3708" w:type="dxa"/>
          </w:tcPr>
          <w:p w:rsidR="003F27B2" w:rsidRPr="003F27B2" w:rsidRDefault="003F27B2" w:rsidP="003F27B2">
            <w:pPr>
              <w:rPr>
                <w:sz w:val="22"/>
                <w:szCs w:val="22"/>
              </w:rPr>
            </w:pPr>
            <w:r w:rsidRPr="003F27B2">
              <w:rPr>
                <w:sz w:val="22"/>
                <w:szCs w:val="22"/>
              </w:rPr>
              <w:t xml:space="preserve">Make clear what tasks are to be learned, what tasks will be taught, and what knowledge or skills will be transferred. </w:t>
            </w:r>
          </w:p>
        </w:tc>
        <w:tc>
          <w:tcPr>
            <w:tcW w:w="1620" w:type="dxa"/>
          </w:tcPr>
          <w:p w:rsidR="003F27B2" w:rsidRPr="003F27B2" w:rsidRDefault="003F27B2" w:rsidP="003F27B2">
            <w:pPr>
              <w:rPr>
                <w:sz w:val="22"/>
                <w:szCs w:val="22"/>
              </w:rPr>
            </w:pPr>
            <w:r w:rsidRPr="003F27B2">
              <w:rPr>
                <w:sz w:val="22"/>
                <w:szCs w:val="22"/>
              </w:rPr>
              <w:t>AIC, CIEE</w:t>
            </w:r>
          </w:p>
        </w:tc>
        <w:tc>
          <w:tcPr>
            <w:tcW w:w="1440" w:type="dxa"/>
          </w:tcPr>
          <w:p w:rsidR="003F27B2" w:rsidRPr="003F27B2" w:rsidRDefault="003F27B2" w:rsidP="003F27B2">
            <w:pPr>
              <w:rPr>
                <w:sz w:val="22"/>
                <w:szCs w:val="22"/>
              </w:rPr>
            </w:pPr>
            <w:r w:rsidRPr="003F27B2">
              <w:rPr>
                <w:sz w:val="22"/>
                <w:szCs w:val="22"/>
              </w:rPr>
              <w:t>Changed on form</w:t>
            </w:r>
          </w:p>
        </w:tc>
        <w:tc>
          <w:tcPr>
            <w:tcW w:w="2970" w:type="dxa"/>
          </w:tcPr>
          <w:p w:rsidR="003F27B2" w:rsidRPr="003F27B2" w:rsidRDefault="003F27B2" w:rsidP="003F27B2">
            <w:pPr>
              <w:rPr>
                <w:sz w:val="22"/>
                <w:szCs w:val="22"/>
              </w:rPr>
            </w:pPr>
            <w:r w:rsidRPr="003F27B2">
              <w:rPr>
                <w:sz w:val="22"/>
                <w:szCs w:val="22"/>
              </w:rPr>
              <w:t>First question now on what is to be learned, second on what is to be taught and how.</w:t>
            </w:r>
          </w:p>
        </w:tc>
      </w:tr>
      <w:tr w:rsidR="003F27B2" w:rsidRPr="003F27B2" w:rsidTr="0012153C">
        <w:tc>
          <w:tcPr>
            <w:tcW w:w="3708" w:type="dxa"/>
          </w:tcPr>
          <w:p w:rsidR="003F27B2" w:rsidRPr="003F27B2" w:rsidRDefault="003F27B2" w:rsidP="003F27B2">
            <w:pPr>
              <w:rPr>
                <w:sz w:val="22"/>
                <w:szCs w:val="22"/>
              </w:rPr>
            </w:pPr>
            <w:r w:rsidRPr="003F27B2">
              <w:rPr>
                <w:sz w:val="22"/>
                <w:szCs w:val="22"/>
              </w:rPr>
              <w:t>Revise question order re training plan section in #4</w:t>
            </w:r>
          </w:p>
        </w:tc>
        <w:tc>
          <w:tcPr>
            <w:tcW w:w="1620" w:type="dxa"/>
          </w:tcPr>
          <w:p w:rsidR="003F27B2" w:rsidRPr="003F27B2" w:rsidRDefault="003F27B2" w:rsidP="003F27B2">
            <w:pPr>
              <w:rPr>
                <w:sz w:val="22"/>
                <w:szCs w:val="22"/>
              </w:rPr>
            </w:pPr>
            <w:r w:rsidRPr="003F27B2">
              <w:rPr>
                <w:sz w:val="22"/>
                <w:szCs w:val="22"/>
              </w:rPr>
              <w:t>CIEE</w:t>
            </w:r>
          </w:p>
        </w:tc>
        <w:tc>
          <w:tcPr>
            <w:tcW w:w="1440" w:type="dxa"/>
          </w:tcPr>
          <w:p w:rsidR="003F27B2" w:rsidRPr="003F27B2" w:rsidRDefault="003F27B2" w:rsidP="003F27B2">
            <w:pPr>
              <w:rPr>
                <w:sz w:val="22"/>
                <w:szCs w:val="22"/>
              </w:rPr>
            </w:pPr>
            <w:r w:rsidRPr="003F27B2">
              <w:rPr>
                <w:sz w:val="22"/>
                <w:szCs w:val="22"/>
              </w:rPr>
              <w:t>Not changed on form</w:t>
            </w:r>
          </w:p>
        </w:tc>
        <w:tc>
          <w:tcPr>
            <w:tcW w:w="2970" w:type="dxa"/>
          </w:tcPr>
          <w:p w:rsidR="003F27B2" w:rsidRPr="003F27B2" w:rsidRDefault="003F27B2" w:rsidP="003F27B2">
            <w:pPr>
              <w:rPr>
                <w:sz w:val="22"/>
                <w:szCs w:val="22"/>
              </w:rPr>
            </w:pPr>
            <w:r w:rsidRPr="003F27B2">
              <w:rPr>
                <w:sz w:val="22"/>
                <w:szCs w:val="22"/>
              </w:rPr>
              <w:t>The Department believes the flow of these questions is already in the most logical and useful format</w:t>
            </w:r>
          </w:p>
        </w:tc>
      </w:tr>
      <w:tr w:rsidR="00B7325A" w:rsidRPr="003F27B2" w:rsidTr="0012153C">
        <w:tc>
          <w:tcPr>
            <w:tcW w:w="3708" w:type="dxa"/>
          </w:tcPr>
          <w:p w:rsidR="00B7325A" w:rsidRPr="003F27B2" w:rsidRDefault="00B7325A" w:rsidP="003F27B2">
            <w:pPr>
              <w:rPr>
                <w:sz w:val="22"/>
                <w:szCs w:val="22"/>
              </w:rPr>
            </w:pPr>
            <w:r>
              <w:rPr>
                <w:sz w:val="22"/>
                <w:szCs w:val="22"/>
              </w:rPr>
              <w:t>Continue to use the paper DS-7002 form, or if this is not possible, then separate the DS-7002 process from the DS-2019 process in SEVIS</w:t>
            </w:r>
          </w:p>
        </w:tc>
        <w:tc>
          <w:tcPr>
            <w:tcW w:w="1620" w:type="dxa"/>
          </w:tcPr>
          <w:p w:rsidR="00B7325A" w:rsidRPr="003F27B2" w:rsidRDefault="00B7325A" w:rsidP="003F27B2">
            <w:pPr>
              <w:rPr>
                <w:sz w:val="22"/>
                <w:szCs w:val="22"/>
              </w:rPr>
            </w:pPr>
            <w:r>
              <w:rPr>
                <w:sz w:val="22"/>
                <w:szCs w:val="22"/>
              </w:rPr>
              <w:t>NYU</w:t>
            </w:r>
          </w:p>
        </w:tc>
        <w:tc>
          <w:tcPr>
            <w:tcW w:w="1440" w:type="dxa"/>
          </w:tcPr>
          <w:p w:rsidR="00B7325A" w:rsidRPr="003F27B2" w:rsidRDefault="00B7325A" w:rsidP="003F27B2">
            <w:pPr>
              <w:rPr>
                <w:sz w:val="22"/>
                <w:szCs w:val="22"/>
              </w:rPr>
            </w:pPr>
            <w:r>
              <w:rPr>
                <w:sz w:val="22"/>
                <w:szCs w:val="22"/>
              </w:rPr>
              <w:t>Not changed</w:t>
            </w:r>
          </w:p>
        </w:tc>
        <w:tc>
          <w:tcPr>
            <w:tcW w:w="2970" w:type="dxa"/>
          </w:tcPr>
          <w:p w:rsidR="00B7325A" w:rsidRPr="003F27B2" w:rsidRDefault="00B7325A" w:rsidP="003F27B2">
            <w:pPr>
              <w:rPr>
                <w:sz w:val="22"/>
                <w:szCs w:val="22"/>
              </w:rPr>
            </w:pPr>
            <w:r>
              <w:rPr>
                <w:sz w:val="22"/>
                <w:szCs w:val="22"/>
              </w:rPr>
              <w:t>One purpose in having the DS-7002 within SEVIS is that a DS-2019 cannot be finalized for an intern or trainee unless that exchange visitor has a completed training plan as indicated on the DS-7002.</w:t>
            </w:r>
          </w:p>
        </w:tc>
      </w:tr>
      <w:tr w:rsidR="00B7325A" w:rsidRPr="003F27B2" w:rsidTr="0012153C">
        <w:tc>
          <w:tcPr>
            <w:tcW w:w="3708" w:type="dxa"/>
          </w:tcPr>
          <w:p w:rsidR="00B7325A" w:rsidRPr="003F27B2" w:rsidRDefault="00B7325A" w:rsidP="003F27B2">
            <w:pPr>
              <w:rPr>
                <w:sz w:val="22"/>
                <w:szCs w:val="22"/>
              </w:rPr>
            </w:pPr>
            <w:r>
              <w:rPr>
                <w:sz w:val="22"/>
                <w:szCs w:val="22"/>
              </w:rPr>
              <w:t>Universities should be allowed to use the paper Form DS-7002 until their vendors develop software that will link the DS-7002 to their batch process for DS-2019.</w:t>
            </w:r>
          </w:p>
        </w:tc>
        <w:tc>
          <w:tcPr>
            <w:tcW w:w="1620" w:type="dxa"/>
          </w:tcPr>
          <w:p w:rsidR="00B7325A" w:rsidRPr="003F27B2" w:rsidRDefault="00B7325A" w:rsidP="003F27B2">
            <w:pPr>
              <w:rPr>
                <w:sz w:val="22"/>
                <w:szCs w:val="22"/>
              </w:rPr>
            </w:pPr>
            <w:r>
              <w:rPr>
                <w:sz w:val="22"/>
                <w:szCs w:val="22"/>
              </w:rPr>
              <w:t>NYU</w:t>
            </w:r>
          </w:p>
        </w:tc>
        <w:tc>
          <w:tcPr>
            <w:tcW w:w="1440" w:type="dxa"/>
          </w:tcPr>
          <w:p w:rsidR="00B7325A" w:rsidRPr="003F27B2" w:rsidRDefault="00B7325A" w:rsidP="003F27B2">
            <w:pPr>
              <w:rPr>
                <w:sz w:val="22"/>
                <w:szCs w:val="22"/>
              </w:rPr>
            </w:pPr>
            <w:r>
              <w:rPr>
                <w:sz w:val="22"/>
                <w:szCs w:val="22"/>
              </w:rPr>
              <w:t>Not changed</w:t>
            </w:r>
          </w:p>
        </w:tc>
        <w:tc>
          <w:tcPr>
            <w:tcW w:w="2970" w:type="dxa"/>
          </w:tcPr>
          <w:p w:rsidR="00B7325A" w:rsidRPr="003F27B2" w:rsidRDefault="00B7325A" w:rsidP="003F27B2">
            <w:pPr>
              <w:rPr>
                <w:sz w:val="22"/>
                <w:szCs w:val="22"/>
              </w:rPr>
            </w:pPr>
            <w:r>
              <w:rPr>
                <w:sz w:val="22"/>
                <w:szCs w:val="22"/>
              </w:rPr>
              <w:t>There is a transition period of seven months that universities have to instruct their vendors in making this addition to their system; SEVIS has already given the batch process method to schools so that they can see what the changeover will entail.  In the meantime, the paper form may also be used, and schools can cut and paste from PDF format into the online DS-7002.</w:t>
            </w:r>
          </w:p>
        </w:tc>
      </w:tr>
      <w:tr w:rsidR="003F27B2" w:rsidRPr="003F27B2" w:rsidTr="0012153C">
        <w:tc>
          <w:tcPr>
            <w:tcW w:w="3708" w:type="dxa"/>
          </w:tcPr>
          <w:p w:rsidR="003F27B2" w:rsidRPr="003F27B2" w:rsidRDefault="003F27B2" w:rsidP="003F27B2">
            <w:pPr>
              <w:rPr>
                <w:sz w:val="22"/>
                <w:szCs w:val="22"/>
              </w:rPr>
            </w:pPr>
            <w:r w:rsidRPr="003F27B2">
              <w:rPr>
                <w:sz w:val="22"/>
                <w:szCs w:val="22"/>
              </w:rPr>
              <w:t>Field numbering</w:t>
            </w:r>
          </w:p>
        </w:tc>
        <w:tc>
          <w:tcPr>
            <w:tcW w:w="1620" w:type="dxa"/>
          </w:tcPr>
          <w:p w:rsidR="003F27B2" w:rsidRPr="003F27B2" w:rsidRDefault="003F27B2" w:rsidP="003F27B2">
            <w:pPr>
              <w:rPr>
                <w:sz w:val="22"/>
                <w:szCs w:val="22"/>
              </w:rPr>
            </w:pPr>
            <w:r w:rsidRPr="003F27B2">
              <w:rPr>
                <w:sz w:val="22"/>
                <w:szCs w:val="22"/>
              </w:rPr>
              <w:t>CIEE</w:t>
            </w:r>
          </w:p>
        </w:tc>
        <w:tc>
          <w:tcPr>
            <w:tcW w:w="1440" w:type="dxa"/>
          </w:tcPr>
          <w:p w:rsidR="003F27B2" w:rsidRPr="003F27B2" w:rsidRDefault="003F27B2" w:rsidP="003F27B2">
            <w:pPr>
              <w:rPr>
                <w:sz w:val="22"/>
                <w:szCs w:val="22"/>
              </w:rPr>
            </w:pPr>
            <w:r w:rsidRPr="003F27B2">
              <w:rPr>
                <w:sz w:val="22"/>
                <w:szCs w:val="22"/>
              </w:rPr>
              <w:t>Not changed on form</w:t>
            </w:r>
          </w:p>
        </w:tc>
        <w:tc>
          <w:tcPr>
            <w:tcW w:w="2970" w:type="dxa"/>
          </w:tcPr>
          <w:p w:rsidR="003F27B2" w:rsidRPr="003F27B2" w:rsidRDefault="003F27B2" w:rsidP="003F27B2">
            <w:pPr>
              <w:rPr>
                <w:sz w:val="22"/>
                <w:szCs w:val="22"/>
              </w:rPr>
            </w:pPr>
            <w:r w:rsidRPr="003F27B2">
              <w:rPr>
                <w:sz w:val="22"/>
                <w:szCs w:val="22"/>
              </w:rPr>
              <w:t>There are so many other series of numbers on this form that the Department feels numbering the blocks would make the form more confusing</w:t>
            </w:r>
          </w:p>
        </w:tc>
      </w:tr>
    </w:tbl>
    <w:p w:rsidR="003F27B2" w:rsidRPr="0049404E" w:rsidRDefault="003F27B2" w:rsidP="00135D24">
      <w:pPr>
        <w:autoSpaceDE w:val="0"/>
        <w:autoSpaceDN w:val="0"/>
        <w:adjustRightInd w:val="0"/>
        <w:ind w:firstLine="360"/>
        <w:rPr>
          <w:sz w:val="32"/>
          <w:szCs w:val="32"/>
        </w:rPr>
      </w:pPr>
    </w:p>
    <w:sectPr w:rsidR="003F27B2" w:rsidRPr="0049404E" w:rsidSect="00C147CB">
      <w:footerReference w:type="default" r:id="rId9"/>
      <w:pgSz w:w="12240" w:h="15840"/>
      <w:pgMar w:top="1440" w:right="126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16F" w:rsidRDefault="0077516F" w:rsidP="0077516F">
      <w:r>
        <w:separator/>
      </w:r>
    </w:p>
  </w:endnote>
  <w:endnote w:type="continuationSeparator" w:id="0">
    <w:p w:rsidR="0077516F" w:rsidRDefault="0077516F" w:rsidP="00775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3093922"/>
      <w:docPartObj>
        <w:docPartGallery w:val="Page Numbers (Bottom of Page)"/>
        <w:docPartUnique/>
      </w:docPartObj>
    </w:sdtPr>
    <w:sdtEndPr>
      <w:rPr>
        <w:noProof/>
      </w:rPr>
    </w:sdtEndPr>
    <w:sdtContent>
      <w:p w:rsidR="0077516F" w:rsidRDefault="0077516F">
        <w:pPr>
          <w:pStyle w:val="Footer"/>
        </w:pPr>
        <w:r>
          <w:fldChar w:fldCharType="begin"/>
        </w:r>
        <w:r>
          <w:instrText xml:space="preserve"> PAGE   \* MERGEFORMAT </w:instrText>
        </w:r>
        <w:r>
          <w:fldChar w:fldCharType="separate"/>
        </w:r>
        <w:r>
          <w:rPr>
            <w:noProof/>
          </w:rPr>
          <w:t>9</w:t>
        </w:r>
        <w:r>
          <w:rPr>
            <w:noProof/>
          </w:rPr>
          <w:fldChar w:fldCharType="end"/>
        </w:r>
      </w:p>
    </w:sdtContent>
  </w:sdt>
  <w:p w:rsidR="0077516F" w:rsidRDefault="007751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16F" w:rsidRDefault="0077516F" w:rsidP="0077516F">
      <w:r>
        <w:separator/>
      </w:r>
    </w:p>
  </w:footnote>
  <w:footnote w:type="continuationSeparator" w:id="0">
    <w:p w:rsidR="0077516F" w:rsidRDefault="0077516F" w:rsidP="007751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F2464"/>
    <w:multiLevelType w:val="hybridMultilevel"/>
    <w:tmpl w:val="3E7EE224"/>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103D2D"/>
    <w:multiLevelType w:val="hybridMultilevel"/>
    <w:tmpl w:val="82B4981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9581904"/>
    <w:multiLevelType w:val="hybridMultilevel"/>
    <w:tmpl w:val="FD925B74"/>
    <w:lvl w:ilvl="0" w:tplc="5320637C">
      <w:start w:val="2"/>
      <w:numFmt w:val="decimal"/>
      <w:lvlText w:val="%1."/>
      <w:lvlJc w:val="left"/>
      <w:pPr>
        <w:tabs>
          <w:tab w:val="num" w:pos="720"/>
        </w:tabs>
        <w:ind w:left="720" w:hanging="360"/>
      </w:pPr>
      <w:rPr>
        <w:rFonts w:hint="default"/>
        <w:b/>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3502079"/>
    <w:multiLevelType w:val="hybridMultilevel"/>
    <w:tmpl w:val="27F09F92"/>
    <w:lvl w:ilvl="0" w:tplc="A69E7B6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4D3474D"/>
    <w:multiLevelType w:val="hybridMultilevel"/>
    <w:tmpl w:val="13B45F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A7023DA"/>
    <w:multiLevelType w:val="hybridMultilevel"/>
    <w:tmpl w:val="D118422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E297669"/>
    <w:multiLevelType w:val="hybridMultilevel"/>
    <w:tmpl w:val="97EEFE6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82279C3"/>
    <w:multiLevelType w:val="hybridMultilevel"/>
    <w:tmpl w:val="F82C7090"/>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8FF237E"/>
    <w:multiLevelType w:val="hybridMultilevel"/>
    <w:tmpl w:val="097882B0"/>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9632031"/>
    <w:multiLevelType w:val="hybridMultilevel"/>
    <w:tmpl w:val="88A6E902"/>
    <w:lvl w:ilvl="0" w:tplc="0409000F">
      <w:start w:val="7"/>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A497A56"/>
    <w:multiLevelType w:val="hybridMultilevel"/>
    <w:tmpl w:val="638EA6A8"/>
    <w:lvl w:ilvl="0" w:tplc="0409000F">
      <w:start w:val="15"/>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62C31EBF"/>
    <w:multiLevelType w:val="hybridMultilevel"/>
    <w:tmpl w:val="5B205754"/>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93E2DD1"/>
    <w:multiLevelType w:val="hybridMultilevel"/>
    <w:tmpl w:val="AF3048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1CC0289"/>
    <w:multiLevelType w:val="hybridMultilevel"/>
    <w:tmpl w:val="65607ACA"/>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5B15CB8"/>
    <w:multiLevelType w:val="hybridMultilevel"/>
    <w:tmpl w:val="17ACAA9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E0B42C8"/>
    <w:multiLevelType w:val="hybridMultilevel"/>
    <w:tmpl w:val="FD2AD9D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E7B0EB9"/>
    <w:multiLevelType w:val="hybridMultilevel"/>
    <w:tmpl w:val="4950F87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4"/>
  </w:num>
  <w:num w:numId="3">
    <w:abstractNumId w:val="3"/>
  </w:num>
  <w:num w:numId="4">
    <w:abstractNumId w:val="2"/>
  </w:num>
  <w:num w:numId="5">
    <w:abstractNumId w:val="14"/>
  </w:num>
  <w:num w:numId="6">
    <w:abstractNumId w:val="16"/>
  </w:num>
  <w:num w:numId="7">
    <w:abstractNumId w:val="15"/>
  </w:num>
  <w:num w:numId="8">
    <w:abstractNumId w:val="9"/>
  </w:num>
  <w:num w:numId="9">
    <w:abstractNumId w:val="5"/>
  </w:num>
  <w:num w:numId="10">
    <w:abstractNumId w:val="10"/>
  </w:num>
  <w:num w:numId="11">
    <w:abstractNumId w:val="7"/>
  </w:num>
  <w:num w:numId="12">
    <w:abstractNumId w:val="0"/>
  </w:num>
  <w:num w:numId="13">
    <w:abstractNumId w:val="11"/>
  </w:num>
  <w:num w:numId="14">
    <w:abstractNumId w:val="8"/>
  </w:num>
  <w:num w:numId="15">
    <w:abstractNumId w:val="13"/>
  </w:num>
  <w:num w:numId="16">
    <w:abstractNumId w:val="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219"/>
    <w:rsid w:val="000569E4"/>
    <w:rsid w:val="0008318E"/>
    <w:rsid w:val="000A103C"/>
    <w:rsid w:val="000C7F21"/>
    <w:rsid w:val="000E65F7"/>
    <w:rsid w:val="000F6940"/>
    <w:rsid w:val="001046B0"/>
    <w:rsid w:val="00121EE4"/>
    <w:rsid w:val="00135D24"/>
    <w:rsid w:val="001366C7"/>
    <w:rsid w:val="001635F7"/>
    <w:rsid w:val="0017491D"/>
    <w:rsid w:val="002278DF"/>
    <w:rsid w:val="00282A80"/>
    <w:rsid w:val="00282FCF"/>
    <w:rsid w:val="002A2700"/>
    <w:rsid w:val="002C11B8"/>
    <w:rsid w:val="002F2784"/>
    <w:rsid w:val="003021EA"/>
    <w:rsid w:val="003026C1"/>
    <w:rsid w:val="00303173"/>
    <w:rsid w:val="00324508"/>
    <w:rsid w:val="0036089F"/>
    <w:rsid w:val="00380155"/>
    <w:rsid w:val="003A3755"/>
    <w:rsid w:val="003B10A8"/>
    <w:rsid w:val="003C0291"/>
    <w:rsid w:val="003E61BC"/>
    <w:rsid w:val="003F27B2"/>
    <w:rsid w:val="00421380"/>
    <w:rsid w:val="004227C8"/>
    <w:rsid w:val="004357B7"/>
    <w:rsid w:val="00437F45"/>
    <w:rsid w:val="00482AFA"/>
    <w:rsid w:val="00486070"/>
    <w:rsid w:val="0049404E"/>
    <w:rsid w:val="004B1556"/>
    <w:rsid w:val="004B2E9B"/>
    <w:rsid w:val="004F5B70"/>
    <w:rsid w:val="0050024F"/>
    <w:rsid w:val="00553072"/>
    <w:rsid w:val="005A1748"/>
    <w:rsid w:val="005C4CF1"/>
    <w:rsid w:val="00652B8E"/>
    <w:rsid w:val="00682BFE"/>
    <w:rsid w:val="006963DC"/>
    <w:rsid w:val="006B1736"/>
    <w:rsid w:val="006B40CE"/>
    <w:rsid w:val="006B66F3"/>
    <w:rsid w:val="006F385B"/>
    <w:rsid w:val="0077516F"/>
    <w:rsid w:val="007853E4"/>
    <w:rsid w:val="007C637A"/>
    <w:rsid w:val="007D3678"/>
    <w:rsid w:val="007E6D3C"/>
    <w:rsid w:val="00815722"/>
    <w:rsid w:val="00832A2B"/>
    <w:rsid w:val="00851262"/>
    <w:rsid w:val="008E5847"/>
    <w:rsid w:val="008F530B"/>
    <w:rsid w:val="0093101C"/>
    <w:rsid w:val="00937219"/>
    <w:rsid w:val="0096070A"/>
    <w:rsid w:val="00960BC1"/>
    <w:rsid w:val="00967C93"/>
    <w:rsid w:val="0099646F"/>
    <w:rsid w:val="009A77D7"/>
    <w:rsid w:val="009E7D20"/>
    <w:rsid w:val="009F01F4"/>
    <w:rsid w:val="00A65E9D"/>
    <w:rsid w:val="00A665B9"/>
    <w:rsid w:val="00A6736F"/>
    <w:rsid w:val="00A872E5"/>
    <w:rsid w:val="00AA0F12"/>
    <w:rsid w:val="00B22048"/>
    <w:rsid w:val="00B34043"/>
    <w:rsid w:val="00B7325A"/>
    <w:rsid w:val="00B94E1E"/>
    <w:rsid w:val="00BA7EE0"/>
    <w:rsid w:val="00BD23E5"/>
    <w:rsid w:val="00C13E1C"/>
    <w:rsid w:val="00C147CB"/>
    <w:rsid w:val="00C43C81"/>
    <w:rsid w:val="00C5344C"/>
    <w:rsid w:val="00C576A4"/>
    <w:rsid w:val="00CC35B8"/>
    <w:rsid w:val="00CC76B4"/>
    <w:rsid w:val="00D33491"/>
    <w:rsid w:val="00D336C7"/>
    <w:rsid w:val="00D60C6C"/>
    <w:rsid w:val="00D84BEA"/>
    <w:rsid w:val="00D95F5D"/>
    <w:rsid w:val="00DE6472"/>
    <w:rsid w:val="00E313C2"/>
    <w:rsid w:val="00E4174F"/>
    <w:rsid w:val="00E43838"/>
    <w:rsid w:val="00E67600"/>
    <w:rsid w:val="00E870C6"/>
    <w:rsid w:val="00EB4F40"/>
    <w:rsid w:val="00EF5B7D"/>
    <w:rsid w:val="00F06BA5"/>
    <w:rsid w:val="00F10180"/>
    <w:rsid w:val="00F13701"/>
    <w:rsid w:val="00F13F4C"/>
    <w:rsid w:val="00F149C5"/>
    <w:rsid w:val="00F56FEB"/>
    <w:rsid w:val="00F64CC5"/>
    <w:rsid w:val="00F81DA7"/>
    <w:rsid w:val="00FA689D"/>
    <w:rsid w:val="00FF4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pBdr>
        <w:bottom w:val="single" w:sz="12" w:space="1" w:color="auto"/>
      </w:pBdr>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sz w:val="20"/>
      <w:szCs w:val="20"/>
    </w:rPr>
  </w:style>
  <w:style w:type="paragraph" w:styleId="BodyText2">
    <w:name w:val="Body Text 2"/>
    <w:basedOn w:val="Normal"/>
    <w:rPr>
      <w:b/>
      <w:bCs/>
      <w:i/>
      <w:iCs/>
    </w:rPr>
  </w:style>
  <w:style w:type="paragraph" w:styleId="Title">
    <w:name w:val="Title"/>
    <w:basedOn w:val="Normal"/>
    <w:qFormat/>
    <w:pPr>
      <w:pBdr>
        <w:bottom w:val="single" w:sz="12" w:space="1" w:color="auto"/>
      </w:pBdr>
      <w:jc w:val="center"/>
    </w:pPr>
    <w:rPr>
      <w:b/>
      <w:bCs/>
    </w:rPr>
  </w:style>
  <w:style w:type="paragraph" w:styleId="BalloonText">
    <w:name w:val="Balloon Text"/>
    <w:basedOn w:val="Normal"/>
    <w:semiHidden/>
    <w:rsid w:val="007E6D3C"/>
    <w:rPr>
      <w:rFonts w:ascii="Tahoma" w:hAnsi="Tahoma" w:cs="Tahoma"/>
      <w:sz w:val="16"/>
      <w:szCs w:val="16"/>
    </w:rPr>
  </w:style>
  <w:style w:type="character" w:styleId="CommentReference">
    <w:name w:val="annotation reference"/>
    <w:semiHidden/>
    <w:rsid w:val="007E6D3C"/>
    <w:rPr>
      <w:sz w:val="16"/>
      <w:szCs w:val="16"/>
    </w:rPr>
  </w:style>
  <w:style w:type="paragraph" w:styleId="CommentText">
    <w:name w:val="annotation text"/>
    <w:basedOn w:val="Normal"/>
    <w:semiHidden/>
    <w:rsid w:val="007E6D3C"/>
    <w:rPr>
      <w:sz w:val="20"/>
      <w:szCs w:val="20"/>
    </w:rPr>
  </w:style>
  <w:style w:type="paragraph" w:styleId="CommentSubject">
    <w:name w:val="annotation subject"/>
    <w:basedOn w:val="CommentText"/>
    <w:next w:val="CommentText"/>
    <w:semiHidden/>
    <w:rsid w:val="007E6D3C"/>
    <w:rPr>
      <w:b/>
      <w:bCs/>
    </w:rPr>
  </w:style>
  <w:style w:type="paragraph" w:styleId="Revision">
    <w:name w:val="Revision"/>
    <w:hidden/>
    <w:uiPriority w:val="99"/>
    <w:semiHidden/>
    <w:rsid w:val="00937219"/>
    <w:rPr>
      <w:sz w:val="24"/>
      <w:szCs w:val="24"/>
    </w:rPr>
  </w:style>
  <w:style w:type="table" w:styleId="TableGrid">
    <w:name w:val="Table Grid"/>
    <w:basedOn w:val="TableNormal"/>
    <w:uiPriority w:val="59"/>
    <w:rsid w:val="003F27B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7516F"/>
    <w:pPr>
      <w:tabs>
        <w:tab w:val="center" w:pos="4680"/>
        <w:tab w:val="right" w:pos="9360"/>
      </w:tabs>
    </w:pPr>
  </w:style>
  <w:style w:type="character" w:customStyle="1" w:styleId="HeaderChar">
    <w:name w:val="Header Char"/>
    <w:basedOn w:val="DefaultParagraphFont"/>
    <w:link w:val="Header"/>
    <w:rsid w:val="0077516F"/>
    <w:rPr>
      <w:sz w:val="24"/>
      <w:szCs w:val="24"/>
    </w:rPr>
  </w:style>
  <w:style w:type="paragraph" w:styleId="Footer">
    <w:name w:val="footer"/>
    <w:basedOn w:val="Normal"/>
    <w:link w:val="FooterChar"/>
    <w:uiPriority w:val="99"/>
    <w:rsid w:val="0077516F"/>
    <w:pPr>
      <w:tabs>
        <w:tab w:val="center" w:pos="4680"/>
        <w:tab w:val="right" w:pos="9360"/>
      </w:tabs>
    </w:pPr>
  </w:style>
  <w:style w:type="character" w:customStyle="1" w:styleId="FooterChar">
    <w:name w:val="Footer Char"/>
    <w:basedOn w:val="DefaultParagraphFont"/>
    <w:link w:val="Footer"/>
    <w:uiPriority w:val="99"/>
    <w:rsid w:val="0077516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pBdr>
        <w:bottom w:val="single" w:sz="12" w:space="1" w:color="auto"/>
      </w:pBdr>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sz w:val="20"/>
      <w:szCs w:val="20"/>
    </w:rPr>
  </w:style>
  <w:style w:type="paragraph" w:styleId="BodyText2">
    <w:name w:val="Body Text 2"/>
    <w:basedOn w:val="Normal"/>
    <w:rPr>
      <w:b/>
      <w:bCs/>
      <w:i/>
      <w:iCs/>
    </w:rPr>
  </w:style>
  <w:style w:type="paragraph" w:styleId="Title">
    <w:name w:val="Title"/>
    <w:basedOn w:val="Normal"/>
    <w:qFormat/>
    <w:pPr>
      <w:pBdr>
        <w:bottom w:val="single" w:sz="12" w:space="1" w:color="auto"/>
      </w:pBdr>
      <w:jc w:val="center"/>
    </w:pPr>
    <w:rPr>
      <w:b/>
      <w:bCs/>
    </w:rPr>
  </w:style>
  <w:style w:type="paragraph" w:styleId="BalloonText">
    <w:name w:val="Balloon Text"/>
    <w:basedOn w:val="Normal"/>
    <w:semiHidden/>
    <w:rsid w:val="007E6D3C"/>
    <w:rPr>
      <w:rFonts w:ascii="Tahoma" w:hAnsi="Tahoma" w:cs="Tahoma"/>
      <w:sz w:val="16"/>
      <w:szCs w:val="16"/>
    </w:rPr>
  </w:style>
  <w:style w:type="character" w:styleId="CommentReference">
    <w:name w:val="annotation reference"/>
    <w:semiHidden/>
    <w:rsid w:val="007E6D3C"/>
    <w:rPr>
      <w:sz w:val="16"/>
      <w:szCs w:val="16"/>
    </w:rPr>
  </w:style>
  <w:style w:type="paragraph" w:styleId="CommentText">
    <w:name w:val="annotation text"/>
    <w:basedOn w:val="Normal"/>
    <w:semiHidden/>
    <w:rsid w:val="007E6D3C"/>
    <w:rPr>
      <w:sz w:val="20"/>
      <w:szCs w:val="20"/>
    </w:rPr>
  </w:style>
  <w:style w:type="paragraph" w:styleId="CommentSubject">
    <w:name w:val="annotation subject"/>
    <w:basedOn w:val="CommentText"/>
    <w:next w:val="CommentText"/>
    <w:semiHidden/>
    <w:rsid w:val="007E6D3C"/>
    <w:rPr>
      <w:b/>
      <w:bCs/>
    </w:rPr>
  </w:style>
  <w:style w:type="paragraph" w:styleId="Revision">
    <w:name w:val="Revision"/>
    <w:hidden/>
    <w:uiPriority w:val="99"/>
    <w:semiHidden/>
    <w:rsid w:val="00937219"/>
    <w:rPr>
      <w:sz w:val="24"/>
      <w:szCs w:val="24"/>
    </w:rPr>
  </w:style>
  <w:style w:type="table" w:styleId="TableGrid">
    <w:name w:val="Table Grid"/>
    <w:basedOn w:val="TableNormal"/>
    <w:uiPriority w:val="59"/>
    <w:rsid w:val="003F27B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7516F"/>
    <w:pPr>
      <w:tabs>
        <w:tab w:val="center" w:pos="4680"/>
        <w:tab w:val="right" w:pos="9360"/>
      </w:tabs>
    </w:pPr>
  </w:style>
  <w:style w:type="character" w:customStyle="1" w:styleId="HeaderChar">
    <w:name w:val="Header Char"/>
    <w:basedOn w:val="DefaultParagraphFont"/>
    <w:link w:val="Header"/>
    <w:rsid w:val="0077516F"/>
    <w:rPr>
      <w:sz w:val="24"/>
      <w:szCs w:val="24"/>
    </w:rPr>
  </w:style>
  <w:style w:type="paragraph" w:styleId="Footer">
    <w:name w:val="footer"/>
    <w:basedOn w:val="Normal"/>
    <w:link w:val="FooterChar"/>
    <w:uiPriority w:val="99"/>
    <w:rsid w:val="0077516F"/>
    <w:pPr>
      <w:tabs>
        <w:tab w:val="center" w:pos="4680"/>
        <w:tab w:val="right" w:pos="9360"/>
      </w:tabs>
    </w:pPr>
  </w:style>
  <w:style w:type="character" w:customStyle="1" w:styleId="FooterChar">
    <w:name w:val="Footer Char"/>
    <w:basedOn w:val="DefaultParagraphFont"/>
    <w:link w:val="Footer"/>
    <w:uiPriority w:val="99"/>
    <w:rsid w:val="0077516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L:\EC_ECD\FORMS\DS-7002\2014\PRA%20Supporting%20Statement%20DS%207002%20ECA%20cleared%20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62F91-E583-4999-AE83-C3E3E4A76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PRA Supporting Statement DS 7002 ECA cleared doc.dotx</Template>
  <TotalTime>17</TotalTime>
  <Pages>10</Pages>
  <Words>2876</Words>
  <Characters>15369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SUPPORTING STATEMENT FOR PAPERWORK REDUCTION ACT</vt:lpstr>
    </vt:vector>
  </TitlesOfParts>
  <Company>U. S. Department of State</Company>
  <LinksUpToDate>false</LinksUpToDate>
  <CharactersWithSpaces>18209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dc:title>
  <dc:creator>RAC</dc:creator>
  <cp:lastModifiedBy>"%username%"</cp:lastModifiedBy>
  <cp:revision>8</cp:revision>
  <cp:lastPrinted>2011-12-06T19:24:00Z</cp:lastPrinted>
  <dcterms:created xsi:type="dcterms:W3CDTF">2014-12-17T17:55:00Z</dcterms:created>
  <dcterms:modified xsi:type="dcterms:W3CDTF">2014-12-23T17:49:00Z</dcterms:modified>
</cp:coreProperties>
</file>