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1B6" w:rsidRDefault="008011B6">
      <w:pPr>
        <w:pStyle w:val="Title"/>
        <w:rPr>
          <w:rFonts w:ascii="Times New Roman" w:hAnsi="Times New Roman"/>
          <w:sz w:val="24"/>
          <w:szCs w:val="24"/>
        </w:rPr>
      </w:pPr>
    </w:p>
    <w:p w:rsidR="00386054" w:rsidRDefault="00386054" w:rsidP="003E0AD7">
      <w:pPr>
        <w:pStyle w:val="Title"/>
        <w:rPr>
          <w:rFonts w:ascii="Times New Roman" w:hAnsi="Times New Roman"/>
          <w:sz w:val="24"/>
          <w:szCs w:val="24"/>
        </w:rPr>
      </w:pPr>
      <w:r w:rsidRPr="00EF7FF5">
        <w:rPr>
          <w:rFonts w:ascii="Times New Roman" w:hAnsi="Times New Roman"/>
          <w:sz w:val="24"/>
          <w:szCs w:val="24"/>
        </w:rPr>
        <w:t>SUPPORTING STATEMENT</w:t>
      </w:r>
    </w:p>
    <w:p w:rsidR="008D541B" w:rsidRDefault="008D541B">
      <w:pPr>
        <w:pStyle w:val="Title"/>
        <w:rPr>
          <w:rFonts w:ascii="Times New Roman" w:hAnsi="Times New Roman"/>
          <w:sz w:val="24"/>
          <w:szCs w:val="24"/>
        </w:rPr>
      </w:pPr>
      <w:r>
        <w:rPr>
          <w:rFonts w:ascii="Times New Roman" w:hAnsi="Times New Roman"/>
          <w:sz w:val="24"/>
          <w:szCs w:val="24"/>
        </w:rPr>
        <w:t xml:space="preserve">Application for Grants under the </w:t>
      </w:r>
    </w:p>
    <w:p w:rsidR="00386054" w:rsidRPr="00EF7FF5" w:rsidRDefault="008D541B" w:rsidP="008D541B">
      <w:pPr>
        <w:pStyle w:val="Title"/>
        <w:rPr>
          <w:rFonts w:ascii="Times New Roman" w:hAnsi="Times New Roman"/>
          <w:sz w:val="24"/>
          <w:szCs w:val="24"/>
        </w:rPr>
      </w:pPr>
      <w:r>
        <w:rPr>
          <w:rFonts w:ascii="Times New Roman" w:hAnsi="Times New Roman"/>
          <w:sz w:val="24"/>
          <w:szCs w:val="24"/>
        </w:rPr>
        <w:t>Student Support Services Program</w:t>
      </w:r>
    </w:p>
    <w:bookmarkStart w:id="0" w:name="Text1"/>
    <w:p w:rsidR="00386054" w:rsidRPr="00EF7FF5" w:rsidRDefault="007E77FA">
      <w:pPr>
        <w:suppressAutoHyphens/>
        <w:jc w:val="center"/>
        <w:rPr>
          <w:rFonts w:ascii="Times New Roman" w:hAnsi="Times New Roman"/>
          <w:b/>
          <w:szCs w:val="24"/>
        </w:rPr>
      </w:pPr>
      <w:r w:rsidRPr="00EF7FF5">
        <w:rPr>
          <w:rFonts w:ascii="Times New Roman" w:hAnsi="Times New Roman"/>
          <w:b/>
          <w:szCs w:val="24"/>
        </w:rPr>
        <w:fldChar w:fldCharType="begin">
          <w:ffData>
            <w:name w:val="Text1"/>
            <w:enabled/>
            <w:calcOnExit w:val="0"/>
            <w:helpText w:type="text" w:val="Enter Title"/>
            <w:statusText w:type="text" w:val="Enter Title"/>
            <w:textInput/>
          </w:ffData>
        </w:fldChar>
      </w:r>
      <w:r w:rsidR="00386054" w:rsidRPr="00EF7FF5">
        <w:rPr>
          <w:rFonts w:ascii="Times New Roman" w:hAnsi="Times New Roman"/>
          <w:b/>
          <w:szCs w:val="24"/>
        </w:rPr>
        <w:instrText xml:space="preserve"> FORMTEXT </w:instrText>
      </w:r>
      <w:r w:rsidRPr="00EF7FF5">
        <w:rPr>
          <w:rFonts w:ascii="Times New Roman" w:hAnsi="Times New Roman"/>
          <w:b/>
          <w:szCs w:val="24"/>
        </w:rPr>
      </w:r>
      <w:r w:rsidRPr="00EF7FF5">
        <w:rPr>
          <w:rFonts w:ascii="Times New Roman" w:hAnsi="Times New Roman"/>
          <w:b/>
          <w:szCs w:val="24"/>
        </w:rPr>
        <w:fldChar w:fldCharType="separate"/>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00386054" w:rsidRPr="00E023B7">
        <w:rPr>
          <w:rFonts w:ascii="Times New Roman" w:hAnsi="Times New Roman"/>
          <w:b/>
          <w:noProof/>
          <w:szCs w:val="24"/>
        </w:rPr>
        <w:t> </w:t>
      </w:r>
      <w:r w:rsidRPr="00EF7FF5">
        <w:rPr>
          <w:rFonts w:ascii="Times New Roman" w:hAnsi="Times New Roman"/>
          <w:b/>
          <w:szCs w:val="24"/>
        </w:rPr>
        <w:fldChar w:fldCharType="end"/>
      </w:r>
      <w:bookmarkEnd w:id="0"/>
    </w:p>
    <w:p w:rsidR="00386054" w:rsidRPr="003E0AD7" w:rsidRDefault="00386054">
      <w:pPr>
        <w:tabs>
          <w:tab w:val="left" w:pos="0"/>
        </w:tabs>
        <w:suppressAutoHyphens/>
        <w:rPr>
          <w:rFonts w:ascii="Times New Roman" w:hAnsi="Times New Roman"/>
          <w:szCs w:val="24"/>
        </w:rPr>
      </w:pPr>
      <w:r w:rsidRPr="003E0AD7">
        <w:rPr>
          <w:rFonts w:ascii="Times New Roman" w:hAnsi="Times New Roman"/>
          <w:b/>
          <w:szCs w:val="24"/>
        </w:rPr>
        <w:t xml:space="preserve">A. Justification </w:t>
      </w:r>
    </w:p>
    <w:p w:rsidR="00386054" w:rsidRPr="003E0AD7" w:rsidRDefault="00386054">
      <w:pPr>
        <w:tabs>
          <w:tab w:val="left" w:pos="0"/>
        </w:tabs>
        <w:suppressAutoHyphens/>
        <w:rPr>
          <w:rFonts w:ascii="Times New Roman" w:hAnsi="Times New Roman"/>
          <w:szCs w:val="24"/>
        </w:rPr>
      </w:pPr>
    </w:p>
    <w:p w:rsidR="00386054" w:rsidRPr="003E0AD7" w:rsidRDefault="00386054">
      <w:pPr>
        <w:tabs>
          <w:tab w:val="left" w:pos="0"/>
        </w:tabs>
        <w:suppressAutoHyphens/>
        <w:rPr>
          <w:rFonts w:ascii="Times New Roman" w:hAnsi="Times New Roman"/>
          <w:szCs w:val="24"/>
        </w:rPr>
      </w:pPr>
      <w:r w:rsidRPr="003E0AD7">
        <w:rPr>
          <w:rFonts w:ascii="Times New Roman" w:hAnsi="Times New Roman"/>
          <w:szCs w:val="24"/>
        </w:rPr>
        <w:t xml:space="preserve">1.  Explain the circumstances that make the collection of information necessary.  Identify any legal or administrative requirements that necessitate the collection.  Attach a </w:t>
      </w:r>
      <w:r w:rsidR="003C7F70" w:rsidRPr="003E0AD7">
        <w:rPr>
          <w:rFonts w:ascii="Times New Roman" w:hAnsi="Times New Roman"/>
          <w:szCs w:val="24"/>
        </w:rPr>
        <w:t xml:space="preserve">hard </w:t>
      </w:r>
      <w:r w:rsidRPr="003E0AD7">
        <w:rPr>
          <w:rFonts w:ascii="Times New Roman" w:hAnsi="Times New Roman"/>
          <w:szCs w:val="24"/>
        </w:rPr>
        <w:t>copy of the appropriate section of each statute and regulation mandating or authorizing the collection of information</w:t>
      </w:r>
      <w:r w:rsidR="003C7F70" w:rsidRPr="003E0AD7">
        <w:rPr>
          <w:rFonts w:ascii="Times New Roman" w:hAnsi="Times New Roman"/>
          <w:szCs w:val="24"/>
        </w:rPr>
        <w:t>,</w:t>
      </w:r>
      <w:r w:rsidR="00050CBE" w:rsidRPr="003E0AD7">
        <w:rPr>
          <w:rFonts w:ascii="Times New Roman" w:hAnsi="Times New Roman"/>
          <w:szCs w:val="24"/>
        </w:rPr>
        <w:t xml:space="preserve"> or </w:t>
      </w:r>
      <w:r w:rsidR="003C7F70" w:rsidRPr="003E0AD7">
        <w:rPr>
          <w:rFonts w:ascii="Times New Roman" w:hAnsi="Times New Roman"/>
          <w:szCs w:val="24"/>
        </w:rPr>
        <w:t xml:space="preserve">you may </w:t>
      </w:r>
      <w:r w:rsidR="00050CBE" w:rsidRPr="003E0AD7">
        <w:rPr>
          <w:rFonts w:ascii="Times New Roman" w:hAnsi="Times New Roman"/>
          <w:szCs w:val="24"/>
        </w:rPr>
        <w:t xml:space="preserve">provide a valid </w:t>
      </w:r>
      <w:r w:rsidR="003C7F70" w:rsidRPr="003E0AD7">
        <w:rPr>
          <w:rFonts w:ascii="Times New Roman" w:hAnsi="Times New Roman"/>
          <w:szCs w:val="24"/>
        </w:rPr>
        <w:t>URL</w:t>
      </w:r>
      <w:r w:rsidR="00050CBE" w:rsidRPr="003E0AD7">
        <w:rPr>
          <w:rFonts w:ascii="Times New Roman" w:hAnsi="Times New Roman"/>
          <w:szCs w:val="24"/>
        </w:rPr>
        <w:t xml:space="preserve"> link or paste the applicable section</w:t>
      </w:r>
      <w:r w:rsidR="003C7F70" w:rsidRPr="003E0AD7">
        <w:rPr>
          <w:rStyle w:val="FootnoteReference"/>
          <w:rFonts w:ascii="Times New Roman" w:hAnsi="Times New Roman"/>
          <w:szCs w:val="24"/>
        </w:rPr>
        <w:footnoteReference w:id="1"/>
      </w:r>
      <w:r w:rsidRPr="003E0AD7">
        <w:rPr>
          <w:rFonts w:ascii="Times New Roman" w:hAnsi="Times New Roman"/>
          <w:szCs w:val="24"/>
        </w:rPr>
        <w:t>. Specify the review type of the collection (new, revision, extension, reinstatement with change, reinstatement without change)</w:t>
      </w:r>
      <w:r w:rsidR="00050CBE" w:rsidRPr="003E0AD7">
        <w:rPr>
          <w:rFonts w:ascii="Times New Roman" w:hAnsi="Times New Roman"/>
          <w:szCs w:val="24"/>
        </w:rPr>
        <w:t>. If revised, briefly specify the changes.  If a rulemaking is involved, make note of the sections or changed sections, if applicable.</w:t>
      </w:r>
    </w:p>
    <w:p w:rsidR="00386054" w:rsidRPr="003E0AD7" w:rsidRDefault="00386054">
      <w:pPr>
        <w:tabs>
          <w:tab w:val="left" w:pos="0"/>
        </w:tabs>
        <w:suppressAutoHyphens/>
        <w:rPr>
          <w:rFonts w:ascii="Times New Roman" w:hAnsi="Times New Roman"/>
          <w:szCs w:val="24"/>
        </w:rPr>
      </w:pPr>
    </w:p>
    <w:p w:rsidR="00991179" w:rsidRPr="003E0AD7" w:rsidRDefault="00991179" w:rsidP="00991179">
      <w:pPr>
        <w:rPr>
          <w:rFonts w:ascii="Times New Roman" w:hAnsi="Times New Roman"/>
          <w:szCs w:val="24"/>
        </w:rPr>
      </w:pPr>
      <w:r w:rsidRPr="003E0AD7">
        <w:rPr>
          <w:rFonts w:ascii="Times New Roman" w:hAnsi="Times New Roman"/>
          <w:szCs w:val="24"/>
        </w:rPr>
        <w:t>The U.S. Department of Education</w:t>
      </w:r>
      <w:r w:rsidR="00FD292A">
        <w:rPr>
          <w:rFonts w:ascii="Times New Roman" w:hAnsi="Times New Roman"/>
          <w:szCs w:val="24"/>
        </w:rPr>
        <w:t xml:space="preserve"> (Department)</w:t>
      </w:r>
      <w:r w:rsidRPr="003E0AD7">
        <w:rPr>
          <w:rFonts w:ascii="Times New Roman" w:hAnsi="Times New Roman"/>
          <w:szCs w:val="24"/>
        </w:rPr>
        <w:t xml:space="preserve"> is requesting a reinstatement with</w:t>
      </w:r>
      <w:r w:rsidR="00AE45B6">
        <w:rPr>
          <w:rFonts w:ascii="Times New Roman" w:hAnsi="Times New Roman"/>
          <w:szCs w:val="24"/>
        </w:rPr>
        <w:t xml:space="preserve"> </w:t>
      </w:r>
      <w:r w:rsidRPr="003E0AD7">
        <w:rPr>
          <w:rFonts w:ascii="Times New Roman" w:hAnsi="Times New Roman"/>
          <w:szCs w:val="24"/>
        </w:rPr>
        <w:t>change</w:t>
      </w:r>
      <w:r w:rsidR="00AE45B6">
        <w:rPr>
          <w:rFonts w:ascii="Times New Roman" w:hAnsi="Times New Roman"/>
          <w:szCs w:val="24"/>
        </w:rPr>
        <w:t>s</w:t>
      </w:r>
      <w:r w:rsidRPr="003E0AD7">
        <w:rPr>
          <w:rFonts w:ascii="Times New Roman" w:hAnsi="Times New Roman"/>
          <w:szCs w:val="24"/>
        </w:rPr>
        <w:t xml:space="preserve"> of a previously approved collection to make new grants under the Student Support Services (SSS) Program.  The previous collection was discontinued and approval will allow the </w:t>
      </w:r>
      <w:r w:rsidR="00FD292A">
        <w:rPr>
          <w:rFonts w:ascii="Times New Roman" w:hAnsi="Times New Roman"/>
          <w:szCs w:val="24"/>
        </w:rPr>
        <w:t>D</w:t>
      </w:r>
      <w:r w:rsidRPr="003E0AD7">
        <w:rPr>
          <w:rFonts w:ascii="Times New Roman" w:hAnsi="Times New Roman"/>
          <w:szCs w:val="24"/>
        </w:rPr>
        <w:t xml:space="preserve">epartment to use the application to award new grants and collect data under the SSS Program.  </w:t>
      </w:r>
    </w:p>
    <w:p w:rsidR="00991179" w:rsidRPr="003E0AD7" w:rsidRDefault="00991179" w:rsidP="00991179">
      <w:pPr>
        <w:ind w:left="360"/>
        <w:rPr>
          <w:rFonts w:ascii="Times New Roman" w:hAnsi="Times New Roman"/>
          <w:szCs w:val="24"/>
        </w:rPr>
      </w:pPr>
    </w:p>
    <w:p w:rsidR="00991179" w:rsidRPr="003E0AD7" w:rsidRDefault="00991179" w:rsidP="00991179">
      <w:pPr>
        <w:rPr>
          <w:rFonts w:ascii="Times New Roman" w:hAnsi="Times New Roman"/>
          <w:szCs w:val="24"/>
        </w:rPr>
      </w:pPr>
      <w:r w:rsidRPr="003E0AD7">
        <w:rPr>
          <w:rFonts w:ascii="Times New Roman" w:hAnsi="Times New Roman"/>
          <w:szCs w:val="24"/>
        </w:rPr>
        <w:t>SSS supports projects that assist low-income, first-generation, and/or disabled students who are already enrolled in postsecondary education in transferring from 2-year to 4-year institutions of higher education (IHEs) or in persisting in and graduating from 4-year institutions.  Grants are awarded to 2-year and 4-year IHEs for a length of five years.  Grantees provide a broad range of support services to project participants, including tutoring, advice on course selection, financial aid counseling, services to improve financial and economic literacy, assistance in applying for graduate school, and activities designed to assist students in transferring from 2-year IHEs to 4-year IHEs.  Projects may also provide personal and career counseling</w:t>
      </w:r>
      <w:r w:rsidR="00FD292A">
        <w:rPr>
          <w:rFonts w:ascii="Times New Roman" w:hAnsi="Times New Roman"/>
          <w:szCs w:val="24"/>
        </w:rPr>
        <w:t>,</w:t>
      </w:r>
      <w:r w:rsidRPr="003E0AD7">
        <w:rPr>
          <w:rFonts w:ascii="Times New Roman" w:hAnsi="Times New Roman"/>
          <w:szCs w:val="24"/>
        </w:rPr>
        <w:t xml:space="preserve"> exposure to cultural events, mentoring, </w:t>
      </w:r>
      <w:r w:rsidR="00FD292A">
        <w:rPr>
          <w:rFonts w:ascii="Times New Roman" w:hAnsi="Times New Roman"/>
          <w:szCs w:val="24"/>
        </w:rPr>
        <w:t xml:space="preserve">and </w:t>
      </w:r>
      <w:r w:rsidRPr="003E0AD7">
        <w:rPr>
          <w:rFonts w:ascii="Times New Roman" w:hAnsi="Times New Roman"/>
          <w:szCs w:val="24"/>
        </w:rPr>
        <w:t>activities tailored to the needs of homeless students, students in foster care, Limited English Proficiency students, and students with disabilities.  Additionally, projects may provide grant aid.</w:t>
      </w:r>
    </w:p>
    <w:p w:rsidR="00991179" w:rsidRPr="003E0AD7" w:rsidRDefault="00991179" w:rsidP="00991179">
      <w:pPr>
        <w:ind w:left="360"/>
        <w:rPr>
          <w:rFonts w:ascii="Times New Roman" w:hAnsi="Times New Roman"/>
          <w:szCs w:val="24"/>
        </w:rPr>
      </w:pPr>
    </w:p>
    <w:p w:rsidR="00637497" w:rsidRPr="00AE45B6" w:rsidRDefault="00991179" w:rsidP="00637497">
      <w:pPr>
        <w:pStyle w:val="PlainText"/>
        <w:rPr>
          <w:rFonts w:ascii="Times New Roman" w:hAnsi="Times New Roman"/>
          <w:b/>
          <w:sz w:val="24"/>
          <w:szCs w:val="24"/>
          <w:lang w:val="en-US"/>
        </w:rPr>
      </w:pPr>
      <w:r w:rsidRPr="003E0AD7">
        <w:rPr>
          <w:rFonts w:ascii="Times New Roman" w:hAnsi="Times New Roman"/>
          <w:sz w:val="24"/>
          <w:szCs w:val="24"/>
        </w:rPr>
        <w:t xml:space="preserve">This application would include required and permissible services or activities; outcome criteria used in assessing prior experience; selection criteria; and a description of the processes and procedures for the second review of unsuccessful applications.  </w:t>
      </w:r>
      <w:r w:rsidR="00637497" w:rsidRPr="003E0AD7">
        <w:rPr>
          <w:rFonts w:ascii="Times New Roman" w:hAnsi="Times New Roman"/>
          <w:sz w:val="24"/>
          <w:szCs w:val="24"/>
        </w:rPr>
        <w:t xml:space="preserve">The </w:t>
      </w:r>
      <w:r w:rsidR="00637497" w:rsidRPr="003E0AD7">
        <w:rPr>
          <w:rFonts w:ascii="Times New Roman" w:hAnsi="Times New Roman"/>
          <w:sz w:val="24"/>
          <w:szCs w:val="24"/>
          <w:lang w:val="en-US"/>
        </w:rPr>
        <w:t xml:space="preserve">SSS </w:t>
      </w:r>
      <w:r w:rsidR="00637497" w:rsidRPr="003E0AD7">
        <w:rPr>
          <w:rFonts w:ascii="Times New Roman" w:hAnsi="Times New Roman"/>
          <w:sz w:val="24"/>
          <w:szCs w:val="24"/>
        </w:rPr>
        <w:t xml:space="preserve">Program </w:t>
      </w:r>
      <w:r w:rsidR="000C5103" w:rsidRPr="003E0AD7">
        <w:rPr>
          <w:rFonts w:ascii="Times New Roman" w:hAnsi="Times New Roman"/>
          <w:sz w:val="24"/>
          <w:szCs w:val="24"/>
          <w:lang w:val="en-US"/>
        </w:rPr>
        <w:t xml:space="preserve">grant competition </w:t>
      </w:r>
      <w:r w:rsidR="00637497" w:rsidRPr="003E0AD7">
        <w:rPr>
          <w:rFonts w:ascii="Times New Roman" w:hAnsi="Times New Roman"/>
          <w:sz w:val="24"/>
          <w:szCs w:val="24"/>
        </w:rPr>
        <w:t xml:space="preserve">is authorized by the Higher Education Act (HEA) of 1965, as amended by the Higher Education Opportunity Act (HEOA) of 2008.  An electronic version of the HEOA’s amendments to the HEA may be found at the Department’s website at the following address: </w:t>
      </w:r>
      <w:hyperlink r:id="rId9" w:history="1">
        <w:r w:rsidR="00637497" w:rsidRPr="003E0AD7">
          <w:rPr>
            <w:rStyle w:val="Hyperlink"/>
            <w:rFonts w:ascii="Times New Roman" w:hAnsi="Times New Roman"/>
            <w:b/>
            <w:sz w:val="24"/>
            <w:szCs w:val="24"/>
          </w:rPr>
          <w:t>http://www2.ed.gov/about/offices/list/ope/trio/statute-trio-gu.pdf</w:t>
        </w:r>
      </w:hyperlink>
      <w:r w:rsidR="00C206BD">
        <w:rPr>
          <w:rStyle w:val="Hyperlink"/>
          <w:rFonts w:ascii="Times New Roman" w:hAnsi="Times New Roman"/>
          <w:b/>
          <w:sz w:val="24"/>
          <w:szCs w:val="24"/>
          <w:lang w:val="en-US"/>
        </w:rPr>
        <w:t>.</w:t>
      </w:r>
    </w:p>
    <w:p w:rsidR="00991179" w:rsidRPr="003E0AD7" w:rsidRDefault="00991179" w:rsidP="00991179">
      <w:pPr>
        <w:rPr>
          <w:rFonts w:ascii="Times New Roman" w:hAnsi="Times New Roman"/>
          <w:szCs w:val="24"/>
        </w:rPr>
      </w:pPr>
    </w:p>
    <w:p w:rsidR="00386054" w:rsidRPr="003E0AD7" w:rsidRDefault="00386054">
      <w:pPr>
        <w:tabs>
          <w:tab w:val="left" w:pos="0"/>
        </w:tabs>
        <w:suppressAutoHyphens/>
        <w:rPr>
          <w:rFonts w:ascii="Times New Roman" w:hAnsi="Times New Roman"/>
          <w:szCs w:val="24"/>
        </w:rPr>
      </w:pPr>
    </w:p>
    <w:p w:rsidR="00386054" w:rsidRPr="003E0AD7" w:rsidRDefault="00386054">
      <w:pPr>
        <w:tabs>
          <w:tab w:val="left" w:pos="-720"/>
        </w:tabs>
        <w:suppressAutoHyphens/>
        <w:rPr>
          <w:rFonts w:ascii="Times New Roman" w:hAnsi="Times New Roman"/>
          <w:szCs w:val="24"/>
        </w:rPr>
      </w:pPr>
      <w:r w:rsidRPr="003E0AD7">
        <w:rPr>
          <w:rFonts w:ascii="Times New Roman" w:hAnsi="Times New Roman"/>
          <w:szCs w:val="24"/>
        </w:rPr>
        <w:t>2.  Indicate how, by whom, and for what purpose the information is to be used.  Except for a new collection, indicate the actual use the agency has made of the information received from the current collection.</w:t>
      </w:r>
      <w:r w:rsidR="00050CBE" w:rsidRPr="003E0AD7">
        <w:rPr>
          <w:rFonts w:ascii="Times New Roman" w:hAnsi="Times New Roman"/>
          <w:szCs w:val="24"/>
        </w:rPr>
        <w:t xml:space="preserve"> </w:t>
      </w:r>
    </w:p>
    <w:p w:rsidR="00386054" w:rsidRPr="003E0AD7" w:rsidRDefault="00386054">
      <w:pPr>
        <w:tabs>
          <w:tab w:val="left" w:pos="-720"/>
        </w:tabs>
        <w:suppressAutoHyphens/>
        <w:rPr>
          <w:rFonts w:ascii="Times New Roman" w:hAnsi="Times New Roman"/>
          <w:szCs w:val="24"/>
        </w:rPr>
      </w:pPr>
    </w:p>
    <w:p w:rsidR="000C5103" w:rsidRPr="003E0AD7" w:rsidRDefault="000C5103" w:rsidP="000C5103">
      <w:pPr>
        <w:rPr>
          <w:rFonts w:ascii="Times New Roman" w:hAnsi="Times New Roman"/>
          <w:szCs w:val="24"/>
        </w:rPr>
      </w:pPr>
      <w:r w:rsidRPr="003E0AD7">
        <w:rPr>
          <w:rFonts w:ascii="Times New Roman" w:hAnsi="Times New Roman"/>
          <w:szCs w:val="24"/>
        </w:rPr>
        <w:t>The application package requests programmatic and budgetary information needed to evaluate new applications and make funding decisions based on the authorizing statute, program regulations, and EDGAR.  Failure to collect this information would prevent the awarding of appropriated funds; essential information would not be available for evaluating the applications in accordance with the statute and regulations.</w:t>
      </w:r>
    </w:p>
    <w:p w:rsidR="00386054" w:rsidRPr="003E0AD7" w:rsidRDefault="00386054">
      <w:pPr>
        <w:tabs>
          <w:tab w:val="left" w:pos="-720"/>
        </w:tabs>
        <w:suppressAutoHyphens/>
        <w:rPr>
          <w:rFonts w:ascii="Times New Roman" w:hAnsi="Times New Roman"/>
          <w:szCs w:val="24"/>
        </w:rPr>
      </w:pPr>
    </w:p>
    <w:p w:rsidR="00386054" w:rsidRPr="003E0AD7" w:rsidRDefault="00386054">
      <w:pPr>
        <w:tabs>
          <w:tab w:val="left" w:pos="-720"/>
        </w:tabs>
        <w:suppressAutoHyphens/>
        <w:rPr>
          <w:rFonts w:ascii="Times New Roman" w:hAnsi="Times New Roman"/>
          <w:szCs w:val="24"/>
        </w:rPr>
      </w:pPr>
      <w:r w:rsidRPr="003E0AD7">
        <w:rPr>
          <w:rFonts w:ascii="Times New Roman" w:hAnsi="Times New Roman"/>
          <w:szCs w:val="24"/>
        </w:rPr>
        <w:t>3.  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Also describe any consideration given to using technology to reduce burden.</w:t>
      </w:r>
      <w:r w:rsidR="003E285A" w:rsidRPr="003E0AD7">
        <w:rPr>
          <w:rFonts w:ascii="Times New Roman" w:hAnsi="Times New Roman"/>
          <w:szCs w:val="24"/>
        </w:rPr>
        <w:t xml:space="preserve"> </w:t>
      </w:r>
    </w:p>
    <w:p w:rsidR="00386054" w:rsidRPr="003E0AD7" w:rsidRDefault="00386054">
      <w:pPr>
        <w:tabs>
          <w:tab w:val="left" w:pos="-720"/>
        </w:tabs>
        <w:suppressAutoHyphens/>
        <w:rPr>
          <w:rFonts w:ascii="Times New Roman" w:hAnsi="Times New Roman"/>
          <w:szCs w:val="24"/>
        </w:rPr>
      </w:pPr>
    </w:p>
    <w:p w:rsidR="00255D03" w:rsidRPr="003E0AD7" w:rsidRDefault="00255D03" w:rsidP="00255D03">
      <w:pPr>
        <w:rPr>
          <w:rFonts w:ascii="Times New Roman" w:hAnsi="Times New Roman"/>
          <w:szCs w:val="24"/>
        </w:rPr>
      </w:pPr>
      <w:r w:rsidRPr="003E0AD7">
        <w:rPr>
          <w:rFonts w:ascii="Times New Roman" w:hAnsi="Times New Roman"/>
          <w:szCs w:val="24"/>
        </w:rPr>
        <w:t>For fiscal year 2015, as a part of the Department’s goal to increase the electronic submission of applications, applications for grants under the SSS program will be submitted electronically via the Grants.gov portal.  We estimate that the Department will receive 100 percent of the applications electronically.</w:t>
      </w:r>
    </w:p>
    <w:p w:rsidR="00255D03" w:rsidRPr="003E0AD7" w:rsidRDefault="00255D03" w:rsidP="00255D03">
      <w:pPr>
        <w:ind w:left="720"/>
        <w:rPr>
          <w:rFonts w:ascii="Times New Roman" w:hAnsi="Times New Roman"/>
          <w:szCs w:val="24"/>
        </w:rPr>
      </w:pPr>
    </w:p>
    <w:p w:rsidR="00255D03" w:rsidRPr="003E0AD7" w:rsidRDefault="00255D03" w:rsidP="00255D03">
      <w:pPr>
        <w:rPr>
          <w:rFonts w:ascii="Times New Roman" w:hAnsi="Times New Roman"/>
          <w:szCs w:val="24"/>
        </w:rPr>
      </w:pPr>
      <w:r w:rsidRPr="003E0AD7">
        <w:rPr>
          <w:rFonts w:ascii="Times New Roman" w:hAnsi="Times New Roman"/>
          <w:szCs w:val="24"/>
        </w:rPr>
        <w:t xml:space="preserve">The application package has been prepared in a format for easier and faster posting of information on the Web.  Prospective applicants will be able to view and download the application through the FIND function on Grants.gov at </w:t>
      </w:r>
      <w:hyperlink r:id="rId10" w:history="1">
        <w:r w:rsidRPr="003E0AD7">
          <w:rPr>
            <w:rFonts w:ascii="Times New Roman" w:hAnsi="Times New Roman"/>
            <w:color w:val="0000FF"/>
            <w:szCs w:val="24"/>
            <w:u w:val="single"/>
          </w:rPr>
          <w:t>http://www.Grants.Gov</w:t>
        </w:r>
      </w:hyperlink>
      <w:r w:rsidRPr="003E0AD7">
        <w:rPr>
          <w:rFonts w:ascii="Times New Roman" w:hAnsi="Times New Roman"/>
          <w:szCs w:val="24"/>
        </w:rPr>
        <w:t>.</w:t>
      </w:r>
    </w:p>
    <w:p w:rsidR="00255D03" w:rsidRPr="003E0AD7" w:rsidRDefault="00255D03">
      <w:pPr>
        <w:tabs>
          <w:tab w:val="left" w:pos="-720"/>
        </w:tabs>
        <w:suppressAutoHyphens/>
        <w:rPr>
          <w:rFonts w:ascii="Times New Roman" w:hAnsi="Times New Roman"/>
          <w:szCs w:val="24"/>
        </w:rPr>
      </w:pPr>
    </w:p>
    <w:p w:rsidR="00386054" w:rsidRPr="003E0AD7" w:rsidRDefault="00386054">
      <w:pPr>
        <w:tabs>
          <w:tab w:val="left" w:pos="-720"/>
        </w:tabs>
        <w:suppressAutoHyphens/>
        <w:rPr>
          <w:rFonts w:ascii="Times New Roman" w:hAnsi="Times New Roman"/>
          <w:szCs w:val="24"/>
        </w:rPr>
      </w:pPr>
    </w:p>
    <w:p w:rsidR="00386054" w:rsidRPr="003E0AD7" w:rsidRDefault="00386054">
      <w:pPr>
        <w:tabs>
          <w:tab w:val="left" w:pos="-720"/>
        </w:tabs>
        <w:suppressAutoHyphens/>
        <w:rPr>
          <w:rFonts w:ascii="Times New Roman" w:hAnsi="Times New Roman"/>
          <w:szCs w:val="24"/>
        </w:rPr>
      </w:pPr>
      <w:r w:rsidRPr="003E0AD7">
        <w:rPr>
          <w:rFonts w:ascii="Times New Roman" w:hAnsi="Times New Roman"/>
          <w:szCs w:val="24"/>
        </w:rPr>
        <w:t>4.  Describe efforts to identify duplication.  Show specifically why any similar information already available cannot be used or modified for use for the purposes described in Item 2 above.</w:t>
      </w:r>
    </w:p>
    <w:p w:rsidR="00386054" w:rsidRPr="003E0AD7" w:rsidRDefault="00386054">
      <w:pPr>
        <w:tabs>
          <w:tab w:val="left" w:pos="-720"/>
        </w:tabs>
        <w:suppressAutoHyphens/>
        <w:rPr>
          <w:rFonts w:ascii="Times New Roman" w:hAnsi="Times New Roman"/>
          <w:szCs w:val="24"/>
        </w:rPr>
      </w:pPr>
    </w:p>
    <w:p w:rsidR="00255D03" w:rsidRPr="003E0AD7" w:rsidRDefault="00255D03" w:rsidP="00255D03">
      <w:pPr>
        <w:rPr>
          <w:rFonts w:ascii="Times New Roman" w:hAnsi="Times New Roman"/>
          <w:szCs w:val="24"/>
        </w:rPr>
      </w:pPr>
      <w:r w:rsidRPr="003E0AD7">
        <w:rPr>
          <w:rFonts w:ascii="Times New Roman" w:hAnsi="Times New Roman"/>
          <w:szCs w:val="24"/>
        </w:rPr>
        <w:t>Since the information submitted in the application is unique to each respondent, no duplication exists as far as can be determined.  There is no other collection instrument available to collect the information that is being requested.</w:t>
      </w:r>
    </w:p>
    <w:p w:rsidR="00386054" w:rsidRPr="003E0AD7" w:rsidRDefault="00386054">
      <w:pPr>
        <w:tabs>
          <w:tab w:val="left" w:pos="-720"/>
        </w:tabs>
        <w:suppressAutoHyphens/>
        <w:rPr>
          <w:rFonts w:ascii="Times New Roman" w:hAnsi="Times New Roman"/>
          <w:szCs w:val="24"/>
        </w:rPr>
      </w:pPr>
    </w:p>
    <w:p w:rsidR="00386054" w:rsidRPr="003E0AD7" w:rsidRDefault="00386054">
      <w:pPr>
        <w:tabs>
          <w:tab w:val="left" w:pos="-720"/>
        </w:tabs>
        <w:suppressAutoHyphens/>
        <w:rPr>
          <w:rFonts w:ascii="Times New Roman" w:hAnsi="Times New Roman"/>
          <w:szCs w:val="24"/>
        </w:rPr>
      </w:pPr>
    </w:p>
    <w:p w:rsidR="00386054" w:rsidRPr="003E0AD7" w:rsidRDefault="00386054" w:rsidP="00BD1325">
      <w:pPr>
        <w:rPr>
          <w:rFonts w:ascii="Times New Roman" w:hAnsi="Times New Roman"/>
          <w:szCs w:val="24"/>
        </w:rPr>
      </w:pPr>
      <w:r w:rsidRPr="003E0AD7">
        <w:rPr>
          <w:rFonts w:ascii="Times New Roman" w:hAnsi="Times New Roman"/>
          <w:szCs w:val="24"/>
        </w:rPr>
        <w:t>5.  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386054" w:rsidRPr="003E0AD7" w:rsidRDefault="00386054">
      <w:pPr>
        <w:tabs>
          <w:tab w:val="left" w:pos="-720"/>
        </w:tabs>
        <w:suppressAutoHyphens/>
        <w:rPr>
          <w:rFonts w:ascii="Times New Roman" w:hAnsi="Times New Roman"/>
          <w:szCs w:val="24"/>
        </w:rPr>
      </w:pPr>
    </w:p>
    <w:p w:rsidR="00255D03" w:rsidRPr="003E0AD7" w:rsidRDefault="00255D03" w:rsidP="00255D03">
      <w:pPr>
        <w:rPr>
          <w:rFonts w:ascii="Times New Roman" w:hAnsi="Times New Roman"/>
          <w:szCs w:val="24"/>
        </w:rPr>
      </w:pPr>
      <w:r w:rsidRPr="003E0AD7">
        <w:rPr>
          <w:rFonts w:ascii="Times New Roman" w:hAnsi="Times New Roman"/>
          <w:szCs w:val="24"/>
        </w:rPr>
        <w:t>This information collection does not involve small businesses or other small entities.</w:t>
      </w:r>
    </w:p>
    <w:p w:rsidR="00386054" w:rsidRPr="003E0AD7" w:rsidRDefault="00386054">
      <w:pPr>
        <w:tabs>
          <w:tab w:val="left" w:pos="-720"/>
        </w:tabs>
        <w:suppressAutoHyphens/>
        <w:rPr>
          <w:rFonts w:ascii="Times New Roman" w:hAnsi="Times New Roman"/>
          <w:szCs w:val="24"/>
        </w:rPr>
      </w:pPr>
    </w:p>
    <w:p w:rsidR="00386054" w:rsidRPr="003E0AD7" w:rsidRDefault="00386054">
      <w:pPr>
        <w:pStyle w:val="EndnoteText"/>
        <w:rPr>
          <w:rFonts w:ascii="Times New Roman" w:hAnsi="Times New Roman"/>
          <w:szCs w:val="24"/>
        </w:rPr>
      </w:pPr>
    </w:p>
    <w:p w:rsidR="00386054" w:rsidRPr="003E0AD7" w:rsidRDefault="00386054">
      <w:pPr>
        <w:tabs>
          <w:tab w:val="left" w:pos="-720"/>
        </w:tabs>
        <w:suppressAutoHyphens/>
        <w:rPr>
          <w:rFonts w:ascii="Times New Roman" w:hAnsi="Times New Roman"/>
          <w:szCs w:val="24"/>
        </w:rPr>
      </w:pPr>
      <w:r w:rsidRPr="003E0AD7">
        <w:rPr>
          <w:rFonts w:ascii="Times New Roman" w:hAnsi="Times New Roman"/>
          <w:szCs w:val="24"/>
        </w:rPr>
        <w:lastRenderedPageBreak/>
        <w:t>6.  Describe the consequences to Federal program or policy activities if the collection is not conducted or is conducted less frequently, as well as any technical or legal obstacles to reducing burden.</w:t>
      </w:r>
    </w:p>
    <w:p w:rsidR="00386054" w:rsidRPr="003E0AD7" w:rsidRDefault="00386054">
      <w:pPr>
        <w:tabs>
          <w:tab w:val="left" w:pos="-720"/>
        </w:tabs>
        <w:suppressAutoHyphens/>
        <w:rPr>
          <w:rFonts w:ascii="Times New Roman" w:hAnsi="Times New Roman"/>
          <w:szCs w:val="24"/>
        </w:rPr>
      </w:pPr>
    </w:p>
    <w:p w:rsidR="00255D03" w:rsidRPr="003E0AD7" w:rsidRDefault="00255D03" w:rsidP="00255D03">
      <w:pPr>
        <w:tabs>
          <w:tab w:val="left" w:pos="-720"/>
        </w:tabs>
        <w:suppressAutoHyphens/>
        <w:rPr>
          <w:rFonts w:ascii="Times New Roman" w:hAnsi="Times New Roman"/>
          <w:szCs w:val="24"/>
        </w:rPr>
      </w:pPr>
      <w:r w:rsidRPr="003E0AD7">
        <w:rPr>
          <w:rFonts w:ascii="Times New Roman" w:hAnsi="Times New Roman"/>
          <w:szCs w:val="24"/>
        </w:rPr>
        <w:t xml:space="preserve">If the collection is not conducted or is collected less frequently, the Department cannot meet its grant making responsibilities, including the publication of closing date notices, providing technical assistance to potential applicants, conducting peer reviews of grant applications, transmitting slates with funding recommendations to Department officials for approval, and making grant awards.  </w:t>
      </w:r>
    </w:p>
    <w:p w:rsidR="00255D03" w:rsidRPr="003E0AD7" w:rsidRDefault="00255D03" w:rsidP="00255D03">
      <w:pPr>
        <w:tabs>
          <w:tab w:val="left" w:pos="-720"/>
        </w:tabs>
        <w:suppressAutoHyphens/>
        <w:rPr>
          <w:rFonts w:ascii="Times New Roman" w:hAnsi="Times New Roman"/>
          <w:szCs w:val="24"/>
        </w:rPr>
      </w:pPr>
    </w:p>
    <w:p w:rsidR="00255D03" w:rsidRPr="003E0AD7" w:rsidRDefault="00255D03" w:rsidP="00255D03">
      <w:pPr>
        <w:rPr>
          <w:rFonts w:ascii="Times New Roman" w:hAnsi="Times New Roman"/>
          <w:szCs w:val="24"/>
        </w:rPr>
      </w:pPr>
      <w:r w:rsidRPr="003E0AD7">
        <w:rPr>
          <w:rFonts w:ascii="Times New Roman" w:hAnsi="Times New Roman"/>
          <w:szCs w:val="24"/>
        </w:rPr>
        <w:t xml:space="preserve">The Department needs to make grant applications available to its constituencies to give eligible applicants time to develop and submit applications, and to make new fiscal year grant awards in a timely manner.    </w:t>
      </w:r>
    </w:p>
    <w:p w:rsidR="00386054" w:rsidRPr="003E0AD7" w:rsidRDefault="00386054">
      <w:pPr>
        <w:tabs>
          <w:tab w:val="left" w:pos="-720"/>
        </w:tabs>
        <w:suppressAutoHyphens/>
        <w:rPr>
          <w:rFonts w:ascii="Times New Roman" w:hAnsi="Times New Roman"/>
          <w:szCs w:val="24"/>
        </w:rPr>
      </w:pPr>
    </w:p>
    <w:p w:rsidR="00386054" w:rsidRPr="003E0AD7" w:rsidRDefault="00386054">
      <w:pPr>
        <w:tabs>
          <w:tab w:val="left" w:pos="-720"/>
        </w:tabs>
        <w:suppressAutoHyphens/>
        <w:rPr>
          <w:rFonts w:ascii="Times New Roman" w:hAnsi="Times New Roman"/>
          <w:szCs w:val="24"/>
        </w:rPr>
      </w:pPr>
      <w:r w:rsidRPr="003E0AD7">
        <w:rPr>
          <w:rFonts w:ascii="Times New Roman" w:hAnsi="Times New Roman"/>
          <w:szCs w:val="24"/>
        </w:rPr>
        <w:t>7. Explain any special circumstances that would cause an information collection to be conducted in a manner:</w:t>
      </w:r>
    </w:p>
    <w:p w:rsidR="00386054" w:rsidRPr="003E0AD7" w:rsidRDefault="00386054">
      <w:pPr>
        <w:tabs>
          <w:tab w:val="left" w:pos="-720"/>
        </w:tabs>
        <w:suppressAutoHyphens/>
        <w:rPr>
          <w:rFonts w:ascii="Times New Roman" w:hAnsi="Times New Roman"/>
          <w:b/>
          <w:szCs w:val="24"/>
        </w:rPr>
      </w:pPr>
    </w:p>
    <w:p w:rsidR="00386054" w:rsidRPr="003E0AD7" w:rsidRDefault="00386054" w:rsidP="003C29C2">
      <w:pPr>
        <w:numPr>
          <w:ilvl w:val="0"/>
          <w:numId w:val="8"/>
        </w:numPr>
        <w:tabs>
          <w:tab w:val="left" w:pos="-720"/>
          <w:tab w:val="left" w:pos="1247"/>
        </w:tabs>
        <w:suppressAutoHyphens/>
        <w:rPr>
          <w:rFonts w:ascii="Times New Roman" w:hAnsi="Times New Roman"/>
          <w:szCs w:val="24"/>
        </w:rPr>
      </w:pPr>
      <w:r w:rsidRPr="003E0AD7">
        <w:rPr>
          <w:rFonts w:ascii="Times New Roman" w:hAnsi="Times New Roman"/>
          <w:szCs w:val="24"/>
        </w:rPr>
        <w:t>requiring respondents to report information to the agency more often than quarterly;</w:t>
      </w:r>
    </w:p>
    <w:p w:rsidR="00386054" w:rsidRPr="003E0AD7" w:rsidRDefault="00386054">
      <w:pPr>
        <w:numPr>
          <w:ilvl w:val="12"/>
          <w:numId w:val="0"/>
        </w:numPr>
        <w:tabs>
          <w:tab w:val="left" w:pos="-720"/>
        </w:tabs>
        <w:suppressAutoHyphens/>
        <w:ind w:left="340"/>
        <w:rPr>
          <w:rFonts w:ascii="Times New Roman" w:hAnsi="Times New Roman"/>
          <w:szCs w:val="24"/>
        </w:rPr>
      </w:pPr>
    </w:p>
    <w:p w:rsidR="00386054" w:rsidRPr="003E0AD7" w:rsidRDefault="00386054" w:rsidP="003C29C2">
      <w:pPr>
        <w:numPr>
          <w:ilvl w:val="0"/>
          <w:numId w:val="8"/>
        </w:numPr>
        <w:tabs>
          <w:tab w:val="left" w:pos="-720"/>
          <w:tab w:val="left" w:pos="1247"/>
        </w:tabs>
        <w:suppressAutoHyphens/>
        <w:rPr>
          <w:rFonts w:ascii="Times New Roman" w:hAnsi="Times New Roman"/>
          <w:szCs w:val="24"/>
        </w:rPr>
      </w:pPr>
      <w:r w:rsidRPr="003E0AD7">
        <w:rPr>
          <w:rFonts w:ascii="Times New Roman" w:hAnsi="Times New Roman"/>
          <w:szCs w:val="24"/>
        </w:rPr>
        <w:t>requiring respondents to prepare a written response to a collection of information in fewer than 30 days after receipt of it;</w:t>
      </w:r>
    </w:p>
    <w:p w:rsidR="00386054" w:rsidRPr="003E0AD7" w:rsidRDefault="00386054">
      <w:pPr>
        <w:numPr>
          <w:ilvl w:val="12"/>
          <w:numId w:val="0"/>
        </w:numPr>
        <w:tabs>
          <w:tab w:val="left" w:pos="-720"/>
        </w:tabs>
        <w:suppressAutoHyphens/>
        <w:rPr>
          <w:rFonts w:ascii="Times New Roman" w:hAnsi="Times New Roman"/>
          <w:szCs w:val="24"/>
        </w:rPr>
      </w:pPr>
    </w:p>
    <w:p w:rsidR="00386054" w:rsidRPr="003E0AD7" w:rsidRDefault="00386054" w:rsidP="003C29C2">
      <w:pPr>
        <w:numPr>
          <w:ilvl w:val="0"/>
          <w:numId w:val="8"/>
        </w:numPr>
        <w:tabs>
          <w:tab w:val="left" w:pos="-720"/>
          <w:tab w:val="left" w:pos="1247"/>
        </w:tabs>
        <w:suppressAutoHyphens/>
        <w:rPr>
          <w:rFonts w:ascii="Times New Roman" w:hAnsi="Times New Roman"/>
          <w:szCs w:val="24"/>
        </w:rPr>
      </w:pPr>
      <w:r w:rsidRPr="003E0AD7">
        <w:rPr>
          <w:rFonts w:ascii="Times New Roman" w:hAnsi="Times New Roman"/>
          <w:szCs w:val="24"/>
        </w:rPr>
        <w:t>requiring respondents to submit more than an original and two copies of any document;</w:t>
      </w:r>
    </w:p>
    <w:p w:rsidR="00386054" w:rsidRPr="003E0AD7" w:rsidRDefault="00386054">
      <w:pPr>
        <w:numPr>
          <w:ilvl w:val="12"/>
          <w:numId w:val="0"/>
        </w:numPr>
        <w:tabs>
          <w:tab w:val="left" w:pos="-720"/>
        </w:tabs>
        <w:suppressAutoHyphens/>
        <w:rPr>
          <w:rFonts w:ascii="Times New Roman" w:hAnsi="Times New Roman"/>
          <w:szCs w:val="24"/>
        </w:rPr>
      </w:pPr>
    </w:p>
    <w:p w:rsidR="00386054" w:rsidRPr="003E0AD7" w:rsidRDefault="00386054" w:rsidP="003C29C2">
      <w:pPr>
        <w:numPr>
          <w:ilvl w:val="0"/>
          <w:numId w:val="8"/>
        </w:numPr>
        <w:tabs>
          <w:tab w:val="left" w:pos="-720"/>
          <w:tab w:val="left" w:pos="1247"/>
        </w:tabs>
        <w:suppressAutoHyphens/>
        <w:rPr>
          <w:rFonts w:ascii="Times New Roman" w:hAnsi="Times New Roman"/>
          <w:szCs w:val="24"/>
        </w:rPr>
      </w:pPr>
      <w:r w:rsidRPr="003E0AD7">
        <w:rPr>
          <w:rFonts w:ascii="Times New Roman" w:hAnsi="Times New Roman"/>
          <w:szCs w:val="24"/>
        </w:rPr>
        <w:t>requiring respondents to retain records, other than health, medical, government contract, grant-in-aid, or tax records for more than three years;</w:t>
      </w:r>
    </w:p>
    <w:p w:rsidR="00386054" w:rsidRPr="003E0AD7" w:rsidRDefault="00386054">
      <w:pPr>
        <w:numPr>
          <w:ilvl w:val="12"/>
          <w:numId w:val="0"/>
        </w:numPr>
        <w:tabs>
          <w:tab w:val="left" w:pos="-720"/>
        </w:tabs>
        <w:suppressAutoHyphens/>
        <w:rPr>
          <w:rFonts w:ascii="Times New Roman" w:hAnsi="Times New Roman"/>
          <w:szCs w:val="24"/>
        </w:rPr>
      </w:pPr>
    </w:p>
    <w:p w:rsidR="00386054" w:rsidRPr="003E0AD7" w:rsidRDefault="00386054" w:rsidP="003C29C2">
      <w:pPr>
        <w:numPr>
          <w:ilvl w:val="0"/>
          <w:numId w:val="8"/>
        </w:numPr>
        <w:tabs>
          <w:tab w:val="left" w:pos="-720"/>
          <w:tab w:val="left" w:pos="1247"/>
        </w:tabs>
        <w:suppressAutoHyphens/>
        <w:rPr>
          <w:rFonts w:ascii="Times New Roman" w:hAnsi="Times New Roman"/>
          <w:szCs w:val="24"/>
        </w:rPr>
      </w:pPr>
      <w:r w:rsidRPr="003E0AD7">
        <w:rPr>
          <w:rFonts w:ascii="Times New Roman" w:hAnsi="Times New Roman"/>
          <w:szCs w:val="24"/>
        </w:rPr>
        <w:t>in connection with a statistical survey, that is not designed to produce valid and reliable results than can be generalized to the universe of study;</w:t>
      </w:r>
    </w:p>
    <w:p w:rsidR="00386054" w:rsidRPr="003E0AD7" w:rsidRDefault="00386054">
      <w:pPr>
        <w:numPr>
          <w:ilvl w:val="12"/>
          <w:numId w:val="0"/>
        </w:numPr>
        <w:tabs>
          <w:tab w:val="left" w:pos="-720"/>
        </w:tabs>
        <w:suppressAutoHyphens/>
        <w:rPr>
          <w:rFonts w:ascii="Times New Roman" w:hAnsi="Times New Roman"/>
          <w:szCs w:val="24"/>
        </w:rPr>
      </w:pPr>
    </w:p>
    <w:p w:rsidR="00386054" w:rsidRPr="003E0AD7" w:rsidRDefault="00386054" w:rsidP="003C29C2">
      <w:pPr>
        <w:numPr>
          <w:ilvl w:val="0"/>
          <w:numId w:val="8"/>
        </w:numPr>
        <w:tabs>
          <w:tab w:val="left" w:pos="-720"/>
          <w:tab w:val="left" w:pos="1247"/>
        </w:tabs>
        <w:suppressAutoHyphens/>
        <w:rPr>
          <w:rFonts w:ascii="Times New Roman" w:hAnsi="Times New Roman"/>
          <w:szCs w:val="24"/>
        </w:rPr>
      </w:pPr>
      <w:r w:rsidRPr="003E0AD7">
        <w:rPr>
          <w:rFonts w:ascii="Times New Roman" w:hAnsi="Times New Roman"/>
          <w:szCs w:val="24"/>
        </w:rPr>
        <w:t>requiring the use of a statistical data classification that has not been reviewed and approved by OMB;</w:t>
      </w:r>
    </w:p>
    <w:p w:rsidR="00386054" w:rsidRPr="003E0AD7" w:rsidRDefault="00386054">
      <w:pPr>
        <w:numPr>
          <w:ilvl w:val="12"/>
          <w:numId w:val="0"/>
        </w:numPr>
        <w:tabs>
          <w:tab w:val="left" w:pos="-720"/>
        </w:tabs>
        <w:suppressAutoHyphens/>
        <w:rPr>
          <w:rFonts w:ascii="Times New Roman" w:hAnsi="Times New Roman"/>
          <w:szCs w:val="24"/>
        </w:rPr>
      </w:pPr>
    </w:p>
    <w:p w:rsidR="00386054" w:rsidRPr="003E0AD7" w:rsidRDefault="00386054" w:rsidP="003C29C2">
      <w:pPr>
        <w:numPr>
          <w:ilvl w:val="0"/>
          <w:numId w:val="8"/>
        </w:numPr>
        <w:tabs>
          <w:tab w:val="left" w:pos="-720"/>
          <w:tab w:val="left" w:pos="1247"/>
        </w:tabs>
        <w:suppressAutoHyphens/>
        <w:rPr>
          <w:rFonts w:ascii="Times New Roman" w:hAnsi="Times New Roman"/>
          <w:szCs w:val="24"/>
        </w:rPr>
      </w:pPr>
      <w:r w:rsidRPr="003E0AD7">
        <w:rPr>
          <w:rFonts w:ascii="Times New Roman" w:hAnsi="Times New Roman"/>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386054" w:rsidRPr="003E0AD7" w:rsidRDefault="00386054">
      <w:pPr>
        <w:numPr>
          <w:ilvl w:val="12"/>
          <w:numId w:val="0"/>
        </w:numPr>
        <w:tabs>
          <w:tab w:val="left" w:pos="-720"/>
        </w:tabs>
        <w:suppressAutoHyphens/>
        <w:rPr>
          <w:rFonts w:ascii="Times New Roman" w:hAnsi="Times New Roman"/>
          <w:szCs w:val="24"/>
        </w:rPr>
      </w:pPr>
    </w:p>
    <w:p w:rsidR="00386054" w:rsidRPr="003E0AD7" w:rsidRDefault="00386054" w:rsidP="003C29C2">
      <w:pPr>
        <w:numPr>
          <w:ilvl w:val="0"/>
          <w:numId w:val="8"/>
        </w:numPr>
        <w:tabs>
          <w:tab w:val="left" w:pos="-720"/>
          <w:tab w:val="left" w:pos="1247"/>
        </w:tabs>
        <w:suppressAutoHyphens/>
        <w:rPr>
          <w:rFonts w:ascii="Times New Roman" w:hAnsi="Times New Roman"/>
          <w:szCs w:val="24"/>
        </w:rPr>
      </w:pPr>
      <w:proofErr w:type="gramStart"/>
      <w:r w:rsidRPr="003E0AD7">
        <w:rPr>
          <w:rFonts w:ascii="Times New Roman" w:hAnsi="Times New Roman"/>
          <w:szCs w:val="24"/>
        </w:rPr>
        <w:t>requiring</w:t>
      </w:r>
      <w:proofErr w:type="gramEnd"/>
      <w:r w:rsidRPr="003E0AD7">
        <w:rPr>
          <w:rFonts w:ascii="Times New Roman" w:hAnsi="Times New Roman"/>
          <w:szCs w:val="24"/>
        </w:rPr>
        <w:t xml:space="preserve"> respondents to submit proprietary trade secrets, or other confidential information unless the agency can demonstrate that it has instituted procedures to protect the information’s confidentiality to the extent permitted by law.</w:t>
      </w:r>
    </w:p>
    <w:p w:rsidR="00386054" w:rsidRPr="003E0AD7" w:rsidRDefault="00386054">
      <w:pPr>
        <w:tabs>
          <w:tab w:val="left" w:pos="-720"/>
        </w:tabs>
        <w:suppressAutoHyphens/>
        <w:rPr>
          <w:rFonts w:ascii="Times New Roman" w:hAnsi="Times New Roman"/>
          <w:szCs w:val="24"/>
        </w:rPr>
      </w:pPr>
    </w:p>
    <w:p w:rsidR="00823A0C" w:rsidRPr="003E0AD7" w:rsidRDefault="000B4C88" w:rsidP="00823A0C">
      <w:pPr>
        <w:tabs>
          <w:tab w:val="left" w:pos="-720"/>
          <w:tab w:val="left" w:pos="360"/>
        </w:tabs>
        <w:suppressAutoHyphens/>
        <w:ind w:left="360" w:hanging="360"/>
        <w:rPr>
          <w:rFonts w:ascii="Times New Roman" w:hAnsi="Times New Roman"/>
          <w:szCs w:val="24"/>
        </w:rPr>
      </w:pPr>
      <w:r w:rsidRPr="003E0AD7">
        <w:rPr>
          <w:rFonts w:ascii="Times New Roman" w:hAnsi="Times New Roman"/>
          <w:szCs w:val="24"/>
        </w:rPr>
        <w:t xml:space="preserve">No information will be collected in a manner covered under any </w:t>
      </w:r>
      <w:r w:rsidR="00823A0C" w:rsidRPr="003E0AD7">
        <w:rPr>
          <w:rFonts w:ascii="Times New Roman" w:hAnsi="Times New Roman"/>
          <w:szCs w:val="24"/>
        </w:rPr>
        <w:t>of the special</w:t>
      </w:r>
    </w:p>
    <w:p w:rsidR="000B4C88" w:rsidRPr="003E0AD7" w:rsidRDefault="000B4C88" w:rsidP="00823A0C">
      <w:pPr>
        <w:tabs>
          <w:tab w:val="left" w:pos="-720"/>
          <w:tab w:val="left" w:pos="360"/>
        </w:tabs>
        <w:suppressAutoHyphens/>
        <w:ind w:left="360" w:hanging="360"/>
        <w:rPr>
          <w:rFonts w:ascii="Times New Roman" w:hAnsi="Times New Roman"/>
          <w:szCs w:val="24"/>
        </w:rPr>
      </w:pPr>
      <w:proofErr w:type="gramStart"/>
      <w:r w:rsidRPr="003E0AD7">
        <w:rPr>
          <w:rFonts w:ascii="Times New Roman" w:hAnsi="Times New Roman"/>
          <w:szCs w:val="24"/>
        </w:rPr>
        <w:t>circumstances</w:t>
      </w:r>
      <w:proofErr w:type="gramEnd"/>
      <w:r w:rsidRPr="003E0AD7">
        <w:rPr>
          <w:rFonts w:ascii="Times New Roman" w:hAnsi="Times New Roman"/>
          <w:szCs w:val="24"/>
        </w:rPr>
        <w:t xml:space="preserve"> outlined.</w:t>
      </w:r>
    </w:p>
    <w:p w:rsidR="000B4C88" w:rsidRPr="003E0AD7" w:rsidRDefault="000B4C88" w:rsidP="000B4C88">
      <w:pPr>
        <w:rPr>
          <w:rFonts w:ascii="Times New Roman" w:hAnsi="Times New Roman"/>
          <w:szCs w:val="24"/>
        </w:rPr>
      </w:pPr>
    </w:p>
    <w:p w:rsidR="00386054" w:rsidRPr="003E0AD7" w:rsidRDefault="00386054">
      <w:pPr>
        <w:tabs>
          <w:tab w:val="left" w:pos="-720"/>
        </w:tabs>
        <w:suppressAutoHyphens/>
        <w:rPr>
          <w:rFonts w:ascii="Times New Roman" w:hAnsi="Times New Roman"/>
          <w:szCs w:val="24"/>
        </w:rPr>
      </w:pPr>
    </w:p>
    <w:p w:rsidR="00386054" w:rsidRPr="003E0AD7" w:rsidRDefault="001743A5" w:rsidP="002766A6">
      <w:pPr>
        <w:numPr>
          <w:ilvl w:val="0"/>
          <w:numId w:val="2"/>
        </w:numPr>
        <w:tabs>
          <w:tab w:val="left" w:pos="-720"/>
          <w:tab w:val="left" w:pos="0"/>
        </w:tabs>
        <w:suppressAutoHyphens/>
        <w:ind w:left="0" w:firstLine="0"/>
        <w:rPr>
          <w:rFonts w:ascii="Times New Roman" w:hAnsi="Times New Roman"/>
          <w:szCs w:val="24"/>
        </w:rPr>
      </w:pPr>
      <w:r w:rsidRPr="003E0AD7">
        <w:rPr>
          <w:rFonts w:ascii="Times New Roman" w:hAnsi="Times New Roman"/>
          <w:szCs w:val="24"/>
        </w:rPr>
        <w:lastRenderedPageBreak/>
        <w:t xml:space="preserve">As </w:t>
      </w:r>
      <w:r w:rsidR="00386054" w:rsidRPr="003E0AD7">
        <w:rPr>
          <w:rFonts w:ascii="Times New Roman" w:hAnsi="Times New Roman"/>
          <w:szCs w:val="24"/>
        </w:rPr>
        <w:t xml:space="preserve">applicable, </w:t>
      </w:r>
      <w:r w:rsidRPr="003E0AD7">
        <w:rPr>
          <w:rFonts w:ascii="Times New Roman" w:hAnsi="Times New Roman"/>
          <w:szCs w:val="24"/>
        </w:rPr>
        <w:t xml:space="preserve">state that the Department has published the 60 and 30 Federal Register notices as </w:t>
      </w:r>
      <w:r w:rsidR="00386054" w:rsidRPr="003E0AD7">
        <w:rPr>
          <w:rFonts w:ascii="Times New Roman" w:hAnsi="Times New Roman"/>
          <w:szCs w:val="24"/>
        </w:rPr>
        <w:t>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w:t>
      </w:r>
    </w:p>
    <w:p w:rsidR="00386054" w:rsidRPr="003E0AD7" w:rsidRDefault="00386054" w:rsidP="002766A6">
      <w:pPr>
        <w:tabs>
          <w:tab w:val="left" w:pos="-720"/>
          <w:tab w:val="left" w:pos="0"/>
        </w:tabs>
        <w:suppressAutoHyphens/>
        <w:rPr>
          <w:rStyle w:val="a"/>
          <w:rFonts w:ascii="Times New Roman" w:hAnsi="Times New Roman"/>
          <w:b/>
          <w:szCs w:val="24"/>
        </w:rPr>
      </w:pPr>
    </w:p>
    <w:p w:rsidR="00386054" w:rsidRPr="003E0AD7" w:rsidRDefault="00386054" w:rsidP="002766A6">
      <w:pPr>
        <w:tabs>
          <w:tab w:val="left" w:pos="-720"/>
          <w:tab w:val="left" w:pos="0"/>
        </w:tabs>
        <w:suppressAutoHyphens/>
        <w:rPr>
          <w:rStyle w:val="a"/>
          <w:rFonts w:ascii="Times New Roman" w:hAnsi="Times New Roman"/>
          <w:szCs w:val="24"/>
        </w:rPr>
      </w:pPr>
      <w:r w:rsidRPr="003E0AD7">
        <w:rPr>
          <w:rStyle w:val="a"/>
          <w:rFonts w:ascii="Times New Roman" w:hAnsi="Times New Roman"/>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386054" w:rsidRPr="003E0AD7" w:rsidRDefault="00386054" w:rsidP="002766A6">
      <w:pPr>
        <w:tabs>
          <w:tab w:val="left" w:pos="-720"/>
          <w:tab w:val="left" w:pos="0"/>
        </w:tabs>
        <w:suppressAutoHyphens/>
        <w:rPr>
          <w:rStyle w:val="a"/>
          <w:rFonts w:ascii="Times New Roman" w:hAnsi="Times New Roman"/>
          <w:szCs w:val="24"/>
        </w:rPr>
      </w:pPr>
    </w:p>
    <w:p w:rsidR="00386054" w:rsidRPr="003E0AD7" w:rsidRDefault="00386054" w:rsidP="002766A6">
      <w:pPr>
        <w:tabs>
          <w:tab w:val="left" w:pos="-720"/>
          <w:tab w:val="left" w:pos="0"/>
        </w:tabs>
        <w:suppressAutoHyphens/>
        <w:rPr>
          <w:rFonts w:ascii="Times New Roman" w:hAnsi="Times New Roman"/>
          <w:szCs w:val="24"/>
        </w:rPr>
      </w:pPr>
      <w:r w:rsidRPr="003E0AD7">
        <w:rPr>
          <w:rStyle w:val="a"/>
          <w:rFonts w:ascii="Times New Roman" w:hAnsi="Times New Roman"/>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386054" w:rsidRPr="003E0AD7" w:rsidRDefault="00386054" w:rsidP="002766A6">
      <w:pPr>
        <w:tabs>
          <w:tab w:val="left" w:pos="-720"/>
          <w:tab w:val="left" w:pos="0"/>
        </w:tabs>
        <w:suppressAutoHyphens/>
        <w:rPr>
          <w:rFonts w:ascii="Times New Roman" w:hAnsi="Times New Roman"/>
          <w:szCs w:val="24"/>
        </w:rPr>
      </w:pPr>
    </w:p>
    <w:p w:rsidR="000B4C88" w:rsidRPr="003E0AD7" w:rsidRDefault="000B4C88" w:rsidP="002766A6">
      <w:pPr>
        <w:tabs>
          <w:tab w:val="left" w:pos="0"/>
        </w:tabs>
        <w:rPr>
          <w:rFonts w:ascii="Times New Roman" w:hAnsi="Times New Roman"/>
          <w:szCs w:val="24"/>
        </w:rPr>
      </w:pPr>
      <w:r w:rsidRPr="003E0AD7">
        <w:rPr>
          <w:rFonts w:ascii="Times New Roman" w:hAnsi="Times New Roman"/>
          <w:szCs w:val="24"/>
        </w:rPr>
        <w:t>The Department will solicit informal views and comments from persons outside the Department during ten pre-application workshop</w:t>
      </w:r>
      <w:r w:rsidR="00AE45B6">
        <w:rPr>
          <w:rFonts w:ascii="Times New Roman" w:hAnsi="Times New Roman"/>
          <w:szCs w:val="24"/>
        </w:rPr>
        <w:t>s</w:t>
      </w:r>
      <w:r w:rsidRPr="003E0AD7">
        <w:rPr>
          <w:rFonts w:ascii="Times New Roman" w:hAnsi="Times New Roman"/>
          <w:szCs w:val="24"/>
        </w:rPr>
        <w:t xml:space="preserve"> for the SSS Program as mandated by statute.  The Department will publish a 30-day </w:t>
      </w:r>
      <w:r w:rsidRPr="003E0AD7">
        <w:rPr>
          <w:rFonts w:ascii="Times New Roman" w:hAnsi="Times New Roman"/>
          <w:szCs w:val="24"/>
          <w:u w:val="single"/>
        </w:rPr>
        <w:t>Federal</w:t>
      </w:r>
      <w:r w:rsidRPr="003E0AD7">
        <w:rPr>
          <w:rFonts w:ascii="Times New Roman" w:hAnsi="Times New Roman"/>
          <w:szCs w:val="24"/>
        </w:rPr>
        <w:t xml:space="preserve"> </w:t>
      </w:r>
      <w:r w:rsidRPr="003E0AD7">
        <w:rPr>
          <w:rFonts w:ascii="Times New Roman" w:hAnsi="Times New Roman"/>
          <w:szCs w:val="24"/>
          <w:u w:val="single"/>
        </w:rPr>
        <w:t>Register</w:t>
      </w:r>
      <w:r w:rsidRPr="003E0AD7">
        <w:rPr>
          <w:rFonts w:ascii="Times New Roman" w:hAnsi="Times New Roman"/>
          <w:szCs w:val="24"/>
        </w:rPr>
        <w:t xml:space="preserve"> notice allowing public comment on this collection. </w:t>
      </w:r>
    </w:p>
    <w:p w:rsidR="00386054" w:rsidRPr="003E0AD7" w:rsidRDefault="00386054">
      <w:pPr>
        <w:tabs>
          <w:tab w:val="left" w:pos="-720"/>
        </w:tabs>
        <w:suppressAutoHyphens/>
        <w:rPr>
          <w:rFonts w:ascii="Times New Roman" w:hAnsi="Times New Roman"/>
          <w:szCs w:val="24"/>
        </w:rPr>
      </w:pPr>
    </w:p>
    <w:p w:rsidR="00386054" w:rsidRPr="003E0AD7" w:rsidRDefault="00386054">
      <w:pPr>
        <w:tabs>
          <w:tab w:val="left" w:pos="-720"/>
        </w:tabs>
        <w:suppressAutoHyphens/>
        <w:rPr>
          <w:rFonts w:ascii="Times New Roman" w:hAnsi="Times New Roman"/>
          <w:szCs w:val="24"/>
        </w:rPr>
      </w:pPr>
    </w:p>
    <w:p w:rsidR="00386054" w:rsidRPr="003E0AD7" w:rsidRDefault="00386054">
      <w:pPr>
        <w:tabs>
          <w:tab w:val="left" w:pos="-720"/>
        </w:tabs>
        <w:suppressAutoHyphens/>
        <w:rPr>
          <w:rFonts w:ascii="Times New Roman" w:hAnsi="Times New Roman"/>
          <w:szCs w:val="24"/>
        </w:rPr>
      </w:pPr>
      <w:r w:rsidRPr="003E0AD7">
        <w:rPr>
          <w:rFonts w:ascii="Times New Roman" w:hAnsi="Times New Roman"/>
          <w:szCs w:val="24"/>
        </w:rPr>
        <w:t xml:space="preserve">9. </w:t>
      </w:r>
      <w:r w:rsidRPr="003E0AD7">
        <w:rPr>
          <w:rStyle w:val="a"/>
          <w:rFonts w:ascii="Times New Roman" w:hAnsi="Times New Roman"/>
          <w:szCs w:val="24"/>
        </w:rPr>
        <w:t>Explain any decision to provide any payment or gift to respondents, other than remuneration of contractors or grantees</w:t>
      </w:r>
      <w:r w:rsidR="003E285A" w:rsidRPr="003E0AD7">
        <w:rPr>
          <w:rStyle w:val="a"/>
          <w:rFonts w:ascii="Times New Roman" w:hAnsi="Times New Roman"/>
          <w:szCs w:val="24"/>
        </w:rPr>
        <w:t xml:space="preserve"> with meaningful justification</w:t>
      </w:r>
      <w:r w:rsidRPr="003E0AD7">
        <w:rPr>
          <w:rStyle w:val="a"/>
          <w:rFonts w:ascii="Times New Roman" w:hAnsi="Times New Roman"/>
          <w:szCs w:val="24"/>
        </w:rPr>
        <w:t>.</w:t>
      </w:r>
    </w:p>
    <w:p w:rsidR="00386054" w:rsidRPr="003E0AD7" w:rsidRDefault="00386054">
      <w:pPr>
        <w:tabs>
          <w:tab w:val="left" w:pos="-720"/>
        </w:tabs>
        <w:suppressAutoHyphens/>
        <w:rPr>
          <w:rFonts w:ascii="Times New Roman" w:hAnsi="Times New Roman"/>
          <w:szCs w:val="24"/>
        </w:rPr>
      </w:pPr>
    </w:p>
    <w:p w:rsidR="000B4C88" w:rsidRPr="003E0AD7" w:rsidRDefault="000B4C88" w:rsidP="000B4C88">
      <w:pPr>
        <w:rPr>
          <w:rFonts w:ascii="Times New Roman" w:hAnsi="Times New Roman"/>
          <w:szCs w:val="24"/>
        </w:rPr>
      </w:pPr>
      <w:r w:rsidRPr="003E0AD7">
        <w:rPr>
          <w:rFonts w:ascii="Times New Roman" w:hAnsi="Times New Roman"/>
          <w:szCs w:val="24"/>
        </w:rPr>
        <w:t>The Department will not provide any payments or gifts to respondents.</w:t>
      </w:r>
    </w:p>
    <w:p w:rsidR="00386054" w:rsidRPr="003E0AD7" w:rsidRDefault="00386054">
      <w:pPr>
        <w:tabs>
          <w:tab w:val="left" w:pos="-720"/>
        </w:tabs>
        <w:suppressAutoHyphens/>
        <w:rPr>
          <w:rFonts w:ascii="Times New Roman" w:hAnsi="Times New Roman"/>
          <w:szCs w:val="24"/>
        </w:rPr>
      </w:pPr>
    </w:p>
    <w:p w:rsidR="00386054" w:rsidRPr="003E0AD7" w:rsidRDefault="00386054">
      <w:pPr>
        <w:tabs>
          <w:tab w:val="left" w:pos="-720"/>
        </w:tabs>
        <w:suppressAutoHyphens/>
        <w:rPr>
          <w:rFonts w:ascii="Times New Roman" w:hAnsi="Times New Roman"/>
          <w:szCs w:val="24"/>
        </w:rPr>
      </w:pPr>
      <w:r w:rsidRPr="003E0AD7">
        <w:rPr>
          <w:rFonts w:ascii="Times New Roman" w:hAnsi="Times New Roman"/>
          <w:szCs w:val="24"/>
        </w:rPr>
        <w:t>10. 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w:t>
      </w:r>
      <w:r w:rsidR="003C7F70" w:rsidRPr="003E0AD7">
        <w:rPr>
          <w:rFonts w:ascii="Times New Roman" w:hAnsi="Times New Roman"/>
          <w:szCs w:val="24"/>
        </w:rPr>
        <w:t xml:space="preserve"> as indicated on the IC Data Form</w:t>
      </w:r>
      <w:r w:rsidRPr="003E0AD7">
        <w:rPr>
          <w:rFonts w:ascii="Times New Roman" w:hAnsi="Times New Roman"/>
          <w:szCs w:val="24"/>
        </w:rPr>
        <w:t xml:space="preserve">. A confidentiality statement with a legal citation that authorizes the </w:t>
      </w:r>
      <w:r w:rsidR="001743A5" w:rsidRPr="003E0AD7">
        <w:rPr>
          <w:rFonts w:ascii="Times New Roman" w:hAnsi="Times New Roman"/>
          <w:szCs w:val="24"/>
        </w:rPr>
        <w:t xml:space="preserve">pledge </w:t>
      </w:r>
      <w:r w:rsidRPr="003E0AD7">
        <w:rPr>
          <w:rFonts w:ascii="Times New Roman" w:hAnsi="Times New Roman"/>
          <w:szCs w:val="24"/>
        </w:rPr>
        <w:t xml:space="preserve">of </w:t>
      </w:r>
      <w:r w:rsidR="001743A5" w:rsidRPr="003E0AD7">
        <w:rPr>
          <w:rFonts w:ascii="Times New Roman" w:hAnsi="Times New Roman"/>
          <w:szCs w:val="24"/>
        </w:rPr>
        <w:t xml:space="preserve">confidentiality </w:t>
      </w:r>
      <w:r w:rsidRPr="003E0AD7">
        <w:rPr>
          <w:rFonts w:ascii="Times New Roman" w:hAnsi="Times New Roman"/>
          <w:szCs w:val="24"/>
        </w:rPr>
        <w:t>should be provided.</w:t>
      </w:r>
      <w:r w:rsidRPr="003E0AD7">
        <w:rPr>
          <w:rStyle w:val="FootnoteReference"/>
          <w:rFonts w:ascii="Times New Roman" w:hAnsi="Times New Roman"/>
          <w:szCs w:val="24"/>
        </w:rPr>
        <w:footnoteReference w:id="2"/>
      </w:r>
      <w:r w:rsidR="001743A5" w:rsidRPr="003E0AD7">
        <w:rPr>
          <w:rFonts w:ascii="Times New Roman" w:hAnsi="Times New Roman"/>
          <w:szCs w:val="24"/>
        </w:rPr>
        <w:t xml:space="preserve"> If the collection is subject to the Privacy Act, the Privacy Act statement is deemed sufficient with respect to confidentiality. </w:t>
      </w:r>
      <w:proofErr w:type="gramStart"/>
      <w:r w:rsidR="001743A5" w:rsidRPr="003E0AD7">
        <w:rPr>
          <w:rFonts w:ascii="Times New Roman" w:hAnsi="Times New Roman"/>
          <w:szCs w:val="24"/>
        </w:rPr>
        <w:t>If there is no expectation of confidentiality, simply state that the Department make</w:t>
      </w:r>
      <w:r w:rsidR="006A3B5C" w:rsidRPr="003E0AD7">
        <w:rPr>
          <w:rFonts w:ascii="Times New Roman" w:hAnsi="Times New Roman"/>
          <w:szCs w:val="24"/>
        </w:rPr>
        <w:t>s</w:t>
      </w:r>
      <w:r w:rsidR="001743A5" w:rsidRPr="003E0AD7">
        <w:rPr>
          <w:rFonts w:ascii="Times New Roman" w:hAnsi="Times New Roman"/>
          <w:szCs w:val="24"/>
        </w:rPr>
        <w:t xml:space="preserve"> no pledge about the confidentially of the data.</w:t>
      </w:r>
      <w:proofErr w:type="gramEnd"/>
    </w:p>
    <w:p w:rsidR="00386054" w:rsidRPr="003E0AD7" w:rsidRDefault="00386054">
      <w:pPr>
        <w:tabs>
          <w:tab w:val="left" w:pos="-720"/>
        </w:tabs>
        <w:suppressAutoHyphens/>
        <w:rPr>
          <w:rFonts w:ascii="Times New Roman" w:hAnsi="Times New Roman"/>
          <w:szCs w:val="24"/>
        </w:rPr>
      </w:pPr>
    </w:p>
    <w:p w:rsidR="000B4C88" w:rsidRPr="003E0AD7" w:rsidRDefault="000B4C88" w:rsidP="000B4C88">
      <w:pPr>
        <w:rPr>
          <w:rFonts w:ascii="Times New Roman" w:hAnsi="Times New Roman"/>
          <w:szCs w:val="24"/>
        </w:rPr>
      </w:pPr>
      <w:r w:rsidRPr="003E0AD7">
        <w:rPr>
          <w:rFonts w:ascii="Times New Roman" w:hAnsi="Times New Roman"/>
          <w:szCs w:val="24"/>
        </w:rPr>
        <w:t xml:space="preserve">There is no assurance of confidentiality.  </w:t>
      </w:r>
    </w:p>
    <w:p w:rsidR="000B4C88" w:rsidRPr="003E0AD7" w:rsidRDefault="000B4C88" w:rsidP="000B4C88">
      <w:pPr>
        <w:rPr>
          <w:rFonts w:ascii="Times New Roman" w:hAnsi="Times New Roman"/>
          <w:szCs w:val="24"/>
        </w:rPr>
      </w:pPr>
    </w:p>
    <w:p w:rsidR="00386054" w:rsidRPr="003E0AD7" w:rsidRDefault="00386054">
      <w:pPr>
        <w:tabs>
          <w:tab w:val="left" w:pos="-720"/>
        </w:tabs>
        <w:suppressAutoHyphens/>
        <w:rPr>
          <w:rFonts w:ascii="Times New Roman" w:hAnsi="Times New Roman"/>
          <w:szCs w:val="24"/>
        </w:rPr>
      </w:pPr>
    </w:p>
    <w:p w:rsidR="00386054" w:rsidRPr="003E0AD7" w:rsidRDefault="00386054">
      <w:pPr>
        <w:tabs>
          <w:tab w:val="left" w:pos="-720"/>
        </w:tabs>
        <w:suppressAutoHyphens/>
        <w:rPr>
          <w:rFonts w:ascii="Times New Roman" w:hAnsi="Times New Roman"/>
          <w:szCs w:val="24"/>
        </w:rPr>
      </w:pPr>
      <w:r w:rsidRPr="003E0AD7">
        <w:rPr>
          <w:rFonts w:ascii="Times New Roman" w:hAnsi="Times New Roman"/>
          <w:szCs w:val="24"/>
        </w:rPr>
        <w:lastRenderedPageBreak/>
        <w:t>11. 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386054" w:rsidRPr="003E0AD7" w:rsidRDefault="00386054">
      <w:pPr>
        <w:tabs>
          <w:tab w:val="left" w:pos="-720"/>
        </w:tabs>
        <w:suppressAutoHyphens/>
        <w:rPr>
          <w:rFonts w:ascii="Times New Roman" w:hAnsi="Times New Roman"/>
          <w:szCs w:val="24"/>
        </w:rPr>
      </w:pPr>
    </w:p>
    <w:p w:rsidR="000B4C88" w:rsidRPr="003E0AD7" w:rsidRDefault="000B4C88" w:rsidP="000B4C88">
      <w:pPr>
        <w:rPr>
          <w:rFonts w:ascii="Times New Roman" w:hAnsi="Times New Roman"/>
          <w:szCs w:val="24"/>
        </w:rPr>
      </w:pPr>
      <w:r w:rsidRPr="003E0AD7">
        <w:rPr>
          <w:rFonts w:ascii="Times New Roman" w:hAnsi="Times New Roman"/>
          <w:szCs w:val="24"/>
        </w:rPr>
        <w:t>This application does not include questions about sexual behavior and attitudes, religious beliefs, or other items that are commonly considered sensitive and private.</w:t>
      </w:r>
    </w:p>
    <w:p w:rsidR="000B4C88" w:rsidRPr="003E0AD7" w:rsidRDefault="000B4C88" w:rsidP="000B4C88">
      <w:pPr>
        <w:tabs>
          <w:tab w:val="left" w:pos="360"/>
        </w:tabs>
        <w:ind w:left="360" w:hanging="360"/>
        <w:rPr>
          <w:rFonts w:ascii="Times New Roman" w:hAnsi="Times New Roman"/>
          <w:b/>
          <w:bCs/>
          <w:szCs w:val="24"/>
        </w:rPr>
      </w:pPr>
    </w:p>
    <w:p w:rsidR="000B4C88" w:rsidRPr="003E0AD7" w:rsidRDefault="000B4C88">
      <w:pPr>
        <w:tabs>
          <w:tab w:val="left" w:pos="-720"/>
        </w:tabs>
        <w:suppressAutoHyphens/>
        <w:rPr>
          <w:rFonts w:ascii="Times New Roman" w:hAnsi="Times New Roman"/>
          <w:szCs w:val="24"/>
        </w:rPr>
      </w:pPr>
    </w:p>
    <w:p w:rsidR="00386054" w:rsidRPr="003E0AD7" w:rsidRDefault="00386054">
      <w:pPr>
        <w:tabs>
          <w:tab w:val="left" w:pos="-720"/>
        </w:tabs>
        <w:suppressAutoHyphens/>
        <w:rPr>
          <w:rStyle w:val="a"/>
          <w:rFonts w:ascii="Times New Roman" w:hAnsi="Times New Roman"/>
          <w:szCs w:val="24"/>
        </w:rPr>
      </w:pPr>
      <w:r w:rsidRPr="003E0AD7">
        <w:rPr>
          <w:rFonts w:ascii="Times New Roman" w:hAnsi="Times New Roman"/>
          <w:szCs w:val="24"/>
        </w:rPr>
        <w:t xml:space="preserve">12. </w:t>
      </w:r>
      <w:r w:rsidRPr="003E0AD7">
        <w:rPr>
          <w:rStyle w:val="a"/>
          <w:rFonts w:ascii="Times New Roman" w:hAnsi="Times New Roman"/>
          <w:szCs w:val="24"/>
        </w:rPr>
        <w:t>Provide estimates of the hour burden of the collection of information.  The statement should:</w:t>
      </w:r>
    </w:p>
    <w:p w:rsidR="00386054" w:rsidRPr="003E0AD7" w:rsidRDefault="00386054">
      <w:pPr>
        <w:tabs>
          <w:tab w:val="left" w:pos="-720"/>
        </w:tabs>
        <w:suppressAutoHyphens/>
        <w:rPr>
          <w:rStyle w:val="a"/>
          <w:rFonts w:ascii="Times New Roman" w:hAnsi="Times New Roman"/>
          <w:szCs w:val="24"/>
        </w:rPr>
      </w:pPr>
    </w:p>
    <w:p w:rsidR="00386054" w:rsidRPr="003E0AD7" w:rsidRDefault="00386054" w:rsidP="003C29C2">
      <w:pPr>
        <w:numPr>
          <w:ilvl w:val="0"/>
          <w:numId w:val="7"/>
        </w:numPr>
        <w:tabs>
          <w:tab w:val="left" w:pos="-720"/>
          <w:tab w:val="left" w:pos="1247"/>
        </w:tabs>
        <w:suppressAutoHyphens/>
        <w:rPr>
          <w:rStyle w:val="a"/>
          <w:rFonts w:ascii="Times New Roman" w:hAnsi="Times New Roman"/>
          <w:szCs w:val="24"/>
        </w:rPr>
      </w:pPr>
      <w:r w:rsidRPr="003E0AD7">
        <w:rPr>
          <w:rStyle w:val="a"/>
          <w:rFonts w:ascii="Times New Roman" w:hAnsi="Times New Roman"/>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 and an explanation of how the burden was estimated, including identification of burden type: recordkeeping, reporting or third party disclosure.  All narrative should be included in item 12. Unless directed to do so, agencies should not conduct special surveys to obtain information on which to base hour burden estimates.  Consultation with a sample (fewer than 10) of potential respondents is desirable.  If the hour burden on respondents is expected to vary widely because of differences in activity, size, or complexity, show the range of estimated hour burden, and explain the reasons for the variance.  Generally, estimates should not include burden hours for customary and usual business practices.</w:t>
      </w:r>
    </w:p>
    <w:p w:rsidR="00386054" w:rsidRPr="003E0AD7" w:rsidRDefault="00386054" w:rsidP="003C29C2">
      <w:pPr>
        <w:tabs>
          <w:tab w:val="left" w:pos="-720"/>
          <w:tab w:val="left" w:pos="1247"/>
        </w:tabs>
        <w:suppressAutoHyphens/>
        <w:ind w:left="700"/>
        <w:rPr>
          <w:rStyle w:val="a"/>
          <w:rFonts w:ascii="Times New Roman" w:hAnsi="Times New Roman"/>
          <w:szCs w:val="24"/>
        </w:rPr>
      </w:pPr>
    </w:p>
    <w:p w:rsidR="00386054" w:rsidRPr="003E0AD7" w:rsidRDefault="00386054" w:rsidP="003C29C2">
      <w:pPr>
        <w:numPr>
          <w:ilvl w:val="0"/>
          <w:numId w:val="7"/>
        </w:numPr>
        <w:tabs>
          <w:tab w:val="left" w:pos="-720"/>
          <w:tab w:val="left" w:pos="1247"/>
        </w:tabs>
        <w:suppressAutoHyphens/>
        <w:rPr>
          <w:rStyle w:val="a"/>
          <w:rFonts w:ascii="Times New Roman" w:hAnsi="Times New Roman"/>
          <w:szCs w:val="24"/>
        </w:rPr>
      </w:pPr>
      <w:r w:rsidRPr="003E0AD7">
        <w:rPr>
          <w:rStyle w:val="a"/>
          <w:rFonts w:ascii="Times New Roman" w:hAnsi="Times New Roman"/>
          <w:szCs w:val="24"/>
        </w:rPr>
        <w:t xml:space="preserve">If this request for approval covers more than one form, provide separate hour burden estimates for each form and aggregate the hour burdens in the </w:t>
      </w:r>
      <w:r w:rsidR="003C7F70" w:rsidRPr="003E0AD7">
        <w:rPr>
          <w:rStyle w:val="a"/>
          <w:rFonts w:ascii="Times New Roman" w:hAnsi="Times New Roman"/>
          <w:szCs w:val="24"/>
        </w:rPr>
        <w:t xml:space="preserve">ROCIS </w:t>
      </w:r>
      <w:r w:rsidRPr="003E0AD7">
        <w:rPr>
          <w:rStyle w:val="a"/>
          <w:rFonts w:ascii="Times New Roman" w:hAnsi="Times New Roman"/>
          <w:szCs w:val="24"/>
        </w:rPr>
        <w:t>IC Burden Analysis Table.</w:t>
      </w:r>
      <w:r w:rsidR="00CE72AF" w:rsidRPr="003E0AD7">
        <w:rPr>
          <w:rStyle w:val="a"/>
          <w:rFonts w:ascii="Times New Roman" w:hAnsi="Times New Roman"/>
          <w:szCs w:val="24"/>
        </w:rPr>
        <w:t xml:space="preserve">  (The table should at </w:t>
      </w:r>
      <w:r w:rsidR="003C7F70" w:rsidRPr="003E0AD7">
        <w:rPr>
          <w:rStyle w:val="a"/>
          <w:rFonts w:ascii="Times New Roman" w:hAnsi="Times New Roman"/>
          <w:szCs w:val="24"/>
        </w:rPr>
        <w:t>minimum</w:t>
      </w:r>
      <w:r w:rsidR="00CE72AF" w:rsidRPr="003E0AD7">
        <w:rPr>
          <w:rStyle w:val="a"/>
          <w:rFonts w:ascii="Times New Roman" w:hAnsi="Times New Roman"/>
          <w:szCs w:val="24"/>
        </w:rPr>
        <w:t xml:space="preserve"> include Respondent types, IC activity, Respondent and Responses, Hours/Response, and Total Hours)</w:t>
      </w:r>
    </w:p>
    <w:p w:rsidR="00386054" w:rsidRPr="003E0AD7" w:rsidRDefault="00386054" w:rsidP="003C29C2">
      <w:pPr>
        <w:tabs>
          <w:tab w:val="left" w:pos="-720"/>
          <w:tab w:val="left" w:pos="1247"/>
        </w:tabs>
        <w:suppressAutoHyphens/>
        <w:rPr>
          <w:rStyle w:val="a"/>
          <w:rFonts w:ascii="Times New Roman" w:hAnsi="Times New Roman"/>
          <w:szCs w:val="24"/>
        </w:rPr>
      </w:pPr>
    </w:p>
    <w:p w:rsidR="00386054" w:rsidRPr="003E0AD7" w:rsidRDefault="00386054" w:rsidP="003C29C2">
      <w:pPr>
        <w:tabs>
          <w:tab w:val="left" w:pos="-720"/>
          <w:tab w:val="left" w:pos="1247"/>
        </w:tabs>
        <w:suppressAutoHyphens/>
        <w:ind w:left="700"/>
        <w:rPr>
          <w:rStyle w:val="a"/>
          <w:rFonts w:ascii="Times New Roman" w:hAnsi="Times New Roman"/>
          <w:szCs w:val="24"/>
        </w:rPr>
      </w:pPr>
    </w:p>
    <w:p w:rsidR="00386054" w:rsidRPr="003E0AD7" w:rsidRDefault="00386054" w:rsidP="008F3062">
      <w:pPr>
        <w:numPr>
          <w:ilvl w:val="0"/>
          <w:numId w:val="7"/>
        </w:numPr>
        <w:tabs>
          <w:tab w:val="left" w:pos="-720"/>
          <w:tab w:val="left" w:pos="1247"/>
        </w:tabs>
        <w:suppressAutoHyphens/>
        <w:rPr>
          <w:rFonts w:ascii="Times New Roman" w:hAnsi="Times New Roman"/>
          <w:szCs w:val="24"/>
        </w:rPr>
      </w:pPr>
      <w:r w:rsidRPr="003E0AD7">
        <w:rPr>
          <w:rStyle w:val="a"/>
          <w:rFonts w:ascii="Times New Roman" w:hAnsi="Times New Roman"/>
          <w:szCs w:val="24"/>
        </w:rPr>
        <w:t>Provide estimates of annualized cost to respondents of the hour burdens for collections of information, identifying and using appropriate wage rate categories.  The cost of contracting out or paying outside parties for information collection activities should not be included here.  Instead, this cost should be included in Item 14.</w:t>
      </w:r>
    </w:p>
    <w:p w:rsidR="00386054" w:rsidRPr="003E0AD7" w:rsidRDefault="00386054">
      <w:pPr>
        <w:suppressAutoHyphens/>
        <w:rPr>
          <w:rFonts w:ascii="Times New Roman" w:hAnsi="Times New Roman"/>
          <w:szCs w:val="24"/>
        </w:rPr>
      </w:pPr>
    </w:p>
    <w:p w:rsidR="00BE6E39" w:rsidRPr="003E0AD7" w:rsidRDefault="00BE6E39" w:rsidP="00BE6E39">
      <w:pPr>
        <w:ind w:left="360"/>
        <w:rPr>
          <w:rFonts w:ascii="Times New Roman" w:hAnsi="Times New Roman"/>
          <w:szCs w:val="24"/>
        </w:rPr>
      </w:pPr>
      <w:r w:rsidRPr="003E0AD7">
        <w:rPr>
          <w:rFonts w:ascii="Times New Roman" w:hAnsi="Times New Roman"/>
          <w:szCs w:val="24"/>
        </w:rPr>
        <w:t xml:space="preserve">The estimated burden hours for this collection of information are </w:t>
      </w:r>
      <w:r w:rsidR="003A3822">
        <w:rPr>
          <w:rFonts w:ascii="Times New Roman" w:hAnsi="Times New Roman"/>
          <w:szCs w:val="24"/>
        </w:rPr>
        <w:t>54,4</w:t>
      </w:r>
      <w:r w:rsidR="00FA45C4">
        <w:rPr>
          <w:rFonts w:ascii="Times New Roman" w:hAnsi="Times New Roman"/>
          <w:szCs w:val="24"/>
        </w:rPr>
        <w:t>66</w:t>
      </w:r>
      <w:r w:rsidRPr="003E0AD7">
        <w:rPr>
          <w:rFonts w:ascii="Times New Roman" w:hAnsi="Times New Roman"/>
          <w:szCs w:val="24"/>
        </w:rPr>
        <w:t xml:space="preserve"> hours.  We estimate approximately </w:t>
      </w:r>
      <w:r w:rsidR="003A3822">
        <w:rPr>
          <w:rFonts w:ascii="Times New Roman" w:hAnsi="Times New Roman"/>
          <w:szCs w:val="24"/>
        </w:rPr>
        <w:t>1,6</w:t>
      </w:r>
      <w:r w:rsidR="00FA45C4">
        <w:rPr>
          <w:rFonts w:ascii="Times New Roman" w:hAnsi="Times New Roman"/>
          <w:szCs w:val="24"/>
        </w:rPr>
        <w:t>33</w:t>
      </w:r>
      <w:r w:rsidRPr="003E0AD7">
        <w:rPr>
          <w:rFonts w:ascii="Times New Roman" w:hAnsi="Times New Roman"/>
          <w:szCs w:val="24"/>
        </w:rPr>
        <w:t xml:space="preserve"> respondents, including those who respond under the second review process.  </w:t>
      </w:r>
    </w:p>
    <w:p w:rsidR="00BE6E39" w:rsidRPr="003E0AD7" w:rsidRDefault="00BE6E39" w:rsidP="00BE6E39">
      <w:pPr>
        <w:ind w:left="1080"/>
        <w:rPr>
          <w:rFonts w:ascii="Times New Roman" w:hAnsi="Times New Roman"/>
          <w:szCs w:val="24"/>
        </w:rPr>
      </w:pPr>
    </w:p>
    <w:p w:rsidR="00BE6E39" w:rsidRPr="003E0AD7" w:rsidRDefault="00BE6E39" w:rsidP="00BE6E39">
      <w:pPr>
        <w:ind w:left="360"/>
        <w:rPr>
          <w:rFonts w:ascii="Times New Roman" w:hAnsi="Times New Roman"/>
          <w:szCs w:val="24"/>
        </w:rPr>
      </w:pPr>
      <w:r w:rsidRPr="003E0AD7">
        <w:rPr>
          <w:rFonts w:ascii="Times New Roman" w:hAnsi="Times New Roman"/>
          <w:szCs w:val="24"/>
        </w:rPr>
        <w:t xml:space="preserve">In order to reach this current </w:t>
      </w:r>
      <w:r w:rsidR="003A3822">
        <w:rPr>
          <w:rFonts w:ascii="Times New Roman" w:hAnsi="Times New Roman"/>
          <w:szCs w:val="24"/>
        </w:rPr>
        <w:t>54,4</w:t>
      </w:r>
      <w:r w:rsidR="00FA45C4">
        <w:rPr>
          <w:rFonts w:ascii="Times New Roman" w:hAnsi="Times New Roman"/>
          <w:szCs w:val="24"/>
        </w:rPr>
        <w:t>66</w:t>
      </w:r>
      <w:r w:rsidRPr="003E0AD7">
        <w:rPr>
          <w:rFonts w:ascii="Times New Roman" w:hAnsi="Times New Roman"/>
          <w:szCs w:val="24"/>
        </w:rPr>
        <w:t xml:space="preserve"> total burden estimate, we reviewed the previous estimate when this application was last active, and factored in several changes resulting from the new regulations including a formal second review process for unsuccessful applicants that fall within an established “funding band.”  We estimate that approximately </w:t>
      </w:r>
      <w:r w:rsidR="00627949" w:rsidRPr="003E0AD7">
        <w:rPr>
          <w:rFonts w:ascii="Times New Roman" w:hAnsi="Times New Roman"/>
          <w:szCs w:val="24"/>
        </w:rPr>
        <w:t>33</w:t>
      </w:r>
      <w:r w:rsidRPr="003E0AD7">
        <w:rPr>
          <w:rFonts w:ascii="Times New Roman" w:hAnsi="Times New Roman"/>
          <w:szCs w:val="24"/>
        </w:rPr>
        <w:t xml:space="preserve"> applications will </w:t>
      </w:r>
      <w:r w:rsidRPr="003E0AD7">
        <w:rPr>
          <w:rFonts w:ascii="Times New Roman" w:hAnsi="Times New Roman"/>
          <w:szCs w:val="24"/>
        </w:rPr>
        <w:lastRenderedPageBreak/>
        <w:t xml:space="preserve">score within the funding band, resulting in </w:t>
      </w:r>
      <w:r w:rsidR="00627949" w:rsidRPr="003E0AD7">
        <w:rPr>
          <w:rFonts w:ascii="Times New Roman" w:hAnsi="Times New Roman"/>
          <w:szCs w:val="24"/>
        </w:rPr>
        <w:t>66</w:t>
      </w:r>
      <w:r w:rsidRPr="003E0AD7">
        <w:rPr>
          <w:rFonts w:ascii="Times New Roman" w:hAnsi="Times New Roman"/>
          <w:szCs w:val="24"/>
        </w:rPr>
        <w:t xml:space="preserve"> additional burden hours from the previous applications (</w:t>
      </w:r>
      <w:r w:rsidR="00627949" w:rsidRPr="003E0AD7">
        <w:rPr>
          <w:rFonts w:ascii="Times New Roman" w:hAnsi="Times New Roman"/>
          <w:szCs w:val="24"/>
        </w:rPr>
        <w:t>33</w:t>
      </w:r>
      <w:r w:rsidRPr="003E0AD7">
        <w:rPr>
          <w:rFonts w:ascii="Times New Roman" w:hAnsi="Times New Roman"/>
          <w:szCs w:val="24"/>
        </w:rPr>
        <w:t xml:space="preserve"> applications received x 2 hours) = </w:t>
      </w:r>
      <w:r w:rsidR="00627949" w:rsidRPr="003E0AD7">
        <w:rPr>
          <w:rFonts w:ascii="Times New Roman" w:hAnsi="Times New Roman"/>
          <w:szCs w:val="24"/>
        </w:rPr>
        <w:t>66</w:t>
      </w:r>
      <w:r w:rsidRPr="003E0AD7">
        <w:rPr>
          <w:rFonts w:ascii="Times New Roman" w:hAnsi="Times New Roman"/>
          <w:szCs w:val="24"/>
        </w:rPr>
        <w:t xml:space="preserve"> hours. </w:t>
      </w:r>
    </w:p>
    <w:p w:rsidR="00BE6E39" w:rsidRPr="003E0AD7" w:rsidRDefault="00BE6E39" w:rsidP="00BE6E39">
      <w:pPr>
        <w:ind w:left="1080"/>
        <w:rPr>
          <w:rFonts w:ascii="Times New Roman" w:hAnsi="Times New Roman"/>
          <w:szCs w:val="24"/>
        </w:rPr>
      </w:pPr>
    </w:p>
    <w:p w:rsidR="00BE6E39" w:rsidRPr="003E0AD7" w:rsidRDefault="00BE6E39" w:rsidP="00627949">
      <w:pPr>
        <w:rPr>
          <w:rFonts w:ascii="Times New Roman" w:hAnsi="Times New Roman"/>
          <w:szCs w:val="24"/>
        </w:rPr>
      </w:pPr>
      <w:r w:rsidRPr="003E0AD7">
        <w:rPr>
          <w:rFonts w:ascii="Times New Roman" w:hAnsi="Times New Roman"/>
          <w:szCs w:val="24"/>
        </w:rPr>
        <w:t>Estimated number of respondents under the first review</w:t>
      </w:r>
      <w:r w:rsidRPr="003E0AD7">
        <w:rPr>
          <w:rFonts w:ascii="Times New Roman" w:hAnsi="Times New Roman"/>
          <w:szCs w:val="24"/>
        </w:rPr>
        <w:tab/>
      </w:r>
      <w:r w:rsidRPr="003E0AD7">
        <w:rPr>
          <w:rFonts w:ascii="Times New Roman" w:hAnsi="Times New Roman"/>
          <w:szCs w:val="24"/>
        </w:rPr>
        <w:tab/>
      </w:r>
      <w:r w:rsidR="003A3822">
        <w:rPr>
          <w:rFonts w:ascii="Times New Roman" w:hAnsi="Times New Roman"/>
          <w:szCs w:val="24"/>
        </w:rPr>
        <w:t>1,600</w:t>
      </w:r>
    </w:p>
    <w:p w:rsidR="00BE6E39" w:rsidRPr="003E0AD7" w:rsidRDefault="00BE6E39" w:rsidP="00627949">
      <w:pPr>
        <w:rPr>
          <w:rFonts w:ascii="Times New Roman" w:hAnsi="Times New Roman"/>
          <w:szCs w:val="24"/>
        </w:rPr>
      </w:pPr>
      <w:r w:rsidRPr="003E0AD7">
        <w:rPr>
          <w:rFonts w:ascii="Times New Roman" w:hAnsi="Times New Roman"/>
          <w:szCs w:val="24"/>
        </w:rPr>
        <w:t xml:space="preserve">Estimated preparation time under the first review           </w:t>
      </w:r>
      <w:r w:rsidRPr="003E0AD7">
        <w:rPr>
          <w:rFonts w:ascii="Times New Roman" w:hAnsi="Times New Roman"/>
          <w:szCs w:val="24"/>
        </w:rPr>
        <w:tab/>
      </w:r>
      <w:r w:rsidRPr="003E0AD7">
        <w:rPr>
          <w:rFonts w:ascii="Times New Roman" w:hAnsi="Times New Roman"/>
          <w:szCs w:val="24"/>
        </w:rPr>
        <w:tab/>
        <w:t>3</w:t>
      </w:r>
      <w:r w:rsidR="00627949" w:rsidRPr="003E0AD7">
        <w:rPr>
          <w:rFonts w:ascii="Times New Roman" w:hAnsi="Times New Roman"/>
          <w:szCs w:val="24"/>
        </w:rPr>
        <w:t>4</w:t>
      </w:r>
      <w:r w:rsidRPr="003E0AD7">
        <w:rPr>
          <w:rFonts w:ascii="Times New Roman" w:hAnsi="Times New Roman"/>
          <w:szCs w:val="24"/>
        </w:rPr>
        <w:t xml:space="preserve"> hours</w:t>
      </w:r>
    </w:p>
    <w:p w:rsidR="00BE6E39" w:rsidRPr="003E0AD7" w:rsidRDefault="00BE6E39" w:rsidP="00363853">
      <w:pPr>
        <w:rPr>
          <w:rFonts w:ascii="Times New Roman" w:hAnsi="Times New Roman"/>
          <w:szCs w:val="24"/>
        </w:rPr>
      </w:pPr>
      <w:r w:rsidRPr="003E0AD7">
        <w:rPr>
          <w:rFonts w:ascii="Times New Roman" w:hAnsi="Times New Roman"/>
          <w:szCs w:val="24"/>
        </w:rPr>
        <w:t>Estimated burden hours un</w:t>
      </w:r>
      <w:r w:rsidR="00627949" w:rsidRPr="003E0AD7">
        <w:rPr>
          <w:rFonts w:ascii="Times New Roman" w:hAnsi="Times New Roman"/>
          <w:szCs w:val="24"/>
        </w:rPr>
        <w:t xml:space="preserve">der the first review   </w:t>
      </w:r>
      <w:r w:rsidR="00627949" w:rsidRPr="003E0AD7">
        <w:rPr>
          <w:rFonts w:ascii="Times New Roman" w:hAnsi="Times New Roman"/>
          <w:szCs w:val="24"/>
        </w:rPr>
        <w:tab/>
        <w:t xml:space="preserve">  </w:t>
      </w:r>
      <w:r w:rsidR="00363853" w:rsidRPr="003E0AD7">
        <w:rPr>
          <w:rFonts w:ascii="Times New Roman" w:hAnsi="Times New Roman"/>
          <w:szCs w:val="24"/>
        </w:rPr>
        <w:tab/>
      </w:r>
      <w:r w:rsidR="00363853" w:rsidRPr="003E0AD7">
        <w:rPr>
          <w:rFonts w:ascii="Times New Roman" w:hAnsi="Times New Roman"/>
          <w:szCs w:val="24"/>
        </w:rPr>
        <w:tab/>
      </w:r>
      <w:r w:rsidR="003A3822">
        <w:rPr>
          <w:rFonts w:ascii="Times New Roman" w:hAnsi="Times New Roman"/>
          <w:szCs w:val="24"/>
        </w:rPr>
        <w:t>54,400</w:t>
      </w:r>
      <w:r w:rsidRPr="003E0AD7">
        <w:rPr>
          <w:rFonts w:ascii="Times New Roman" w:hAnsi="Times New Roman"/>
          <w:szCs w:val="24"/>
        </w:rPr>
        <w:t xml:space="preserve"> hours</w:t>
      </w:r>
    </w:p>
    <w:p w:rsidR="00BE6E39" w:rsidRPr="003E0AD7" w:rsidRDefault="00627949" w:rsidP="00363853">
      <w:pPr>
        <w:rPr>
          <w:rFonts w:ascii="Times New Roman" w:hAnsi="Times New Roman"/>
          <w:szCs w:val="24"/>
        </w:rPr>
      </w:pPr>
      <w:r w:rsidRPr="003E0AD7">
        <w:rPr>
          <w:rFonts w:ascii="Times New Roman" w:hAnsi="Times New Roman"/>
          <w:szCs w:val="24"/>
        </w:rPr>
        <w:t>E</w:t>
      </w:r>
      <w:r w:rsidR="00BE6E39" w:rsidRPr="003E0AD7">
        <w:rPr>
          <w:rFonts w:ascii="Times New Roman" w:hAnsi="Times New Roman"/>
          <w:szCs w:val="24"/>
        </w:rPr>
        <w:t>stimated number of respondents under the second review</w:t>
      </w:r>
      <w:r w:rsidR="00BE6E39" w:rsidRPr="003E0AD7">
        <w:rPr>
          <w:rFonts w:ascii="Times New Roman" w:hAnsi="Times New Roman"/>
          <w:szCs w:val="24"/>
        </w:rPr>
        <w:tab/>
        <w:t xml:space="preserve"> </w:t>
      </w:r>
      <w:r w:rsidR="00363853" w:rsidRPr="003E0AD7">
        <w:rPr>
          <w:rFonts w:ascii="Times New Roman" w:hAnsi="Times New Roman"/>
          <w:szCs w:val="24"/>
        </w:rPr>
        <w:tab/>
      </w:r>
      <w:r w:rsidRPr="003E0AD7">
        <w:rPr>
          <w:rFonts w:ascii="Times New Roman" w:hAnsi="Times New Roman"/>
          <w:szCs w:val="24"/>
        </w:rPr>
        <w:t>33</w:t>
      </w:r>
    </w:p>
    <w:p w:rsidR="00BE6E39" w:rsidRPr="003E0AD7" w:rsidRDefault="00BE6E39" w:rsidP="00363853">
      <w:pPr>
        <w:rPr>
          <w:rFonts w:ascii="Times New Roman" w:hAnsi="Times New Roman"/>
          <w:szCs w:val="24"/>
        </w:rPr>
      </w:pPr>
      <w:r w:rsidRPr="003E0AD7">
        <w:rPr>
          <w:rFonts w:ascii="Times New Roman" w:hAnsi="Times New Roman"/>
          <w:szCs w:val="24"/>
        </w:rPr>
        <w:t xml:space="preserve">Estimated preparation time under the second review      </w:t>
      </w:r>
      <w:r w:rsidR="00363853" w:rsidRPr="003E0AD7">
        <w:rPr>
          <w:rFonts w:ascii="Times New Roman" w:hAnsi="Times New Roman"/>
          <w:szCs w:val="24"/>
        </w:rPr>
        <w:tab/>
      </w:r>
      <w:r w:rsidR="00363853" w:rsidRPr="003E0AD7">
        <w:rPr>
          <w:rFonts w:ascii="Times New Roman" w:hAnsi="Times New Roman"/>
          <w:szCs w:val="24"/>
        </w:rPr>
        <w:tab/>
      </w:r>
      <w:r w:rsidRPr="003E0AD7">
        <w:rPr>
          <w:rFonts w:ascii="Times New Roman" w:hAnsi="Times New Roman"/>
          <w:szCs w:val="24"/>
        </w:rPr>
        <w:t xml:space="preserve">2 hours   </w:t>
      </w:r>
    </w:p>
    <w:p w:rsidR="00BE6E39" w:rsidRPr="003E0AD7" w:rsidRDefault="00BE6E39" w:rsidP="00627949">
      <w:pPr>
        <w:rPr>
          <w:rFonts w:ascii="Times New Roman" w:hAnsi="Times New Roman"/>
          <w:szCs w:val="24"/>
        </w:rPr>
      </w:pPr>
      <w:r w:rsidRPr="003E0AD7">
        <w:rPr>
          <w:rFonts w:ascii="Times New Roman" w:hAnsi="Times New Roman"/>
          <w:szCs w:val="24"/>
        </w:rPr>
        <w:t xml:space="preserve">Estimated burden hours under the second review            </w:t>
      </w:r>
      <w:r w:rsidR="00627949" w:rsidRPr="003E0AD7">
        <w:rPr>
          <w:rFonts w:ascii="Times New Roman" w:hAnsi="Times New Roman"/>
          <w:szCs w:val="24"/>
        </w:rPr>
        <w:tab/>
      </w:r>
      <w:r w:rsidR="00627949" w:rsidRPr="003E0AD7">
        <w:rPr>
          <w:rFonts w:ascii="Times New Roman" w:hAnsi="Times New Roman"/>
          <w:szCs w:val="24"/>
        </w:rPr>
        <w:tab/>
        <w:t>66</w:t>
      </w:r>
      <w:r w:rsidRPr="003E0AD7">
        <w:rPr>
          <w:rFonts w:ascii="Times New Roman" w:hAnsi="Times New Roman"/>
          <w:szCs w:val="24"/>
        </w:rPr>
        <w:t xml:space="preserve"> hours</w:t>
      </w:r>
    </w:p>
    <w:p w:rsidR="00627949" w:rsidRPr="003E0AD7" w:rsidRDefault="00627949" w:rsidP="00627949">
      <w:pPr>
        <w:rPr>
          <w:rFonts w:ascii="Times New Roman" w:hAnsi="Times New Roman"/>
          <w:szCs w:val="24"/>
        </w:rPr>
      </w:pPr>
      <w:r w:rsidRPr="003E0AD7">
        <w:rPr>
          <w:rFonts w:ascii="Times New Roman" w:hAnsi="Times New Roman"/>
          <w:szCs w:val="24"/>
        </w:rPr>
        <w:t>Total estimated burden hours</w:t>
      </w:r>
      <w:r w:rsidR="00363853" w:rsidRPr="003E0AD7">
        <w:rPr>
          <w:rFonts w:ascii="Times New Roman" w:hAnsi="Times New Roman"/>
          <w:szCs w:val="24"/>
        </w:rPr>
        <w:tab/>
      </w:r>
      <w:r w:rsidR="00363853" w:rsidRPr="003E0AD7">
        <w:rPr>
          <w:rFonts w:ascii="Times New Roman" w:hAnsi="Times New Roman"/>
          <w:szCs w:val="24"/>
        </w:rPr>
        <w:tab/>
      </w:r>
      <w:r w:rsidR="00363853" w:rsidRPr="003E0AD7">
        <w:rPr>
          <w:rFonts w:ascii="Times New Roman" w:hAnsi="Times New Roman"/>
          <w:szCs w:val="24"/>
        </w:rPr>
        <w:tab/>
      </w:r>
      <w:r w:rsidR="00363853" w:rsidRPr="003E0AD7">
        <w:rPr>
          <w:rFonts w:ascii="Times New Roman" w:hAnsi="Times New Roman"/>
          <w:szCs w:val="24"/>
        </w:rPr>
        <w:tab/>
      </w:r>
      <w:r w:rsidR="00363853" w:rsidRPr="003E0AD7">
        <w:rPr>
          <w:rFonts w:ascii="Times New Roman" w:hAnsi="Times New Roman"/>
          <w:szCs w:val="24"/>
        </w:rPr>
        <w:tab/>
      </w:r>
      <w:r w:rsidR="00363853" w:rsidRPr="003E0AD7">
        <w:rPr>
          <w:rFonts w:ascii="Times New Roman" w:hAnsi="Times New Roman"/>
          <w:szCs w:val="24"/>
        </w:rPr>
        <w:tab/>
      </w:r>
      <w:r w:rsidR="003A3822">
        <w:rPr>
          <w:rFonts w:ascii="Times New Roman" w:hAnsi="Times New Roman"/>
          <w:szCs w:val="24"/>
        </w:rPr>
        <w:t>54,466</w:t>
      </w:r>
    </w:p>
    <w:p w:rsidR="00627949" w:rsidRPr="003E0AD7" w:rsidRDefault="00627949" w:rsidP="00BE6E39">
      <w:pPr>
        <w:jc w:val="center"/>
        <w:rPr>
          <w:rFonts w:ascii="Times New Roman" w:hAnsi="Times New Roman"/>
          <w:szCs w:val="24"/>
        </w:rPr>
      </w:pPr>
    </w:p>
    <w:p w:rsidR="00BE6E39" w:rsidRPr="003E0AD7" w:rsidRDefault="00BE6E39" w:rsidP="00BE6E39">
      <w:pPr>
        <w:jc w:val="center"/>
        <w:rPr>
          <w:rFonts w:ascii="Times New Roman" w:hAnsi="Times New Roman"/>
          <w:szCs w:val="24"/>
        </w:rPr>
      </w:pPr>
      <w:r w:rsidRPr="003E0AD7">
        <w:rPr>
          <w:rFonts w:ascii="Times New Roman" w:hAnsi="Times New Roman"/>
          <w:szCs w:val="24"/>
        </w:rPr>
        <w:t>Affected Public</w:t>
      </w:r>
    </w:p>
    <w:p w:rsidR="00BE6E39" w:rsidRPr="003E0AD7" w:rsidRDefault="00BE6E39" w:rsidP="00BE6E39">
      <w:pPr>
        <w:jc w:val="center"/>
        <w:rPr>
          <w:rFonts w:ascii="Times New Roman" w:hAnsi="Times New Roman"/>
          <w:szCs w:val="24"/>
        </w:rPr>
      </w:pPr>
      <w:r w:rsidRPr="003E0AD7">
        <w:rPr>
          <w:rFonts w:ascii="Times New Roman" w:hAnsi="Times New Roman"/>
          <w:szCs w:val="24"/>
        </w:rPr>
        <w:t>(Estimated Burden Hours):</w:t>
      </w:r>
    </w:p>
    <w:tbl>
      <w:tblPr>
        <w:tblW w:w="0" w:type="auto"/>
        <w:tblInd w:w="-178" w:type="dxa"/>
        <w:tblLayout w:type="fixed"/>
        <w:tblCellMar>
          <w:left w:w="180" w:type="dxa"/>
          <w:right w:w="180" w:type="dxa"/>
        </w:tblCellMar>
        <w:tblLook w:val="0000" w:firstRow="0" w:lastRow="0" w:firstColumn="0" w:lastColumn="0" w:noHBand="0" w:noVBand="0"/>
      </w:tblPr>
      <w:tblGrid>
        <w:gridCol w:w="3510"/>
        <w:gridCol w:w="4590"/>
      </w:tblGrid>
      <w:tr w:rsidR="00BE6E39" w:rsidRPr="003E0AD7" w:rsidTr="00AB21B2">
        <w:trPr>
          <w:trHeight w:val="666"/>
        </w:trPr>
        <w:tc>
          <w:tcPr>
            <w:tcW w:w="3510" w:type="dxa"/>
            <w:tcBorders>
              <w:top w:val="single" w:sz="8" w:space="0" w:color="000000"/>
              <w:left w:val="single" w:sz="8" w:space="0" w:color="000000"/>
              <w:bottom w:val="single" w:sz="8" w:space="0" w:color="000000"/>
              <w:right w:val="nil"/>
            </w:tcBorders>
          </w:tcPr>
          <w:p w:rsidR="00BE6E39" w:rsidRPr="003E0AD7" w:rsidRDefault="00BE6E39" w:rsidP="00AB21B2">
            <w:pPr>
              <w:rPr>
                <w:rFonts w:ascii="Times New Roman" w:hAnsi="Times New Roman"/>
                <w:szCs w:val="24"/>
              </w:rPr>
            </w:pPr>
            <w:r w:rsidRPr="003E0AD7">
              <w:rPr>
                <w:rFonts w:ascii="Times New Roman" w:hAnsi="Times New Roman"/>
                <w:szCs w:val="24"/>
              </w:rPr>
              <w:t xml:space="preserve">Institutions of higher education </w:t>
            </w:r>
          </w:p>
        </w:tc>
        <w:tc>
          <w:tcPr>
            <w:tcW w:w="4590" w:type="dxa"/>
            <w:tcBorders>
              <w:top w:val="single" w:sz="8" w:space="0" w:color="000000"/>
              <w:left w:val="single" w:sz="8" w:space="0" w:color="000000"/>
              <w:bottom w:val="single" w:sz="8" w:space="0" w:color="000000"/>
              <w:right w:val="single" w:sz="8" w:space="0" w:color="000000"/>
            </w:tcBorders>
          </w:tcPr>
          <w:p w:rsidR="00BE6E39" w:rsidRPr="003E0AD7" w:rsidRDefault="00363853" w:rsidP="003A3822">
            <w:pPr>
              <w:rPr>
                <w:rFonts w:ascii="Times New Roman" w:hAnsi="Times New Roman"/>
                <w:szCs w:val="24"/>
              </w:rPr>
            </w:pPr>
            <w:r w:rsidRPr="003E0AD7">
              <w:rPr>
                <w:rFonts w:ascii="Times New Roman" w:hAnsi="Times New Roman"/>
                <w:szCs w:val="24"/>
              </w:rPr>
              <w:t>1,</w:t>
            </w:r>
            <w:r w:rsidR="003A3822">
              <w:rPr>
                <w:rFonts w:ascii="Times New Roman" w:hAnsi="Times New Roman"/>
                <w:szCs w:val="24"/>
              </w:rPr>
              <w:t>600</w:t>
            </w:r>
            <w:r w:rsidR="00BE6E39" w:rsidRPr="003E0AD7">
              <w:rPr>
                <w:rFonts w:ascii="Times New Roman" w:hAnsi="Times New Roman"/>
                <w:szCs w:val="24"/>
              </w:rPr>
              <w:t xml:space="preserve"> respondents x </w:t>
            </w:r>
            <w:r w:rsidR="00627949" w:rsidRPr="003E0AD7">
              <w:rPr>
                <w:rFonts w:ascii="Times New Roman" w:hAnsi="Times New Roman"/>
                <w:szCs w:val="24"/>
              </w:rPr>
              <w:t>34</w:t>
            </w:r>
            <w:r w:rsidR="00BE6E39" w:rsidRPr="003E0AD7">
              <w:rPr>
                <w:rFonts w:ascii="Times New Roman" w:hAnsi="Times New Roman"/>
                <w:szCs w:val="24"/>
              </w:rPr>
              <w:t xml:space="preserve"> hours  = </w:t>
            </w:r>
            <w:r w:rsidR="003A3822">
              <w:rPr>
                <w:rFonts w:ascii="Times New Roman" w:hAnsi="Times New Roman"/>
                <w:szCs w:val="24"/>
              </w:rPr>
              <w:t>54,400</w:t>
            </w:r>
            <w:r w:rsidR="00BE6E39" w:rsidRPr="003E0AD7">
              <w:rPr>
                <w:rFonts w:ascii="Times New Roman" w:hAnsi="Times New Roman"/>
                <w:szCs w:val="24"/>
              </w:rPr>
              <w:t xml:space="preserve"> estimated burden hours</w:t>
            </w:r>
          </w:p>
        </w:tc>
      </w:tr>
      <w:tr w:rsidR="00BE6E39" w:rsidRPr="003E0AD7" w:rsidTr="00AB21B2">
        <w:trPr>
          <w:trHeight w:val="666"/>
        </w:trPr>
        <w:tc>
          <w:tcPr>
            <w:tcW w:w="3510" w:type="dxa"/>
            <w:tcBorders>
              <w:top w:val="single" w:sz="8" w:space="0" w:color="000000"/>
              <w:left w:val="single" w:sz="8" w:space="0" w:color="000000"/>
              <w:bottom w:val="single" w:sz="8" w:space="0" w:color="000000"/>
              <w:right w:val="nil"/>
            </w:tcBorders>
          </w:tcPr>
          <w:p w:rsidR="00BE6E39" w:rsidRPr="003E0AD7" w:rsidRDefault="00BE6E39" w:rsidP="00AB21B2">
            <w:pPr>
              <w:rPr>
                <w:rFonts w:ascii="Times New Roman" w:hAnsi="Times New Roman"/>
                <w:szCs w:val="24"/>
              </w:rPr>
            </w:pPr>
            <w:r w:rsidRPr="003E0AD7">
              <w:rPr>
                <w:rFonts w:ascii="Times New Roman" w:hAnsi="Times New Roman"/>
                <w:szCs w:val="24"/>
              </w:rPr>
              <w:t>Affected Public (Estimated Burden Hours)</w:t>
            </w:r>
          </w:p>
        </w:tc>
        <w:tc>
          <w:tcPr>
            <w:tcW w:w="4590" w:type="dxa"/>
            <w:tcBorders>
              <w:top w:val="single" w:sz="8" w:space="0" w:color="000000"/>
              <w:left w:val="single" w:sz="8" w:space="0" w:color="000000"/>
              <w:bottom w:val="single" w:sz="8" w:space="0" w:color="000000"/>
              <w:right w:val="single" w:sz="8" w:space="0" w:color="000000"/>
            </w:tcBorders>
          </w:tcPr>
          <w:p w:rsidR="00BE6E39" w:rsidRPr="003E0AD7" w:rsidRDefault="003A3822" w:rsidP="00AB21B2">
            <w:pPr>
              <w:rPr>
                <w:rFonts w:ascii="Times New Roman" w:hAnsi="Times New Roman"/>
                <w:szCs w:val="24"/>
              </w:rPr>
            </w:pPr>
            <w:r>
              <w:rPr>
                <w:rFonts w:ascii="Times New Roman" w:hAnsi="Times New Roman"/>
                <w:szCs w:val="24"/>
              </w:rPr>
              <w:t>54,400</w:t>
            </w:r>
            <w:r w:rsidR="00BE6E39" w:rsidRPr="003E0AD7">
              <w:rPr>
                <w:rFonts w:ascii="Times New Roman" w:hAnsi="Times New Roman"/>
                <w:szCs w:val="24"/>
              </w:rPr>
              <w:t xml:space="preserve">  hours</w:t>
            </w:r>
          </w:p>
        </w:tc>
      </w:tr>
    </w:tbl>
    <w:p w:rsidR="00BE6E39" w:rsidRPr="003E0AD7" w:rsidRDefault="00BE6E39" w:rsidP="00BE6E39">
      <w:pPr>
        <w:autoSpaceDE w:val="0"/>
        <w:autoSpaceDN w:val="0"/>
        <w:rPr>
          <w:rFonts w:ascii="Times New Roman" w:hAnsi="Times New Roman"/>
          <w:szCs w:val="24"/>
        </w:rPr>
      </w:pPr>
    </w:p>
    <w:p w:rsidR="00BE6E39" w:rsidRPr="003E0AD7" w:rsidRDefault="00BE6E39" w:rsidP="00BE6E39">
      <w:pPr>
        <w:rPr>
          <w:rFonts w:ascii="Times New Roman" w:hAnsi="Times New Roman"/>
          <w:szCs w:val="24"/>
        </w:rPr>
      </w:pPr>
    </w:p>
    <w:p w:rsidR="00BE6E39" w:rsidRPr="003E0AD7" w:rsidRDefault="00BE6E39" w:rsidP="00BE6E39">
      <w:pPr>
        <w:ind w:left="720"/>
        <w:jc w:val="center"/>
        <w:rPr>
          <w:rFonts w:ascii="Times New Roman" w:hAnsi="Times New Roman"/>
          <w:szCs w:val="24"/>
        </w:rPr>
      </w:pPr>
      <w:r w:rsidRPr="003E0AD7">
        <w:rPr>
          <w:rFonts w:ascii="Times New Roman" w:hAnsi="Times New Roman"/>
          <w:szCs w:val="24"/>
        </w:rPr>
        <w:t>(Estimated Burden Hours for Second Review):</w:t>
      </w:r>
    </w:p>
    <w:tbl>
      <w:tblPr>
        <w:tblW w:w="0" w:type="auto"/>
        <w:tblInd w:w="-178" w:type="dxa"/>
        <w:tblLayout w:type="fixed"/>
        <w:tblCellMar>
          <w:left w:w="180" w:type="dxa"/>
          <w:right w:w="180" w:type="dxa"/>
        </w:tblCellMar>
        <w:tblLook w:val="0000" w:firstRow="0" w:lastRow="0" w:firstColumn="0" w:lastColumn="0" w:noHBand="0" w:noVBand="0"/>
      </w:tblPr>
      <w:tblGrid>
        <w:gridCol w:w="3510"/>
        <w:gridCol w:w="4590"/>
      </w:tblGrid>
      <w:tr w:rsidR="00BE6E39" w:rsidRPr="003E0AD7" w:rsidTr="00AB21B2">
        <w:trPr>
          <w:trHeight w:val="666"/>
        </w:trPr>
        <w:tc>
          <w:tcPr>
            <w:tcW w:w="3510" w:type="dxa"/>
            <w:tcBorders>
              <w:top w:val="single" w:sz="8" w:space="0" w:color="000000"/>
              <w:left w:val="single" w:sz="8" w:space="0" w:color="000000"/>
              <w:bottom w:val="single" w:sz="8" w:space="0" w:color="000000"/>
              <w:right w:val="nil"/>
            </w:tcBorders>
          </w:tcPr>
          <w:p w:rsidR="00BE6E39" w:rsidRPr="003E0AD7" w:rsidRDefault="00BE6E39" w:rsidP="00AB21B2">
            <w:pPr>
              <w:rPr>
                <w:rFonts w:ascii="Times New Roman" w:hAnsi="Times New Roman"/>
                <w:szCs w:val="24"/>
              </w:rPr>
            </w:pPr>
            <w:r w:rsidRPr="003E0AD7">
              <w:rPr>
                <w:rFonts w:ascii="Times New Roman" w:hAnsi="Times New Roman"/>
                <w:szCs w:val="24"/>
              </w:rPr>
              <w:t>Institutions of higher education</w:t>
            </w:r>
          </w:p>
        </w:tc>
        <w:tc>
          <w:tcPr>
            <w:tcW w:w="4590" w:type="dxa"/>
            <w:tcBorders>
              <w:top w:val="single" w:sz="8" w:space="0" w:color="000000"/>
              <w:left w:val="single" w:sz="8" w:space="0" w:color="000000"/>
              <w:bottom w:val="single" w:sz="8" w:space="0" w:color="000000"/>
              <w:right w:val="single" w:sz="8" w:space="0" w:color="000000"/>
            </w:tcBorders>
          </w:tcPr>
          <w:p w:rsidR="006D4D39" w:rsidRPr="003E0AD7" w:rsidRDefault="00BE6E39" w:rsidP="006D4D39">
            <w:pPr>
              <w:rPr>
                <w:rFonts w:ascii="Times New Roman" w:hAnsi="Times New Roman"/>
                <w:szCs w:val="24"/>
              </w:rPr>
            </w:pPr>
            <w:r w:rsidRPr="003E0AD7">
              <w:rPr>
                <w:rFonts w:ascii="Times New Roman" w:hAnsi="Times New Roman"/>
                <w:szCs w:val="24"/>
              </w:rPr>
              <w:t xml:space="preserve">Estimated burden hours for second review </w:t>
            </w:r>
          </w:p>
          <w:p w:rsidR="00BE6E39" w:rsidRPr="003E0AD7" w:rsidRDefault="006D4D39" w:rsidP="006D4D39">
            <w:pPr>
              <w:rPr>
                <w:rFonts w:ascii="Times New Roman" w:hAnsi="Times New Roman"/>
                <w:szCs w:val="24"/>
              </w:rPr>
            </w:pPr>
            <w:r w:rsidRPr="003E0AD7">
              <w:rPr>
                <w:rFonts w:ascii="Times New Roman" w:hAnsi="Times New Roman"/>
                <w:szCs w:val="24"/>
              </w:rPr>
              <w:t>33</w:t>
            </w:r>
            <w:r w:rsidR="00BE6E39" w:rsidRPr="003E0AD7">
              <w:rPr>
                <w:rFonts w:ascii="Times New Roman" w:hAnsi="Times New Roman"/>
                <w:szCs w:val="24"/>
              </w:rPr>
              <w:t xml:space="preserve"> respondents x 2 hours = </w:t>
            </w:r>
            <w:r w:rsidRPr="003E0AD7">
              <w:rPr>
                <w:rFonts w:ascii="Times New Roman" w:hAnsi="Times New Roman"/>
                <w:szCs w:val="24"/>
              </w:rPr>
              <w:t>66</w:t>
            </w:r>
            <w:r w:rsidR="00BE6E39" w:rsidRPr="003E0AD7">
              <w:rPr>
                <w:rFonts w:ascii="Times New Roman" w:hAnsi="Times New Roman"/>
                <w:szCs w:val="24"/>
              </w:rPr>
              <w:t xml:space="preserve"> hours</w:t>
            </w:r>
          </w:p>
        </w:tc>
      </w:tr>
      <w:tr w:rsidR="00BE6E39" w:rsidRPr="003E0AD7" w:rsidTr="00AB21B2">
        <w:trPr>
          <w:trHeight w:val="949"/>
        </w:trPr>
        <w:tc>
          <w:tcPr>
            <w:tcW w:w="3510" w:type="dxa"/>
            <w:tcBorders>
              <w:top w:val="single" w:sz="8" w:space="0" w:color="000000"/>
              <w:left w:val="single" w:sz="8" w:space="0" w:color="000000"/>
              <w:bottom w:val="single" w:sz="8" w:space="0" w:color="000000"/>
              <w:right w:val="nil"/>
            </w:tcBorders>
          </w:tcPr>
          <w:p w:rsidR="00BE6E39" w:rsidRPr="003E0AD7" w:rsidRDefault="00BE6E39" w:rsidP="00AB21B2">
            <w:pPr>
              <w:rPr>
                <w:rFonts w:ascii="Times New Roman" w:hAnsi="Times New Roman"/>
                <w:szCs w:val="24"/>
              </w:rPr>
            </w:pPr>
            <w:r w:rsidRPr="003E0AD7">
              <w:rPr>
                <w:rFonts w:ascii="Times New Roman" w:hAnsi="Times New Roman"/>
                <w:szCs w:val="24"/>
              </w:rPr>
              <w:t>Affected Public (Estimated Burden Hours for Second Review)</w:t>
            </w:r>
          </w:p>
        </w:tc>
        <w:tc>
          <w:tcPr>
            <w:tcW w:w="4590" w:type="dxa"/>
            <w:tcBorders>
              <w:top w:val="single" w:sz="8" w:space="0" w:color="000000"/>
              <w:left w:val="single" w:sz="8" w:space="0" w:color="000000"/>
              <w:bottom w:val="single" w:sz="8" w:space="0" w:color="000000"/>
              <w:right w:val="single" w:sz="8" w:space="0" w:color="000000"/>
            </w:tcBorders>
          </w:tcPr>
          <w:p w:rsidR="00BE6E39" w:rsidRPr="003E0AD7" w:rsidRDefault="004124AB" w:rsidP="00AB21B2">
            <w:pPr>
              <w:rPr>
                <w:rFonts w:ascii="Times New Roman" w:hAnsi="Times New Roman"/>
                <w:szCs w:val="24"/>
              </w:rPr>
            </w:pPr>
            <w:r w:rsidRPr="003E0AD7">
              <w:rPr>
                <w:rFonts w:ascii="Times New Roman" w:hAnsi="Times New Roman"/>
                <w:szCs w:val="24"/>
              </w:rPr>
              <w:t>66</w:t>
            </w:r>
            <w:r w:rsidR="00BE6E39" w:rsidRPr="003E0AD7">
              <w:rPr>
                <w:rFonts w:ascii="Times New Roman" w:hAnsi="Times New Roman"/>
                <w:szCs w:val="24"/>
              </w:rPr>
              <w:t xml:space="preserve"> hours</w:t>
            </w:r>
          </w:p>
        </w:tc>
      </w:tr>
    </w:tbl>
    <w:p w:rsidR="00BE6E39" w:rsidRPr="003E0AD7" w:rsidRDefault="00BE6E39" w:rsidP="00BE6E39">
      <w:pPr>
        <w:autoSpaceDE w:val="0"/>
        <w:autoSpaceDN w:val="0"/>
        <w:rPr>
          <w:rFonts w:ascii="Times New Roman" w:hAnsi="Times New Roman"/>
          <w:szCs w:val="24"/>
        </w:rPr>
      </w:pPr>
    </w:p>
    <w:p w:rsidR="00BE6E39" w:rsidRPr="003E0AD7" w:rsidRDefault="00BE6E39" w:rsidP="00BE6E39">
      <w:pPr>
        <w:rPr>
          <w:rFonts w:ascii="Times New Roman" w:hAnsi="Times New Roman"/>
          <w:szCs w:val="24"/>
        </w:rPr>
      </w:pPr>
    </w:p>
    <w:p w:rsidR="00BE6E39" w:rsidRPr="003E0AD7" w:rsidRDefault="00BE6E39" w:rsidP="004124AB">
      <w:pPr>
        <w:ind w:left="1440"/>
        <w:rPr>
          <w:rFonts w:ascii="Times New Roman" w:hAnsi="Times New Roman"/>
          <w:szCs w:val="24"/>
        </w:rPr>
      </w:pPr>
      <w:r w:rsidRPr="003E0AD7">
        <w:rPr>
          <w:rFonts w:ascii="Times New Roman" w:hAnsi="Times New Roman"/>
          <w:szCs w:val="24"/>
        </w:rPr>
        <w:t>Total Affected Public Estimated Burden Hours……………</w:t>
      </w:r>
      <w:r w:rsidR="003A3822">
        <w:rPr>
          <w:rFonts w:ascii="Times New Roman" w:hAnsi="Times New Roman"/>
          <w:szCs w:val="24"/>
        </w:rPr>
        <w:t>54,4</w:t>
      </w:r>
      <w:r w:rsidR="00FA45C4">
        <w:rPr>
          <w:rFonts w:ascii="Times New Roman" w:hAnsi="Times New Roman"/>
          <w:szCs w:val="24"/>
        </w:rPr>
        <w:t>66</w:t>
      </w:r>
    </w:p>
    <w:p w:rsidR="00BE6E39" w:rsidRPr="003E0AD7" w:rsidRDefault="00BE6E39" w:rsidP="00BE6E39">
      <w:pPr>
        <w:rPr>
          <w:rFonts w:ascii="Times New Roman" w:hAnsi="Times New Roman"/>
          <w:szCs w:val="24"/>
        </w:rPr>
      </w:pPr>
    </w:p>
    <w:p w:rsidR="00BE6E39" w:rsidRPr="003E0AD7" w:rsidRDefault="00BE6E39" w:rsidP="00BE6E39">
      <w:pPr>
        <w:rPr>
          <w:rFonts w:ascii="Times New Roman" w:hAnsi="Times New Roman"/>
          <w:b/>
          <w:szCs w:val="24"/>
        </w:rPr>
      </w:pPr>
      <w:r w:rsidRPr="003E0AD7">
        <w:rPr>
          <w:rFonts w:ascii="Times New Roman" w:hAnsi="Times New Roman"/>
          <w:b/>
          <w:szCs w:val="24"/>
        </w:rPr>
        <w:t>Average burden hours per respondent (</w:t>
      </w:r>
      <w:r w:rsidR="00FA45C4">
        <w:rPr>
          <w:rFonts w:ascii="Times New Roman" w:hAnsi="Times New Roman"/>
          <w:b/>
          <w:szCs w:val="24"/>
        </w:rPr>
        <w:t>54,466</w:t>
      </w:r>
      <w:r w:rsidR="002766A6" w:rsidRPr="003E0AD7">
        <w:rPr>
          <w:rFonts w:ascii="Times New Roman" w:hAnsi="Times New Roman"/>
          <w:b/>
          <w:szCs w:val="24"/>
        </w:rPr>
        <w:t xml:space="preserve"> </w:t>
      </w:r>
      <w:r w:rsidRPr="003E0AD7">
        <w:rPr>
          <w:rFonts w:ascii="Times New Roman" w:hAnsi="Times New Roman"/>
          <w:b/>
          <w:szCs w:val="24"/>
        </w:rPr>
        <w:t>total hours/</w:t>
      </w:r>
      <w:r w:rsidR="00363853" w:rsidRPr="003E0AD7">
        <w:rPr>
          <w:rFonts w:ascii="Times New Roman" w:hAnsi="Times New Roman"/>
          <w:b/>
          <w:szCs w:val="24"/>
        </w:rPr>
        <w:t>1,</w:t>
      </w:r>
      <w:r w:rsidR="003A3822">
        <w:rPr>
          <w:rFonts w:ascii="Times New Roman" w:hAnsi="Times New Roman"/>
          <w:b/>
          <w:szCs w:val="24"/>
        </w:rPr>
        <w:t>6</w:t>
      </w:r>
      <w:r w:rsidR="00FA45C4">
        <w:rPr>
          <w:rFonts w:ascii="Times New Roman" w:hAnsi="Times New Roman"/>
          <w:b/>
          <w:szCs w:val="24"/>
        </w:rPr>
        <w:t>33</w:t>
      </w:r>
      <w:r w:rsidR="002766A6" w:rsidRPr="003E0AD7">
        <w:rPr>
          <w:rFonts w:ascii="Times New Roman" w:hAnsi="Times New Roman"/>
          <w:b/>
          <w:szCs w:val="24"/>
        </w:rPr>
        <w:t xml:space="preserve"> </w:t>
      </w:r>
      <w:r w:rsidRPr="003E0AD7">
        <w:rPr>
          <w:rFonts w:ascii="Times New Roman" w:hAnsi="Times New Roman"/>
          <w:b/>
          <w:szCs w:val="24"/>
        </w:rPr>
        <w:t xml:space="preserve">respondents = </w:t>
      </w:r>
      <w:r w:rsidR="002766A6">
        <w:rPr>
          <w:rFonts w:ascii="Times New Roman" w:hAnsi="Times New Roman"/>
          <w:b/>
          <w:szCs w:val="24"/>
        </w:rPr>
        <w:t>3</w:t>
      </w:r>
      <w:r w:rsidR="00FA45C4">
        <w:rPr>
          <w:rFonts w:ascii="Times New Roman" w:hAnsi="Times New Roman"/>
          <w:b/>
          <w:szCs w:val="24"/>
        </w:rPr>
        <w:t>3</w:t>
      </w:r>
      <w:r w:rsidRPr="003E0AD7">
        <w:rPr>
          <w:rFonts w:ascii="Times New Roman" w:hAnsi="Times New Roman"/>
          <w:b/>
          <w:szCs w:val="24"/>
        </w:rPr>
        <w:t>)</w:t>
      </w:r>
      <w:r w:rsidRPr="003E0AD7">
        <w:rPr>
          <w:rFonts w:ascii="Times New Roman" w:hAnsi="Times New Roman"/>
          <w:b/>
          <w:szCs w:val="24"/>
        </w:rPr>
        <w:tab/>
      </w:r>
      <w:r w:rsidRPr="003E0AD7">
        <w:rPr>
          <w:rFonts w:ascii="Times New Roman" w:hAnsi="Times New Roman"/>
          <w:b/>
          <w:szCs w:val="24"/>
        </w:rPr>
        <w:tab/>
      </w:r>
      <w:r w:rsidRPr="003E0AD7">
        <w:rPr>
          <w:rFonts w:ascii="Times New Roman" w:hAnsi="Times New Roman"/>
          <w:b/>
          <w:szCs w:val="24"/>
        </w:rPr>
        <w:tab/>
      </w:r>
      <w:r w:rsidRPr="003E0AD7">
        <w:rPr>
          <w:rFonts w:ascii="Times New Roman" w:hAnsi="Times New Roman"/>
          <w:b/>
          <w:szCs w:val="24"/>
        </w:rPr>
        <w:tab/>
      </w:r>
    </w:p>
    <w:p w:rsidR="00BE6E39" w:rsidRPr="003E0AD7" w:rsidRDefault="00BE6E39" w:rsidP="00BE6E39">
      <w:pPr>
        <w:ind w:left="1440"/>
        <w:rPr>
          <w:rFonts w:ascii="Times New Roman" w:hAnsi="Times New Roman"/>
          <w:b/>
          <w:szCs w:val="24"/>
        </w:rPr>
      </w:pPr>
    </w:p>
    <w:p w:rsidR="00BE6E39" w:rsidRPr="003E0AD7" w:rsidRDefault="00BE6E39" w:rsidP="00BE6E39">
      <w:pPr>
        <w:ind w:left="1440"/>
        <w:rPr>
          <w:rFonts w:ascii="Times New Roman" w:hAnsi="Times New Roman"/>
          <w:szCs w:val="24"/>
        </w:rPr>
      </w:pPr>
      <w:r w:rsidRPr="003E0AD7">
        <w:rPr>
          <w:rFonts w:ascii="Times New Roman" w:hAnsi="Times New Roman"/>
          <w:szCs w:val="24"/>
        </w:rPr>
        <w:t>Estimated Cost to Respondents for Regular Submission</w:t>
      </w:r>
    </w:p>
    <w:p w:rsidR="00BE6E39" w:rsidRPr="003E0AD7" w:rsidRDefault="00BE6E39" w:rsidP="00BE6E39">
      <w:pPr>
        <w:ind w:left="1440"/>
        <w:rPr>
          <w:rFonts w:ascii="Times New Roman" w:hAnsi="Times New Roman"/>
          <w:szCs w:val="24"/>
        </w:rPr>
      </w:pPr>
    </w:p>
    <w:tbl>
      <w:tblPr>
        <w:tblW w:w="0" w:type="auto"/>
        <w:tblInd w:w="-178" w:type="dxa"/>
        <w:tblLayout w:type="fixed"/>
        <w:tblCellMar>
          <w:left w:w="180" w:type="dxa"/>
          <w:right w:w="180" w:type="dxa"/>
        </w:tblCellMar>
        <w:tblLook w:val="0000" w:firstRow="0" w:lastRow="0" w:firstColumn="0" w:lastColumn="0" w:noHBand="0" w:noVBand="0"/>
      </w:tblPr>
      <w:tblGrid>
        <w:gridCol w:w="7302"/>
        <w:gridCol w:w="2076"/>
      </w:tblGrid>
      <w:tr w:rsidR="00BE6E39" w:rsidRPr="003E0AD7" w:rsidTr="00AB21B2">
        <w:trPr>
          <w:trHeight w:val="949"/>
        </w:trPr>
        <w:tc>
          <w:tcPr>
            <w:tcW w:w="7302" w:type="dxa"/>
            <w:tcBorders>
              <w:top w:val="single" w:sz="8" w:space="0" w:color="auto"/>
              <w:left w:val="single" w:sz="8" w:space="0" w:color="auto"/>
              <w:bottom w:val="single" w:sz="8" w:space="0" w:color="auto"/>
              <w:right w:val="nil"/>
            </w:tcBorders>
          </w:tcPr>
          <w:p w:rsidR="00BE6E39" w:rsidRPr="003E0AD7" w:rsidRDefault="00BE6E39" w:rsidP="00AB21B2">
            <w:pPr>
              <w:rPr>
                <w:rFonts w:ascii="Times New Roman" w:hAnsi="Times New Roman"/>
                <w:szCs w:val="24"/>
              </w:rPr>
            </w:pPr>
            <w:r w:rsidRPr="003E0AD7">
              <w:rPr>
                <w:rFonts w:ascii="Times New Roman" w:hAnsi="Times New Roman"/>
                <w:szCs w:val="24"/>
              </w:rPr>
              <w:t>Professionals:</w:t>
            </w:r>
          </w:p>
          <w:p w:rsidR="00BE6E39" w:rsidRPr="003E0AD7" w:rsidRDefault="00F83E54" w:rsidP="00AB21B2">
            <w:pPr>
              <w:rPr>
                <w:rFonts w:ascii="Times New Roman" w:hAnsi="Times New Roman"/>
                <w:szCs w:val="24"/>
              </w:rPr>
            </w:pPr>
            <w:r>
              <w:rPr>
                <w:rFonts w:ascii="Times New Roman" w:hAnsi="Times New Roman"/>
                <w:szCs w:val="24"/>
              </w:rPr>
              <w:t>1,600</w:t>
            </w:r>
            <w:r w:rsidR="00BE6E39" w:rsidRPr="003E0AD7">
              <w:rPr>
                <w:rFonts w:ascii="Times New Roman" w:hAnsi="Times New Roman"/>
                <w:szCs w:val="24"/>
              </w:rPr>
              <w:t xml:space="preserve"> personnel x 3</w:t>
            </w:r>
            <w:r w:rsidR="00363853" w:rsidRPr="003E0AD7">
              <w:rPr>
                <w:rFonts w:ascii="Times New Roman" w:hAnsi="Times New Roman"/>
                <w:szCs w:val="24"/>
              </w:rPr>
              <w:t>4</w:t>
            </w:r>
            <w:r w:rsidR="00BE6E39" w:rsidRPr="003E0AD7">
              <w:rPr>
                <w:rFonts w:ascii="Times New Roman" w:hAnsi="Times New Roman"/>
                <w:szCs w:val="24"/>
              </w:rPr>
              <w:t xml:space="preserve"> hours x $30 per hour = $</w:t>
            </w:r>
            <w:r w:rsidR="00E42E2D" w:rsidRPr="003E0AD7">
              <w:rPr>
                <w:rFonts w:ascii="Times New Roman" w:hAnsi="Times New Roman"/>
                <w:szCs w:val="24"/>
              </w:rPr>
              <w:t>1,</w:t>
            </w:r>
            <w:r w:rsidR="00795963">
              <w:rPr>
                <w:rFonts w:ascii="Times New Roman" w:hAnsi="Times New Roman"/>
                <w:szCs w:val="24"/>
              </w:rPr>
              <w:t>632,000</w:t>
            </w:r>
          </w:p>
          <w:p w:rsidR="00BE6E39" w:rsidRPr="003E0AD7" w:rsidRDefault="00BE6E39" w:rsidP="00AB21B2">
            <w:pPr>
              <w:rPr>
                <w:rFonts w:ascii="Times New Roman" w:hAnsi="Times New Roman"/>
                <w:szCs w:val="24"/>
              </w:rPr>
            </w:pPr>
            <w:r w:rsidRPr="003E0AD7">
              <w:rPr>
                <w:rFonts w:ascii="Times New Roman" w:hAnsi="Times New Roman"/>
                <w:szCs w:val="24"/>
              </w:rPr>
              <w:t>Overhead at 50% of salary=$</w:t>
            </w:r>
            <w:r w:rsidR="00795963">
              <w:rPr>
                <w:rFonts w:ascii="Times New Roman" w:hAnsi="Times New Roman"/>
                <w:szCs w:val="24"/>
              </w:rPr>
              <w:t>816,000</w:t>
            </w:r>
          </w:p>
        </w:tc>
        <w:tc>
          <w:tcPr>
            <w:tcW w:w="2076" w:type="dxa"/>
            <w:tcBorders>
              <w:top w:val="single" w:sz="8" w:space="0" w:color="auto"/>
              <w:left w:val="single" w:sz="8" w:space="0" w:color="auto"/>
              <w:bottom w:val="single" w:sz="8" w:space="0" w:color="auto"/>
              <w:right w:val="single" w:sz="8" w:space="0" w:color="auto"/>
            </w:tcBorders>
          </w:tcPr>
          <w:p w:rsidR="00BE6E39" w:rsidRPr="003E0AD7" w:rsidRDefault="00BE6E39" w:rsidP="00F83E54">
            <w:pPr>
              <w:rPr>
                <w:rFonts w:ascii="Times New Roman" w:hAnsi="Times New Roman"/>
                <w:szCs w:val="24"/>
              </w:rPr>
            </w:pPr>
            <w:r w:rsidRPr="003E0AD7">
              <w:rPr>
                <w:rFonts w:ascii="Times New Roman" w:hAnsi="Times New Roman"/>
                <w:szCs w:val="24"/>
              </w:rPr>
              <w:t>$</w:t>
            </w:r>
            <w:r w:rsidR="00795963">
              <w:rPr>
                <w:rFonts w:ascii="Times New Roman" w:hAnsi="Times New Roman"/>
                <w:szCs w:val="24"/>
              </w:rPr>
              <w:t>2,448,000</w:t>
            </w:r>
          </w:p>
        </w:tc>
      </w:tr>
      <w:tr w:rsidR="00BE6E39" w:rsidRPr="003E0AD7" w:rsidTr="00AB21B2">
        <w:trPr>
          <w:trHeight w:val="383"/>
        </w:trPr>
        <w:tc>
          <w:tcPr>
            <w:tcW w:w="7302" w:type="dxa"/>
            <w:tcBorders>
              <w:top w:val="single" w:sz="8" w:space="0" w:color="auto"/>
              <w:left w:val="single" w:sz="8" w:space="0" w:color="auto"/>
              <w:bottom w:val="single" w:sz="8" w:space="0" w:color="auto"/>
              <w:right w:val="nil"/>
            </w:tcBorders>
          </w:tcPr>
          <w:p w:rsidR="00BE6E39" w:rsidRPr="003E0AD7" w:rsidRDefault="00BE6E39" w:rsidP="00AB21B2">
            <w:pPr>
              <w:rPr>
                <w:rFonts w:ascii="Times New Roman" w:hAnsi="Times New Roman"/>
                <w:szCs w:val="24"/>
              </w:rPr>
            </w:pPr>
            <w:r w:rsidRPr="003E0AD7">
              <w:rPr>
                <w:rFonts w:ascii="Times New Roman" w:hAnsi="Times New Roman"/>
                <w:i/>
                <w:iCs/>
                <w:szCs w:val="24"/>
              </w:rPr>
              <w:t>Total estimated staff costs to respondents</w:t>
            </w:r>
          </w:p>
        </w:tc>
        <w:tc>
          <w:tcPr>
            <w:tcW w:w="2076" w:type="dxa"/>
            <w:tcBorders>
              <w:top w:val="single" w:sz="8" w:space="0" w:color="auto"/>
              <w:left w:val="single" w:sz="8" w:space="0" w:color="auto"/>
              <w:bottom w:val="single" w:sz="8" w:space="0" w:color="auto"/>
              <w:right w:val="single" w:sz="8" w:space="0" w:color="auto"/>
            </w:tcBorders>
          </w:tcPr>
          <w:p w:rsidR="00BE6E39" w:rsidRPr="003E0AD7" w:rsidRDefault="00BE6E39" w:rsidP="00AB21B2">
            <w:pPr>
              <w:rPr>
                <w:rFonts w:ascii="Times New Roman" w:hAnsi="Times New Roman"/>
                <w:szCs w:val="24"/>
              </w:rPr>
            </w:pPr>
            <w:r w:rsidRPr="003E0AD7">
              <w:rPr>
                <w:rFonts w:ascii="Times New Roman" w:hAnsi="Times New Roman"/>
                <w:szCs w:val="24"/>
              </w:rPr>
              <w:t>$</w:t>
            </w:r>
            <w:r w:rsidR="00795963">
              <w:rPr>
                <w:rFonts w:ascii="Times New Roman" w:hAnsi="Times New Roman"/>
                <w:szCs w:val="24"/>
              </w:rPr>
              <w:t>2,448,000</w:t>
            </w:r>
          </w:p>
        </w:tc>
      </w:tr>
    </w:tbl>
    <w:p w:rsidR="00BE6E39" w:rsidRPr="003E0AD7" w:rsidRDefault="00BE6E39" w:rsidP="00BE6E39">
      <w:pPr>
        <w:autoSpaceDE w:val="0"/>
        <w:autoSpaceDN w:val="0"/>
        <w:rPr>
          <w:rFonts w:ascii="Times New Roman" w:hAnsi="Times New Roman"/>
          <w:szCs w:val="24"/>
        </w:rPr>
      </w:pPr>
    </w:p>
    <w:p w:rsidR="00BE6E39" w:rsidRPr="003E0AD7" w:rsidRDefault="00BE6E39" w:rsidP="00BE6E39">
      <w:pPr>
        <w:rPr>
          <w:rFonts w:ascii="Times New Roman" w:hAnsi="Times New Roman"/>
          <w:szCs w:val="24"/>
        </w:rPr>
      </w:pPr>
    </w:p>
    <w:tbl>
      <w:tblPr>
        <w:tblW w:w="0" w:type="auto"/>
        <w:tblInd w:w="-178" w:type="dxa"/>
        <w:tblLayout w:type="fixed"/>
        <w:tblCellMar>
          <w:left w:w="180" w:type="dxa"/>
          <w:right w:w="180" w:type="dxa"/>
        </w:tblCellMar>
        <w:tblLook w:val="0000" w:firstRow="0" w:lastRow="0" w:firstColumn="0" w:lastColumn="0" w:noHBand="0" w:noVBand="0"/>
      </w:tblPr>
      <w:tblGrid>
        <w:gridCol w:w="7407"/>
        <w:gridCol w:w="2063"/>
      </w:tblGrid>
      <w:tr w:rsidR="00BE6E39" w:rsidRPr="003E0AD7" w:rsidTr="00AB21B2">
        <w:trPr>
          <w:trHeight w:val="1232"/>
        </w:trPr>
        <w:tc>
          <w:tcPr>
            <w:tcW w:w="7407" w:type="dxa"/>
            <w:tcBorders>
              <w:top w:val="single" w:sz="8" w:space="0" w:color="auto"/>
              <w:left w:val="single" w:sz="8" w:space="0" w:color="auto"/>
              <w:bottom w:val="single" w:sz="8" w:space="0" w:color="auto"/>
              <w:right w:val="nil"/>
            </w:tcBorders>
          </w:tcPr>
          <w:p w:rsidR="00BE6E39" w:rsidRPr="003E0AD7" w:rsidRDefault="00BE6E39" w:rsidP="00AB21B2">
            <w:pPr>
              <w:rPr>
                <w:rFonts w:ascii="Times New Roman" w:hAnsi="Times New Roman"/>
                <w:szCs w:val="24"/>
              </w:rPr>
            </w:pPr>
            <w:r w:rsidRPr="003E0AD7">
              <w:rPr>
                <w:rFonts w:ascii="Times New Roman" w:hAnsi="Times New Roman"/>
                <w:szCs w:val="24"/>
              </w:rPr>
              <w:lastRenderedPageBreak/>
              <w:t xml:space="preserve">(a) </w:t>
            </w:r>
            <w:proofErr w:type="spellStart"/>
            <w:r w:rsidRPr="003E0AD7">
              <w:rPr>
                <w:rFonts w:ascii="Times New Roman" w:hAnsi="Times New Roman"/>
                <w:szCs w:val="24"/>
              </w:rPr>
              <w:t>One time</w:t>
            </w:r>
            <w:proofErr w:type="spellEnd"/>
            <w:r w:rsidRPr="003E0AD7">
              <w:rPr>
                <w:rFonts w:ascii="Times New Roman" w:hAnsi="Times New Roman"/>
                <w:szCs w:val="24"/>
              </w:rPr>
              <w:t xml:space="preserve"> cost to applicant:</w:t>
            </w:r>
          </w:p>
          <w:p w:rsidR="00BE6E39" w:rsidRPr="003E0AD7" w:rsidRDefault="00BE6E39" w:rsidP="00795963">
            <w:pPr>
              <w:rPr>
                <w:rFonts w:ascii="Times New Roman" w:hAnsi="Times New Roman"/>
                <w:szCs w:val="24"/>
              </w:rPr>
            </w:pPr>
            <w:r w:rsidRPr="003E0AD7">
              <w:rPr>
                <w:rFonts w:ascii="Times New Roman" w:hAnsi="Times New Roman"/>
                <w:szCs w:val="24"/>
              </w:rPr>
              <w:t xml:space="preserve">Use of computer equipment to search for data and generate application in required format.  Computer time is $200 and Printing is $10.00 </w:t>
            </w:r>
            <w:r w:rsidRPr="003E0AD7">
              <w:rPr>
                <w:rFonts w:ascii="Times New Roman" w:hAnsi="Times New Roman"/>
                <w:b/>
                <w:szCs w:val="24"/>
              </w:rPr>
              <w:t>(</w:t>
            </w:r>
            <w:r w:rsidR="00E42E2D" w:rsidRPr="003E0AD7">
              <w:rPr>
                <w:rFonts w:ascii="Times New Roman" w:hAnsi="Times New Roman"/>
                <w:b/>
                <w:szCs w:val="24"/>
              </w:rPr>
              <w:t>1,</w:t>
            </w:r>
            <w:r w:rsidR="00795963">
              <w:rPr>
                <w:rFonts w:ascii="Times New Roman" w:hAnsi="Times New Roman"/>
                <w:b/>
                <w:szCs w:val="24"/>
              </w:rPr>
              <w:t>600</w:t>
            </w:r>
            <w:r w:rsidRPr="003E0AD7">
              <w:rPr>
                <w:rFonts w:ascii="Times New Roman" w:hAnsi="Times New Roman"/>
                <w:b/>
                <w:szCs w:val="24"/>
              </w:rPr>
              <w:t xml:space="preserve"> applicants x $210)</w:t>
            </w:r>
          </w:p>
        </w:tc>
        <w:tc>
          <w:tcPr>
            <w:tcW w:w="2063" w:type="dxa"/>
            <w:tcBorders>
              <w:top w:val="single" w:sz="8" w:space="0" w:color="auto"/>
              <w:left w:val="single" w:sz="8" w:space="0" w:color="auto"/>
              <w:bottom w:val="single" w:sz="8" w:space="0" w:color="auto"/>
              <w:right w:val="single" w:sz="8" w:space="0" w:color="auto"/>
            </w:tcBorders>
          </w:tcPr>
          <w:p w:rsidR="00BE6E39" w:rsidRPr="003E0AD7" w:rsidRDefault="00BE6E39" w:rsidP="00AB21B2">
            <w:pPr>
              <w:jc w:val="right"/>
              <w:rPr>
                <w:rFonts w:ascii="Times New Roman" w:hAnsi="Times New Roman"/>
                <w:szCs w:val="24"/>
              </w:rPr>
            </w:pPr>
          </w:p>
          <w:p w:rsidR="00BE6E39" w:rsidRPr="003E0AD7" w:rsidRDefault="00BE6E39" w:rsidP="00AB21B2">
            <w:pPr>
              <w:jc w:val="right"/>
              <w:rPr>
                <w:rFonts w:ascii="Times New Roman" w:hAnsi="Times New Roman"/>
                <w:szCs w:val="24"/>
              </w:rPr>
            </w:pPr>
          </w:p>
          <w:p w:rsidR="00BE6E39" w:rsidRPr="003E0AD7" w:rsidRDefault="00BE6E39" w:rsidP="00AB21B2">
            <w:pPr>
              <w:jc w:val="right"/>
              <w:rPr>
                <w:rFonts w:ascii="Times New Roman" w:hAnsi="Times New Roman"/>
                <w:szCs w:val="24"/>
              </w:rPr>
            </w:pPr>
          </w:p>
          <w:p w:rsidR="00BE6E39" w:rsidRPr="003E0AD7" w:rsidRDefault="00BE6E39" w:rsidP="00E42E2D">
            <w:pPr>
              <w:rPr>
                <w:rFonts w:ascii="Times New Roman" w:hAnsi="Times New Roman"/>
                <w:b/>
                <w:szCs w:val="24"/>
              </w:rPr>
            </w:pPr>
            <w:r w:rsidRPr="003E0AD7">
              <w:rPr>
                <w:rFonts w:ascii="Times New Roman" w:hAnsi="Times New Roman"/>
                <w:b/>
                <w:szCs w:val="24"/>
              </w:rPr>
              <w:t>$</w:t>
            </w:r>
            <w:r w:rsidR="00795963">
              <w:rPr>
                <w:rFonts w:ascii="Times New Roman" w:hAnsi="Times New Roman"/>
                <w:b/>
                <w:szCs w:val="24"/>
              </w:rPr>
              <w:t>336,000</w:t>
            </w:r>
          </w:p>
        </w:tc>
      </w:tr>
      <w:tr w:rsidR="00BE6E39" w:rsidRPr="003E0AD7" w:rsidTr="00AB21B2">
        <w:trPr>
          <w:trHeight w:val="1237"/>
        </w:trPr>
        <w:tc>
          <w:tcPr>
            <w:tcW w:w="7407" w:type="dxa"/>
            <w:tcBorders>
              <w:top w:val="single" w:sz="8" w:space="0" w:color="auto"/>
              <w:left w:val="single" w:sz="8" w:space="0" w:color="auto"/>
              <w:bottom w:val="single" w:sz="8" w:space="0" w:color="auto"/>
              <w:right w:val="nil"/>
            </w:tcBorders>
          </w:tcPr>
          <w:p w:rsidR="00BE6E39" w:rsidRPr="003E0AD7" w:rsidRDefault="00BE6E39" w:rsidP="00AB21B2">
            <w:pPr>
              <w:rPr>
                <w:rFonts w:ascii="Times New Roman" w:hAnsi="Times New Roman"/>
                <w:szCs w:val="24"/>
              </w:rPr>
            </w:pPr>
            <w:r w:rsidRPr="003E0AD7">
              <w:rPr>
                <w:rFonts w:ascii="Times New Roman" w:hAnsi="Times New Roman"/>
                <w:b/>
                <w:bCs/>
                <w:szCs w:val="24"/>
              </w:rPr>
              <w:t>(</w:t>
            </w:r>
            <w:r w:rsidRPr="003E0AD7">
              <w:rPr>
                <w:rFonts w:ascii="Times New Roman" w:hAnsi="Times New Roman"/>
                <w:szCs w:val="24"/>
              </w:rPr>
              <w:t>b) Operation Cost</w:t>
            </w:r>
          </w:p>
          <w:p w:rsidR="00BE6E39" w:rsidRPr="003E0AD7" w:rsidRDefault="00BE6E39" w:rsidP="00AB21B2">
            <w:pPr>
              <w:rPr>
                <w:rFonts w:ascii="Times New Roman" w:hAnsi="Times New Roman"/>
                <w:szCs w:val="24"/>
              </w:rPr>
            </w:pPr>
            <w:r w:rsidRPr="003E0AD7">
              <w:rPr>
                <w:rFonts w:ascii="Times New Roman" w:hAnsi="Times New Roman"/>
                <w:szCs w:val="24"/>
              </w:rPr>
              <w:t>Annual cost to applicant to find and maintain application materials is $100.</w:t>
            </w:r>
          </w:p>
          <w:p w:rsidR="00BE6E39" w:rsidRPr="003E0AD7" w:rsidRDefault="00795963" w:rsidP="00AB21B2">
            <w:pPr>
              <w:rPr>
                <w:rFonts w:ascii="Times New Roman" w:hAnsi="Times New Roman"/>
                <w:b/>
                <w:szCs w:val="24"/>
              </w:rPr>
            </w:pPr>
            <w:r>
              <w:rPr>
                <w:rFonts w:ascii="Times New Roman" w:hAnsi="Times New Roman"/>
                <w:b/>
                <w:szCs w:val="24"/>
              </w:rPr>
              <w:t>(1,600</w:t>
            </w:r>
            <w:r w:rsidR="00BE6E39" w:rsidRPr="003E0AD7">
              <w:rPr>
                <w:rFonts w:ascii="Times New Roman" w:hAnsi="Times New Roman"/>
                <w:b/>
                <w:szCs w:val="24"/>
              </w:rPr>
              <w:t xml:space="preserve"> applicants x $100)</w:t>
            </w:r>
          </w:p>
        </w:tc>
        <w:tc>
          <w:tcPr>
            <w:tcW w:w="2063" w:type="dxa"/>
            <w:tcBorders>
              <w:top w:val="single" w:sz="8" w:space="0" w:color="auto"/>
              <w:left w:val="single" w:sz="8" w:space="0" w:color="auto"/>
              <w:bottom w:val="single" w:sz="8" w:space="0" w:color="auto"/>
              <w:right w:val="single" w:sz="8" w:space="0" w:color="auto"/>
            </w:tcBorders>
          </w:tcPr>
          <w:p w:rsidR="00BE6E39" w:rsidRPr="003E0AD7" w:rsidRDefault="00BE6E39" w:rsidP="00AB21B2">
            <w:pPr>
              <w:rPr>
                <w:rFonts w:ascii="Times New Roman" w:hAnsi="Times New Roman"/>
                <w:szCs w:val="24"/>
              </w:rPr>
            </w:pPr>
          </w:p>
          <w:p w:rsidR="00BE6E39" w:rsidRPr="003E0AD7" w:rsidRDefault="00BE6E39" w:rsidP="00AB21B2">
            <w:pPr>
              <w:rPr>
                <w:rFonts w:ascii="Times New Roman" w:hAnsi="Times New Roman"/>
                <w:szCs w:val="24"/>
              </w:rPr>
            </w:pPr>
          </w:p>
          <w:p w:rsidR="00BE6E39" w:rsidRPr="003E0AD7" w:rsidRDefault="00BE6E39" w:rsidP="00AB21B2">
            <w:pPr>
              <w:rPr>
                <w:rFonts w:ascii="Times New Roman" w:hAnsi="Times New Roman"/>
                <w:szCs w:val="24"/>
              </w:rPr>
            </w:pPr>
          </w:p>
          <w:p w:rsidR="00BE6E39" w:rsidRPr="003E0AD7" w:rsidRDefault="00BE6E39" w:rsidP="00AB21B2">
            <w:pPr>
              <w:rPr>
                <w:rFonts w:ascii="Times New Roman" w:hAnsi="Times New Roman"/>
                <w:szCs w:val="24"/>
              </w:rPr>
            </w:pPr>
            <w:r w:rsidRPr="003E0AD7">
              <w:rPr>
                <w:rFonts w:ascii="Times New Roman" w:hAnsi="Times New Roman"/>
                <w:szCs w:val="24"/>
              </w:rPr>
              <w:t>$</w:t>
            </w:r>
            <w:r w:rsidR="00E42E2D" w:rsidRPr="003E0AD7">
              <w:rPr>
                <w:rFonts w:ascii="Times New Roman" w:hAnsi="Times New Roman"/>
                <w:szCs w:val="24"/>
              </w:rPr>
              <w:t>1</w:t>
            </w:r>
            <w:r w:rsidR="00795963">
              <w:rPr>
                <w:rFonts w:ascii="Times New Roman" w:hAnsi="Times New Roman"/>
                <w:szCs w:val="24"/>
              </w:rPr>
              <w:t>60,000</w:t>
            </w:r>
          </w:p>
        </w:tc>
      </w:tr>
      <w:tr w:rsidR="00BE6E39" w:rsidRPr="003E0AD7" w:rsidTr="00AB21B2">
        <w:trPr>
          <w:trHeight w:val="383"/>
        </w:trPr>
        <w:tc>
          <w:tcPr>
            <w:tcW w:w="7407" w:type="dxa"/>
            <w:tcBorders>
              <w:top w:val="single" w:sz="8" w:space="0" w:color="auto"/>
              <w:left w:val="single" w:sz="8" w:space="0" w:color="auto"/>
              <w:bottom w:val="single" w:sz="8" w:space="0" w:color="auto"/>
              <w:right w:val="nil"/>
            </w:tcBorders>
          </w:tcPr>
          <w:p w:rsidR="00BE6E39" w:rsidRPr="003E0AD7" w:rsidRDefault="00BE6E39" w:rsidP="00AB21B2">
            <w:pPr>
              <w:rPr>
                <w:rFonts w:ascii="Times New Roman" w:hAnsi="Times New Roman"/>
                <w:szCs w:val="24"/>
              </w:rPr>
            </w:pPr>
            <w:r w:rsidRPr="003E0AD7">
              <w:rPr>
                <w:rFonts w:ascii="Times New Roman" w:hAnsi="Times New Roman"/>
                <w:i/>
                <w:iCs/>
                <w:szCs w:val="24"/>
              </w:rPr>
              <w:t>Total estimated annual costs to respondents</w:t>
            </w:r>
          </w:p>
        </w:tc>
        <w:tc>
          <w:tcPr>
            <w:tcW w:w="2063" w:type="dxa"/>
            <w:tcBorders>
              <w:top w:val="single" w:sz="8" w:space="0" w:color="auto"/>
              <w:left w:val="single" w:sz="8" w:space="0" w:color="auto"/>
              <w:bottom w:val="single" w:sz="8" w:space="0" w:color="auto"/>
              <w:right w:val="single" w:sz="8" w:space="0" w:color="auto"/>
            </w:tcBorders>
          </w:tcPr>
          <w:p w:rsidR="00BE6E39" w:rsidRPr="003E0AD7" w:rsidRDefault="00BE6E39" w:rsidP="00363853">
            <w:pPr>
              <w:rPr>
                <w:rFonts w:ascii="Times New Roman" w:hAnsi="Times New Roman"/>
                <w:szCs w:val="24"/>
              </w:rPr>
            </w:pPr>
            <w:r w:rsidRPr="003E0AD7">
              <w:rPr>
                <w:rFonts w:ascii="Times New Roman" w:hAnsi="Times New Roman"/>
                <w:szCs w:val="24"/>
              </w:rPr>
              <w:t>$</w:t>
            </w:r>
            <w:r w:rsidR="00FA45C4">
              <w:rPr>
                <w:rFonts w:ascii="Times New Roman" w:hAnsi="Times New Roman"/>
                <w:szCs w:val="24"/>
              </w:rPr>
              <w:t>2,944,000</w:t>
            </w:r>
          </w:p>
        </w:tc>
      </w:tr>
    </w:tbl>
    <w:p w:rsidR="00BE6E39" w:rsidRPr="003E0AD7" w:rsidRDefault="00BE6E39" w:rsidP="00BE6E39">
      <w:pPr>
        <w:autoSpaceDE w:val="0"/>
        <w:autoSpaceDN w:val="0"/>
        <w:rPr>
          <w:rFonts w:ascii="Times New Roman" w:hAnsi="Times New Roman"/>
          <w:szCs w:val="24"/>
        </w:rPr>
      </w:pPr>
    </w:p>
    <w:p w:rsidR="00BE6E39" w:rsidRPr="003E0AD7" w:rsidRDefault="00BE6E39" w:rsidP="00BE6E39">
      <w:pPr>
        <w:ind w:left="1440"/>
        <w:rPr>
          <w:rFonts w:ascii="Times New Roman" w:hAnsi="Times New Roman"/>
          <w:szCs w:val="24"/>
        </w:rPr>
      </w:pPr>
    </w:p>
    <w:p w:rsidR="00BE6E39" w:rsidRPr="003E0AD7" w:rsidRDefault="00BE6E39" w:rsidP="00BE6E39">
      <w:pPr>
        <w:keepNext/>
        <w:ind w:left="720"/>
        <w:rPr>
          <w:rFonts w:ascii="Times New Roman" w:hAnsi="Times New Roman"/>
          <w:i/>
          <w:iCs/>
          <w:szCs w:val="24"/>
          <w:u w:val="single"/>
        </w:rPr>
      </w:pPr>
      <w:r w:rsidRPr="003E0AD7">
        <w:rPr>
          <w:rFonts w:ascii="Times New Roman" w:hAnsi="Times New Roman"/>
          <w:b/>
          <w:bCs/>
          <w:szCs w:val="24"/>
          <w:u w:val="single"/>
        </w:rPr>
        <w:t>Total Annual Costs to Respondents:  $</w:t>
      </w:r>
      <w:r w:rsidR="00795963">
        <w:rPr>
          <w:rFonts w:ascii="Times New Roman" w:hAnsi="Times New Roman"/>
          <w:b/>
          <w:bCs/>
          <w:szCs w:val="24"/>
          <w:u w:val="single"/>
        </w:rPr>
        <w:t>2,</w:t>
      </w:r>
      <w:r w:rsidR="00FA45C4">
        <w:rPr>
          <w:rFonts w:ascii="Times New Roman" w:hAnsi="Times New Roman"/>
          <w:b/>
          <w:bCs/>
          <w:szCs w:val="24"/>
          <w:u w:val="single"/>
        </w:rPr>
        <w:t>944,000</w:t>
      </w:r>
    </w:p>
    <w:p w:rsidR="00BE6E39" w:rsidRPr="003E0AD7" w:rsidRDefault="00BE6E39" w:rsidP="00BE6E39">
      <w:pPr>
        <w:ind w:firstLine="720"/>
        <w:rPr>
          <w:rFonts w:ascii="Times New Roman" w:hAnsi="Times New Roman"/>
          <w:szCs w:val="24"/>
        </w:rPr>
      </w:pPr>
      <w:r w:rsidRPr="003E0AD7">
        <w:rPr>
          <w:rFonts w:ascii="Times New Roman" w:hAnsi="Times New Roman"/>
          <w:szCs w:val="24"/>
        </w:rPr>
        <w:t>(Staff Costs:  $</w:t>
      </w:r>
      <w:r w:rsidR="00FA45C4">
        <w:rPr>
          <w:rFonts w:ascii="Times New Roman" w:hAnsi="Times New Roman"/>
          <w:szCs w:val="24"/>
        </w:rPr>
        <w:t>2,448,000</w:t>
      </w:r>
      <w:r w:rsidRPr="003E0AD7">
        <w:rPr>
          <w:rFonts w:ascii="Times New Roman" w:hAnsi="Times New Roman"/>
          <w:szCs w:val="24"/>
        </w:rPr>
        <w:t xml:space="preserve"> + </w:t>
      </w:r>
      <w:r w:rsidR="00795963">
        <w:rPr>
          <w:rFonts w:ascii="Times New Roman" w:hAnsi="Times New Roman"/>
          <w:szCs w:val="24"/>
        </w:rPr>
        <w:t>496,000</w:t>
      </w:r>
      <w:r w:rsidR="00363853" w:rsidRPr="003E0AD7">
        <w:rPr>
          <w:rFonts w:ascii="Times New Roman" w:hAnsi="Times New Roman"/>
          <w:szCs w:val="24"/>
        </w:rPr>
        <w:t xml:space="preserve"> = </w:t>
      </w:r>
      <w:r w:rsidRPr="003E0AD7">
        <w:rPr>
          <w:rFonts w:ascii="Times New Roman" w:hAnsi="Times New Roman"/>
          <w:szCs w:val="24"/>
        </w:rPr>
        <w:t>Annual Costs for responding: $</w:t>
      </w:r>
      <w:r w:rsidR="00FA45C4">
        <w:rPr>
          <w:rFonts w:ascii="Times New Roman" w:hAnsi="Times New Roman"/>
          <w:szCs w:val="24"/>
        </w:rPr>
        <w:t>2,944,000</w:t>
      </w:r>
      <w:r w:rsidRPr="003E0AD7">
        <w:rPr>
          <w:rFonts w:ascii="Times New Roman" w:hAnsi="Times New Roman"/>
          <w:szCs w:val="24"/>
        </w:rPr>
        <w:t>)</w:t>
      </w:r>
    </w:p>
    <w:p w:rsidR="00BE6E39" w:rsidRPr="003E0AD7" w:rsidRDefault="00BE6E39" w:rsidP="00BE6E39">
      <w:pPr>
        <w:jc w:val="center"/>
        <w:rPr>
          <w:rFonts w:ascii="Times New Roman" w:hAnsi="Times New Roman"/>
          <w:szCs w:val="24"/>
        </w:rPr>
      </w:pPr>
    </w:p>
    <w:p w:rsidR="00BE6E39" w:rsidRPr="003E0AD7" w:rsidRDefault="00BE6E39" w:rsidP="00BE6E39">
      <w:pPr>
        <w:jc w:val="center"/>
        <w:rPr>
          <w:rFonts w:ascii="Times New Roman" w:hAnsi="Times New Roman"/>
          <w:szCs w:val="24"/>
        </w:rPr>
      </w:pPr>
    </w:p>
    <w:p w:rsidR="00BE6E39" w:rsidRPr="003E0AD7" w:rsidRDefault="00BE6E39" w:rsidP="00BE6E39">
      <w:pPr>
        <w:jc w:val="center"/>
        <w:rPr>
          <w:rFonts w:ascii="Times New Roman" w:hAnsi="Times New Roman"/>
          <w:szCs w:val="24"/>
        </w:rPr>
      </w:pPr>
    </w:p>
    <w:p w:rsidR="00BE6E39" w:rsidRPr="003E0AD7" w:rsidRDefault="00BE6E39" w:rsidP="00BE6E39">
      <w:pPr>
        <w:jc w:val="center"/>
        <w:rPr>
          <w:rFonts w:ascii="Times New Roman" w:hAnsi="Times New Roman"/>
          <w:szCs w:val="24"/>
        </w:rPr>
      </w:pPr>
      <w:r w:rsidRPr="003E0AD7">
        <w:rPr>
          <w:rFonts w:ascii="Times New Roman" w:hAnsi="Times New Roman"/>
          <w:szCs w:val="24"/>
        </w:rPr>
        <w:t>Estimated Cost to Respondents for Second Review/Appeals Submission</w:t>
      </w:r>
    </w:p>
    <w:tbl>
      <w:tblPr>
        <w:tblW w:w="0" w:type="auto"/>
        <w:tblInd w:w="-178" w:type="dxa"/>
        <w:tblLayout w:type="fixed"/>
        <w:tblCellMar>
          <w:left w:w="180" w:type="dxa"/>
          <w:right w:w="180" w:type="dxa"/>
        </w:tblCellMar>
        <w:tblLook w:val="0000" w:firstRow="0" w:lastRow="0" w:firstColumn="0" w:lastColumn="0" w:noHBand="0" w:noVBand="0"/>
      </w:tblPr>
      <w:tblGrid>
        <w:gridCol w:w="7290"/>
        <w:gridCol w:w="2085"/>
      </w:tblGrid>
      <w:tr w:rsidR="00BE6E39" w:rsidRPr="003E0AD7" w:rsidTr="00AB21B2">
        <w:trPr>
          <w:trHeight w:val="666"/>
        </w:trPr>
        <w:tc>
          <w:tcPr>
            <w:tcW w:w="7290" w:type="dxa"/>
            <w:tcBorders>
              <w:top w:val="single" w:sz="8" w:space="0" w:color="000000"/>
              <w:left w:val="single" w:sz="8" w:space="0" w:color="000000"/>
              <w:bottom w:val="single" w:sz="8" w:space="0" w:color="000000"/>
              <w:right w:val="nil"/>
            </w:tcBorders>
          </w:tcPr>
          <w:p w:rsidR="00BE6E39" w:rsidRPr="003E0AD7" w:rsidRDefault="00BE6E39" w:rsidP="00AB21B2">
            <w:pPr>
              <w:rPr>
                <w:rFonts w:ascii="Times New Roman" w:hAnsi="Times New Roman"/>
                <w:szCs w:val="24"/>
              </w:rPr>
            </w:pPr>
            <w:r w:rsidRPr="003E0AD7">
              <w:rPr>
                <w:rFonts w:ascii="Times New Roman" w:hAnsi="Times New Roman"/>
                <w:szCs w:val="24"/>
              </w:rPr>
              <w:t>Professionals:</w:t>
            </w:r>
          </w:p>
          <w:p w:rsidR="00BE6E39" w:rsidRPr="003E0AD7" w:rsidRDefault="0064515F" w:rsidP="00AB21B2">
            <w:pPr>
              <w:rPr>
                <w:rFonts w:ascii="Times New Roman" w:hAnsi="Times New Roman"/>
                <w:szCs w:val="24"/>
              </w:rPr>
            </w:pPr>
            <w:r w:rsidRPr="003E0AD7">
              <w:rPr>
                <w:rFonts w:ascii="Times New Roman" w:hAnsi="Times New Roman"/>
                <w:szCs w:val="24"/>
              </w:rPr>
              <w:t>33</w:t>
            </w:r>
            <w:r w:rsidR="00BE6E39" w:rsidRPr="003E0AD7">
              <w:rPr>
                <w:rFonts w:ascii="Times New Roman" w:hAnsi="Times New Roman"/>
                <w:szCs w:val="24"/>
              </w:rPr>
              <w:t xml:space="preserve"> personnel x </w:t>
            </w:r>
            <w:r w:rsidR="00FA45C4">
              <w:rPr>
                <w:rFonts w:ascii="Times New Roman" w:hAnsi="Times New Roman"/>
                <w:szCs w:val="24"/>
              </w:rPr>
              <w:t>2</w:t>
            </w:r>
            <w:r w:rsidR="00BE6E39" w:rsidRPr="003E0AD7">
              <w:rPr>
                <w:rFonts w:ascii="Times New Roman" w:hAnsi="Times New Roman"/>
                <w:szCs w:val="24"/>
              </w:rPr>
              <w:t xml:space="preserve"> hours x $30 per hour total =</w:t>
            </w:r>
          </w:p>
        </w:tc>
        <w:tc>
          <w:tcPr>
            <w:tcW w:w="2085" w:type="dxa"/>
            <w:tcBorders>
              <w:top w:val="single" w:sz="8" w:space="0" w:color="000000"/>
              <w:left w:val="single" w:sz="8" w:space="0" w:color="000000"/>
              <w:bottom w:val="single" w:sz="8" w:space="0" w:color="000000"/>
              <w:right w:val="single" w:sz="8" w:space="0" w:color="000000"/>
            </w:tcBorders>
          </w:tcPr>
          <w:p w:rsidR="00BE6E39" w:rsidRPr="003E0AD7" w:rsidRDefault="00BE6E39" w:rsidP="00AB21B2">
            <w:pPr>
              <w:jc w:val="center"/>
              <w:rPr>
                <w:rFonts w:ascii="Times New Roman" w:hAnsi="Times New Roman"/>
                <w:szCs w:val="24"/>
              </w:rPr>
            </w:pPr>
          </w:p>
          <w:p w:rsidR="00BE6E39" w:rsidRPr="003E0AD7" w:rsidRDefault="00BE6E39" w:rsidP="00363853">
            <w:pPr>
              <w:rPr>
                <w:rFonts w:ascii="Times New Roman" w:hAnsi="Times New Roman"/>
                <w:szCs w:val="24"/>
              </w:rPr>
            </w:pPr>
            <w:r w:rsidRPr="003E0AD7">
              <w:rPr>
                <w:rFonts w:ascii="Times New Roman" w:hAnsi="Times New Roman"/>
                <w:szCs w:val="24"/>
              </w:rPr>
              <w:t>$</w:t>
            </w:r>
            <w:r w:rsidR="00FA45C4">
              <w:rPr>
                <w:rFonts w:ascii="Times New Roman" w:hAnsi="Times New Roman"/>
                <w:szCs w:val="24"/>
              </w:rPr>
              <w:t>1,980</w:t>
            </w:r>
          </w:p>
        </w:tc>
      </w:tr>
      <w:tr w:rsidR="00BE6E39" w:rsidRPr="003E0AD7" w:rsidTr="00AB21B2">
        <w:trPr>
          <w:trHeight w:val="242"/>
        </w:trPr>
        <w:tc>
          <w:tcPr>
            <w:tcW w:w="7290" w:type="dxa"/>
            <w:tcBorders>
              <w:top w:val="single" w:sz="8" w:space="0" w:color="auto"/>
              <w:left w:val="single" w:sz="8" w:space="0" w:color="auto"/>
              <w:bottom w:val="single" w:sz="8" w:space="0" w:color="auto"/>
              <w:right w:val="nil"/>
            </w:tcBorders>
          </w:tcPr>
          <w:p w:rsidR="00BE6E39" w:rsidRPr="003E0AD7" w:rsidRDefault="00BE6E39" w:rsidP="00AB21B2">
            <w:pPr>
              <w:rPr>
                <w:rFonts w:ascii="Times New Roman" w:hAnsi="Times New Roman"/>
                <w:b/>
                <w:bCs/>
                <w:i/>
                <w:iCs/>
                <w:szCs w:val="24"/>
              </w:rPr>
            </w:pPr>
          </w:p>
          <w:p w:rsidR="00BE6E39" w:rsidRPr="003E0AD7" w:rsidRDefault="00BE6E39" w:rsidP="00AB21B2">
            <w:pPr>
              <w:rPr>
                <w:rFonts w:ascii="Times New Roman" w:hAnsi="Times New Roman"/>
                <w:szCs w:val="24"/>
              </w:rPr>
            </w:pPr>
            <w:r w:rsidRPr="003E0AD7">
              <w:rPr>
                <w:rFonts w:ascii="Times New Roman" w:hAnsi="Times New Roman"/>
                <w:i/>
                <w:iCs/>
                <w:szCs w:val="24"/>
              </w:rPr>
              <w:t>Total estimated staff costs to respondents for Appeals</w:t>
            </w:r>
          </w:p>
        </w:tc>
        <w:tc>
          <w:tcPr>
            <w:tcW w:w="2085" w:type="dxa"/>
            <w:tcBorders>
              <w:top w:val="single" w:sz="8" w:space="0" w:color="auto"/>
              <w:left w:val="single" w:sz="8" w:space="0" w:color="auto"/>
              <w:bottom w:val="single" w:sz="8" w:space="0" w:color="auto"/>
              <w:right w:val="single" w:sz="8" w:space="0" w:color="auto"/>
            </w:tcBorders>
          </w:tcPr>
          <w:p w:rsidR="00BE6E39" w:rsidRPr="003E0AD7" w:rsidRDefault="00BE6E39" w:rsidP="00AB21B2">
            <w:pPr>
              <w:rPr>
                <w:rFonts w:ascii="Times New Roman" w:hAnsi="Times New Roman"/>
                <w:szCs w:val="24"/>
              </w:rPr>
            </w:pPr>
          </w:p>
          <w:p w:rsidR="00BE6E39" w:rsidRPr="003E0AD7" w:rsidRDefault="00BE6E39" w:rsidP="00363853">
            <w:pPr>
              <w:rPr>
                <w:rFonts w:ascii="Times New Roman" w:hAnsi="Times New Roman"/>
                <w:szCs w:val="24"/>
              </w:rPr>
            </w:pPr>
            <w:r w:rsidRPr="003E0AD7">
              <w:rPr>
                <w:rFonts w:ascii="Times New Roman" w:hAnsi="Times New Roman"/>
                <w:szCs w:val="24"/>
              </w:rPr>
              <w:t>$</w:t>
            </w:r>
            <w:r w:rsidR="00FA45C4">
              <w:rPr>
                <w:rFonts w:ascii="Times New Roman" w:hAnsi="Times New Roman"/>
                <w:szCs w:val="24"/>
              </w:rPr>
              <w:t>1,980</w:t>
            </w:r>
          </w:p>
        </w:tc>
      </w:tr>
      <w:tr w:rsidR="00BE6E39" w:rsidRPr="003E0AD7" w:rsidTr="00AB21B2">
        <w:trPr>
          <w:trHeight w:val="1232"/>
        </w:trPr>
        <w:tc>
          <w:tcPr>
            <w:tcW w:w="7290" w:type="dxa"/>
            <w:tcBorders>
              <w:top w:val="single" w:sz="8" w:space="0" w:color="auto"/>
              <w:left w:val="single" w:sz="8" w:space="0" w:color="auto"/>
              <w:bottom w:val="single" w:sz="8" w:space="0" w:color="auto"/>
              <w:right w:val="nil"/>
            </w:tcBorders>
          </w:tcPr>
          <w:p w:rsidR="00BE6E39" w:rsidRPr="003E0AD7" w:rsidRDefault="00BE6E39" w:rsidP="00AB21B2">
            <w:pPr>
              <w:ind w:left="720" w:hanging="360"/>
              <w:rPr>
                <w:rFonts w:ascii="Times New Roman" w:hAnsi="Times New Roman"/>
                <w:szCs w:val="24"/>
              </w:rPr>
            </w:pPr>
            <w:r w:rsidRPr="003E0AD7">
              <w:rPr>
                <w:rFonts w:ascii="Times New Roman" w:hAnsi="Times New Roman"/>
                <w:szCs w:val="24"/>
              </w:rPr>
              <w:t>(a)</w:t>
            </w:r>
            <w:r w:rsidRPr="003E0AD7">
              <w:rPr>
                <w:rFonts w:ascii="Times New Roman" w:hAnsi="Times New Roman"/>
                <w:szCs w:val="24"/>
              </w:rPr>
              <w:tab/>
            </w:r>
            <w:proofErr w:type="spellStart"/>
            <w:r w:rsidRPr="003E0AD7">
              <w:rPr>
                <w:rFonts w:ascii="Times New Roman" w:hAnsi="Times New Roman"/>
                <w:szCs w:val="24"/>
              </w:rPr>
              <w:t>One time</w:t>
            </w:r>
            <w:proofErr w:type="spellEnd"/>
            <w:r w:rsidRPr="003E0AD7">
              <w:rPr>
                <w:rFonts w:ascii="Times New Roman" w:hAnsi="Times New Roman"/>
                <w:szCs w:val="24"/>
              </w:rPr>
              <w:t xml:space="preserve"> cost to applicant:</w:t>
            </w:r>
          </w:p>
          <w:p w:rsidR="00BE6E39" w:rsidRPr="003E0AD7" w:rsidRDefault="00BE6E39" w:rsidP="00363853">
            <w:pPr>
              <w:rPr>
                <w:rFonts w:ascii="Times New Roman" w:hAnsi="Times New Roman"/>
                <w:szCs w:val="24"/>
              </w:rPr>
            </w:pPr>
            <w:r w:rsidRPr="003E0AD7">
              <w:rPr>
                <w:rFonts w:ascii="Times New Roman" w:hAnsi="Times New Roman"/>
                <w:szCs w:val="24"/>
              </w:rPr>
              <w:t>Use of computer equipment to search for data and generate appeal in required format.  Computer time is $200 and printing is $10 (</w:t>
            </w:r>
            <w:r w:rsidR="00363853" w:rsidRPr="003E0AD7">
              <w:rPr>
                <w:rFonts w:ascii="Times New Roman" w:hAnsi="Times New Roman"/>
                <w:szCs w:val="24"/>
              </w:rPr>
              <w:t>33</w:t>
            </w:r>
            <w:r w:rsidRPr="003E0AD7">
              <w:rPr>
                <w:rFonts w:ascii="Times New Roman" w:hAnsi="Times New Roman"/>
                <w:szCs w:val="24"/>
              </w:rPr>
              <w:t xml:space="preserve"> applicants x $210)</w:t>
            </w:r>
          </w:p>
        </w:tc>
        <w:tc>
          <w:tcPr>
            <w:tcW w:w="2085" w:type="dxa"/>
            <w:tcBorders>
              <w:top w:val="single" w:sz="8" w:space="0" w:color="auto"/>
              <w:left w:val="single" w:sz="8" w:space="0" w:color="auto"/>
              <w:bottom w:val="single" w:sz="8" w:space="0" w:color="auto"/>
              <w:right w:val="single" w:sz="8" w:space="0" w:color="auto"/>
            </w:tcBorders>
          </w:tcPr>
          <w:p w:rsidR="00BE6E39" w:rsidRPr="003E0AD7" w:rsidRDefault="00BE6E39" w:rsidP="00AB21B2">
            <w:pPr>
              <w:rPr>
                <w:rFonts w:ascii="Times New Roman" w:hAnsi="Times New Roman"/>
                <w:szCs w:val="24"/>
              </w:rPr>
            </w:pPr>
          </w:p>
          <w:p w:rsidR="00BE6E39" w:rsidRPr="003E0AD7" w:rsidRDefault="00BE6E39" w:rsidP="00363853">
            <w:pPr>
              <w:rPr>
                <w:rFonts w:ascii="Times New Roman" w:hAnsi="Times New Roman"/>
                <w:szCs w:val="24"/>
              </w:rPr>
            </w:pPr>
            <w:r w:rsidRPr="003E0AD7">
              <w:rPr>
                <w:rFonts w:ascii="Times New Roman" w:hAnsi="Times New Roman"/>
                <w:szCs w:val="24"/>
              </w:rPr>
              <w:t>$</w:t>
            </w:r>
            <w:r w:rsidR="00363853" w:rsidRPr="003E0AD7">
              <w:rPr>
                <w:rFonts w:ascii="Times New Roman" w:hAnsi="Times New Roman"/>
                <w:szCs w:val="24"/>
              </w:rPr>
              <w:t>6,930.0</w:t>
            </w:r>
            <w:r w:rsidR="00FA45C4">
              <w:rPr>
                <w:rFonts w:ascii="Times New Roman" w:hAnsi="Times New Roman"/>
                <w:szCs w:val="24"/>
              </w:rPr>
              <w:t>0</w:t>
            </w:r>
          </w:p>
        </w:tc>
      </w:tr>
      <w:tr w:rsidR="00BE6E39" w:rsidRPr="003E0AD7" w:rsidTr="00AB21B2">
        <w:trPr>
          <w:trHeight w:val="1232"/>
        </w:trPr>
        <w:tc>
          <w:tcPr>
            <w:tcW w:w="7290" w:type="dxa"/>
            <w:tcBorders>
              <w:top w:val="single" w:sz="8" w:space="0" w:color="auto"/>
              <w:left w:val="single" w:sz="8" w:space="0" w:color="auto"/>
              <w:bottom w:val="single" w:sz="8" w:space="0" w:color="auto"/>
              <w:right w:val="nil"/>
            </w:tcBorders>
          </w:tcPr>
          <w:p w:rsidR="00BE6E39" w:rsidRPr="003E0AD7" w:rsidRDefault="00BE6E39" w:rsidP="00AB21B2">
            <w:pPr>
              <w:ind w:left="720" w:hanging="360"/>
              <w:rPr>
                <w:rFonts w:ascii="Times New Roman" w:hAnsi="Times New Roman"/>
                <w:szCs w:val="24"/>
              </w:rPr>
            </w:pPr>
            <w:r w:rsidRPr="003E0AD7">
              <w:rPr>
                <w:rFonts w:ascii="Times New Roman" w:hAnsi="Times New Roman"/>
                <w:szCs w:val="24"/>
              </w:rPr>
              <w:t>(b)</w:t>
            </w:r>
            <w:r w:rsidRPr="003E0AD7">
              <w:rPr>
                <w:rFonts w:ascii="Times New Roman" w:hAnsi="Times New Roman"/>
                <w:szCs w:val="24"/>
              </w:rPr>
              <w:tab/>
              <w:t>Operation Cost</w:t>
            </w:r>
          </w:p>
          <w:p w:rsidR="00BE6E39" w:rsidRPr="003E0AD7" w:rsidRDefault="00BE6E39" w:rsidP="00AB21B2">
            <w:pPr>
              <w:rPr>
                <w:rFonts w:ascii="Times New Roman" w:hAnsi="Times New Roman"/>
                <w:szCs w:val="24"/>
              </w:rPr>
            </w:pPr>
            <w:r w:rsidRPr="003E0AD7">
              <w:rPr>
                <w:rFonts w:ascii="Times New Roman" w:hAnsi="Times New Roman"/>
                <w:szCs w:val="24"/>
              </w:rPr>
              <w:t>Annual cost to applicant to compile materials for appealing is $100. (</w:t>
            </w:r>
            <w:r w:rsidR="00363853" w:rsidRPr="003E0AD7">
              <w:rPr>
                <w:rFonts w:ascii="Times New Roman" w:hAnsi="Times New Roman"/>
                <w:szCs w:val="24"/>
              </w:rPr>
              <w:t>33</w:t>
            </w:r>
            <w:r w:rsidRPr="003E0AD7">
              <w:rPr>
                <w:rFonts w:ascii="Times New Roman" w:hAnsi="Times New Roman"/>
                <w:szCs w:val="24"/>
              </w:rPr>
              <w:t xml:space="preserve"> applicants x $100)</w:t>
            </w:r>
          </w:p>
          <w:p w:rsidR="00BE6E39" w:rsidRPr="003E0AD7" w:rsidRDefault="00BE6E39" w:rsidP="00AB21B2">
            <w:pPr>
              <w:rPr>
                <w:rFonts w:ascii="Times New Roman" w:hAnsi="Times New Roman"/>
                <w:szCs w:val="24"/>
              </w:rPr>
            </w:pPr>
          </w:p>
        </w:tc>
        <w:tc>
          <w:tcPr>
            <w:tcW w:w="2085" w:type="dxa"/>
            <w:tcBorders>
              <w:top w:val="single" w:sz="8" w:space="0" w:color="auto"/>
              <w:left w:val="single" w:sz="8" w:space="0" w:color="auto"/>
              <w:bottom w:val="single" w:sz="8" w:space="0" w:color="auto"/>
              <w:right w:val="single" w:sz="8" w:space="0" w:color="auto"/>
            </w:tcBorders>
          </w:tcPr>
          <w:p w:rsidR="00BE6E39" w:rsidRPr="003E0AD7" w:rsidRDefault="00BE6E39" w:rsidP="00AB21B2">
            <w:pPr>
              <w:rPr>
                <w:rFonts w:ascii="Times New Roman" w:hAnsi="Times New Roman"/>
                <w:szCs w:val="24"/>
              </w:rPr>
            </w:pPr>
          </w:p>
          <w:p w:rsidR="00BE6E39" w:rsidRPr="003E0AD7" w:rsidRDefault="00BE6E39" w:rsidP="00AB21B2">
            <w:pPr>
              <w:rPr>
                <w:rFonts w:ascii="Times New Roman" w:hAnsi="Times New Roman"/>
                <w:szCs w:val="24"/>
              </w:rPr>
            </w:pPr>
          </w:p>
          <w:p w:rsidR="00BE6E39" w:rsidRPr="003E0AD7" w:rsidRDefault="00BE6E39" w:rsidP="00AB21B2">
            <w:pPr>
              <w:rPr>
                <w:rFonts w:ascii="Times New Roman" w:hAnsi="Times New Roman"/>
                <w:szCs w:val="24"/>
              </w:rPr>
            </w:pPr>
          </w:p>
          <w:p w:rsidR="00BE6E39" w:rsidRPr="003E0AD7" w:rsidRDefault="00BE6E39" w:rsidP="00363853">
            <w:pPr>
              <w:rPr>
                <w:rFonts w:ascii="Times New Roman" w:hAnsi="Times New Roman"/>
                <w:szCs w:val="24"/>
              </w:rPr>
            </w:pPr>
            <w:r w:rsidRPr="003E0AD7">
              <w:rPr>
                <w:rFonts w:ascii="Times New Roman" w:hAnsi="Times New Roman"/>
                <w:szCs w:val="24"/>
              </w:rPr>
              <w:t>$</w:t>
            </w:r>
            <w:r w:rsidR="00363853" w:rsidRPr="003E0AD7">
              <w:rPr>
                <w:rFonts w:ascii="Times New Roman" w:hAnsi="Times New Roman"/>
                <w:szCs w:val="24"/>
              </w:rPr>
              <w:t>3,300</w:t>
            </w:r>
            <w:r w:rsidR="00FA45C4">
              <w:rPr>
                <w:rFonts w:ascii="Times New Roman" w:hAnsi="Times New Roman"/>
                <w:szCs w:val="24"/>
              </w:rPr>
              <w:t>.00</w:t>
            </w:r>
          </w:p>
        </w:tc>
      </w:tr>
      <w:tr w:rsidR="00BE6E39" w:rsidRPr="003E0AD7" w:rsidTr="00AB21B2">
        <w:trPr>
          <w:trHeight w:val="383"/>
        </w:trPr>
        <w:tc>
          <w:tcPr>
            <w:tcW w:w="7290" w:type="dxa"/>
            <w:tcBorders>
              <w:top w:val="single" w:sz="8" w:space="0" w:color="auto"/>
              <w:left w:val="single" w:sz="8" w:space="0" w:color="auto"/>
              <w:bottom w:val="single" w:sz="8" w:space="0" w:color="auto"/>
              <w:right w:val="nil"/>
            </w:tcBorders>
          </w:tcPr>
          <w:p w:rsidR="00BE6E39" w:rsidRPr="003E0AD7" w:rsidRDefault="00BE6E39" w:rsidP="00AB21B2">
            <w:pPr>
              <w:rPr>
                <w:rFonts w:ascii="Times New Roman" w:hAnsi="Times New Roman"/>
                <w:szCs w:val="24"/>
              </w:rPr>
            </w:pPr>
            <w:r w:rsidRPr="003E0AD7">
              <w:rPr>
                <w:rFonts w:ascii="Times New Roman" w:hAnsi="Times New Roman"/>
                <w:i/>
                <w:iCs/>
                <w:szCs w:val="24"/>
              </w:rPr>
              <w:t>Total estimated annual cost to respondents for Appeals.</w:t>
            </w:r>
          </w:p>
        </w:tc>
        <w:tc>
          <w:tcPr>
            <w:tcW w:w="2085" w:type="dxa"/>
            <w:tcBorders>
              <w:top w:val="single" w:sz="8" w:space="0" w:color="auto"/>
              <w:left w:val="single" w:sz="8" w:space="0" w:color="auto"/>
              <w:bottom w:val="single" w:sz="8" w:space="0" w:color="auto"/>
              <w:right w:val="single" w:sz="8" w:space="0" w:color="auto"/>
            </w:tcBorders>
          </w:tcPr>
          <w:p w:rsidR="00BE6E39" w:rsidRPr="003E0AD7" w:rsidRDefault="00BE6E39" w:rsidP="00FA45C4">
            <w:pPr>
              <w:rPr>
                <w:rFonts w:ascii="Times New Roman" w:hAnsi="Times New Roman"/>
                <w:szCs w:val="24"/>
              </w:rPr>
            </w:pPr>
            <w:r w:rsidRPr="003E0AD7">
              <w:rPr>
                <w:rFonts w:ascii="Times New Roman" w:hAnsi="Times New Roman"/>
                <w:szCs w:val="24"/>
              </w:rPr>
              <w:t>$</w:t>
            </w:r>
            <w:r w:rsidR="00FA45C4">
              <w:rPr>
                <w:rFonts w:ascii="Times New Roman" w:hAnsi="Times New Roman"/>
                <w:szCs w:val="24"/>
              </w:rPr>
              <w:t>12,210.00</w:t>
            </w:r>
          </w:p>
        </w:tc>
      </w:tr>
    </w:tbl>
    <w:p w:rsidR="00BE6E39" w:rsidRPr="003E0AD7" w:rsidRDefault="00BE6E39" w:rsidP="00BE6E39">
      <w:pPr>
        <w:autoSpaceDE w:val="0"/>
        <w:autoSpaceDN w:val="0"/>
        <w:rPr>
          <w:rFonts w:ascii="Times New Roman" w:hAnsi="Times New Roman"/>
          <w:szCs w:val="24"/>
        </w:rPr>
      </w:pPr>
    </w:p>
    <w:p w:rsidR="00BE6E39" w:rsidRPr="003E0AD7" w:rsidRDefault="00BE6E39" w:rsidP="00BE6E39">
      <w:pPr>
        <w:rPr>
          <w:rFonts w:ascii="Times New Roman" w:hAnsi="Times New Roman"/>
          <w:szCs w:val="24"/>
        </w:rPr>
      </w:pPr>
    </w:p>
    <w:p w:rsidR="00BE6E39" w:rsidRPr="003E0AD7" w:rsidRDefault="00BE6E39" w:rsidP="00BE6E39">
      <w:pPr>
        <w:ind w:firstLine="720"/>
        <w:rPr>
          <w:rFonts w:ascii="Times New Roman" w:hAnsi="Times New Roman"/>
          <w:b/>
          <w:bCs/>
          <w:szCs w:val="24"/>
          <w:u w:val="single"/>
        </w:rPr>
      </w:pPr>
      <w:r w:rsidRPr="003E0AD7">
        <w:rPr>
          <w:rFonts w:ascii="Times New Roman" w:hAnsi="Times New Roman"/>
          <w:b/>
          <w:bCs/>
          <w:szCs w:val="24"/>
          <w:u w:val="single"/>
        </w:rPr>
        <w:t>Total Annual Costs to Respondents for Appeals: $</w:t>
      </w:r>
      <w:r w:rsidR="00FA45C4">
        <w:rPr>
          <w:rFonts w:ascii="Times New Roman" w:hAnsi="Times New Roman"/>
          <w:b/>
          <w:bCs/>
          <w:szCs w:val="24"/>
          <w:u w:val="single"/>
        </w:rPr>
        <w:t>12,210.00</w:t>
      </w:r>
    </w:p>
    <w:p w:rsidR="00BE6E39" w:rsidRPr="003E0AD7" w:rsidRDefault="00BE6E39" w:rsidP="00BE6E39">
      <w:pPr>
        <w:tabs>
          <w:tab w:val="left" w:pos="-720"/>
          <w:tab w:val="left" w:pos="1246"/>
        </w:tabs>
        <w:suppressAutoHyphens/>
        <w:ind w:left="700"/>
        <w:rPr>
          <w:rFonts w:ascii="Times New Roman" w:hAnsi="Times New Roman"/>
          <w:szCs w:val="24"/>
        </w:rPr>
      </w:pPr>
      <w:r w:rsidRPr="003E0AD7">
        <w:rPr>
          <w:rFonts w:ascii="Times New Roman" w:hAnsi="Times New Roman"/>
          <w:szCs w:val="24"/>
        </w:rPr>
        <w:t xml:space="preserve"> (Staff Costs: $</w:t>
      </w:r>
      <w:r w:rsidR="00FA45C4">
        <w:rPr>
          <w:rFonts w:ascii="Times New Roman" w:hAnsi="Times New Roman"/>
          <w:szCs w:val="24"/>
        </w:rPr>
        <w:t xml:space="preserve">1,980.00 </w:t>
      </w:r>
      <w:r w:rsidRPr="003E0AD7">
        <w:rPr>
          <w:rFonts w:ascii="Times New Roman" w:hAnsi="Times New Roman"/>
          <w:szCs w:val="24"/>
        </w:rPr>
        <w:t xml:space="preserve">+ </w:t>
      </w:r>
      <w:r w:rsidR="00F608E5" w:rsidRPr="003E0AD7">
        <w:rPr>
          <w:rFonts w:ascii="Times New Roman" w:hAnsi="Times New Roman"/>
          <w:szCs w:val="24"/>
        </w:rPr>
        <w:t xml:space="preserve">10,230 </w:t>
      </w:r>
      <w:r w:rsidRPr="003E0AD7">
        <w:rPr>
          <w:rFonts w:ascii="Times New Roman" w:hAnsi="Times New Roman"/>
          <w:szCs w:val="24"/>
        </w:rPr>
        <w:t>Annual Costs for Responding: $</w:t>
      </w:r>
      <w:r w:rsidR="00FA45C4">
        <w:rPr>
          <w:rFonts w:ascii="Times New Roman" w:hAnsi="Times New Roman"/>
          <w:szCs w:val="24"/>
        </w:rPr>
        <w:t>12,210.00</w:t>
      </w:r>
      <w:r w:rsidRPr="003E0AD7">
        <w:rPr>
          <w:rFonts w:ascii="Times New Roman" w:hAnsi="Times New Roman"/>
          <w:szCs w:val="24"/>
        </w:rPr>
        <w:t>)</w:t>
      </w:r>
    </w:p>
    <w:p w:rsidR="00386054" w:rsidRPr="003E0AD7" w:rsidRDefault="00386054">
      <w:pPr>
        <w:suppressAutoHyphens/>
        <w:rPr>
          <w:rFonts w:ascii="Times New Roman" w:hAnsi="Times New Roman"/>
          <w:szCs w:val="24"/>
        </w:rPr>
      </w:pPr>
    </w:p>
    <w:p w:rsidR="00386054" w:rsidRPr="003E0AD7" w:rsidRDefault="00386054">
      <w:pPr>
        <w:tabs>
          <w:tab w:val="left" w:pos="-720"/>
        </w:tabs>
        <w:suppressAutoHyphens/>
        <w:rPr>
          <w:rFonts w:ascii="Times New Roman" w:hAnsi="Times New Roman"/>
          <w:szCs w:val="24"/>
        </w:rPr>
      </w:pPr>
      <w:r w:rsidRPr="003E0AD7">
        <w:rPr>
          <w:rFonts w:ascii="Times New Roman" w:hAnsi="Times New Roman"/>
          <w:szCs w:val="24"/>
        </w:rPr>
        <w:t xml:space="preserve">13.  </w:t>
      </w:r>
      <w:r w:rsidRPr="003E0AD7">
        <w:rPr>
          <w:rStyle w:val="a"/>
          <w:rFonts w:ascii="Times New Roman" w:hAnsi="Times New Roman"/>
          <w:szCs w:val="24"/>
        </w:rPr>
        <w:t>Provide an estimate of the total annual cost burden to respondents or record keepers resulting from the collection of information.  (Do not include the cost of any hour burden shown in Items 12 and 14.)</w:t>
      </w:r>
    </w:p>
    <w:p w:rsidR="00386054" w:rsidRPr="003E0AD7" w:rsidRDefault="00386054">
      <w:pPr>
        <w:tabs>
          <w:tab w:val="left" w:pos="-720"/>
        </w:tabs>
        <w:suppressAutoHyphens/>
        <w:rPr>
          <w:rFonts w:ascii="Times New Roman" w:hAnsi="Times New Roman"/>
          <w:szCs w:val="24"/>
        </w:rPr>
      </w:pPr>
    </w:p>
    <w:p w:rsidR="00386054" w:rsidRPr="003E0AD7" w:rsidRDefault="00386054">
      <w:pPr>
        <w:tabs>
          <w:tab w:val="left" w:pos="-720"/>
        </w:tabs>
        <w:suppressAutoHyphens/>
        <w:rPr>
          <w:rFonts w:ascii="Times New Roman" w:hAnsi="Times New Roman"/>
          <w:szCs w:val="24"/>
        </w:rPr>
      </w:pPr>
    </w:p>
    <w:p w:rsidR="00386054" w:rsidRPr="003E0AD7" w:rsidRDefault="00386054" w:rsidP="003C29C2">
      <w:pPr>
        <w:numPr>
          <w:ilvl w:val="0"/>
          <w:numId w:val="5"/>
        </w:numPr>
        <w:tabs>
          <w:tab w:val="left" w:pos="-720"/>
          <w:tab w:val="left" w:pos="1247"/>
        </w:tabs>
        <w:suppressAutoHyphens/>
        <w:rPr>
          <w:rFonts w:ascii="Times New Roman" w:hAnsi="Times New Roman"/>
          <w:szCs w:val="24"/>
        </w:rPr>
      </w:pPr>
      <w:r w:rsidRPr="003E0AD7">
        <w:rPr>
          <w:rFonts w:ascii="Times New Roman" w:hAnsi="Times New Roman"/>
          <w:szCs w:val="24"/>
        </w:rPr>
        <w:t xml:space="preserve">The cost estimate should be split into two components: (a) a total capital and start-up cost component (annualized over its expected useful life); and (b) a total operation and </w:t>
      </w:r>
      <w:r w:rsidRPr="003E0AD7">
        <w:rPr>
          <w:rFonts w:ascii="Times New Roman" w:hAnsi="Times New Roman"/>
          <w:szCs w:val="24"/>
        </w:rPr>
        <w:lastRenderedPageBreak/>
        <w:t>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acquiring and maintaining record storage facilities.</w:t>
      </w:r>
    </w:p>
    <w:p w:rsidR="00386054" w:rsidRPr="003E0AD7" w:rsidRDefault="00386054">
      <w:pPr>
        <w:numPr>
          <w:ilvl w:val="12"/>
          <w:numId w:val="0"/>
        </w:numPr>
        <w:tabs>
          <w:tab w:val="left" w:pos="-720"/>
        </w:tabs>
        <w:suppressAutoHyphens/>
        <w:ind w:left="340"/>
        <w:rPr>
          <w:rFonts w:ascii="Times New Roman" w:hAnsi="Times New Roman"/>
          <w:szCs w:val="24"/>
        </w:rPr>
      </w:pPr>
    </w:p>
    <w:p w:rsidR="00386054" w:rsidRPr="003E0AD7" w:rsidRDefault="00386054" w:rsidP="003C29C2">
      <w:pPr>
        <w:numPr>
          <w:ilvl w:val="0"/>
          <w:numId w:val="5"/>
        </w:numPr>
        <w:tabs>
          <w:tab w:val="left" w:pos="-720"/>
          <w:tab w:val="left" w:pos="1247"/>
        </w:tabs>
        <w:suppressAutoHyphens/>
        <w:rPr>
          <w:rFonts w:ascii="Times New Roman" w:hAnsi="Times New Roman"/>
          <w:szCs w:val="24"/>
        </w:rPr>
      </w:pPr>
      <w:r w:rsidRPr="003E0AD7">
        <w:rPr>
          <w:rFonts w:ascii="Times New Roman" w:hAnsi="Times New Roman"/>
          <w:szCs w:val="24"/>
        </w:rPr>
        <w:t>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process and use existing economic or regulatory impact analysis associated with the rulemaking containing the information collection, as appropriate.</w:t>
      </w:r>
    </w:p>
    <w:p w:rsidR="00386054" w:rsidRPr="003E0AD7" w:rsidRDefault="00386054" w:rsidP="003C29C2">
      <w:pPr>
        <w:tabs>
          <w:tab w:val="left" w:pos="-720"/>
          <w:tab w:val="left" w:pos="1247"/>
        </w:tabs>
        <w:suppressAutoHyphens/>
        <w:rPr>
          <w:rFonts w:ascii="Times New Roman" w:hAnsi="Times New Roman"/>
          <w:szCs w:val="24"/>
        </w:rPr>
      </w:pPr>
    </w:p>
    <w:p w:rsidR="00386054" w:rsidRPr="003E0AD7" w:rsidRDefault="00386054" w:rsidP="003C29C2">
      <w:pPr>
        <w:tabs>
          <w:tab w:val="left" w:pos="-720"/>
          <w:tab w:val="left" w:pos="1247"/>
        </w:tabs>
        <w:suppressAutoHyphens/>
        <w:ind w:left="340"/>
        <w:rPr>
          <w:rFonts w:ascii="Times New Roman" w:hAnsi="Times New Roman"/>
          <w:szCs w:val="24"/>
        </w:rPr>
      </w:pPr>
    </w:p>
    <w:p w:rsidR="00386054" w:rsidRPr="003E0AD7" w:rsidRDefault="00386054" w:rsidP="003C29C2">
      <w:pPr>
        <w:numPr>
          <w:ilvl w:val="0"/>
          <w:numId w:val="5"/>
        </w:numPr>
        <w:tabs>
          <w:tab w:val="left" w:pos="-720"/>
          <w:tab w:val="left" w:pos="1247"/>
        </w:tabs>
        <w:suppressAutoHyphens/>
        <w:rPr>
          <w:rFonts w:ascii="Times New Roman" w:hAnsi="Times New Roman"/>
          <w:szCs w:val="24"/>
        </w:rPr>
      </w:pPr>
      <w:r w:rsidRPr="003E0AD7">
        <w:rPr>
          <w:rFonts w:ascii="Times New Roman" w:hAnsi="Times New Roman"/>
          <w:szCs w:val="24"/>
        </w:rPr>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w:t>
      </w:r>
      <w:r w:rsidR="002473CE" w:rsidRPr="003E0AD7">
        <w:rPr>
          <w:rFonts w:ascii="Times New Roman" w:hAnsi="Times New Roman"/>
          <w:szCs w:val="24"/>
        </w:rPr>
        <w:t>government</w:t>
      </w:r>
      <w:r w:rsidRPr="003E0AD7">
        <w:rPr>
          <w:rFonts w:ascii="Times New Roman" w:hAnsi="Times New Roman"/>
          <w:szCs w:val="24"/>
        </w:rPr>
        <w:t xml:space="preserve"> or (4) as part of customary and usual business or private practices.</w:t>
      </w:r>
      <w:r w:rsidR="001743A5" w:rsidRPr="003E0AD7">
        <w:rPr>
          <w:rFonts w:ascii="Times New Roman" w:hAnsi="Times New Roman"/>
          <w:szCs w:val="24"/>
        </w:rPr>
        <w:t xml:space="preserve"> Also, these estimates should not include the hourly costs (i.e., the monetization of the hours) captured above in Item 12</w:t>
      </w:r>
    </w:p>
    <w:p w:rsidR="00386054" w:rsidRPr="003E0AD7" w:rsidRDefault="00386054">
      <w:pPr>
        <w:tabs>
          <w:tab w:val="left" w:pos="-720"/>
        </w:tabs>
        <w:suppressAutoHyphens/>
        <w:rPr>
          <w:rFonts w:ascii="Times New Roman" w:hAnsi="Times New Roman"/>
          <w:szCs w:val="24"/>
        </w:rPr>
      </w:pPr>
    </w:p>
    <w:p w:rsidR="00386054" w:rsidRPr="003E0AD7" w:rsidRDefault="00386054">
      <w:pPr>
        <w:tabs>
          <w:tab w:val="left" w:pos="-720"/>
        </w:tabs>
        <w:suppressAutoHyphens/>
        <w:rPr>
          <w:rFonts w:ascii="Times New Roman" w:hAnsi="Times New Roman"/>
          <w:szCs w:val="24"/>
        </w:rPr>
      </w:pPr>
      <w:r w:rsidRPr="003E0AD7">
        <w:rPr>
          <w:rFonts w:ascii="Times New Roman" w:hAnsi="Times New Roman"/>
          <w:szCs w:val="24"/>
        </w:rPr>
        <w:tab/>
        <w:t>Total Annualized Capital/Startup Cost</w:t>
      </w:r>
      <w:r w:rsidRPr="003E0AD7">
        <w:rPr>
          <w:rFonts w:ascii="Times New Roman" w:hAnsi="Times New Roman"/>
          <w:szCs w:val="24"/>
        </w:rPr>
        <w:tab/>
        <w:t xml:space="preserve">: </w:t>
      </w:r>
      <w:bookmarkStart w:id="1" w:name="Startup"/>
      <w:r w:rsidR="007E77FA" w:rsidRPr="003E0AD7">
        <w:rPr>
          <w:rFonts w:ascii="Times New Roman" w:hAnsi="Times New Roman"/>
          <w:szCs w:val="24"/>
        </w:rPr>
        <w:fldChar w:fldCharType="begin">
          <w:ffData>
            <w:name w:val="Startup"/>
            <w:enabled/>
            <w:calcOnExit w:val="0"/>
            <w:helpText w:type="text" w:val="Enter total annualized capital/startup cost"/>
            <w:statusText w:type="text" w:val="Enter total annualized capital/startup cost"/>
            <w:textInput/>
          </w:ffData>
        </w:fldChar>
      </w:r>
      <w:r w:rsidRPr="003E0AD7">
        <w:rPr>
          <w:rFonts w:ascii="Times New Roman" w:hAnsi="Times New Roman"/>
          <w:szCs w:val="24"/>
        </w:rPr>
        <w:instrText xml:space="preserve"> FORMTEXT </w:instrText>
      </w:r>
      <w:r w:rsidR="007E77FA" w:rsidRPr="003E0AD7">
        <w:rPr>
          <w:rFonts w:ascii="Times New Roman" w:hAnsi="Times New Roman"/>
          <w:szCs w:val="24"/>
        </w:rPr>
      </w:r>
      <w:r w:rsidR="007E77FA" w:rsidRPr="003E0AD7">
        <w:rPr>
          <w:rFonts w:ascii="Times New Roman" w:hAnsi="Times New Roman"/>
          <w:szCs w:val="24"/>
        </w:rPr>
        <w:fldChar w:fldCharType="separate"/>
      </w:r>
      <w:r w:rsidRPr="003E0AD7">
        <w:rPr>
          <w:rFonts w:ascii="Times New Roman" w:hAnsi="Times New Roman"/>
          <w:noProof/>
          <w:szCs w:val="24"/>
        </w:rPr>
        <w:t> </w:t>
      </w:r>
      <w:r w:rsidRPr="003E0AD7">
        <w:rPr>
          <w:rFonts w:ascii="Times New Roman" w:hAnsi="Times New Roman"/>
          <w:noProof/>
          <w:szCs w:val="24"/>
        </w:rPr>
        <w:t> </w:t>
      </w:r>
      <w:r w:rsidRPr="003E0AD7">
        <w:rPr>
          <w:rFonts w:ascii="Times New Roman" w:hAnsi="Times New Roman"/>
          <w:noProof/>
          <w:szCs w:val="24"/>
        </w:rPr>
        <w:t> </w:t>
      </w:r>
      <w:r w:rsidRPr="003E0AD7">
        <w:rPr>
          <w:rFonts w:ascii="Times New Roman" w:hAnsi="Times New Roman"/>
          <w:noProof/>
          <w:szCs w:val="24"/>
        </w:rPr>
        <w:t> </w:t>
      </w:r>
      <w:r w:rsidRPr="003E0AD7">
        <w:rPr>
          <w:rFonts w:ascii="Times New Roman" w:hAnsi="Times New Roman"/>
          <w:noProof/>
          <w:szCs w:val="24"/>
        </w:rPr>
        <w:t> </w:t>
      </w:r>
      <w:r w:rsidR="007E77FA" w:rsidRPr="003E0AD7">
        <w:rPr>
          <w:rFonts w:ascii="Times New Roman" w:hAnsi="Times New Roman"/>
          <w:szCs w:val="24"/>
        </w:rPr>
        <w:fldChar w:fldCharType="end"/>
      </w:r>
      <w:bookmarkEnd w:id="1"/>
    </w:p>
    <w:p w:rsidR="00386054" w:rsidRPr="003E0AD7" w:rsidRDefault="00386054">
      <w:pPr>
        <w:tabs>
          <w:tab w:val="left" w:pos="-720"/>
        </w:tabs>
        <w:suppressAutoHyphens/>
        <w:rPr>
          <w:rFonts w:ascii="Times New Roman" w:hAnsi="Times New Roman"/>
          <w:szCs w:val="24"/>
        </w:rPr>
      </w:pPr>
      <w:r w:rsidRPr="003E0AD7">
        <w:rPr>
          <w:rFonts w:ascii="Times New Roman" w:hAnsi="Times New Roman"/>
          <w:szCs w:val="24"/>
        </w:rPr>
        <w:tab/>
        <w:t>Total Annual Costs (O&amp;M)</w:t>
      </w:r>
      <w:r w:rsidRPr="003E0AD7">
        <w:rPr>
          <w:rFonts w:ascii="Times New Roman" w:hAnsi="Times New Roman"/>
          <w:szCs w:val="24"/>
        </w:rPr>
        <w:tab/>
      </w:r>
      <w:r w:rsidRPr="003E0AD7">
        <w:rPr>
          <w:rFonts w:ascii="Times New Roman" w:hAnsi="Times New Roman"/>
          <w:szCs w:val="24"/>
        </w:rPr>
        <w:tab/>
        <w:t xml:space="preserve">: </w:t>
      </w:r>
      <w:bookmarkStart w:id="2" w:name="OM"/>
      <w:r w:rsidR="007E77FA" w:rsidRPr="003E0AD7">
        <w:rPr>
          <w:rFonts w:ascii="Times New Roman" w:hAnsi="Times New Roman"/>
          <w:szCs w:val="24"/>
        </w:rPr>
        <w:fldChar w:fldCharType="begin">
          <w:ffData>
            <w:name w:val="OM"/>
            <w:enabled/>
            <w:calcOnExit w:val="0"/>
            <w:helpText w:type="text" w:val="Enter total annualized Costs (O&amp;M)"/>
            <w:statusText w:type="text" w:val="Enter total annualized Costs (O&amp;M)"/>
            <w:textInput/>
          </w:ffData>
        </w:fldChar>
      </w:r>
      <w:r w:rsidRPr="003E0AD7">
        <w:rPr>
          <w:rFonts w:ascii="Times New Roman" w:hAnsi="Times New Roman"/>
          <w:szCs w:val="24"/>
        </w:rPr>
        <w:instrText xml:space="preserve"> FORMTEXT </w:instrText>
      </w:r>
      <w:r w:rsidR="007E77FA" w:rsidRPr="003E0AD7">
        <w:rPr>
          <w:rFonts w:ascii="Times New Roman" w:hAnsi="Times New Roman"/>
          <w:szCs w:val="24"/>
        </w:rPr>
      </w:r>
      <w:r w:rsidR="007E77FA" w:rsidRPr="003E0AD7">
        <w:rPr>
          <w:rFonts w:ascii="Times New Roman" w:hAnsi="Times New Roman"/>
          <w:szCs w:val="24"/>
        </w:rPr>
        <w:fldChar w:fldCharType="separate"/>
      </w:r>
      <w:r w:rsidRPr="003E0AD7">
        <w:rPr>
          <w:rFonts w:ascii="Times New Roman" w:hAnsi="Times New Roman"/>
          <w:noProof/>
          <w:szCs w:val="24"/>
        </w:rPr>
        <w:t> </w:t>
      </w:r>
      <w:r w:rsidRPr="003E0AD7">
        <w:rPr>
          <w:rFonts w:ascii="Times New Roman" w:hAnsi="Times New Roman"/>
          <w:noProof/>
          <w:szCs w:val="24"/>
        </w:rPr>
        <w:t> </w:t>
      </w:r>
      <w:r w:rsidRPr="003E0AD7">
        <w:rPr>
          <w:rFonts w:ascii="Times New Roman" w:hAnsi="Times New Roman"/>
          <w:noProof/>
          <w:szCs w:val="24"/>
        </w:rPr>
        <w:t> </w:t>
      </w:r>
      <w:r w:rsidRPr="003E0AD7">
        <w:rPr>
          <w:rFonts w:ascii="Times New Roman" w:hAnsi="Times New Roman"/>
          <w:noProof/>
          <w:szCs w:val="24"/>
        </w:rPr>
        <w:t> </w:t>
      </w:r>
      <w:r w:rsidRPr="003E0AD7">
        <w:rPr>
          <w:rFonts w:ascii="Times New Roman" w:hAnsi="Times New Roman"/>
          <w:noProof/>
          <w:szCs w:val="24"/>
        </w:rPr>
        <w:t> </w:t>
      </w:r>
      <w:r w:rsidR="007E77FA" w:rsidRPr="003E0AD7">
        <w:rPr>
          <w:rFonts w:ascii="Times New Roman" w:hAnsi="Times New Roman"/>
          <w:szCs w:val="24"/>
        </w:rPr>
        <w:fldChar w:fldCharType="end"/>
      </w:r>
      <w:bookmarkEnd w:id="2"/>
    </w:p>
    <w:p w:rsidR="00386054" w:rsidRPr="003E0AD7" w:rsidRDefault="00386054">
      <w:pPr>
        <w:tabs>
          <w:tab w:val="left" w:pos="-720"/>
        </w:tabs>
        <w:suppressAutoHyphens/>
        <w:rPr>
          <w:rFonts w:ascii="Times New Roman" w:hAnsi="Times New Roman"/>
          <w:szCs w:val="24"/>
          <w:u w:val="single"/>
        </w:rPr>
      </w:pPr>
      <w:r w:rsidRPr="003E0AD7">
        <w:rPr>
          <w:rFonts w:ascii="Times New Roman" w:hAnsi="Times New Roman"/>
          <w:szCs w:val="24"/>
        </w:rPr>
        <w:tab/>
      </w:r>
      <w:r w:rsidRPr="003E0AD7">
        <w:rPr>
          <w:rFonts w:ascii="Times New Roman" w:hAnsi="Times New Roman"/>
          <w:szCs w:val="24"/>
        </w:rPr>
        <w:tab/>
      </w:r>
      <w:r w:rsidRPr="003E0AD7">
        <w:rPr>
          <w:rFonts w:ascii="Times New Roman" w:hAnsi="Times New Roman"/>
          <w:szCs w:val="24"/>
        </w:rPr>
        <w:tab/>
      </w:r>
      <w:r w:rsidRPr="003E0AD7">
        <w:rPr>
          <w:rFonts w:ascii="Times New Roman" w:hAnsi="Times New Roman"/>
          <w:szCs w:val="24"/>
        </w:rPr>
        <w:tab/>
      </w:r>
      <w:r w:rsidRPr="003E0AD7">
        <w:rPr>
          <w:rFonts w:ascii="Times New Roman" w:hAnsi="Times New Roman"/>
          <w:szCs w:val="24"/>
        </w:rPr>
        <w:tab/>
      </w:r>
      <w:r w:rsidRPr="003E0AD7">
        <w:rPr>
          <w:rFonts w:ascii="Times New Roman" w:hAnsi="Times New Roman"/>
          <w:szCs w:val="24"/>
        </w:rPr>
        <w:tab/>
      </w:r>
      <w:r w:rsidRPr="003E0AD7">
        <w:rPr>
          <w:rFonts w:ascii="Times New Roman" w:hAnsi="Times New Roman"/>
          <w:szCs w:val="24"/>
        </w:rPr>
        <w:tab/>
        <w:t xml:space="preserve"> </w:t>
      </w:r>
      <w:r w:rsidRPr="003E0AD7">
        <w:rPr>
          <w:rFonts w:ascii="Times New Roman" w:hAnsi="Times New Roman"/>
          <w:szCs w:val="24"/>
          <w:u w:val="single"/>
        </w:rPr>
        <w:t>___</w:t>
      </w:r>
      <w:r w:rsidR="003E0AD7" w:rsidRPr="003E0AD7">
        <w:rPr>
          <w:rFonts w:ascii="Times New Roman" w:hAnsi="Times New Roman"/>
          <w:szCs w:val="24"/>
          <w:u w:val="single"/>
        </w:rPr>
        <w:t>0</w:t>
      </w:r>
      <w:r w:rsidRPr="003E0AD7">
        <w:rPr>
          <w:rFonts w:ascii="Times New Roman" w:hAnsi="Times New Roman"/>
          <w:szCs w:val="24"/>
          <w:u w:val="single"/>
        </w:rPr>
        <w:t>_________________</w:t>
      </w:r>
    </w:p>
    <w:p w:rsidR="00386054" w:rsidRPr="003E0AD7" w:rsidRDefault="00386054">
      <w:pPr>
        <w:tabs>
          <w:tab w:val="left" w:pos="-720"/>
        </w:tabs>
        <w:suppressAutoHyphens/>
        <w:rPr>
          <w:rFonts w:ascii="Times New Roman" w:hAnsi="Times New Roman"/>
          <w:szCs w:val="24"/>
        </w:rPr>
      </w:pPr>
      <w:r w:rsidRPr="003E0AD7">
        <w:rPr>
          <w:rFonts w:ascii="Times New Roman" w:hAnsi="Times New Roman"/>
          <w:szCs w:val="24"/>
        </w:rPr>
        <w:tab/>
        <w:t>Total Annualized Costs Requested</w:t>
      </w:r>
      <w:r w:rsidRPr="003E0AD7">
        <w:rPr>
          <w:rFonts w:ascii="Times New Roman" w:hAnsi="Times New Roman"/>
          <w:szCs w:val="24"/>
        </w:rPr>
        <w:tab/>
        <w:t xml:space="preserve">: </w:t>
      </w:r>
      <w:bookmarkStart w:id="3" w:name="Total_Cost"/>
      <w:r w:rsidR="007E77FA" w:rsidRPr="003E0AD7">
        <w:rPr>
          <w:rFonts w:ascii="Times New Roman" w:hAnsi="Times New Roman"/>
          <w:szCs w:val="24"/>
        </w:rPr>
        <w:fldChar w:fldCharType="begin">
          <w:ffData>
            <w:name w:val="Total_Cost"/>
            <w:enabled/>
            <w:calcOnExit w:val="0"/>
            <w:helpText w:type="text" w:val="Enter total annualized costs requested"/>
            <w:statusText w:type="text" w:val="Enter total annualized costs requested"/>
            <w:textInput/>
          </w:ffData>
        </w:fldChar>
      </w:r>
      <w:r w:rsidRPr="003E0AD7">
        <w:rPr>
          <w:rFonts w:ascii="Times New Roman" w:hAnsi="Times New Roman"/>
          <w:szCs w:val="24"/>
        </w:rPr>
        <w:instrText xml:space="preserve"> FORMTEXT </w:instrText>
      </w:r>
      <w:r w:rsidR="007E77FA" w:rsidRPr="003E0AD7">
        <w:rPr>
          <w:rFonts w:ascii="Times New Roman" w:hAnsi="Times New Roman"/>
          <w:szCs w:val="24"/>
        </w:rPr>
      </w:r>
      <w:r w:rsidR="007E77FA" w:rsidRPr="003E0AD7">
        <w:rPr>
          <w:rFonts w:ascii="Times New Roman" w:hAnsi="Times New Roman"/>
          <w:szCs w:val="24"/>
        </w:rPr>
        <w:fldChar w:fldCharType="separate"/>
      </w:r>
      <w:r w:rsidRPr="003E0AD7">
        <w:rPr>
          <w:rFonts w:ascii="Times New Roman" w:hAnsi="Times New Roman"/>
          <w:noProof/>
          <w:szCs w:val="24"/>
        </w:rPr>
        <w:t> </w:t>
      </w:r>
      <w:r w:rsidRPr="003E0AD7">
        <w:rPr>
          <w:rFonts w:ascii="Times New Roman" w:hAnsi="Times New Roman"/>
          <w:noProof/>
          <w:szCs w:val="24"/>
        </w:rPr>
        <w:t> </w:t>
      </w:r>
      <w:r w:rsidRPr="003E0AD7">
        <w:rPr>
          <w:rFonts w:ascii="Times New Roman" w:hAnsi="Times New Roman"/>
          <w:noProof/>
          <w:szCs w:val="24"/>
        </w:rPr>
        <w:t> </w:t>
      </w:r>
      <w:r w:rsidRPr="003E0AD7">
        <w:rPr>
          <w:rFonts w:ascii="Times New Roman" w:hAnsi="Times New Roman"/>
          <w:noProof/>
          <w:szCs w:val="24"/>
        </w:rPr>
        <w:t> </w:t>
      </w:r>
      <w:r w:rsidRPr="003E0AD7">
        <w:rPr>
          <w:rFonts w:ascii="Times New Roman" w:hAnsi="Times New Roman"/>
          <w:noProof/>
          <w:szCs w:val="24"/>
        </w:rPr>
        <w:t> </w:t>
      </w:r>
      <w:r w:rsidR="007E77FA" w:rsidRPr="003E0AD7">
        <w:rPr>
          <w:rFonts w:ascii="Times New Roman" w:hAnsi="Times New Roman"/>
          <w:szCs w:val="24"/>
        </w:rPr>
        <w:fldChar w:fldCharType="end"/>
      </w:r>
      <w:bookmarkEnd w:id="3"/>
    </w:p>
    <w:p w:rsidR="00473FD9" w:rsidRPr="003E0AD7" w:rsidRDefault="00473FD9" w:rsidP="00473FD9">
      <w:pPr>
        <w:tabs>
          <w:tab w:val="left" w:pos="-720"/>
        </w:tabs>
        <w:suppressAutoHyphens/>
        <w:ind w:left="360"/>
        <w:rPr>
          <w:rFonts w:ascii="Times New Roman" w:hAnsi="Times New Roman"/>
          <w:szCs w:val="24"/>
        </w:rPr>
      </w:pPr>
    </w:p>
    <w:p w:rsidR="00473FD9" w:rsidRPr="003E0AD7" w:rsidRDefault="00473FD9" w:rsidP="000B5CF4">
      <w:pPr>
        <w:tabs>
          <w:tab w:val="left" w:pos="-720"/>
        </w:tabs>
        <w:suppressAutoHyphens/>
        <w:rPr>
          <w:rFonts w:ascii="Times New Roman" w:hAnsi="Times New Roman"/>
          <w:szCs w:val="24"/>
        </w:rPr>
      </w:pPr>
      <w:r w:rsidRPr="003E0AD7">
        <w:rPr>
          <w:rFonts w:ascii="Times New Roman" w:hAnsi="Times New Roman"/>
          <w:szCs w:val="24"/>
        </w:rPr>
        <w:t xml:space="preserve">Annual Costs to Respondents (capital/start-up, and operation and maintenance):  The total for the capital and start-up cost components for this information collection is zero. This information collection will not require the purchase of any capital equipment nor create any </w:t>
      </w:r>
      <w:proofErr w:type="spellStart"/>
      <w:r w:rsidRPr="003E0AD7">
        <w:rPr>
          <w:rFonts w:ascii="Times New Roman" w:hAnsi="Times New Roman"/>
          <w:szCs w:val="24"/>
        </w:rPr>
        <w:t>start up</w:t>
      </w:r>
      <w:proofErr w:type="spellEnd"/>
      <w:r w:rsidRPr="003E0AD7">
        <w:rPr>
          <w:rFonts w:ascii="Times New Roman" w:hAnsi="Times New Roman"/>
          <w:szCs w:val="24"/>
        </w:rPr>
        <w:t xml:space="preserve"> costs.</w:t>
      </w:r>
    </w:p>
    <w:p w:rsidR="00473FD9" w:rsidRPr="003E0AD7" w:rsidRDefault="00473FD9">
      <w:pPr>
        <w:tabs>
          <w:tab w:val="left" w:pos="-720"/>
        </w:tabs>
        <w:suppressAutoHyphens/>
        <w:rPr>
          <w:rFonts w:ascii="Times New Roman" w:hAnsi="Times New Roman"/>
          <w:szCs w:val="24"/>
        </w:rPr>
      </w:pPr>
    </w:p>
    <w:p w:rsidR="00386054" w:rsidRPr="003E0AD7" w:rsidRDefault="00386054">
      <w:pPr>
        <w:tabs>
          <w:tab w:val="left" w:pos="-720"/>
        </w:tabs>
        <w:suppressAutoHyphens/>
        <w:rPr>
          <w:rFonts w:ascii="Times New Roman" w:hAnsi="Times New Roman"/>
          <w:szCs w:val="24"/>
        </w:rPr>
      </w:pPr>
    </w:p>
    <w:p w:rsidR="00386054" w:rsidRPr="003E0AD7" w:rsidRDefault="00386054">
      <w:pPr>
        <w:tabs>
          <w:tab w:val="left" w:pos="-720"/>
        </w:tabs>
        <w:suppressAutoHyphens/>
        <w:rPr>
          <w:rFonts w:ascii="Times New Roman" w:hAnsi="Times New Roman"/>
          <w:szCs w:val="24"/>
        </w:rPr>
      </w:pPr>
      <w:r w:rsidRPr="003E0AD7">
        <w:rPr>
          <w:rFonts w:ascii="Times New Roman" w:hAnsi="Times New Roman"/>
          <w:szCs w:val="24"/>
        </w:rPr>
        <w:t xml:space="preserve">14. </w:t>
      </w:r>
      <w:r w:rsidRPr="003E0AD7">
        <w:rPr>
          <w:rStyle w:val="a"/>
          <w:rFonts w:ascii="Times New Roman" w:hAnsi="Times New Roman"/>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86054" w:rsidRDefault="00386054">
      <w:pPr>
        <w:tabs>
          <w:tab w:val="left" w:pos="-720"/>
        </w:tabs>
        <w:suppressAutoHyphens/>
        <w:rPr>
          <w:rFonts w:ascii="Times New Roman" w:hAnsi="Times New Roman"/>
          <w:szCs w:val="24"/>
        </w:rPr>
      </w:pPr>
    </w:p>
    <w:p w:rsidR="003E0AD7" w:rsidRDefault="003E0AD7">
      <w:pPr>
        <w:tabs>
          <w:tab w:val="left" w:pos="-720"/>
        </w:tabs>
        <w:suppressAutoHyphens/>
        <w:rPr>
          <w:rFonts w:ascii="Times New Roman" w:hAnsi="Times New Roman"/>
          <w:szCs w:val="24"/>
        </w:rPr>
      </w:pPr>
    </w:p>
    <w:p w:rsidR="003E0AD7" w:rsidRDefault="003E0AD7">
      <w:pPr>
        <w:tabs>
          <w:tab w:val="left" w:pos="-720"/>
        </w:tabs>
        <w:suppressAutoHyphens/>
        <w:rPr>
          <w:rFonts w:ascii="Times New Roman" w:hAnsi="Times New Roman"/>
          <w:szCs w:val="24"/>
        </w:rPr>
      </w:pPr>
    </w:p>
    <w:p w:rsidR="003E0AD7" w:rsidRDefault="003E0AD7">
      <w:pPr>
        <w:tabs>
          <w:tab w:val="left" w:pos="-720"/>
        </w:tabs>
        <w:suppressAutoHyphens/>
        <w:rPr>
          <w:rFonts w:ascii="Times New Roman" w:hAnsi="Times New Roman"/>
          <w:szCs w:val="24"/>
        </w:rPr>
      </w:pPr>
    </w:p>
    <w:p w:rsidR="003E0AD7" w:rsidRPr="003E0AD7" w:rsidRDefault="003E0AD7">
      <w:pPr>
        <w:tabs>
          <w:tab w:val="left" w:pos="-720"/>
        </w:tabs>
        <w:suppressAutoHyphens/>
        <w:rPr>
          <w:rFonts w:ascii="Times New Roman" w:hAnsi="Times New Roman"/>
          <w:szCs w:val="24"/>
        </w:rPr>
      </w:pPr>
    </w:p>
    <w:p w:rsidR="00473FD9" w:rsidRPr="003E0AD7" w:rsidRDefault="00473FD9" w:rsidP="00473FD9">
      <w:pPr>
        <w:tabs>
          <w:tab w:val="left" w:pos="-720"/>
        </w:tabs>
        <w:suppressAutoHyphens/>
        <w:ind w:left="1080"/>
        <w:rPr>
          <w:rFonts w:ascii="Times New Roman" w:hAnsi="Times New Roman"/>
          <w:szCs w:val="24"/>
        </w:rPr>
      </w:pPr>
      <w:r w:rsidRPr="003E0AD7">
        <w:rPr>
          <w:rFonts w:ascii="Times New Roman" w:hAnsi="Times New Roman"/>
          <w:szCs w:val="24"/>
        </w:rPr>
        <w:t xml:space="preserve">Cost to Federal Government: </w:t>
      </w:r>
    </w:p>
    <w:tbl>
      <w:tblPr>
        <w:tblW w:w="0" w:type="auto"/>
        <w:tblInd w:w="-178" w:type="dxa"/>
        <w:tblLayout w:type="fixed"/>
        <w:tblCellMar>
          <w:left w:w="180" w:type="dxa"/>
          <w:right w:w="180" w:type="dxa"/>
        </w:tblCellMar>
        <w:tblLook w:val="0000" w:firstRow="0" w:lastRow="0" w:firstColumn="0" w:lastColumn="0" w:noHBand="0" w:noVBand="0"/>
      </w:tblPr>
      <w:tblGrid>
        <w:gridCol w:w="7380"/>
        <w:gridCol w:w="2087"/>
      </w:tblGrid>
      <w:tr w:rsidR="00473FD9" w:rsidRPr="003E0AD7" w:rsidTr="00516431">
        <w:trPr>
          <w:trHeight w:val="666"/>
        </w:trPr>
        <w:tc>
          <w:tcPr>
            <w:tcW w:w="7380" w:type="dxa"/>
            <w:tcBorders>
              <w:top w:val="single" w:sz="8" w:space="0" w:color="000000"/>
              <w:left w:val="single" w:sz="8" w:space="0" w:color="000000"/>
              <w:bottom w:val="single" w:sz="8" w:space="0" w:color="000000"/>
              <w:right w:val="nil"/>
            </w:tcBorders>
          </w:tcPr>
          <w:p w:rsidR="00473FD9" w:rsidRPr="003E0AD7" w:rsidRDefault="00473FD9" w:rsidP="00516431">
            <w:pPr>
              <w:tabs>
                <w:tab w:val="left" w:pos="-720"/>
              </w:tabs>
              <w:suppressAutoHyphens/>
              <w:rPr>
                <w:rFonts w:ascii="Times New Roman" w:hAnsi="Times New Roman"/>
                <w:szCs w:val="24"/>
              </w:rPr>
            </w:pPr>
            <w:r w:rsidRPr="003E0AD7">
              <w:rPr>
                <w:rFonts w:ascii="Times New Roman" w:hAnsi="Times New Roman"/>
                <w:szCs w:val="24"/>
              </w:rPr>
              <w:lastRenderedPageBreak/>
              <w:t xml:space="preserve">Professional staff to develop clearance package (GS-14 employee) 160 </w:t>
            </w:r>
            <w:proofErr w:type="spellStart"/>
            <w:r w:rsidRPr="003E0AD7">
              <w:rPr>
                <w:rFonts w:ascii="Times New Roman" w:hAnsi="Times New Roman"/>
                <w:szCs w:val="24"/>
              </w:rPr>
              <w:t>hrs</w:t>
            </w:r>
            <w:proofErr w:type="spellEnd"/>
            <w:r w:rsidRPr="003E0AD7">
              <w:rPr>
                <w:rFonts w:ascii="Times New Roman" w:hAnsi="Times New Roman"/>
                <w:szCs w:val="24"/>
              </w:rPr>
              <w:t xml:space="preserve"> @</w:t>
            </w:r>
            <w:r w:rsidR="002766A6">
              <w:rPr>
                <w:rFonts w:ascii="Times New Roman" w:hAnsi="Times New Roman"/>
                <w:szCs w:val="24"/>
              </w:rPr>
              <w:t xml:space="preserve"> </w:t>
            </w:r>
            <w:r w:rsidRPr="003E0AD7">
              <w:rPr>
                <w:rFonts w:ascii="Times New Roman" w:hAnsi="Times New Roman"/>
                <w:szCs w:val="24"/>
              </w:rPr>
              <w:t>$55 per hour</w:t>
            </w:r>
          </w:p>
        </w:tc>
        <w:tc>
          <w:tcPr>
            <w:tcW w:w="2087" w:type="dxa"/>
            <w:tcBorders>
              <w:top w:val="single" w:sz="8" w:space="0" w:color="000000"/>
              <w:left w:val="single" w:sz="8" w:space="0" w:color="000000"/>
              <w:bottom w:val="single" w:sz="8" w:space="0" w:color="000000"/>
              <w:right w:val="single" w:sz="8" w:space="0" w:color="000000"/>
            </w:tcBorders>
          </w:tcPr>
          <w:p w:rsidR="00473FD9" w:rsidRPr="003E0AD7" w:rsidRDefault="00473FD9" w:rsidP="00516431">
            <w:pPr>
              <w:tabs>
                <w:tab w:val="left" w:pos="-720"/>
              </w:tabs>
              <w:suppressAutoHyphens/>
              <w:rPr>
                <w:rFonts w:ascii="Times New Roman" w:hAnsi="Times New Roman"/>
                <w:szCs w:val="24"/>
              </w:rPr>
            </w:pPr>
          </w:p>
          <w:p w:rsidR="00473FD9" w:rsidRPr="003E0AD7" w:rsidRDefault="00473FD9" w:rsidP="00516431">
            <w:pPr>
              <w:tabs>
                <w:tab w:val="left" w:pos="-720"/>
              </w:tabs>
              <w:suppressAutoHyphens/>
              <w:rPr>
                <w:rFonts w:ascii="Times New Roman" w:hAnsi="Times New Roman"/>
                <w:szCs w:val="24"/>
              </w:rPr>
            </w:pPr>
            <w:r w:rsidRPr="003E0AD7">
              <w:rPr>
                <w:rFonts w:ascii="Times New Roman" w:hAnsi="Times New Roman"/>
                <w:szCs w:val="24"/>
              </w:rPr>
              <w:t>$8,800</w:t>
            </w:r>
          </w:p>
        </w:tc>
      </w:tr>
      <w:tr w:rsidR="00473FD9" w:rsidRPr="003E0AD7" w:rsidTr="00516431">
        <w:trPr>
          <w:trHeight w:val="666"/>
        </w:trPr>
        <w:tc>
          <w:tcPr>
            <w:tcW w:w="7380" w:type="dxa"/>
            <w:tcBorders>
              <w:top w:val="single" w:sz="8" w:space="0" w:color="000000"/>
              <w:left w:val="single" w:sz="8" w:space="0" w:color="000000"/>
              <w:bottom w:val="single" w:sz="8" w:space="0" w:color="000000"/>
              <w:right w:val="nil"/>
            </w:tcBorders>
          </w:tcPr>
          <w:p w:rsidR="00473FD9" w:rsidRPr="003E0AD7" w:rsidRDefault="00473FD9" w:rsidP="002766A6">
            <w:pPr>
              <w:rPr>
                <w:rFonts w:ascii="Times New Roman" w:hAnsi="Times New Roman"/>
                <w:szCs w:val="24"/>
              </w:rPr>
            </w:pPr>
            <w:r w:rsidRPr="003E0AD7">
              <w:rPr>
                <w:rFonts w:ascii="Times New Roman" w:hAnsi="Times New Roman"/>
                <w:szCs w:val="24"/>
              </w:rPr>
              <w:t>Overhead cost related to facilities, administration, and other indirect cost plus accrual of leave and fringe benefits @</w:t>
            </w:r>
            <w:r w:rsidR="002766A6">
              <w:rPr>
                <w:rFonts w:ascii="Times New Roman" w:hAnsi="Times New Roman"/>
                <w:szCs w:val="24"/>
              </w:rPr>
              <w:t xml:space="preserve"> </w:t>
            </w:r>
            <w:r w:rsidRPr="003E0AD7">
              <w:rPr>
                <w:rFonts w:ascii="Times New Roman" w:hAnsi="Times New Roman"/>
                <w:szCs w:val="24"/>
              </w:rPr>
              <w:t>50</w:t>
            </w:r>
            <w:r w:rsidR="002766A6">
              <w:rPr>
                <w:rFonts w:ascii="Times New Roman" w:hAnsi="Times New Roman"/>
                <w:szCs w:val="24"/>
              </w:rPr>
              <w:t xml:space="preserve"> percent</w:t>
            </w:r>
            <w:r w:rsidRPr="003E0AD7">
              <w:rPr>
                <w:rFonts w:ascii="Times New Roman" w:hAnsi="Times New Roman"/>
                <w:szCs w:val="24"/>
              </w:rPr>
              <w:t xml:space="preserve"> salary.</w:t>
            </w:r>
          </w:p>
        </w:tc>
        <w:tc>
          <w:tcPr>
            <w:tcW w:w="2087" w:type="dxa"/>
            <w:tcBorders>
              <w:top w:val="single" w:sz="8" w:space="0" w:color="000000"/>
              <w:left w:val="single" w:sz="8" w:space="0" w:color="000000"/>
              <w:bottom w:val="single" w:sz="8" w:space="0" w:color="000000"/>
              <w:right w:val="single" w:sz="8" w:space="0" w:color="000000"/>
            </w:tcBorders>
          </w:tcPr>
          <w:p w:rsidR="00473FD9" w:rsidRPr="003E0AD7" w:rsidRDefault="00473FD9" w:rsidP="00516431">
            <w:pPr>
              <w:rPr>
                <w:rFonts w:ascii="Times New Roman" w:hAnsi="Times New Roman"/>
                <w:szCs w:val="24"/>
              </w:rPr>
            </w:pPr>
          </w:p>
          <w:p w:rsidR="00473FD9" w:rsidRPr="003E0AD7" w:rsidRDefault="00473FD9" w:rsidP="00516431">
            <w:pPr>
              <w:rPr>
                <w:rFonts w:ascii="Times New Roman" w:hAnsi="Times New Roman"/>
                <w:szCs w:val="24"/>
              </w:rPr>
            </w:pPr>
            <w:r w:rsidRPr="003E0AD7">
              <w:rPr>
                <w:rFonts w:ascii="Times New Roman" w:hAnsi="Times New Roman"/>
                <w:szCs w:val="24"/>
              </w:rPr>
              <w:t>$4,400</w:t>
            </w:r>
          </w:p>
        </w:tc>
      </w:tr>
      <w:tr w:rsidR="00473FD9" w:rsidRPr="003E0AD7" w:rsidTr="00516431">
        <w:trPr>
          <w:trHeight w:val="383"/>
        </w:trPr>
        <w:tc>
          <w:tcPr>
            <w:tcW w:w="7380" w:type="dxa"/>
            <w:tcBorders>
              <w:top w:val="single" w:sz="8" w:space="0" w:color="000000"/>
              <w:left w:val="single" w:sz="8" w:space="0" w:color="000000"/>
              <w:bottom w:val="single" w:sz="8" w:space="0" w:color="000000"/>
              <w:right w:val="nil"/>
            </w:tcBorders>
          </w:tcPr>
          <w:p w:rsidR="00473FD9" w:rsidRPr="003E0AD7" w:rsidRDefault="00473FD9" w:rsidP="00516431">
            <w:pPr>
              <w:tabs>
                <w:tab w:val="left" w:pos="-720"/>
              </w:tabs>
              <w:suppressAutoHyphens/>
              <w:rPr>
                <w:rFonts w:ascii="Times New Roman" w:hAnsi="Times New Roman"/>
                <w:szCs w:val="24"/>
              </w:rPr>
            </w:pPr>
            <w:r w:rsidRPr="003E0AD7">
              <w:rPr>
                <w:rFonts w:ascii="Times New Roman" w:hAnsi="Times New Roman"/>
                <w:szCs w:val="24"/>
              </w:rPr>
              <w:t>Other Department staff to review and approve the request</w:t>
            </w:r>
          </w:p>
        </w:tc>
        <w:tc>
          <w:tcPr>
            <w:tcW w:w="2087" w:type="dxa"/>
            <w:tcBorders>
              <w:top w:val="single" w:sz="8" w:space="0" w:color="000000"/>
              <w:left w:val="single" w:sz="8" w:space="0" w:color="000000"/>
              <w:bottom w:val="single" w:sz="8" w:space="0" w:color="000000"/>
              <w:right w:val="single" w:sz="8" w:space="0" w:color="000000"/>
            </w:tcBorders>
          </w:tcPr>
          <w:p w:rsidR="00473FD9" w:rsidRPr="003E0AD7" w:rsidRDefault="00473FD9" w:rsidP="00516431">
            <w:pPr>
              <w:autoSpaceDE w:val="0"/>
              <w:autoSpaceDN w:val="0"/>
              <w:rPr>
                <w:rFonts w:ascii="Times New Roman" w:hAnsi="Times New Roman"/>
                <w:szCs w:val="24"/>
              </w:rPr>
            </w:pPr>
          </w:p>
        </w:tc>
      </w:tr>
      <w:tr w:rsidR="00473FD9" w:rsidRPr="003E0AD7" w:rsidTr="00516431">
        <w:trPr>
          <w:trHeight w:val="383"/>
        </w:trPr>
        <w:tc>
          <w:tcPr>
            <w:tcW w:w="7380" w:type="dxa"/>
            <w:tcBorders>
              <w:top w:val="single" w:sz="8" w:space="0" w:color="000000"/>
              <w:left w:val="single" w:sz="8" w:space="0" w:color="000000"/>
              <w:bottom w:val="single" w:sz="8" w:space="0" w:color="000000"/>
              <w:right w:val="nil"/>
            </w:tcBorders>
          </w:tcPr>
          <w:p w:rsidR="00473FD9" w:rsidRPr="003E0AD7" w:rsidRDefault="00473FD9" w:rsidP="00516431">
            <w:pPr>
              <w:tabs>
                <w:tab w:val="left" w:pos="-720"/>
              </w:tabs>
              <w:suppressAutoHyphens/>
              <w:rPr>
                <w:rFonts w:ascii="Times New Roman" w:hAnsi="Times New Roman"/>
                <w:szCs w:val="24"/>
              </w:rPr>
            </w:pPr>
            <w:r w:rsidRPr="003E0AD7">
              <w:rPr>
                <w:rFonts w:ascii="Times New Roman" w:hAnsi="Times New Roman"/>
                <w:szCs w:val="24"/>
              </w:rPr>
              <w:t>GS-15 Employee</w:t>
            </w:r>
          </w:p>
        </w:tc>
        <w:tc>
          <w:tcPr>
            <w:tcW w:w="2087" w:type="dxa"/>
            <w:tcBorders>
              <w:top w:val="single" w:sz="8" w:space="0" w:color="000000"/>
              <w:left w:val="single" w:sz="8" w:space="0" w:color="000000"/>
              <w:bottom w:val="single" w:sz="8" w:space="0" w:color="000000"/>
              <w:right w:val="single" w:sz="8" w:space="0" w:color="000000"/>
            </w:tcBorders>
          </w:tcPr>
          <w:p w:rsidR="00473FD9" w:rsidRPr="003E0AD7" w:rsidRDefault="00473FD9" w:rsidP="00516431">
            <w:pPr>
              <w:tabs>
                <w:tab w:val="left" w:pos="-720"/>
              </w:tabs>
              <w:suppressAutoHyphens/>
              <w:rPr>
                <w:rFonts w:ascii="Times New Roman" w:hAnsi="Times New Roman"/>
                <w:szCs w:val="24"/>
              </w:rPr>
            </w:pPr>
            <w:r w:rsidRPr="003E0AD7">
              <w:rPr>
                <w:rFonts w:ascii="Times New Roman" w:hAnsi="Times New Roman"/>
                <w:szCs w:val="24"/>
              </w:rPr>
              <w:t>$630</w:t>
            </w:r>
          </w:p>
        </w:tc>
      </w:tr>
      <w:tr w:rsidR="00473FD9" w:rsidRPr="003E0AD7" w:rsidTr="00516431">
        <w:trPr>
          <w:trHeight w:val="666"/>
        </w:trPr>
        <w:tc>
          <w:tcPr>
            <w:tcW w:w="7380" w:type="dxa"/>
            <w:tcBorders>
              <w:top w:val="single" w:sz="8" w:space="0" w:color="000000"/>
              <w:left w:val="single" w:sz="8" w:space="0" w:color="000000"/>
              <w:bottom w:val="single" w:sz="8" w:space="0" w:color="000000"/>
              <w:right w:val="nil"/>
            </w:tcBorders>
          </w:tcPr>
          <w:p w:rsidR="00473FD9" w:rsidRPr="003E0AD7" w:rsidRDefault="00473FD9" w:rsidP="002766A6">
            <w:pPr>
              <w:rPr>
                <w:rFonts w:ascii="Times New Roman" w:hAnsi="Times New Roman"/>
                <w:szCs w:val="24"/>
              </w:rPr>
            </w:pPr>
            <w:r w:rsidRPr="003E0AD7">
              <w:rPr>
                <w:rFonts w:ascii="Times New Roman" w:hAnsi="Times New Roman"/>
                <w:szCs w:val="24"/>
              </w:rPr>
              <w:t>OMB Review 8</w:t>
            </w:r>
            <w:r w:rsidR="002766A6">
              <w:rPr>
                <w:rFonts w:ascii="Times New Roman" w:hAnsi="Times New Roman"/>
                <w:szCs w:val="24"/>
              </w:rPr>
              <w:t xml:space="preserve"> </w:t>
            </w:r>
            <w:r w:rsidRPr="003E0AD7">
              <w:rPr>
                <w:rFonts w:ascii="Times New Roman" w:hAnsi="Times New Roman"/>
                <w:szCs w:val="24"/>
              </w:rPr>
              <w:t>h</w:t>
            </w:r>
            <w:r w:rsidR="002766A6">
              <w:rPr>
                <w:rFonts w:ascii="Times New Roman" w:hAnsi="Times New Roman"/>
                <w:szCs w:val="24"/>
              </w:rPr>
              <w:t>ours</w:t>
            </w:r>
            <w:r w:rsidRPr="003E0AD7">
              <w:rPr>
                <w:rFonts w:ascii="Times New Roman" w:hAnsi="Times New Roman"/>
                <w:szCs w:val="24"/>
              </w:rPr>
              <w:t xml:space="preserve"> X $45 per hour</w:t>
            </w:r>
            <w:r w:rsidR="002766A6">
              <w:rPr>
                <w:rFonts w:ascii="Times New Roman" w:hAnsi="Times New Roman"/>
                <w:szCs w:val="24"/>
              </w:rPr>
              <w:t xml:space="preserve"> </w:t>
            </w:r>
            <w:r w:rsidRPr="003E0AD7">
              <w:rPr>
                <w:rFonts w:ascii="Times New Roman" w:hAnsi="Times New Roman"/>
                <w:szCs w:val="24"/>
              </w:rPr>
              <w:t>=</w:t>
            </w:r>
            <w:r w:rsidR="002766A6">
              <w:rPr>
                <w:rFonts w:ascii="Times New Roman" w:hAnsi="Times New Roman"/>
                <w:szCs w:val="24"/>
              </w:rPr>
              <w:t xml:space="preserve"> </w:t>
            </w:r>
            <w:r w:rsidRPr="003E0AD7">
              <w:rPr>
                <w:rFonts w:ascii="Times New Roman" w:hAnsi="Times New Roman"/>
                <w:szCs w:val="24"/>
              </w:rPr>
              <w:t>$360 x 50</w:t>
            </w:r>
            <w:r w:rsidR="002766A6">
              <w:rPr>
                <w:rFonts w:ascii="Times New Roman" w:hAnsi="Times New Roman"/>
                <w:szCs w:val="24"/>
              </w:rPr>
              <w:t xml:space="preserve"> percent</w:t>
            </w:r>
            <w:r w:rsidRPr="003E0AD7">
              <w:rPr>
                <w:rFonts w:ascii="Times New Roman" w:hAnsi="Times New Roman"/>
                <w:szCs w:val="24"/>
              </w:rPr>
              <w:t xml:space="preserve"> overhead</w:t>
            </w:r>
            <w:r w:rsidR="002766A6">
              <w:rPr>
                <w:rFonts w:ascii="Times New Roman" w:hAnsi="Times New Roman"/>
                <w:szCs w:val="24"/>
              </w:rPr>
              <w:t xml:space="preserve"> </w:t>
            </w:r>
            <w:r w:rsidRPr="003E0AD7">
              <w:rPr>
                <w:rFonts w:ascii="Times New Roman" w:hAnsi="Times New Roman"/>
                <w:szCs w:val="24"/>
              </w:rPr>
              <w:t>=</w:t>
            </w:r>
            <w:r w:rsidR="002766A6">
              <w:rPr>
                <w:rFonts w:ascii="Times New Roman" w:hAnsi="Times New Roman"/>
                <w:szCs w:val="24"/>
              </w:rPr>
              <w:t xml:space="preserve"> </w:t>
            </w:r>
            <w:r w:rsidRPr="003E0AD7">
              <w:rPr>
                <w:rFonts w:ascii="Times New Roman" w:hAnsi="Times New Roman"/>
                <w:szCs w:val="24"/>
              </w:rPr>
              <w:t>$180.00</w:t>
            </w:r>
          </w:p>
        </w:tc>
        <w:tc>
          <w:tcPr>
            <w:tcW w:w="2087" w:type="dxa"/>
            <w:tcBorders>
              <w:top w:val="single" w:sz="8" w:space="0" w:color="000000"/>
              <w:left w:val="single" w:sz="8" w:space="0" w:color="000000"/>
              <w:bottom w:val="single" w:sz="8" w:space="0" w:color="000000"/>
              <w:right w:val="single" w:sz="8" w:space="0" w:color="000000"/>
            </w:tcBorders>
          </w:tcPr>
          <w:p w:rsidR="00473FD9" w:rsidRPr="003E0AD7" w:rsidRDefault="00473FD9" w:rsidP="00516431">
            <w:pPr>
              <w:rPr>
                <w:rFonts w:ascii="Times New Roman" w:hAnsi="Times New Roman"/>
                <w:szCs w:val="24"/>
              </w:rPr>
            </w:pPr>
            <w:r w:rsidRPr="003E0AD7">
              <w:rPr>
                <w:rFonts w:ascii="Times New Roman" w:hAnsi="Times New Roman"/>
                <w:szCs w:val="24"/>
              </w:rPr>
              <w:t>$540</w:t>
            </w:r>
          </w:p>
        </w:tc>
      </w:tr>
      <w:tr w:rsidR="00473FD9" w:rsidRPr="003E0AD7" w:rsidTr="00516431">
        <w:trPr>
          <w:trHeight w:val="383"/>
        </w:trPr>
        <w:tc>
          <w:tcPr>
            <w:tcW w:w="7380" w:type="dxa"/>
            <w:tcBorders>
              <w:top w:val="single" w:sz="8" w:space="0" w:color="000000"/>
              <w:left w:val="single" w:sz="8" w:space="0" w:color="000000"/>
              <w:bottom w:val="single" w:sz="8" w:space="0" w:color="000000"/>
              <w:right w:val="nil"/>
            </w:tcBorders>
          </w:tcPr>
          <w:p w:rsidR="00473FD9" w:rsidRPr="00D341F4" w:rsidRDefault="00473FD9" w:rsidP="00516431">
            <w:pPr>
              <w:tabs>
                <w:tab w:val="left" w:pos="-720"/>
              </w:tabs>
              <w:suppressAutoHyphens/>
              <w:rPr>
                <w:rFonts w:ascii="Times New Roman" w:hAnsi="Times New Roman"/>
                <w:b/>
                <w:szCs w:val="24"/>
              </w:rPr>
            </w:pPr>
            <w:r w:rsidRPr="00D341F4">
              <w:rPr>
                <w:rFonts w:ascii="Times New Roman" w:hAnsi="Times New Roman"/>
                <w:b/>
                <w:i/>
                <w:iCs/>
                <w:szCs w:val="24"/>
              </w:rPr>
              <w:t>Estimated Sub-total</w:t>
            </w:r>
          </w:p>
        </w:tc>
        <w:tc>
          <w:tcPr>
            <w:tcW w:w="2087" w:type="dxa"/>
            <w:tcBorders>
              <w:top w:val="single" w:sz="8" w:space="0" w:color="000000"/>
              <w:left w:val="single" w:sz="8" w:space="0" w:color="000000"/>
              <w:bottom w:val="single" w:sz="8" w:space="0" w:color="000000"/>
              <w:right w:val="single" w:sz="8" w:space="0" w:color="000000"/>
            </w:tcBorders>
          </w:tcPr>
          <w:p w:rsidR="00473FD9" w:rsidRPr="00D341F4" w:rsidRDefault="00473FD9" w:rsidP="00516431">
            <w:pPr>
              <w:tabs>
                <w:tab w:val="left" w:pos="-720"/>
              </w:tabs>
              <w:suppressAutoHyphens/>
              <w:rPr>
                <w:rFonts w:ascii="Times New Roman" w:hAnsi="Times New Roman"/>
                <w:b/>
                <w:szCs w:val="24"/>
              </w:rPr>
            </w:pPr>
            <w:r w:rsidRPr="00D341F4">
              <w:rPr>
                <w:rFonts w:ascii="Times New Roman" w:hAnsi="Times New Roman"/>
                <w:b/>
                <w:szCs w:val="24"/>
              </w:rPr>
              <w:t>$14,370</w:t>
            </w:r>
          </w:p>
        </w:tc>
      </w:tr>
      <w:tr w:rsidR="00473FD9" w:rsidRPr="003E0AD7" w:rsidTr="00516431">
        <w:trPr>
          <w:trHeight w:val="383"/>
        </w:trPr>
        <w:tc>
          <w:tcPr>
            <w:tcW w:w="7380" w:type="dxa"/>
            <w:tcBorders>
              <w:top w:val="single" w:sz="8" w:space="0" w:color="000000"/>
              <w:left w:val="single" w:sz="8" w:space="0" w:color="000000"/>
              <w:bottom w:val="single" w:sz="8" w:space="0" w:color="000000"/>
              <w:right w:val="nil"/>
            </w:tcBorders>
          </w:tcPr>
          <w:p w:rsidR="00473FD9" w:rsidRPr="003E0AD7" w:rsidRDefault="00473FD9" w:rsidP="00516431">
            <w:pPr>
              <w:tabs>
                <w:tab w:val="left" w:pos="-720"/>
              </w:tabs>
              <w:suppressAutoHyphens/>
              <w:rPr>
                <w:rFonts w:ascii="Times New Roman" w:hAnsi="Times New Roman"/>
                <w:szCs w:val="24"/>
              </w:rPr>
            </w:pPr>
            <w:r w:rsidRPr="003E0AD7">
              <w:rPr>
                <w:rFonts w:ascii="Times New Roman" w:hAnsi="Times New Roman"/>
                <w:b/>
                <w:bCs/>
                <w:szCs w:val="24"/>
              </w:rPr>
              <w:t>Cost for Federally-supervised review of applications</w:t>
            </w:r>
          </w:p>
        </w:tc>
        <w:tc>
          <w:tcPr>
            <w:tcW w:w="2087" w:type="dxa"/>
            <w:tcBorders>
              <w:top w:val="single" w:sz="8" w:space="0" w:color="000000"/>
              <w:left w:val="single" w:sz="8" w:space="0" w:color="000000"/>
              <w:bottom w:val="single" w:sz="8" w:space="0" w:color="000000"/>
              <w:right w:val="single" w:sz="8" w:space="0" w:color="000000"/>
            </w:tcBorders>
          </w:tcPr>
          <w:p w:rsidR="00473FD9" w:rsidRPr="003E0AD7" w:rsidRDefault="00473FD9" w:rsidP="00516431">
            <w:pPr>
              <w:autoSpaceDE w:val="0"/>
              <w:autoSpaceDN w:val="0"/>
              <w:rPr>
                <w:rFonts w:ascii="Times New Roman" w:hAnsi="Times New Roman"/>
                <w:szCs w:val="24"/>
              </w:rPr>
            </w:pPr>
          </w:p>
        </w:tc>
      </w:tr>
      <w:tr w:rsidR="00473FD9" w:rsidRPr="003E0AD7" w:rsidTr="00516431">
        <w:trPr>
          <w:trHeight w:val="383"/>
        </w:trPr>
        <w:tc>
          <w:tcPr>
            <w:tcW w:w="7380" w:type="dxa"/>
            <w:tcBorders>
              <w:top w:val="single" w:sz="8" w:space="0" w:color="000000"/>
              <w:left w:val="single" w:sz="8" w:space="0" w:color="000000"/>
              <w:bottom w:val="single" w:sz="8" w:space="0" w:color="000000"/>
              <w:right w:val="nil"/>
            </w:tcBorders>
          </w:tcPr>
          <w:p w:rsidR="00473FD9" w:rsidRPr="003E0AD7" w:rsidRDefault="00473FD9" w:rsidP="00473FD9">
            <w:pPr>
              <w:tabs>
                <w:tab w:val="left" w:pos="-720"/>
              </w:tabs>
              <w:suppressAutoHyphens/>
              <w:rPr>
                <w:rFonts w:ascii="Times New Roman" w:hAnsi="Times New Roman"/>
                <w:szCs w:val="24"/>
              </w:rPr>
            </w:pPr>
            <w:r w:rsidRPr="003E0AD7">
              <w:rPr>
                <w:rFonts w:ascii="Times New Roman" w:hAnsi="Times New Roman"/>
                <w:szCs w:val="24"/>
              </w:rPr>
              <w:t>Outside field reviewers – 480 readers @ $1,100 each</w:t>
            </w:r>
          </w:p>
        </w:tc>
        <w:tc>
          <w:tcPr>
            <w:tcW w:w="2087" w:type="dxa"/>
            <w:tcBorders>
              <w:top w:val="single" w:sz="8" w:space="0" w:color="000000"/>
              <w:left w:val="single" w:sz="8" w:space="0" w:color="000000"/>
              <w:bottom w:val="single" w:sz="8" w:space="0" w:color="000000"/>
              <w:right w:val="single" w:sz="8" w:space="0" w:color="000000"/>
            </w:tcBorders>
          </w:tcPr>
          <w:p w:rsidR="00473FD9" w:rsidRPr="003E0AD7" w:rsidRDefault="00473FD9" w:rsidP="00473FD9">
            <w:pPr>
              <w:tabs>
                <w:tab w:val="left" w:pos="-720"/>
              </w:tabs>
              <w:suppressAutoHyphens/>
              <w:rPr>
                <w:rFonts w:ascii="Times New Roman" w:hAnsi="Times New Roman"/>
                <w:szCs w:val="24"/>
              </w:rPr>
            </w:pPr>
            <w:r w:rsidRPr="003E0AD7">
              <w:rPr>
                <w:rFonts w:ascii="Times New Roman" w:hAnsi="Times New Roman"/>
                <w:szCs w:val="24"/>
              </w:rPr>
              <w:t>$528,000</w:t>
            </w:r>
          </w:p>
        </w:tc>
      </w:tr>
      <w:tr w:rsidR="00473FD9" w:rsidRPr="003E0AD7" w:rsidTr="00516431">
        <w:trPr>
          <w:trHeight w:val="949"/>
        </w:trPr>
        <w:tc>
          <w:tcPr>
            <w:tcW w:w="7380" w:type="dxa"/>
            <w:tcBorders>
              <w:top w:val="single" w:sz="8" w:space="0" w:color="000000"/>
              <w:left w:val="single" w:sz="8" w:space="0" w:color="000000"/>
              <w:bottom w:val="single" w:sz="8" w:space="0" w:color="000000"/>
              <w:right w:val="nil"/>
            </w:tcBorders>
          </w:tcPr>
          <w:p w:rsidR="00473FD9" w:rsidRPr="003E0AD7" w:rsidRDefault="00473FD9" w:rsidP="00516431">
            <w:pPr>
              <w:rPr>
                <w:rFonts w:ascii="Times New Roman" w:hAnsi="Times New Roman"/>
                <w:szCs w:val="24"/>
              </w:rPr>
            </w:pPr>
            <w:r w:rsidRPr="003E0AD7">
              <w:rPr>
                <w:rFonts w:ascii="Times New Roman" w:hAnsi="Times New Roman"/>
                <w:szCs w:val="24"/>
              </w:rPr>
              <w:t>Processing applications – staff</w:t>
            </w:r>
          </w:p>
          <w:p w:rsidR="00473FD9" w:rsidRPr="003E0AD7" w:rsidRDefault="00473FD9" w:rsidP="00516431">
            <w:pPr>
              <w:rPr>
                <w:rFonts w:ascii="Times New Roman" w:hAnsi="Times New Roman"/>
                <w:szCs w:val="24"/>
              </w:rPr>
            </w:pPr>
            <w:r w:rsidRPr="003E0AD7">
              <w:rPr>
                <w:rFonts w:ascii="Times New Roman" w:hAnsi="Times New Roman"/>
                <w:szCs w:val="24"/>
              </w:rPr>
              <w:t>(2 staff x 40 hours x $48 per hour</w:t>
            </w:r>
            <w:r w:rsidR="002766A6">
              <w:rPr>
                <w:rFonts w:ascii="Times New Roman" w:hAnsi="Times New Roman"/>
                <w:szCs w:val="24"/>
              </w:rPr>
              <w:t xml:space="preserve"> </w:t>
            </w:r>
            <w:r w:rsidRPr="003E0AD7">
              <w:rPr>
                <w:rFonts w:ascii="Times New Roman" w:hAnsi="Times New Roman"/>
                <w:szCs w:val="24"/>
              </w:rPr>
              <w:t>=</w:t>
            </w:r>
            <w:r w:rsidR="002766A6">
              <w:rPr>
                <w:rFonts w:ascii="Times New Roman" w:hAnsi="Times New Roman"/>
                <w:szCs w:val="24"/>
              </w:rPr>
              <w:t xml:space="preserve"> </w:t>
            </w:r>
            <w:r w:rsidRPr="003E0AD7">
              <w:rPr>
                <w:rFonts w:ascii="Times New Roman" w:hAnsi="Times New Roman"/>
                <w:szCs w:val="24"/>
              </w:rPr>
              <w:t>$3</w:t>
            </w:r>
            <w:r w:rsidR="002766A6">
              <w:rPr>
                <w:rFonts w:ascii="Times New Roman" w:hAnsi="Times New Roman"/>
                <w:szCs w:val="24"/>
              </w:rPr>
              <w:t>,</w:t>
            </w:r>
            <w:r w:rsidRPr="003E0AD7">
              <w:rPr>
                <w:rFonts w:ascii="Times New Roman" w:hAnsi="Times New Roman"/>
                <w:szCs w:val="24"/>
              </w:rPr>
              <w:t>840)</w:t>
            </w:r>
          </w:p>
          <w:p w:rsidR="00473FD9" w:rsidRPr="003E0AD7" w:rsidRDefault="00473FD9" w:rsidP="00516431">
            <w:pPr>
              <w:rPr>
                <w:rFonts w:ascii="Times New Roman" w:hAnsi="Times New Roman"/>
                <w:szCs w:val="24"/>
              </w:rPr>
            </w:pPr>
            <w:r w:rsidRPr="003E0AD7">
              <w:rPr>
                <w:rFonts w:ascii="Times New Roman" w:hAnsi="Times New Roman"/>
                <w:szCs w:val="24"/>
              </w:rPr>
              <w:t>(Overhead cost: $3</w:t>
            </w:r>
            <w:r w:rsidR="002766A6">
              <w:rPr>
                <w:rFonts w:ascii="Times New Roman" w:hAnsi="Times New Roman"/>
                <w:szCs w:val="24"/>
              </w:rPr>
              <w:t>,</w:t>
            </w:r>
            <w:r w:rsidRPr="003E0AD7">
              <w:rPr>
                <w:rFonts w:ascii="Times New Roman" w:hAnsi="Times New Roman"/>
                <w:szCs w:val="24"/>
              </w:rPr>
              <w:t>840 x 50 percent = $1,920)</w:t>
            </w:r>
          </w:p>
        </w:tc>
        <w:tc>
          <w:tcPr>
            <w:tcW w:w="2087" w:type="dxa"/>
            <w:tcBorders>
              <w:top w:val="single" w:sz="8" w:space="0" w:color="000000"/>
              <w:left w:val="single" w:sz="8" w:space="0" w:color="000000"/>
              <w:bottom w:val="single" w:sz="8" w:space="0" w:color="000000"/>
              <w:right w:val="single" w:sz="8" w:space="0" w:color="000000"/>
            </w:tcBorders>
          </w:tcPr>
          <w:p w:rsidR="00473FD9" w:rsidRPr="003E0AD7" w:rsidRDefault="00473FD9" w:rsidP="00516431">
            <w:pPr>
              <w:tabs>
                <w:tab w:val="left" w:pos="-720"/>
              </w:tabs>
              <w:suppressAutoHyphens/>
              <w:rPr>
                <w:rFonts w:ascii="Times New Roman" w:hAnsi="Times New Roman"/>
                <w:szCs w:val="24"/>
              </w:rPr>
            </w:pPr>
          </w:p>
          <w:p w:rsidR="00473FD9" w:rsidRPr="003E0AD7" w:rsidRDefault="00473FD9" w:rsidP="00516431">
            <w:pPr>
              <w:tabs>
                <w:tab w:val="left" w:pos="-720"/>
              </w:tabs>
              <w:suppressAutoHyphens/>
              <w:rPr>
                <w:rFonts w:ascii="Times New Roman" w:hAnsi="Times New Roman"/>
                <w:szCs w:val="24"/>
              </w:rPr>
            </w:pPr>
          </w:p>
          <w:p w:rsidR="00473FD9" w:rsidRPr="003E0AD7" w:rsidRDefault="00473FD9" w:rsidP="00516431">
            <w:pPr>
              <w:tabs>
                <w:tab w:val="left" w:pos="-720"/>
              </w:tabs>
              <w:suppressAutoHyphens/>
              <w:rPr>
                <w:rFonts w:ascii="Times New Roman" w:hAnsi="Times New Roman"/>
                <w:szCs w:val="24"/>
              </w:rPr>
            </w:pPr>
            <w:r w:rsidRPr="003E0AD7">
              <w:rPr>
                <w:rFonts w:ascii="Times New Roman" w:hAnsi="Times New Roman"/>
                <w:szCs w:val="24"/>
              </w:rPr>
              <w:t>$5,760</w:t>
            </w:r>
          </w:p>
        </w:tc>
      </w:tr>
      <w:tr w:rsidR="00473FD9" w:rsidRPr="003E0AD7" w:rsidTr="00516431">
        <w:trPr>
          <w:trHeight w:val="949"/>
        </w:trPr>
        <w:tc>
          <w:tcPr>
            <w:tcW w:w="7380" w:type="dxa"/>
            <w:tcBorders>
              <w:top w:val="single" w:sz="8" w:space="0" w:color="000000"/>
              <w:left w:val="single" w:sz="8" w:space="0" w:color="000000"/>
              <w:bottom w:val="single" w:sz="8" w:space="0" w:color="000000"/>
              <w:right w:val="nil"/>
            </w:tcBorders>
          </w:tcPr>
          <w:p w:rsidR="00473FD9" w:rsidRPr="003E0AD7" w:rsidRDefault="00473FD9" w:rsidP="0015124E">
            <w:pPr>
              <w:tabs>
                <w:tab w:val="left" w:pos="-720"/>
              </w:tabs>
              <w:suppressAutoHyphens/>
              <w:rPr>
                <w:rFonts w:ascii="Times New Roman" w:hAnsi="Times New Roman"/>
                <w:szCs w:val="24"/>
              </w:rPr>
            </w:pPr>
            <w:r w:rsidRPr="003E0AD7">
              <w:rPr>
                <w:rFonts w:ascii="Times New Roman" w:hAnsi="Times New Roman"/>
                <w:szCs w:val="24"/>
              </w:rPr>
              <w:t xml:space="preserve">Contractor logistical support for workshop, </w:t>
            </w:r>
            <w:r w:rsidR="0015124E">
              <w:rPr>
                <w:rFonts w:ascii="Times New Roman" w:hAnsi="Times New Roman"/>
                <w:szCs w:val="24"/>
              </w:rPr>
              <w:t xml:space="preserve">archiving </w:t>
            </w:r>
            <w:r w:rsidRPr="003E0AD7">
              <w:rPr>
                <w:rFonts w:ascii="Times New Roman" w:hAnsi="Times New Roman"/>
                <w:szCs w:val="24"/>
              </w:rPr>
              <w:t>prior unfunded applications, application processing, field reading and slate preparation (14 weeks-reading)</w:t>
            </w:r>
          </w:p>
        </w:tc>
        <w:tc>
          <w:tcPr>
            <w:tcW w:w="2087" w:type="dxa"/>
            <w:tcBorders>
              <w:top w:val="single" w:sz="8" w:space="0" w:color="000000"/>
              <w:left w:val="single" w:sz="8" w:space="0" w:color="000000"/>
              <w:bottom w:val="single" w:sz="8" w:space="0" w:color="000000"/>
              <w:right w:val="single" w:sz="8" w:space="0" w:color="000000"/>
            </w:tcBorders>
          </w:tcPr>
          <w:p w:rsidR="00473FD9" w:rsidRPr="003E0AD7" w:rsidRDefault="00473FD9" w:rsidP="00516431">
            <w:pPr>
              <w:tabs>
                <w:tab w:val="left" w:pos="-720"/>
              </w:tabs>
              <w:suppressAutoHyphens/>
              <w:rPr>
                <w:rFonts w:ascii="Times New Roman" w:hAnsi="Times New Roman"/>
                <w:szCs w:val="24"/>
              </w:rPr>
            </w:pPr>
          </w:p>
          <w:p w:rsidR="00473FD9" w:rsidRPr="003E0AD7" w:rsidRDefault="00473FD9" w:rsidP="00516431">
            <w:pPr>
              <w:tabs>
                <w:tab w:val="left" w:pos="-720"/>
              </w:tabs>
              <w:suppressAutoHyphens/>
              <w:rPr>
                <w:rFonts w:ascii="Times New Roman" w:hAnsi="Times New Roman"/>
                <w:szCs w:val="24"/>
              </w:rPr>
            </w:pPr>
          </w:p>
          <w:p w:rsidR="00473FD9" w:rsidRPr="003E0AD7" w:rsidRDefault="00473FD9" w:rsidP="00516431">
            <w:pPr>
              <w:tabs>
                <w:tab w:val="left" w:pos="-720"/>
              </w:tabs>
              <w:suppressAutoHyphens/>
              <w:rPr>
                <w:rFonts w:ascii="Times New Roman" w:hAnsi="Times New Roman"/>
                <w:szCs w:val="24"/>
              </w:rPr>
            </w:pPr>
            <w:r w:rsidRPr="005500BC">
              <w:rPr>
                <w:rFonts w:ascii="Times New Roman" w:hAnsi="Times New Roman"/>
                <w:szCs w:val="24"/>
              </w:rPr>
              <w:t>$</w:t>
            </w:r>
            <w:r w:rsidR="005500BC">
              <w:rPr>
                <w:rFonts w:ascii="Times New Roman" w:hAnsi="Times New Roman"/>
                <w:szCs w:val="24"/>
              </w:rPr>
              <w:t>2,682,658.81</w:t>
            </w:r>
          </w:p>
        </w:tc>
      </w:tr>
      <w:tr w:rsidR="00473FD9" w:rsidRPr="003E0AD7" w:rsidTr="00516431">
        <w:trPr>
          <w:trHeight w:val="1232"/>
        </w:trPr>
        <w:tc>
          <w:tcPr>
            <w:tcW w:w="7380" w:type="dxa"/>
            <w:tcBorders>
              <w:top w:val="single" w:sz="8" w:space="0" w:color="000000"/>
              <w:left w:val="single" w:sz="8" w:space="0" w:color="000000"/>
              <w:bottom w:val="single" w:sz="8" w:space="0" w:color="000000"/>
              <w:right w:val="nil"/>
            </w:tcBorders>
          </w:tcPr>
          <w:p w:rsidR="00473FD9" w:rsidRPr="003E0AD7" w:rsidRDefault="00473FD9" w:rsidP="00516431">
            <w:pPr>
              <w:rPr>
                <w:rFonts w:ascii="Times New Roman" w:hAnsi="Times New Roman"/>
                <w:szCs w:val="24"/>
              </w:rPr>
            </w:pPr>
            <w:r w:rsidRPr="003E0AD7">
              <w:rPr>
                <w:rFonts w:ascii="Times New Roman" w:hAnsi="Times New Roman"/>
                <w:szCs w:val="24"/>
              </w:rPr>
              <w:t>Staff time for conducting supervised review.</w:t>
            </w:r>
          </w:p>
          <w:p w:rsidR="00473FD9" w:rsidRPr="003E0AD7" w:rsidRDefault="00473FD9" w:rsidP="00516431">
            <w:pPr>
              <w:rPr>
                <w:rFonts w:ascii="Times New Roman" w:hAnsi="Times New Roman"/>
                <w:szCs w:val="24"/>
              </w:rPr>
            </w:pPr>
            <w:r w:rsidRPr="003E0AD7">
              <w:rPr>
                <w:rFonts w:ascii="Times New Roman" w:hAnsi="Times New Roman"/>
                <w:szCs w:val="24"/>
              </w:rPr>
              <w:t>(6 week x 3 control reviews and 3 panel chairpersons)</w:t>
            </w:r>
          </w:p>
          <w:p w:rsidR="00473FD9" w:rsidRPr="003E0AD7" w:rsidRDefault="00473FD9" w:rsidP="00516431">
            <w:pPr>
              <w:rPr>
                <w:rFonts w:ascii="Times New Roman" w:hAnsi="Times New Roman"/>
                <w:szCs w:val="24"/>
              </w:rPr>
            </w:pPr>
            <w:r w:rsidRPr="003E0AD7">
              <w:rPr>
                <w:rFonts w:ascii="Times New Roman" w:hAnsi="Times New Roman"/>
                <w:szCs w:val="24"/>
              </w:rPr>
              <w:t>(30 staff x 240 hours x $48 per hour</w:t>
            </w:r>
            <w:r w:rsidR="002766A6">
              <w:rPr>
                <w:rFonts w:ascii="Times New Roman" w:hAnsi="Times New Roman"/>
                <w:szCs w:val="24"/>
              </w:rPr>
              <w:t xml:space="preserve"> </w:t>
            </w:r>
            <w:r w:rsidRPr="003E0AD7">
              <w:rPr>
                <w:rFonts w:ascii="Times New Roman" w:hAnsi="Times New Roman"/>
                <w:szCs w:val="24"/>
              </w:rPr>
              <w:t>=</w:t>
            </w:r>
            <w:r w:rsidR="002766A6">
              <w:rPr>
                <w:rFonts w:ascii="Times New Roman" w:hAnsi="Times New Roman"/>
                <w:szCs w:val="24"/>
              </w:rPr>
              <w:t xml:space="preserve"> </w:t>
            </w:r>
            <w:r w:rsidRPr="003E0AD7">
              <w:rPr>
                <w:rFonts w:ascii="Times New Roman" w:hAnsi="Times New Roman"/>
                <w:szCs w:val="24"/>
              </w:rPr>
              <w:t>$345,600)</w:t>
            </w:r>
          </w:p>
          <w:p w:rsidR="00473FD9" w:rsidRPr="003E0AD7" w:rsidRDefault="00473FD9" w:rsidP="00516431">
            <w:pPr>
              <w:rPr>
                <w:rFonts w:ascii="Times New Roman" w:hAnsi="Times New Roman"/>
                <w:szCs w:val="24"/>
              </w:rPr>
            </w:pPr>
            <w:r w:rsidRPr="003E0AD7">
              <w:rPr>
                <w:rFonts w:ascii="Times New Roman" w:hAnsi="Times New Roman"/>
                <w:szCs w:val="24"/>
              </w:rPr>
              <w:t>(Overhead cost: $345,600 x 50 percent</w:t>
            </w:r>
            <w:r w:rsidR="002766A6">
              <w:rPr>
                <w:rFonts w:ascii="Times New Roman" w:hAnsi="Times New Roman"/>
                <w:szCs w:val="24"/>
              </w:rPr>
              <w:t xml:space="preserve"> </w:t>
            </w:r>
            <w:r w:rsidRPr="003E0AD7">
              <w:rPr>
                <w:rFonts w:ascii="Times New Roman" w:hAnsi="Times New Roman"/>
                <w:szCs w:val="24"/>
              </w:rPr>
              <w:t>=</w:t>
            </w:r>
            <w:r w:rsidR="002766A6">
              <w:rPr>
                <w:rFonts w:ascii="Times New Roman" w:hAnsi="Times New Roman"/>
                <w:szCs w:val="24"/>
              </w:rPr>
              <w:t xml:space="preserve"> </w:t>
            </w:r>
            <w:r w:rsidRPr="003E0AD7">
              <w:rPr>
                <w:rFonts w:ascii="Times New Roman" w:hAnsi="Times New Roman"/>
                <w:szCs w:val="24"/>
              </w:rPr>
              <w:t>$172,800)</w:t>
            </w:r>
          </w:p>
          <w:p w:rsidR="00473FD9" w:rsidRPr="003E0AD7" w:rsidRDefault="00473FD9" w:rsidP="00516431">
            <w:pPr>
              <w:rPr>
                <w:rFonts w:ascii="Times New Roman" w:hAnsi="Times New Roman"/>
                <w:szCs w:val="24"/>
              </w:rPr>
            </w:pPr>
          </w:p>
        </w:tc>
        <w:tc>
          <w:tcPr>
            <w:tcW w:w="2087" w:type="dxa"/>
            <w:tcBorders>
              <w:top w:val="single" w:sz="8" w:space="0" w:color="000000"/>
              <w:left w:val="single" w:sz="8" w:space="0" w:color="000000"/>
              <w:bottom w:val="single" w:sz="8" w:space="0" w:color="000000"/>
              <w:right w:val="single" w:sz="8" w:space="0" w:color="000000"/>
            </w:tcBorders>
          </w:tcPr>
          <w:p w:rsidR="00473FD9" w:rsidRPr="003E0AD7" w:rsidRDefault="00473FD9" w:rsidP="00516431">
            <w:pPr>
              <w:tabs>
                <w:tab w:val="left" w:pos="-720"/>
              </w:tabs>
              <w:suppressAutoHyphens/>
              <w:rPr>
                <w:rFonts w:ascii="Times New Roman" w:hAnsi="Times New Roman"/>
                <w:szCs w:val="24"/>
              </w:rPr>
            </w:pPr>
          </w:p>
          <w:p w:rsidR="00473FD9" w:rsidRPr="003E0AD7" w:rsidRDefault="00473FD9" w:rsidP="00516431">
            <w:pPr>
              <w:tabs>
                <w:tab w:val="left" w:pos="-720"/>
              </w:tabs>
              <w:suppressAutoHyphens/>
              <w:rPr>
                <w:rFonts w:ascii="Times New Roman" w:hAnsi="Times New Roman"/>
                <w:szCs w:val="24"/>
              </w:rPr>
            </w:pPr>
          </w:p>
          <w:p w:rsidR="00473FD9" w:rsidRPr="003E0AD7" w:rsidRDefault="00473FD9" w:rsidP="00516431">
            <w:pPr>
              <w:tabs>
                <w:tab w:val="left" w:pos="-720"/>
              </w:tabs>
              <w:suppressAutoHyphens/>
              <w:rPr>
                <w:rFonts w:ascii="Times New Roman" w:hAnsi="Times New Roman"/>
                <w:szCs w:val="24"/>
              </w:rPr>
            </w:pPr>
          </w:p>
          <w:p w:rsidR="00473FD9" w:rsidRPr="003E0AD7" w:rsidRDefault="00473FD9" w:rsidP="00516431">
            <w:pPr>
              <w:tabs>
                <w:tab w:val="left" w:pos="-720"/>
              </w:tabs>
              <w:suppressAutoHyphens/>
              <w:rPr>
                <w:rFonts w:ascii="Times New Roman" w:hAnsi="Times New Roman"/>
                <w:szCs w:val="24"/>
              </w:rPr>
            </w:pPr>
            <w:r w:rsidRPr="003E0AD7">
              <w:rPr>
                <w:rFonts w:ascii="Times New Roman" w:hAnsi="Times New Roman"/>
                <w:szCs w:val="24"/>
              </w:rPr>
              <w:t>$518,400</w:t>
            </w:r>
          </w:p>
        </w:tc>
      </w:tr>
      <w:tr w:rsidR="00473FD9" w:rsidRPr="003E0AD7" w:rsidTr="00516431">
        <w:trPr>
          <w:trHeight w:val="949"/>
        </w:trPr>
        <w:tc>
          <w:tcPr>
            <w:tcW w:w="7380" w:type="dxa"/>
            <w:tcBorders>
              <w:top w:val="single" w:sz="8" w:space="0" w:color="000000"/>
              <w:left w:val="single" w:sz="8" w:space="0" w:color="000000"/>
              <w:bottom w:val="single" w:sz="8" w:space="0" w:color="000000"/>
              <w:right w:val="nil"/>
            </w:tcBorders>
          </w:tcPr>
          <w:p w:rsidR="00473FD9" w:rsidRPr="003E0AD7" w:rsidRDefault="00473FD9" w:rsidP="00516431">
            <w:pPr>
              <w:rPr>
                <w:rFonts w:ascii="Times New Roman" w:hAnsi="Times New Roman"/>
                <w:szCs w:val="24"/>
              </w:rPr>
            </w:pPr>
            <w:r w:rsidRPr="003E0AD7">
              <w:rPr>
                <w:rFonts w:ascii="Times New Roman" w:hAnsi="Times New Roman"/>
                <w:szCs w:val="24"/>
              </w:rPr>
              <w:t>Staff time for generating slate</w:t>
            </w:r>
          </w:p>
          <w:p w:rsidR="00473FD9" w:rsidRPr="003E0AD7" w:rsidRDefault="00473FD9" w:rsidP="00516431">
            <w:pPr>
              <w:rPr>
                <w:rFonts w:ascii="Times New Roman" w:hAnsi="Times New Roman"/>
                <w:szCs w:val="24"/>
              </w:rPr>
            </w:pPr>
            <w:r w:rsidRPr="003E0AD7">
              <w:rPr>
                <w:rFonts w:ascii="Times New Roman" w:hAnsi="Times New Roman"/>
                <w:szCs w:val="24"/>
              </w:rPr>
              <w:t>(</w:t>
            </w:r>
            <w:r w:rsidR="006D6364" w:rsidRPr="003E0AD7">
              <w:rPr>
                <w:rFonts w:ascii="Times New Roman" w:hAnsi="Times New Roman"/>
                <w:szCs w:val="24"/>
              </w:rPr>
              <w:t>3</w:t>
            </w:r>
            <w:r w:rsidRPr="003E0AD7">
              <w:rPr>
                <w:rFonts w:ascii="Times New Roman" w:hAnsi="Times New Roman"/>
                <w:szCs w:val="24"/>
              </w:rPr>
              <w:t xml:space="preserve"> staff x $48 per hour x </w:t>
            </w:r>
            <w:r w:rsidR="006D6364" w:rsidRPr="003E0AD7">
              <w:rPr>
                <w:rFonts w:ascii="Times New Roman" w:hAnsi="Times New Roman"/>
                <w:szCs w:val="24"/>
              </w:rPr>
              <w:t>40</w:t>
            </w:r>
            <w:r w:rsidRPr="003E0AD7">
              <w:rPr>
                <w:rFonts w:ascii="Times New Roman" w:hAnsi="Times New Roman"/>
                <w:szCs w:val="24"/>
              </w:rPr>
              <w:t xml:space="preserve"> hours</w:t>
            </w:r>
            <w:r w:rsidR="002766A6">
              <w:rPr>
                <w:rFonts w:ascii="Times New Roman" w:hAnsi="Times New Roman"/>
                <w:szCs w:val="24"/>
              </w:rPr>
              <w:t xml:space="preserve"> </w:t>
            </w:r>
            <w:r w:rsidRPr="003E0AD7">
              <w:rPr>
                <w:rFonts w:ascii="Times New Roman" w:hAnsi="Times New Roman"/>
                <w:szCs w:val="24"/>
              </w:rPr>
              <w:t>=</w:t>
            </w:r>
            <w:r w:rsidR="002766A6">
              <w:rPr>
                <w:rFonts w:ascii="Times New Roman" w:hAnsi="Times New Roman"/>
                <w:szCs w:val="24"/>
              </w:rPr>
              <w:t xml:space="preserve"> </w:t>
            </w:r>
            <w:r w:rsidRPr="003E0AD7">
              <w:rPr>
                <w:rFonts w:ascii="Times New Roman" w:hAnsi="Times New Roman"/>
                <w:szCs w:val="24"/>
              </w:rPr>
              <w:t>$</w:t>
            </w:r>
            <w:r w:rsidR="006D6364" w:rsidRPr="003E0AD7">
              <w:rPr>
                <w:rFonts w:ascii="Times New Roman" w:hAnsi="Times New Roman"/>
                <w:szCs w:val="24"/>
              </w:rPr>
              <w:t>5,760</w:t>
            </w:r>
            <w:r w:rsidRPr="003E0AD7">
              <w:rPr>
                <w:rFonts w:ascii="Times New Roman" w:hAnsi="Times New Roman"/>
                <w:szCs w:val="24"/>
              </w:rPr>
              <w:t>)</w:t>
            </w:r>
          </w:p>
          <w:p w:rsidR="00473FD9" w:rsidRPr="003E0AD7" w:rsidRDefault="00473FD9" w:rsidP="006D6364">
            <w:pPr>
              <w:rPr>
                <w:rFonts w:ascii="Times New Roman" w:hAnsi="Times New Roman"/>
                <w:szCs w:val="24"/>
              </w:rPr>
            </w:pPr>
            <w:r w:rsidRPr="003E0AD7">
              <w:rPr>
                <w:rFonts w:ascii="Times New Roman" w:hAnsi="Times New Roman"/>
                <w:szCs w:val="24"/>
              </w:rPr>
              <w:t>(Overhead cost: $</w:t>
            </w:r>
            <w:r w:rsidR="006D6364" w:rsidRPr="003E0AD7">
              <w:rPr>
                <w:rFonts w:ascii="Times New Roman" w:hAnsi="Times New Roman"/>
                <w:szCs w:val="24"/>
              </w:rPr>
              <w:t>5,760</w:t>
            </w:r>
            <w:r w:rsidRPr="003E0AD7">
              <w:rPr>
                <w:rFonts w:ascii="Times New Roman" w:hAnsi="Times New Roman"/>
                <w:szCs w:val="24"/>
              </w:rPr>
              <w:t xml:space="preserve"> x 50 percent = $</w:t>
            </w:r>
            <w:r w:rsidR="006D6364" w:rsidRPr="003E0AD7">
              <w:rPr>
                <w:rFonts w:ascii="Times New Roman" w:hAnsi="Times New Roman"/>
                <w:szCs w:val="24"/>
              </w:rPr>
              <w:t>2,880</w:t>
            </w:r>
            <w:r w:rsidRPr="003E0AD7">
              <w:rPr>
                <w:rFonts w:ascii="Times New Roman" w:hAnsi="Times New Roman"/>
                <w:szCs w:val="24"/>
              </w:rPr>
              <w:t>)</w:t>
            </w:r>
          </w:p>
        </w:tc>
        <w:tc>
          <w:tcPr>
            <w:tcW w:w="2087" w:type="dxa"/>
            <w:tcBorders>
              <w:top w:val="single" w:sz="8" w:space="0" w:color="000000"/>
              <w:left w:val="single" w:sz="8" w:space="0" w:color="000000"/>
              <w:bottom w:val="single" w:sz="8" w:space="0" w:color="000000"/>
              <w:right w:val="single" w:sz="8" w:space="0" w:color="000000"/>
            </w:tcBorders>
          </w:tcPr>
          <w:p w:rsidR="00473FD9" w:rsidRPr="003E0AD7" w:rsidRDefault="00473FD9" w:rsidP="00516431">
            <w:pPr>
              <w:rPr>
                <w:rFonts w:ascii="Times New Roman" w:hAnsi="Times New Roman"/>
                <w:szCs w:val="24"/>
              </w:rPr>
            </w:pPr>
          </w:p>
          <w:p w:rsidR="00473FD9" w:rsidRPr="003E0AD7" w:rsidRDefault="00473FD9" w:rsidP="00516431">
            <w:pPr>
              <w:rPr>
                <w:rFonts w:ascii="Times New Roman" w:hAnsi="Times New Roman"/>
                <w:szCs w:val="24"/>
              </w:rPr>
            </w:pPr>
          </w:p>
          <w:p w:rsidR="00473FD9" w:rsidRPr="003E0AD7" w:rsidRDefault="00473FD9" w:rsidP="006D6364">
            <w:pPr>
              <w:rPr>
                <w:rFonts w:ascii="Times New Roman" w:hAnsi="Times New Roman"/>
                <w:szCs w:val="24"/>
              </w:rPr>
            </w:pPr>
            <w:r w:rsidRPr="003E0AD7">
              <w:rPr>
                <w:rFonts w:ascii="Times New Roman" w:hAnsi="Times New Roman"/>
                <w:szCs w:val="24"/>
              </w:rPr>
              <w:t>$</w:t>
            </w:r>
            <w:r w:rsidR="006D6364" w:rsidRPr="003E0AD7">
              <w:rPr>
                <w:rFonts w:ascii="Times New Roman" w:hAnsi="Times New Roman"/>
                <w:szCs w:val="24"/>
              </w:rPr>
              <w:t>8,640</w:t>
            </w:r>
          </w:p>
        </w:tc>
      </w:tr>
      <w:tr w:rsidR="00473FD9" w:rsidRPr="003E0AD7" w:rsidTr="00516431">
        <w:trPr>
          <w:trHeight w:val="1232"/>
        </w:trPr>
        <w:tc>
          <w:tcPr>
            <w:tcW w:w="7380" w:type="dxa"/>
            <w:tcBorders>
              <w:top w:val="single" w:sz="8" w:space="0" w:color="000000"/>
              <w:left w:val="single" w:sz="8" w:space="0" w:color="000000"/>
              <w:bottom w:val="single" w:sz="8" w:space="0" w:color="000000"/>
              <w:right w:val="nil"/>
            </w:tcBorders>
          </w:tcPr>
          <w:p w:rsidR="00473FD9" w:rsidRPr="003E0AD7" w:rsidRDefault="00473FD9" w:rsidP="00516431">
            <w:pPr>
              <w:rPr>
                <w:rFonts w:ascii="Times New Roman" w:hAnsi="Times New Roman"/>
                <w:szCs w:val="24"/>
              </w:rPr>
            </w:pPr>
            <w:r w:rsidRPr="003E0AD7">
              <w:rPr>
                <w:rFonts w:ascii="Times New Roman" w:hAnsi="Times New Roman"/>
                <w:szCs w:val="24"/>
              </w:rPr>
              <w:t>Staff time to review and approve funding recommendations</w:t>
            </w:r>
          </w:p>
          <w:p w:rsidR="00473FD9" w:rsidRPr="003E0AD7" w:rsidRDefault="00473FD9" w:rsidP="00516431">
            <w:pPr>
              <w:rPr>
                <w:rFonts w:ascii="Times New Roman" w:hAnsi="Times New Roman"/>
                <w:szCs w:val="24"/>
              </w:rPr>
            </w:pPr>
            <w:r w:rsidRPr="003E0AD7" w:rsidDel="00C0358B">
              <w:rPr>
                <w:rFonts w:ascii="Times New Roman" w:hAnsi="Times New Roman"/>
                <w:szCs w:val="24"/>
              </w:rPr>
              <w:t xml:space="preserve"> </w:t>
            </w:r>
            <w:r w:rsidRPr="003E0AD7">
              <w:rPr>
                <w:rFonts w:ascii="Times New Roman" w:hAnsi="Times New Roman"/>
                <w:szCs w:val="24"/>
              </w:rPr>
              <w:t>(</w:t>
            </w:r>
            <w:r w:rsidR="00795963">
              <w:rPr>
                <w:rFonts w:ascii="Times New Roman" w:hAnsi="Times New Roman"/>
                <w:szCs w:val="24"/>
              </w:rPr>
              <w:t xml:space="preserve">955 </w:t>
            </w:r>
            <w:r w:rsidRPr="003E0AD7">
              <w:rPr>
                <w:rFonts w:ascii="Times New Roman" w:hAnsi="Times New Roman"/>
                <w:szCs w:val="24"/>
              </w:rPr>
              <w:t>awards x 4 hours per award x $48 per hour = $</w:t>
            </w:r>
            <w:r w:rsidR="00795963">
              <w:rPr>
                <w:rFonts w:ascii="Times New Roman" w:hAnsi="Times New Roman"/>
                <w:szCs w:val="24"/>
              </w:rPr>
              <w:t>183,360</w:t>
            </w:r>
          </w:p>
          <w:p w:rsidR="00473FD9" w:rsidRPr="003E0AD7" w:rsidRDefault="00473FD9" w:rsidP="00B823FA">
            <w:pPr>
              <w:rPr>
                <w:rFonts w:ascii="Times New Roman" w:hAnsi="Times New Roman"/>
                <w:szCs w:val="24"/>
              </w:rPr>
            </w:pPr>
            <w:r w:rsidRPr="003E0AD7">
              <w:rPr>
                <w:rFonts w:ascii="Times New Roman" w:hAnsi="Times New Roman"/>
                <w:szCs w:val="24"/>
              </w:rPr>
              <w:t>(Overhead cost: $</w:t>
            </w:r>
            <w:r w:rsidR="00B823FA">
              <w:rPr>
                <w:rFonts w:ascii="Times New Roman" w:hAnsi="Times New Roman"/>
                <w:szCs w:val="24"/>
              </w:rPr>
              <w:t>183,360</w:t>
            </w:r>
            <w:r w:rsidRPr="003E0AD7">
              <w:rPr>
                <w:rFonts w:ascii="Times New Roman" w:hAnsi="Times New Roman"/>
                <w:szCs w:val="24"/>
              </w:rPr>
              <w:t xml:space="preserve"> x 50 percent = $</w:t>
            </w:r>
            <w:r w:rsidR="006D6364" w:rsidRPr="003E0AD7">
              <w:rPr>
                <w:rFonts w:ascii="Times New Roman" w:hAnsi="Times New Roman"/>
                <w:szCs w:val="24"/>
              </w:rPr>
              <w:t>9</w:t>
            </w:r>
            <w:r w:rsidR="00795963">
              <w:rPr>
                <w:rFonts w:ascii="Times New Roman" w:hAnsi="Times New Roman"/>
                <w:szCs w:val="24"/>
              </w:rPr>
              <w:t>1,680</w:t>
            </w:r>
            <w:r w:rsidRPr="003E0AD7">
              <w:rPr>
                <w:rFonts w:ascii="Times New Roman" w:hAnsi="Times New Roman"/>
                <w:szCs w:val="24"/>
              </w:rPr>
              <w:t>)</w:t>
            </w:r>
          </w:p>
        </w:tc>
        <w:tc>
          <w:tcPr>
            <w:tcW w:w="2087" w:type="dxa"/>
            <w:tcBorders>
              <w:top w:val="single" w:sz="8" w:space="0" w:color="000000"/>
              <w:left w:val="single" w:sz="8" w:space="0" w:color="000000"/>
              <w:bottom w:val="single" w:sz="8" w:space="0" w:color="000000"/>
              <w:right w:val="single" w:sz="8" w:space="0" w:color="000000"/>
            </w:tcBorders>
          </w:tcPr>
          <w:p w:rsidR="00473FD9" w:rsidRPr="003E0AD7" w:rsidRDefault="00473FD9" w:rsidP="00516431">
            <w:pPr>
              <w:tabs>
                <w:tab w:val="left" w:pos="-720"/>
              </w:tabs>
              <w:suppressAutoHyphens/>
              <w:rPr>
                <w:rFonts w:ascii="Times New Roman" w:hAnsi="Times New Roman"/>
                <w:szCs w:val="24"/>
              </w:rPr>
            </w:pPr>
          </w:p>
          <w:p w:rsidR="00473FD9" w:rsidRPr="003E0AD7" w:rsidRDefault="00473FD9" w:rsidP="00516431">
            <w:pPr>
              <w:tabs>
                <w:tab w:val="left" w:pos="-720"/>
              </w:tabs>
              <w:suppressAutoHyphens/>
              <w:rPr>
                <w:rFonts w:ascii="Times New Roman" w:hAnsi="Times New Roman"/>
                <w:szCs w:val="24"/>
              </w:rPr>
            </w:pPr>
          </w:p>
          <w:p w:rsidR="00473FD9" w:rsidRPr="003E0AD7" w:rsidRDefault="00473FD9" w:rsidP="00516431">
            <w:pPr>
              <w:tabs>
                <w:tab w:val="left" w:pos="-720"/>
              </w:tabs>
              <w:suppressAutoHyphens/>
              <w:rPr>
                <w:rFonts w:ascii="Times New Roman" w:hAnsi="Times New Roman"/>
                <w:szCs w:val="24"/>
              </w:rPr>
            </w:pPr>
          </w:p>
          <w:p w:rsidR="00473FD9" w:rsidRPr="003E0AD7" w:rsidRDefault="00473FD9" w:rsidP="00795963">
            <w:pPr>
              <w:tabs>
                <w:tab w:val="left" w:pos="-720"/>
              </w:tabs>
              <w:suppressAutoHyphens/>
              <w:rPr>
                <w:rFonts w:ascii="Times New Roman" w:hAnsi="Times New Roman"/>
                <w:szCs w:val="24"/>
              </w:rPr>
            </w:pPr>
            <w:r w:rsidRPr="003E0AD7">
              <w:rPr>
                <w:rFonts w:ascii="Times New Roman" w:hAnsi="Times New Roman"/>
                <w:szCs w:val="24"/>
              </w:rPr>
              <w:t>$</w:t>
            </w:r>
            <w:r w:rsidR="006D6364" w:rsidRPr="003E0AD7">
              <w:rPr>
                <w:rFonts w:ascii="Times New Roman" w:hAnsi="Times New Roman"/>
                <w:szCs w:val="24"/>
              </w:rPr>
              <w:t>2</w:t>
            </w:r>
            <w:r w:rsidR="00795963">
              <w:rPr>
                <w:rFonts w:ascii="Times New Roman" w:hAnsi="Times New Roman"/>
                <w:szCs w:val="24"/>
              </w:rPr>
              <w:t>75,040</w:t>
            </w:r>
          </w:p>
        </w:tc>
      </w:tr>
      <w:tr w:rsidR="00473FD9" w:rsidRPr="003E0AD7" w:rsidTr="00516431">
        <w:trPr>
          <w:trHeight w:val="1232"/>
        </w:trPr>
        <w:tc>
          <w:tcPr>
            <w:tcW w:w="7380" w:type="dxa"/>
            <w:tcBorders>
              <w:top w:val="single" w:sz="8" w:space="0" w:color="000000"/>
              <w:left w:val="single" w:sz="8" w:space="0" w:color="000000"/>
              <w:bottom w:val="single" w:sz="8" w:space="0" w:color="000000"/>
              <w:right w:val="nil"/>
            </w:tcBorders>
          </w:tcPr>
          <w:p w:rsidR="00473FD9" w:rsidRPr="003E0AD7" w:rsidRDefault="00473FD9" w:rsidP="00516431">
            <w:pPr>
              <w:rPr>
                <w:rFonts w:ascii="Times New Roman" w:hAnsi="Times New Roman"/>
                <w:szCs w:val="24"/>
              </w:rPr>
            </w:pPr>
            <w:r w:rsidRPr="003E0AD7">
              <w:rPr>
                <w:rFonts w:ascii="Times New Roman" w:hAnsi="Times New Roman"/>
                <w:szCs w:val="24"/>
              </w:rPr>
              <w:t>Staff time to generate, approve, and issue grant awards</w:t>
            </w:r>
          </w:p>
          <w:p w:rsidR="00473FD9" w:rsidRPr="003E0AD7" w:rsidRDefault="00473FD9" w:rsidP="00516431">
            <w:pPr>
              <w:rPr>
                <w:rFonts w:ascii="Times New Roman" w:hAnsi="Times New Roman"/>
                <w:szCs w:val="24"/>
              </w:rPr>
            </w:pPr>
            <w:r w:rsidRPr="003E0AD7">
              <w:rPr>
                <w:rFonts w:ascii="Times New Roman" w:hAnsi="Times New Roman"/>
                <w:szCs w:val="24"/>
              </w:rPr>
              <w:t xml:space="preserve">(6 hours per award x </w:t>
            </w:r>
            <w:r w:rsidR="00795963">
              <w:rPr>
                <w:rFonts w:ascii="Times New Roman" w:hAnsi="Times New Roman"/>
                <w:szCs w:val="24"/>
              </w:rPr>
              <w:t>955</w:t>
            </w:r>
            <w:r w:rsidRPr="003E0AD7">
              <w:rPr>
                <w:rFonts w:ascii="Times New Roman" w:hAnsi="Times New Roman"/>
                <w:szCs w:val="24"/>
              </w:rPr>
              <w:t xml:space="preserve"> awards</w:t>
            </w:r>
            <w:r w:rsidR="002766A6">
              <w:rPr>
                <w:rFonts w:ascii="Times New Roman" w:hAnsi="Times New Roman"/>
                <w:szCs w:val="24"/>
              </w:rPr>
              <w:t xml:space="preserve"> </w:t>
            </w:r>
            <w:r w:rsidRPr="003E0AD7">
              <w:rPr>
                <w:rFonts w:ascii="Times New Roman" w:hAnsi="Times New Roman"/>
                <w:szCs w:val="24"/>
              </w:rPr>
              <w:t xml:space="preserve">= </w:t>
            </w:r>
            <w:r w:rsidR="00795963">
              <w:rPr>
                <w:rFonts w:ascii="Times New Roman" w:hAnsi="Times New Roman"/>
                <w:szCs w:val="24"/>
              </w:rPr>
              <w:t>5,730</w:t>
            </w:r>
            <w:r w:rsidRPr="003E0AD7">
              <w:rPr>
                <w:rFonts w:ascii="Times New Roman" w:hAnsi="Times New Roman"/>
                <w:szCs w:val="24"/>
              </w:rPr>
              <w:t xml:space="preserve"> hours)</w:t>
            </w:r>
          </w:p>
          <w:p w:rsidR="00473FD9" w:rsidRPr="003E0AD7" w:rsidRDefault="00473FD9" w:rsidP="00516431">
            <w:pPr>
              <w:rPr>
                <w:rFonts w:ascii="Times New Roman" w:hAnsi="Times New Roman"/>
                <w:szCs w:val="24"/>
              </w:rPr>
            </w:pPr>
            <w:r w:rsidRPr="003E0AD7">
              <w:rPr>
                <w:rFonts w:ascii="Times New Roman" w:hAnsi="Times New Roman"/>
                <w:szCs w:val="24"/>
              </w:rPr>
              <w:t>($48 per h</w:t>
            </w:r>
            <w:r w:rsidR="002766A6">
              <w:rPr>
                <w:rFonts w:ascii="Times New Roman" w:hAnsi="Times New Roman"/>
                <w:szCs w:val="24"/>
              </w:rPr>
              <w:t>ou</w:t>
            </w:r>
            <w:r w:rsidRPr="003E0AD7">
              <w:rPr>
                <w:rFonts w:ascii="Times New Roman" w:hAnsi="Times New Roman"/>
                <w:szCs w:val="24"/>
              </w:rPr>
              <w:t xml:space="preserve">r x </w:t>
            </w:r>
            <w:r w:rsidR="00795963">
              <w:rPr>
                <w:rFonts w:ascii="Times New Roman" w:hAnsi="Times New Roman"/>
                <w:szCs w:val="24"/>
              </w:rPr>
              <w:t>5,730</w:t>
            </w:r>
            <w:r w:rsidRPr="003E0AD7">
              <w:rPr>
                <w:rFonts w:ascii="Times New Roman" w:hAnsi="Times New Roman"/>
                <w:szCs w:val="24"/>
              </w:rPr>
              <w:t xml:space="preserve"> hours = $</w:t>
            </w:r>
            <w:r w:rsidR="00795963">
              <w:rPr>
                <w:rFonts w:ascii="Times New Roman" w:hAnsi="Times New Roman"/>
                <w:szCs w:val="24"/>
              </w:rPr>
              <w:t>275,040</w:t>
            </w:r>
            <w:r w:rsidRPr="003E0AD7">
              <w:rPr>
                <w:rFonts w:ascii="Times New Roman" w:hAnsi="Times New Roman"/>
                <w:szCs w:val="24"/>
              </w:rPr>
              <w:t>)</w:t>
            </w:r>
          </w:p>
          <w:p w:rsidR="00473FD9" w:rsidRPr="003E0AD7" w:rsidRDefault="00473FD9" w:rsidP="00795963">
            <w:pPr>
              <w:rPr>
                <w:rFonts w:ascii="Times New Roman" w:hAnsi="Times New Roman"/>
                <w:szCs w:val="24"/>
              </w:rPr>
            </w:pPr>
            <w:r w:rsidRPr="003E0AD7">
              <w:rPr>
                <w:rFonts w:ascii="Times New Roman" w:hAnsi="Times New Roman"/>
                <w:szCs w:val="24"/>
              </w:rPr>
              <w:t>(Overhead cost:  $</w:t>
            </w:r>
            <w:r w:rsidR="00795963">
              <w:rPr>
                <w:rFonts w:ascii="Times New Roman" w:hAnsi="Times New Roman"/>
                <w:szCs w:val="24"/>
              </w:rPr>
              <w:t>275,040</w:t>
            </w:r>
            <w:r w:rsidRPr="003E0AD7">
              <w:rPr>
                <w:rFonts w:ascii="Times New Roman" w:hAnsi="Times New Roman"/>
                <w:szCs w:val="24"/>
              </w:rPr>
              <w:t xml:space="preserve"> x 50 percent = $</w:t>
            </w:r>
            <w:r w:rsidR="00795963">
              <w:rPr>
                <w:rFonts w:ascii="Times New Roman" w:hAnsi="Times New Roman"/>
                <w:szCs w:val="24"/>
              </w:rPr>
              <w:t>137,520</w:t>
            </w:r>
            <w:r w:rsidRPr="003E0AD7">
              <w:rPr>
                <w:rFonts w:ascii="Times New Roman" w:hAnsi="Times New Roman"/>
                <w:szCs w:val="24"/>
              </w:rPr>
              <w:t>)</w:t>
            </w:r>
          </w:p>
        </w:tc>
        <w:tc>
          <w:tcPr>
            <w:tcW w:w="2087" w:type="dxa"/>
            <w:tcBorders>
              <w:top w:val="single" w:sz="8" w:space="0" w:color="000000"/>
              <w:left w:val="single" w:sz="8" w:space="0" w:color="000000"/>
              <w:bottom w:val="single" w:sz="8" w:space="0" w:color="000000"/>
              <w:right w:val="single" w:sz="8" w:space="0" w:color="000000"/>
            </w:tcBorders>
          </w:tcPr>
          <w:p w:rsidR="00473FD9" w:rsidRPr="003E0AD7" w:rsidRDefault="00473FD9" w:rsidP="00516431">
            <w:pPr>
              <w:tabs>
                <w:tab w:val="left" w:pos="-720"/>
              </w:tabs>
              <w:suppressAutoHyphens/>
              <w:rPr>
                <w:rFonts w:ascii="Times New Roman" w:hAnsi="Times New Roman"/>
                <w:szCs w:val="24"/>
              </w:rPr>
            </w:pPr>
          </w:p>
          <w:p w:rsidR="00473FD9" w:rsidRPr="003E0AD7" w:rsidRDefault="00473FD9" w:rsidP="00516431">
            <w:pPr>
              <w:tabs>
                <w:tab w:val="left" w:pos="-720"/>
              </w:tabs>
              <w:suppressAutoHyphens/>
              <w:rPr>
                <w:rFonts w:ascii="Times New Roman" w:hAnsi="Times New Roman"/>
                <w:szCs w:val="24"/>
              </w:rPr>
            </w:pPr>
          </w:p>
          <w:p w:rsidR="00473FD9" w:rsidRPr="003E0AD7" w:rsidRDefault="00473FD9" w:rsidP="00516431">
            <w:pPr>
              <w:tabs>
                <w:tab w:val="left" w:pos="-720"/>
              </w:tabs>
              <w:suppressAutoHyphens/>
              <w:rPr>
                <w:rFonts w:ascii="Times New Roman" w:hAnsi="Times New Roman"/>
                <w:szCs w:val="24"/>
              </w:rPr>
            </w:pPr>
          </w:p>
          <w:p w:rsidR="00473FD9" w:rsidRPr="003E0AD7" w:rsidRDefault="00473FD9" w:rsidP="00516431">
            <w:pPr>
              <w:tabs>
                <w:tab w:val="left" w:pos="-720"/>
              </w:tabs>
              <w:suppressAutoHyphens/>
              <w:rPr>
                <w:rFonts w:ascii="Times New Roman" w:hAnsi="Times New Roman"/>
                <w:szCs w:val="24"/>
              </w:rPr>
            </w:pPr>
            <w:r w:rsidRPr="003E0AD7">
              <w:rPr>
                <w:rFonts w:ascii="Times New Roman" w:hAnsi="Times New Roman"/>
                <w:szCs w:val="24"/>
              </w:rPr>
              <w:t>$</w:t>
            </w:r>
            <w:r w:rsidR="00795963">
              <w:rPr>
                <w:rFonts w:ascii="Times New Roman" w:hAnsi="Times New Roman"/>
                <w:szCs w:val="24"/>
              </w:rPr>
              <w:t>412,560</w:t>
            </w:r>
          </w:p>
        </w:tc>
      </w:tr>
      <w:tr w:rsidR="00473FD9" w:rsidRPr="003E0AD7" w:rsidTr="00516431">
        <w:trPr>
          <w:trHeight w:val="383"/>
        </w:trPr>
        <w:tc>
          <w:tcPr>
            <w:tcW w:w="7380" w:type="dxa"/>
            <w:tcBorders>
              <w:top w:val="single" w:sz="8" w:space="0" w:color="000000"/>
              <w:left w:val="single" w:sz="8" w:space="0" w:color="000000"/>
              <w:bottom w:val="single" w:sz="8" w:space="0" w:color="000000"/>
              <w:right w:val="nil"/>
            </w:tcBorders>
          </w:tcPr>
          <w:p w:rsidR="00473FD9" w:rsidRPr="003E0AD7" w:rsidRDefault="00473FD9" w:rsidP="00516431">
            <w:pPr>
              <w:tabs>
                <w:tab w:val="left" w:pos="-720"/>
              </w:tabs>
              <w:suppressAutoHyphens/>
              <w:rPr>
                <w:rFonts w:ascii="Times New Roman" w:hAnsi="Times New Roman"/>
                <w:szCs w:val="24"/>
              </w:rPr>
            </w:pPr>
            <w:r w:rsidRPr="003E0AD7">
              <w:rPr>
                <w:rFonts w:ascii="Times New Roman" w:hAnsi="Times New Roman"/>
                <w:i/>
                <w:iCs/>
                <w:szCs w:val="24"/>
              </w:rPr>
              <w:t>Total estimate cost to government (competitive year)</w:t>
            </w:r>
          </w:p>
        </w:tc>
        <w:tc>
          <w:tcPr>
            <w:tcW w:w="2087" w:type="dxa"/>
            <w:tcBorders>
              <w:top w:val="single" w:sz="8" w:space="0" w:color="000000"/>
              <w:left w:val="single" w:sz="8" w:space="0" w:color="000000"/>
              <w:bottom w:val="single" w:sz="8" w:space="0" w:color="000000"/>
              <w:right w:val="single" w:sz="8" w:space="0" w:color="000000"/>
            </w:tcBorders>
          </w:tcPr>
          <w:p w:rsidR="00FA6DC1" w:rsidRPr="00FA6DC1" w:rsidRDefault="00473FD9" w:rsidP="00FA6DC1">
            <w:pPr>
              <w:rPr>
                <w:rFonts w:ascii="Times New Roman" w:hAnsi="Times New Roman"/>
                <w:sz w:val="22"/>
                <w:szCs w:val="22"/>
              </w:rPr>
            </w:pPr>
            <w:r w:rsidRPr="00FA6DC1">
              <w:rPr>
                <w:rFonts w:ascii="Times New Roman" w:hAnsi="Times New Roman"/>
                <w:sz w:val="22"/>
                <w:szCs w:val="22"/>
              </w:rPr>
              <w:t>$</w:t>
            </w:r>
            <w:r w:rsidR="00795963">
              <w:rPr>
                <w:rFonts w:ascii="Times New Roman" w:hAnsi="Times New Roman"/>
                <w:sz w:val="22"/>
                <w:szCs w:val="22"/>
              </w:rPr>
              <w:t>4,445,428.81</w:t>
            </w:r>
          </w:p>
          <w:p w:rsidR="00473FD9" w:rsidRPr="003E0AD7" w:rsidRDefault="00473FD9" w:rsidP="006D6364">
            <w:pPr>
              <w:tabs>
                <w:tab w:val="left" w:pos="-720"/>
              </w:tabs>
              <w:suppressAutoHyphens/>
              <w:rPr>
                <w:rFonts w:ascii="Times New Roman" w:hAnsi="Times New Roman"/>
                <w:szCs w:val="24"/>
              </w:rPr>
            </w:pPr>
          </w:p>
        </w:tc>
      </w:tr>
    </w:tbl>
    <w:p w:rsidR="00473FD9" w:rsidRPr="003E0AD7" w:rsidRDefault="00473FD9" w:rsidP="00473FD9">
      <w:pPr>
        <w:autoSpaceDE w:val="0"/>
        <w:autoSpaceDN w:val="0"/>
        <w:rPr>
          <w:rFonts w:ascii="Times New Roman" w:hAnsi="Times New Roman"/>
          <w:szCs w:val="24"/>
        </w:rPr>
      </w:pPr>
    </w:p>
    <w:p w:rsidR="00386054" w:rsidRPr="003E0AD7" w:rsidRDefault="00386054">
      <w:pPr>
        <w:tabs>
          <w:tab w:val="left" w:pos="-720"/>
        </w:tabs>
        <w:suppressAutoHyphens/>
        <w:rPr>
          <w:rFonts w:ascii="Times New Roman" w:hAnsi="Times New Roman"/>
          <w:szCs w:val="24"/>
        </w:rPr>
      </w:pPr>
    </w:p>
    <w:p w:rsidR="00386054" w:rsidRPr="003E0AD7" w:rsidRDefault="00386054">
      <w:pPr>
        <w:tabs>
          <w:tab w:val="left" w:pos="-720"/>
        </w:tabs>
        <w:suppressAutoHyphens/>
        <w:rPr>
          <w:rFonts w:ascii="Times New Roman" w:hAnsi="Times New Roman"/>
          <w:szCs w:val="24"/>
        </w:rPr>
      </w:pPr>
    </w:p>
    <w:p w:rsidR="00386054" w:rsidRPr="003E0AD7" w:rsidRDefault="00386054">
      <w:pPr>
        <w:tabs>
          <w:tab w:val="left" w:pos="-720"/>
        </w:tabs>
        <w:suppressAutoHyphens/>
        <w:rPr>
          <w:rFonts w:ascii="Times New Roman" w:hAnsi="Times New Roman"/>
          <w:szCs w:val="24"/>
        </w:rPr>
      </w:pPr>
    </w:p>
    <w:p w:rsidR="00386054" w:rsidRPr="003E0AD7" w:rsidRDefault="00386054">
      <w:pPr>
        <w:tabs>
          <w:tab w:val="left" w:pos="-720"/>
        </w:tabs>
        <w:suppressAutoHyphens/>
        <w:rPr>
          <w:rFonts w:ascii="Times New Roman" w:hAnsi="Times New Roman"/>
          <w:szCs w:val="24"/>
        </w:rPr>
      </w:pPr>
      <w:r w:rsidRPr="003E0AD7">
        <w:rPr>
          <w:rFonts w:ascii="Times New Roman" w:hAnsi="Times New Roman"/>
          <w:szCs w:val="24"/>
        </w:rPr>
        <w:lastRenderedPageBreak/>
        <w:t xml:space="preserve">15. 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w:t>
      </w:r>
      <w:r w:rsidR="002473CE" w:rsidRPr="003E0AD7">
        <w:rPr>
          <w:rFonts w:ascii="Times New Roman" w:hAnsi="Times New Roman"/>
          <w:szCs w:val="24"/>
        </w:rPr>
        <w:t xml:space="preserve">totals for </w:t>
      </w:r>
      <w:r w:rsidRPr="003E0AD7">
        <w:rPr>
          <w:rFonts w:ascii="Times New Roman" w:hAnsi="Times New Roman"/>
          <w:szCs w:val="24"/>
        </w:rPr>
        <w:t>changes in burden hours</w:t>
      </w:r>
      <w:r w:rsidR="002473CE" w:rsidRPr="003E0AD7">
        <w:rPr>
          <w:rFonts w:ascii="Times New Roman" w:hAnsi="Times New Roman"/>
          <w:szCs w:val="24"/>
        </w:rPr>
        <w:t>, responses</w:t>
      </w:r>
      <w:r w:rsidRPr="003E0AD7">
        <w:rPr>
          <w:rFonts w:ascii="Times New Roman" w:hAnsi="Times New Roman"/>
          <w:szCs w:val="24"/>
        </w:rPr>
        <w:t xml:space="preserve"> and cost</w:t>
      </w:r>
      <w:r w:rsidR="002473CE" w:rsidRPr="003E0AD7">
        <w:rPr>
          <w:rFonts w:ascii="Times New Roman" w:hAnsi="Times New Roman"/>
          <w:szCs w:val="24"/>
        </w:rPr>
        <w:t>s</w:t>
      </w:r>
      <w:r w:rsidRPr="003E0AD7">
        <w:rPr>
          <w:rFonts w:ascii="Times New Roman" w:hAnsi="Times New Roman"/>
          <w:szCs w:val="24"/>
        </w:rPr>
        <w:t xml:space="preserve"> </w:t>
      </w:r>
      <w:r w:rsidR="002473CE" w:rsidRPr="003E0AD7">
        <w:rPr>
          <w:rFonts w:ascii="Times New Roman" w:hAnsi="Times New Roman"/>
          <w:szCs w:val="24"/>
        </w:rPr>
        <w:t>(if applicable)</w:t>
      </w:r>
      <w:r w:rsidRPr="003E0AD7">
        <w:rPr>
          <w:rFonts w:ascii="Times New Roman" w:hAnsi="Times New Roman"/>
          <w:szCs w:val="24"/>
        </w:rPr>
        <w:t>.</w:t>
      </w:r>
    </w:p>
    <w:p w:rsidR="00386054" w:rsidRPr="003E0AD7" w:rsidRDefault="00386054">
      <w:pPr>
        <w:tabs>
          <w:tab w:val="left" w:pos="-720"/>
        </w:tabs>
        <w:suppressAutoHyphens/>
        <w:rPr>
          <w:rFonts w:ascii="Times New Roman" w:hAnsi="Times New Roman"/>
          <w:szCs w:val="24"/>
        </w:rPr>
      </w:pPr>
    </w:p>
    <w:p w:rsidR="00EB2F9C" w:rsidRPr="003E0AD7" w:rsidRDefault="00EB2F9C" w:rsidP="00245EAF">
      <w:pPr>
        <w:tabs>
          <w:tab w:val="left" w:pos="0"/>
        </w:tabs>
        <w:suppressAutoHyphens/>
        <w:rPr>
          <w:rFonts w:ascii="Times New Roman" w:hAnsi="Times New Roman"/>
          <w:szCs w:val="24"/>
        </w:rPr>
      </w:pPr>
      <w:r w:rsidRPr="003E0AD7">
        <w:rPr>
          <w:rFonts w:ascii="Times New Roman" w:hAnsi="Times New Roman"/>
          <w:szCs w:val="24"/>
        </w:rPr>
        <w:t xml:space="preserve">Since this collection is </w:t>
      </w:r>
      <w:r w:rsidR="00487A39">
        <w:rPr>
          <w:rFonts w:ascii="Times New Roman" w:hAnsi="Times New Roman"/>
          <w:szCs w:val="24"/>
        </w:rPr>
        <w:t xml:space="preserve">a reinstatement, </w:t>
      </w:r>
      <w:r w:rsidRPr="003E0AD7">
        <w:rPr>
          <w:rFonts w:ascii="Times New Roman" w:hAnsi="Times New Roman"/>
          <w:szCs w:val="24"/>
        </w:rPr>
        <w:t xml:space="preserve">all </w:t>
      </w:r>
      <w:r w:rsidR="00FF3757">
        <w:rPr>
          <w:rFonts w:ascii="Times New Roman" w:hAnsi="Times New Roman"/>
          <w:szCs w:val="24"/>
        </w:rPr>
        <w:t>54,4</w:t>
      </w:r>
      <w:r w:rsidR="00245EAF">
        <w:rPr>
          <w:rFonts w:ascii="Times New Roman" w:hAnsi="Times New Roman"/>
          <w:szCs w:val="24"/>
        </w:rPr>
        <w:t>66</w:t>
      </w:r>
      <w:r w:rsidRPr="003E0AD7">
        <w:rPr>
          <w:rFonts w:ascii="Times New Roman" w:hAnsi="Times New Roman"/>
          <w:szCs w:val="24"/>
        </w:rPr>
        <w:t xml:space="preserve"> hours of</w:t>
      </w:r>
      <w:r w:rsidR="003E0AD7" w:rsidRPr="003E0AD7">
        <w:rPr>
          <w:rFonts w:ascii="Times New Roman" w:hAnsi="Times New Roman"/>
          <w:szCs w:val="24"/>
        </w:rPr>
        <w:t xml:space="preserve"> burden are considered new</w:t>
      </w:r>
      <w:r w:rsidR="00245EAF">
        <w:rPr>
          <w:rFonts w:ascii="Times New Roman" w:hAnsi="Times New Roman"/>
          <w:szCs w:val="24"/>
        </w:rPr>
        <w:t xml:space="preserve"> </w:t>
      </w:r>
      <w:r w:rsidRPr="003E0AD7">
        <w:rPr>
          <w:rFonts w:ascii="Times New Roman" w:hAnsi="Times New Roman"/>
          <w:szCs w:val="24"/>
        </w:rPr>
        <w:t>burden and represent a program change. The current b</w:t>
      </w:r>
      <w:r w:rsidR="003E0AD7" w:rsidRPr="003E0AD7">
        <w:rPr>
          <w:rFonts w:ascii="Times New Roman" w:hAnsi="Times New Roman"/>
          <w:szCs w:val="24"/>
        </w:rPr>
        <w:t>urden hour estimate is based on</w:t>
      </w:r>
      <w:r w:rsidR="00245EAF">
        <w:rPr>
          <w:rFonts w:ascii="Times New Roman" w:hAnsi="Times New Roman"/>
          <w:szCs w:val="24"/>
        </w:rPr>
        <w:t xml:space="preserve"> </w:t>
      </w:r>
      <w:r w:rsidR="003E0AD7" w:rsidRPr="003E0AD7">
        <w:rPr>
          <w:rFonts w:ascii="Times New Roman" w:hAnsi="Times New Roman"/>
          <w:szCs w:val="24"/>
        </w:rPr>
        <w:t>1,</w:t>
      </w:r>
      <w:r w:rsidR="00FF3757">
        <w:rPr>
          <w:rFonts w:ascii="Times New Roman" w:hAnsi="Times New Roman"/>
          <w:szCs w:val="24"/>
        </w:rPr>
        <w:t>6</w:t>
      </w:r>
      <w:r w:rsidR="00245EAF">
        <w:rPr>
          <w:rFonts w:ascii="Times New Roman" w:hAnsi="Times New Roman"/>
          <w:szCs w:val="24"/>
        </w:rPr>
        <w:t>33</w:t>
      </w:r>
      <w:r w:rsidR="003E0AD7" w:rsidRPr="003E0AD7">
        <w:rPr>
          <w:rFonts w:ascii="Times New Roman" w:hAnsi="Times New Roman"/>
          <w:szCs w:val="24"/>
        </w:rPr>
        <w:t xml:space="preserve"> </w:t>
      </w:r>
      <w:r w:rsidRPr="003E0AD7">
        <w:rPr>
          <w:rFonts w:ascii="Times New Roman" w:hAnsi="Times New Roman"/>
          <w:szCs w:val="24"/>
        </w:rPr>
        <w:t>respondents, includ</w:t>
      </w:r>
      <w:r w:rsidR="003E0AD7" w:rsidRPr="003E0AD7">
        <w:rPr>
          <w:rFonts w:ascii="Times New Roman" w:hAnsi="Times New Roman"/>
          <w:szCs w:val="24"/>
        </w:rPr>
        <w:t xml:space="preserve">ing those who </w:t>
      </w:r>
      <w:r w:rsidRPr="003E0AD7">
        <w:rPr>
          <w:rFonts w:ascii="Times New Roman" w:hAnsi="Times New Roman"/>
          <w:szCs w:val="24"/>
        </w:rPr>
        <w:t>respond under the second review process.</w:t>
      </w:r>
      <w:bookmarkStart w:id="4" w:name="_GoBack"/>
      <w:bookmarkEnd w:id="4"/>
    </w:p>
    <w:p w:rsidR="00386054" w:rsidRPr="003E0AD7" w:rsidRDefault="00386054">
      <w:pPr>
        <w:tabs>
          <w:tab w:val="left" w:pos="-720"/>
        </w:tabs>
        <w:suppressAutoHyphens/>
        <w:rPr>
          <w:rFonts w:ascii="Times New Roman" w:hAnsi="Times New Roman"/>
          <w:szCs w:val="24"/>
        </w:rPr>
      </w:pPr>
    </w:p>
    <w:p w:rsidR="00386054" w:rsidRPr="003E0AD7" w:rsidRDefault="00386054">
      <w:pPr>
        <w:tabs>
          <w:tab w:val="left" w:pos="-720"/>
        </w:tabs>
        <w:suppressAutoHyphens/>
        <w:rPr>
          <w:rFonts w:ascii="Times New Roman" w:hAnsi="Times New Roman"/>
          <w:szCs w:val="24"/>
        </w:rPr>
      </w:pPr>
      <w:r w:rsidRPr="003E0AD7">
        <w:rPr>
          <w:rFonts w:ascii="Times New Roman" w:hAnsi="Times New Roman"/>
          <w:szCs w:val="24"/>
        </w:rPr>
        <w:t xml:space="preserve">16. </w:t>
      </w:r>
      <w:r w:rsidRPr="003E0AD7">
        <w:rPr>
          <w:rStyle w:val="a"/>
          <w:rFonts w:ascii="Times New Roman" w:hAnsi="Times New Roman"/>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E0AD7" w:rsidRPr="003E0AD7" w:rsidRDefault="003E0AD7" w:rsidP="003E0AD7">
      <w:pPr>
        <w:rPr>
          <w:rFonts w:ascii="Times New Roman" w:hAnsi="Times New Roman"/>
          <w:szCs w:val="24"/>
        </w:rPr>
      </w:pPr>
    </w:p>
    <w:p w:rsidR="003E0AD7" w:rsidRPr="003E0AD7" w:rsidRDefault="003E0AD7" w:rsidP="003E0AD7">
      <w:pPr>
        <w:rPr>
          <w:rFonts w:ascii="Times New Roman" w:hAnsi="Times New Roman"/>
          <w:szCs w:val="24"/>
        </w:rPr>
      </w:pPr>
      <w:r w:rsidRPr="003E0AD7">
        <w:rPr>
          <w:rFonts w:ascii="Times New Roman" w:hAnsi="Times New Roman"/>
          <w:szCs w:val="24"/>
        </w:rPr>
        <w:t>Results of collected information will not be published.</w:t>
      </w:r>
    </w:p>
    <w:p w:rsidR="00386054" w:rsidRPr="003E0AD7" w:rsidRDefault="00386054">
      <w:pPr>
        <w:tabs>
          <w:tab w:val="left" w:pos="-720"/>
        </w:tabs>
        <w:suppressAutoHyphens/>
        <w:rPr>
          <w:rFonts w:ascii="Times New Roman" w:hAnsi="Times New Roman"/>
          <w:szCs w:val="24"/>
        </w:rPr>
      </w:pPr>
    </w:p>
    <w:p w:rsidR="00386054" w:rsidRPr="003E0AD7" w:rsidRDefault="00386054">
      <w:pPr>
        <w:tabs>
          <w:tab w:val="left" w:pos="-720"/>
        </w:tabs>
        <w:suppressAutoHyphens/>
        <w:rPr>
          <w:rFonts w:ascii="Times New Roman" w:hAnsi="Times New Roman"/>
          <w:szCs w:val="24"/>
        </w:rPr>
      </w:pPr>
    </w:p>
    <w:p w:rsidR="00386054" w:rsidRPr="003E0AD7" w:rsidRDefault="00386054">
      <w:pPr>
        <w:tabs>
          <w:tab w:val="left" w:pos="-720"/>
        </w:tabs>
        <w:suppressAutoHyphens/>
        <w:rPr>
          <w:rFonts w:ascii="Times New Roman" w:hAnsi="Times New Roman"/>
          <w:szCs w:val="24"/>
        </w:rPr>
      </w:pPr>
      <w:r w:rsidRPr="003E0AD7">
        <w:rPr>
          <w:rFonts w:ascii="Times New Roman" w:hAnsi="Times New Roman"/>
          <w:szCs w:val="24"/>
        </w:rPr>
        <w:t xml:space="preserve">17. </w:t>
      </w:r>
      <w:r w:rsidRPr="003E0AD7">
        <w:rPr>
          <w:rStyle w:val="a"/>
          <w:rFonts w:ascii="Times New Roman" w:hAnsi="Times New Roman"/>
          <w:szCs w:val="24"/>
        </w:rPr>
        <w:t>If seeking approval to not display the expiration date for OMB approval of the information collection, explain the reasons that display would be inappropriate.</w:t>
      </w:r>
    </w:p>
    <w:p w:rsidR="00386054" w:rsidRPr="003E0AD7" w:rsidRDefault="00386054">
      <w:pPr>
        <w:tabs>
          <w:tab w:val="left" w:pos="-720"/>
        </w:tabs>
        <w:suppressAutoHyphens/>
        <w:rPr>
          <w:rFonts w:ascii="Times New Roman" w:hAnsi="Times New Roman"/>
          <w:szCs w:val="24"/>
        </w:rPr>
      </w:pPr>
    </w:p>
    <w:p w:rsidR="00386054" w:rsidRPr="003E0AD7" w:rsidRDefault="00386054">
      <w:pPr>
        <w:tabs>
          <w:tab w:val="left" w:pos="-720"/>
        </w:tabs>
        <w:suppressAutoHyphens/>
        <w:rPr>
          <w:rFonts w:ascii="Times New Roman" w:hAnsi="Times New Roman"/>
          <w:szCs w:val="24"/>
        </w:rPr>
      </w:pPr>
    </w:p>
    <w:p w:rsidR="003E0AD7" w:rsidRPr="003E0AD7" w:rsidRDefault="003E0AD7" w:rsidP="003E0AD7">
      <w:pPr>
        <w:rPr>
          <w:rFonts w:ascii="Times New Roman" w:hAnsi="Times New Roman"/>
          <w:szCs w:val="24"/>
        </w:rPr>
      </w:pPr>
      <w:r w:rsidRPr="003E0AD7">
        <w:rPr>
          <w:rFonts w:ascii="Times New Roman" w:hAnsi="Times New Roman"/>
          <w:szCs w:val="24"/>
        </w:rPr>
        <w:t>The Department will display on the form the expiration date for the OMB approval as required.</w:t>
      </w:r>
    </w:p>
    <w:p w:rsidR="003E0AD7" w:rsidRPr="003E0AD7" w:rsidRDefault="003E0AD7">
      <w:pPr>
        <w:tabs>
          <w:tab w:val="left" w:pos="-720"/>
        </w:tabs>
        <w:suppressAutoHyphens/>
        <w:rPr>
          <w:rFonts w:ascii="Times New Roman" w:hAnsi="Times New Roman"/>
          <w:szCs w:val="24"/>
        </w:rPr>
      </w:pPr>
    </w:p>
    <w:p w:rsidR="00386054" w:rsidRPr="003E0AD7" w:rsidRDefault="00386054">
      <w:pPr>
        <w:tabs>
          <w:tab w:val="left" w:pos="-720"/>
        </w:tabs>
        <w:suppressAutoHyphens/>
        <w:rPr>
          <w:rStyle w:val="a"/>
          <w:rFonts w:ascii="Times New Roman" w:hAnsi="Times New Roman"/>
          <w:szCs w:val="24"/>
        </w:rPr>
      </w:pPr>
      <w:r w:rsidRPr="003E0AD7">
        <w:rPr>
          <w:rFonts w:ascii="Times New Roman" w:hAnsi="Times New Roman"/>
          <w:szCs w:val="24"/>
        </w:rPr>
        <w:t xml:space="preserve">18. </w:t>
      </w:r>
      <w:r w:rsidRPr="003E0AD7">
        <w:rPr>
          <w:rStyle w:val="a"/>
          <w:rFonts w:ascii="Times New Roman" w:hAnsi="Times New Roman"/>
          <w:szCs w:val="24"/>
        </w:rPr>
        <w:t>Explain each exception to the certification statement identified in the Certification of Paperwork Reduction Act.</w:t>
      </w:r>
    </w:p>
    <w:p w:rsidR="003E0AD7" w:rsidRPr="003E0AD7" w:rsidRDefault="003E0AD7">
      <w:pPr>
        <w:tabs>
          <w:tab w:val="left" w:pos="-720"/>
        </w:tabs>
        <w:suppressAutoHyphens/>
        <w:rPr>
          <w:rStyle w:val="a"/>
          <w:rFonts w:ascii="Times New Roman" w:hAnsi="Times New Roman"/>
          <w:szCs w:val="24"/>
        </w:rPr>
      </w:pPr>
    </w:p>
    <w:p w:rsidR="003E0AD7" w:rsidRPr="003E0AD7" w:rsidRDefault="003E0AD7" w:rsidP="003E0AD7">
      <w:pPr>
        <w:rPr>
          <w:rFonts w:ascii="Times New Roman" w:hAnsi="Times New Roman"/>
          <w:szCs w:val="24"/>
        </w:rPr>
      </w:pPr>
      <w:r w:rsidRPr="003E0AD7">
        <w:rPr>
          <w:rFonts w:ascii="Times New Roman" w:hAnsi="Times New Roman"/>
          <w:szCs w:val="24"/>
        </w:rPr>
        <w:t>There are no exceptions to the certification statement.</w:t>
      </w:r>
    </w:p>
    <w:p w:rsidR="003E0AD7" w:rsidRPr="003E0AD7" w:rsidRDefault="003E0AD7">
      <w:pPr>
        <w:tabs>
          <w:tab w:val="left" w:pos="-720"/>
        </w:tabs>
        <w:suppressAutoHyphens/>
        <w:rPr>
          <w:rFonts w:ascii="Times New Roman" w:hAnsi="Times New Roman"/>
          <w:szCs w:val="24"/>
        </w:rPr>
      </w:pPr>
    </w:p>
    <w:sectPr w:rsidR="003E0AD7" w:rsidRPr="003E0AD7" w:rsidSect="00E07290">
      <w:headerReference w:type="default" r:id="rId11"/>
      <w:footerReference w:type="default" r:id="rId12"/>
      <w:endnotePr>
        <w:numFmt w:val="decimal"/>
      </w:endnotePr>
      <w:type w:val="continuous"/>
      <w:pgSz w:w="12240" w:h="15840" w:code="1"/>
      <w:pgMar w:top="1440" w:right="1440" w:bottom="1440" w:left="1440" w:header="706" w:footer="706"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F09" w:rsidRDefault="00754F09">
      <w:pPr>
        <w:spacing w:line="20" w:lineRule="exact"/>
      </w:pPr>
    </w:p>
  </w:endnote>
  <w:endnote w:type="continuationSeparator" w:id="0">
    <w:p w:rsidR="00754F09" w:rsidRDefault="00754F09">
      <w:r>
        <w:t xml:space="preserve"> </w:t>
      </w:r>
    </w:p>
  </w:endnote>
  <w:endnote w:type="continuationNotice" w:id="1">
    <w:p w:rsidR="00754F09" w:rsidRDefault="00754F0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panose1 w:val="00000000000000000000"/>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spacing w:before="140" w:line="100" w:lineRule="exact"/>
      <w:rPr>
        <w:sz w:val="10"/>
      </w:rPr>
    </w:pPr>
  </w:p>
  <w:p w:rsidR="00386054" w:rsidRDefault="00386054">
    <w:pPr>
      <w:tabs>
        <w:tab w:val="left" w:pos="0"/>
      </w:tabs>
      <w:suppressAutoHyphens/>
    </w:pPr>
  </w:p>
  <w:p w:rsidR="00386054" w:rsidRDefault="00991179">
    <w:pPr>
      <w:tabs>
        <w:tab w:val="left" w:pos="0"/>
      </w:tabs>
      <w:suppressAutoHyphens/>
    </w:pPr>
    <w:r>
      <w:rPr>
        <w:noProof/>
      </w:rPr>
      <mc:AlternateContent>
        <mc:Choice Requires="wps">
          <w:drawing>
            <wp:anchor distT="0" distB="0" distL="114300" distR="114300" simplePos="0" relativeHeight="251657728" behindDoc="1" locked="0" layoutInCell="0" allowOverlap="1">
              <wp:simplePos x="0" y="0"/>
              <wp:positionH relativeFrom="margin">
                <wp:posOffset>19050</wp:posOffset>
              </wp:positionH>
              <wp:positionV relativeFrom="paragraph">
                <wp:posOffset>152400</wp:posOffset>
              </wp:positionV>
              <wp:extent cx="5905500" cy="15240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386054" w:rsidRDefault="00386054">
                          <w:pPr>
                            <w:tabs>
                              <w:tab w:val="center" w:pos="4650"/>
                            </w:tabs>
                            <w:suppressAutoHyphens/>
                            <w:jc w:val="both"/>
                          </w:pPr>
                          <w:r>
                            <w:tab/>
                          </w:r>
                          <w:r w:rsidR="004601EC">
                            <w:fldChar w:fldCharType="begin"/>
                          </w:r>
                          <w:r w:rsidR="004601EC">
                            <w:instrText>page \* arabic</w:instrText>
                          </w:r>
                          <w:r w:rsidR="004601EC">
                            <w:fldChar w:fldCharType="separate"/>
                          </w:r>
                          <w:r w:rsidR="00487A39">
                            <w:rPr>
                              <w:noProof/>
                            </w:rPr>
                            <w:t>10</w:t>
                          </w:r>
                          <w:r w:rsidR="004601EC">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5pt;margin-top:12pt;width:465pt;height:12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" o:allowincell="f" filled="f" stroked="f" strokeweight="0">
              <v:textbox inset="0,0,0,0">
                <w:txbxContent>
                  <w:p w:rsidR="00386054" w:rsidRDefault="00386054">
                    <w:pPr>
                      <w:tabs>
                        <w:tab w:val="center" w:pos="4650"/>
                      </w:tabs>
                      <w:suppressAutoHyphens/>
                      <w:jc w:val="both"/>
                    </w:pPr>
                    <w:r>
                      <w:tab/>
                    </w:r>
                    <w:r w:rsidR="004601EC">
                      <w:fldChar w:fldCharType="begin"/>
                    </w:r>
                    <w:r w:rsidR="004601EC">
                      <w:instrText>page \* arabic</w:instrText>
                    </w:r>
                    <w:r w:rsidR="004601EC">
                      <w:fldChar w:fldCharType="separate"/>
                    </w:r>
                    <w:r w:rsidR="00487A39">
                      <w:rPr>
                        <w:noProof/>
                      </w:rPr>
                      <w:t>10</w:t>
                    </w:r>
                    <w:r w:rsidR="004601EC">
                      <w:rPr>
                        <w:noProof/>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F09" w:rsidRDefault="00754F09">
      <w:r>
        <w:separator/>
      </w:r>
    </w:p>
  </w:footnote>
  <w:footnote w:type="continuationSeparator" w:id="0">
    <w:p w:rsidR="00754F09" w:rsidRDefault="00754F09">
      <w:r>
        <w:continuationSeparator/>
      </w:r>
    </w:p>
  </w:footnote>
  <w:footnote w:id="1">
    <w:p w:rsidR="003C7F70" w:rsidRDefault="003C7F70">
      <w:pPr>
        <w:pStyle w:val="FootnoteText"/>
      </w:pPr>
      <w:r>
        <w:rPr>
          <w:rStyle w:val="FootnoteReference"/>
        </w:rPr>
        <w:footnoteRef/>
      </w:r>
      <w:r>
        <w:t xml:space="preserve"> </w:t>
      </w:r>
      <w:r w:rsidRPr="003C7F70">
        <w:rPr>
          <w:rFonts w:ascii="Times New Roman" w:hAnsi="Times New Roman"/>
          <w:sz w:val="20"/>
        </w:rPr>
        <w:t>Please limit pasted text to no longer than 3 paragraphs.</w:t>
      </w:r>
    </w:p>
  </w:footnote>
  <w:footnote w:id="2">
    <w:p w:rsidR="00386054" w:rsidRDefault="00386054">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w:t>
      </w:r>
      <w:r w:rsidR="0014500F">
        <w:rPr>
          <w:rFonts w:ascii="Times New Roman" w:hAnsi="Times New Roman"/>
          <w:sz w:val="20"/>
        </w:rPr>
        <w:t>-</w:t>
      </w:r>
      <w:r>
        <w:rPr>
          <w:rFonts w:ascii="Times New Roman" w:hAnsi="Times New Roman"/>
          <w:sz w:val="20"/>
        </w:rPr>
        <w:t>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w:t>
      </w:r>
      <w:r w:rsidR="0014500F">
        <w:rPr>
          <w:rFonts w:ascii="Times New Roman" w:hAnsi="Times New Roman"/>
          <w:sz w:val="20"/>
        </w:rPr>
        <w:t>:</w:t>
      </w:r>
      <w:r>
        <w:rPr>
          <w:rFonts w:ascii="Times New Roman" w:hAnsi="Times New Roman"/>
          <w:sz w:val="20"/>
        </w:rPr>
        <w:t>6-104 – Privacy Act of 1974 (Collection, Use and Protection of Personally Identifiable Information)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6054" w:rsidRDefault="00386054">
    <w:pPr>
      <w:pStyle w:val="Header"/>
      <w:rPr>
        <w:rFonts w:ascii="Times New Roman" w:hAnsi="Times New Roman"/>
        <w:sz w:val="20"/>
      </w:rPr>
    </w:pPr>
    <w:r>
      <w:rPr>
        <w:rFonts w:ascii="Times New Roman" w:hAnsi="Times New Roman"/>
        <w:sz w:val="20"/>
      </w:rPr>
      <w:t>EDICS Tracking and OMB Number: (XXXX) XXXX-XXXX                                         Revised: XX/XX/XXXX</w:t>
    </w:r>
  </w:p>
  <w:p w:rsidR="00386054" w:rsidRPr="00386054" w:rsidRDefault="00386054">
    <w:pPr>
      <w:pStyle w:val="Header"/>
      <w:rPr>
        <w:rFonts w:ascii="Times New Roman" w:hAnsi="Times New Roman"/>
        <w:sz w:val="20"/>
      </w:rPr>
    </w:pPr>
    <w:r>
      <w:rPr>
        <w:rFonts w:ascii="Times New Roman" w:hAnsi="Times New Roman"/>
        <w:sz w:val="20"/>
      </w:rPr>
      <w:t>RIN Number: XXXX-XXXX (if applicable)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rPr>
        <w:rFonts w:cs="Times New Roman"/>
      </w:rPr>
    </w:lvl>
  </w:abstractNum>
  <w:abstractNum w:abstractNumId="1">
    <w:nsid w:val="00584FB0"/>
    <w:multiLevelType w:val="hybridMultilevel"/>
    <w:tmpl w:val="B54E13E8"/>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2">
    <w:nsid w:val="0B7C4E4C"/>
    <w:multiLevelType w:val="hybridMultilevel"/>
    <w:tmpl w:val="EB140636"/>
    <w:lvl w:ilvl="0" w:tplc="0409000F">
      <w:start w:val="1"/>
      <w:numFmt w:val="decimal"/>
      <w:lvlText w:val="%1."/>
      <w:lvlJc w:val="left"/>
      <w:pPr>
        <w:tabs>
          <w:tab w:val="num" w:pos="1060"/>
        </w:tabs>
        <w:ind w:left="1060" w:hanging="360"/>
      </w:pPr>
      <w:rPr>
        <w:rFonts w:cs="Times New Roman"/>
      </w:rPr>
    </w:lvl>
    <w:lvl w:ilvl="1" w:tplc="04090019" w:tentative="1">
      <w:start w:val="1"/>
      <w:numFmt w:val="lowerLetter"/>
      <w:lvlText w:val="%2."/>
      <w:lvlJc w:val="left"/>
      <w:pPr>
        <w:tabs>
          <w:tab w:val="num" w:pos="1780"/>
        </w:tabs>
        <w:ind w:left="1780" w:hanging="360"/>
      </w:pPr>
      <w:rPr>
        <w:rFonts w:cs="Times New Roman"/>
      </w:rPr>
    </w:lvl>
    <w:lvl w:ilvl="2" w:tplc="0409001B" w:tentative="1">
      <w:start w:val="1"/>
      <w:numFmt w:val="lowerRoman"/>
      <w:lvlText w:val="%3."/>
      <w:lvlJc w:val="right"/>
      <w:pPr>
        <w:tabs>
          <w:tab w:val="num" w:pos="2500"/>
        </w:tabs>
        <w:ind w:left="2500" w:hanging="180"/>
      </w:pPr>
      <w:rPr>
        <w:rFonts w:cs="Times New Roman"/>
      </w:rPr>
    </w:lvl>
    <w:lvl w:ilvl="3" w:tplc="0409000F" w:tentative="1">
      <w:start w:val="1"/>
      <w:numFmt w:val="decimal"/>
      <w:lvlText w:val="%4."/>
      <w:lvlJc w:val="left"/>
      <w:pPr>
        <w:tabs>
          <w:tab w:val="num" w:pos="3220"/>
        </w:tabs>
        <w:ind w:left="3220" w:hanging="360"/>
      </w:pPr>
      <w:rPr>
        <w:rFonts w:cs="Times New Roman"/>
      </w:rPr>
    </w:lvl>
    <w:lvl w:ilvl="4" w:tplc="04090019" w:tentative="1">
      <w:start w:val="1"/>
      <w:numFmt w:val="lowerLetter"/>
      <w:lvlText w:val="%5."/>
      <w:lvlJc w:val="left"/>
      <w:pPr>
        <w:tabs>
          <w:tab w:val="num" w:pos="3940"/>
        </w:tabs>
        <w:ind w:left="3940" w:hanging="360"/>
      </w:pPr>
      <w:rPr>
        <w:rFonts w:cs="Times New Roman"/>
      </w:rPr>
    </w:lvl>
    <w:lvl w:ilvl="5" w:tplc="0409001B" w:tentative="1">
      <w:start w:val="1"/>
      <w:numFmt w:val="lowerRoman"/>
      <w:lvlText w:val="%6."/>
      <w:lvlJc w:val="right"/>
      <w:pPr>
        <w:tabs>
          <w:tab w:val="num" w:pos="4660"/>
        </w:tabs>
        <w:ind w:left="4660" w:hanging="180"/>
      </w:pPr>
      <w:rPr>
        <w:rFonts w:cs="Times New Roman"/>
      </w:rPr>
    </w:lvl>
    <w:lvl w:ilvl="6" w:tplc="0409000F" w:tentative="1">
      <w:start w:val="1"/>
      <w:numFmt w:val="decimal"/>
      <w:lvlText w:val="%7."/>
      <w:lvlJc w:val="left"/>
      <w:pPr>
        <w:tabs>
          <w:tab w:val="num" w:pos="5380"/>
        </w:tabs>
        <w:ind w:left="5380" w:hanging="360"/>
      </w:pPr>
      <w:rPr>
        <w:rFonts w:cs="Times New Roman"/>
      </w:rPr>
    </w:lvl>
    <w:lvl w:ilvl="7" w:tplc="04090019" w:tentative="1">
      <w:start w:val="1"/>
      <w:numFmt w:val="lowerLetter"/>
      <w:lvlText w:val="%8."/>
      <w:lvlJc w:val="left"/>
      <w:pPr>
        <w:tabs>
          <w:tab w:val="num" w:pos="6100"/>
        </w:tabs>
        <w:ind w:left="6100" w:hanging="360"/>
      </w:pPr>
      <w:rPr>
        <w:rFonts w:cs="Times New Roman"/>
      </w:rPr>
    </w:lvl>
    <w:lvl w:ilvl="8" w:tplc="0409001B" w:tentative="1">
      <w:start w:val="1"/>
      <w:numFmt w:val="lowerRoman"/>
      <w:lvlText w:val="%9."/>
      <w:lvlJc w:val="right"/>
      <w:pPr>
        <w:tabs>
          <w:tab w:val="num" w:pos="6820"/>
        </w:tabs>
        <w:ind w:left="6820" w:hanging="180"/>
      </w:pPr>
      <w:rPr>
        <w:rFonts w:cs="Times New Roman"/>
      </w:rPr>
    </w:lvl>
  </w:abstractNum>
  <w:abstractNum w:abstractNumId="3">
    <w:nsid w:val="28A035B8"/>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4">
    <w:nsid w:val="407878BA"/>
    <w:multiLevelType w:val="singleLevel"/>
    <w:tmpl w:val="A9000B78"/>
    <w:lvl w:ilvl="0">
      <w:start w:val="8"/>
      <w:numFmt w:val="decimal"/>
      <w:lvlText w:val="%1."/>
      <w:legacy w:legacy="1" w:legacySpace="0" w:legacyIndent="375"/>
      <w:lvlJc w:val="left"/>
      <w:pPr>
        <w:ind w:left="375" w:hanging="375"/>
      </w:pPr>
      <w:rPr>
        <w:rFonts w:cs="Times New Roman"/>
      </w:rPr>
    </w:lvl>
  </w:abstractNum>
  <w:abstractNum w:abstractNumId="5">
    <w:nsid w:val="49E63732"/>
    <w:multiLevelType w:val="hybridMultilevel"/>
    <w:tmpl w:val="5CB28D2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B414E97"/>
    <w:multiLevelType w:val="hybridMultilevel"/>
    <w:tmpl w:val="8028DD4E"/>
    <w:lvl w:ilvl="0" w:tplc="04090005">
      <w:start w:val="1"/>
      <w:numFmt w:val="bullet"/>
      <w:lvlText w:val=""/>
      <w:lvlJc w:val="left"/>
      <w:pPr>
        <w:tabs>
          <w:tab w:val="num" w:pos="1060"/>
        </w:tabs>
        <w:ind w:left="1060" w:hanging="360"/>
      </w:pPr>
      <w:rPr>
        <w:rFonts w:ascii="Wingdings" w:hAnsi="Wingdings" w:hint="default"/>
      </w:rPr>
    </w:lvl>
    <w:lvl w:ilvl="1" w:tplc="04090003" w:tentative="1">
      <w:start w:val="1"/>
      <w:numFmt w:val="bullet"/>
      <w:lvlText w:val="o"/>
      <w:lvlJc w:val="left"/>
      <w:pPr>
        <w:tabs>
          <w:tab w:val="num" w:pos="1780"/>
        </w:tabs>
        <w:ind w:left="1780" w:hanging="360"/>
      </w:pPr>
      <w:rPr>
        <w:rFonts w:ascii="Courier New" w:hAnsi="Courier New" w:hint="default"/>
      </w:rPr>
    </w:lvl>
    <w:lvl w:ilvl="2" w:tplc="04090005" w:tentative="1">
      <w:start w:val="1"/>
      <w:numFmt w:val="bullet"/>
      <w:lvlText w:val=""/>
      <w:lvlJc w:val="left"/>
      <w:pPr>
        <w:tabs>
          <w:tab w:val="num" w:pos="2500"/>
        </w:tabs>
        <w:ind w:left="2500" w:hanging="360"/>
      </w:pPr>
      <w:rPr>
        <w:rFonts w:ascii="Wingdings" w:hAnsi="Wingdings" w:hint="default"/>
      </w:rPr>
    </w:lvl>
    <w:lvl w:ilvl="3" w:tplc="04090001" w:tentative="1">
      <w:start w:val="1"/>
      <w:numFmt w:val="bullet"/>
      <w:lvlText w:val=""/>
      <w:lvlJc w:val="left"/>
      <w:pPr>
        <w:tabs>
          <w:tab w:val="num" w:pos="3220"/>
        </w:tabs>
        <w:ind w:left="3220" w:hanging="360"/>
      </w:pPr>
      <w:rPr>
        <w:rFonts w:ascii="Symbol" w:hAnsi="Symbol" w:hint="default"/>
      </w:rPr>
    </w:lvl>
    <w:lvl w:ilvl="4" w:tplc="04090003" w:tentative="1">
      <w:start w:val="1"/>
      <w:numFmt w:val="bullet"/>
      <w:lvlText w:val="o"/>
      <w:lvlJc w:val="left"/>
      <w:pPr>
        <w:tabs>
          <w:tab w:val="num" w:pos="3940"/>
        </w:tabs>
        <w:ind w:left="3940" w:hanging="360"/>
      </w:pPr>
      <w:rPr>
        <w:rFonts w:ascii="Courier New" w:hAnsi="Courier New" w:hint="default"/>
      </w:rPr>
    </w:lvl>
    <w:lvl w:ilvl="5" w:tplc="04090005" w:tentative="1">
      <w:start w:val="1"/>
      <w:numFmt w:val="bullet"/>
      <w:lvlText w:val=""/>
      <w:lvlJc w:val="left"/>
      <w:pPr>
        <w:tabs>
          <w:tab w:val="num" w:pos="4660"/>
        </w:tabs>
        <w:ind w:left="4660" w:hanging="360"/>
      </w:pPr>
      <w:rPr>
        <w:rFonts w:ascii="Wingdings" w:hAnsi="Wingdings" w:hint="default"/>
      </w:rPr>
    </w:lvl>
    <w:lvl w:ilvl="6" w:tplc="04090001" w:tentative="1">
      <w:start w:val="1"/>
      <w:numFmt w:val="bullet"/>
      <w:lvlText w:val=""/>
      <w:lvlJc w:val="left"/>
      <w:pPr>
        <w:tabs>
          <w:tab w:val="num" w:pos="5380"/>
        </w:tabs>
        <w:ind w:left="5380" w:hanging="360"/>
      </w:pPr>
      <w:rPr>
        <w:rFonts w:ascii="Symbol" w:hAnsi="Symbol" w:hint="default"/>
      </w:rPr>
    </w:lvl>
    <w:lvl w:ilvl="7" w:tplc="04090003" w:tentative="1">
      <w:start w:val="1"/>
      <w:numFmt w:val="bullet"/>
      <w:lvlText w:val="o"/>
      <w:lvlJc w:val="left"/>
      <w:pPr>
        <w:tabs>
          <w:tab w:val="num" w:pos="6100"/>
        </w:tabs>
        <w:ind w:left="6100" w:hanging="360"/>
      </w:pPr>
      <w:rPr>
        <w:rFonts w:ascii="Courier New" w:hAnsi="Courier New" w:hint="default"/>
      </w:rPr>
    </w:lvl>
    <w:lvl w:ilvl="8" w:tplc="04090005" w:tentative="1">
      <w:start w:val="1"/>
      <w:numFmt w:val="bullet"/>
      <w:lvlText w:val=""/>
      <w:lvlJc w:val="left"/>
      <w:pPr>
        <w:tabs>
          <w:tab w:val="num" w:pos="6820"/>
        </w:tabs>
        <w:ind w:left="6820" w:hanging="360"/>
      </w:pPr>
      <w:rPr>
        <w:rFonts w:ascii="Wingdings" w:hAnsi="Wingdings" w:hint="default"/>
      </w:rPr>
    </w:lvl>
  </w:abstractNum>
  <w:abstractNum w:abstractNumId="7">
    <w:nsid w:val="54120B64"/>
    <w:multiLevelType w:val="hybridMultilevel"/>
    <w:tmpl w:val="4588CF14"/>
    <w:lvl w:ilvl="0" w:tplc="04090005">
      <w:start w:val="1"/>
      <w:numFmt w:val="bullet"/>
      <w:lvlText w:val=""/>
      <w:lvlJc w:val="left"/>
      <w:pPr>
        <w:tabs>
          <w:tab w:val="num" w:pos="700"/>
        </w:tabs>
        <w:ind w:left="700" w:hanging="360"/>
      </w:pPr>
      <w:rPr>
        <w:rFonts w:ascii="Wingdings" w:hAnsi="Wingdings" w:hint="default"/>
      </w:rPr>
    </w:lvl>
    <w:lvl w:ilvl="1" w:tplc="04090003" w:tentative="1">
      <w:start w:val="1"/>
      <w:numFmt w:val="bullet"/>
      <w:lvlText w:val="o"/>
      <w:lvlJc w:val="left"/>
      <w:pPr>
        <w:tabs>
          <w:tab w:val="num" w:pos="1420"/>
        </w:tabs>
        <w:ind w:left="1420" w:hanging="360"/>
      </w:pPr>
      <w:rPr>
        <w:rFonts w:ascii="Courier New" w:hAnsi="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8">
    <w:nsid w:val="69681247"/>
    <w:multiLevelType w:val="singleLevel"/>
    <w:tmpl w:val="1082AB00"/>
    <w:lvl w:ilvl="0">
      <w:start w:val="1"/>
      <w:numFmt w:val="decimal"/>
      <w:lvlText w:val="%1."/>
      <w:legacy w:legacy="1" w:legacySpace="0" w:legacyIndent="360"/>
      <w:lvlJc w:val="left"/>
      <w:pPr>
        <w:ind w:left="360" w:hanging="360"/>
      </w:pPr>
      <w:rPr>
        <w:rFonts w:cs="Times New Roman"/>
      </w:rPr>
    </w:lvl>
  </w:abstractNum>
  <w:abstractNum w:abstractNumId="9">
    <w:nsid w:val="78535730"/>
    <w:multiLevelType w:val="hybridMultilevel"/>
    <w:tmpl w:val="0DEC91FC"/>
    <w:lvl w:ilvl="0" w:tplc="C8529EC4">
      <w:start w:val="1"/>
      <w:numFmt w:val="lowerLetter"/>
      <w:lvlText w:val="%1."/>
      <w:lvlJc w:val="left"/>
      <w:pPr>
        <w:tabs>
          <w:tab w:val="num" w:pos="1080"/>
        </w:tabs>
        <w:ind w:left="1080" w:hanging="360"/>
      </w:pPr>
      <w:rPr>
        <w:rFonts w:cs="Times New Roman" w:hint="default"/>
        <w:b w:val="0"/>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lvlOverride w:ilvl="0">
      <w:lvl w:ilvl="0">
        <w:numFmt w:val="bullet"/>
        <w:lvlText w:val="?"/>
        <w:legacy w:legacy="1" w:legacySpace="0" w:legacyIndent="1247"/>
        <w:lvlJc w:val="left"/>
        <w:pPr>
          <w:ind w:left="1587" w:hanging="1247"/>
        </w:pPr>
        <w:rPr>
          <w:rFonts w:ascii="Arial MT" w:hAnsi="Arial MT" w:hint="default"/>
        </w:rPr>
      </w:lvl>
    </w:lvlOverride>
  </w:num>
  <w:num w:numId="2">
    <w:abstractNumId w:val="4"/>
  </w:num>
  <w:num w:numId="3">
    <w:abstractNumId w:val="3"/>
  </w:num>
  <w:num w:numId="4">
    <w:abstractNumId w:val="8"/>
  </w:num>
  <w:num w:numId="5">
    <w:abstractNumId w:val="1"/>
  </w:num>
  <w:num w:numId="6">
    <w:abstractNumId w:val="2"/>
  </w:num>
  <w:num w:numId="7">
    <w:abstractNumId w:val="6"/>
  </w:num>
  <w:num w:numId="8">
    <w:abstractNumId w:val="5"/>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C2"/>
    <w:rsid w:val="00050CBE"/>
    <w:rsid w:val="000909E0"/>
    <w:rsid w:val="000B14D8"/>
    <w:rsid w:val="000B4C88"/>
    <w:rsid w:val="000B5CF4"/>
    <w:rsid w:val="000C5103"/>
    <w:rsid w:val="000D70D1"/>
    <w:rsid w:val="000E592D"/>
    <w:rsid w:val="000F175B"/>
    <w:rsid w:val="0014500F"/>
    <w:rsid w:val="0015124E"/>
    <w:rsid w:val="00153F20"/>
    <w:rsid w:val="001743A5"/>
    <w:rsid w:val="0018279C"/>
    <w:rsid w:val="00245EAF"/>
    <w:rsid w:val="002473CE"/>
    <w:rsid w:val="00255D03"/>
    <w:rsid w:val="002766A6"/>
    <w:rsid w:val="002B0412"/>
    <w:rsid w:val="002B0A95"/>
    <w:rsid w:val="00363853"/>
    <w:rsid w:val="00386054"/>
    <w:rsid w:val="003A3822"/>
    <w:rsid w:val="003C29C2"/>
    <w:rsid w:val="003C7F70"/>
    <w:rsid w:val="003E0AD7"/>
    <w:rsid w:val="003E285A"/>
    <w:rsid w:val="004124AB"/>
    <w:rsid w:val="0042449F"/>
    <w:rsid w:val="004601EC"/>
    <w:rsid w:val="00473FD9"/>
    <w:rsid w:val="00487A39"/>
    <w:rsid w:val="004A2DBB"/>
    <w:rsid w:val="004E23D9"/>
    <w:rsid w:val="004F692A"/>
    <w:rsid w:val="00512598"/>
    <w:rsid w:val="005500BC"/>
    <w:rsid w:val="00563CCF"/>
    <w:rsid w:val="005A1566"/>
    <w:rsid w:val="005A1DFC"/>
    <w:rsid w:val="005A4185"/>
    <w:rsid w:val="005D2E7B"/>
    <w:rsid w:val="00627949"/>
    <w:rsid w:val="0063484C"/>
    <w:rsid w:val="00637497"/>
    <w:rsid w:val="0064515F"/>
    <w:rsid w:val="00654305"/>
    <w:rsid w:val="006737C0"/>
    <w:rsid w:val="00677BC2"/>
    <w:rsid w:val="006A3B5C"/>
    <w:rsid w:val="006C01D0"/>
    <w:rsid w:val="006D4D39"/>
    <w:rsid w:val="006D6364"/>
    <w:rsid w:val="00700D53"/>
    <w:rsid w:val="0075374B"/>
    <w:rsid w:val="00754F09"/>
    <w:rsid w:val="007661D9"/>
    <w:rsid w:val="00795963"/>
    <w:rsid w:val="007B14E8"/>
    <w:rsid w:val="007C12B5"/>
    <w:rsid w:val="007E77FA"/>
    <w:rsid w:val="007F0331"/>
    <w:rsid w:val="008011B6"/>
    <w:rsid w:val="00823A0C"/>
    <w:rsid w:val="00853542"/>
    <w:rsid w:val="008B539E"/>
    <w:rsid w:val="008D541B"/>
    <w:rsid w:val="008F3062"/>
    <w:rsid w:val="00921CB1"/>
    <w:rsid w:val="009544A3"/>
    <w:rsid w:val="00991179"/>
    <w:rsid w:val="009949A8"/>
    <w:rsid w:val="00A01331"/>
    <w:rsid w:val="00A41F2C"/>
    <w:rsid w:val="00A87940"/>
    <w:rsid w:val="00A94CCB"/>
    <w:rsid w:val="00AA1F1F"/>
    <w:rsid w:val="00AB0D7D"/>
    <w:rsid w:val="00AE45B6"/>
    <w:rsid w:val="00B23EC0"/>
    <w:rsid w:val="00B823FA"/>
    <w:rsid w:val="00BC244F"/>
    <w:rsid w:val="00BD1325"/>
    <w:rsid w:val="00BE6E39"/>
    <w:rsid w:val="00C206BD"/>
    <w:rsid w:val="00C559F0"/>
    <w:rsid w:val="00C641E9"/>
    <w:rsid w:val="00C723C2"/>
    <w:rsid w:val="00CE2D21"/>
    <w:rsid w:val="00CE72AF"/>
    <w:rsid w:val="00D115BF"/>
    <w:rsid w:val="00D121EC"/>
    <w:rsid w:val="00D269C3"/>
    <w:rsid w:val="00D341F4"/>
    <w:rsid w:val="00DD4A1D"/>
    <w:rsid w:val="00DF21C1"/>
    <w:rsid w:val="00E023B7"/>
    <w:rsid w:val="00E07290"/>
    <w:rsid w:val="00E42E2D"/>
    <w:rsid w:val="00EA3C1F"/>
    <w:rsid w:val="00EB2F9C"/>
    <w:rsid w:val="00EC2CC4"/>
    <w:rsid w:val="00EF7FF5"/>
    <w:rsid w:val="00F313DF"/>
    <w:rsid w:val="00F608E5"/>
    <w:rsid w:val="00F80EE7"/>
    <w:rsid w:val="00F83E54"/>
    <w:rsid w:val="00F97535"/>
    <w:rsid w:val="00FA45C4"/>
    <w:rsid w:val="00FA6DC1"/>
    <w:rsid w:val="00FD292A"/>
    <w:rsid w:val="00FF3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rsid w:val="00637497"/>
    <w:rPr>
      <w:rFonts w:cs="Times New Roman"/>
      <w:color w:val="auto"/>
    </w:rPr>
  </w:style>
  <w:style w:type="paragraph" w:styleId="PlainText">
    <w:name w:val="Plain Text"/>
    <w:basedOn w:val="Normal"/>
    <w:link w:val="PlainTextChar"/>
    <w:uiPriority w:val="99"/>
    <w:rsid w:val="00637497"/>
    <w:rPr>
      <w:rFonts w:ascii="Courier New" w:eastAsia="Calibri" w:hAnsi="Courier New"/>
      <w:sz w:val="20"/>
      <w:lang w:val="x-none" w:eastAsia="x-none"/>
    </w:rPr>
  </w:style>
  <w:style w:type="character" w:customStyle="1" w:styleId="PlainTextChar">
    <w:name w:val="Plain Text Char"/>
    <w:basedOn w:val="DefaultParagraphFont"/>
    <w:link w:val="PlainText"/>
    <w:uiPriority w:val="99"/>
    <w:rsid w:val="00637497"/>
    <w:rPr>
      <w:rFonts w:ascii="Courier New" w:eastAsia="Calibri" w:hAnsi="Courier New"/>
      <w:sz w:val="20"/>
      <w:szCs w:val="20"/>
      <w:lang w:val="x-none" w:eastAsia="x-none"/>
    </w:rPr>
  </w:style>
  <w:style w:type="paragraph" w:styleId="Revision">
    <w:name w:val="Revision"/>
    <w:hidden/>
    <w:uiPriority w:val="99"/>
    <w:semiHidden/>
    <w:rsid w:val="002766A6"/>
    <w:rPr>
      <w:rFonts w:ascii="Courier" w:hAnsi="Courier"/>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7290"/>
    <w:rPr>
      <w:rFonts w:ascii="Courier" w:hAnsi="Courie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rsid w:val="00E07290"/>
    <w:pPr>
      <w:tabs>
        <w:tab w:val="left" w:pos="-720"/>
      </w:tabs>
      <w:suppressAutoHyphens/>
    </w:pPr>
  </w:style>
  <w:style w:type="character" w:customStyle="1" w:styleId="EndnoteTextChar">
    <w:name w:val="Endnote Text Char"/>
    <w:basedOn w:val="DefaultParagraphFont"/>
    <w:link w:val="EndnoteText"/>
    <w:uiPriority w:val="99"/>
    <w:semiHidden/>
    <w:locked/>
    <w:rsid w:val="00A41F2C"/>
    <w:rPr>
      <w:rFonts w:ascii="Courier" w:hAnsi="Courier" w:cs="Times New Roman"/>
      <w:sz w:val="20"/>
      <w:szCs w:val="20"/>
    </w:rPr>
  </w:style>
  <w:style w:type="character" w:styleId="EndnoteReference">
    <w:name w:val="endnote reference"/>
    <w:basedOn w:val="DefaultParagraphFont"/>
    <w:uiPriority w:val="99"/>
    <w:semiHidden/>
    <w:rsid w:val="00E07290"/>
    <w:rPr>
      <w:rFonts w:ascii="Courier" w:hAnsi="Courier" w:cs="Times New Roman"/>
      <w:sz w:val="24"/>
      <w:vertAlign w:val="superscript"/>
      <w:lang w:val="en-US"/>
    </w:rPr>
  </w:style>
  <w:style w:type="paragraph" w:styleId="FootnoteText">
    <w:name w:val="footnote text"/>
    <w:basedOn w:val="Normal"/>
    <w:link w:val="FootnoteTextChar"/>
    <w:uiPriority w:val="99"/>
    <w:semiHidden/>
    <w:rsid w:val="00E07290"/>
    <w:pPr>
      <w:tabs>
        <w:tab w:val="left" w:pos="-720"/>
      </w:tabs>
      <w:suppressAutoHyphens/>
    </w:pPr>
  </w:style>
  <w:style w:type="character" w:customStyle="1" w:styleId="FootnoteTextChar">
    <w:name w:val="Footnote Text Char"/>
    <w:basedOn w:val="DefaultParagraphFont"/>
    <w:link w:val="FootnoteText"/>
    <w:uiPriority w:val="99"/>
    <w:semiHidden/>
    <w:locked/>
    <w:rsid w:val="00A41F2C"/>
    <w:rPr>
      <w:rFonts w:ascii="Courier" w:hAnsi="Courier" w:cs="Times New Roman"/>
      <w:sz w:val="20"/>
      <w:szCs w:val="20"/>
    </w:rPr>
  </w:style>
  <w:style w:type="character" w:styleId="FootnoteReference">
    <w:name w:val="footnote reference"/>
    <w:basedOn w:val="DefaultParagraphFont"/>
    <w:uiPriority w:val="99"/>
    <w:semiHidden/>
    <w:rsid w:val="00E07290"/>
    <w:rPr>
      <w:rFonts w:ascii="Courier" w:hAnsi="Courier" w:cs="Times New Roman"/>
      <w:sz w:val="24"/>
      <w:vertAlign w:val="superscript"/>
      <w:lang w:val="en-US"/>
    </w:rPr>
  </w:style>
  <w:style w:type="character" w:customStyle="1" w:styleId="DefaultParagraphFo">
    <w:name w:val="Default Paragraph Fo"/>
    <w:basedOn w:val="DefaultParagraphFont"/>
    <w:uiPriority w:val="99"/>
    <w:rsid w:val="00E07290"/>
    <w:rPr>
      <w:rFonts w:cs="Times New Roman"/>
    </w:rPr>
  </w:style>
  <w:style w:type="character" w:customStyle="1" w:styleId="EquationCaption">
    <w:name w:val="_Equation Caption"/>
    <w:basedOn w:val="DefaultParagraphFont"/>
    <w:uiPriority w:val="99"/>
    <w:rsid w:val="00E07290"/>
    <w:rPr>
      <w:rFonts w:cs="Times New Roman"/>
    </w:rPr>
  </w:style>
  <w:style w:type="paragraph" w:styleId="Footer">
    <w:name w:val="footer"/>
    <w:basedOn w:val="Normal"/>
    <w:link w:val="FooterChar"/>
    <w:uiPriority w:val="99"/>
    <w:rsid w:val="00E07290"/>
    <w:pPr>
      <w:tabs>
        <w:tab w:val="left" w:pos="0"/>
        <w:tab w:val="center" w:pos="4320"/>
        <w:tab w:val="right" w:pos="8640"/>
      </w:tabs>
      <w:suppressAutoHyphens/>
    </w:pPr>
  </w:style>
  <w:style w:type="character" w:customStyle="1" w:styleId="FooterChar">
    <w:name w:val="Footer Char"/>
    <w:basedOn w:val="DefaultParagraphFont"/>
    <w:link w:val="Footer"/>
    <w:uiPriority w:val="99"/>
    <w:semiHidden/>
    <w:locked/>
    <w:rsid w:val="00A41F2C"/>
    <w:rPr>
      <w:rFonts w:ascii="Courier" w:hAnsi="Courier" w:cs="Times New Roman"/>
      <w:sz w:val="20"/>
      <w:szCs w:val="20"/>
    </w:rPr>
  </w:style>
  <w:style w:type="paragraph" w:styleId="Header">
    <w:name w:val="header"/>
    <w:basedOn w:val="Normal"/>
    <w:link w:val="HeaderChar"/>
    <w:uiPriority w:val="99"/>
    <w:rsid w:val="00E07290"/>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semiHidden/>
    <w:locked/>
    <w:rsid w:val="00A41F2C"/>
    <w:rPr>
      <w:rFonts w:ascii="Courier" w:hAnsi="Courier" w:cs="Times New Roman"/>
      <w:sz w:val="20"/>
      <w:szCs w:val="20"/>
    </w:rPr>
  </w:style>
  <w:style w:type="character" w:styleId="PageNumber">
    <w:name w:val="page number"/>
    <w:basedOn w:val="DefaultParagraphFont"/>
    <w:uiPriority w:val="99"/>
    <w:rsid w:val="00E07290"/>
    <w:rPr>
      <w:rFonts w:cs="Times New Roman"/>
    </w:rPr>
  </w:style>
  <w:style w:type="character" w:customStyle="1" w:styleId="EquationCaption1">
    <w:name w:val="_Equation Caption1"/>
    <w:basedOn w:val="DefaultParagraphFont"/>
    <w:uiPriority w:val="99"/>
    <w:rsid w:val="00E07290"/>
    <w:rPr>
      <w:rFonts w:cs="Times New Roman"/>
    </w:rPr>
  </w:style>
  <w:style w:type="paragraph" w:styleId="TOC1">
    <w:name w:val="toc 1"/>
    <w:basedOn w:val="Normal"/>
    <w:next w:val="Normal"/>
    <w:uiPriority w:val="99"/>
    <w:semiHidden/>
    <w:rsid w:val="00E07290"/>
    <w:pPr>
      <w:tabs>
        <w:tab w:val="right" w:leader="dot" w:pos="9360"/>
      </w:tabs>
      <w:suppressAutoHyphens/>
      <w:spacing w:before="480"/>
      <w:ind w:left="720" w:right="720" w:hanging="720"/>
    </w:pPr>
  </w:style>
  <w:style w:type="paragraph" w:styleId="TOC2">
    <w:name w:val="toc 2"/>
    <w:basedOn w:val="Normal"/>
    <w:next w:val="Normal"/>
    <w:uiPriority w:val="99"/>
    <w:semiHidden/>
    <w:rsid w:val="00E07290"/>
    <w:pPr>
      <w:tabs>
        <w:tab w:val="right" w:leader="dot" w:pos="9360"/>
      </w:tabs>
      <w:suppressAutoHyphens/>
      <w:ind w:left="1440" w:right="720" w:hanging="720"/>
    </w:pPr>
  </w:style>
  <w:style w:type="paragraph" w:styleId="TOC3">
    <w:name w:val="toc 3"/>
    <w:basedOn w:val="Normal"/>
    <w:next w:val="Normal"/>
    <w:uiPriority w:val="99"/>
    <w:semiHidden/>
    <w:rsid w:val="00E07290"/>
    <w:pPr>
      <w:tabs>
        <w:tab w:val="right" w:leader="dot" w:pos="9360"/>
      </w:tabs>
      <w:suppressAutoHyphens/>
      <w:ind w:left="2160" w:right="720" w:hanging="720"/>
    </w:pPr>
  </w:style>
  <w:style w:type="paragraph" w:styleId="TOC4">
    <w:name w:val="toc 4"/>
    <w:basedOn w:val="Normal"/>
    <w:next w:val="Normal"/>
    <w:uiPriority w:val="99"/>
    <w:semiHidden/>
    <w:rsid w:val="00E07290"/>
    <w:pPr>
      <w:tabs>
        <w:tab w:val="right" w:leader="dot" w:pos="9360"/>
      </w:tabs>
      <w:suppressAutoHyphens/>
      <w:ind w:left="2880" w:right="720" w:hanging="720"/>
    </w:pPr>
  </w:style>
  <w:style w:type="paragraph" w:styleId="TOC5">
    <w:name w:val="toc 5"/>
    <w:basedOn w:val="Normal"/>
    <w:next w:val="Normal"/>
    <w:uiPriority w:val="99"/>
    <w:semiHidden/>
    <w:rsid w:val="00E07290"/>
    <w:pPr>
      <w:tabs>
        <w:tab w:val="right" w:leader="dot" w:pos="9360"/>
      </w:tabs>
      <w:suppressAutoHyphens/>
      <w:ind w:left="3600" w:right="720" w:hanging="720"/>
    </w:pPr>
  </w:style>
  <w:style w:type="paragraph" w:styleId="TOC6">
    <w:name w:val="toc 6"/>
    <w:basedOn w:val="Normal"/>
    <w:next w:val="Normal"/>
    <w:uiPriority w:val="99"/>
    <w:semiHidden/>
    <w:rsid w:val="00E07290"/>
    <w:pPr>
      <w:tabs>
        <w:tab w:val="right" w:pos="9360"/>
      </w:tabs>
      <w:suppressAutoHyphens/>
      <w:ind w:left="720" w:hanging="720"/>
    </w:pPr>
  </w:style>
  <w:style w:type="paragraph" w:styleId="TOC7">
    <w:name w:val="toc 7"/>
    <w:basedOn w:val="Normal"/>
    <w:next w:val="Normal"/>
    <w:uiPriority w:val="99"/>
    <w:semiHidden/>
    <w:rsid w:val="00E07290"/>
    <w:pPr>
      <w:suppressAutoHyphens/>
      <w:ind w:left="720" w:hanging="720"/>
    </w:pPr>
  </w:style>
  <w:style w:type="paragraph" w:styleId="TOC8">
    <w:name w:val="toc 8"/>
    <w:basedOn w:val="Normal"/>
    <w:next w:val="Normal"/>
    <w:uiPriority w:val="99"/>
    <w:semiHidden/>
    <w:rsid w:val="00E07290"/>
    <w:pPr>
      <w:tabs>
        <w:tab w:val="right" w:pos="9360"/>
      </w:tabs>
      <w:suppressAutoHyphens/>
      <w:ind w:left="720" w:hanging="720"/>
    </w:pPr>
  </w:style>
  <w:style w:type="paragraph" w:styleId="TOC9">
    <w:name w:val="toc 9"/>
    <w:basedOn w:val="Normal"/>
    <w:next w:val="Normal"/>
    <w:uiPriority w:val="99"/>
    <w:semiHidden/>
    <w:rsid w:val="00E07290"/>
    <w:pPr>
      <w:tabs>
        <w:tab w:val="right" w:leader="dot" w:pos="9360"/>
      </w:tabs>
      <w:suppressAutoHyphens/>
      <w:ind w:left="720" w:hanging="720"/>
    </w:pPr>
  </w:style>
  <w:style w:type="paragraph" w:styleId="Index1">
    <w:name w:val="index 1"/>
    <w:basedOn w:val="Normal"/>
    <w:next w:val="Normal"/>
    <w:uiPriority w:val="99"/>
    <w:semiHidden/>
    <w:rsid w:val="00E07290"/>
    <w:pPr>
      <w:tabs>
        <w:tab w:val="right" w:leader="dot" w:pos="9360"/>
      </w:tabs>
      <w:suppressAutoHyphens/>
      <w:ind w:left="1440" w:right="720" w:hanging="1440"/>
    </w:pPr>
  </w:style>
  <w:style w:type="paragraph" w:styleId="Index2">
    <w:name w:val="index 2"/>
    <w:basedOn w:val="Normal"/>
    <w:next w:val="Normal"/>
    <w:uiPriority w:val="99"/>
    <w:semiHidden/>
    <w:rsid w:val="00E07290"/>
    <w:pPr>
      <w:tabs>
        <w:tab w:val="right" w:leader="dot" w:pos="9360"/>
      </w:tabs>
      <w:suppressAutoHyphens/>
      <w:ind w:left="1440" w:right="720" w:hanging="720"/>
    </w:pPr>
  </w:style>
  <w:style w:type="paragraph" w:styleId="TOAHeading">
    <w:name w:val="toa heading"/>
    <w:basedOn w:val="Normal"/>
    <w:next w:val="Normal"/>
    <w:uiPriority w:val="99"/>
    <w:semiHidden/>
    <w:rsid w:val="00E07290"/>
    <w:pPr>
      <w:tabs>
        <w:tab w:val="right" w:pos="9360"/>
      </w:tabs>
      <w:suppressAutoHyphens/>
    </w:pPr>
  </w:style>
  <w:style w:type="paragraph" w:styleId="Caption">
    <w:name w:val="caption"/>
    <w:basedOn w:val="Normal"/>
    <w:next w:val="Normal"/>
    <w:uiPriority w:val="99"/>
    <w:qFormat/>
    <w:rsid w:val="00E07290"/>
  </w:style>
  <w:style w:type="character" w:customStyle="1" w:styleId="EquationCaption2">
    <w:name w:val="_Equation Caption2"/>
    <w:basedOn w:val="DefaultParagraphFont"/>
    <w:uiPriority w:val="99"/>
    <w:rsid w:val="00E07290"/>
    <w:rPr>
      <w:rFonts w:cs="Times New Roman"/>
    </w:rPr>
  </w:style>
  <w:style w:type="character" w:customStyle="1" w:styleId="EquationCaption3">
    <w:name w:val="_Equation Caption3"/>
    <w:uiPriority w:val="99"/>
    <w:rsid w:val="00E07290"/>
  </w:style>
  <w:style w:type="character" w:customStyle="1" w:styleId="a">
    <w:name w:val="À"/>
    <w:basedOn w:val="DefaultParagraphFont"/>
    <w:uiPriority w:val="99"/>
    <w:rsid w:val="00E07290"/>
    <w:rPr>
      <w:rFonts w:cs="Times New Roman"/>
    </w:rPr>
  </w:style>
  <w:style w:type="paragraph" w:styleId="Title">
    <w:name w:val="Title"/>
    <w:basedOn w:val="Normal"/>
    <w:link w:val="TitleChar"/>
    <w:uiPriority w:val="99"/>
    <w:qFormat/>
    <w:rsid w:val="00E07290"/>
    <w:pPr>
      <w:spacing w:before="240" w:after="60"/>
      <w:jc w:val="center"/>
    </w:pPr>
    <w:rPr>
      <w:rFonts w:ascii="Arial" w:hAnsi="Arial"/>
      <w:b/>
      <w:kern w:val="28"/>
      <w:sz w:val="32"/>
    </w:rPr>
  </w:style>
  <w:style w:type="character" w:customStyle="1" w:styleId="TitleChar">
    <w:name w:val="Title Char"/>
    <w:basedOn w:val="DefaultParagraphFont"/>
    <w:link w:val="Title"/>
    <w:uiPriority w:val="99"/>
    <w:locked/>
    <w:rsid w:val="00A41F2C"/>
    <w:rPr>
      <w:rFonts w:ascii="Cambria" w:hAnsi="Cambria" w:cs="Times New Roman"/>
      <w:b/>
      <w:bCs/>
      <w:kern w:val="28"/>
      <w:sz w:val="32"/>
      <w:szCs w:val="32"/>
    </w:rPr>
  </w:style>
  <w:style w:type="character" w:styleId="CommentReference">
    <w:name w:val="annotation reference"/>
    <w:basedOn w:val="DefaultParagraphFont"/>
    <w:uiPriority w:val="99"/>
    <w:rsid w:val="00EA3C1F"/>
    <w:rPr>
      <w:rFonts w:cs="Times New Roman"/>
      <w:sz w:val="16"/>
      <w:szCs w:val="16"/>
    </w:rPr>
  </w:style>
  <w:style w:type="paragraph" w:styleId="CommentText">
    <w:name w:val="annotation text"/>
    <w:basedOn w:val="Normal"/>
    <w:link w:val="CommentTextChar"/>
    <w:uiPriority w:val="99"/>
    <w:rsid w:val="00EA3C1F"/>
    <w:rPr>
      <w:sz w:val="20"/>
    </w:rPr>
  </w:style>
  <w:style w:type="character" w:customStyle="1" w:styleId="CommentTextChar">
    <w:name w:val="Comment Text Char"/>
    <w:basedOn w:val="DefaultParagraphFont"/>
    <w:link w:val="CommentText"/>
    <w:uiPriority w:val="99"/>
    <w:locked/>
    <w:rsid w:val="00EA3C1F"/>
    <w:rPr>
      <w:rFonts w:ascii="Courier" w:hAnsi="Courier" w:cs="Times New Roman"/>
    </w:rPr>
  </w:style>
  <w:style w:type="paragraph" w:styleId="CommentSubject">
    <w:name w:val="annotation subject"/>
    <w:basedOn w:val="CommentText"/>
    <w:next w:val="CommentText"/>
    <w:link w:val="CommentSubjectChar"/>
    <w:uiPriority w:val="99"/>
    <w:rsid w:val="00EA3C1F"/>
    <w:rPr>
      <w:b/>
      <w:bCs/>
    </w:rPr>
  </w:style>
  <w:style w:type="character" w:customStyle="1" w:styleId="CommentSubjectChar">
    <w:name w:val="Comment Subject Char"/>
    <w:basedOn w:val="CommentTextChar"/>
    <w:link w:val="CommentSubject"/>
    <w:uiPriority w:val="99"/>
    <w:locked/>
    <w:rsid w:val="00EA3C1F"/>
    <w:rPr>
      <w:rFonts w:ascii="Courier" w:hAnsi="Courier" w:cs="Times New Roman"/>
      <w:b/>
      <w:bCs/>
    </w:rPr>
  </w:style>
  <w:style w:type="paragraph" w:styleId="BalloonText">
    <w:name w:val="Balloon Text"/>
    <w:basedOn w:val="Normal"/>
    <w:link w:val="BalloonTextChar"/>
    <w:uiPriority w:val="99"/>
    <w:rsid w:val="00EA3C1F"/>
    <w:rPr>
      <w:rFonts w:ascii="Tahoma" w:hAnsi="Tahoma" w:cs="Tahoma"/>
      <w:sz w:val="16"/>
      <w:szCs w:val="16"/>
    </w:rPr>
  </w:style>
  <w:style w:type="character" w:customStyle="1" w:styleId="BalloonTextChar">
    <w:name w:val="Balloon Text Char"/>
    <w:basedOn w:val="DefaultParagraphFont"/>
    <w:link w:val="BalloonText"/>
    <w:uiPriority w:val="99"/>
    <w:locked/>
    <w:rsid w:val="00EA3C1F"/>
    <w:rPr>
      <w:rFonts w:ascii="Tahoma" w:hAnsi="Tahoma" w:cs="Tahoma"/>
      <w:sz w:val="16"/>
      <w:szCs w:val="16"/>
    </w:rPr>
  </w:style>
  <w:style w:type="table" w:styleId="TableGrid">
    <w:name w:val="Table Grid"/>
    <w:basedOn w:val="TableNormal"/>
    <w:uiPriority w:val="99"/>
    <w:rsid w:val="00921CB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rsid w:val="00637497"/>
    <w:rPr>
      <w:rFonts w:cs="Times New Roman"/>
      <w:color w:val="auto"/>
    </w:rPr>
  </w:style>
  <w:style w:type="paragraph" w:styleId="PlainText">
    <w:name w:val="Plain Text"/>
    <w:basedOn w:val="Normal"/>
    <w:link w:val="PlainTextChar"/>
    <w:uiPriority w:val="99"/>
    <w:rsid w:val="00637497"/>
    <w:rPr>
      <w:rFonts w:ascii="Courier New" w:eastAsia="Calibri" w:hAnsi="Courier New"/>
      <w:sz w:val="20"/>
      <w:lang w:val="x-none" w:eastAsia="x-none"/>
    </w:rPr>
  </w:style>
  <w:style w:type="character" w:customStyle="1" w:styleId="PlainTextChar">
    <w:name w:val="Plain Text Char"/>
    <w:basedOn w:val="DefaultParagraphFont"/>
    <w:link w:val="PlainText"/>
    <w:uiPriority w:val="99"/>
    <w:rsid w:val="00637497"/>
    <w:rPr>
      <w:rFonts w:ascii="Courier New" w:eastAsia="Calibri" w:hAnsi="Courier New"/>
      <w:sz w:val="20"/>
      <w:szCs w:val="20"/>
      <w:lang w:val="x-none" w:eastAsia="x-none"/>
    </w:rPr>
  </w:style>
  <w:style w:type="paragraph" w:styleId="Revision">
    <w:name w:val="Revision"/>
    <w:hidden/>
    <w:uiPriority w:val="99"/>
    <w:semiHidden/>
    <w:rsid w:val="002766A6"/>
    <w:rPr>
      <w:rFonts w:ascii="Courier" w:hAnsi="Courie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2022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Grants.Gov" TargetMode="External"/><Relationship Id="rId4" Type="http://schemas.microsoft.com/office/2007/relationships/stylesWithEffects" Target="stylesWithEffects.xml"/><Relationship Id="rId9" Type="http://schemas.openxmlformats.org/officeDocument/2006/relationships/hyperlink" Target="http://www2.ed.gov/about/offices/list/ope/trio/statute-trio-gu.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A022F-AA0D-4E3E-BFB4-E90C3AB68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3373</Words>
  <Characters>19232</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SUPPORTING STATEMENT</vt:lpstr>
    </vt:vector>
  </TitlesOfParts>
  <Company>CSC-SSD</Company>
  <LinksUpToDate>false</LinksUpToDate>
  <CharactersWithSpaces>22560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dc:title>
  <dc:creator>Kenneth Smith</dc:creator>
  <cp:lastModifiedBy>Kate Mullan</cp:lastModifiedBy>
  <cp:revision>5</cp:revision>
  <cp:lastPrinted>2014-09-17T18:08:00Z</cp:lastPrinted>
  <dcterms:created xsi:type="dcterms:W3CDTF">2014-09-17T19:31:00Z</dcterms:created>
  <dcterms:modified xsi:type="dcterms:W3CDTF">2014-09-24T14:40:00Z</dcterms:modified>
</cp:coreProperties>
</file>