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CC" w:rsidRDefault="007846CC">
      <w:bookmarkStart w:id="0" w:name="_GoBack"/>
      <w:bookmarkEnd w:id="0"/>
      <w:r>
        <w:t>In response to the Public Comment Period for the Teacher Cancellation Low Income (TCLI) Directory data collection (OMB 18540077), the Campus-Based programs office provides the following:</w:t>
      </w:r>
    </w:p>
    <w:sdt>
      <w:sdtPr>
        <w:rPr>
          <w:b w:val="0"/>
          <w:bCs w:val="0"/>
          <w:caps w:val="0"/>
          <w:color w:val="auto"/>
          <w:spacing w:val="0"/>
          <w:sz w:val="20"/>
          <w:szCs w:val="20"/>
          <w:lang w:bidi="ar-SA"/>
        </w:rPr>
        <w:id w:val="-664468721"/>
        <w:docPartObj>
          <w:docPartGallery w:val="Table of Contents"/>
          <w:docPartUnique/>
        </w:docPartObj>
      </w:sdtPr>
      <w:sdtEndPr>
        <w:rPr>
          <w:noProof/>
        </w:rPr>
      </w:sdtEndPr>
      <w:sdtContent>
        <w:p w:rsidR="00865735" w:rsidRDefault="00865735">
          <w:pPr>
            <w:pStyle w:val="TOCHeading"/>
          </w:pPr>
          <w:r>
            <w:t>Contents</w:t>
          </w:r>
        </w:p>
        <w:p w:rsidR="00865735" w:rsidRPr="007B1EEF" w:rsidRDefault="00865735">
          <w:pPr>
            <w:pStyle w:val="TOC1"/>
            <w:tabs>
              <w:tab w:val="right" w:leader="dot" w:pos="9350"/>
            </w:tabs>
            <w:rPr>
              <w:noProof/>
              <w:color w:val="365F91" w:themeColor="accent1" w:themeShade="BF"/>
            </w:rPr>
          </w:pPr>
          <w:r>
            <w:fldChar w:fldCharType="begin"/>
          </w:r>
          <w:r>
            <w:instrText xml:space="preserve"> TOC \o "1-3" \h \z \u </w:instrText>
          </w:r>
          <w:r>
            <w:fldChar w:fldCharType="separate"/>
          </w:r>
          <w:hyperlink w:anchor="_Toc415652878" w:history="1">
            <w:r w:rsidRPr="007B1EEF">
              <w:rPr>
                <w:rStyle w:val="Hyperlink"/>
                <w:noProof/>
                <w:color w:val="365F91" w:themeColor="accent1" w:themeShade="BF"/>
              </w:rPr>
              <w:t>Public Comment</w:t>
            </w:r>
            <w:r w:rsidRPr="007B1EEF">
              <w:rPr>
                <w:noProof/>
                <w:webHidden/>
                <w:color w:val="365F91" w:themeColor="accent1" w:themeShade="BF"/>
              </w:rPr>
              <w:tab/>
            </w:r>
            <w:r w:rsidRPr="007B1EEF">
              <w:rPr>
                <w:noProof/>
                <w:webHidden/>
                <w:color w:val="365F91" w:themeColor="accent1" w:themeShade="BF"/>
              </w:rPr>
              <w:fldChar w:fldCharType="begin"/>
            </w:r>
            <w:r w:rsidRPr="007B1EEF">
              <w:rPr>
                <w:noProof/>
                <w:webHidden/>
                <w:color w:val="365F91" w:themeColor="accent1" w:themeShade="BF"/>
              </w:rPr>
              <w:instrText xml:space="preserve"> PAGEREF _Toc415652878 \h </w:instrText>
            </w:r>
            <w:r w:rsidRPr="007B1EEF">
              <w:rPr>
                <w:noProof/>
                <w:webHidden/>
                <w:color w:val="365F91" w:themeColor="accent1" w:themeShade="BF"/>
              </w:rPr>
            </w:r>
            <w:r w:rsidRPr="007B1EEF">
              <w:rPr>
                <w:noProof/>
                <w:webHidden/>
                <w:color w:val="365F91" w:themeColor="accent1" w:themeShade="BF"/>
              </w:rPr>
              <w:fldChar w:fldCharType="separate"/>
            </w:r>
            <w:r w:rsidR="00B23845">
              <w:rPr>
                <w:noProof/>
                <w:webHidden/>
                <w:color w:val="365F91" w:themeColor="accent1" w:themeShade="BF"/>
              </w:rPr>
              <w:t>1</w:t>
            </w:r>
            <w:r w:rsidRPr="007B1EEF">
              <w:rPr>
                <w:noProof/>
                <w:webHidden/>
                <w:color w:val="365F91" w:themeColor="accent1" w:themeShade="BF"/>
              </w:rPr>
              <w:fldChar w:fldCharType="end"/>
            </w:r>
          </w:hyperlink>
        </w:p>
        <w:p w:rsidR="00865735" w:rsidRDefault="00B23845">
          <w:pPr>
            <w:pStyle w:val="TOC1"/>
            <w:tabs>
              <w:tab w:val="right" w:leader="dot" w:pos="9350"/>
            </w:tabs>
            <w:rPr>
              <w:noProof/>
            </w:rPr>
          </w:pPr>
          <w:hyperlink w:anchor="_Toc415652879" w:history="1">
            <w:r w:rsidR="00865735" w:rsidRPr="007B1EEF">
              <w:rPr>
                <w:rStyle w:val="Hyperlink"/>
                <w:noProof/>
                <w:color w:val="365F91" w:themeColor="accent1" w:themeShade="BF"/>
              </w:rPr>
              <w:t>Campus-Based Programs Office Response</w:t>
            </w:r>
            <w:r w:rsidR="00865735" w:rsidRPr="007B1EEF">
              <w:rPr>
                <w:noProof/>
                <w:webHidden/>
                <w:color w:val="365F91" w:themeColor="accent1" w:themeShade="BF"/>
              </w:rPr>
              <w:tab/>
            </w:r>
            <w:r w:rsidR="00865735" w:rsidRPr="007B1EEF">
              <w:rPr>
                <w:noProof/>
                <w:webHidden/>
                <w:color w:val="365F91" w:themeColor="accent1" w:themeShade="BF"/>
              </w:rPr>
              <w:fldChar w:fldCharType="begin"/>
            </w:r>
            <w:r w:rsidR="00865735" w:rsidRPr="007B1EEF">
              <w:rPr>
                <w:noProof/>
                <w:webHidden/>
                <w:color w:val="365F91" w:themeColor="accent1" w:themeShade="BF"/>
              </w:rPr>
              <w:instrText xml:space="preserve"> PAGEREF _Toc415652879 \h </w:instrText>
            </w:r>
            <w:r w:rsidR="00865735" w:rsidRPr="007B1EEF">
              <w:rPr>
                <w:noProof/>
                <w:webHidden/>
                <w:color w:val="365F91" w:themeColor="accent1" w:themeShade="BF"/>
              </w:rPr>
            </w:r>
            <w:r w:rsidR="00865735" w:rsidRPr="007B1EEF">
              <w:rPr>
                <w:noProof/>
                <w:webHidden/>
                <w:color w:val="365F91" w:themeColor="accent1" w:themeShade="BF"/>
              </w:rPr>
              <w:fldChar w:fldCharType="separate"/>
            </w:r>
            <w:r>
              <w:rPr>
                <w:noProof/>
                <w:webHidden/>
                <w:color w:val="365F91" w:themeColor="accent1" w:themeShade="BF"/>
              </w:rPr>
              <w:t>2</w:t>
            </w:r>
            <w:r w:rsidR="00865735" w:rsidRPr="007B1EEF">
              <w:rPr>
                <w:noProof/>
                <w:webHidden/>
                <w:color w:val="365F91" w:themeColor="accent1" w:themeShade="BF"/>
              </w:rPr>
              <w:fldChar w:fldCharType="end"/>
            </w:r>
          </w:hyperlink>
        </w:p>
        <w:p w:rsidR="00865735" w:rsidRDefault="00865735">
          <w:r>
            <w:rPr>
              <w:b/>
              <w:bCs/>
              <w:noProof/>
            </w:rPr>
            <w:fldChar w:fldCharType="end"/>
          </w:r>
        </w:p>
      </w:sdtContent>
    </w:sdt>
    <w:p w:rsidR="007846CC" w:rsidRDefault="00DF6154" w:rsidP="00DF6154">
      <w:pPr>
        <w:pStyle w:val="Heading1"/>
      </w:pPr>
      <w:bookmarkStart w:id="1" w:name="_Toc415652878"/>
      <w:r>
        <w:t>Public Comment</w:t>
      </w:r>
      <w:bookmarkEnd w:id="1"/>
    </w:p>
    <w:p w:rsidR="00DF6154" w:rsidRDefault="00DF6154" w:rsidP="00DF6154">
      <w:pPr>
        <w:pStyle w:val="leftalign"/>
      </w:pPr>
      <w:r>
        <w:rPr>
          <w:b/>
          <w:bCs/>
        </w:rPr>
        <w:t xml:space="preserve">Docket: </w:t>
      </w:r>
      <w:r>
        <w:t>ED-2014-ICCD-0160</w:t>
      </w:r>
      <w:r>
        <w:br/>
        <w:t>Teacher Cancellation Low Income Directory</w:t>
      </w:r>
    </w:p>
    <w:p w:rsidR="00DF6154" w:rsidRDefault="00DF6154" w:rsidP="00DF6154">
      <w:pPr>
        <w:pStyle w:val="leftalign"/>
      </w:pPr>
      <w:r>
        <w:rPr>
          <w:b/>
          <w:bCs/>
        </w:rPr>
        <w:t xml:space="preserve">Comment On: </w:t>
      </w:r>
      <w:r>
        <w:t>ED-2014-ICCD-0160-0004</w:t>
      </w:r>
      <w:r>
        <w:br/>
        <w:t>Agency Information Collection Activities; Submission to the Office of Management and Budget for Review and approval; Comment Request; Teacher Cancellation Low Income Directory</w:t>
      </w:r>
    </w:p>
    <w:p w:rsidR="00DF6154" w:rsidRDefault="00DF6154" w:rsidP="00DF6154">
      <w:pPr>
        <w:pStyle w:val="leftalign"/>
      </w:pPr>
      <w:r>
        <w:rPr>
          <w:b/>
          <w:bCs/>
        </w:rPr>
        <w:t xml:space="preserve">Document: </w:t>
      </w:r>
      <w:r>
        <w:t>ED-2014-ICCD-0160-0007</w:t>
      </w:r>
      <w:r>
        <w:br/>
        <w:t>Comment on FR Doc # 2015-03709</w:t>
      </w:r>
    </w:p>
    <w:p w:rsidR="00DF6154" w:rsidRPr="00DF6154" w:rsidRDefault="00DF6154" w:rsidP="00DF6154">
      <w:pPr>
        <w:pStyle w:val="alignleft"/>
        <w:rPr>
          <w:b/>
        </w:rPr>
      </w:pPr>
      <w:r w:rsidRPr="00DF6154">
        <w:rPr>
          <w:b/>
        </w:rPr>
        <w:t>Submitter:</w:t>
      </w:r>
    </w:p>
    <w:p w:rsidR="00DF6154" w:rsidRDefault="00DF6154" w:rsidP="00DF6154">
      <w:pPr>
        <w:pStyle w:val="alignleft"/>
      </w:pPr>
      <w:r>
        <w:rPr>
          <w:b/>
          <w:bCs/>
        </w:rPr>
        <w:t xml:space="preserve">Name: </w:t>
      </w:r>
      <w:r>
        <w:t>Fawn Dunbar</w:t>
      </w:r>
      <w:r>
        <w:br/>
      </w:r>
      <w:r>
        <w:rPr>
          <w:b/>
          <w:bCs/>
        </w:rPr>
        <w:t>Submitter's Representative:</w:t>
      </w:r>
      <w:r>
        <w:t xml:space="preserve"> Fawn Dunbar</w:t>
      </w:r>
      <w:r>
        <w:br/>
      </w:r>
      <w:r>
        <w:rPr>
          <w:b/>
          <w:bCs/>
        </w:rPr>
        <w:t>Organization:</w:t>
      </w:r>
      <w:r>
        <w:t xml:space="preserve"> Center for Educational Performance and Information</w:t>
      </w:r>
      <w:r>
        <w:br/>
      </w:r>
      <w:r>
        <w:rPr>
          <w:b/>
          <w:bCs/>
        </w:rPr>
        <w:t>Government Agency Type:</w:t>
      </w:r>
      <w:r>
        <w:t xml:space="preserve"> State</w:t>
      </w:r>
      <w:r>
        <w:br/>
      </w:r>
      <w:r>
        <w:rPr>
          <w:b/>
          <w:bCs/>
        </w:rPr>
        <w:t>Government Agency:</w:t>
      </w:r>
      <w:r>
        <w:t xml:space="preserve"> Michigan Department of Education</w:t>
      </w:r>
    </w:p>
    <w:p w:rsidR="00DF6154" w:rsidRPr="00DF6154" w:rsidRDefault="00DF6154" w:rsidP="00DF6154">
      <w:pPr>
        <w:pStyle w:val="alignleft"/>
        <w:rPr>
          <w:b/>
        </w:rPr>
      </w:pPr>
      <w:r w:rsidRPr="00DF6154">
        <w:rPr>
          <w:b/>
        </w:rPr>
        <w:t>Comment:</w:t>
      </w:r>
    </w:p>
    <w:p w:rsidR="00DF6154" w:rsidRDefault="00DF6154" w:rsidP="00DF6154">
      <w:pPr>
        <w:pStyle w:val="alignleft"/>
      </w:pPr>
      <w:r>
        <w:t>The Office of Student Aid is requesting the following information:</w:t>
      </w:r>
      <w:r>
        <w:br/>
      </w:r>
      <w:r>
        <w:br/>
        <w:t>School</w:t>
      </w:r>
      <w:r>
        <w:br/>
        <w:t>Grades Served</w:t>
      </w:r>
      <w:r>
        <w:br/>
        <w:t>Count of Special Ed</w:t>
      </w:r>
      <w:r>
        <w:br/>
        <w:t>Count of Free/Reduced Lunch</w:t>
      </w:r>
      <w:r>
        <w:br/>
        <w:t>Total Enrollment (in order to calculate % of FRPL)</w:t>
      </w:r>
      <w:r>
        <w:br/>
      </w:r>
      <w:r>
        <w:br/>
        <w:t xml:space="preserve">US Ed, through EDEN EDFacts, already gets school level files from which that information could be pulled. </w:t>
      </w:r>
      <w:r>
        <w:br/>
      </w:r>
      <w:r>
        <w:br/>
        <w:t>Specifically, N052 (Headcount)/</w:t>
      </w:r>
      <w:proofErr w:type="gramStart"/>
      <w:r>
        <w:t>N039(</w:t>
      </w:r>
      <w:proofErr w:type="gramEnd"/>
      <w:r>
        <w:t xml:space="preserve">Grades)/N033(FRPL)/N002(CWD). So, US Ed has this information, but the office of student aid is requesting this from states instead of leveraging data on hand. Even if they are looking for </w:t>
      </w:r>
      <w:r>
        <w:lastRenderedPageBreak/>
        <w:t>current year data rather than prior year, all of those files are due between January and April of the current school year and so would be available in June which is when the data is due.</w:t>
      </w:r>
      <w:r>
        <w:br/>
      </w:r>
      <w:r>
        <w:br/>
        <w:t xml:space="preserve">It is perfectly logical and reasonable for the Office of Student Aid to obtain this data directly from US ED rather than asking for the same data from the states to reduce the burden. </w:t>
      </w:r>
    </w:p>
    <w:p w:rsidR="00DF6154" w:rsidRDefault="00DF6154" w:rsidP="00DF6154">
      <w:pPr>
        <w:pStyle w:val="Heading1"/>
      </w:pPr>
      <w:bookmarkStart w:id="2" w:name="_Toc415652879"/>
      <w:r>
        <w:t>Campus-Based Programs Office Response</w:t>
      </w:r>
      <w:bookmarkEnd w:id="2"/>
    </w:p>
    <w:p w:rsidR="00B71665" w:rsidRDefault="00633C89">
      <w:r>
        <w:t xml:space="preserve">The data </w:t>
      </w:r>
      <w:r w:rsidR="00865735">
        <w:t>collected within</w:t>
      </w:r>
      <w:r w:rsidR="000B5E21">
        <w:t xml:space="preserve"> the TCLI Directory Web application </w:t>
      </w:r>
      <w:r>
        <w:t xml:space="preserve">as explained within the application </w:t>
      </w:r>
      <w:r w:rsidR="000B5E21">
        <w:t>access</w:t>
      </w:r>
      <w:r>
        <w:t>ed</w:t>
      </w:r>
      <w:r w:rsidR="000B5E21">
        <w:t xml:space="preserve"> by the State/Territory TCLI contacts, </w:t>
      </w:r>
      <w:r>
        <w:t>is:</w:t>
      </w:r>
    </w:p>
    <w:p w:rsidR="00DF6154" w:rsidRDefault="00DF6154" w:rsidP="00DF6154">
      <w:pPr>
        <w:pStyle w:val="ListParagraph"/>
        <w:numPr>
          <w:ilvl w:val="0"/>
          <w:numId w:val="11"/>
        </w:numPr>
      </w:pPr>
      <w:r w:rsidRPr="000C0096">
        <w:rPr>
          <w:b/>
        </w:rPr>
        <w:t>School or Educational Service Agency Name</w:t>
      </w:r>
      <w:r>
        <w:t xml:space="preserve"> – Cannot be blank and cannot be more than 100 characters.</w:t>
      </w:r>
    </w:p>
    <w:p w:rsidR="00DF6154" w:rsidRDefault="00DF6154" w:rsidP="00DF6154">
      <w:pPr>
        <w:pStyle w:val="ListParagraph"/>
        <w:numPr>
          <w:ilvl w:val="0"/>
          <w:numId w:val="11"/>
        </w:numPr>
      </w:pPr>
      <w:r w:rsidRPr="000C0096">
        <w:rPr>
          <w:b/>
        </w:rPr>
        <w:t>Location</w:t>
      </w:r>
      <w:r>
        <w:t xml:space="preserve"> – Cannot be blank and cannot be more than 100 characters.  Different states identify locations differently.  Most states use either just County or County/District.</w:t>
      </w:r>
    </w:p>
    <w:p w:rsidR="00DF6154" w:rsidRDefault="00DF6154" w:rsidP="00DF6154">
      <w:pPr>
        <w:pStyle w:val="ListParagraph"/>
        <w:numPr>
          <w:ilvl w:val="0"/>
          <w:numId w:val="11"/>
        </w:numPr>
      </w:pPr>
      <w:r w:rsidRPr="000C0096">
        <w:rPr>
          <w:b/>
        </w:rPr>
        <w:t>Grade</w:t>
      </w:r>
      <w:r>
        <w:t xml:space="preserve"> – Cannot</w:t>
      </w:r>
      <w:r w:rsidR="000C0096">
        <w:t xml:space="preserve"> </w:t>
      </w:r>
      <w:r>
        <w:t>have single or double quot3es and must be a maximum of 25 characters.  If you are indicating a single grade range, commas must not be used.  Example:  K-5 would represent Kindergarten through 5</w:t>
      </w:r>
      <w:r w:rsidRPr="00DF6154">
        <w:rPr>
          <w:vertAlign w:val="superscript"/>
        </w:rPr>
        <w:t>th</w:t>
      </w:r>
      <w:r>
        <w:t xml:space="preserve"> grade.  K</w:t>
      </w:r>
      <w:proofErr w:type="gramStart"/>
      <w:r>
        <w:t>,5</w:t>
      </w:r>
      <w:proofErr w:type="gramEnd"/>
      <w:r>
        <w:t xml:space="preserve"> would represent </w:t>
      </w:r>
      <w:r w:rsidR="00865735">
        <w:t>Kindergarten and</w:t>
      </w:r>
      <w:r>
        <w:t xml:space="preserve"> 5</w:t>
      </w:r>
      <w:r w:rsidRPr="00DF6154">
        <w:rPr>
          <w:vertAlign w:val="superscript"/>
        </w:rPr>
        <w:t>th</w:t>
      </w:r>
      <w:r>
        <w:t xml:space="preserve"> grade.</w:t>
      </w:r>
      <w:r w:rsidR="000C0096">
        <w:t xml:space="preserve">  If there are split grade ranges or if text is being entered that would require a comma, provide this information as follows.  Example:  Pre-K, 2-5, 7-9.  Note:  if you choose not to submit grade information, a dash will be inserted as the grade range.</w:t>
      </w:r>
    </w:p>
    <w:p w:rsidR="000C0096" w:rsidRDefault="000C0096" w:rsidP="00DF6154">
      <w:pPr>
        <w:pStyle w:val="ListParagraph"/>
        <w:numPr>
          <w:ilvl w:val="0"/>
          <w:numId w:val="11"/>
        </w:numPr>
      </w:pPr>
      <w:r w:rsidRPr="000C0096">
        <w:rPr>
          <w:b/>
        </w:rPr>
        <w:t>Percentage</w:t>
      </w:r>
      <w:r>
        <w:t xml:space="preserve"> – Must have only digits (no percent signs, for example) and only one digit after the decimal.  The value must be greater than 30.0 but less than or equal to 100.0.</w:t>
      </w:r>
    </w:p>
    <w:p w:rsidR="000C0096" w:rsidRDefault="000C0096" w:rsidP="00DF6154">
      <w:pPr>
        <w:pStyle w:val="ListParagraph"/>
        <w:numPr>
          <w:ilvl w:val="0"/>
          <w:numId w:val="11"/>
        </w:numPr>
      </w:pPr>
      <w:r w:rsidRPr="000C0096">
        <w:rPr>
          <w:b/>
        </w:rPr>
        <w:t xml:space="preserve">Year </w:t>
      </w:r>
      <w:r>
        <w:t>– Must be four digits.  The only acceptable years are 1997 through the current year.  Example:  When uploading files for the 2015-2016 TCLI Directory, 2014 should be entered.  To upload data for the 2014-2015 Directory, 2014 should be entered, etc.  Only one year can be uploaded at a time.</w:t>
      </w:r>
    </w:p>
    <w:p w:rsidR="000C0096" w:rsidRDefault="000C0096" w:rsidP="00DF6154">
      <w:pPr>
        <w:pStyle w:val="ListParagraph"/>
        <w:numPr>
          <w:ilvl w:val="0"/>
          <w:numId w:val="11"/>
        </w:numPr>
      </w:pPr>
      <w:r w:rsidRPr="000C0096">
        <w:rPr>
          <w:b/>
        </w:rPr>
        <w:t>State</w:t>
      </w:r>
      <w:r>
        <w:t xml:space="preserve"> - Two characters.  Use the standard US Postal abbreviations for the States and Territories. Example:  KY for Kentucky.</w:t>
      </w:r>
    </w:p>
    <w:p w:rsidR="009537CC" w:rsidRDefault="000C0096">
      <w:r>
        <w:t>As part of the Campus-Based Program office</w:t>
      </w:r>
      <w:r w:rsidR="009537CC">
        <w:t xml:space="preserve"> duty to ensure that we are not creating duplicate data collections and increasing the burden on the data providers (States/Territories) we have researched the data collected through EDFacts.  This </w:t>
      </w:r>
      <w:r w:rsidR="00633C89">
        <w:t>was</w:t>
      </w:r>
      <w:r w:rsidR="009537CC">
        <w:t xml:space="preserve"> addres</w:t>
      </w:r>
      <w:r w:rsidR="00633C89">
        <w:t>sed in the Supporting Statement (Item 4-Describe efforts to identify duplication) submitted with our</w:t>
      </w:r>
      <w:r w:rsidR="009537CC">
        <w:t xml:space="preserve"> request for approval of this data collection (OMB 1845-0077).</w:t>
      </w:r>
    </w:p>
    <w:p w:rsidR="009537CC" w:rsidRDefault="009537CC">
      <w:r>
        <w:t>While we agree that it would remove the burden of reporting TCLI Directory data from the State/Territory contacts if the Campus-Based Programs Office could gather the information directly from EDFacts, there are certain issues presented in the timing of data and updates as well as the flexibility of the State/Territory to decide how to calculate the “measure of poverty” data for the TCLI Directory.</w:t>
      </w:r>
    </w:p>
    <w:p w:rsidR="002073A1" w:rsidRDefault="002073A1">
      <w:r>
        <w:t xml:space="preserve">We are in communications with EDFacts staff and investigating opportunities for system updates that would alleviate TCLI Directory data reporting burden from the States and Territories.  </w:t>
      </w:r>
    </w:p>
    <w:p w:rsidR="009537CC" w:rsidRDefault="00633C89">
      <w:r>
        <w:t>In the mean time, these are the issues that remain:</w:t>
      </w:r>
    </w:p>
    <w:p w:rsidR="009537CC" w:rsidRDefault="002253E0" w:rsidP="002253E0">
      <w:pPr>
        <w:pStyle w:val="ListParagraph"/>
        <w:numPr>
          <w:ilvl w:val="0"/>
          <w:numId w:val="10"/>
        </w:numPr>
      </w:pPr>
      <w:r>
        <w:rPr>
          <w:b/>
        </w:rPr>
        <w:t>Measure of Poverty</w:t>
      </w:r>
    </w:p>
    <w:p w:rsidR="002253E0" w:rsidRDefault="002253E0" w:rsidP="002253E0">
      <w:pPr>
        <w:pStyle w:val="ListParagraph"/>
      </w:pPr>
      <w:r>
        <w:t xml:space="preserve">To qualify for inclusion on the Directory of Designated Low Income Schools, a school must be in a school district of a local education agency that is eligible for assistance under Title I, Part A of the Elementary and Secondary Education Act of 1965 (ESEA), and the school must be a school "in which the number of children meeting a measure of poverty under section 1113(a)(5) of the Elementary and Secondary </w:t>
      </w:r>
      <w:r>
        <w:lastRenderedPageBreak/>
        <w:t>Education Act of 1965, exceeds 30 percent of the total number of children enrolled in such school" (Section 465(a)(2)(A)(i)(I), Higher Education Act of 1965, as amended).  The "measures of poverty," as set out in section 1113(a</w:t>
      </w:r>
      <w:proofErr w:type="gramStart"/>
      <w:r>
        <w:t>)(</w:t>
      </w:r>
      <w:proofErr w:type="gramEnd"/>
      <w:r>
        <w:t>5) of the ESEA, are:</w:t>
      </w:r>
    </w:p>
    <w:p w:rsidR="002253E0" w:rsidRDefault="002253E0" w:rsidP="002253E0">
      <w:pPr>
        <w:pStyle w:val="ListParagraph"/>
      </w:pPr>
    </w:p>
    <w:p w:rsidR="002253E0" w:rsidRPr="002253E0" w:rsidRDefault="002253E0" w:rsidP="002253E0">
      <w:pPr>
        <w:pStyle w:val="ListParagraph"/>
        <w:ind w:left="1440" w:right="1440"/>
        <w:rPr>
          <w:i/>
        </w:rPr>
      </w:pPr>
      <w:r w:rsidRPr="002253E0">
        <w:rPr>
          <w:i/>
        </w:rPr>
        <w:t xml:space="preserve"> "(5) MEASURES- The local educational agency shall use the same measure of poverty, which measure shall be the number of children ages 5 through 17 in poverty counted in the most recent census data approved by the Secretary, the number of children eligible for free and reduced priced lunches under the Richard B. Russell National School Lunch Act, the number of children in families receiving assistance under the State program funded under part A of title IV of the Social Security Act, or the number of children eligible to receive medical assistance under the Medicaid program, or a composite of such indicators, with respect to all school attendance areas in the local educational agency. . ."</w:t>
      </w:r>
    </w:p>
    <w:p w:rsidR="002253E0" w:rsidRDefault="00633C89" w:rsidP="002253E0">
      <w:pPr>
        <w:ind w:left="720"/>
      </w:pPr>
      <w:r>
        <w:t>If TCLI Directory data concerning</w:t>
      </w:r>
      <w:r w:rsidR="002253E0">
        <w:t xml:space="preserve"> “measure of poverty” </w:t>
      </w:r>
      <w:r>
        <w:t xml:space="preserve">were </w:t>
      </w:r>
      <w:r w:rsidR="002253E0">
        <w:t>to be extracted from EDFacts reporting, FSA would be violating the ESEA requirements that provide that flexibility to the States/Territories.</w:t>
      </w:r>
    </w:p>
    <w:p w:rsidR="002253E0" w:rsidRDefault="002253E0" w:rsidP="002253E0">
      <w:pPr>
        <w:pStyle w:val="ListParagraph"/>
        <w:numPr>
          <w:ilvl w:val="0"/>
          <w:numId w:val="10"/>
        </w:numPr>
      </w:pPr>
      <w:r>
        <w:rPr>
          <w:b/>
        </w:rPr>
        <w:t>Private Nonprofit Elementary and Secondary Schools and ESAs</w:t>
      </w:r>
      <w:r>
        <w:rPr>
          <w:b/>
        </w:rPr>
        <w:br/>
      </w:r>
      <w:proofErr w:type="gramStart"/>
      <w:r>
        <w:t>We</w:t>
      </w:r>
      <w:proofErr w:type="gramEnd"/>
      <w:r>
        <w:t xml:space="preserve"> have confirmed with EDFacts that it does not collect private </w:t>
      </w:r>
      <w:r w:rsidR="002073A1">
        <w:t xml:space="preserve">school data on an annual basis.  Private school information </w:t>
      </w:r>
      <w:r>
        <w:t>is collected only in odd-numbered years</w:t>
      </w:r>
      <w:r w:rsidR="002073A1">
        <w:t xml:space="preserve"> does not include a “measure of poverty.”</w:t>
      </w:r>
      <w:r>
        <w:br/>
      </w:r>
    </w:p>
    <w:p w:rsidR="007846CC" w:rsidRDefault="002253E0" w:rsidP="00633C89">
      <w:pPr>
        <w:pStyle w:val="ListParagraph"/>
        <w:numPr>
          <w:ilvl w:val="0"/>
          <w:numId w:val="10"/>
        </w:numPr>
      </w:pPr>
      <w:r>
        <w:rPr>
          <w:b/>
        </w:rPr>
        <w:t>Intent of Most Current Data Availability to the Public</w:t>
      </w:r>
      <w:r>
        <w:rPr>
          <w:b/>
        </w:rPr>
        <w:br/>
      </w:r>
      <w:r>
        <w:t xml:space="preserve">It is intended that the TCLI Directory </w:t>
      </w:r>
      <w:r w:rsidR="002073A1">
        <w:t>contain the most current data available so that current and prospective teacher</w:t>
      </w:r>
      <w:r w:rsidR="00633C89">
        <w:t>s</w:t>
      </w:r>
      <w:r w:rsidR="002073A1">
        <w:t xml:space="preserve"> have the information they need to obtain the benefits of applicable loan forgiveness and validation to maintain their TEACH Grant status for the applicable timeframe.  The TCLI Directory is open year-round for data additions and updates from the States/Territories.  Data is reported to EDFacts</w:t>
      </w:r>
      <w:r w:rsidR="00DF6154">
        <w:t xml:space="preserve"> only</w:t>
      </w:r>
      <w:r w:rsidR="002073A1">
        <w:t xml:space="preserve"> annually or less</w:t>
      </w:r>
      <w:r w:rsidR="00DF6154">
        <w:t>.</w:t>
      </w:r>
    </w:p>
    <w:p w:rsidR="0045741E" w:rsidRPr="007846CC" w:rsidRDefault="0045741E" w:rsidP="0045741E">
      <w:r w:rsidRPr="0045741E">
        <w:t xml:space="preserve">Unless and until the EDFacts reporting system can meet all of the requirements of the TCLI Directory needs regarding the above items, we will continue to need </w:t>
      </w:r>
      <w:r>
        <w:t xml:space="preserve">a </w:t>
      </w:r>
      <w:r w:rsidRPr="0045741E">
        <w:t>separate collection of this material.</w:t>
      </w:r>
    </w:p>
    <w:sectPr w:rsidR="0045741E" w:rsidRPr="007846C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C89" w:rsidRDefault="00633C89" w:rsidP="00633C89">
      <w:pPr>
        <w:spacing w:before="0" w:after="0" w:line="240" w:lineRule="auto"/>
      </w:pPr>
      <w:r>
        <w:separator/>
      </w:r>
    </w:p>
  </w:endnote>
  <w:endnote w:type="continuationSeparator" w:id="0">
    <w:p w:rsidR="00633C89" w:rsidRDefault="00633C89" w:rsidP="00633C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735" w:rsidRPr="00865735" w:rsidRDefault="00865735" w:rsidP="00865735">
    <w:pPr>
      <w:pStyle w:val="Footer"/>
      <w:rPr>
        <w:b/>
      </w:rPr>
    </w:pPr>
    <w:r w:rsidRPr="00865735">
      <w:t xml:space="preserve">File:  </w:t>
    </w:r>
    <w:fldSimple w:instr=" FILENAME   \* MERGEFORMAT ">
      <w:r w:rsidR="00B23845">
        <w:rPr>
          <w:noProof/>
        </w:rPr>
        <w:t>CB  Response to TCLI Comment_040115</w:t>
      </w:r>
    </w:fldSimple>
    <w:r>
      <w:t>: T.Gay</w:t>
    </w:r>
    <w:r w:rsidRPr="00865735">
      <w:tab/>
    </w:r>
    <w:r w:rsidRPr="00865735">
      <w:tab/>
      <w:t xml:space="preserve">Page </w:t>
    </w:r>
    <w:r w:rsidRPr="00865735">
      <w:rPr>
        <w:b/>
      </w:rPr>
      <w:fldChar w:fldCharType="begin"/>
    </w:r>
    <w:r w:rsidRPr="00865735">
      <w:rPr>
        <w:b/>
      </w:rPr>
      <w:instrText xml:space="preserve"> PAGE  \* Arabic  \* MERGEFORMAT </w:instrText>
    </w:r>
    <w:r w:rsidRPr="00865735">
      <w:rPr>
        <w:b/>
      </w:rPr>
      <w:fldChar w:fldCharType="separate"/>
    </w:r>
    <w:r w:rsidR="00B23845">
      <w:rPr>
        <w:b/>
        <w:noProof/>
      </w:rPr>
      <w:t>1</w:t>
    </w:r>
    <w:r w:rsidRPr="00865735">
      <w:rPr>
        <w:b/>
      </w:rPr>
      <w:fldChar w:fldCharType="end"/>
    </w:r>
    <w:r w:rsidRPr="00865735">
      <w:t xml:space="preserve"> of </w:t>
    </w:r>
    <w:r w:rsidRPr="00865735">
      <w:rPr>
        <w:b/>
      </w:rPr>
      <w:fldChar w:fldCharType="begin"/>
    </w:r>
    <w:r w:rsidRPr="00865735">
      <w:rPr>
        <w:b/>
      </w:rPr>
      <w:instrText xml:space="preserve"> NUMPAGES  \* Arabic  \* MERGEFORMAT </w:instrText>
    </w:r>
    <w:r w:rsidRPr="00865735">
      <w:rPr>
        <w:b/>
      </w:rPr>
      <w:fldChar w:fldCharType="separate"/>
    </w:r>
    <w:r w:rsidR="00B23845">
      <w:rPr>
        <w:b/>
        <w:noProof/>
      </w:rPr>
      <w:t>3</w:t>
    </w:r>
    <w:r w:rsidRPr="00865735">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C89" w:rsidRDefault="00633C89" w:rsidP="00633C89">
      <w:pPr>
        <w:spacing w:before="0" w:after="0" w:line="240" w:lineRule="auto"/>
      </w:pPr>
      <w:r>
        <w:separator/>
      </w:r>
    </w:p>
  </w:footnote>
  <w:footnote w:type="continuationSeparator" w:id="0">
    <w:p w:rsidR="00633C89" w:rsidRDefault="00633C89" w:rsidP="00633C89">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C89" w:rsidRPr="00865735" w:rsidRDefault="00633C89">
    <w:pPr>
      <w:pStyle w:val="Header"/>
      <w:rPr>
        <w:b/>
        <w:color w:val="0066CC"/>
      </w:rPr>
    </w:pPr>
    <w:r w:rsidRPr="00865735">
      <w:rPr>
        <w:b/>
        <w:color w:val="0066CC"/>
      </w:rPr>
      <w:t xml:space="preserve">Campus-Based Program Office Response to Public Comment on Teacher Cancellation Low Income Directory </w:t>
    </w:r>
    <w:r w:rsidRPr="00865735">
      <w:rPr>
        <w:b/>
        <w:color w:val="0066CC"/>
      </w:rPr>
      <w:br/>
      <w:t>Docket # ED-2014-ICCD-0160 (OMB 1845-0077)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408D"/>
    <w:multiLevelType w:val="hybridMultilevel"/>
    <w:tmpl w:val="6A3A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07288"/>
    <w:multiLevelType w:val="hybridMultilevel"/>
    <w:tmpl w:val="2A426A8C"/>
    <w:lvl w:ilvl="0" w:tplc="33C8CDF0">
      <w:numFmt w:val="bullet"/>
      <w:lvlText w:val="•"/>
      <w:lvlJc w:val="left"/>
      <w:pPr>
        <w:ind w:left="720" w:hanging="720"/>
      </w:pPr>
      <w:rPr>
        <w:rFonts w:ascii="Calibri" w:eastAsiaTheme="minorEastAsia"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E5E30CE"/>
    <w:multiLevelType w:val="hybridMultilevel"/>
    <w:tmpl w:val="AC3C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665D28"/>
    <w:multiLevelType w:val="multilevel"/>
    <w:tmpl w:val="8C8082A4"/>
    <w:lvl w:ilvl="0">
      <w:start w:val="1"/>
      <w:numFmt w:val="decimal"/>
      <w:lvlText w:val="%1"/>
      <w:lvlJc w:val="left"/>
      <w:pPr>
        <w:tabs>
          <w:tab w:val="num" w:pos="1368"/>
        </w:tabs>
        <w:ind w:left="1368" w:hanging="432"/>
      </w:pPr>
      <w:rPr>
        <w:rFonts w:hint="default"/>
      </w:rPr>
    </w:lvl>
    <w:lvl w:ilvl="1">
      <w:start w:val="1"/>
      <w:numFmt w:val="none"/>
      <w:lvlRestart w:val="0"/>
      <w:lvlText w:val="%1%2"/>
      <w:lvlJc w:val="left"/>
      <w:pPr>
        <w:tabs>
          <w:tab w:val="num" w:pos="1512"/>
        </w:tabs>
        <w:ind w:left="1512" w:hanging="576"/>
      </w:pPr>
      <w:rPr>
        <w:rFonts w:hint="default"/>
        <w:i w:val="0"/>
        <w:caps w:val="0"/>
        <w:smallCaps w:val="0"/>
        <w:strike w:val="0"/>
        <w:dstrike w:val="0"/>
        <w:vanish w:val="0"/>
        <w:color w:val="000000"/>
        <w:spacing w:val="0"/>
        <w:kern w:val="0"/>
        <w:position w:val="0"/>
        <w:u w:val="none"/>
        <w:vertAlign w:val="baseline"/>
        <w:em w:val="none"/>
      </w:rPr>
    </w:lvl>
    <w:lvl w:ilvl="2">
      <w:start w:val="1"/>
      <w:numFmt w:val="none"/>
      <w:lvlText w:val="%1"/>
      <w:lvlJc w:val="left"/>
      <w:pPr>
        <w:tabs>
          <w:tab w:val="num" w:pos="1656"/>
        </w:tabs>
        <w:ind w:left="1656" w:hanging="720"/>
      </w:pPr>
      <w:rPr>
        <w:rFonts w:hint="default"/>
      </w:rPr>
    </w:lvl>
    <w:lvl w:ilvl="3">
      <w:start w:val="1"/>
      <w:numFmt w:val="none"/>
      <w:lvlText w:val="%1"/>
      <w:lvlJc w:val="left"/>
      <w:pPr>
        <w:tabs>
          <w:tab w:val="num" w:pos="1800"/>
        </w:tabs>
        <w:ind w:left="1800" w:hanging="864"/>
      </w:pPr>
      <w:rPr>
        <w:rFonts w:hint="default"/>
      </w:rPr>
    </w:lvl>
    <w:lvl w:ilvl="4">
      <w:start w:val="1"/>
      <w:numFmt w:val="decimal"/>
      <w:lvlText w:val="%1.%2.%3.%4.%5"/>
      <w:lvlJc w:val="left"/>
      <w:pPr>
        <w:tabs>
          <w:tab w:val="num" w:pos="1944"/>
        </w:tabs>
        <w:ind w:left="1944" w:hanging="1008"/>
      </w:pPr>
      <w:rPr>
        <w:rFonts w:hint="default"/>
      </w:rPr>
    </w:lvl>
    <w:lvl w:ilvl="5">
      <w:start w:val="1"/>
      <w:numFmt w:val="decimal"/>
      <w:lvlText w:val="%1.%2.%3.%4.%5.%6"/>
      <w:lvlJc w:val="left"/>
      <w:pPr>
        <w:tabs>
          <w:tab w:val="num" w:pos="2088"/>
        </w:tabs>
        <w:ind w:left="2088" w:hanging="1152"/>
      </w:pPr>
      <w:rPr>
        <w:rFonts w:hint="default"/>
      </w:rPr>
    </w:lvl>
    <w:lvl w:ilvl="6">
      <w:start w:val="1"/>
      <w:numFmt w:val="decimal"/>
      <w:lvlText w:val="%1.%2.%3.%4.%5.%6.%7"/>
      <w:lvlJc w:val="left"/>
      <w:pPr>
        <w:tabs>
          <w:tab w:val="num" w:pos="2232"/>
        </w:tabs>
        <w:ind w:left="2232" w:hanging="1296"/>
      </w:pPr>
      <w:rPr>
        <w:rFonts w:hint="default"/>
      </w:rPr>
    </w:lvl>
    <w:lvl w:ilvl="7">
      <w:start w:val="1"/>
      <w:numFmt w:val="decimal"/>
      <w:lvlText w:val="%1.%2.%3.%4.%5.%6.%7.%8"/>
      <w:lvlJc w:val="left"/>
      <w:pPr>
        <w:tabs>
          <w:tab w:val="num" w:pos="2376"/>
        </w:tabs>
        <w:ind w:left="2376" w:hanging="1440"/>
      </w:pPr>
      <w:rPr>
        <w:rFonts w:hint="default"/>
      </w:rPr>
    </w:lvl>
    <w:lvl w:ilvl="8">
      <w:start w:val="1"/>
      <w:numFmt w:val="decimal"/>
      <w:lvlText w:val="%1.%2.%3.%4.%5.%6.%7.%8.%9"/>
      <w:lvlJc w:val="left"/>
      <w:pPr>
        <w:tabs>
          <w:tab w:val="num" w:pos="2520"/>
        </w:tabs>
        <w:ind w:left="2520" w:hanging="1584"/>
      </w:pPr>
      <w:rPr>
        <w:rFonts w:hint="default"/>
      </w:rPr>
    </w:lvl>
  </w:abstractNum>
  <w:abstractNum w:abstractNumId="4">
    <w:nsid w:val="609A499C"/>
    <w:multiLevelType w:val="hybridMultilevel"/>
    <w:tmpl w:val="31C22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7A043186"/>
    <w:multiLevelType w:val="hybridMultilevel"/>
    <w:tmpl w:val="21D08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F872CF8"/>
    <w:multiLevelType w:val="hybridMultilevel"/>
    <w:tmpl w:val="DE167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5"/>
  </w:num>
  <w:num w:numId="6">
    <w:abstractNumId w:val="1"/>
  </w:num>
  <w:num w:numId="7">
    <w:abstractNumId w:val="6"/>
  </w:num>
  <w:num w:numId="8">
    <w:abstractNumId w:val="4"/>
  </w:num>
  <w:num w:numId="9">
    <w:abstractNumId w:val="7"/>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0EC"/>
    <w:rsid w:val="00025D8A"/>
    <w:rsid w:val="00043156"/>
    <w:rsid w:val="000B5E21"/>
    <w:rsid w:val="000C0096"/>
    <w:rsid w:val="002073A1"/>
    <w:rsid w:val="002253E0"/>
    <w:rsid w:val="00280CDB"/>
    <w:rsid w:val="002A6942"/>
    <w:rsid w:val="003874B1"/>
    <w:rsid w:val="00430751"/>
    <w:rsid w:val="0045741E"/>
    <w:rsid w:val="004757A1"/>
    <w:rsid w:val="00633C89"/>
    <w:rsid w:val="007846CC"/>
    <w:rsid w:val="007B1EEF"/>
    <w:rsid w:val="0082568B"/>
    <w:rsid w:val="00865735"/>
    <w:rsid w:val="009310EC"/>
    <w:rsid w:val="009537CC"/>
    <w:rsid w:val="00B23845"/>
    <w:rsid w:val="00B71665"/>
    <w:rsid w:val="00DF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54"/>
    <w:rPr>
      <w:sz w:val="20"/>
      <w:szCs w:val="20"/>
    </w:rPr>
  </w:style>
  <w:style w:type="paragraph" w:styleId="Heading1">
    <w:name w:val="heading 1"/>
    <w:basedOn w:val="Normal"/>
    <w:next w:val="Normal"/>
    <w:link w:val="Heading1Char"/>
    <w:uiPriority w:val="9"/>
    <w:qFormat/>
    <w:rsid w:val="00DF615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F615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DF615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DF615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F615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F615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F615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F615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615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865735"/>
    <w:pPr>
      <w:tabs>
        <w:tab w:val="center" w:pos="4680"/>
        <w:tab w:val="right" w:pos="9360"/>
      </w:tabs>
    </w:pPr>
    <w:rPr>
      <w:rFonts w:cs="Arial"/>
      <w:i/>
      <w:snapToGrid w:val="0"/>
      <w:color w:val="365F91" w:themeColor="accent1" w:themeShade="BF"/>
      <w:szCs w:val="36"/>
    </w:rPr>
  </w:style>
  <w:style w:type="character" w:customStyle="1" w:styleId="FooterChar">
    <w:name w:val="Footer Char"/>
    <w:link w:val="Footer"/>
    <w:uiPriority w:val="99"/>
    <w:rsid w:val="00865735"/>
    <w:rPr>
      <w:rFonts w:cs="Arial"/>
      <w:i/>
      <w:snapToGrid w:val="0"/>
      <w:color w:val="365F91" w:themeColor="accent1" w:themeShade="BF"/>
      <w:sz w:val="20"/>
      <w:szCs w:val="36"/>
    </w:rPr>
  </w:style>
  <w:style w:type="character" w:styleId="Strong">
    <w:name w:val="Strong"/>
    <w:uiPriority w:val="22"/>
    <w:qFormat/>
    <w:rsid w:val="00DF6154"/>
    <w:rPr>
      <w:b/>
      <w:bCs/>
    </w:rPr>
  </w:style>
  <w:style w:type="character" w:customStyle="1" w:styleId="Heading1Char">
    <w:name w:val="Heading 1 Char"/>
    <w:basedOn w:val="DefaultParagraphFont"/>
    <w:link w:val="Heading1"/>
    <w:uiPriority w:val="9"/>
    <w:rsid w:val="00DF615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F6154"/>
    <w:rPr>
      <w:caps/>
      <w:spacing w:val="15"/>
      <w:shd w:val="clear" w:color="auto" w:fill="DBE5F1" w:themeFill="accent1" w:themeFillTint="33"/>
    </w:rPr>
  </w:style>
  <w:style w:type="character" w:customStyle="1" w:styleId="Heading3Char">
    <w:name w:val="Heading 3 Char"/>
    <w:basedOn w:val="DefaultParagraphFont"/>
    <w:link w:val="Heading3"/>
    <w:uiPriority w:val="9"/>
    <w:rsid w:val="00DF6154"/>
    <w:rPr>
      <w:caps/>
      <w:color w:val="243F60" w:themeColor="accent1" w:themeShade="7F"/>
      <w:spacing w:val="15"/>
    </w:rPr>
  </w:style>
  <w:style w:type="character" w:customStyle="1" w:styleId="Heading4Char">
    <w:name w:val="Heading 4 Char"/>
    <w:basedOn w:val="DefaultParagraphFont"/>
    <w:link w:val="Heading4"/>
    <w:uiPriority w:val="9"/>
    <w:rsid w:val="00DF6154"/>
    <w:rPr>
      <w:caps/>
      <w:color w:val="365F91" w:themeColor="accent1" w:themeShade="BF"/>
      <w:spacing w:val="10"/>
    </w:rPr>
  </w:style>
  <w:style w:type="paragraph" w:styleId="ListParagraph">
    <w:name w:val="List Paragraph"/>
    <w:basedOn w:val="Normal"/>
    <w:uiPriority w:val="34"/>
    <w:qFormat/>
    <w:rsid w:val="00DF6154"/>
    <w:pPr>
      <w:ind w:left="720"/>
      <w:contextualSpacing/>
    </w:pPr>
  </w:style>
  <w:style w:type="paragraph" w:styleId="BalloonText">
    <w:name w:val="Balloon Text"/>
    <w:basedOn w:val="Normal"/>
    <w:link w:val="BalloonTextChar"/>
    <w:uiPriority w:val="99"/>
    <w:semiHidden/>
    <w:unhideWhenUsed/>
    <w:rsid w:val="009310EC"/>
    <w:rPr>
      <w:rFonts w:ascii="Tahoma" w:hAnsi="Tahoma" w:cs="Tahoma"/>
      <w:sz w:val="16"/>
      <w:szCs w:val="16"/>
    </w:rPr>
  </w:style>
  <w:style w:type="character" w:customStyle="1" w:styleId="BalloonTextChar">
    <w:name w:val="Balloon Text Char"/>
    <w:basedOn w:val="DefaultParagraphFont"/>
    <w:link w:val="BalloonText"/>
    <w:uiPriority w:val="99"/>
    <w:semiHidden/>
    <w:rsid w:val="009310EC"/>
    <w:rPr>
      <w:rFonts w:ascii="Tahoma" w:hAnsi="Tahoma" w:cs="Tahoma"/>
      <w:snapToGrid w:val="0"/>
      <w:sz w:val="16"/>
      <w:szCs w:val="16"/>
    </w:rPr>
  </w:style>
  <w:style w:type="paragraph" w:customStyle="1" w:styleId="alignleft">
    <w:name w:val="alignleft"/>
    <w:basedOn w:val="Normal"/>
    <w:rsid w:val="00DF6154"/>
    <w:pPr>
      <w:spacing w:before="100" w:beforeAutospacing="1" w:after="100" w:afterAutospacing="1"/>
    </w:pPr>
    <w:rPr>
      <w:szCs w:val="24"/>
    </w:rPr>
  </w:style>
  <w:style w:type="paragraph" w:customStyle="1" w:styleId="leftalign">
    <w:name w:val="leftalign"/>
    <w:basedOn w:val="Normal"/>
    <w:rsid w:val="00DF6154"/>
    <w:pPr>
      <w:spacing w:before="100" w:beforeAutospacing="1" w:after="100" w:afterAutospacing="1"/>
    </w:pPr>
    <w:rPr>
      <w:szCs w:val="24"/>
    </w:rPr>
  </w:style>
  <w:style w:type="character" w:customStyle="1" w:styleId="Heading5Char">
    <w:name w:val="Heading 5 Char"/>
    <w:basedOn w:val="DefaultParagraphFont"/>
    <w:link w:val="Heading5"/>
    <w:uiPriority w:val="9"/>
    <w:semiHidden/>
    <w:rsid w:val="00DF6154"/>
    <w:rPr>
      <w:caps/>
      <w:color w:val="365F91" w:themeColor="accent1" w:themeShade="BF"/>
      <w:spacing w:val="10"/>
    </w:rPr>
  </w:style>
  <w:style w:type="character" w:customStyle="1" w:styleId="Heading6Char">
    <w:name w:val="Heading 6 Char"/>
    <w:basedOn w:val="DefaultParagraphFont"/>
    <w:link w:val="Heading6"/>
    <w:uiPriority w:val="9"/>
    <w:semiHidden/>
    <w:rsid w:val="00DF6154"/>
    <w:rPr>
      <w:caps/>
      <w:color w:val="365F91" w:themeColor="accent1" w:themeShade="BF"/>
      <w:spacing w:val="10"/>
    </w:rPr>
  </w:style>
  <w:style w:type="character" w:customStyle="1" w:styleId="Heading7Char">
    <w:name w:val="Heading 7 Char"/>
    <w:basedOn w:val="DefaultParagraphFont"/>
    <w:link w:val="Heading7"/>
    <w:uiPriority w:val="9"/>
    <w:semiHidden/>
    <w:rsid w:val="00DF6154"/>
    <w:rPr>
      <w:caps/>
      <w:color w:val="365F91" w:themeColor="accent1" w:themeShade="BF"/>
      <w:spacing w:val="10"/>
    </w:rPr>
  </w:style>
  <w:style w:type="character" w:customStyle="1" w:styleId="Heading8Char">
    <w:name w:val="Heading 8 Char"/>
    <w:basedOn w:val="DefaultParagraphFont"/>
    <w:link w:val="Heading8"/>
    <w:uiPriority w:val="9"/>
    <w:semiHidden/>
    <w:rsid w:val="00DF6154"/>
    <w:rPr>
      <w:caps/>
      <w:spacing w:val="10"/>
      <w:sz w:val="18"/>
      <w:szCs w:val="18"/>
    </w:rPr>
  </w:style>
  <w:style w:type="character" w:customStyle="1" w:styleId="Heading9Char">
    <w:name w:val="Heading 9 Char"/>
    <w:basedOn w:val="DefaultParagraphFont"/>
    <w:link w:val="Heading9"/>
    <w:uiPriority w:val="9"/>
    <w:semiHidden/>
    <w:rsid w:val="00DF6154"/>
    <w:rPr>
      <w:i/>
      <w:caps/>
      <w:spacing w:val="10"/>
      <w:sz w:val="18"/>
      <w:szCs w:val="18"/>
    </w:rPr>
  </w:style>
  <w:style w:type="paragraph" w:styleId="Caption">
    <w:name w:val="caption"/>
    <w:basedOn w:val="Normal"/>
    <w:next w:val="Normal"/>
    <w:uiPriority w:val="35"/>
    <w:semiHidden/>
    <w:unhideWhenUsed/>
    <w:qFormat/>
    <w:rsid w:val="00DF6154"/>
    <w:rPr>
      <w:b/>
      <w:bCs/>
      <w:color w:val="365F91" w:themeColor="accent1" w:themeShade="BF"/>
      <w:sz w:val="16"/>
      <w:szCs w:val="16"/>
    </w:rPr>
  </w:style>
  <w:style w:type="paragraph" w:styleId="Title">
    <w:name w:val="Title"/>
    <w:basedOn w:val="Normal"/>
    <w:next w:val="Normal"/>
    <w:link w:val="TitleChar"/>
    <w:uiPriority w:val="10"/>
    <w:qFormat/>
    <w:rsid w:val="00DF615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F6154"/>
    <w:rPr>
      <w:caps/>
      <w:color w:val="4F81BD" w:themeColor="accent1"/>
      <w:spacing w:val="10"/>
      <w:kern w:val="28"/>
      <w:sz w:val="52"/>
      <w:szCs w:val="52"/>
    </w:rPr>
  </w:style>
  <w:style w:type="paragraph" w:styleId="Subtitle">
    <w:name w:val="Subtitle"/>
    <w:basedOn w:val="Normal"/>
    <w:next w:val="Normal"/>
    <w:link w:val="SubtitleChar"/>
    <w:uiPriority w:val="11"/>
    <w:qFormat/>
    <w:rsid w:val="00DF615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F6154"/>
    <w:rPr>
      <w:caps/>
      <w:color w:val="595959" w:themeColor="text1" w:themeTint="A6"/>
      <w:spacing w:val="10"/>
      <w:sz w:val="24"/>
      <w:szCs w:val="24"/>
    </w:rPr>
  </w:style>
  <w:style w:type="character" w:styleId="Emphasis">
    <w:name w:val="Emphasis"/>
    <w:uiPriority w:val="20"/>
    <w:qFormat/>
    <w:rsid w:val="00DF6154"/>
    <w:rPr>
      <w:caps/>
      <w:color w:val="243F60" w:themeColor="accent1" w:themeShade="7F"/>
      <w:spacing w:val="5"/>
    </w:rPr>
  </w:style>
  <w:style w:type="paragraph" w:styleId="NoSpacing">
    <w:name w:val="No Spacing"/>
    <w:basedOn w:val="Normal"/>
    <w:link w:val="NoSpacingChar"/>
    <w:uiPriority w:val="1"/>
    <w:qFormat/>
    <w:rsid w:val="00DF6154"/>
    <w:pPr>
      <w:spacing w:before="0" w:after="0" w:line="240" w:lineRule="auto"/>
    </w:pPr>
  </w:style>
  <w:style w:type="character" w:customStyle="1" w:styleId="NoSpacingChar">
    <w:name w:val="No Spacing Char"/>
    <w:basedOn w:val="DefaultParagraphFont"/>
    <w:link w:val="NoSpacing"/>
    <w:uiPriority w:val="1"/>
    <w:rsid w:val="00DF6154"/>
    <w:rPr>
      <w:sz w:val="20"/>
      <w:szCs w:val="20"/>
    </w:rPr>
  </w:style>
  <w:style w:type="paragraph" w:styleId="Quote">
    <w:name w:val="Quote"/>
    <w:basedOn w:val="Normal"/>
    <w:next w:val="Normal"/>
    <w:link w:val="QuoteChar"/>
    <w:uiPriority w:val="29"/>
    <w:qFormat/>
    <w:rsid w:val="00DF6154"/>
    <w:rPr>
      <w:i/>
      <w:iCs/>
    </w:rPr>
  </w:style>
  <w:style w:type="character" w:customStyle="1" w:styleId="QuoteChar">
    <w:name w:val="Quote Char"/>
    <w:basedOn w:val="DefaultParagraphFont"/>
    <w:link w:val="Quote"/>
    <w:uiPriority w:val="29"/>
    <w:rsid w:val="00DF6154"/>
    <w:rPr>
      <w:i/>
      <w:iCs/>
      <w:sz w:val="20"/>
      <w:szCs w:val="20"/>
    </w:rPr>
  </w:style>
  <w:style w:type="paragraph" w:styleId="IntenseQuote">
    <w:name w:val="Intense Quote"/>
    <w:basedOn w:val="Normal"/>
    <w:next w:val="Normal"/>
    <w:link w:val="IntenseQuoteChar"/>
    <w:uiPriority w:val="30"/>
    <w:qFormat/>
    <w:rsid w:val="00DF615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F6154"/>
    <w:rPr>
      <w:i/>
      <w:iCs/>
      <w:color w:val="4F81BD" w:themeColor="accent1"/>
      <w:sz w:val="20"/>
      <w:szCs w:val="20"/>
    </w:rPr>
  </w:style>
  <w:style w:type="character" w:styleId="SubtleEmphasis">
    <w:name w:val="Subtle Emphasis"/>
    <w:uiPriority w:val="19"/>
    <w:qFormat/>
    <w:rsid w:val="00DF6154"/>
    <w:rPr>
      <w:i/>
      <w:iCs/>
      <w:color w:val="243F60" w:themeColor="accent1" w:themeShade="7F"/>
    </w:rPr>
  </w:style>
  <w:style w:type="character" w:styleId="IntenseEmphasis">
    <w:name w:val="Intense Emphasis"/>
    <w:uiPriority w:val="21"/>
    <w:qFormat/>
    <w:rsid w:val="00DF6154"/>
    <w:rPr>
      <w:b/>
      <w:bCs/>
      <w:caps/>
      <w:color w:val="243F60" w:themeColor="accent1" w:themeShade="7F"/>
      <w:spacing w:val="10"/>
    </w:rPr>
  </w:style>
  <w:style w:type="character" w:styleId="SubtleReference">
    <w:name w:val="Subtle Reference"/>
    <w:uiPriority w:val="31"/>
    <w:qFormat/>
    <w:rsid w:val="00DF6154"/>
    <w:rPr>
      <w:b/>
      <w:bCs/>
      <w:color w:val="4F81BD" w:themeColor="accent1"/>
    </w:rPr>
  </w:style>
  <w:style w:type="character" w:styleId="IntenseReference">
    <w:name w:val="Intense Reference"/>
    <w:uiPriority w:val="32"/>
    <w:qFormat/>
    <w:rsid w:val="00DF6154"/>
    <w:rPr>
      <w:b/>
      <w:bCs/>
      <w:i/>
      <w:iCs/>
      <w:caps/>
      <w:color w:val="4F81BD" w:themeColor="accent1"/>
    </w:rPr>
  </w:style>
  <w:style w:type="character" w:styleId="BookTitle">
    <w:name w:val="Book Title"/>
    <w:uiPriority w:val="33"/>
    <w:qFormat/>
    <w:rsid w:val="00DF6154"/>
    <w:rPr>
      <w:b/>
      <w:bCs/>
      <w:i/>
      <w:iCs/>
      <w:spacing w:val="9"/>
    </w:rPr>
  </w:style>
  <w:style w:type="paragraph" w:styleId="TOCHeading">
    <w:name w:val="TOC Heading"/>
    <w:basedOn w:val="Heading1"/>
    <w:next w:val="Normal"/>
    <w:uiPriority w:val="39"/>
    <w:semiHidden/>
    <w:unhideWhenUsed/>
    <w:qFormat/>
    <w:rsid w:val="00DF6154"/>
    <w:pPr>
      <w:outlineLvl w:val="9"/>
    </w:pPr>
    <w:rPr>
      <w:lang w:bidi="en-US"/>
    </w:rPr>
  </w:style>
  <w:style w:type="paragraph" w:styleId="Header">
    <w:name w:val="header"/>
    <w:basedOn w:val="Normal"/>
    <w:link w:val="HeaderChar"/>
    <w:uiPriority w:val="99"/>
    <w:unhideWhenUsed/>
    <w:rsid w:val="00633C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33C89"/>
    <w:rPr>
      <w:sz w:val="20"/>
      <w:szCs w:val="20"/>
    </w:rPr>
  </w:style>
  <w:style w:type="paragraph" w:styleId="TOC1">
    <w:name w:val="toc 1"/>
    <w:basedOn w:val="Normal"/>
    <w:next w:val="Normal"/>
    <w:autoRedefine/>
    <w:uiPriority w:val="39"/>
    <w:unhideWhenUsed/>
    <w:rsid w:val="00865735"/>
    <w:pPr>
      <w:spacing w:after="100"/>
    </w:pPr>
  </w:style>
  <w:style w:type="character" w:styleId="Hyperlink">
    <w:name w:val="Hyperlink"/>
    <w:basedOn w:val="DefaultParagraphFont"/>
    <w:uiPriority w:val="99"/>
    <w:unhideWhenUsed/>
    <w:rsid w:val="008657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54"/>
    <w:rPr>
      <w:sz w:val="20"/>
      <w:szCs w:val="20"/>
    </w:rPr>
  </w:style>
  <w:style w:type="paragraph" w:styleId="Heading1">
    <w:name w:val="heading 1"/>
    <w:basedOn w:val="Normal"/>
    <w:next w:val="Normal"/>
    <w:link w:val="Heading1Char"/>
    <w:uiPriority w:val="9"/>
    <w:qFormat/>
    <w:rsid w:val="00DF615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F615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DF6154"/>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DF615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DF6154"/>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DF615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DF6154"/>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DF615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615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865735"/>
    <w:pPr>
      <w:tabs>
        <w:tab w:val="center" w:pos="4680"/>
        <w:tab w:val="right" w:pos="9360"/>
      </w:tabs>
    </w:pPr>
    <w:rPr>
      <w:rFonts w:cs="Arial"/>
      <w:i/>
      <w:snapToGrid w:val="0"/>
      <w:color w:val="365F91" w:themeColor="accent1" w:themeShade="BF"/>
      <w:szCs w:val="36"/>
    </w:rPr>
  </w:style>
  <w:style w:type="character" w:customStyle="1" w:styleId="FooterChar">
    <w:name w:val="Footer Char"/>
    <w:link w:val="Footer"/>
    <w:uiPriority w:val="99"/>
    <w:rsid w:val="00865735"/>
    <w:rPr>
      <w:rFonts w:cs="Arial"/>
      <w:i/>
      <w:snapToGrid w:val="0"/>
      <w:color w:val="365F91" w:themeColor="accent1" w:themeShade="BF"/>
      <w:sz w:val="20"/>
      <w:szCs w:val="36"/>
    </w:rPr>
  </w:style>
  <w:style w:type="character" w:styleId="Strong">
    <w:name w:val="Strong"/>
    <w:uiPriority w:val="22"/>
    <w:qFormat/>
    <w:rsid w:val="00DF6154"/>
    <w:rPr>
      <w:b/>
      <w:bCs/>
    </w:rPr>
  </w:style>
  <w:style w:type="character" w:customStyle="1" w:styleId="Heading1Char">
    <w:name w:val="Heading 1 Char"/>
    <w:basedOn w:val="DefaultParagraphFont"/>
    <w:link w:val="Heading1"/>
    <w:uiPriority w:val="9"/>
    <w:rsid w:val="00DF6154"/>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DF6154"/>
    <w:rPr>
      <w:caps/>
      <w:spacing w:val="15"/>
      <w:shd w:val="clear" w:color="auto" w:fill="DBE5F1" w:themeFill="accent1" w:themeFillTint="33"/>
    </w:rPr>
  </w:style>
  <w:style w:type="character" w:customStyle="1" w:styleId="Heading3Char">
    <w:name w:val="Heading 3 Char"/>
    <w:basedOn w:val="DefaultParagraphFont"/>
    <w:link w:val="Heading3"/>
    <w:uiPriority w:val="9"/>
    <w:rsid w:val="00DF6154"/>
    <w:rPr>
      <w:caps/>
      <w:color w:val="243F60" w:themeColor="accent1" w:themeShade="7F"/>
      <w:spacing w:val="15"/>
    </w:rPr>
  </w:style>
  <w:style w:type="character" w:customStyle="1" w:styleId="Heading4Char">
    <w:name w:val="Heading 4 Char"/>
    <w:basedOn w:val="DefaultParagraphFont"/>
    <w:link w:val="Heading4"/>
    <w:uiPriority w:val="9"/>
    <w:rsid w:val="00DF6154"/>
    <w:rPr>
      <w:caps/>
      <w:color w:val="365F91" w:themeColor="accent1" w:themeShade="BF"/>
      <w:spacing w:val="10"/>
    </w:rPr>
  </w:style>
  <w:style w:type="paragraph" w:styleId="ListParagraph">
    <w:name w:val="List Paragraph"/>
    <w:basedOn w:val="Normal"/>
    <w:uiPriority w:val="34"/>
    <w:qFormat/>
    <w:rsid w:val="00DF6154"/>
    <w:pPr>
      <w:ind w:left="720"/>
      <w:contextualSpacing/>
    </w:pPr>
  </w:style>
  <w:style w:type="paragraph" w:styleId="BalloonText">
    <w:name w:val="Balloon Text"/>
    <w:basedOn w:val="Normal"/>
    <w:link w:val="BalloonTextChar"/>
    <w:uiPriority w:val="99"/>
    <w:semiHidden/>
    <w:unhideWhenUsed/>
    <w:rsid w:val="009310EC"/>
    <w:rPr>
      <w:rFonts w:ascii="Tahoma" w:hAnsi="Tahoma" w:cs="Tahoma"/>
      <w:sz w:val="16"/>
      <w:szCs w:val="16"/>
    </w:rPr>
  </w:style>
  <w:style w:type="character" w:customStyle="1" w:styleId="BalloonTextChar">
    <w:name w:val="Balloon Text Char"/>
    <w:basedOn w:val="DefaultParagraphFont"/>
    <w:link w:val="BalloonText"/>
    <w:uiPriority w:val="99"/>
    <w:semiHidden/>
    <w:rsid w:val="009310EC"/>
    <w:rPr>
      <w:rFonts w:ascii="Tahoma" w:hAnsi="Tahoma" w:cs="Tahoma"/>
      <w:snapToGrid w:val="0"/>
      <w:sz w:val="16"/>
      <w:szCs w:val="16"/>
    </w:rPr>
  </w:style>
  <w:style w:type="paragraph" w:customStyle="1" w:styleId="alignleft">
    <w:name w:val="alignleft"/>
    <w:basedOn w:val="Normal"/>
    <w:rsid w:val="00DF6154"/>
    <w:pPr>
      <w:spacing w:before="100" w:beforeAutospacing="1" w:after="100" w:afterAutospacing="1"/>
    </w:pPr>
    <w:rPr>
      <w:szCs w:val="24"/>
    </w:rPr>
  </w:style>
  <w:style w:type="paragraph" w:customStyle="1" w:styleId="leftalign">
    <w:name w:val="leftalign"/>
    <w:basedOn w:val="Normal"/>
    <w:rsid w:val="00DF6154"/>
    <w:pPr>
      <w:spacing w:before="100" w:beforeAutospacing="1" w:after="100" w:afterAutospacing="1"/>
    </w:pPr>
    <w:rPr>
      <w:szCs w:val="24"/>
    </w:rPr>
  </w:style>
  <w:style w:type="character" w:customStyle="1" w:styleId="Heading5Char">
    <w:name w:val="Heading 5 Char"/>
    <w:basedOn w:val="DefaultParagraphFont"/>
    <w:link w:val="Heading5"/>
    <w:uiPriority w:val="9"/>
    <w:semiHidden/>
    <w:rsid w:val="00DF6154"/>
    <w:rPr>
      <w:caps/>
      <w:color w:val="365F91" w:themeColor="accent1" w:themeShade="BF"/>
      <w:spacing w:val="10"/>
    </w:rPr>
  </w:style>
  <w:style w:type="character" w:customStyle="1" w:styleId="Heading6Char">
    <w:name w:val="Heading 6 Char"/>
    <w:basedOn w:val="DefaultParagraphFont"/>
    <w:link w:val="Heading6"/>
    <w:uiPriority w:val="9"/>
    <w:semiHidden/>
    <w:rsid w:val="00DF6154"/>
    <w:rPr>
      <w:caps/>
      <w:color w:val="365F91" w:themeColor="accent1" w:themeShade="BF"/>
      <w:spacing w:val="10"/>
    </w:rPr>
  </w:style>
  <w:style w:type="character" w:customStyle="1" w:styleId="Heading7Char">
    <w:name w:val="Heading 7 Char"/>
    <w:basedOn w:val="DefaultParagraphFont"/>
    <w:link w:val="Heading7"/>
    <w:uiPriority w:val="9"/>
    <w:semiHidden/>
    <w:rsid w:val="00DF6154"/>
    <w:rPr>
      <w:caps/>
      <w:color w:val="365F91" w:themeColor="accent1" w:themeShade="BF"/>
      <w:spacing w:val="10"/>
    </w:rPr>
  </w:style>
  <w:style w:type="character" w:customStyle="1" w:styleId="Heading8Char">
    <w:name w:val="Heading 8 Char"/>
    <w:basedOn w:val="DefaultParagraphFont"/>
    <w:link w:val="Heading8"/>
    <w:uiPriority w:val="9"/>
    <w:semiHidden/>
    <w:rsid w:val="00DF6154"/>
    <w:rPr>
      <w:caps/>
      <w:spacing w:val="10"/>
      <w:sz w:val="18"/>
      <w:szCs w:val="18"/>
    </w:rPr>
  </w:style>
  <w:style w:type="character" w:customStyle="1" w:styleId="Heading9Char">
    <w:name w:val="Heading 9 Char"/>
    <w:basedOn w:val="DefaultParagraphFont"/>
    <w:link w:val="Heading9"/>
    <w:uiPriority w:val="9"/>
    <w:semiHidden/>
    <w:rsid w:val="00DF6154"/>
    <w:rPr>
      <w:i/>
      <w:caps/>
      <w:spacing w:val="10"/>
      <w:sz w:val="18"/>
      <w:szCs w:val="18"/>
    </w:rPr>
  </w:style>
  <w:style w:type="paragraph" w:styleId="Caption">
    <w:name w:val="caption"/>
    <w:basedOn w:val="Normal"/>
    <w:next w:val="Normal"/>
    <w:uiPriority w:val="35"/>
    <w:semiHidden/>
    <w:unhideWhenUsed/>
    <w:qFormat/>
    <w:rsid w:val="00DF6154"/>
    <w:rPr>
      <w:b/>
      <w:bCs/>
      <w:color w:val="365F91" w:themeColor="accent1" w:themeShade="BF"/>
      <w:sz w:val="16"/>
      <w:szCs w:val="16"/>
    </w:rPr>
  </w:style>
  <w:style w:type="paragraph" w:styleId="Title">
    <w:name w:val="Title"/>
    <w:basedOn w:val="Normal"/>
    <w:next w:val="Normal"/>
    <w:link w:val="TitleChar"/>
    <w:uiPriority w:val="10"/>
    <w:qFormat/>
    <w:rsid w:val="00DF6154"/>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DF6154"/>
    <w:rPr>
      <w:caps/>
      <w:color w:val="4F81BD" w:themeColor="accent1"/>
      <w:spacing w:val="10"/>
      <w:kern w:val="28"/>
      <w:sz w:val="52"/>
      <w:szCs w:val="52"/>
    </w:rPr>
  </w:style>
  <w:style w:type="paragraph" w:styleId="Subtitle">
    <w:name w:val="Subtitle"/>
    <w:basedOn w:val="Normal"/>
    <w:next w:val="Normal"/>
    <w:link w:val="SubtitleChar"/>
    <w:uiPriority w:val="11"/>
    <w:qFormat/>
    <w:rsid w:val="00DF615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DF6154"/>
    <w:rPr>
      <w:caps/>
      <w:color w:val="595959" w:themeColor="text1" w:themeTint="A6"/>
      <w:spacing w:val="10"/>
      <w:sz w:val="24"/>
      <w:szCs w:val="24"/>
    </w:rPr>
  </w:style>
  <w:style w:type="character" w:styleId="Emphasis">
    <w:name w:val="Emphasis"/>
    <w:uiPriority w:val="20"/>
    <w:qFormat/>
    <w:rsid w:val="00DF6154"/>
    <w:rPr>
      <w:caps/>
      <w:color w:val="243F60" w:themeColor="accent1" w:themeShade="7F"/>
      <w:spacing w:val="5"/>
    </w:rPr>
  </w:style>
  <w:style w:type="paragraph" w:styleId="NoSpacing">
    <w:name w:val="No Spacing"/>
    <w:basedOn w:val="Normal"/>
    <w:link w:val="NoSpacingChar"/>
    <w:uiPriority w:val="1"/>
    <w:qFormat/>
    <w:rsid w:val="00DF6154"/>
    <w:pPr>
      <w:spacing w:before="0" w:after="0" w:line="240" w:lineRule="auto"/>
    </w:pPr>
  </w:style>
  <w:style w:type="character" w:customStyle="1" w:styleId="NoSpacingChar">
    <w:name w:val="No Spacing Char"/>
    <w:basedOn w:val="DefaultParagraphFont"/>
    <w:link w:val="NoSpacing"/>
    <w:uiPriority w:val="1"/>
    <w:rsid w:val="00DF6154"/>
    <w:rPr>
      <w:sz w:val="20"/>
      <w:szCs w:val="20"/>
    </w:rPr>
  </w:style>
  <w:style w:type="paragraph" w:styleId="Quote">
    <w:name w:val="Quote"/>
    <w:basedOn w:val="Normal"/>
    <w:next w:val="Normal"/>
    <w:link w:val="QuoteChar"/>
    <w:uiPriority w:val="29"/>
    <w:qFormat/>
    <w:rsid w:val="00DF6154"/>
    <w:rPr>
      <w:i/>
      <w:iCs/>
    </w:rPr>
  </w:style>
  <w:style w:type="character" w:customStyle="1" w:styleId="QuoteChar">
    <w:name w:val="Quote Char"/>
    <w:basedOn w:val="DefaultParagraphFont"/>
    <w:link w:val="Quote"/>
    <w:uiPriority w:val="29"/>
    <w:rsid w:val="00DF6154"/>
    <w:rPr>
      <w:i/>
      <w:iCs/>
      <w:sz w:val="20"/>
      <w:szCs w:val="20"/>
    </w:rPr>
  </w:style>
  <w:style w:type="paragraph" w:styleId="IntenseQuote">
    <w:name w:val="Intense Quote"/>
    <w:basedOn w:val="Normal"/>
    <w:next w:val="Normal"/>
    <w:link w:val="IntenseQuoteChar"/>
    <w:uiPriority w:val="30"/>
    <w:qFormat/>
    <w:rsid w:val="00DF615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DF6154"/>
    <w:rPr>
      <w:i/>
      <w:iCs/>
      <w:color w:val="4F81BD" w:themeColor="accent1"/>
      <w:sz w:val="20"/>
      <w:szCs w:val="20"/>
    </w:rPr>
  </w:style>
  <w:style w:type="character" w:styleId="SubtleEmphasis">
    <w:name w:val="Subtle Emphasis"/>
    <w:uiPriority w:val="19"/>
    <w:qFormat/>
    <w:rsid w:val="00DF6154"/>
    <w:rPr>
      <w:i/>
      <w:iCs/>
      <w:color w:val="243F60" w:themeColor="accent1" w:themeShade="7F"/>
    </w:rPr>
  </w:style>
  <w:style w:type="character" w:styleId="IntenseEmphasis">
    <w:name w:val="Intense Emphasis"/>
    <w:uiPriority w:val="21"/>
    <w:qFormat/>
    <w:rsid w:val="00DF6154"/>
    <w:rPr>
      <w:b/>
      <w:bCs/>
      <w:caps/>
      <w:color w:val="243F60" w:themeColor="accent1" w:themeShade="7F"/>
      <w:spacing w:val="10"/>
    </w:rPr>
  </w:style>
  <w:style w:type="character" w:styleId="SubtleReference">
    <w:name w:val="Subtle Reference"/>
    <w:uiPriority w:val="31"/>
    <w:qFormat/>
    <w:rsid w:val="00DF6154"/>
    <w:rPr>
      <w:b/>
      <w:bCs/>
      <w:color w:val="4F81BD" w:themeColor="accent1"/>
    </w:rPr>
  </w:style>
  <w:style w:type="character" w:styleId="IntenseReference">
    <w:name w:val="Intense Reference"/>
    <w:uiPriority w:val="32"/>
    <w:qFormat/>
    <w:rsid w:val="00DF6154"/>
    <w:rPr>
      <w:b/>
      <w:bCs/>
      <w:i/>
      <w:iCs/>
      <w:caps/>
      <w:color w:val="4F81BD" w:themeColor="accent1"/>
    </w:rPr>
  </w:style>
  <w:style w:type="character" w:styleId="BookTitle">
    <w:name w:val="Book Title"/>
    <w:uiPriority w:val="33"/>
    <w:qFormat/>
    <w:rsid w:val="00DF6154"/>
    <w:rPr>
      <w:b/>
      <w:bCs/>
      <w:i/>
      <w:iCs/>
      <w:spacing w:val="9"/>
    </w:rPr>
  </w:style>
  <w:style w:type="paragraph" w:styleId="TOCHeading">
    <w:name w:val="TOC Heading"/>
    <w:basedOn w:val="Heading1"/>
    <w:next w:val="Normal"/>
    <w:uiPriority w:val="39"/>
    <w:semiHidden/>
    <w:unhideWhenUsed/>
    <w:qFormat/>
    <w:rsid w:val="00DF6154"/>
    <w:pPr>
      <w:outlineLvl w:val="9"/>
    </w:pPr>
    <w:rPr>
      <w:lang w:bidi="en-US"/>
    </w:rPr>
  </w:style>
  <w:style w:type="paragraph" w:styleId="Header">
    <w:name w:val="header"/>
    <w:basedOn w:val="Normal"/>
    <w:link w:val="HeaderChar"/>
    <w:uiPriority w:val="99"/>
    <w:unhideWhenUsed/>
    <w:rsid w:val="00633C8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33C89"/>
    <w:rPr>
      <w:sz w:val="20"/>
      <w:szCs w:val="20"/>
    </w:rPr>
  </w:style>
  <w:style w:type="paragraph" w:styleId="TOC1">
    <w:name w:val="toc 1"/>
    <w:basedOn w:val="Normal"/>
    <w:next w:val="Normal"/>
    <w:autoRedefine/>
    <w:uiPriority w:val="39"/>
    <w:unhideWhenUsed/>
    <w:rsid w:val="00865735"/>
    <w:pPr>
      <w:spacing w:after="100"/>
    </w:pPr>
  </w:style>
  <w:style w:type="character" w:styleId="Hyperlink">
    <w:name w:val="Hyperlink"/>
    <w:basedOn w:val="DefaultParagraphFont"/>
    <w:uiPriority w:val="99"/>
    <w:unhideWhenUsed/>
    <w:rsid w:val="008657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1458">
      <w:bodyDiv w:val="1"/>
      <w:marLeft w:val="0"/>
      <w:marRight w:val="0"/>
      <w:marTop w:val="0"/>
      <w:marBottom w:val="0"/>
      <w:divBdr>
        <w:top w:val="none" w:sz="0" w:space="0" w:color="auto"/>
        <w:left w:val="none" w:sz="0" w:space="0" w:color="auto"/>
        <w:bottom w:val="none" w:sz="0" w:space="0" w:color="auto"/>
        <w:right w:val="none" w:sz="0" w:space="0" w:color="auto"/>
      </w:divBdr>
      <w:divsChild>
        <w:div w:id="1853840064">
          <w:marLeft w:val="3"/>
          <w:marRight w:val="3"/>
          <w:marTop w:val="0"/>
          <w:marBottom w:val="150"/>
          <w:divBdr>
            <w:top w:val="none" w:sz="0" w:space="0" w:color="auto"/>
            <w:left w:val="none" w:sz="0" w:space="0" w:color="auto"/>
            <w:bottom w:val="none" w:sz="0" w:space="0" w:color="auto"/>
            <w:right w:val="none" w:sz="0" w:space="0" w:color="auto"/>
          </w:divBdr>
        </w:div>
      </w:divsChild>
    </w:div>
    <w:div w:id="1076439205">
      <w:bodyDiv w:val="1"/>
      <w:marLeft w:val="0"/>
      <w:marRight w:val="0"/>
      <w:marTop w:val="0"/>
      <w:marBottom w:val="0"/>
      <w:divBdr>
        <w:top w:val="none" w:sz="0" w:space="0" w:color="auto"/>
        <w:left w:val="none" w:sz="0" w:space="0" w:color="auto"/>
        <w:bottom w:val="none" w:sz="0" w:space="0" w:color="auto"/>
        <w:right w:val="none" w:sz="0" w:space="0" w:color="auto"/>
      </w:divBdr>
      <w:divsChild>
        <w:div w:id="1978216540">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95F05-E528-4D7F-95B8-FBA98B6A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6001</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 Tammy</dc:creator>
  <cp:lastModifiedBy>Beth Grebeldinger</cp:lastModifiedBy>
  <cp:revision>2</cp:revision>
  <cp:lastPrinted>2015-04-01T19:41:00Z</cp:lastPrinted>
  <dcterms:created xsi:type="dcterms:W3CDTF">2015-04-01T19:42:00Z</dcterms:created>
  <dcterms:modified xsi:type="dcterms:W3CDTF">2015-04-01T19:42:00Z</dcterms:modified>
</cp:coreProperties>
</file>