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0F" w:rsidRPr="0085584B" w:rsidRDefault="000D2065" w:rsidP="007D63C5">
      <w:pPr>
        <w:spacing w:after="0" w:line="240" w:lineRule="auto"/>
        <w:jc w:val="center"/>
        <w:rPr>
          <w:rFonts w:ascii="Times New Roman" w:hAnsi="Times New Roman" w:cs="Times New Roman"/>
          <w:b/>
        </w:rPr>
      </w:pPr>
      <w:r w:rsidRPr="0085584B">
        <w:rPr>
          <w:rFonts w:ascii="Times New Roman" w:hAnsi="Times New Roman" w:cs="Times New Roman"/>
          <w:b/>
        </w:rPr>
        <w:t>NON-SUBSTANTIVE CHANGE REQUEST JUSTIFICATION</w:t>
      </w:r>
    </w:p>
    <w:p w:rsidR="00FF53F9" w:rsidRPr="00FF53F9" w:rsidRDefault="003D17ED" w:rsidP="007D63C5">
      <w:pPr>
        <w:spacing w:after="0" w:line="240" w:lineRule="auto"/>
        <w:jc w:val="center"/>
        <w:rPr>
          <w:rFonts w:ascii="Times New Roman" w:hAnsi="Times New Roman" w:cs="Times New Roman"/>
          <w:b/>
        </w:rPr>
      </w:pPr>
      <w:r w:rsidRPr="00FF53F9">
        <w:rPr>
          <w:rFonts w:ascii="Times New Roman" w:hAnsi="Times New Roman" w:cs="Times New Roman"/>
          <w:b/>
        </w:rPr>
        <w:t>OMB CONTROL NUMBER 3060-00</w:t>
      </w:r>
      <w:r w:rsidR="0085584B">
        <w:rPr>
          <w:rFonts w:ascii="Times New Roman" w:hAnsi="Times New Roman" w:cs="Times New Roman"/>
          <w:b/>
        </w:rPr>
        <w:t>16</w:t>
      </w:r>
      <w:bookmarkStart w:id="0" w:name="_GoBack"/>
      <w:bookmarkEnd w:id="0"/>
    </w:p>
    <w:p w:rsidR="002F20F5" w:rsidRDefault="0095598D" w:rsidP="007D63C5">
      <w:pPr>
        <w:spacing w:after="0" w:line="240" w:lineRule="auto"/>
        <w:jc w:val="center"/>
        <w:rPr>
          <w:rFonts w:ascii="Times New Roman" w:hAnsi="Times New Roman" w:cs="Times New Roman"/>
        </w:rPr>
      </w:pPr>
      <w:r>
        <w:rPr>
          <w:rFonts w:ascii="Times New Roman" w:hAnsi="Times New Roman" w:cs="Times New Roman"/>
        </w:rPr>
        <w:t xml:space="preserve">FCC Form 2100, </w:t>
      </w:r>
      <w:r w:rsidR="00193C45">
        <w:rPr>
          <w:rFonts w:ascii="Times New Roman" w:hAnsi="Times New Roman" w:cs="Times New Roman"/>
        </w:rPr>
        <w:t xml:space="preserve">Application </w:t>
      </w:r>
      <w:r>
        <w:rPr>
          <w:rFonts w:ascii="Times New Roman" w:hAnsi="Times New Roman" w:cs="Times New Roman"/>
        </w:rPr>
        <w:t>for</w:t>
      </w:r>
      <w:r w:rsidR="00193C45">
        <w:rPr>
          <w:rFonts w:ascii="Times New Roman" w:hAnsi="Times New Roman" w:cs="Times New Roman"/>
        </w:rPr>
        <w:t xml:space="preserve"> Media Bureau Audio and Video Service Authorization, Schedule </w:t>
      </w:r>
      <w:r w:rsidR="0085584B">
        <w:rPr>
          <w:rFonts w:ascii="Times New Roman" w:hAnsi="Times New Roman" w:cs="Times New Roman"/>
        </w:rPr>
        <w:t>C</w:t>
      </w:r>
      <w:r w:rsidR="00682B1F">
        <w:rPr>
          <w:rStyle w:val="FootnoteReference"/>
          <w:rFonts w:ascii="Times New Roman" w:hAnsi="Times New Roman" w:cs="Times New Roman"/>
        </w:rPr>
        <w:footnoteReference w:id="1"/>
      </w:r>
    </w:p>
    <w:p w:rsidR="0095598D" w:rsidRDefault="0095598D" w:rsidP="007D63C5">
      <w:pPr>
        <w:spacing w:after="0" w:line="240" w:lineRule="auto"/>
        <w:jc w:val="center"/>
        <w:rPr>
          <w:rFonts w:ascii="Times New Roman" w:hAnsi="Times New Roman" w:cs="Times New Roman"/>
        </w:rPr>
      </w:pPr>
    </w:p>
    <w:p w:rsidR="0085584B" w:rsidRPr="0085584B" w:rsidRDefault="0085584B" w:rsidP="0085584B">
      <w:pPr>
        <w:widowControl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5584B">
        <w:rPr>
          <w:rFonts w:ascii="Times New Roman" w:eastAsia="Times New Roman" w:hAnsi="Times New Roman" w:cs="Times New Roman"/>
          <w:sz w:val="24"/>
          <w:szCs w:val="24"/>
        </w:rPr>
        <w:t>The Commission is submitting this non-substantive change request to the Office of Budget and Management (OMB) for approval of minor non-substantive changes made to former FCC Form 346.  The Commission is implementing a new on-line (electronic) licensing system called “Licensing Management System” (LMS) in which all FCC licensing forms, including former FCC Form 346, will be combined into a single common form - FCC Form 2100.  Former FCC Form 346 is encompassed by the “Licensing Modernization” system and the new common form - FCC Form 2100.   General questions, which were formally asked in all licensing applications, will compose the body of FCC Form 2100.  The questions pertinent only to former FCC Form 346 applicants will now be contained in Schedule C of FCC Form 2100.  The substance of former FCC Form 346 remains the same in the new system/ form.  The wording of each question applicable to former FCC Form 346 applicants in FCC Form 2100 is identical to that of the former FCC Form 346. All that is changing is the name of the form and the order, in some cases, in which questions are asked.  The burden hours and costs are not impacted by the minor non-substantive changes to the former FCC Form 346, which will now be a part of the LMS and FCC Form 2100.  The minor non-substantive changes are highlighted below:</w:t>
      </w:r>
    </w:p>
    <w:p w:rsidR="0085584B" w:rsidRPr="0085584B" w:rsidRDefault="0085584B" w:rsidP="0085584B">
      <w:pPr>
        <w:widowControl w:val="0"/>
        <w:snapToGrid w:val="0"/>
        <w:spacing w:after="0" w:line="240" w:lineRule="auto"/>
        <w:rPr>
          <w:rFonts w:ascii="Times New Roman" w:eastAsia="Times New Roman" w:hAnsi="Times New Roman" w:cs="Times New Roman"/>
          <w:sz w:val="24"/>
          <w:szCs w:val="24"/>
        </w:rPr>
      </w:pPr>
    </w:p>
    <w:p w:rsidR="0085584B" w:rsidRPr="0085584B" w:rsidRDefault="0085584B" w:rsidP="0085584B">
      <w:pPr>
        <w:widowControl w:val="0"/>
        <w:snapToGrid w:val="0"/>
        <w:spacing w:after="0" w:line="240" w:lineRule="auto"/>
        <w:rPr>
          <w:rFonts w:ascii="Times New Roman" w:eastAsia="Times New Roman" w:hAnsi="Times New Roman" w:cs="Times New Roman"/>
          <w:sz w:val="24"/>
          <w:szCs w:val="24"/>
        </w:rPr>
      </w:pPr>
      <w:proofErr w:type="gramStart"/>
      <w:r w:rsidRPr="0085584B">
        <w:rPr>
          <w:rFonts w:ascii="Times New Roman" w:eastAsia="Times New Roman" w:hAnsi="Times New Roman" w:cs="Times New Roman"/>
          <w:sz w:val="24"/>
          <w:szCs w:val="24"/>
          <w:u w:val="single"/>
        </w:rPr>
        <w:t>Change  #</w:t>
      </w:r>
      <w:proofErr w:type="gramEnd"/>
      <w:r w:rsidRPr="0085584B">
        <w:rPr>
          <w:rFonts w:ascii="Times New Roman" w:eastAsia="Times New Roman" w:hAnsi="Times New Roman" w:cs="Times New Roman"/>
          <w:sz w:val="24"/>
          <w:szCs w:val="24"/>
          <w:u w:val="single"/>
        </w:rPr>
        <w:t>1</w:t>
      </w:r>
      <w:r w:rsidRPr="0085584B">
        <w:rPr>
          <w:rFonts w:ascii="Times New Roman" w:eastAsia="Times New Roman" w:hAnsi="Times New Roman" w:cs="Times New Roman"/>
          <w:sz w:val="24"/>
          <w:szCs w:val="24"/>
        </w:rPr>
        <w:t xml:space="preserve"> – Former FCC Form 346 is now encompassed by FCC Form 2100, Schedule C and the  LMS.  All submissions are now made on-line (electronically).  Questions applicable to all licensing applicants are asked in the body of the common FCC Form 2100, and questions pertinent only to former FCC Form 346 applicants are contained in Schedule C of FCC Form 2100.  The substance, burden hours, and costs are not impacted.</w:t>
      </w:r>
    </w:p>
    <w:p w:rsidR="00FF53F9" w:rsidRPr="00FF53F9" w:rsidRDefault="00FF53F9" w:rsidP="007D63C5">
      <w:pPr>
        <w:spacing w:after="0" w:line="240" w:lineRule="auto"/>
        <w:jc w:val="center"/>
        <w:rPr>
          <w:rFonts w:ascii="Times New Roman" w:hAnsi="Times New Roman" w:cs="Times New Roman"/>
        </w:rPr>
      </w:pPr>
    </w:p>
    <w:p w:rsidR="00B757B3" w:rsidRPr="00B757B3" w:rsidRDefault="00B757B3" w:rsidP="00B757B3">
      <w:pPr>
        <w:spacing w:after="0" w:line="240" w:lineRule="auto"/>
        <w:ind w:left="720" w:right="720"/>
        <w:rPr>
          <w:rFonts w:ascii="Times New Roman" w:eastAsia="Calibri" w:hAnsi="Times New Roman" w:cs="Times New Roman"/>
        </w:rPr>
      </w:pPr>
      <w:r>
        <w:rPr>
          <w:rFonts w:ascii="Times New Roman" w:eastAsia="Calibri" w:hAnsi="Times New Roman" w:cs="Times New Roman"/>
        </w:rPr>
        <w:t>Also, t</w:t>
      </w:r>
      <w:r w:rsidRPr="00B757B3">
        <w:rPr>
          <w:rFonts w:ascii="Times New Roman" w:eastAsia="Calibri" w:hAnsi="Times New Roman" w:cs="Times New Roman"/>
        </w:rPr>
        <w:t>he supporting statement has been updated accordingly.</w:t>
      </w:r>
    </w:p>
    <w:p w:rsidR="00E93ACC" w:rsidRPr="007D63C5" w:rsidRDefault="00E93ACC" w:rsidP="00E93ACC">
      <w:pPr>
        <w:autoSpaceDE w:val="0"/>
        <w:autoSpaceDN w:val="0"/>
        <w:adjustRightInd w:val="0"/>
        <w:spacing w:after="0" w:line="240" w:lineRule="auto"/>
        <w:ind w:right="720"/>
        <w:rPr>
          <w:rFonts w:ascii="Times New Roman" w:hAnsi="Times New Roman" w:cs="Times New Roman"/>
        </w:rPr>
      </w:pPr>
    </w:p>
    <w:p w:rsidR="00E93ACC" w:rsidRPr="007D63C5" w:rsidRDefault="00E93ACC" w:rsidP="00E93ACC">
      <w:pPr>
        <w:autoSpaceDE w:val="0"/>
        <w:autoSpaceDN w:val="0"/>
        <w:adjustRightInd w:val="0"/>
        <w:spacing w:after="0" w:line="240" w:lineRule="auto"/>
        <w:ind w:right="720"/>
        <w:rPr>
          <w:rFonts w:ascii="Times New Roman" w:hAnsi="Times New Roman" w:cs="Times New Roman"/>
          <w:b/>
          <w:bCs/>
        </w:rPr>
      </w:pPr>
    </w:p>
    <w:p w:rsidR="00E93ACC" w:rsidRPr="007D63C5" w:rsidRDefault="00E93ACC" w:rsidP="00E93ACC">
      <w:pPr>
        <w:autoSpaceDE w:val="0"/>
        <w:autoSpaceDN w:val="0"/>
        <w:adjustRightInd w:val="0"/>
        <w:spacing w:after="0" w:line="240" w:lineRule="auto"/>
        <w:ind w:right="720"/>
        <w:rPr>
          <w:rFonts w:ascii="Times New Roman" w:hAnsi="Times New Roman" w:cs="Times New Roman"/>
        </w:rPr>
      </w:pPr>
    </w:p>
    <w:p w:rsidR="00370F7B" w:rsidRPr="007D63C5" w:rsidRDefault="00370F7B" w:rsidP="000D2065">
      <w:pPr>
        <w:rPr>
          <w:rFonts w:ascii="Times New Roman" w:hAnsi="Times New Roman" w:cs="Times New Roman"/>
        </w:rPr>
      </w:pPr>
    </w:p>
    <w:p w:rsidR="000D2065" w:rsidRPr="007D63C5" w:rsidRDefault="000D2065" w:rsidP="000D2065">
      <w:pPr>
        <w:pStyle w:val="PlainText"/>
        <w:rPr>
          <w:rFonts w:ascii="Times New Roman" w:eastAsia="Calibri" w:hAnsi="Times New Roman" w:cs="Times New Roman"/>
          <w:sz w:val="22"/>
          <w:szCs w:val="22"/>
        </w:rPr>
      </w:pPr>
    </w:p>
    <w:p w:rsidR="000D2065" w:rsidRPr="007D63C5" w:rsidRDefault="000D2065" w:rsidP="000D2065">
      <w:pPr>
        <w:spacing w:after="0" w:line="240" w:lineRule="auto"/>
        <w:rPr>
          <w:rFonts w:ascii="Times New Roman" w:eastAsia="Calibri" w:hAnsi="Times New Roman" w:cs="Times New Roman"/>
        </w:rPr>
      </w:pPr>
    </w:p>
    <w:sectPr w:rsidR="000D2065" w:rsidRPr="007D6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B4" w:rsidRDefault="000745B4" w:rsidP="00682B1F">
      <w:pPr>
        <w:spacing w:after="0" w:line="240" w:lineRule="auto"/>
      </w:pPr>
      <w:r>
        <w:separator/>
      </w:r>
    </w:p>
  </w:endnote>
  <w:endnote w:type="continuationSeparator" w:id="0">
    <w:p w:rsidR="000745B4" w:rsidRDefault="000745B4" w:rsidP="0068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B4" w:rsidRDefault="000745B4" w:rsidP="00682B1F">
      <w:pPr>
        <w:spacing w:after="0" w:line="240" w:lineRule="auto"/>
      </w:pPr>
      <w:r>
        <w:separator/>
      </w:r>
    </w:p>
  </w:footnote>
  <w:footnote w:type="continuationSeparator" w:id="0">
    <w:p w:rsidR="000745B4" w:rsidRDefault="000745B4" w:rsidP="00682B1F">
      <w:pPr>
        <w:spacing w:after="0" w:line="240" w:lineRule="auto"/>
      </w:pPr>
      <w:r>
        <w:continuationSeparator/>
      </w:r>
    </w:p>
  </w:footnote>
  <w:footnote w:id="1">
    <w:p w:rsidR="00682B1F" w:rsidRPr="0095598D" w:rsidRDefault="00682B1F">
      <w:pPr>
        <w:pStyle w:val="FootnoteText"/>
        <w:rPr>
          <w:rFonts w:ascii="Times New Roman" w:hAnsi="Times New Roman" w:cs="Times New Roman"/>
        </w:rPr>
      </w:pPr>
      <w:r w:rsidRPr="0095598D">
        <w:rPr>
          <w:rStyle w:val="FootnoteReference"/>
          <w:rFonts w:ascii="Times New Roman" w:hAnsi="Times New Roman" w:cs="Times New Roman"/>
        </w:rPr>
        <w:footnoteRef/>
      </w:r>
      <w:r w:rsidRPr="0095598D">
        <w:rPr>
          <w:rFonts w:ascii="Times New Roman" w:hAnsi="Times New Roman" w:cs="Times New Roman"/>
        </w:rPr>
        <w:t xml:space="preserve"> </w:t>
      </w:r>
      <w:r w:rsidR="0095598D" w:rsidRPr="0095598D">
        <w:rPr>
          <w:rFonts w:ascii="Times New Roman" w:hAnsi="Times New Roman" w:cs="Times New Roman"/>
        </w:rPr>
        <w:t xml:space="preserve">Formerly titles, “Application </w:t>
      </w:r>
      <w:r w:rsidR="0085584B">
        <w:rPr>
          <w:rFonts w:ascii="Times New Roman" w:hAnsi="Times New Roman" w:cs="Times New Roman"/>
        </w:rPr>
        <w:t>for Authority to Construct or Make Changes in a Low Power TV, TV Translator or TV Booster Station, FCC Form 346.</w:t>
      </w:r>
      <w:r w:rsidR="0095598D">
        <w:rPr>
          <w:rFonts w:ascii="Times New Roman" w:hAnsi="Times New Roman" w:cs="Times New Roman"/>
        </w:rPr>
        <w:t>”</w:t>
      </w:r>
      <w:r w:rsidR="0095598D" w:rsidRPr="0095598D">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65"/>
    <w:rsid w:val="00073ACA"/>
    <w:rsid w:val="000745B4"/>
    <w:rsid w:val="000A12B7"/>
    <w:rsid w:val="000B092D"/>
    <w:rsid w:val="000D2065"/>
    <w:rsid w:val="00160A0F"/>
    <w:rsid w:val="00186051"/>
    <w:rsid w:val="00193C45"/>
    <w:rsid w:val="00223832"/>
    <w:rsid w:val="00276E12"/>
    <w:rsid w:val="002E4F5A"/>
    <w:rsid w:val="002F20F5"/>
    <w:rsid w:val="00370F7B"/>
    <w:rsid w:val="003D17ED"/>
    <w:rsid w:val="00500C5F"/>
    <w:rsid w:val="005A644E"/>
    <w:rsid w:val="00682B1F"/>
    <w:rsid w:val="007D63C5"/>
    <w:rsid w:val="00810867"/>
    <w:rsid w:val="00826A41"/>
    <w:rsid w:val="0085584B"/>
    <w:rsid w:val="008F0988"/>
    <w:rsid w:val="0095598D"/>
    <w:rsid w:val="00A9023B"/>
    <w:rsid w:val="00AE6896"/>
    <w:rsid w:val="00B0794A"/>
    <w:rsid w:val="00B757B3"/>
    <w:rsid w:val="00E93ACC"/>
    <w:rsid w:val="00EE0FEB"/>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98283">
      <w:bodyDiv w:val="1"/>
      <w:marLeft w:val="0"/>
      <w:marRight w:val="0"/>
      <w:marTop w:val="0"/>
      <w:marBottom w:val="0"/>
      <w:divBdr>
        <w:top w:val="none" w:sz="0" w:space="0" w:color="auto"/>
        <w:left w:val="none" w:sz="0" w:space="0" w:color="auto"/>
        <w:bottom w:val="none" w:sz="0" w:space="0" w:color="auto"/>
        <w:right w:val="none" w:sz="0" w:space="0" w:color="auto"/>
      </w:divBdr>
    </w:div>
    <w:div w:id="1206522124">
      <w:bodyDiv w:val="1"/>
      <w:marLeft w:val="0"/>
      <w:marRight w:val="0"/>
      <w:marTop w:val="0"/>
      <w:marBottom w:val="0"/>
      <w:divBdr>
        <w:top w:val="none" w:sz="0" w:space="0" w:color="auto"/>
        <w:left w:val="none" w:sz="0" w:space="0" w:color="auto"/>
        <w:bottom w:val="none" w:sz="0" w:space="0" w:color="auto"/>
        <w:right w:val="none" w:sz="0" w:space="0" w:color="auto"/>
      </w:divBdr>
    </w:div>
    <w:div w:id="1378316758">
      <w:bodyDiv w:val="1"/>
      <w:marLeft w:val="0"/>
      <w:marRight w:val="0"/>
      <w:marTop w:val="0"/>
      <w:marBottom w:val="0"/>
      <w:divBdr>
        <w:top w:val="none" w:sz="0" w:space="0" w:color="auto"/>
        <w:left w:val="none" w:sz="0" w:space="0" w:color="auto"/>
        <w:bottom w:val="none" w:sz="0" w:space="0" w:color="auto"/>
        <w:right w:val="none" w:sz="0" w:space="0" w:color="auto"/>
      </w:divBdr>
    </w:div>
    <w:div w:id="14461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F6D5-8840-49D9-AB89-FAB1ED69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2</cp:revision>
  <cp:lastPrinted>2014-12-16T17:41:00Z</cp:lastPrinted>
  <dcterms:created xsi:type="dcterms:W3CDTF">2014-12-16T17:41:00Z</dcterms:created>
  <dcterms:modified xsi:type="dcterms:W3CDTF">2014-12-16T17:41:00Z</dcterms:modified>
</cp:coreProperties>
</file>