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384" w:rsidRPr="00434E21" w:rsidRDefault="003529C6" w:rsidP="003529C6">
      <w:pPr>
        <w:jc w:val="center"/>
        <w:rPr>
          <w:rFonts w:ascii="Arial" w:hAnsi="Arial" w:cs="Arial"/>
          <w:b/>
          <w:sz w:val="22"/>
          <w:szCs w:val="22"/>
        </w:rPr>
      </w:pPr>
      <w:r w:rsidRPr="00434E21">
        <w:rPr>
          <w:rFonts w:ascii="Arial" w:hAnsi="Arial" w:cs="Arial"/>
          <w:b/>
          <w:sz w:val="22"/>
          <w:szCs w:val="22"/>
        </w:rPr>
        <w:t>Objective Yield</w:t>
      </w:r>
      <w:r w:rsidR="00CC576C" w:rsidRPr="00434E21">
        <w:rPr>
          <w:rFonts w:ascii="Arial" w:hAnsi="Arial" w:cs="Arial"/>
          <w:b/>
          <w:sz w:val="22"/>
          <w:szCs w:val="22"/>
        </w:rPr>
        <w:t xml:space="preserve"> Sample Size </w:t>
      </w:r>
      <w:r w:rsidR="009E760D" w:rsidRPr="00434E21">
        <w:rPr>
          <w:rFonts w:ascii="Arial" w:hAnsi="Arial" w:cs="Arial"/>
          <w:b/>
          <w:sz w:val="22"/>
          <w:szCs w:val="22"/>
        </w:rPr>
        <w:t>Review</w:t>
      </w:r>
    </w:p>
    <w:p w:rsidR="00751384" w:rsidRPr="00434E21" w:rsidRDefault="00751384" w:rsidP="003529C6">
      <w:pPr>
        <w:jc w:val="center"/>
        <w:rPr>
          <w:rFonts w:ascii="Arial" w:hAnsi="Arial" w:cs="Arial"/>
          <w:b/>
          <w:sz w:val="22"/>
          <w:szCs w:val="22"/>
        </w:rPr>
      </w:pPr>
    </w:p>
    <w:p w:rsidR="00A716B4" w:rsidRPr="0068478F" w:rsidRDefault="007F0A8E" w:rsidP="007F0A8E">
      <w:pPr>
        <w:rPr>
          <w:rFonts w:ascii="Arial" w:hAnsi="Arial" w:cs="Arial"/>
          <w:sz w:val="22"/>
          <w:szCs w:val="22"/>
        </w:rPr>
      </w:pPr>
      <w:r w:rsidRPr="00434E21">
        <w:rPr>
          <w:rFonts w:ascii="Arial" w:hAnsi="Arial" w:cs="Arial"/>
          <w:sz w:val="22"/>
          <w:szCs w:val="22"/>
        </w:rPr>
        <w:t xml:space="preserve">To evaluate the 2015 Objective Yield </w:t>
      </w:r>
      <w:r w:rsidR="00B51A30" w:rsidRPr="00434E21">
        <w:rPr>
          <w:rFonts w:ascii="Arial" w:hAnsi="Arial" w:cs="Arial"/>
          <w:sz w:val="22"/>
          <w:szCs w:val="22"/>
        </w:rPr>
        <w:t xml:space="preserve">(OY) </w:t>
      </w:r>
      <w:r w:rsidRPr="00434E21">
        <w:rPr>
          <w:rFonts w:ascii="Arial" w:hAnsi="Arial" w:cs="Arial"/>
          <w:sz w:val="22"/>
          <w:szCs w:val="22"/>
        </w:rPr>
        <w:t>sample sizes, NASS re-calculated the 2010 to 2014 objective yield sample sizes for wheat, corn, soybeans, cotton</w:t>
      </w:r>
      <w:r w:rsidR="009C2506">
        <w:rPr>
          <w:rFonts w:ascii="Arial" w:hAnsi="Arial" w:cs="Arial"/>
          <w:sz w:val="22"/>
          <w:szCs w:val="22"/>
        </w:rPr>
        <w:t>,</w:t>
      </w:r>
      <w:r w:rsidRPr="00434E21">
        <w:rPr>
          <w:rFonts w:ascii="Arial" w:hAnsi="Arial" w:cs="Arial"/>
          <w:sz w:val="22"/>
          <w:szCs w:val="22"/>
        </w:rPr>
        <w:t xml:space="preserve"> and </w:t>
      </w:r>
      <w:r w:rsidR="00434E21">
        <w:rPr>
          <w:rFonts w:ascii="Arial" w:hAnsi="Arial" w:cs="Arial"/>
          <w:sz w:val="22"/>
          <w:szCs w:val="22"/>
        </w:rPr>
        <w:t>potatoes</w:t>
      </w:r>
      <w:r w:rsidRPr="00434E21">
        <w:rPr>
          <w:rFonts w:ascii="Arial" w:hAnsi="Arial" w:cs="Arial"/>
          <w:sz w:val="22"/>
          <w:szCs w:val="22"/>
        </w:rPr>
        <w:t xml:space="preserve"> usi</w:t>
      </w:r>
      <w:r w:rsidR="009C2506">
        <w:rPr>
          <w:rFonts w:ascii="Arial" w:hAnsi="Arial" w:cs="Arial"/>
          <w:sz w:val="22"/>
          <w:szCs w:val="22"/>
        </w:rPr>
        <w:t xml:space="preserve">ng a confidence </w:t>
      </w:r>
      <w:r w:rsidR="009C2506" w:rsidRPr="0068478F">
        <w:rPr>
          <w:rFonts w:ascii="Arial" w:hAnsi="Arial" w:cs="Arial"/>
          <w:sz w:val="22"/>
          <w:szCs w:val="22"/>
        </w:rPr>
        <w:t>level of 95 percent,</w:t>
      </w:r>
      <w:r w:rsidRPr="0068478F">
        <w:rPr>
          <w:rFonts w:ascii="Arial" w:hAnsi="Arial" w:cs="Arial"/>
          <w:sz w:val="22"/>
          <w:szCs w:val="22"/>
        </w:rPr>
        <w:t xml:space="preserve"> power of 80</w:t>
      </w:r>
      <w:r w:rsidR="009C2506" w:rsidRPr="0068478F">
        <w:rPr>
          <w:rFonts w:ascii="Arial" w:hAnsi="Arial" w:cs="Arial"/>
          <w:sz w:val="22"/>
          <w:szCs w:val="22"/>
        </w:rPr>
        <w:t xml:space="preserve"> percent,</w:t>
      </w:r>
      <w:r w:rsidRPr="0068478F">
        <w:rPr>
          <w:rFonts w:ascii="Arial" w:hAnsi="Arial" w:cs="Arial"/>
          <w:sz w:val="22"/>
          <w:szCs w:val="22"/>
        </w:rPr>
        <w:t xml:space="preserve"> </w:t>
      </w:r>
      <w:r w:rsidR="00520EC3" w:rsidRPr="0068478F">
        <w:rPr>
          <w:rFonts w:ascii="Arial" w:hAnsi="Arial" w:cs="Arial"/>
          <w:sz w:val="22"/>
          <w:szCs w:val="22"/>
        </w:rPr>
        <w:t xml:space="preserve">and </w:t>
      </w:r>
      <w:r w:rsidRPr="0068478F">
        <w:rPr>
          <w:rFonts w:ascii="Arial" w:hAnsi="Arial" w:cs="Arial"/>
          <w:b/>
          <w:i/>
          <w:sz w:val="22"/>
          <w:szCs w:val="22"/>
        </w:rPr>
        <w:t>actual survey data</w:t>
      </w:r>
      <w:r w:rsidRPr="0068478F">
        <w:rPr>
          <w:rFonts w:ascii="Arial" w:hAnsi="Arial" w:cs="Arial"/>
          <w:sz w:val="22"/>
          <w:szCs w:val="22"/>
        </w:rPr>
        <w:t xml:space="preserve"> from 2010 to 2014.</w:t>
      </w:r>
      <w:r w:rsidR="00AB00B0" w:rsidRPr="0068478F">
        <w:rPr>
          <w:rFonts w:ascii="Arial" w:hAnsi="Arial" w:cs="Arial"/>
          <w:sz w:val="22"/>
          <w:szCs w:val="22"/>
        </w:rPr>
        <w:t xml:space="preserve">  Table 1 shows that there is a </w:t>
      </w:r>
      <w:r w:rsidR="00CC576C" w:rsidRPr="0068478F">
        <w:rPr>
          <w:rFonts w:ascii="Arial" w:hAnsi="Arial" w:cs="Arial"/>
          <w:sz w:val="22"/>
          <w:szCs w:val="22"/>
        </w:rPr>
        <w:t>relatively wide</w:t>
      </w:r>
      <w:r w:rsidR="00AB00B0" w:rsidRPr="0068478F">
        <w:rPr>
          <w:rFonts w:ascii="Arial" w:hAnsi="Arial" w:cs="Arial"/>
          <w:sz w:val="22"/>
          <w:szCs w:val="22"/>
        </w:rPr>
        <w:t xml:space="preserve"> variation in calculated sample sizes for each commodity. </w:t>
      </w:r>
      <w:r w:rsidR="00A716B4" w:rsidRPr="0068478F">
        <w:rPr>
          <w:rFonts w:ascii="Arial" w:hAnsi="Arial" w:cs="Arial"/>
          <w:sz w:val="22"/>
          <w:szCs w:val="22"/>
        </w:rPr>
        <w:t xml:space="preserve"> </w:t>
      </w:r>
    </w:p>
    <w:p w:rsidR="00434E21" w:rsidRPr="0068478F" w:rsidRDefault="00434E21" w:rsidP="007F0A8E">
      <w:pPr>
        <w:rPr>
          <w:rFonts w:ascii="Arial" w:hAnsi="Arial" w:cs="Arial"/>
          <w:sz w:val="22"/>
          <w:szCs w:val="22"/>
        </w:rPr>
      </w:pPr>
    </w:p>
    <w:p w:rsidR="00C618BC" w:rsidRPr="0068478F" w:rsidRDefault="00434E21" w:rsidP="00C618BC">
      <w:pPr>
        <w:rPr>
          <w:rFonts w:ascii="Arial" w:hAnsi="Arial" w:cs="Arial"/>
          <w:sz w:val="22"/>
          <w:szCs w:val="22"/>
        </w:rPr>
      </w:pPr>
      <w:r w:rsidRPr="0068478F">
        <w:rPr>
          <w:rFonts w:ascii="Arial" w:hAnsi="Arial" w:cs="Arial"/>
          <w:sz w:val="22"/>
          <w:szCs w:val="22"/>
        </w:rPr>
        <w:t>The target fields are sampled from the NASS list and area frame surveys. The corn, cotton, and soybean samples are exclusively drawn from the June Area Frame Survey. The wheat samples are drawn from the combined list and area frame surveys and the potato samples are drawn exclusively from the list frame.</w:t>
      </w:r>
      <w:r w:rsidR="00C618BC" w:rsidRPr="0068478F">
        <w:rPr>
          <w:rFonts w:ascii="Arial" w:hAnsi="Arial" w:cs="Arial"/>
          <w:sz w:val="22"/>
          <w:szCs w:val="22"/>
        </w:rPr>
        <w:t xml:space="preserve">  In the June Area Frame Survey, Section D, NASS asks for acres </w:t>
      </w:r>
      <w:r w:rsidR="00C618BC" w:rsidRPr="0068478F">
        <w:rPr>
          <w:rFonts w:ascii="Arial" w:hAnsi="Arial" w:cs="Arial"/>
          <w:i/>
          <w:sz w:val="22"/>
          <w:szCs w:val="22"/>
        </w:rPr>
        <w:t>planted and to be planted</w:t>
      </w:r>
      <w:r w:rsidR="00C618BC" w:rsidRPr="0068478F">
        <w:rPr>
          <w:rFonts w:ascii="Arial" w:hAnsi="Arial" w:cs="Arial"/>
          <w:sz w:val="22"/>
          <w:szCs w:val="22"/>
        </w:rPr>
        <w:t xml:space="preserve"> for corn, soybeans, cotton</w:t>
      </w:r>
      <w:r w:rsidR="0019616C" w:rsidRPr="0068478F">
        <w:rPr>
          <w:rFonts w:ascii="Arial" w:hAnsi="Arial" w:cs="Arial"/>
          <w:sz w:val="22"/>
          <w:szCs w:val="22"/>
        </w:rPr>
        <w:t>,</w:t>
      </w:r>
      <w:r w:rsidR="00C618BC" w:rsidRPr="0068478F">
        <w:rPr>
          <w:rFonts w:ascii="Arial" w:hAnsi="Arial" w:cs="Arial"/>
          <w:sz w:val="22"/>
          <w:szCs w:val="22"/>
        </w:rPr>
        <w:t xml:space="preserve"> and wheat. This is done to allow for parts of the country that may have delayed planting due to weather conditions.  NASS also takes into account that some farmers may </w:t>
      </w:r>
      <w:r w:rsidR="0019616C" w:rsidRPr="0068478F">
        <w:rPr>
          <w:rFonts w:ascii="Arial" w:hAnsi="Arial" w:cs="Arial"/>
          <w:sz w:val="22"/>
          <w:szCs w:val="22"/>
        </w:rPr>
        <w:t>choose</w:t>
      </w:r>
      <w:r w:rsidR="00C618BC" w:rsidRPr="0068478F">
        <w:rPr>
          <w:rFonts w:ascii="Arial" w:hAnsi="Arial" w:cs="Arial"/>
          <w:sz w:val="22"/>
          <w:szCs w:val="22"/>
        </w:rPr>
        <w:t xml:space="preserve"> to change the crops they are planting due to weather conditions.  So, the sample sizes for the Objective Yield Surveys allow for farmers that may not have the item of interest when the survey begins.  The sampling levels are based on historic trends.</w:t>
      </w:r>
    </w:p>
    <w:p w:rsidR="00AB00B0" w:rsidRPr="0068478F" w:rsidRDefault="00AB00B0" w:rsidP="007F0A8E">
      <w:pPr>
        <w:rPr>
          <w:rFonts w:ascii="Arial" w:hAnsi="Arial" w:cs="Arial"/>
          <w:sz w:val="22"/>
          <w:szCs w:val="22"/>
        </w:rPr>
      </w:pPr>
    </w:p>
    <w:p w:rsidR="00A716B4" w:rsidRPr="00C618BC" w:rsidRDefault="007F0A8E" w:rsidP="004E2999">
      <w:pPr>
        <w:rPr>
          <w:rFonts w:ascii="Arial" w:hAnsi="Arial" w:cs="Arial"/>
          <w:sz w:val="22"/>
          <w:szCs w:val="22"/>
        </w:rPr>
      </w:pPr>
      <w:r w:rsidRPr="0068478F">
        <w:rPr>
          <w:rFonts w:ascii="Arial" w:hAnsi="Arial" w:cs="Arial"/>
          <w:sz w:val="22"/>
          <w:szCs w:val="22"/>
        </w:rPr>
        <w:t xml:space="preserve">The results </w:t>
      </w:r>
      <w:r w:rsidRPr="00C618BC">
        <w:rPr>
          <w:rFonts w:ascii="Arial" w:hAnsi="Arial" w:cs="Arial"/>
          <w:sz w:val="22"/>
          <w:szCs w:val="22"/>
        </w:rPr>
        <w:t>show that the 2015 cotton sample size is lower than the minimum calculated sample size and the 2015 p</w:t>
      </w:r>
      <w:bookmarkStart w:id="0" w:name="_GoBack"/>
      <w:bookmarkEnd w:id="0"/>
      <w:r w:rsidRPr="00C618BC">
        <w:rPr>
          <w:rFonts w:ascii="Arial" w:hAnsi="Arial" w:cs="Arial"/>
          <w:sz w:val="22"/>
          <w:szCs w:val="22"/>
        </w:rPr>
        <w:t xml:space="preserve">otato sample is similar to the maximum calculated sample size.  Therefore, the 2015 cotton sample should </w:t>
      </w:r>
      <w:r w:rsidR="00CC576C" w:rsidRPr="00C618BC">
        <w:rPr>
          <w:rFonts w:ascii="Arial" w:hAnsi="Arial" w:cs="Arial"/>
          <w:sz w:val="22"/>
          <w:szCs w:val="22"/>
        </w:rPr>
        <w:t xml:space="preserve">be </w:t>
      </w:r>
      <w:r w:rsidRPr="00C618BC">
        <w:rPr>
          <w:rFonts w:ascii="Arial" w:hAnsi="Arial" w:cs="Arial"/>
          <w:sz w:val="22"/>
          <w:szCs w:val="22"/>
        </w:rPr>
        <w:t xml:space="preserve">increased </w:t>
      </w:r>
      <w:r w:rsidR="00AB00B0" w:rsidRPr="00C618BC">
        <w:rPr>
          <w:rFonts w:ascii="Arial" w:hAnsi="Arial" w:cs="Arial"/>
          <w:sz w:val="22"/>
          <w:szCs w:val="22"/>
        </w:rPr>
        <w:t xml:space="preserve">by approximately 700 samples </w:t>
      </w:r>
      <w:r w:rsidRPr="00C618BC">
        <w:rPr>
          <w:rFonts w:ascii="Arial" w:hAnsi="Arial" w:cs="Arial"/>
          <w:sz w:val="22"/>
          <w:szCs w:val="22"/>
        </w:rPr>
        <w:t>and the 2015 potato sample decreased</w:t>
      </w:r>
      <w:r w:rsidR="00AB00B0" w:rsidRPr="00C618BC">
        <w:rPr>
          <w:rFonts w:ascii="Arial" w:hAnsi="Arial" w:cs="Arial"/>
          <w:sz w:val="22"/>
          <w:szCs w:val="22"/>
        </w:rPr>
        <w:t xml:space="preserve"> by approximately 200 samples</w:t>
      </w:r>
      <w:r w:rsidRPr="00C618BC">
        <w:rPr>
          <w:rFonts w:ascii="Arial" w:hAnsi="Arial" w:cs="Arial"/>
          <w:sz w:val="22"/>
          <w:szCs w:val="22"/>
        </w:rPr>
        <w:t>.  In contrast, the sample sizes for wheat, soybeans, and corn fall near their corresponding calculated average sample sizes</w:t>
      </w:r>
      <w:r w:rsidRPr="00C618BC">
        <w:rPr>
          <w:rStyle w:val="FootnoteReference"/>
          <w:rFonts w:ascii="Arial" w:hAnsi="Arial" w:cs="Arial"/>
          <w:sz w:val="22"/>
          <w:szCs w:val="22"/>
        </w:rPr>
        <w:footnoteReference w:id="1"/>
      </w:r>
      <w:r w:rsidRPr="00C618BC">
        <w:rPr>
          <w:rFonts w:ascii="Arial" w:hAnsi="Arial" w:cs="Arial"/>
          <w:sz w:val="22"/>
          <w:szCs w:val="22"/>
        </w:rPr>
        <w:t xml:space="preserve">.  </w:t>
      </w:r>
    </w:p>
    <w:p w:rsidR="00A716B4" w:rsidRPr="00C618BC" w:rsidRDefault="00A716B4" w:rsidP="00A716B4">
      <w:pPr>
        <w:pStyle w:val="ListParagraph"/>
        <w:ind w:left="1440"/>
        <w:rPr>
          <w:rFonts w:ascii="Arial" w:hAnsi="Arial" w:cs="Arial"/>
          <w:sz w:val="22"/>
          <w:szCs w:val="22"/>
        </w:rPr>
      </w:pPr>
    </w:p>
    <w:p w:rsidR="00A716B4" w:rsidRPr="00434E21" w:rsidRDefault="00B51A30" w:rsidP="00A716B4">
      <w:pPr>
        <w:rPr>
          <w:rFonts w:ascii="Arial" w:hAnsi="Arial" w:cs="Arial"/>
          <w:sz w:val="22"/>
          <w:szCs w:val="22"/>
        </w:rPr>
      </w:pPr>
      <w:r w:rsidRPr="00434E21">
        <w:rPr>
          <w:rFonts w:ascii="Arial" w:hAnsi="Arial" w:cs="Arial"/>
          <w:sz w:val="22"/>
          <w:szCs w:val="22"/>
        </w:rPr>
        <w:t>OY</w:t>
      </w:r>
      <w:r w:rsidR="004E2999" w:rsidRPr="00434E21">
        <w:rPr>
          <w:rFonts w:ascii="Arial" w:hAnsi="Arial" w:cs="Arial"/>
          <w:sz w:val="22"/>
          <w:szCs w:val="22"/>
        </w:rPr>
        <w:t xml:space="preserve"> results are extremely important to NASS and the agricultural industry.</w:t>
      </w:r>
      <w:r w:rsidR="008B5F62" w:rsidRPr="00434E21">
        <w:rPr>
          <w:rFonts w:ascii="Arial" w:hAnsi="Arial" w:cs="Arial"/>
          <w:sz w:val="22"/>
          <w:szCs w:val="22"/>
        </w:rPr>
        <w:t xml:space="preserve"> Any changes to the program (including sample sizes) should be conducted in a careful </w:t>
      </w:r>
      <w:r w:rsidR="004E1EBF" w:rsidRPr="00434E21">
        <w:rPr>
          <w:rFonts w:ascii="Arial" w:hAnsi="Arial" w:cs="Arial"/>
          <w:sz w:val="22"/>
          <w:szCs w:val="22"/>
        </w:rPr>
        <w:t xml:space="preserve">and methodical </w:t>
      </w:r>
      <w:r w:rsidR="008B5F62" w:rsidRPr="00434E21">
        <w:rPr>
          <w:rFonts w:ascii="Arial" w:hAnsi="Arial" w:cs="Arial"/>
          <w:sz w:val="22"/>
          <w:szCs w:val="22"/>
        </w:rPr>
        <w:t xml:space="preserve">manner. </w:t>
      </w:r>
      <w:r w:rsidR="00CC576C" w:rsidRPr="00434E21">
        <w:rPr>
          <w:rFonts w:ascii="Arial" w:hAnsi="Arial" w:cs="Arial"/>
          <w:sz w:val="22"/>
          <w:szCs w:val="22"/>
        </w:rPr>
        <w:t xml:space="preserve"> </w:t>
      </w:r>
      <w:r w:rsidR="004E2999" w:rsidRPr="00434E21">
        <w:rPr>
          <w:rFonts w:ascii="Arial" w:hAnsi="Arial" w:cs="Arial"/>
          <w:sz w:val="22"/>
          <w:szCs w:val="22"/>
        </w:rPr>
        <w:t xml:space="preserve">Therefore, for subsequent years, NASS will </w:t>
      </w:r>
      <w:r w:rsidR="00A716B4" w:rsidRPr="00434E21">
        <w:rPr>
          <w:rFonts w:ascii="Arial" w:hAnsi="Arial" w:cs="Arial"/>
          <w:sz w:val="22"/>
          <w:szCs w:val="22"/>
        </w:rPr>
        <w:t xml:space="preserve">increase or decrease </w:t>
      </w:r>
      <w:r w:rsidRPr="00434E21">
        <w:rPr>
          <w:rFonts w:ascii="Arial" w:hAnsi="Arial" w:cs="Arial"/>
          <w:sz w:val="22"/>
          <w:szCs w:val="22"/>
        </w:rPr>
        <w:t>OY</w:t>
      </w:r>
      <w:r w:rsidR="004E2999" w:rsidRPr="00434E21">
        <w:rPr>
          <w:rFonts w:ascii="Arial" w:hAnsi="Arial" w:cs="Arial"/>
          <w:sz w:val="22"/>
          <w:szCs w:val="22"/>
        </w:rPr>
        <w:t xml:space="preserve"> </w:t>
      </w:r>
      <w:r w:rsidR="00A716B4" w:rsidRPr="00434E21">
        <w:rPr>
          <w:rFonts w:ascii="Arial" w:hAnsi="Arial" w:cs="Arial"/>
          <w:sz w:val="22"/>
          <w:szCs w:val="22"/>
        </w:rPr>
        <w:t>sample size</w:t>
      </w:r>
      <w:r w:rsidR="004E2999" w:rsidRPr="00434E21">
        <w:rPr>
          <w:rFonts w:ascii="Arial" w:hAnsi="Arial" w:cs="Arial"/>
          <w:sz w:val="22"/>
          <w:szCs w:val="22"/>
        </w:rPr>
        <w:t>s</w:t>
      </w:r>
      <w:r w:rsidR="00A716B4" w:rsidRPr="00434E21">
        <w:rPr>
          <w:rFonts w:ascii="Arial" w:hAnsi="Arial" w:cs="Arial"/>
          <w:sz w:val="22"/>
          <w:szCs w:val="22"/>
        </w:rPr>
        <w:t xml:space="preserve"> </w:t>
      </w:r>
      <w:r w:rsidR="004E2999" w:rsidRPr="00434E21">
        <w:rPr>
          <w:rFonts w:ascii="Arial" w:hAnsi="Arial" w:cs="Arial"/>
          <w:b/>
          <w:sz w:val="22"/>
          <w:szCs w:val="22"/>
        </w:rPr>
        <w:t>gradually</w:t>
      </w:r>
      <w:r w:rsidR="004E2999" w:rsidRPr="00434E21">
        <w:rPr>
          <w:rFonts w:ascii="Arial" w:hAnsi="Arial" w:cs="Arial"/>
          <w:sz w:val="22"/>
          <w:szCs w:val="22"/>
        </w:rPr>
        <w:t xml:space="preserve"> </w:t>
      </w:r>
      <w:r w:rsidR="00A716B4" w:rsidRPr="00434E21">
        <w:rPr>
          <w:rFonts w:ascii="Arial" w:hAnsi="Arial" w:cs="Arial"/>
          <w:sz w:val="22"/>
          <w:szCs w:val="22"/>
        </w:rPr>
        <w:t>to</w:t>
      </w:r>
      <w:r w:rsidR="004E2999" w:rsidRPr="00434E21">
        <w:rPr>
          <w:rFonts w:ascii="Arial" w:hAnsi="Arial" w:cs="Arial"/>
          <w:sz w:val="22"/>
          <w:szCs w:val="22"/>
        </w:rPr>
        <w:t>wards the calculated average sample size.</w:t>
      </w:r>
      <w:r w:rsidR="004E1EBF" w:rsidRPr="00434E21">
        <w:rPr>
          <w:rFonts w:ascii="Arial" w:hAnsi="Arial" w:cs="Arial"/>
          <w:sz w:val="22"/>
          <w:szCs w:val="22"/>
        </w:rPr>
        <w:t xml:space="preserve">  NASS will continue to review and evaluate OY</w:t>
      </w:r>
      <w:r w:rsidR="001E77F8" w:rsidRPr="00434E21">
        <w:rPr>
          <w:rFonts w:ascii="Arial" w:hAnsi="Arial" w:cs="Arial"/>
          <w:sz w:val="22"/>
          <w:szCs w:val="22"/>
        </w:rPr>
        <w:t xml:space="preserve"> target CVs and </w:t>
      </w:r>
      <w:r w:rsidR="004E1EBF" w:rsidRPr="00434E21">
        <w:rPr>
          <w:rFonts w:ascii="Arial" w:hAnsi="Arial" w:cs="Arial"/>
          <w:sz w:val="22"/>
          <w:szCs w:val="22"/>
        </w:rPr>
        <w:t>sample size</w:t>
      </w:r>
      <w:r w:rsidR="000F4070" w:rsidRPr="00434E21">
        <w:rPr>
          <w:rFonts w:ascii="Arial" w:hAnsi="Arial" w:cs="Arial"/>
          <w:sz w:val="22"/>
          <w:szCs w:val="22"/>
        </w:rPr>
        <w:t xml:space="preserve"> determination</w:t>
      </w:r>
      <w:r w:rsidR="004E1EBF" w:rsidRPr="00434E21">
        <w:rPr>
          <w:rFonts w:ascii="Arial" w:hAnsi="Arial" w:cs="Arial"/>
          <w:sz w:val="22"/>
          <w:szCs w:val="22"/>
        </w:rPr>
        <w:t>.</w:t>
      </w:r>
      <w:r w:rsidR="004E2999" w:rsidRPr="00434E21">
        <w:rPr>
          <w:rFonts w:ascii="Arial" w:hAnsi="Arial" w:cs="Arial"/>
          <w:sz w:val="22"/>
          <w:szCs w:val="22"/>
        </w:rPr>
        <w:t xml:space="preserve">      </w:t>
      </w:r>
    </w:p>
    <w:p w:rsidR="004E2999" w:rsidRPr="00434E21" w:rsidRDefault="004E2999" w:rsidP="00A716B4">
      <w:pPr>
        <w:rPr>
          <w:rFonts w:ascii="Arial" w:hAnsi="Arial" w:cs="Arial"/>
          <w:sz w:val="22"/>
          <w:szCs w:val="22"/>
        </w:rPr>
      </w:pPr>
    </w:p>
    <w:p w:rsidR="007F0A8E" w:rsidRDefault="007F0A8E" w:rsidP="00F7706B">
      <w:pPr>
        <w:rPr>
          <w:rFonts w:ascii="Arial" w:hAnsi="Arial" w:cs="Arial"/>
          <w:sz w:val="22"/>
          <w:szCs w:val="22"/>
        </w:rPr>
      </w:pPr>
      <w:r w:rsidRPr="00434E21">
        <w:rPr>
          <w:rFonts w:ascii="Arial" w:hAnsi="Arial" w:cs="Arial"/>
          <w:sz w:val="22"/>
          <w:szCs w:val="22"/>
        </w:rPr>
        <w:t>The sample size formula is:</w:t>
      </w:r>
    </w:p>
    <w:p w:rsidR="00B933A2" w:rsidRPr="00B933A2" w:rsidRDefault="00224574" w:rsidP="00B933A2">
      <w:pPr>
        <w:spacing w:before="120"/>
      </w:pPr>
      <m:oMathPara>
        <m:oMathParaPr>
          <m:jc m:val="left"/>
        </m:oMathParaPr>
        <m:oMath>
          <m:r>
            <w:rPr>
              <w:rFonts w:ascii="Cambria Math" w:hAnsi="Cambria Math"/>
              <w:sz w:val="26"/>
              <w:szCs w:val="26"/>
            </w:rPr>
            <m:t>n=</m:t>
          </m:r>
          <m:f>
            <m:fPr>
              <m:ctrlPr>
                <w:rPr>
                  <w:rFonts w:ascii="Cambria Math" w:hAnsi="Cambria Math"/>
                  <w:i/>
                  <w:sz w:val="26"/>
                  <w:szCs w:val="26"/>
                </w:rPr>
              </m:ctrlPr>
            </m:fPr>
            <m:num>
              <m:r>
                <w:rPr>
                  <w:rFonts w:ascii="Cambria Math" w:hAnsi="Cambria Math"/>
                  <w:sz w:val="26"/>
                  <w:szCs w:val="26"/>
                </w:rPr>
                <m:t>1</m:t>
              </m:r>
            </m:num>
            <m:den>
              <m:sSup>
                <m:sSupPr>
                  <m:ctrlPr>
                    <w:rPr>
                      <w:rFonts w:ascii="Cambria Math" w:hAnsi="Cambria Math"/>
                      <w:i/>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1-β</m:t>
                                  </m:r>
                                </m:sub>
                              </m:sSub>
                            </m:num>
                            <m:den>
                              <m:sSub>
                                <m:sSubPr>
                                  <m:ctrlPr>
                                    <w:rPr>
                                      <w:rFonts w:ascii="Cambria Math" w:hAnsi="Cambria Math"/>
                                      <w:i/>
                                      <w:sz w:val="26"/>
                                      <w:szCs w:val="26"/>
                                    </w:rPr>
                                  </m:ctrlPr>
                                </m:sSubPr>
                                <m:e>
                                  <m:r>
                                    <w:rPr>
                                      <w:rFonts w:ascii="Cambria Math" w:hAnsi="Cambria Math"/>
                                      <w:sz w:val="26"/>
                                      <w:szCs w:val="26"/>
                                    </w:rPr>
                                    <m:t>Z</m:t>
                                  </m:r>
                                </m:e>
                                <m:sub>
                                  <m:r>
                                    <w:rPr>
                                      <w:rFonts w:ascii="Cambria Math" w:hAnsi="Cambria Math"/>
                                      <w:sz w:val="26"/>
                                      <w:szCs w:val="26"/>
                                    </w:rPr>
                                    <m:t>1-</m:t>
                                  </m:r>
                                  <m:f>
                                    <m:fPr>
                                      <m:ctrlPr>
                                        <w:rPr>
                                          <w:rFonts w:ascii="Cambria Math" w:hAnsi="Cambria Math"/>
                                          <w:i/>
                                          <w:sz w:val="26"/>
                                          <w:szCs w:val="26"/>
                                        </w:rPr>
                                      </m:ctrlPr>
                                    </m:fPr>
                                    <m:num>
                                      <m:r>
                                        <w:rPr>
                                          <w:rFonts w:ascii="Cambria Math" w:hAnsi="Cambria Math"/>
                                          <w:sz w:val="26"/>
                                          <w:szCs w:val="26"/>
                                        </w:rPr>
                                        <m:t>α</m:t>
                                      </m:r>
                                    </m:num>
                                    <m:den>
                                      <m:r>
                                        <w:rPr>
                                          <w:rFonts w:ascii="Cambria Math" w:hAnsi="Cambria Math"/>
                                          <w:sz w:val="26"/>
                                          <w:szCs w:val="26"/>
                                        </w:rPr>
                                        <m:t>2</m:t>
                                      </m:r>
                                    </m:den>
                                  </m:f>
                                </m:sub>
                              </m:sSub>
                            </m:den>
                          </m:f>
                        </m:den>
                      </m:f>
                    </m:e>
                  </m:d>
                </m:e>
                <m:sup>
                  <m:r>
                    <w:rPr>
                      <w:rFonts w:ascii="Cambria Math" w:hAnsi="Cambria Math"/>
                      <w:sz w:val="26"/>
                      <w:szCs w:val="26"/>
                    </w:rPr>
                    <m:t>2</m:t>
                  </m:r>
                </m:sup>
              </m:sSup>
              <m:sSup>
                <m:sSupPr>
                  <m:ctrlPr>
                    <w:rPr>
                      <w:rFonts w:ascii="Cambria Math" w:hAnsi="Cambria Math"/>
                      <w:i/>
                      <w:sz w:val="26"/>
                      <w:szCs w:val="26"/>
                    </w:rPr>
                  </m:ctrlPr>
                </m:sSupPr>
                <m:e>
                  <m:d>
                    <m:dPr>
                      <m:ctrlPr>
                        <w:rPr>
                          <w:rFonts w:ascii="Cambria Math" w:hAnsi="Cambria Math"/>
                          <w:i/>
                          <w:sz w:val="26"/>
                          <w:szCs w:val="26"/>
                        </w:rPr>
                      </m:ctrlPr>
                    </m:dPr>
                    <m:e>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CV</m:t>
                              </m:r>
                            </m:e>
                            <m:sub>
                              <m:r>
                                <w:rPr>
                                  <w:rFonts w:ascii="Cambria Math" w:hAnsi="Cambria Math"/>
                                  <w:sz w:val="26"/>
                                  <w:szCs w:val="26"/>
                                </w:rPr>
                                <m:t xml:space="preserve">T </m:t>
                              </m:r>
                            </m:sub>
                          </m:sSub>
                          <m:r>
                            <w:rPr>
                              <w:rFonts w:ascii="Cambria Math" w:hAnsi="Cambria Math"/>
                              <w:sz w:val="26"/>
                              <w:szCs w:val="26"/>
                            </w:rPr>
                            <m:t>T</m:t>
                          </m:r>
                        </m:num>
                        <m:den>
                          <m:r>
                            <w:rPr>
                              <w:rFonts w:ascii="Cambria Math" w:hAnsi="Cambria Math"/>
                              <w:sz w:val="26"/>
                              <w:szCs w:val="26"/>
                            </w:rPr>
                            <m:t>100</m:t>
                          </m:r>
                          <m:d>
                            <m:dPr>
                              <m:ctrlPr>
                                <w:rPr>
                                  <w:rFonts w:ascii="Cambria Math" w:hAnsi="Cambria Math"/>
                                  <w:i/>
                                  <w:sz w:val="26"/>
                                  <w:szCs w:val="26"/>
                                </w:rPr>
                              </m:ctrlPr>
                            </m:dPr>
                            <m:e>
                              <m:r>
                                <w:rPr>
                                  <w:rFonts w:ascii="Cambria Math" w:hAnsi="Cambria Math"/>
                                  <w:sz w:val="26"/>
                                  <w:szCs w:val="26"/>
                                </w:rPr>
                                <m:t>NS</m:t>
                              </m:r>
                            </m:e>
                          </m:d>
                        </m:den>
                      </m:f>
                    </m:e>
                  </m:d>
                </m:e>
                <m:sup>
                  <m:r>
                    <w:rPr>
                      <w:rFonts w:ascii="Cambria Math" w:hAnsi="Cambria Math"/>
                      <w:sz w:val="26"/>
                      <w:szCs w:val="26"/>
                    </w:rPr>
                    <m:t>2</m:t>
                  </m:r>
                </m:sup>
              </m:sSup>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N</m:t>
                  </m:r>
                </m:den>
              </m:f>
            </m:den>
          </m:f>
        </m:oMath>
      </m:oMathPara>
    </w:p>
    <w:p w:rsidR="00B933A2" w:rsidRPr="00B933A2" w:rsidRDefault="00B933A2" w:rsidP="00B933A2">
      <w:proofErr w:type="gramStart"/>
      <w:r w:rsidRPr="00B933A2">
        <w:t>n</w:t>
      </w:r>
      <w:proofErr w:type="gramEnd"/>
      <w:r w:rsidRPr="00B933A2">
        <w:t xml:space="preserve"> is the sample size for target commodity,</w:t>
      </w:r>
    </w:p>
    <w:p w:rsidR="00B933A2" w:rsidRPr="00B933A2" w:rsidRDefault="00B933A2" w:rsidP="00B933A2">
      <w:r w:rsidRPr="00B933A2">
        <w:t>N is the population for target commodity,</w:t>
      </w:r>
    </w:p>
    <w:p w:rsidR="00B933A2" w:rsidRPr="00B933A2" w:rsidRDefault="00B933A2" w:rsidP="00B933A2">
      <w:r w:rsidRPr="00B933A2">
        <w:t>S is the standard deviation for target commodity,</w:t>
      </w:r>
    </w:p>
    <w:p w:rsidR="00B933A2" w:rsidRPr="00B933A2" w:rsidRDefault="00B933A2" w:rsidP="00B933A2">
      <w:proofErr w:type="gramStart"/>
      <w:r w:rsidRPr="00B933A2">
        <w:t>α</w:t>
      </w:r>
      <w:proofErr w:type="gramEnd"/>
      <w:r w:rsidRPr="00B933A2">
        <w:t>: Type I error.</w:t>
      </w:r>
    </w:p>
    <w:p w:rsidR="00B933A2" w:rsidRPr="00B933A2" w:rsidRDefault="00B933A2" w:rsidP="00B933A2">
      <w:proofErr w:type="gramStart"/>
      <w:r w:rsidRPr="00B933A2">
        <w:t>β</w:t>
      </w:r>
      <w:proofErr w:type="gramEnd"/>
      <w:r w:rsidRPr="00B933A2">
        <w:t>: Type II error</w:t>
      </w:r>
    </w:p>
    <w:p w:rsidR="00B933A2" w:rsidRPr="00B933A2" w:rsidRDefault="00B933A2" w:rsidP="00B933A2">
      <w:r w:rsidRPr="00B933A2">
        <w:t>CV</w:t>
      </w:r>
      <w:r>
        <w:rPr>
          <w:vertAlign w:val="subscript"/>
        </w:rPr>
        <w:t>T</w:t>
      </w:r>
      <w:r w:rsidRPr="00B933A2">
        <w:t xml:space="preserve"> is the coefficient of variation for target commodity, and</w:t>
      </w:r>
    </w:p>
    <w:p w:rsidR="00B933A2" w:rsidRPr="00B933A2" w:rsidRDefault="00B933A2" w:rsidP="00B933A2">
      <w:r w:rsidRPr="00B933A2">
        <w:t>T</w:t>
      </w:r>
      <w:r>
        <w:t xml:space="preserve"> </w:t>
      </w:r>
      <w:r w:rsidRPr="00B933A2">
        <w:t>is the total for target commodity.</w:t>
      </w:r>
    </w:p>
    <w:p w:rsidR="00B933A2" w:rsidRDefault="00B933A2" w:rsidP="00F7706B">
      <w:pPr>
        <w:rPr>
          <w:rFonts w:ascii="Arial" w:hAnsi="Arial" w:cs="Arial"/>
          <w:sz w:val="22"/>
          <w:szCs w:val="22"/>
        </w:rPr>
      </w:pPr>
    </w:p>
    <w:p w:rsidR="00F7706B" w:rsidRPr="00434E21" w:rsidRDefault="00F7706B" w:rsidP="00F7706B">
      <w:pPr>
        <w:rPr>
          <w:rFonts w:ascii="Arial" w:hAnsi="Arial" w:cs="Arial"/>
          <w:color w:val="1F497D"/>
          <w:sz w:val="22"/>
          <w:szCs w:val="22"/>
        </w:rPr>
      </w:pPr>
    </w:p>
    <w:p w:rsidR="00EA3DC5" w:rsidRPr="00434E21" w:rsidRDefault="00EA3DC5" w:rsidP="00F7706B">
      <w:pPr>
        <w:rPr>
          <w:rFonts w:ascii="Arial" w:hAnsi="Arial" w:cs="Arial"/>
          <w:sz w:val="22"/>
          <w:szCs w:val="22"/>
        </w:rPr>
      </w:pPr>
      <w:r w:rsidRPr="00434E21">
        <w:rPr>
          <w:rFonts w:ascii="Arial" w:hAnsi="Arial" w:cs="Arial"/>
          <w:sz w:val="22"/>
          <w:szCs w:val="22"/>
        </w:rPr>
        <w:t xml:space="preserve">Table 1 </w:t>
      </w:r>
      <w:r w:rsidR="004E2999" w:rsidRPr="00434E21">
        <w:rPr>
          <w:rFonts w:ascii="Arial" w:hAnsi="Arial" w:cs="Arial"/>
          <w:sz w:val="22"/>
          <w:szCs w:val="22"/>
        </w:rPr>
        <w:t xml:space="preserve">Objective Yield </w:t>
      </w:r>
      <w:r w:rsidRPr="00434E21">
        <w:rPr>
          <w:rFonts w:ascii="Arial" w:hAnsi="Arial" w:cs="Arial"/>
          <w:sz w:val="22"/>
          <w:szCs w:val="22"/>
        </w:rPr>
        <w:t>Calculated Sample Size</w:t>
      </w:r>
      <w:r w:rsidR="004E2999" w:rsidRPr="00434E21">
        <w:rPr>
          <w:rFonts w:ascii="Arial" w:hAnsi="Arial" w:cs="Arial"/>
          <w:sz w:val="22"/>
          <w:szCs w:val="22"/>
        </w:rPr>
        <w:t xml:space="preserve">s for </w:t>
      </w:r>
      <w:r w:rsidRPr="00434E21">
        <w:rPr>
          <w:rFonts w:ascii="Arial" w:hAnsi="Arial" w:cs="Arial"/>
          <w:sz w:val="22"/>
          <w:szCs w:val="22"/>
        </w:rPr>
        <w:t>2010-2014</w:t>
      </w:r>
    </w:p>
    <w:tbl>
      <w:tblPr>
        <w:tblW w:w="5000" w:type="pct"/>
        <w:tblLayout w:type="fixed"/>
        <w:tblLook w:val="04A0" w:firstRow="1" w:lastRow="0" w:firstColumn="1" w:lastColumn="0" w:noHBand="0" w:noVBand="1"/>
      </w:tblPr>
      <w:tblGrid>
        <w:gridCol w:w="1740"/>
        <w:gridCol w:w="1740"/>
        <w:gridCol w:w="652"/>
        <w:gridCol w:w="1740"/>
        <w:gridCol w:w="1739"/>
        <w:gridCol w:w="1739"/>
      </w:tblGrid>
      <w:tr w:rsidR="00FB27B7" w:rsidRPr="00434E21" w:rsidTr="00A006C8">
        <w:trPr>
          <w:trHeight w:val="300"/>
        </w:trPr>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B22" w:rsidRPr="00434E21" w:rsidRDefault="00FB27B7" w:rsidP="00FB27B7">
            <w:pPr>
              <w:jc w:val="center"/>
              <w:rPr>
                <w:rFonts w:ascii="Arial" w:eastAsia="Times New Roman" w:hAnsi="Arial" w:cs="Arial"/>
                <w:bCs/>
                <w:color w:val="000000"/>
                <w:sz w:val="22"/>
                <w:szCs w:val="22"/>
              </w:rPr>
            </w:pPr>
            <w:r w:rsidRPr="00434E21">
              <w:rPr>
                <w:rFonts w:ascii="Arial" w:eastAsia="Times New Roman" w:hAnsi="Arial" w:cs="Arial"/>
                <w:bCs/>
                <w:color w:val="000000"/>
                <w:sz w:val="22"/>
                <w:szCs w:val="22"/>
              </w:rPr>
              <w:t>Crop</w:t>
            </w:r>
          </w:p>
        </w:tc>
        <w:tc>
          <w:tcPr>
            <w:tcW w:w="900" w:type="pct"/>
            <w:tcBorders>
              <w:top w:val="single" w:sz="4" w:space="0" w:color="auto"/>
              <w:left w:val="nil"/>
              <w:bottom w:val="single" w:sz="4" w:space="0" w:color="auto"/>
              <w:right w:val="single" w:sz="4" w:space="0" w:color="auto"/>
            </w:tcBorders>
            <w:shd w:val="clear" w:color="auto" w:fill="auto"/>
            <w:noWrap/>
            <w:vAlign w:val="bottom"/>
            <w:hideMark/>
          </w:tcPr>
          <w:p w:rsidR="00BC0B22" w:rsidRPr="00434E21" w:rsidRDefault="00FB27B7" w:rsidP="00FB27B7">
            <w:pPr>
              <w:jc w:val="center"/>
              <w:rPr>
                <w:rFonts w:ascii="Arial" w:eastAsia="Times New Roman" w:hAnsi="Arial" w:cs="Arial"/>
                <w:color w:val="000000"/>
                <w:sz w:val="22"/>
                <w:szCs w:val="22"/>
              </w:rPr>
            </w:pPr>
            <w:r w:rsidRPr="00434E21">
              <w:rPr>
                <w:rFonts w:ascii="Arial" w:eastAsia="Times New Roman" w:hAnsi="Arial" w:cs="Arial"/>
                <w:color w:val="000000"/>
                <w:sz w:val="22"/>
                <w:szCs w:val="22"/>
              </w:rPr>
              <w:t xml:space="preserve">2015 Sample </w:t>
            </w:r>
            <w:r w:rsidR="00BC0B22" w:rsidRPr="00434E21">
              <w:rPr>
                <w:rFonts w:ascii="Arial" w:eastAsia="Times New Roman" w:hAnsi="Arial" w:cs="Arial"/>
                <w:color w:val="000000"/>
                <w:sz w:val="22"/>
                <w:szCs w:val="22"/>
              </w:rPr>
              <w:t>Size</w:t>
            </w:r>
          </w:p>
        </w:tc>
        <w:tc>
          <w:tcPr>
            <w:tcW w:w="337" w:type="pct"/>
            <w:tcBorders>
              <w:top w:val="single" w:sz="4" w:space="0" w:color="auto"/>
              <w:left w:val="nil"/>
              <w:bottom w:val="single" w:sz="4" w:space="0" w:color="auto"/>
              <w:right w:val="single" w:sz="4" w:space="0" w:color="auto"/>
            </w:tcBorders>
            <w:vAlign w:val="bottom"/>
          </w:tcPr>
          <w:p w:rsidR="00BC0B22" w:rsidRPr="00434E21" w:rsidRDefault="00BC0B22" w:rsidP="00FB27B7">
            <w:pPr>
              <w:jc w:val="center"/>
              <w:rPr>
                <w:rFonts w:ascii="Arial" w:eastAsia="Times New Roman" w:hAnsi="Arial" w:cs="Arial"/>
                <w:color w:val="000000"/>
                <w:sz w:val="22"/>
                <w:szCs w:val="22"/>
              </w:rPr>
            </w:pPr>
            <w:r w:rsidRPr="00434E21">
              <w:rPr>
                <w:rFonts w:ascii="Arial" w:eastAsia="Times New Roman" w:hAnsi="Arial" w:cs="Arial"/>
                <w:color w:val="000000"/>
                <w:sz w:val="22"/>
                <w:szCs w:val="22"/>
              </w:rPr>
              <w:t>CV</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B22" w:rsidRPr="00434E21" w:rsidRDefault="00FB27B7" w:rsidP="00FB27B7">
            <w:pPr>
              <w:jc w:val="center"/>
              <w:rPr>
                <w:rFonts w:ascii="Arial" w:eastAsia="Times New Roman" w:hAnsi="Arial" w:cs="Arial"/>
                <w:color w:val="000000"/>
                <w:sz w:val="22"/>
                <w:szCs w:val="22"/>
              </w:rPr>
            </w:pPr>
            <w:r w:rsidRPr="00434E21">
              <w:rPr>
                <w:rFonts w:ascii="Arial" w:eastAsia="Times New Roman" w:hAnsi="Arial" w:cs="Arial"/>
                <w:color w:val="000000"/>
                <w:sz w:val="22"/>
                <w:szCs w:val="22"/>
              </w:rPr>
              <w:t>A</w:t>
            </w:r>
            <w:r w:rsidR="00BC0B22" w:rsidRPr="00434E21">
              <w:rPr>
                <w:rFonts w:ascii="Arial" w:eastAsia="Times New Roman" w:hAnsi="Arial" w:cs="Arial"/>
                <w:color w:val="000000"/>
                <w:sz w:val="22"/>
                <w:szCs w:val="22"/>
              </w:rPr>
              <w:t>ve</w:t>
            </w:r>
            <w:r w:rsidRPr="00434E21">
              <w:rPr>
                <w:rFonts w:ascii="Arial" w:eastAsia="Times New Roman" w:hAnsi="Arial" w:cs="Arial"/>
                <w:color w:val="000000"/>
                <w:sz w:val="22"/>
                <w:szCs w:val="22"/>
              </w:rPr>
              <w:t>rage (calculated)</w:t>
            </w:r>
          </w:p>
        </w:tc>
        <w:tc>
          <w:tcPr>
            <w:tcW w:w="900" w:type="pct"/>
            <w:tcBorders>
              <w:top w:val="single" w:sz="4" w:space="0" w:color="auto"/>
              <w:left w:val="nil"/>
              <w:bottom w:val="single" w:sz="4" w:space="0" w:color="auto"/>
              <w:right w:val="single" w:sz="4" w:space="0" w:color="auto"/>
            </w:tcBorders>
            <w:shd w:val="clear" w:color="auto" w:fill="auto"/>
            <w:noWrap/>
            <w:vAlign w:val="bottom"/>
            <w:hideMark/>
          </w:tcPr>
          <w:p w:rsidR="00BC0B22" w:rsidRPr="00434E21" w:rsidRDefault="00BC0B22" w:rsidP="00FB27B7">
            <w:pPr>
              <w:jc w:val="center"/>
              <w:rPr>
                <w:rFonts w:ascii="Arial" w:eastAsia="Times New Roman" w:hAnsi="Arial" w:cs="Arial"/>
                <w:color w:val="000000"/>
                <w:sz w:val="22"/>
                <w:szCs w:val="22"/>
              </w:rPr>
            </w:pPr>
            <w:r w:rsidRPr="00434E21">
              <w:rPr>
                <w:rFonts w:ascii="Arial" w:eastAsia="Times New Roman" w:hAnsi="Arial" w:cs="Arial"/>
                <w:color w:val="000000"/>
                <w:sz w:val="22"/>
                <w:szCs w:val="22"/>
              </w:rPr>
              <w:t>Min</w:t>
            </w:r>
            <w:r w:rsidR="00FB27B7" w:rsidRPr="00434E21">
              <w:rPr>
                <w:rFonts w:ascii="Arial" w:eastAsia="Times New Roman" w:hAnsi="Arial" w:cs="Arial"/>
                <w:color w:val="000000"/>
                <w:sz w:val="22"/>
                <w:szCs w:val="22"/>
              </w:rPr>
              <w:t>imum (calculated)</w:t>
            </w:r>
          </w:p>
        </w:tc>
        <w:tc>
          <w:tcPr>
            <w:tcW w:w="900" w:type="pct"/>
            <w:tcBorders>
              <w:top w:val="single" w:sz="4" w:space="0" w:color="auto"/>
              <w:left w:val="nil"/>
              <w:bottom w:val="single" w:sz="4" w:space="0" w:color="auto"/>
              <w:right w:val="single" w:sz="4" w:space="0" w:color="auto"/>
            </w:tcBorders>
            <w:shd w:val="clear" w:color="auto" w:fill="auto"/>
            <w:noWrap/>
            <w:vAlign w:val="bottom"/>
            <w:hideMark/>
          </w:tcPr>
          <w:p w:rsidR="00BC0B22" w:rsidRPr="00434E21" w:rsidRDefault="00FB27B7" w:rsidP="00BC0B22">
            <w:pPr>
              <w:jc w:val="center"/>
              <w:rPr>
                <w:rFonts w:ascii="Arial" w:eastAsia="Times New Roman" w:hAnsi="Arial" w:cs="Arial"/>
                <w:color w:val="000000"/>
                <w:sz w:val="22"/>
                <w:szCs w:val="22"/>
              </w:rPr>
            </w:pPr>
            <w:r w:rsidRPr="00434E21">
              <w:rPr>
                <w:rFonts w:ascii="Arial" w:eastAsia="Times New Roman" w:hAnsi="Arial" w:cs="Arial"/>
                <w:color w:val="000000"/>
                <w:sz w:val="22"/>
                <w:szCs w:val="22"/>
              </w:rPr>
              <w:t>M</w:t>
            </w:r>
            <w:r w:rsidR="00BC0B22" w:rsidRPr="00434E21">
              <w:rPr>
                <w:rFonts w:ascii="Arial" w:eastAsia="Times New Roman" w:hAnsi="Arial" w:cs="Arial"/>
                <w:color w:val="000000"/>
                <w:sz w:val="22"/>
                <w:szCs w:val="22"/>
              </w:rPr>
              <w:t>ax</w:t>
            </w:r>
            <w:r w:rsidRPr="00434E21">
              <w:rPr>
                <w:rFonts w:ascii="Arial" w:eastAsia="Times New Roman" w:hAnsi="Arial" w:cs="Arial"/>
                <w:color w:val="000000"/>
                <w:sz w:val="22"/>
                <w:szCs w:val="22"/>
              </w:rPr>
              <w:t>imum (calculated)</w:t>
            </w:r>
          </w:p>
        </w:tc>
      </w:tr>
      <w:tr w:rsidR="00FB27B7" w:rsidRPr="00434E21" w:rsidTr="00A006C8">
        <w:trPr>
          <w:trHeight w:val="300"/>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F64A83" w:rsidRPr="00434E21" w:rsidRDefault="00F64A83" w:rsidP="00F64A83">
            <w:pPr>
              <w:rPr>
                <w:rFonts w:ascii="Arial" w:eastAsia="Times New Roman" w:hAnsi="Arial" w:cs="Arial"/>
                <w:bCs/>
                <w:color w:val="000000"/>
                <w:sz w:val="22"/>
                <w:szCs w:val="22"/>
              </w:rPr>
            </w:pPr>
            <w:r w:rsidRPr="00434E21">
              <w:rPr>
                <w:rFonts w:ascii="Arial" w:eastAsia="Times New Roman" w:hAnsi="Arial" w:cs="Arial"/>
                <w:bCs/>
                <w:color w:val="000000"/>
                <w:sz w:val="22"/>
                <w:szCs w:val="22"/>
              </w:rPr>
              <w:t>Winter Wheat</w:t>
            </w:r>
          </w:p>
        </w:tc>
        <w:tc>
          <w:tcPr>
            <w:tcW w:w="900" w:type="pct"/>
            <w:tcBorders>
              <w:top w:val="nil"/>
              <w:left w:val="nil"/>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1</w:t>
            </w:r>
            <w:r w:rsidR="00753E0D" w:rsidRPr="00434E21">
              <w:rPr>
                <w:rFonts w:ascii="Arial" w:hAnsi="Arial" w:cs="Arial"/>
                <w:sz w:val="22"/>
                <w:szCs w:val="22"/>
              </w:rPr>
              <w:t>,</w:t>
            </w:r>
            <w:r w:rsidRPr="00434E21">
              <w:rPr>
                <w:rFonts w:ascii="Arial" w:hAnsi="Arial" w:cs="Arial"/>
                <w:sz w:val="22"/>
                <w:szCs w:val="22"/>
              </w:rPr>
              <w:t>410</w:t>
            </w:r>
          </w:p>
        </w:tc>
        <w:tc>
          <w:tcPr>
            <w:tcW w:w="337" w:type="pct"/>
            <w:tcBorders>
              <w:top w:val="single" w:sz="4" w:space="0" w:color="auto"/>
              <w:left w:val="nil"/>
              <w:bottom w:val="single" w:sz="4" w:space="0" w:color="auto"/>
              <w:right w:val="single" w:sz="4" w:space="0" w:color="auto"/>
            </w:tcBorders>
          </w:tcPr>
          <w:p w:rsidR="00F64A83" w:rsidRPr="00434E21" w:rsidRDefault="00F64A83" w:rsidP="00753E0D">
            <w:pPr>
              <w:jc w:val="center"/>
              <w:rPr>
                <w:rFonts w:ascii="Arial" w:hAnsi="Arial" w:cs="Arial"/>
                <w:sz w:val="22"/>
                <w:szCs w:val="22"/>
              </w:rPr>
            </w:pPr>
            <w:r w:rsidRPr="00434E21">
              <w:rPr>
                <w:rFonts w:ascii="Arial" w:hAnsi="Arial" w:cs="Arial"/>
                <w:sz w:val="22"/>
                <w:szCs w:val="22"/>
              </w:rPr>
              <w:t>2</w:t>
            </w:r>
            <w:r w:rsidR="00A006C8" w:rsidRPr="00434E21">
              <w:rPr>
                <w:rFonts w:ascii="Arial" w:hAnsi="Arial" w:cs="Arial"/>
                <w:sz w:val="22"/>
                <w:szCs w:val="22"/>
              </w:rPr>
              <w:t>.0</w:t>
            </w:r>
          </w:p>
        </w:tc>
        <w:tc>
          <w:tcPr>
            <w:tcW w:w="900" w:type="pct"/>
            <w:tcBorders>
              <w:top w:val="nil"/>
              <w:left w:val="single" w:sz="4" w:space="0" w:color="auto"/>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1</w:t>
            </w:r>
            <w:r w:rsidR="00753E0D" w:rsidRPr="00434E21">
              <w:rPr>
                <w:rFonts w:ascii="Arial" w:hAnsi="Arial" w:cs="Arial"/>
                <w:sz w:val="22"/>
                <w:szCs w:val="22"/>
              </w:rPr>
              <w:t>,</w:t>
            </w:r>
            <w:r w:rsidRPr="00434E21">
              <w:rPr>
                <w:rFonts w:ascii="Arial" w:hAnsi="Arial" w:cs="Arial"/>
                <w:sz w:val="22"/>
                <w:szCs w:val="22"/>
              </w:rPr>
              <w:t>672</w:t>
            </w:r>
          </w:p>
        </w:tc>
        <w:tc>
          <w:tcPr>
            <w:tcW w:w="900" w:type="pct"/>
            <w:tcBorders>
              <w:top w:val="nil"/>
              <w:left w:val="nil"/>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1</w:t>
            </w:r>
            <w:r w:rsidR="00753E0D" w:rsidRPr="00434E21">
              <w:rPr>
                <w:rFonts w:ascii="Arial" w:hAnsi="Arial" w:cs="Arial"/>
                <w:sz w:val="22"/>
                <w:szCs w:val="22"/>
              </w:rPr>
              <w:t>,</w:t>
            </w:r>
            <w:r w:rsidRPr="00434E21">
              <w:rPr>
                <w:rFonts w:ascii="Arial" w:hAnsi="Arial" w:cs="Arial"/>
                <w:sz w:val="22"/>
                <w:szCs w:val="22"/>
              </w:rPr>
              <w:t>220</w:t>
            </w:r>
          </w:p>
        </w:tc>
        <w:tc>
          <w:tcPr>
            <w:tcW w:w="900" w:type="pct"/>
            <w:tcBorders>
              <w:top w:val="nil"/>
              <w:left w:val="nil"/>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2</w:t>
            </w:r>
            <w:r w:rsidR="00753E0D" w:rsidRPr="00434E21">
              <w:rPr>
                <w:rFonts w:ascii="Arial" w:hAnsi="Arial" w:cs="Arial"/>
                <w:sz w:val="22"/>
                <w:szCs w:val="22"/>
              </w:rPr>
              <w:t>,</w:t>
            </w:r>
            <w:r w:rsidRPr="00434E21">
              <w:rPr>
                <w:rFonts w:ascii="Arial" w:hAnsi="Arial" w:cs="Arial"/>
                <w:sz w:val="22"/>
                <w:szCs w:val="22"/>
              </w:rPr>
              <w:t>069</w:t>
            </w:r>
          </w:p>
        </w:tc>
      </w:tr>
      <w:tr w:rsidR="00FB27B7" w:rsidRPr="00434E21" w:rsidTr="00A006C8">
        <w:trPr>
          <w:trHeight w:val="300"/>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53E0D" w:rsidRPr="00434E21" w:rsidRDefault="00753E0D" w:rsidP="00753E0D">
            <w:pPr>
              <w:rPr>
                <w:rFonts w:ascii="Arial" w:eastAsia="Times New Roman" w:hAnsi="Arial" w:cs="Arial"/>
                <w:bCs/>
                <w:color w:val="000000"/>
                <w:sz w:val="22"/>
                <w:szCs w:val="22"/>
              </w:rPr>
            </w:pPr>
            <w:r w:rsidRPr="00434E21">
              <w:rPr>
                <w:rFonts w:ascii="Arial" w:eastAsia="Times New Roman" w:hAnsi="Arial" w:cs="Arial"/>
                <w:bCs/>
                <w:color w:val="000000"/>
                <w:sz w:val="22"/>
                <w:szCs w:val="22"/>
              </w:rPr>
              <w:t>Corn</w:t>
            </w:r>
          </w:p>
        </w:tc>
        <w:tc>
          <w:tcPr>
            <w:tcW w:w="900" w:type="pct"/>
            <w:tcBorders>
              <w:top w:val="nil"/>
              <w:left w:val="nil"/>
              <w:bottom w:val="single" w:sz="4" w:space="0" w:color="auto"/>
              <w:right w:val="single" w:sz="4" w:space="0" w:color="auto"/>
            </w:tcBorders>
            <w:shd w:val="clear" w:color="auto" w:fill="auto"/>
            <w:noWrap/>
            <w:hideMark/>
          </w:tcPr>
          <w:p w:rsidR="00753E0D" w:rsidRPr="00434E21" w:rsidRDefault="00753E0D" w:rsidP="00753E0D">
            <w:pPr>
              <w:jc w:val="center"/>
              <w:rPr>
                <w:rFonts w:ascii="Arial" w:hAnsi="Arial" w:cs="Arial"/>
                <w:sz w:val="22"/>
                <w:szCs w:val="22"/>
              </w:rPr>
            </w:pPr>
            <w:r w:rsidRPr="00434E21">
              <w:rPr>
                <w:rFonts w:ascii="Arial" w:hAnsi="Arial" w:cs="Arial"/>
                <w:sz w:val="22"/>
                <w:szCs w:val="22"/>
              </w:rPr>
              <w:t>1,920</w:t>
            </w:r>
          </w:p>
        </w:tc>
        <w:tc>
          <w:tcPr>
            <w:tcW w:w="337" w:type="pct"/>
            <w:tcBorders>
              <w:top w:val="single" w:sz="4" w:space="0" w:color="auto"/>
              <w:left w:val="nil"/>
              <w:bottom w:val="single" w:sz="4" w:space="0" w:color="auto"/>
              <w:right w:val="single" w:sz="4" w:space="0" w:color="auto"/>
            </w:tcBorders>
          </w:tcPr>
          <w:p w:rsidR="00753E0D" w:rsidRPr="00434E21" w:rsidRDefault="00753E0D" w:rsidP="00753E0D">
            <w:pPr>
              <w:jc w:val="center"/>
              <w:rPr>
                <w:rFonts w:ascii="Arial" w:hAnsi="Arial" w:cs="Arial"/>
                <w:sz w:val="22"/>
                <w:szCs w:val="22"/>
              </w:rPr>
            </w:pPr>
            <w:r w:rsidRPr="00434E21">
              <w:rPr>
                <w:rFonts w:ascii="Arial" w:hAnsi="Arial" w:cs="Arial"/>
                <w:sz w:val="22"/>
                <w:szCs w:val="22"/>
              </w:rPr>
              <w:t>1.5</w:t>
            </w:r>
          </w:p>
        </w:tc>
        <w:tc>
          <w:tcPr>
            <w:tcW w:w="900" w:type="pct"/>
            <w:tcBorders>
              <w:top w:val="nil"/>
              <w:left w:val="single" w:sz="4" w:space="0" w:color="auto"/>
              <w:bottom w:val="single" w:sz="4" w:space="0" w:color="auto"/>
              <w:right w:val="single" w:sz="4" w:space="0" w:color="auto"/>
            </w:tcBorders>
            <w:shd w:val="clear" w:color="auto" w:fill="auto"/>
            <w:noWrap/>
            <w:hideMark/>
          </w:tcPr>
          <w:p w:rsidR="00753E0D" w:rsidRPr="00434E21" w:rsidRDefault="00753E0D" w:rsidP="00753E0D">
            <w:pPr>
              <w:jc w:val="center"/>
              <w:rPr>
                <w:rFonts w:ascii="Arial" w:hAnsi="Arial" w:cs="Arial"/>
                <w:sz w:val="22"/>
                <w:szCs w:val="22"/>
              </w:rPr>
            </w:pPr>
            <w:r w:rsidRPr="00434E21">
              <w:rPr>
                <w:rFonts w:ascii="Arial" w:hAnsi="Arial" w:cs="Arial"/>
                <w:sz w:val="22"/>
                <w:szCs w:val="22"/>
              </w:rPr>
              <w:t>1,478</w:t>
            </w:r>
          </w:p>
        </w:tc>
        <w:tc>
          <w:tcPr>
            <w:tcW w:w="900" w:type="pct"/>
            <w:tcBorders>
              <w:top w:val="nil"/>
              <w:left w:val="nil"/>
              <w:bottom w:val="single" w:sz="4" w:space="0" w:color="auto"/>
              <w:right w:val="single" w:sz="4" w:space="0" w:color="auto"/>
            </w:tcBorders>
            <w:shd w:val="clear" w:color="auto" w:fill="auto"/>
            <w:noWrap/>
            <w:hideMark/>
          </w:tcPr>
          <w:p w:rsidR="00753E0D" w:rsidRPr="00434E21" w:rsidRDefault="00753E0D" w:rsidP="00753E0D">
            <w:pPr>
              <w:jc w:val="center"/>
              <w:rPr>
                <w:rFonts w:ascii="Arial" w:hAnsi="Arial" w:cs="Arial"/>
                <w:sz w:val="22"/>
                <w:szCs w:val="22"/>
              </w:rPr>
            </w:pPr>
            <w:r w:rsidRPr="00434E21">
              <w:rPr>
                <w:rFonts w:ascii="Arial" w:hAnsi="Arial" w:cs="Arial"/>
                <w:sz w:val="22"/>
                <w:szCs w:val="22"/>
              </w:rPr>
              <w:t>630</w:t>
            </w:r>
          </w:p>
        </w:tc>
        <w:tc>
          <w:tcPr>
            <w:tcW w:w="900" w:type="pct"/>
            <w:tcBorders>
              <w:top w:val="nil"/>
              <w:left w:val="nil"/>
              <w:bottom w:val="single" w:sz="4" w:space="0" w:color="auto"/>
              <w:right w:val="single" w:sz="4" w:space="0" w:color="auto"/>
            </w:tcBorders>
            <w:shd w:val="clear" w:color="auto" w:fill="auto"/>
            <w:noWrap/>
            <w:hideMark/>
          </w:tcPr>
          <w:p w:rsidR="00753E0D" w:rsidRPr="00434E21" w:rsidRDefault="00753E0D" w:rsidP="00753E0D">
            <w:pPr>
              <w:jc w:val="center"/>
              <w:rPr>
                <w:rFonts w:ascii="Arial" w:hAnsi="Arial" w:cs="Arial"/>
                <w:sz w:val="22"/>
                <w:szCs w:val="22"/>
              </w:rPr>
            </w:pPr>
            <w:r w:rsidRPr="00434E21">
              <w:rPr>
                <w:rFonts w:ascii="Arial" w:hAnsi="Arial" w:cs="Arial"/>
                <w:sz w:val="22"/>
                <w:szCs w:val="22"/>
              </w:rPr>
              <w:t>2,937</w:t>
            </w:r>
          </w:p>
        </w:tc>
      </w:tr>
      <w:tr w:rsidR="00FB27B7" w:rsidRPr="00434E21" w:rsidTr="00A006C8">
        <w:trPr>
          <w:trHeight w:val="300"/>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753E0D" w:rsidRPr="00434E21" w:rsidRDefault="00753E0D" w:rsidP="00753E0D">
            <w:pPr>
              <w:rPr>
                <w:rFonts w:ascii="Arial" w:eastAsia="Times New Roman" w:hAnsi="Arial" w:cs="Arial"/>
                <w:bCs/>
                <w:color w:val="000000"/>
                <w:sz w:val="22"/>
                <w:szCs w:val="22"/>
              </w:rPr>
            </w:pPr>
            <w:r w:rsidRPr="00434E21">
              <w:rPr>
                <w:rFonts w:ascii="Arial" w:eastAsia="Times New Roman" w:hAnsi="Arial" w:cs="Arial"/>
                <w:bCs/>
                <w:color w:val="000000"/>
                <w:sz w:val="22"/>
                <w:szCs w:val="22"/>
              </w:rPr>
              <w:t>Soybeans</w:t>
            </w:r>
          </w:p>
        </w:tc>
        <w:tc>
          <w:tcPr>
            <w:tcW w:w="900" w:type="pct"/>
            <w:tcBorders>
              <w:top w:val="nil"/>
              <w:left w:val="nil"/>
              <w:bottom w:val="single" w:sz="4" w:space="0" w:color="auto"/>
              <w:right w:val="single" w:sz="4" w:space="0" w:color="auto"/>
            </w:tcBorders>
            <w:shd w:val="clear" w:color="auto" w:fill="auto"/>
            <w:noWrap/>
            <w:hideMark/>
          </w:tcPr>
          <w:p w:rsidR="00753E0D" w:rsidRPr="00434E21" w:rsidRDefault="00753E0D" w:rsidP="00753E0D">
            <w:pPr>
              <w:jc w:val="center"/>
              <w:rPr>
                <w:rFonts w:ascii="Arial" w:hAnsi="Arial" w:cs="Arial"/>
                <w:sz w:val="22"/>
                <w:szCs w:val="22"/>
              </w:rPr>
            </w:pPr>
            <w:r w:rsidRPr="00434E21">
              <w:rPr>
                <w:rFonts w:ascii="Arial" w:hAnsi="Arial" w:cs="Arial"/>
                <w:sz w:val="22"/>
                <w:szCs w:val="22"/>
              </w:rPr>
              <w:t>1,835</w:t>
            </w:r>
          </w:p>
        </w:tc>
        <w:tc>
          <w:tcPr>
            <w:tcW w:w="337" w:type="pct"/>
            <w:tcBorders>
              <w:top w:val="single" w:sz="4" w:space="0" w:color="auto"/>
              <w:left w:val="nil"/>
              <w:bottom w:val="single" w:sz="4" w:space="0" w:color="auto"/>
              <w:right w:val="single" w:sz="4" w:space="0" w:color="auto"/>
            </w:tcBorders>
          </w:tcPr>
          <w:p w:rsidR="00753E0D" w:rsidRPr="00434E21" w:rsidRDefault="00753E0D" w:rsidP="00753E0D">
            <w:pPr>
              <w:jc w:val="center"/>
              <w:rPr>
                <w:rFonts w:ascii="Arial" w:hAnsi="Arial" w:cs="Arial"/>
                <w:sz w:val="22"/>
                <w:szCs w:val="22"/>
              </w:rPr>
            </w:pPr>
            <w:r w:rsidRPr="00434E21">
              <w:rPr>
                <w:rFonts w:ascii="Arial" w:hAnsi="Arial" w:cs="Arial"/>
                <w:sz w:val="22"/>
                <w:szCs w:val="22"/>
              </w:rPr>
              <w:t>1.5</w:t>
            </w:r>
          </w:p>
        </w:tc>
        <w:tc>
          <w:tcPr>
            <w:tcW w:w="900" w:type="pct"/>
            <w:tcBorders>
              <w:top w:val="nil"/>
              <w:left w:val="single" w:sz="4" w:space="0" w:color="auto"/>
              <w:bottom w:val="single" w:sz="4" w:space="0" w:color="auto"/>
              <w:right w:val="single" w:sz="4" w:space="0" w:color="auto"/>
            </w:tcBorders>
            <w:shd w:val="clear" w:color="auto" w:fill="auto"/>
            <w:noWrap/>
            <w:hideMark/>
          </w:tcPr>
          <w:p w:rsidR="00753E0D" w:rsidRPr="00434E21" w:rsidRDefault="00753E0D" w:rsidP="00753E0D">
            <w:pPr>
              <w:jc w:val="center"/>
              <w:rPr>
                <w:rFonts w:ascii="Arial" w:hAnsi="Arial" w:cs="Arial"/>
                <w:sz w:val="22"/>
                <w:szCs w:val="22"/>
              </w:rPr>
            </w:pPr>
            <w:r w:rsidRPr="00434E21">
              <w:rPr>
                <w:rFonts w:ascii="Arial" w:hAnsi="Arial" w:cs="Arial"/>
                <w:sz w:val="22"/>
                <w:szCs w:val="22"/>
              </w:rPr>
              <w:t>1,860</w:t>
            </w:r>
          </w:p>
        </w:tc>
        <w:tc>
          <w:tcPr>
            <w:tcW w:w="900" w:type="pct"/>
            <w:tcBorders>
              <w:top w:val="nil"/>
              <w:left w:val="nil"/>
              <w:bottom w:val="single" w:sz="4" w:space="0" w:color="auto"/>
              <w:right w:val="single" w:sz="4" w:space="0" w:color="auto"/>
            </w:tcBorders>
            <w:shd w:val="clear" w:color="auto" w:fill="auto"/>
            <w:noWrap/>
            <w:hideMark/>
          </w:tcPr>
          <w:p w:rsidR="00753E0D" w:rsidRPr="00434E21" w:rsidRDefault="00753E0D" w:rsidP="00753E0D">
            <w:pPr>
              <w:jc w:val="center"/>
              <w:rPr>
                <w:rFonts w:ascii="Arial" w:hAnsi="Arial" w:cs="Arial"/>
                <w:sz w:val="22"/>
                <w:szCs w:val="22"/>
              </w:rPr>
            </w:pPr>
            <w:r w:rsidRPr="00434E21">
              <w:rPr>
                <w:rFonts w:ascii="Arial" w:hAnsi="Arial" w:cs="Arial"/>
                <w:sz w:val="22"/>
                <w:szCs w:val="22"/>
              </w:rPr>
              <w:t>419</w:t>
            </w:r>
          </w:p>
        </w:tc>
        <w:tc>
          <w:tcPr>
            <w:tcW w:w="900" w:type="pct"/>
            <w:tcBorders>
              <w:top w:val="nil"/>
              <w:left w:val="nil"/>
              <w:bottom w:val="single" w:sz="4" w:space="0" w:color="auto"/>
              <w:right w:val="single" w:sz="4" w:space="0" w:color="auto"/>
            </w:tcBorders>
            <w:shd w:val="clear" w:color="auto" w:fill="auto"/>
            <w:noWrap/>
            <w:hideMark/>
          </w:tcPr>
          <w:p w:rsidR="00753E0D" w:rsidRPr="00434E21" w:rsidRDefault="00753E0D" w:rsidP="00753E0D">
            <w:pPr>
              <w:jc w:val="center"/>
              <w:rPr>
                <w:rFonts w:ascii="Arial" w:hAnsi="Arial" w:cs="Arial"/>
                <w:sz w:val="22"/>
                <w:szCs w:val="22"/>
              </w:rPr>
            </w:pPr>
            <w:r w:rsidRPr="00434E21">
              <w:rPr>
                <w:rFonts w:ascii="Arial" w:hAnsi="Arial" w:cs="Arial"/>
                <w:sz w:val="22"/>
                <w:szCs w:val="22"/>
              </w:rPr>
              <w:t>2,807</w:t>
            </w:r>
          </w:p>
        </w:tc>
      </w:tr>
      <w:tr w:rsidR="00FB27B7" w:rsidRPr="00434E21" w:rsidTr="00A006C8">
        <w:trPr>
          <w:trHeight w:val="300"/>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F64A83" w:rsidRPr="00434E21" w:rsidRDefault="00F64A83" w:rsidP="00F64A83">
            <w:pPr>
              <w:rPr>
                <w:rFonts w:ascii="Arial" w:eastAsia="Times New Roman" w:hAnsi="Arial" w:cs="Arial"/>
                <w:bCs/>
                <w:color w:val="000000"/>
                <w:sz w:val="22"/>
                <w:szCs w:val="22"/>
              </w:rPr>
            </w:pPr>
            <w:r w:rsidRPr="00434E21">
              <w:rPr>
                <w:rFonts w:ascii="Arial" w:eastAsia="Times New Roman" w:hAnsi="Arial" w:cs="Arial"/>
                <w:bCs/>
                <w:color w:val="000000"/>
                <w:sz w:val="22"/>
                <w:szCs w:val="22"/>
              </w:rPr>
              <w:t>Cotton</w:t>
            </w:r>
          </w:p>
        </w:tc>
        <w:tc>
          <w:tcPr>
            <w:tcW w:w="900" w:type="pct"/>
            <w:tcBorders>
              <w:top w:val="nil"/>
              <w:left w:val="nil"/>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1</w:t>
            </w:r>
            <w:r w:rsidR="00753E0D" w:rsidRPr="00434E21">
              <w:rPr>
                <w:rFonts w:ascii="Arial" w:hAnsi="Arial" w:cs="Arial"/>
                <w:sz w:val="22"/>
                <w:szCs w:val="22"/>
              </w:rPr>
              <w:t>,</w:t>
            </w:r>
            <w:r w:rsidRPr="00434E21">
              <w:rPr>
                <w:rFonts w:ascii="Arial" w:hAnsi="Arial" w:cs="Arial"/>
                <w:sz w:val="22"/>
                <w:szCs w:val="22"/>
              </w:rPr>
              <w:t>217</w:t>
            </w:r>
          </w:p>
        </w:tc>
        <w:tc>
          <w:tcPr>
            <w:tcW w:w="337" w:type="pct"/>
            <w:tcBorders>
              <w:top w:val="single" w:sz="4" w:space="0" w:color="auto"/>
              <w:left w:val="nil"/>
              <w:bottom w:val="single" w:sz="4" w:space="0" w:color="auto"/>
              <w:right w:val="single" w:sz="4" w:space="0" w:color="auto"/>
            </w:tcBorders>
          </w:tcPr>
          <w:p w:rsidR="00F64A83" w:rsidRPr="00434E21" w:rsidRDefault="00F64A83" w:rsidP="00753E0D">
            <w:pPr>
              <w:jc w:val="center"/>
              <w:rPr>
                <w:rFonts w:ascii="Arial" w:hAnsi="Arial" w:cs="Arial"/>
                <w:sz w:val="22"/>
                <w:szCs w:val="22"/>
              </w:rPr>
            </w:pPr>
            <w:r w:rsidRPr="00434E21">
              <w:rPr>
                <w:rFonts w:ascii="Arial" w:hAnsi="Arial" w:cs="Arial"/>
                <w:sz w:val="22"/>
                <w:szCs w:val="22"/>
              </w:rPr>
              <w:t>2</w:t>
            </w:r>
            <w:r w:rsidR="00A006C8" w:rsidRPr="00434E21">
              <w:rPr>
                <w:rFonts w:ascii="Arial" w:hAnsi="Arial" w:cs="Arial"/>
                <w:sz w:val="22"/>
                <w:szCs w:val="22"/>
              </w:rPr>
              <w:t>.0</w:t>
            </w:r>
          </w:p>
        </w:tc>
        <w:tc>
          <w:tcPr>
            <w:tcW w:w="900" w:type="pct"/>
            <w:tcBorders>
              <w:top w:val="nil"/>
              <w:left w:val="single" w:sz="4" w:space="0" w:color="auto"/>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1</w:t>
            </w:r>
            <w:r w:rsidR="00753E0D" w:rsidRPr="00434E21">
              <w:rPr>
                <w:rFonts w:ascii="Arial" w:hAnsi="Arial" w:cs="Arial"/>
                <w:sz w:val="22"/>
                <w:szCs w:val="22"/>
              </w:rPr>
              <w:t>,</w:t>
            </w:r>
            <w:r w:rsidRPr="00434E21">
              <w:rPr>
                <w:rFonts w:ascii="Arial" w:hAnsi="Arial" w:cs="Arial"/>
                <w:sz w:val="22"/>
                <w:szCs w:val="22"/>
              </w:rPr>
              <w:t>991</w:t>
            </w:r>
          </w:p>
        </w:tc>
        <w:tc>
          <w:tcPr>
            <w:tcW w:w="900" w:type="pct"/>
            <w:tcBorders>
              <w:top w:val="nil"/>
              <w:left w:val="nil"/>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1</w:t>
            </w:r>
            <w:r w:rsidR="00753E0D" w:rsidRPr="00434E21">
              <w:rPr>
                <w:rFonts w:ascii="Arial" w:hAnsi="Arial" w:cs="Arial"/>
                <w:sz w:val="22"/>
                <w:szCs w:val="22"/>
              </w:rPr>
              <w:t>,</w:t>
            </w:r>
            <w:r w:rsidRPr="00434E21">
              <w:rPr>
                <w:rFonts w:ascii="Arial" w:hAnsi="Arial" w:cs="Arial"/>
                <w:sz w:val="22"/>
                <w:szCs w:val="22"/>
              </w:rPr>
              <w:t>218</w:t>
            </w:r>
          </w:p>
        </w:tc>
        <w:tc>
          <w:tcPr>
            <w:tcW w:w="900" w:type="pct"/>
            <w:tcBorders>
              <w:top w:val="nil"/>
              <w:left w:val="nil"/>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3</w:t>
            </w:r>
            <w:r w:rsidR="00753E0D" w:rsidRPr="00434E21">
              <w:rPr>
                <w:rFonts w:ascii="Arial" w:hAnsi="Arial" w:cs="Arial"/>
                <w:sz w:val="22"/>
                <w:szCs w:val="22"/>
              </w:rPr>
              <w:t>,</w:t>
            </w:r>
            <w:r w:rsidRPr="00434E21">
              <w:rPr>
                <w:rFonts w:ascii="Arial" w:hAnsi="Arial" w:cs="Arial"/>
                <w:sz w:val="22"/>
                <w:szCs w:val="22"/>
              </w:rPr>
              <w:t>339</w:t>
            </w:r>
          </w:p>
        </w:tc>
      </w:tr>
      <w:tr w:rsidR="00FB27B7" w:rsidRPr="00434E21" w:rsidTr="00A006C8">
        <w:trPr>
          <w:trHeight w:val="300"/>
        </w:trPr>
        <w:tc>
          <w:tcPr>
            <w:tcW w:w="900" w:type="pct"/>
            <w:tcBorders>
              <w:top w:val="nil"/>
              <w:left w:val="single" w:sz="4" w:space="0" w:color="auto"/>
              <w:bottom w:val="single" w:sz="4" w:space="0" w:color="auto"/>
              <w:right w:val="single" w:sz="4" w:space="0" w:color="auto"/>
            </w:tcBorders>
            <w:shd w:val="clear" w:color="auto" w:fill="auto"/>
            <w:noWrap/>
            <w:vAlign w:val="bottom"/>
            <w:hideMark/>
          </w:tcPr>
          <w:p w:rsidR="00F64A83" w:rsidRPr="00434E21" w:rsidRDefault="00F64A83" w:rsidP="00F64A83">
            <w:pPr>
              <w:rPr>
                <w:rFonts w:ascii="Arial" w:eastAsia="Times New Roman" w:hAnsi="Arial" w:cs="Arial"/>
                <w:bCs/>
                <w:color w:val="000000"/>
                <w:sz w:val="22"/>
                <w:szCs w:val="22"/>
              </w:rPr>
            </w:pPr>
            <w:r w:rsidRPr="00434E21">
              <w:rPr>
                <w:rFonts w:ascii="Arial" w:eastAsia="Times New Roman" w:hAnsi="Arial" w:cs="Arial"/>
                <w:bCs/>
                <w:color w:val="000000"/>
                <w:sz w:val="22"/>
                <w:szCs w:val="22"/>
              </w:rPr>
              <w:t>Potatoes</w:t>
            </w:r>
          </w:p>
        </w:tc>
        <w:tc>
          <w:tcPr>
            <w:tcW w:w="900" w:type="pct"/>
            <w:tcBorders>
              <w:top w:val="nil"/>
              <w:left w:val="nil"/>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1</w:t>
            </w:r>
            <w:r w:rsidR="00753E0D" w:rsidRPr="00434E21">
              <w:rPr>
                <w:rFonts w:ascii="Arial" w:hAnsi="Arial" w:cs="Arial"/>
                <w:sz w:val="22"/>
                <w:szCs w:val="22"/>
              </w:rPr>
              <w:t>,</w:t>
            </w:r>
            <w:r w:rsidRPr="00434E21">
              <w:rPr>
                <w:rFonts w:ascii="Arial" w:hAnsi="Arial" w:cs="Arial"/>
                <w:sz w:val="22"/>
                <w:szCs w:val="22"/>
              </w:rPr>
              <w:t>260</w:t>
            </w:r>
          </w:p>
        </w:tc>
        <w:tc>
          <w:tcPr>
            <w:tcW w:w="337" w:type="pct"/>
            <w:tcBorders>
              <w:top w:val="single" w:sz="4" w:space="0" w:color="auto"/>
              <w:left w:val="nil"/>
              <w:bottom w:val="single" w:sz="4" w:space="0" w:color="auto"/>
              <w:right w:val="single" w:sz="4" w:space="0" w:color="auto"/>
            </w:tcBorders>
          </w:tcPr>
          <w:p w:rsidR="00F64A83" w:rsidRPr="00434E21" w:rsidRDefault="00F64A83" w:rsidP="00753E0D">
            <w:pPr>
              <w:jc w:val="center"/>
              <w:rPr>
                <w:rFonts w:ascii="Arial" w:hAnsi="Arial" w:cs="Arial"/>
                <w:sz w:val="22"/>
                <w:szCs w:val="22"/>
              </w:rPr>
            </w:pPr>
            <w:r w:rsidRPr="00434E21">
              <w:rPr>
                <w:rFonts w:ascii="Arial" w:hAnsi="Arial" w:cs="Arial"/>
                <w:sz w:val="22"/>
                <w:szCs w:val="22"/>
              </w:rPr>
              <w:t>2</w:t>
            </w:r>
            <w:r w:rsidR="00A006C8" w:rsidRPr="00434E21">
              <w:rPr>
                <w:rFonts w:ascii="Arial" w:hAnsi="Arial" w:cs="Arial"/>
                <w:sz w:val="22"/>
                <w:szCs w:val="22"/>
              </w:rPr>
              <w:t>.0</w:t>
            </w:r>
          </w:p>
        </w:tc>
        <w:tc>
          <w:tcPr>
            <w:tcW w:w="900" w:type="pct"/>
            <w:tcBorders>
              <w:top w:val="nil"/>
              <w:left w:val="single" w:sz="4" w:space="0" w:color="auto"/>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1</w:t>
            </w:r>
            <w:r w:rsidR="00753E0D" w:rsidRPr="00434E21">
              <w:rPr>
                <w:rFonts w:ascii="Arial" w:hAnsi="Arial" w:cs="Arial"/>
                <w:sz w:val="22"/>
                <w:szCs w:val="22"/>
              </w:rPr>
              <w:t>,</w:t>
            </w:r>
            <w:r w:rsidRPr="00434E21">
              <w:rPr>
                <w:rFonts w:ascii="Arial" w:hAnsi="Arial" w:cs="Arial"/>
                <w:sz w:val="22"/>
                <w:szCs w:val="22"/>
              </w:rPr>
              <w:t>066</w:t>
            </w:r>
          </w:p>
        </w:tc>
        <w:tc>
          <w:tcPr>
            <w:tcW w:w="900" w:type="pct"/>
            <w:tcBorders>
              <w:top w:val="nil"/>
              <w:left w:val="nil"/>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847</w:t>
            </w:r>
          </w:p>
        </w:tc>
        <w:tc>
          <w:tcPr>
            <w:tcW w:w="900" w:type="pct"/>
            <w:tcBorders>
              <w:top w:val="nil"/>
              <w:left w:val="nil"/>
              <w:bottom w:val="single" w:sz="4" w:space="0" w:color="auto"/>
              <w:right w:val="single" w:sz="4" w:space="0" w:color="auto"/>
            </w:tcBorders>
            <w:shd w:val="clear" w:color="auto" w:fill="auto"/>
            <w:noWrap/>
            <w:hideMark/>
          </w:tcPr>
          <w:p w:rsidR="00F64A83" w:rsidRPr="00434E21" w:rsidRDefault="00F64A83" w:rsidP="00753E0D">
            <w:pPr>
              <w:jc w:val="center"/>
              <w:rPr>
                <w:rFonts w:ascii="Arial" w:hAnsi="Arial" w:cs="Arial"/>
                <w:sz w:val="22"/>
                <w:szCs w:val="22"/>
              </w:rPr>
            </w:pPr>
            <w:r w:rsidRPr="00434E21">
              <w:rPr>
                <w:rFonts w:ascii="Arial" w:hAnsi="Arial" w:cs="Arial"/>
                <w:sz w:val="22"/>
                <w:szCs w:val="22"/>
              </w:rPr>
              <w:t>1</w:t>
            </w:r>
            <w:r w:rsidR="00753E0D" w:rsidRPr="00434E21">
              <w:rPr>
                <w:rFonts w:ascii="Arial" w:hAnsi="Arial" w:cs="Arial"/>
                <w:sz w:val="22"/>
                <w:szCs w:val="22"/>
              </w:rPr>
              <w:t>,</w:t>
            </w:r>
            <w:r w:rsidRPr="00434E21">
              <w:rPr>
                <w:rFonts w:ascii="Arial" w:hAnsi="Arial" w:cs="Arial"/>
                <w:sz w:val="22"/>
                <w:szCs w:val="22"/>
              </w:rPr>
              <w:t>261</w:t>
            </w:r>
          </w:p>
        </w:tc>
      </w:tr>
    </w:tbl>
    <w:p w:rsidR="00F62375" w:rsidRPr="00434E21" w:rsidRDefault="00F62375" w:rsidP="00DA00A8">
      <w:pPr>
        <w:rPr>
          <w:rFonts w:ascii="Arial" w:hAnsi="Arial" w:cs="Arial"/>
          <w:color w:val="1F497D"/>
          <w:sz w:val="22"/>
          <w:szCs w:val="22"/>
        </w:rPr>
      </w:pPr>
    </w:p>
    <w:sectPr w:rsidR="00F62375" w:rsidRPr="00434E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0A8" w:rsidRDefault="00DA00A8" w:rsidP="007F0A8E">
      <w:r>
        <w:separator/>
      </w:r>
    </w:p>
  </w:endnote>
  <w:endnote w:type="continuationSeparator" w:id="0">
    <w:p w:rsidR="00DA00A8" w:rsidRDefault="00DA00A8" w:rsidP="007F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0A8" w:rsidRDefault="00DA00A8" w:rsidP="007F0A8E">
      <w:r>
        <w:separator/>
      </w:r>
    </w:p>
  </w:footnote>
  <w:footnote w:type="continuationSeparator" w:id="0">
    <w:p w:rsidR="00DA00A8" w:rsidRDefault="00DA00A8" w:rsidP="007F0A8E">
      <w:r>
        <w:continuationSeparator/>
      </w:r>
    </w:p>
  </w:footnote>
  <w:footnote w:id="1">
    <w:p w:rsidR="00DA00A8" w:rsidRDefault="00DA00A8">
      <w:pPr>
        <w:pStyle w:val="FootnoteText"/>
      </w:pPr>
      <w:r>
        <w:rPr>
          <w:rStyle w:val="FootnoteReference"/>
        </w:rPr>
        <w:footnoteRef/>
      </w:r>
      <w:r>
        <w:t xml:space="preserve"> Currently NASS’s Policy and Standards Memorandum Agricultural Statistics Methodology and Standards (PSM-ASMS) 12 indicates the target CV for corn and soybeans is 2.  For the next PSM-ASMS-12 review, NASS will lower the</w:t>
      </w:r>
      <w:r w:rsidR="0019616C">
        <w:t xml:space="preserve"> target</w:t>
      </w:r>
      <w:r>
        <w:t xml:space="preserve"> CV for corn and soybeans to 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144801"/>
    <w:multiLevelType w:val="hybridMultilevel"/>
    <w:tmpl w:val="8D3A63AE"/>
    <w:lvl w:ilvl="0" w:tplc="3C505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4A90187"/>
    <w:multiLevelType w:val="hybridMultilevel"/>
    <w:tmpl w:val="85F6C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6B"/>
    <w:rsid w:val="00022314"/>
    <w:rsid w:val="000D17BB"/>
    <w:rsid w:val="000F4070"/>
    <w:rsid w:val="0019616C"/>
    <w:rsid w:val="001E77F8"/>
    <w:rsid w:val="00224574"/>
    <w:rsid w:val="002725A0"/>
    <w:rsid w:val="002825F7"/>
    <w:rsid w:val="002D54C6"/>
    <w:rsid w:val="003529C6"/>
    <w:rsid w:val="00396DB3"/>
    <w:rsid w:val="00434E21"/>
    <w:rsid w:val="004751C3"/>
    <w:rsid w:val="00484D0C"/>
    <w:rsid w:val="004E1EBF"/>
    <w:rsid w:val="004E2999"/>
    <w:rsid w:val="00520EC3"/>
    <w:rsid w:val="005836AF"/>
    <w:rsid w:val="00621664"/>
    <w:rsid w:val="00635D26"/>
    <w:rsid w:val="0068478F"/>
    <w:rsid w:val="006A6491"/>
    <w:rsid w:val="00707285"/>
    <w:rsid w:val="00751384"/>
    <w:rsid w:val="00753E0D"/>
    <w:rsid w:val="007F0A8E"/>
    <w:rsid w:val="0087167E"/>
    <w:rsid w:val="008B5F62"/>
    <w:rsid w:val="008F1188"/>
    <w:rsid w:val="009C2506"/>
    <w:rsid w:val="009E5698"/>
    <w:rsid w:val="009E760D"/>
    <w:rsid w:val="00A006C8"/>
    <w:rsid w:val="00A716B4"/>
    <w:rsid w:val="00A74688"/>
    <w:rsid w:val="00AA274B"/>
    <w:rsid w:val="00AB00B0"/>
    <w:rsid w:val="00AC3B3C"/>
    <w:rsid w:val="00AD5E25"/>
    <w:rsid w:val="00B51A30"/>
    <w:rsid w:val="00B8591C"/>
    <w:rsid w:val="00B85FEB"/>
    <w:rsid w:val="00B933A2"/>
    <w:rsid w:val="00BC0B22"/>
    <w:rsid w:val="00C618BC"/>
    <w:rsid w:val="00CC576C"/>
    <w:rsid w:val="00D406D5"/>
    <w:rsid w:val="00D965F6"/>
    <w:rsid w:val="00DA00A8"/>
    <w:rsid w:val="00DF7205"/>
    <w:rsid w:val="00E74837"/>
    <w:rsid w:val="00EA1DE8"/>
    <w:rsid w:val="00EA3DC5"/>
    <w:rsid w:val="00EC4D00"/>
    <w:rsid w:val="00F3212D"/>
    <w:rsid w:val="00F62375"/>
    <w:rsid w:val="00F64A83"/>
    <w:rsid w:val="00F7706B"/>
    <w:rsid w:val="00FB27B7"/>
    <w:rsid w:val="00FC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EAD9D-93E8-41EF-BE64-91E7DDD0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B2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5A0"/>
    <w:pPr>
      <w:ind w:left="720"/>
      <w:contextualSpacing/>
    </w:pPr>
  </w:style>
  <w:style w:type="paragraph" w:styleId="BalloonText">
    <w:name w:val="Balloon Text"/>
    <w:basedOn w:val="Normal"/>
    <w:link w:val="BalloonTextChar"/>
    <w:uiPriority w:val="99"/>
    <w:semiHidden/>
    <w:unhideWhenUsed/>
    <w:rsid w:val="00707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285"/>
    <w:rPr>
      <w:rFonts w:ascii="Segoe UI" w:hAnsi="Segoe UI" w:cs="Segoe UI"/>
      <w:sz w:val="18"/>
      <w:szCs w:val="18"/>
    </w:rPr>
  </w:style>
  <w:style w:type="paragraph" w:styleId="FootnoteText">
    <w:name w:val="footnote text"/>
    <w:basedOn w:val="Normal"/>
    <w:link w:val="FootnoteTextChar"/>
    <w:uiPriority w:val="99"/>
    <w:semiHidden/>
    <w:unhideWhenUsed/>
    <w:rsid w:val="007F0A8E"/>
    <w:rPr>
      <w:sz w:val="20"/>
      <w:szCs w:val="20"/>
    </w:rPr>
  </w:style>
  <w:style w:type="character" w:customStyle="1" w:styleId="FootnoteTextChar">
    <w:name w:val="Footnote Text Char"/>
    <w:basedOn w:val="DefaultParagraphFont"/>
    <w:link w:val="FootnoteText"/>
    <w:uiPriority w:val="99"/>
    <w:semiHidden/>
    <w:rsid w:val="007F0A8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F0A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9971">
      <w:bodyDiv w:val="1"/>
      <w:marLeft w:val="0"/>
      <w:marRight w:val="0"/>
      <w:marTop w:val="0"/>
      <w:marBottom w:val="0"/>
      <w:divBdr>
        <w:top w:val="none" w:sz="0" w:space="0" w:color="auto"/>
        <w:left w:val="none" w:sz="0" w:space="0" w:color="auto"/>
        <w:bottom w:val="none" w:sz="0" w:space="0" w:color="auto"/>
        <w:right w:val="none" w:sz="0" w:space="0" w:color="auto"/>
      </w:divBdr>
    </w:div>
    <w:div w:id="469445273">
      <w:bodyDiv w:val="1"/>
      <w:marLeft w:val="0"/>
      <w:marRight w:val="0"/>
      <w:marTop w:val="0"/>
      <w:marBottom w:val="0"/>
      <w:divBdr>
        <w:top w:val="none" w:sz="0" w:space="0" w:color="auto"/>
        <w:left w:val="none" w:sz="0" w:space="0" w:color="auto"/>
        <w:bottom w:val="none" w:sz="0" w:space="0" w:color="auto"/>
        <w:right w:val="none" w:sz="0" w:space="0" w:color="auto"/>
      </w:divBdr>
    </w:div>
    <w:div w:id="937368680">
      <w:bodyDiv w:val="1"/>
      <w:marLeft w:val="0"/>
      <w:marRight w:val="0"/>
      <w:marTop w:val="0"/>
      <w:marBottom w:val="0"/>
      <w:divBdr>
        <w:top w:val="none" w:sz="0" w:space="0" w:color="auto"/>
        <w:left w:val="none" w:sz="0" w:space="0" w:color="auto"/>
        <w:bottom w:val="none" w:sz="0" w:space="0" w:color="auto"/>
        <w:right w:val="none" w:sz="0" w:space="0" w:color="auto"/>
      </w:divBdr>
    </w:div>
    <w:div w:id="12243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D9F07-0674-4B48-B969-443DA28F7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D23BE95E.dotm</Template>
  <TotalTime>1</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 Franklin - NASS</dc:creator>
  <cp:keywords/>
  <dc:description/>
  <cp:lastModifiedBy>Schulz, Evan - NASS</cp:lastModifiedBy>
  <cp:revision>3</cp:revision>
  <cp:lastPrinted>2015-07-15T14:13:00Z</cp:lastPrinted>
  <dcterms:created xsi:type="dcterms:W3CDTF">2015-07-15T18:03:00Z</dcterms:created>
  <dcterms:modified xsi:type="dcterms:W3CDTF">2015-07-15T18:42:00Z</dcterms:modified>
</cp:coreProperties>
</file>