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C8E" w:rsidRPr="000139A3" w:rsidRDefault="002E1C8E" w:rsidP="00300C12">
      <w:pPr>
        <w:tabs>
          <w:tab w:val="left" w:pos="8280"/>
        </w:tabs>
        <w:jc w:val="center"/>
      </w:pPr>
      <w:r w:rsidRPr="000139A3">
        <w:t>Blood Establishment Registration and Product Listing, Form FDA 2830</w:t>
      </w:r>
    </w:p>
    <w:p w:rsidR="002E1C8E" w:rsidRPr="002E1C8E" w:rsidRDefault="002E1C8E">
      <w:pPr>
        <w:jc w:val="center"/>
        <w:rPr>
          <w:b/>
        </w:rPr>
      </w:pPr>
    </w:p>
    <w:p w:rsidR="002E1C8E" w:rsidRPr="000139A3" w:rsidRDefault="002E1C8E" w:rsidP="002E1C8E">
      <w:pPr>
        <w:jc w:val="center"/>
      </w:pPr>
      <w:r w:rsidRPr="000139A3">
        <w:t>0910-0052</w:t>
      </w:r>
    </w:p>
    <w:p w:rsidR="002E1C8E" w:rsidRPr="002E1C8E" w:rsidRDefault="002E1C8E">
      <w:pPr>
        <w:jc w:val="center"/>
        <w:rPr>
          <w:b/>
        </w:rPr>
      </w:pPr>
    </w:p>
    <w:p w:rsidR="005248D8" w:rsidRPr="000139A3" w:rsidRDefault="005248D8">
      <w:pPr>
        <w:jc w:val="center"/>
      </w:pPr>
      <w:r w:rsidRPr="000139A3">
        <w:t>SUPPORTING STATEMENT</w:t>
      </w:r>
    </w:p>
    <w:p w:rsidR="005248D8" w:rsidRDefault="005248D8">
      <w:pPr>
        <w:jc w:val="center"/>
      </w:pPr>
    </w:p>
    <w:p w:rsidR="005248D8" w:rsidRDefault="005248D8">
      <w:pPr>
        <w:jc w:val="center"/>
      </w:pPr>
    </w:p>
    <w:p w:rsidR="005248D8" w:rsidRPr="000139A3" w:rsidRDefault="000139A3">
      <w:pPr>
        <w:pStyle w:val="Heading1"/>
      </w:pPr>
      <w:r>
        <w:t>Justification</w:t>
      </w:r>
    </w:p>
    <w:p w:rsidR="005248D8" w:rsidRDefault="005248D8">
      <w:pPr>
        <w:pStyle w:val="Header"/>
        <w:tabs>
          <w:tab w:val="clear" w:pos="4320"/>
          <w:tab w:val="clear" w:pos="8640"/>
        </w:tabs>
      </w:pPr>
    </w:p>
    <w:p w:rsidR="005248D8" w:rsidRPr="002E1C8E" w:rsidRDefault="002E1C8E">
      <w:pPr>
        <w:numPr>
          <w:ilvl w:val="0"/>
          <w:numId w:val="1"/>
        </w:numPr>
        <w:tabs>
          <w:tab w:val="clear" w:pos="720"/>
          <w:tab w:val="num" w:pos="360"/>
        </w:tabs>
        <w:ind w:hanging="720"/>
        <w:rPr>
          <w:u w:val="single"/>
        </w:rPr>
      </w:pPr>
      <w:r w:rsidRPr="002E1C8E">
        <w:rPr>
          <w:u w:val="single"/>
        </w:rPr>
        <w:t>Circumstances Making the Collection of Information Necessary</w:t>
      </w:r>
    </w:p>
    <w:p w:rsidR="005248D8" w:rsidRDefault="005248D8">
      <w:pPr>
        <w:rPr>
          <w:b/>
        </w:rPr>
      </w:pPr>
    </w:p>
    <w:p w:rsidR="005248D8" w:rsidRDefault="005248D8">
      <w:r>
        <w:t>The Food and Drug Administration (FDA) is requesting an extension of OMB Control No. 0910-0052 and OMB approval of the following information collection re</w:t>
      </w:r>
      <w:r w:rsidR="00532116">
        <w:t>quirements in 21 CFR</w:t>
      </w:r>
      <w:r w:rsidR="00F545DF">
        <w:t xml:space="preserve"> Part</w:t>
      </w:r>
      <w:r w:rsidR="00F9088A">
        <w:t xml:space="preserve"> 607 </w:t>
      </w:r>
      <w:r w:rsidR="007D1101">
        <w:t>and Form FDA 2830</w:t>
      </w:r>
      <w:r>
        <w:t xml:space="preserve"> for Blood Establishment Registration and Product Listing:</w:t>
      </w:r>
    </w:p>
    <w:p w:rsidR="005248D8" w:rsidRDefault="005248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260"/>
        <w:gridCol w:w="5508"/>
      </w:tblGrid>
      <w:tr w:rsidR="005248D8">
        <w:tc>
          <w:tcPr>
            <w:tcW w:w="2088" w:type="dxa"/>
          </w:tcPr>
          <w:p w:rsidR="005248D8" w:rsidRDefault="005248D8">
            <w:r>
              <w:t>21 CFR 607.20(a)</w:t>
            </w:r>
          </w:p>
        </w:tc>
        <w:tc>
          <w:tcPr>
            <w:tcW w:w="1260" w:type="dxa"/>
          </w:tcPr>
          <w:p w:rsidR="005248D8" w:rsidRDefault="005248D8">
            <w:r>
              <w:t>Reporting</w:t>
            </w:r>
          </w:p>
        </w:tc>
        <w:tc>
          <w:tcPr>
            <w:tcW w:w="5508" w:type="dxa"/>
          </w:tcPr>
          <w:p w:rsidR="005248D8" w:rsidRDefault="005248D8">
            <w:r>
              <w:t>Requires</w:t>
            </w:r>
            <w:r w:rsidR="00817C31">
              <w:t>, in brief,</w:t>
            </w:r>
            <w:r w:rsidR="00214572">
              <w:t xml:space="preserve"> owner</w:t>
            </w:r>
            <w:r w:rsidR="008F7F8B">
              <w:t>s or operators of</w:t>
            </w:r>
            <w:r>
              <w:t xml:space="preserve"> certain establishments that engage in the manufacture of blood products to register and</w:t>
            </w:r>
            <w:r w:rsidR="00532116">
              <w:t xml:space="preserve"> submit a list of every blood product</w:t>
            </w:r>
            <w:r>
              <w:t xml:space="preserve"> in commercial distribution.</w:t>
            </w:r>
          </w:p>
        </w:tc>
      </w:tr>
      <w:tr w:rsidR="005248D8">
        <w:tc>
          <w:tcPr>
            <w:tcW w:w="2088" w:type="dxa"/>
          </w:tcPr>
          <w:p w:rsidR="005248D8" w:rsidRDefault="005248D8">
            <w:r>
              <w:t>21 CFR 607.21</w:t>
            </w:r>
          </w:p>
        </w:tc>
        <w:tc>
          <w:tcPr>
            <w:tcW w:w="1260" w:type="dxa"/>
          </w:tcPr>
          <w:p w:rsidR="005248D8" w:rsidRDefault="005248D8">
            <w:r>
              <w:t>Reporting</w:t>
            </w:r>
          </w:p>
        </w:tc>
        <w:tc>
          <w:tcPr>
            <w:tcW w:w="5508" w:type="dxa"/>
          </w:tcPr>
          <w:p w:rsidR="005248D8" w:rsidRDefault="005248D8">
            <w:r>
              <w:t>Requires</w:t>
            </w:r>
            <w:r w:rsidR="00817C31">
              <w:t>, in brief,</w:t>
            </w:r>
            <w:r w:rsidR="00F545DF">
              <w:t xml:space="preserve"> the</w:t>
            </w:r>
            <w:r w:rsidR="00471FC5">
              <w:t xml:space="preserve"> owners or operators of establishments entering</w:t>
            </w:r>
            <w:r>
              <w:t xml:space="preserve"> in</w:t>
            </w:r>
            <w:r w:rsidR="00471FC5">
              <w:t>to</w:t>
            </w:r>
            <w:r>
              <w:t xml:space="preserve"> the manufactur</w:t>
            </w:r>
            <w:r w:rsidR="00471FC5">
              <w:t>ing</w:t>
            </w:r>
            <w:r>
              <w:t xml:space="preserve"> of blood </w:t>
            </w:r>
            <w:r w:rsidR="00F545DF">
              <w:t>products to register within 5</w:t>
            </w:r>
            <w:r>
              <w:t xml:space="preserve"> days after beginning such operation and to submit a</w:t>
            </w:r>
            <w:r w:rsidR="00214572">
              <w:t xml:space="preserve"> list of every blood product in commercial distribution at the</w:t>
            </w:r>
            <w:r w:rsidR="0014272D">
              <w:t xml:space="preserve"> time.  If the</w:t>
            </w:r>
            <w:r w:rsidR="00F9088A">
              <w:t xml:space="preserve"> </w:t>
            </w:r>
            <w:r w:rsidR="0014272D">
              <w:t>owner or operator of the establishment has not previously entered into such operation for which a license is required, registration must follow within 5 days after the submission of a biologics license application.  In addition,</w:t>
            </w:r>
            <w:r w:rsidR="007643B2">
              <w:t xml:space="preserve"> owners or operators of all</w:t>
            </w:r>
            <w:r>
              <w:t xml:space="preserve"> establishments</w:t>
            </w:r>
            <w:r w:rsidR="007643B2">
              <w:t xml:space="preserve"> so engaged</w:t>
            </w:r>
            <w:r w:rsidR="0014272D">
              <w:t xml:space="preserve"> are required</w:t>
            </w:r>
            <w:r>
              <w:t xml:space="preserve"> to register annually</w:t>
            </w:r>
            <w:r w:rsidR="00214572">
              <w:t xml:space="preserve"> between November 15 and December 31</w:t>
            </w:r>
            <w:r w:rsidR="0014272D">
              <w:t xml:space="preserve"> and</w:t>
            </w:r>
            <w:r>
              <w:t xml:space="preserve"> update their</w:t>
            </w:r>
            <w:r w:rsidR="00214572">
              <w:t xml:space="preserve"> blood</w:t>
            </w:r>
            <w:r>
              <w:t xml:space="preserve"> product listing every</w:t>
            </w:r>
            <w:r w:rsidR="00214572">
              <w:t xml:space="preserve"> June and December</w:t>
            </w:r>
            <w:r w:rsidR="0014272D">
              <w:t xml:space="preserve"> of each year</w:t>
            </w:r>
            <w:r w:rsidR="00214572">
              <w:t>.</w:t>
            </w:r>
          </w:p>
        </w:tc>
      </w:tr>
      <w:tr w:rsidR="005248D8">
        <w:tc>
          <w:tcPr>
            <w:tcW w:w="2088" w:type="dxa"/>
          </w:tcPr>
          <w:p w:rsidR="005248D8" w:rsidRDefault="005248D8">
            <w:r>
              <w:t>21 CFR 607.22</w:t>
            </w:r>
          </w:p>
        </w:tc>
        <w:tc>
          <w:tcPr>
            <w:tcW w:w="1260" w:type="dxa"/>
          </w:tcPr>
          <w:p w:rsidR="005248D8" w:rsidRDefault="005248D8">
            <w:r>
              <w:t>Reporting</w:t>
            </w:r>
          </w:p>
        </w:tc>
        <w:tc>
          <w:tcPr>
            <w:tcW w:w="5508" w:type="dxa"/>
          </w:tcPr>
          <w:p w:rsidR="005248D8" w:rsidRDefault="005248D8">
            <w:r>
              <w:t>Requires the use of Form FDA 28</w:t>
            </w:r>
            <w:r w:rsidR="009634B0">
              <w:t>30 for initial registration,</w:t>
            </w:r>
            <w:r w:rsidR="007643B2">
              <w:t xml:space="preserve"> subsequent</w:t>
            </w:r>
            <w:r>
              <w:t xml:space="preserve"> annual registration, and </w:t>
            </w:r>
            <w:r w:rsidR="007643B2">
              <w:t xml:space="preserve">for </w:t>
            </w:r>
            <w:r>
              <w:t>blood product listing</w:t>
            </w:r>
            <w:r w:rsidR="007643B2">
              <w:t xml:space="preserve"> information</w:t>
            </w:r>
            <w:r>
              <w:t>.</w:t>
            </w:r>
          </w:p>
        </w:tc>
      </w:tr>
      <w:tr w:rsidR="005248D8">
        <w:tc>
          <w:tcPr>
            <w:tcW w:w="2088" w:type="dxa"/>
          </w:tcPr>
          <w:p w:rsidR="005248D8" w:rsidRDefault="005248D8">
            <w:r>
              <w:t>21 CFR 607.25</w:t>
            </w:r>
          </w:p>
        </w:tc>
        <w:tc>
          <w:tcPr>
            <w:tcW w:w="1260" w:type="dxa"/>
          </w:tcPr>
          <w:p w:rsidR="005248D8" w:rsidRDefault="005248D8">
            <w:r>
              <w:t>Reporting</w:t>
            </w:r>
          </w:p>
        </w:tc>
        <w:tc>
          <w:tcPr>
            <w:tcW w:w="5508" w:type="dxa"/>
          </w:tcPr>
          <w:p w:rsidR="005248D8" w:rsidRDefault="00142368">
            <w:r>
              <w:t>Sets forth the</w:t>
            </w:r>
            <w:r w:rsidR="005248D8">
              <w:t xml:space="preserve"> information required for establishment registration and blood product listing.</w:t>
            </w:r>
          </w:p>
        </w:tc>
      </w:tr>
      <w:tr w:rsidR="005248D8">
        <w:tc>
          <w:tcPr>
            <w:tcW w:w="2088" w:type="dxa"/>
          </w:tcPr>
          <w:p w:rsidR="005248D8" w:rsidRDefault="005248D8">
            <w:r>
              <w:t>21 CFR 607.26</w:t>
            </w:r>
          </w:p>
        </w:tc>
        <w:tc>
          <w:tcPr>
            <w:tcW w:w="1260" w:type="dxa"/>
          </w:tcPr>
          <w:p w:rsidR="005248D8" w:rsidRDefault="005248D8">
            <w:r>
              <w:t>Reporting</w:t>
            </w:r>
          </w:p>
        </w:tc>
        <w:tc>
          <w:tcPr>
            <w:tcW w:w="5508" w:type="dxa"/>
          </w:tcPr>
          <w:p w:rsidR="005248D8" w:rsidRDefault="005248D8">
            <w:r>
              <w:t>Requires</w:t>
            </w:r>
            <w:r w:rsidR="00817C31">
              <w:t>, in brief,</w:t>
            </w:r>
            <w:r>
              <w:t xml:space="preserve"> certain changes to be submitted</w:t>
            </w:r>
            <w:r w:rsidR="00471FC5">
              <w:t xml:space="preserve"> on Form FDA 2830</w:t>
            </w:r>
            <w:r>
              <w:t xml:space="preserve"> as</w:t>
            </w:r>
            <w:r w:rsidR="009634B0">
              <w:t xml:space="preserve"> an amendment</w:t>
            </w:r>
            <w:r>
              <w:t xml:space="preserve"> to the establishment registration within 5 days of such changes.</w:t>
            </w:r>
          </w:p>
        </w:tc>
      </w:tr>
      <w:tr w:rsidR="005248D8">
        <w:tc>
          <w:tcPr>
            <w:tcW w:w="2088" w:type="dxa"/>
          </w:tcPr>
          <w:p w:rsidR="005248D8" w:rsidRDefault="005248D8">
            <w:r>
              <w:t>21 CFR 607.30</w:t>
            </w:r>
            <w:r w:rsidR="00F545DF">
              <w:t>(a)</w:t>
            </w:r>
          </w:p>
        </w:tc>
        <w:tc>
          <w:tcPr>
            <w:tcW w:w="1260" w:type="dxa"/>
          </w:tcPr>
          <w:p w:rsidR="005248D8" w:rsidRDefault="005248D8">
            <w:r>
              <w:t>Reporting</w:t>
            </w:r>
          </w:p>
        </w:tc>
        <w:tc>
          <w:tcPr>
            <w:tcW w:w="5508" w:type="dxa"/>
          </w:tcPr>
          <w:p w:rsidR="005248D8" w:rsidRDefault="00817C31" w:rsidP="00817C31">
            <w:r>
              <w:t>In brief, s</w:t>
            </w:r>
            <w:r w:rsidR="00142368">
              <w:t>ets forth</w:t>
            </w:r>
            <w:r w:rsidR="009634B0">
              <w:t xml:space="preserve"> the information required from</w:t>
            </w:r>
            <w:r w:rsidR="0079577A">
              <w:t xml:space="preserve"> owners or operators of</w:t>
            </w:r>
            <w:r w:rsidR="007E32A5">
              <w:t xml:space="preserve"> establishments</w:t>
            </w:r>
            <w:r w:rsidR="007643B2">
              <w:t xml:space="preserve"> when updating</w:t>
            </w:r>
            <w:r w:rsidR="0079577A">
              <w:t xml:space="preserve"> their blood product listing information</w:t>
            </w:r>
            <w:r w:rsidR="00A817B0">
              <w:t xml:space="preserve"> every June and December,</w:t>
            </w:r>
            <w:r w:rsidR="00F9088A">
              <w:t xml:space="preserve"> </w:t>
            </w:r>
            <w:r w:rsidR="005248D8">
              <w:t xml:space="preserve">or at the discretion of the registrant at the </w:t>
            </w:r>
            <w:r w:rsidR="005248D8">
              <w:lastRenderedPageBreak/>
              <w:t>time a change occurs.</w:t>
            </w:r>
          </w:p>
        </w:tc>
      </w:tr>
      <w:tr w:rsidR="005248D8">
        <w:tc>
          <w:tcPr>
            <w:tcW w:w="2088" w:type="dxa"/>
          </w:tcPr>
          <w:p w:rsidR="005248D8" w:rsidRDefault="005248D8">
            <w:r>
              <w:lastRenderedPageBreak/>
              <w:t>21 CFR 607.31</w:t>
            </w:r>
          </w:p>
        </w:tc>
        <w:tc>
          <w:tcPr>
            <w:tcW w:w="1260" w:type="dxa"/>
          </w:tcPr>
          <w:p w:rsidR="005248D8" w:rsidRDefault="005248D8">
            <w:r>
              <w:t>Reporting</w:t>
            </w:r>
          </w:p>
        </w:tc>
        <w:tc>
          <w:tcPr>
            <w:tcW w:w="5508" w:type="dxa"/>
          </w:tcPr>
          <w:p w:rsidR="005248D8" w:rsidRDefault="005248D8">
            <w:r>
              <w:t>Requires</w:t>
            </w:r>
            <w:r w:rsidR="00F545DF">
              <w:t xml:space="preserve"> that</w:t>
            </w:r>
            <w:r>
              <w:t xml:space="preserve"> additional blood product listing </w:t>
            </w:r>
            <w:r w:rsidR="009634B0">
              <w:t>information</w:t>
            </w:r>
            <w:r>
              <w:t xml:space="preserve"> be provided upon FDA request.</w:t>
            </w:r>
          </w:p>
        </w:tc>
      </w:tr>
      <w:tr w:rsidR="005248D8">
        <w:tc>
          <w:tcPr>
            <w:tcW w:w="2088" w:type="dxa"/>
          </w:tcPr>
          <w:p w:rsidR="005248D8" w:rsidRDefault="005248D8">
            <w:r>
              <w:t>21 CFR 607.40</w:t>
            </w:r>
          </w:p>
        </w:tc>
        <w:tc>
          <w:tcPr>
            <w:tcW w:w="1260" w:type="dxa"/>
          </w:tcPr>
          <w:p w:rsidR="005248D8" w:rsidRDefault="005248D8">
            <w:r>
              <w:t>Reporting</w:t>
            </w:r>
          </w:p>
        </w:tc>
        <w:tc>
          <w:tcPr>
            <w:tcW w:w="5508" w:type="dxa"/>
          </w:tcPr>
          <w:p w:rsidR="005248D8" w:rsidRDefault="005248D8">
            <w:r>
              <w:t>Requires</w:t>
            </w:r>
            <w:r w:rsidR="00817C31">
              <w:t>, in brief,</w:t>
            </w:r>
            <w:r w:rsidR="000A174C">
              <w:t xml:space="preserve"> certain</w:t>
            </w:r>
            <w:r>
              <w:t xml:space="preserve"> foreign blood pr</w:t>
            </w:r>
            <w:r w:rsidR="00AF26C4">
              <w:t>oduct establishments to comply with establishment registration and</w:t>
            </w:r>
            <w:r>
              <w:t xml:space="preserve"> blood product listing information</w:t>
            </w:r>
            <w:r w:rsidR="00AF26C4">
              <w:t xml:space="preserve"> requirements</w:t>
            </w:r>
            <w:r>
              <w:t xml:space="preserve"> and</w:t>
            </w:r>
            <w:r w:rsidR="000A174C">
              <w:t xml:space="preserve"> to provide</w:t>
            </w:r>
            <w:r>
              <w:t xml:space="preserve"> the name</w:t>
            </w:r>
            <w:r w:rsidR="000A174C">
              <w:t xml:space="preserve"> and address</w:t>
            </w:r>
            <w:r w:rsidR="00AF26C4">
              <w:t xml:space="preserve"> of the establishment and the name</w:t>
            </w:r>
            <w:r>
              <w:t xml:space="preserve"> of the individual</w:t>
            </w:r>
            <w:r w:rsidR="000A174C">
              <w:t xml:space="preserve"> responsible</w:t>
            </w:r>
            <w:r>
              <w:t xml:space="preserve"> for submitting</w:t>
            </w:r>
            <w:r w:rsidR="00AF26C4">
              <w:t xml:space="preserve"> establishment registration and</w:t>
            </w:r>
            <w:r>
              <w:t xml:space="preserve"> blood product listing information as well as the name, address, and phone number of the U.S. agent.</w:t>
            </w:r>
          </w:p>
        </w:tc>
      </w:tr>
    </w:tbl>
    <w:p w:rsidR="005248D8" w:rsidRDefault="005248D8"/>
    <w:p w:rsidR="005248D8" w:rsidRDefault="005248D8">
      <w:r>
        <w:t>Under section 510 of the Federal Food, Drug, and Cosmetic Act (the Act) (21 U.S.C. 360), any person owning or operating an establishment that manufactures, prepares, propagates, compounds, or processes a drug or a device must register with the Secretary of Health and Human Services, on or before December 31 of each year, his or her name, place of business, and all such establishments</w:t>
      </w:r>
      <w:r w:rsidR="00F73CCF">
        <w:t xml:space="preserve"> and must</w:t>
      </w:r>
      <w:r>
        <w:t xml:space="preserve"> submit, among other information, a listing of all drug or device products manufactured, prepared, propagated, compounded or processed by him or her for commercial distribution.</w:t>
      </w:r>
    </w:p>
    <w:p w:rsidR="005248D8" w:rsidRDefault="005248D8"/>
    <w:p w:rsidR="005248D8" w:rsidRDefault="005248D8">
      <w:r>
        <w:t>All establishments engaged in the manufacture, preparation, propagation, or processing of human blood and blood products are subject to the requirements of section 510</w:t>
      </w:r>
      <w:r w:rsidR="00F545DF">
        <w:t xml:space="preserve"> of the Act</w:t>
      </w:r>
      <w:r w:rsidR="009634B0">
        <w:t>, unless exempt under 21 CFR 607.65</w:t>
      </w:r>
      <w:r>
        <w:t>.  The establishment registration and product listing</w:t>
      </w:r>
      <w:r w:rsidR="0005464D">
        <w:t xml:space="preserve"> requirements</w:t>
      </w:r>
      <w:r>
        <w:t xml:space="preserve"> for blood establishments are found in 21 CFR Part 607.</w:t>
      </w:r>
      <w:r w:rsidR="00036B81">
        <w:t xml:space="preserve">  These establishments are required to submit the information on Form FDA 2830</w:t>
      </w:r>
      <w:r w:rsidR="00D43237">
        <w:t xml:space="preserve"> (Blood Establishment and Product Listing)</w:t>
      </w:r>
      <w:r w:rsidR="00036B81">
        <w:t>.</w:t>
      </w:r>
    </w:p>
    <w:p w:rsidR="005248D8" w:rsidRDefault="005248D8"/>
    <w:p w:rsidR="005248D8" w:rsidRDefault="005248D8">
      <w:r>
        <w:t>After the initial registration and listing of human blood and blood products, re-registration by the establishment is required annually between November 15 and December 31 of each year.  FDA sends an annual pre-printed Form FDA 2830 to each registrant by November 15 of each year to each previously registered establishment.</w:t>
      </w:r>
    </w:p>
    <w:p w:rsidR="00DE2CF4" w:rsidRDefault="00DE2CF4"/>
    <w:p w:rsidR="005248D8" w:rsidRDefault="005248D8"/>
    <w:p w:rsidR="005248D8" w:rsidRDefault="005248D8">
      <w:pPr>
        <w:rPr>
          <w:b/>
          <w:u w:val="single"/>
        </w:rPr>
      </w:pPr>
      <w:r w:rsidRPr="002E1C8E">
        <w:t xml:space="preserve">2. </w:t>
      </w:r>
      <w:r w:rsidR="002E1C8E" w:rsidRPr="002E1C8E">
        <w:rPr>
          <w:u w:val="single"/>
        </w:rPr>
        <w:t>Purpose and Use of the Information Collection</w:t>
      </w:r>
    </w:p>
    <w:p w:rsidR="005248D8" w:rsidRDefault="005248D8">
      <w:pPr>
        <w:rPr>
          <w:u w:val="single"/>
        </w:rPr>
      </w:pPr>
    </w:p>
    <w:p w:rsidR="005248D8" w:rsidRDefault="005248D8">
      <w:pPr>
        <w:pStyle w:val="Header"/>
        <w:tabs>
          <w:tab w:val="clear" w:pos="4320"/>
          <w:tab w:val="clear" w:pos="8640"/>
        </w:tabs>
      </w:pPr>
      <w:r>
        <w:t>The information obtained from the registration</w:t>
      </w:r>
      <w:r w:rsidR="00F97A11">
        <w:t xml:space="preserve"> of blood establishments</w:t>
      </w:r>
      <w:r>
        <w:t xml:space="preserve"> and</w:t>
      </w:r>
      <w:r w:rsidR="00F97A11">
        <w:t xml:space="preserve"> </w:t>
      </w:r>
      <w:r w:rsidR="00DE2CF4">
        <w:t xml:space="preserve">the </w:t>
      </w:r>
      <w:r w:rsidR="00F97A11">
        <w:t>listing of blood products</w:t>
      </w:r>
      <w:r>
        <w:t xml:space="preserve"> on Form FDA 2830 is used by FDA, and other government agencies, to keep an accurate, up to date list of all blood establishments</w:t>
      </w:r>
      <w:r w:rsidR="00F97A11">
        <w:t xml:space="preserve"> and their different products, not only located in this country, but also</w:t>
      </w:r>
      <w:r>
        <w:t xml:space="preserve"> those in foreign countries.  In addition, the data is used by industry, consumers, private institutions, etc., to keep up with the names and locations of blood establishments</w:t>
      </w:r>
      <w:r w:rsidR="00F97A11">
        <w:t xml:space="preserve"> and their various blood products.</w:t>
      </w:r>
      <w:r>
        <w:t xml:space="preserve">  Data from this file is used for many purposes and is essential for</w:t>
      </w:r>
      <w:r w:rsidR="00F97A11">
        <w:t xml:space="preserve"> the</w:t>
      </w:r>
      <w:r>
        <w:t xml:space="preserve"> sending out</w:t>
      </w:r>
      <w:r w:rsidR="00F97A11">
        <w:t xml:space="preserve"> of letters by FDA</w:t>
      </w:r>
      <w:r>
        <w:t xml:space="preserve"> and other government agencies regarding emerging health problems as they relate to the blood product industry.  In addition, FDA uses</w:t>
      </w:r>
      <w:r w:rsidR="00F97A11">
        <w:t xml:space="preserve"> the</w:t>
      </w:r>
      <w:r>
        <w:t xml:space="preserve"> information on the different types of listed products for</w:t>
      </w:r>
      <w:r w:rsidR="00F97A11">
        <w:t xml:space="preserve"> both</w:t>
      </w:r>
      <w:r>
        <w:t xml:space="preserve"> regulatory and research purposes.</w:t>
      </w:r>
    </w:p>
    <w:p w:rsidR="005248D8" w:rsidRDefault="005248D8">
      <w:pPr>
        <w:pStyle w:val="Header"/>
        <w:tabs>
          <w:tab w:val="clear" w:pos="4320"/>
          <w:tab w:val="clear" w:pos="8640"/>
        </w:tabs>
      </w:pPr>
    </w:p>
    <w:p w:rsidR="005248D8" w:rsidRDefault="00D97BFA">
      <w:pPr>
        <w:pStyle w:val="Header"/>
        <w:tabs>
          <w:tab w:val="clear" w:pos="4320"/>
          <w:tab w:val="clear" w:pos="8640"/>
        </w:tabs>
      </w:pPr>
      <w:r>
        <w:lastRenderedPageBreak/>
        <w:t>The information obtained through the</w:t>
      </w:r>
      <w:r w:rsidR="005248D8">
        <w:t xml:space="preserve"> registration</w:t>
      </w:r>
      <w:r>
        <w:t xml:space="preserve"> and product listing</w:t>
      </w:r>
      <w:r w:rsidR="00820881">
        <w:t xml:space="preserve"> of</w:t>
      </w:r>
      <w:r w:rsidR="005248D8">
        <w:t xml:space="preserve"> domestic and foreign blood establishments</w:t>
      </w:r>
      <w:r w:rsidR="0037478F">
        <w:t xml:space="preserve"> assists FDA in its inspections of facilities</w:t>
      </w:r>
      <w:r w:rsidR="00820881">
        <w:t>. T</w:t>
      </w:r>
      <w:r w:rsidR="005248D8">
        <w:t>his information is essential to the overall regulatory scheme designed to ensure the safety of the nation’s blood supply.</w:t>
      </w:r>
    </w:p>
    <w:p w:rsidR="005248D8" w:rsidRDefault="005248D8">
      <w:pPr>
        <w:pStyle w:val="Header"/>
        <w:tabs>
          <w:tab w:val="clear" w:pos="4320"/>
          <w:tab w:val="clear" w:pos="8640"/>
        </w:tabs>
      </w:pPr>
    </w:p>
    <w:p w:rsidR="005248D8" w:rsidRPr="002E1C8E" w:rsidRDefault="005248D8">
      <w:pPr>
        <w:ind w:left="360" w:hanging="360"/>
        <w:rPr>
          <w:u w:val="single"/>
        </w:rPr>
      </w:pPr>
      <w:r w:rsidRPr="002E1C8E">
        <w:t>3.</w:t>
      </w:r>
      <w:r w:rsidRPr="002E1C8E">
        <w:tab/>
      </w:r>
      <w:r w:rsidR="002E1C8E" w:rsidRPr="002E1C8E">
        <w:rPr>
          <w:u w:val="single"/>
        </w:rPr>
        <w:t>Use of Improved</w:t>
      </w:r>
      <w:r w:rsidR="000139A3">
        <w:rPr>
          <w:u w:val="single"/>
        </w:rPr>
        <w:t xml:space="preserve"> Information</w:t>
      </w:r>
      <w:r w:rsidR="002E1C8E" w:rsidRPr="002E1C8E">
        <w:rPr>
          <w:u w:val="single"/>
        </w:rPr>
        <w:t xml:space="preserve"> Tec</w:t>
      </w:r>
      <w:r w:rsidR="00F97A11">
        <w:rPr>
          <w:u w:val="single"/>
        </w:rPr>
        <w:t>h</w:t>
      </w:r>
      <w:r w:rsidR="002E1C8E" w:rsidRPr="002E1C8E">
        <w:rPr>
          <w:u w:val="single"/>
        </w:rPr>
        <w:t>nology and Burden Reduction</w:t>
      </w:r>
    </w:p>
    <w:p w:rsidR="005248D8" w:rsidRDefault="005248D8">
      <w:pPr>
        <w:rPr>
          <w:b/>
          <w:u w:val="single"/>
        </w:rPr>
      </w:pPr>
    </w:p>
    <w:p w:rsidR="005248D8" w:rsidRDefault="005248D8">
      <w:r>
        <w:t>The Center for Biologics Evaluation and Research (CB</w:t>
      </w:r>
      <w:r w:rsidR="009634B0">
        <w:t>ER) utilizes the Electronic Blood Establishment Registration and Product Listing System for the blood establishment registration and product listing process.</w:t>
      </w:r>
      <w:r w:rsidR="00142368">
        <w:t xml:space="preserve">  Most establishments (</w:t>
      </w:r>
      <w:r w:rsidR="00397D5D">
        <w:t>~95%</w:t>
      </w:r>
      <w:r w:rsidR="00691AED">
        <w:t xml:space="preserve">) now register electronically.  </w:t>
      </w:r>
      <w:r w:rsidR="009634B0">
        <w:t>CBER also minimizes</w:t>
      </w:r>
      <w:r>
        <w:t xml:space="preserve"> the burden on the blood industry by sending out blood establishment registration forms asking for the information required by the regulations</w:t>
      </w:r>
      <w:r w:rsidR="00142368">
        <w:t xml:space="preserve"> by both mail and e-mail</w:t>
      </w:r>
      <w:r>
        <w:t>.  All of the required information is pre-printed on the form so that the annual registrants need only record changes that have occurred.</w:t>
      </w:r>
      <w:r w:rsidR="00300C12">
        <w:t xml:space="preserve">  FDA is not aware of any other improved technology to reduce the burden.</w:t>
      </w:r>
    </w:p>
    <w:p w:rsidR="005248D8" w:rsidRDefault="005248D8"/>
    <w:p w:rsidR="005248D8" w:rsidRPr="002E1C8E" w:rsidRDefault="005248D8">
      <w:pPr>
        <w:ind w:left="360" w:hanging="360"/>
        <w:rPr>
          <w:u w:val="single"/>
        </w:rPr>
      </w:pPr>
      <w:r w:rsidRPr="002E1C8E">
        <w:t>4.</w:t>
      </w:r>
      <w:r w:rsidRPr="002E1C8E">
        <w:tab/>
      </w:r>
      <w:r w:rsidR="002E1C8E" w:rsidRPr="002E1C8E">
        <w:rPr>
          <w:u w:val="single"/>
        </w:rPr>
        <w:t>Effor</w:t>
      </w:r>
      <w:r w:rsidR="005F4802">
        <w:rPr>
          <w:u w:val="single"/>
        </w:rPr>
        <w:t>ts to Identify Duplication and U</w:t>
      </w:r>
      <w:r w:rsidR="002E1C8E" w:rsidRPr="002E1C8E">
        <w:rPr>
          <w:u w:val="single"/>
        </w:rPr>
        <w:t>se of Similar Information</w:t>
      </w:r>
    </w:p>
    <w:p w:rsidR="005248D8" w:rsidRDefault="005248D8">
      <w:pPr>
        <w:rPr>
          <w:u w:val="single"/>
        </w:rPr>
      </w:pPr>
    </w:p>
    <w:p w:rsidR="005248D8" w:rsidRDefault="005248D8">
      <w:r>
        <w:t xml:space="preserve">FDA </w:t>
      </w:r>
      <w:r w:rsidR="006B4977">
        <w:t>is the only agency that requires</w:t>
      </w:r>
      <w:r>
        <w:t xml:space="preserve"> this informati</w:t>
      </w:r>
      <w:r w:rsidR="006B4977">
        <w:t>on.  The</w:t>
      </w:r>
      <w:r w:rsidR="009634B0">
        <w:t>re is no similar</w:t>
      </w:r>
      <w:r>
        <w:t xml:space="preserve"> information available from any other source.</w:t>
      </w:r>
    </w:p>
    <w:p w:rsidR="005248D8" w:rsidRDefault="005248D8"/>
    <w:p w:rsidR="005248D8" w:rsidRPr="00163409" w:rsidRDefault="005248D8">
      <w:pPr>
        <w:ind w:left="360" w:hanging="360"/>
        <w:rPr>
          <w:u w:val="single"/>
        </w:rPr>
      </w:pPr>
      <w:r w:rsidRPr="00163409">
        <w:t>5.</w:t>
      </w:r>
      <w:r w:rsidRPr="00163409">
        <w:tab/>
      </w:r>
      <w:r w:rsidR="00163409" w:rsidRPr="00163409">
        <w:rPr>
          <w:u w:val="single"/>
        </w:rPr>
        <w:t>Impact on Small Businesses or Other Small Entities</w:t>
      </w:r>
    </w:p>
    <w:p w:rsidR="005248D8" w:rsidRDefault="005248D8">
      <w:pPr>
        <w:pStyle w:val="Header"/>
        <w:tabs>
          <w:tab w:val="clear" w:pos="4320"/>
          <w:tab w:val="clear" w:pos="8640"/>
        </w:tabs>
        <w:rPr>
          <w:u w:val="single"/>
        </w:rPr>
      </w:pPr>
    </w:p>
    <w:p w:rsidR="005248D8" w:rsidRDefault="0005464D">
      <w:pPr>
        <w:pStyle w:val="Header"/>
        <w:tabs>
          <w:tab w:val="clear" w:pos="4320"/>
          <w:tab w:val="clear" w:pos="8640"/>
        </w:tabs>
      </w:pPr>
      <w:r>
        <w:t xml:space="preserve">This collection of information applies to small as well as large establishments.  </w:t>
      </w:r>
      <w:r w:rsidR="00EF6BA0">
        <w:t>Although FDA must apply the statutory and regulatory requirements</w:t>
      </w:r>
      <w:r w:rsidR="005248D8">
        <w:t xml:space="preserve"> to all enterprises</w:t>
      </w:r>
      <w:r w:rsidR="00EF6BA0">
        <w:t>, FDA does provide special help to sma</w:t>
      </w:r>
      <w:r w:rsidR="00142368">
        <w:t>ll businesses.</w:t>
      </w:r>
      <w:r w:rsidR="005248D8">
        <w:t xml:space="preserve">  </w:t>
      </w:r>
      <w:r w:rsidR="00142368">
        <w:t>CBER’s</w:t>
      </w:r>
      <w:r w:rsidR="006B4977">
        <w:t xml:space="preserve"> Office of Communication, Outreach</w:t>
      </w:r>
      <w:r w:rsidR="005248D8">
        <w:t>, and</w:t>
      </w:r>
      <w:r w:rsidR="006B4977">
        <w:t xml:space="preserve"> Development, Division of</w:t>
      </w:r>
      <w:r w:rsidR="005248D8">
        <w:t xml:space="preserve"> Manufacturer</w:t>
      </w:r>
      <w:r w:rsidR="006B4977">
        <w:t>’</w:t>
      </w:r>
      <w:r w:rsidR="005248D8">
        <w:t>s Assistance</w:t>
      </w:r>
      <w:r w:rsidR="006B4977">
        <w:t xml:space="preserve"> and Training</w:t>
      </w:r>
      <w:r w:rsidR="00142368">
        <w:t>,</w:t>
      </w:r>
      <w:r w:rsidR="006B4977">
        <w:t xml:space="preserve"> provides assistance</w:t>
      </w:r>
      <w:r w:rsidR="003B0A63">
        <w:t xml:space="preserve"> to small businesses subject to</w:t>
      </w:r>
      <w:r w:rsidR="006B4977">
        <w:t xml:space="preserve"> FDA’s</w:t>
      </w:r>
      <w:r w:rsidR="005248D8">
        <w:t xml:space="preserve"> regulatory requirements.</w:t>
      </w:r>
    </w:p>
    <w:p w:rsidR="005248D8" w:rsidRDefault="005248D8">
      <w:pPr>
        <w:pStyle w:val="Header"/>
        <w:tabs>
          <w:tab w:val="clear" w:pos="4320"/>
          <w:tab w:val="clear" w:pos="8640"/>
        </w:tabs>
      </w:pPr>
    </w:p>
    <w:p w:rsidR="005248D8" w:rsidRPr="00163409" w:rsidRDefault="00163409">
      <w:pPr>
        <w:pStyle w:val="Header"/>
        <w:numPr>
          <w:ilvl w:val="0"/>
          <w:numId w:val="18"/>
        </w:numPr>
        <w:tabs>
          <w:tab w:val="clear" w:pos="4320"/>
          <w:tab w:val="clear" w:pos="8640"/>
        </w:tabs>
        <w:rPr>
          <w:u w:val="single"/>
        </w:rPr>
      </w:pPr>
      <w:r w:rsidRPr="00163409">
        <w:rPr>
          <w:u w:val="single"/>
        </w:rPr>
        <w:t>Consequences of Collecting the Information Less Frequently</w:t>
      </w:r>
    </w:p>
    <w:p w:rsidR="005248D8" w:rsidRDefault="005248D8">
      <w:pPr>
        <w:pStyle w:val="Header"/>
        <w:tabs>
          <w:tab w:val="clear" w:pos="4320"/>
          <w:tab w:val="clear" w:pos="8640"/>
        </w:tabs>
        <w:rPr>
          <w:b/>
          <w:u w:val="single"/>
        </w:rPr>
      </w:pPr>
    </w:p>
    <w:p w:rsidR="005248D8" w:rsidRDefault="00696BE3">
      <w:pPr>
        <w:pStyle w:val="Header"/>
        <w:tabs>
          <w:tab w:val="clear" w:pos="4320"/>
          <w:tab w:val="clear" w:pos="8640"/>
        </w:tabs>
      </w:pPr>
      <w:r>
        <w:t>Among other uses, this information assists FDA in the inspections of facilities, and its collection is essential to the overall regulatory</w:t>
      </w:r>
      <w:r w:rsidR="00F545DF">
        <w:t xml:space="preserve"> scheme designed to ensure the safety of the nation’s blood supply.</w:t>
      </w:r>
      <w:r w:rsidR="005248D8">
        <w:t xml:space="preserve">  </w:t>
      </w:r>
      <w:r w:rsidR="00F545DF">
        <w:t>In addition, i</w:t>
      </w:r>
      <w:r w:rsidR="005248D8">
        <w:t>t is very important for FDA to know about the existence of all current blood establishments in order to transmit health related information to all these blood establishments.  Less frequent collection would increase the likelihood that the information possessed by FDA would be incorrect or obsolete, and hinder the conduct of regulatory actions.</w:t>
      </w:r>
    </w:p>
    <w:p w:rsidR="005248D8" w:rsidRDefault="005248D8">
      <w:pPr>
        <w:pStyle w:val="Header"/>
        <w:tabs>
          <w:tab w:val="clear" w:pos="4320"/>
          <w:tab w:val="clear" w:pos="8640"/>
        </w:tabs>
      </w:pPr>
    </w:p>
    <w:p w:rsidR="005248D8" w:rsidRDefault="005248D8">
      <w:pPr>
        <w:pStyle w:val="Header"/>
        <w:tabs>
          <w:tab w:val="clear" w:pos="4320"/>
          <w:tab w:val="clear" w:pos="8640"/>
        </w:tabs>
      </w:pPr>
      <w:r>
        <w:t>There are no technical or legal obstacles to reducing the burden.</w:t>
      </w:r>
    </w:p>
    <w:p w:rsidR="005248D8" w:rsidRDefault="005248D8">
      <w:pPr>
        <w:pStyle w:val="Header"/>
        <w:tabs>
          <w:tab w:val="clear" w:pos="4320"/>
          <w:tab w:val="clear" w:pos="8640"/>
        </w:tabs>
      </w:pPr>
    </w:p>
    <w:p w:rsidR="005248D8" w:rsidRPr="00163409" w:rsidRDefault="005248D8">
      <w:pPr>
        <w:pStyle w:val="Header"/>
        <w:tabs>
          <w:tab w:val="clear" w:pos="4320"/>
          <w:tab w:val="clear" w:pos="8640"/>
        </w:tabs>
        <w:ind w:left="360" w:hanging="360"/>
      </w:pPr>
      <w:r w:rsidRPr="00163409">
        <w:t>7.</w:t>
      </w:r>
      <w:r w:rsidRPr="00163409">
        <w:tab/>
      </w:r>
      <w:r w:rsidRPr="00163409">
        <w:rPr>
          <w:u w:val="single"/>
        </w:rPr>
        <w:t>Special Circumstances</w:t>
      </w:r>
      <w:r w:rsidR="00163409" w:rsidRPr="00163409">
        <w:rPr>
          <w:u w:val="single"/>
        </w:rPr>
        <w:t xml:space="preserve"> Relating to the Guidelines of 5 CFR 1320.5</w:t>
      </w:r>
    </w:p>
    <w:p w:rsidR="005248D8" w:rsidRDefault="005248D8">
      <w:pPr>
        <w:pStyle w:val="Header"/>
        <w:tabs>
          <w:tab w:val="clear" w:pos="4320"/>
          <w:tab w:val="clear" w:pos="8640"/>
        </w:tabs>
      </w:pPr>
    </w:p>
    <w:p w:rsidR="005248D8" w:rsidRDefault="005248D8">
      <w:pPr>
        <w:pStyle w:val="Header"/>
        <w:tabs>
          <w:tab w:val="clear" w:pos="4320"/>
          <w:tab w:val="clear" w:pos="8640"/>
        </w:tabs>
      </w:pPr>
      <w:r>
        <w:t>There are no special circumstances for this collection of information.</w:t>
      </w:r>
    </w:p>
    <w:p w:rsidR="005248D8" w:rsidRDefault="005248D8">
      <w:pPr>
        <w:pStyle w:val="Header"/>
        <w:tabs>
          <w:tab w:val="clear" w:pos="4320"/>
          <w:tab w:val="clear" w:pos="8640"/>
        </w:tabs>
      </w:pPr>
    </w:p>
    <w:p w:rsidR="003322DB" w:rsidRDefault="003322DB">
      <w:pPr>
        <w:pStyle w:val="Header"/>
        <w:tabs>
          <w:tab w:val="clear" w:pos="4320"/>
          <w:tab w:val="clear" w:pos="8640"/>
        </w:tabs>
      </w:pPr>
      <w:r>
        <w:br w:type="page"/>
      </w:r>
    </w:p>
    <w:p w:rsidR="005248D8" w:rsidRPr="00163409" w:rsidRDefault="005248D8">
      <w:pPr>
        <w:pStyle w:val="Header"/>
        <w:tabs>
          <w:tab w:val="clear" w:pos="4320"/>
          <w:tab w:val="clear" w:pos="8640"/>
        </w:tabs>
        <w:ind w:left="360" w:hanging="360"/>
        <w:rPr>
          <w:u w:val="single"/>
        </w:rPr>
      </w:pPr>
      <w:r w:rsidRPr="00163409">
        <w:t>8.</w:t>
      </w:r>
      <w:r w:rsidRPr="00163409">
        <w:tab/>
      </w:r>
      <w:r w:rsidR="00163409" w:rsidRPr="00163409">
        <w:rPr>
          <w:iCs/>
          <w:u w:val="single"/>
        </w:rPr>
        <w:t>Comments in Response to the Federal Register Notice and Efforts to Consult Outside the Agency</w:t>
      </w:r>
    </w:p>
    <w:p w:rsidR="005248D8" w:rsidRDefault="005248D8">
      <w:pPr>
        <w:pStyle w:val="Header"/>
        <w:tabs>
          <w:tab w:val="clear" w:pos="4320"/>
          <w:tab w:val="clear" w:pos="8640"/>
        </w:tabs>
        <w:rPr>
          <w:b/>
          <w:u w:val="single"/>
        </w:rPr>
      </w:pPr>
    </w:p>
    <w:p w:rsidR="005248D8" w:rsidRDefault="005248D8" w:rsidP="00DB1847">
      <w:pPr>
        <w:tabs>
          <w:tab w:val="left" w:pos="360"/>
        </w:tabs>
      </w:pPr>
      <w:r>
        <w:t>In accordance with 5 CFR 1320.8(d),</w:t>
      </w:r>
      <w:r w:rsidR="00E51187">
        <w:t xml:space="preserve"> FDA published</w:t>
      </w:r>
      <w:r>
        <w:t xml:space="preserve"> a 60-</w:t>
      </w:r>
      <w:r w:rsidR="00E51187">
        <w:t>day notice for public comment</w:t>
      </w:r>
      <w:r w:rsidR="002F2B12">
        <w:t xml:space="preserve"> </w:t>
      </w:r>
      <w:r>
        <w:t xml:space="preserve">in the </w:t>
      </w:r>
      <w:r w:rsidR="00E51187">
        <w:rPr>
          <w:iCs/>
        </w:rPr>
        <w:t>Federal Register of</w:t>
      </w:r>
      <w:r w:rsidR="007E32A5">
        <w:rPr>
          <w:iCs/>
        </w:rPr>
        <w:t xml:space="preserve"> August </w:t>
      </w:r>
      <w:r w:rsidR="003B0A63">
        <w:rPr>
          <w:iCs/>
        </w:rPr>
        <w:t>11, 2014 (79</w:t>
      </w:r>
      <w:r w:rsidR="0094661E">
        <w:rPr>
          <w:iCs/>
        </w:rPr>
        <w:t xml:space="preserve"> </w:t>
      </w:r>
      <w:r w:rsidR="007E32A5">
        <w:rPr>
          <w:iCs/>
        </w:rPr>
        <w:t>FR</w:t>
      </w:r>
      <w:r w:rsidR="003B0A63">
        <w:rPr>
          <w:iCs/>
        </w:rPr>
        <w:t xml:space="preserve"> 46838</w:t>
      </w:r>
      <w:r w:rsidR="00B45393">
        <w:rPr>
          <w:iCs/>
        </w:rPr>
        <w:t>)</w:t>
      </w:r>
      <w:r w:rsidR="00EF6BA0">
        <w:rPr>
          <w:iCs/>
        </w:rPr>
        <w:t>.</w:t>
      </w:r>
      <w:r>
        <w:t xml:space="preserve">  No</w:t>
      </w:r>
      <w:r w:rsidR="003B0A63">
        <w:t xml:space="preserve"> public</w:t>
      </w:r>
      <w:r>
        <w:t xml:space="preserve"> comment</w:t>
      </w:r>
      <w:r w:rsidR="003B0A63">
        <w:t>s were received.</w:t>
      </w:r>
      <w:r>
        <w:t xml:space="preserve"> </w:t>
      </w:r>
    </w:p>
    <w:p w:rsidR="007E32A5" w:rsidRDefault="007E32A5" w:rsidP="00DB1847">
      <w:pPr>
        <w:tabs>
          <w:tab w:val="left" w:pos="360"/>
        </w:tabs>
        <w:rPr>
          <w:color w:val="000000"/>
        </w:rPr>
      </w:pPr>
    </w:p>
    <w:p w:rsidR="005248D8" w:rsidRDefault="00E51187" w:rsidP="00FF207C">
      <w:pPr>
        <w:pStyle w:val="Header"/>
        <w:tabs>
          <w:tab w:val="clear" w:pos="4320"/>
          <w:tab w:val="clear" w:pos="8640"/>
        </w:tabs>
      </w:pPr>
      <w:r>
        <w:t xml:space="preserve">9.  </w:t>
      </w:r>
      <w:r w:rsidR="00163409" w:rsidRPr="00163409">
        <w:rPr>
          <w:u w:val="single"/>
        </w:rPr>
        <w:t>Explanation of any Payment or</w:t>
      </w:r>
      <w:r w:rsidR="00696BE3">
        <w:rPr>
          <w:u w:val="single"/>
        </w:rPr>
        <w:t xml:space="preserve"> </w:t>
      </w:r>
      <w:r w:rsidR="005248D8" w:rsidRPr="00163409">
        <w:rPr>
          <w:u w:val="single"/>
        </w:rPr>
        <w:t>Gift to Respondent</w:t>
      </w:r>
      <w:r w:rsidR="00CF448B">
        <w:rPr>
          <w:u w:val="single"/>
        </w:rPr>
        <w:t>s</w:t>
      </w:r>
    </w:p>
    <w:p w:rsidR="005248D8" w:rsidRDefault="005248D8"/>
    <w:p w:rsidR="005248D8" w:rsidRDefault="00E51187">
      <w:r>
        <w:t>No payment or gift was provided</w:t>
      </w:r>
      <w:r w:rsidR="005248D8">
        <w:t xml:space="preserve"> to respondents.</w:t>
      </w:r>
    </w:p>
    <w:p w:rsidR="005248D8" w:rsidRDefault="005248D8"/>
    <w:p w:rsidR="005248D8" w:rsidRPr="00163409" w:rsidRDefault="005248D8" w:rsidP="00163409">
      <w:pPr>
        <w:ind w:left="360" w:hanging="360"/>
        <w:jc w:val="both"/>
      </w:pPr>
      <w:r w:rsidRPr="00163409">
        <w:t>10.</w:t>
      </w:r>
      <w:r w:rsidRPr="00163409">
        <w:tab/>
      </w:r>
      <w:r w:rsidR="00163409" w:rsidRPr="00E31130">
        <w:rPr>
          <w:u w:val="single"/>
        </w:rPr>
        <w:t xml:space="preserve">Assurance of </w:t>
      </w:r>
      <w:r w:rsidRPr="00163409">
        <w:rPr>
          <w:u w:val="single"/>
        </w:rPr>
        <w:t>Confidentiality</w:t>
      </w:r>
      <w:r w:rsidR="00163409" w:rsidRPr="00163409">
        <w:rPr>
          <w:u w:val="single"/>
        </w:rPr>
        <w:t xml:space="preserve"> Provided to Respondents</w:t>
      </w:r>
    </w:p>
    <w:p w:rsidR="005248D8" w:rsidRDefault="005248D8"/>
    <w:p w:rsidR="005248D8" w:rsidRDefault="005248D8">
      <w:r>
        <w:t>The confidentiality of information received by FDA is consistent with the Freedom of Information Act (FOIA)</w:t>
      </w:r>
      <w:r w:rsidR="00465768">
        <w:t xml:space="preserve"> and FDA’s</w:t>
      </w:r>
      <w:r>
        <w:t xml:space="preserve"> published reg</w:t>
      </w:r>
      <w:r w:rsidR="00465768">
        <w:t>ulations</w:t>
      </w:r>
      <w:r w:rsidR="009634B0">
        <w:t xml:space="preserve"> of “Public Information”</w:t>
      </w:r>
      <w:r>
        <w:t xml:space="preserve"> under 21 CFR Part 20 which prohibit FDA from releasing to the public the names of patients, individual reporters, health care practitioners, hospitals, and any</w:t>
      </w:r>
      <w:r w:rsidR="009634B0">
        <w:t xml:space="preserve"> geographical identifiers.  This</w:t>
      </w:r>
      <w:r w:rsidR="000973AC">
        <w:t xml:space="preserve"> information is for internal use and may be subject to, in whole or part, the</w:t>
      </w:r>
      <w:r>
        <w:t xml:space="preserve"> FOIA and</w:t>
      </w:r>
      <w:r w:rsidR="000973AC">
        <w:t xml:space="preserve"> applicable</w:t>
      </w:r>
      <w:r>
        <w:t xml:space="preserve"> FDA regulations.</w:t>
      </w:r>
    </w:p>
    <w:p w:rsidR="005248D8" w:rsidRPr="00E31130" w:rsidRDefault="005248D8">
      <w:pPr>
        <w:rPr>
          <w:u w:val="single"/>
        </w:rPr>
      </w:pPr>
    </w:p>
    <w:p w:rsidR="005248D8" w:rsidRPr="00F14E52" w:rsidRDefault="005248D8">
      <w:pPr>
        <w:ind w:left="360" w:hanging="360"/>
        <w:rPr>
          <w:sz w:val="20"/>
          <w:vertAlign w:val="superscript"/>
        </w:rPr>
      </w:pPr>
      <w:r w:rsidRPr="00E31130">
        <w:t>11.</w:t>
      </w:r>
      <w:r w:rsidRPr="00E31130">
        <w:tab/>
      </w:r>
      <w:r w:rsidR="00E31130" w:rsidRPr="00E31130">
        <w:rPr>
          <w:u w:val="single"/>
        </w:rPr>
        <w:t xml:space="preserve">Justification for </w:t>
      </w:r>
      <w:r w:rsidRPr="00E31130">
        <w:rPr>
          <w:u w:val="single"/>
        </w:rPr>
        <w:t>Sensitive Questions</w:t>
      </w:r>
    </w:p>
    <w:p w:rsidR="005248D8" w:rsidRDefault="005248D8"/>
    <w:p w:rsidR="005248D8" w:rsidRDefault="005248D8">
      <w:pPr>
        <w:pStyle w:val="Header"/>
        <w:tabs>
          <w:tab w:val="clear" w:pos="4320"/>
          <w:tab w:val="clear" w:pos="8640"/>
        </w:tabs>
      </w:pPr>
      <w:r>
        <w:t>Questions of a sensitive nature are not applicable to this information collection.</w:t>
      </w:r>
    </w:p>
    <w:p w:rsidR="00A85D6A" w:rsidRDefault="00A85D6A">
      <w:pPr>
        <w:pStyle w:val="Header"/>
        <w:tabs>
          <w:tab w:val="clear" w:pos="4320"/>
          <w:tab w:val="clear" w:pos="8640"/>
        </w:tabs>
      </w:pPr>
    </w:p>
    <w:p w:rsidR="00A85D6A" w:rsidRPr="00A85D6A" w:rsidRDefault="00A85D6A">
      <w:pPr>
        <w:pStyle w:val="Header"/>
        <w:tabs>
          <w:tab w:val="clear" w:pos="4320"/>
          <w:tab w:val="clear" w:pos="8640"/>
        </w:tabs>
        <w:rPr>
          <w:u w:val="single"/>
        </w:rPr>
      </w:pPr>
      <w:r>
        <w:t xml:space="preserve">12. </w:t>
      </w:r>
      <w:r>
        <w:rPr>
          <w:u w:val="single"/>
        </w:rPr>
        <w:t>Estimates of Annualized Burden Hours and Costs</w:t>
      </w:r>
    </w:p>
    <w:p w:rsidR="005248D8" w:rsidRDefault="005248D8">
      <w:pPr>
        <w:pStyle w:val="Header"/>
        <w:tabs>
          <w:tab w:val="clear" w:pos="4320"/>
          <w:tab w:val="clear" w:pos="8640"/>
        </w:tabs>
      </w:pPr>
    </w:p>
    <w:p w:rsidR="005248D8" w:rsidRPr="00E31130" w:rsidRDefault="005248D8">
      <w:pPr>
        <w:ind w:left="360" w:hanging="360"/>
        <w:rPr>
          <w:u w:val="single"/>
        </w:rPr>
      </w:pPr>
      <w:r w:rsidRPr="00E31130">
        <w:t>12</w:t>
      </w:r>
      <w:r w:rsidR="00F64DED">
        <w:t xml:space="preserve">a. </w:t>
      </w:r>
      <w:r w:rsidR="00E31130" w:rsidRPr="00E31130">
        <w:rPr>
          <w:u w:val="single"/>
        </w:rPr>
        <w:t>Annualized</w:t>
      </w:r>
      <w:r w:rsidR="00F64DED">
        <w:rPr>
          <w:u w:val="single"/>
        </w:rPr>
        <w:t xml:space="preserve"> Hour</w:t>
      </w:r>
      <w:r w:rsidR="00E31130" w:rsidRPr="00E31130">
        <w:rPr>
          <w:u w:val="single"/>
        </w:rPr>
        <w:t xml:space="preserve"> Burden</w:t>
      </w:r>
      <w:r w:rsidR="00F64DED">
        <w:rPr>
          <w:u w:val="single"/>
        </w:rPr>
        <w:t xml:space="preserve"> Estimate</w:t>
      </w:r>
    </w:p>
    <w:p w:rsidR="005248D8" w:rsidRDefault="005248D8">
      <w:pPr>
        <w:rPr>
          <w:b/>
          <w:u w:val="single"/>
        </w:rPr>
      </w:pPr>
    </w:p>
    <w:p w:rsidR="005248D8" w:rsidRDefault="005248D8">
      <w:pPr>
        <w:pStyle w:val="BodyTextIndent2"/>
        <w:ind w:left="-180" w:firstLine="180"/>
        <w:rPr>
          <w:rFonts w:ascii="Times New Roman" w:hAnsi="Times New Roman"/>
        </w:rPr>
      </w:pPr>
      <w:r>
        <w:rPr>
          <w:rFonts w:ascii="Times New Roman" w:hAnsi="Times New Roman"/>
        </w:rPr>
        <w:t>The estimated annual burden for this</w:t>
      </w:r>
      <w:r w:rsidR="003B0A63">
        <w:rPr>
          <w:rFonts w:ascii="Times New Roman" w:hAnsi="Times New Roman"/>
        </w:rPr>
        <w:t xml:space="preserve"> information collection is 1,418</w:t>
      </w:r>
      <w:r>
        <w:rPr>
          <w:rFonts w:ascii="Times New Roman" w:hAnsi="Times New Roman"/>
        </w:rPr>
        <w:t xml:space="preserve"> hours.</w:t>
      </w:r>
    </w:p>
    <w:p w:rsidR="005248D8" w:rsidRDefault="005248D8">
      <w:pPr>
        <w:pStyle w:val="BodyTextIndent2"/>
        <w:ind w:left="-180"/>
        <w:rPr>
          <w:sz w:val="20"/>
        </w:rPr>
      </w:pPr>
    </w:p>
    <w:tbl>
      <w:tblPr>
        <w:tblW w:w="0" w:type="auto"/>
        <w:tblInd w:w="101" w:type="dxa"/>
        <w:tblLayout w:type="fixed"/>
        <w:tblCellMar>
          <w:left w:w="101" w:type="dxa"/>
          <w:right w:w="101" w:type="dxa"/>
        </w:tblCellMar>
        <w:tblLook w:val="0000" w:firstRow="0" w:lastRow="0" w:firstColumn="0" w:lastColumn="0" w:noHBand="0" w:noVBand="0"/>
      </w:tblPr>
      <w:tblGrid>
        <w:gridCol w:w="1284"/>
        <w:gridCol w:w="1416"/>
        <w:gridCol w:w="1620"/>
        <w:gridCol w:w="1440"/>
        <w:gridCol w:w="1260"/>
        <w:gridCol w:w="1260"/>
        <w:gridCol w:w="900"/>
      </w:tblGrid>
      <w:tr w:rsidR="005248D8" w:rsidRPr="00066D22">
        <w:trPr>
          <w:cantSplit/>
        </w:trPr>
        <w:tc>
          <w:tcPr>
            <w:tcW w:w="9180" w:type="dxa"/>
            <w:gridSpan w:val="7"/>
            <w:tcBorders>
              <w:top w:val="single" w:sz="6" w:space="0" w:color="auto"/>
              <w:left w:val="single" w:sz="6" w:space="0" w:color="auto"/>
              <w:right w:val="single" w:sz="4" w:space="0" w:color="auto"/>
            </w:tcBorders>
          </w:tcPr>
          <w:p w:rsidR="005248D8" w:rsidRPr="00923459" w:rsidRDefault="000D79B7">
            <w:pPr>
              <w:pStyle w:val="Header"/>
              <w:tabs>
                <w:tab w:val="clear" w:pos="4320"/>
                <w:tab w:val="clear" w:pos="8640"/>
              </w:tabs>
              <w:spacing w:before="120" w:after="120"/>
              <w:jc w:val="center"/>
              <w:rPr>
                <w:bCs/>
                <w:sz w:val="20"/>
                <w:vertAlign w:val="superscript"/>
              </w:rPr>
            </w:pPr>
            <w:r>
              <w:rPr>
                <w:bCs/>
              </w:rPr>
              <w:t>Table 1.--</w:t>
            </w:r>
            <w:bookmarkStart w:id="0" w:name="_GoBack"/>
            <w:bookmarkEnd w:id="0"/>
            <w:r w:rsidR="005248D8" w:rsidRPr="00066D22">
              <w:rPr>
                <w:bCs/>
              </w:rPr>
              <w:t>Estimated Annual Reporting Burden</w:t>
            </w:r>
          </w:p>
        </w:tc>
      </w:tr>
      <w:tr w:rsidR="005248D8" w:rsidRPr="00066D22">
        <w:tc>
          <w:tcPr>
            <w:tcW w:w="1284" w:type="dxa"/>
            <w:tcBorders>
              <w:top w:val="single" w:sz="6" w:space="0" w:color="auto"/>
              <w:left w:val="single" w:sz="6" w:space="0" w:color="auto"/>
            </w:tcBorders>
          </w:tcPr>
          <w:p w:rsidR="005248D8" w:rsidRPr="00066D22" w:rsidRDefault="005248D8">
            <w:pPr>
              <w:spacing w:before="120" w:after="120"/>
              <w:rPr>
                <w:bCs/>
              </w:rPr>
            </w:pPr>
            <w:r w:rsidRPr="00066D22">
              <w:rPr>
                <w:bCs/>
              </w:rPr>
              <w:t>21 CFR Section</w:t>
            </w:r>
          </w:p>
        </w:tc>
        <w:tc>
          <w:tcPr>
            <w:tcW w:w="1416" w:type="dxa"/>
            <w:tcBorders>
              <w:top w:val="single" w:sz="6" w:space="0" w:color="auto"/>
              <w:left w:val="single" w:sz="6" w:space="0" w:color="auto"/>
            </w:tcBorders>
          </w:tcPr>
          <w:p w:rsidR="005248D8" w:rsidRPr="00066D22" w:rsidRDefault="005248D8">
            <w:pPr>
              <w:spacing w:before="120" w:after="120"/>
              <w:jc w:val="center"/>
              <w:rPr>
                <w:bCs/>
                <w:vertAlign w:val="superscript"/>
              </w:rPr>
            </w:pPr>
            <w:r w:rsidRPr="00066D22">
              <w:rPr>
                <w:bCs/>
              </w:rPr>
              <w:t>Form FDA 2830</w:t>
            </w:r>
          </w:p>
        </w:tc>
        <w:tc>
          <w:tcPr>
            <w:tcW w:w="1620" w:type="dxa"/>
            <w:tcBorders>
              <w:top w:val="single" w:sz="6" w:space="0" w:color="auto"/>
              <w:left w:val="single" w:sz="6" w:space="0" w:color="auto"/>
            </w:tcBorders>
          </w:tcPr>
          <w:p w:rsidR="005248D8" w:rsidRPr="00066D22" w:rsidRDefault="003B0A63">
            <w:pPr>
              <w:spacing w:before="120" w:after="120"/>
              <w:jc w:val="center"/>
              <w:rPr>
                <w:bCs/>
              </w:rPr>
            </w:pPr>
            <w:r>
              <w:rPr>
                <w:bCs/>
              </w:rPr>
              <w:t>Number of r</w:t>
            </w:r>
            <w:r w:rsidR="005248D8" w:rsidRPr="00066D22">
              <w:rPr>
                <w:bCs/>
              </w:rPr>
              <w:t>espondents</w:t>
            </w:r>
          </w:p>
        </w:tc>
        <w:tc>
          <w:tcPr>
            <w:tcW w:w="1440" w:type="dxa"/>
            <w:tcBorders>
              <w:top w:val="single" w:sz="6" w:space="0" w:color="auto"/>
              <w:left w:val="single" w:sz="6" w:space="0" w:color="auto"/>
            </w:tcBorders>
          </w:tcPr>
          <w:p w:rsidR="005248D8" w:rsidRPr="00066D22" w:rsidRDefault="003B0A63">
            <w:pPr>
              <w:spacing w:before="120" w:after="120"/>
              <w:jc w:val="center"/>
              <w:rPr>
                <w:bCs/>
              </w:rPr>
            </w:pPr>
            <w:r>
              <w:rPr>
                <w:bCs/>
              </w:rPr>
              <w:t>Number of responses per r</w:t>
            </w:r>
            <w:r w:rsidR="00F14E52">
              <w:rPr>
                <w:bCs/>
              </w:rPr>
              <w:t>espondent</w:t>
            </w:r>
          </w:p>
        </w:tc>
        <w:tc>
          <w:tcPr>
            <w:tcW w:w="1260" w:type="dxa"/>
            <w:tcBorders>
              <w:top w:val="single" w:sz="6" w:space="0" w:color="auto"/>
              <w:left w:val="single" w:sz="6" w:space="0" w:color="auto"/>
            </w:tcBorders>
          </w:tcPr>
          <w:p w:rsidR="005248D8" w:rsidRPr="00066D22" w:rsidRDefault="005248D8">
            <w:pPr>
              <w:pStyle w:val="Header"/>
              <w:tabs>
                <w:tab w:val="clear" w:pos="4320"/>
                <w:tab w:val="clear" w:pos="8640"/>
              </w:tabs>
              <w:spacing w:before="120" w:after="120"/>
              <w:jc w:val="center"/>
              <w:rPr>
                <w:bCs/>
              </w:rPr>
            </w:pPr>
            <w:r w:rsidRPr="00066D22">
              <w:rPr>
                <w:bCs/>
              </w:rPr>
              <w:t xml:space="preserve">Total </w:t>
            </w:r>
            <w:r w:rsidR="003B0A63">
              <w:rPr>
                <w:bCs/>
              </w:rPr>
              <w:t>annual r</w:t>
            </w:r>
            <w:r w:rsidRPr="00066D22">
              <w:rPr>
                <w:bCs/>
              </w:rPr>
              <w:t>esponses</w:t>
            </w:r>
          </w:p>
        </w:tc>
        <w:tc>
          <w:tcPr>
            <w:tcW w:w="1260" w:type="dxa"/>
            <w:tcBorders>
              <w:top w:val="single" w:sz="6" w:space="0" w:color="auto"/>
              <w:left w:val="single" w:sz="6" w:space="0" w:color="auto"/>
              <w:right w:val="single" w:sz="6" w:space="0" w:color="auto"/>
            </w:tcBorders>
          </w:tcPr>
          <w:p w:rsidR="005248D8" w:rsidRPr="00066D22" w:rsidRDefault="003B0A63">
            <w:pPr>
              <w:pStyle w:val="Header"/>
              <w:tabs>
                <w:tab w:val="clear" w:pos="4320"/>
                <w:tab w:val="clear" w:pos="8640"/>
              </w:tabs>
              <w:spacing w:before="120" w:after="120"/>
              <w:jc w:val="center"/>
              <w:rPr>
                <w:bCs/>
              </w:rPr>
            </w:pPr>
            <w:r>
              <w:rPr>
                <w:bCs/>
              </w:rPr>
              <w:t>Average b</w:t>
            </w:r>
            <w:r w:rsidR="00F14E52">
              <w:rPr>
                <w:bCs/>
              </w:rPr>
              <w:t>urden</w:t>
            </w:r>
            <w:r>
              <w:rPr>
                <w:bCs/>
              </w:rPr>
              <w:t xml:space="preserve">   per r</w:t>
            </w:r>
            <w:r w:rsidR="005248D8" w:rsidRPr="00066D22">
              <w:rPr>
                <w:bCs/>
              </w:rPr>
              <w:t>esponse</w:t>
            </w:r>
            <w:r w:rsidR="00F14E52">
              <w:rPr>
                <w:bCs/>
              </w:rPr>
              <w:t xml:space="preserve"> </w:t>
            </w:r>
          </w:p>
        </w:tc>
        <w:tc>
          <w:tcPr>
            <w:tcW w:w="900" w:type="dxa"/>
            <w:tcBorders>
              <w:top w:val="single" w:sz="6" w:space="0" w:color="auto"/>
              <w:left w:val="single" w:sz="6" w:space="0" w:color="auto"/>
              <w:bottom w:val="single" w:sz="6" w:space="0" w:color="auto"/>
              <w:right w:val="single" w:sz="4" w:space="0" w:color="auto"/>
            </w:tcBorders>
          </w:tcPr>
          <w:p w:rsidR="005248D8" w:rsidRPr="00066D22" w:rsidRDefault="003B0A63">
            <w:pPr>
              <w:pStyle w:val="Header"/>
              <w:tabs>
                <w:tab w:val="clear" w:pos="4320"/>
                <w:tab w:val="clear" w:pos="8640"/>
              </w:tabs>
              <w:spacing w:before="120" w:after="120"/>
              <w:jc w:val="center"/>
              <w:rPr>
                <w:bCs/>
              </w:rPr>
            </w:pPr>
            <w:r>
              <w:rPr>
                <w:bCs/>
              </w:rPr>
              <w:t>Total h</w:t>
            </w:r>
            <w:r w:rsidR="005248D8" w:rsidRPr="00066D22">
              <w:rPr>
                <w:bCs/>
              </w:rPr>
              <w:t>ours</w:t>
            </w:r>
          </w:p>
        </w:tc>
      </w:tr>
      <w:tr w:rsidR="005248D8">
        <w:tc>
          <w:tcPr>
            <w:tcW w:w="1284" w:type="dxa"/>
            <w:tcBorders>
              <w:top w:val="single" w:sz="6" w:space="0" w:color="auto"/>
              <w:left w:val="single" w:sz="6" w:space="0" w:color="auto"/>
              <w:bottom w:val="single" w:sz="6" w:space="0" w:color="auto"/>
            </w:tcBorders>
          </w:tcPr>
          <w:p w:rsidR="005248D8" w:rsidRDefault="005248D8">
            <w:pPr>
              <w:pStyle w:val="Header"/>
              <w:tabs>
                <w:tab w:val="clear" w:pos="4320"/>
                <w:tab w:val="clear" w:pos="8640"/>
              </w:tabs>
              <w:spacing w:before="120" w:after="120"/>
              <w:rPr>
                <w:vertAlign w:val="superscript"/>
              </w:rPr>
            </w:pPr>
            <w:r>
              <w:t>607.20(a), 607.21, 607.22, 607.25, 607.40</w:t>
            </w:r>
          </w:p>
        </w:tc>
        <w:tc>
          <w:tcPr>
            <w:tcW w:w="1416" w:type="dxa"/>
            <w:tcBorders>
              <w:top w:val="single" w:sz="6" w:space="0" w:color="auto"/>
              <w:left w:val="single" w:sz="6" w:space="0" w:color="auto"/>
              <w:bottom w:val="single" w:sz="6" w:space="0" w:color="auto"/>
            </w:tcBorders>
          </w:tcPr>
          <w:p w:rsidR="005248D8" w:rsidRDefault="005248D8">
            <w:pPr>
              <w:pStyle w:val="Header"/>
              <w:tabs>
                <w:tab w:val="clear" w:pos="4320"/>
                <w:tab w:val="clear" w:pos="8640"/>
              </w:tabs>
              <w:spacing w:before="120" w:after="120"/>
              <w:jc w:val="center"/>
              <w:rPr>
                <w:vertAlign w:val="superscript"/>
              </w:rPr>
            </w:pPr>
            <w:r>
              <w:t>Initial Registration</w:t>
            </w:r>
          </w:p>
        </w:tc>
        <w:tc>
          <w:tcPr>
            <w:tcW w:w="1620" w:type="dxa"/>
            <w:tcBorders>
              <w:top w:val="single" w:sz="6" w:space="0" w:color="auto"/>
              <w:left w:val="single" w:sz="6" w:space="0" w:color="auto"/>
              <w:bottom w:val="single" w:sz="6" w:space="0" w:color="auto"/>
            </w:tcBorders>
          </w:tcPr>
          <w:p w:rsidR="005248D8" w:rsidRDefault="003B0A63">
            <w:pPr>
              <w:spacing w:before="120" w:after="120"/>
              <w:jc w:val="center"/>
            </w:pPr>
            <w:r>
              <w:t>68</w:t>
            </w:r>
          </w:p>
        </w:tc>
        <w:tc>
          <w:tcPr>
            <w:tcW w:w="1440" w:type="dxa"/>
            <w:tcBorders>
              <w:top w:val="single" w:sz="6" w:space="0" w:color="auto"/>
              <w:left w:val="single" w:sz="6" w:space="0" w:color="auto"/>
              <w:bottom w:val="single" w:sz="6" w:space="0" w:color="auto"/>
            </w:tcBorders>
          </w:tcPr>
          <w:p w:rsidR="005248D8" w:rsidRDefault="005248D8">
            <w:pPr>
              <w:spacing w:before="120" w:after="120"/>
              <w:jc w:val="center"/>
            </w:pPr>
            <w:r>
              <w:t>1</w:t>
            </w:r>
          </w:p>
        </w:tc>
        <w:tc>
          <w:tcPr>
            <w:tcW w:w="1260" w:type="dxa"/>
            <w:tcBorders>
              <w:top w:val="single" w:sz="6" w:space="0" w:color="auto"/>
              <w:left w:val="single" w:sz="6" w:space="0" w:color="auto"/>
              <w:bottom w:val="single" w:sz="6" w:space="0" w:color="auto"/>
            </w:tcBorders>
          </w:tcPr>
          <w:p w:rsidR="005248D8" w:rsidRDefault="00F76EF2">
            <w:pPr>
              <w:pStyle w:val="Header"/>
              <w:tabs>
                <w:tab w:val="clear" w:pos="4320"/>
                <w:tab w:val="clear" w:pos="8640"/>
              </w:tabs>
              <w:spacing w:before="120" w:after="120"/>
              <w:jc w:val="center"/>
            </w:pPr>
            <w:r>
              <w:t>68</w:t>
            </w:r>
          </w:p>
        </w:tc>
        <w:tc>
          <w:tcPr>
            <w:tcW w:w="1260" w:type="dxa"/>
            <w:tcBorders>
              <w:top w:val="single" w:sz="6" w:space="0" w:color="auto"/>
              <w:left w:val="single" w:sz="6" w:space="0" w:color="auto"/>
              <w:bottom w:val="single" w:sz="6" w:space="0" w:color="auto"/>
              <w:right w:val="single" w:sz="6" w:space="0" w:color="auto"/>
            </w:tcBorders>
          </w:tcPr>
          <w:p w:rsidR="005248D8" w:rsidRDefault="005248D8">
            <w:pPr>
              <w:pStyle w:val="Header"/>
              <w:tabs>
                <w:tab w:val="clear" w:pos="4320"/>
                <w:tab w:val="clear" w:pos="8640"/>
              </w:tabs>
              <w:spacing w:before="120" w:after="120"/>
              <w:jc w:val="center"/>
            </w:pPr>
            <w:r>
              <w:t>1</w:t>
            </w:r>
          </w:p>
        </w:tc>
        <w:tc>
          <w:tcPr>
            <w:tcW w:w="900" w:type="dxa"/>
            <w:tcBorders>
              <w:top w:val="single" w:sz="6" w:space="0" w:color="auto"/>
              <w:left w:val="single" w:sz="6" w:space="0" w:color="auto"/>
              <w:bottom w:val="single" w:sz="6" w:space="0" w:color="auto"/>
              <w:right w:val="single" w:sz="4" w:space="0" w:color="auto"/>
            </w:tcBorders>
          </w:tcPr>
          <w:p w:rsidR="005248D8" w:rsidRDefault="00F76EF2">
            <w:pPr>
              <w:pStyle w:val="Header"/>
              <w:tabs>
                <w:tab w:val="clear" w:pos="4320"/>
                <w:tab w:val="clear" w:pos="8640"/>
              </w:tabs>
              <w:spacing w:before="120" w:after="120"/>
              <w:jc w:val="center"/>
            </w:pPr>
            <w:r>
              <w:t>68</w:t>
            </w:r>
          </w:p>
        </w:tc>
      </w:tr>
      <w:tr w:rsidR="005248D8">
        <w:tc>
          <w:tcPr>
            <w:tcW w:w="1284" w:type="dxa"/>
            <w:tcBorders>
              <w:top w:val="single" w:sz="6" w:space="0" w:color="auto"/>
              <w:left w:val="single" w:sz="6" w:space="0" w:color="auto"/>
              <w:bottom w:val="single" w:sz="6" w:space="0" w:color="auto"/>
            </w:tcBorders>
          </w:tcPr>
          <w:p w:rsidR="005248D8" w:rsidRDefault="005248D8">
            <w:pPr>
              <w:spacing w:before="120" w:after="120"/>
            </w:pPr>
            <w:r>
              <w:t xml:space="preserve">607.21, 607.22, 607.25, </w:t>
            </w:r>
            <w:r>
              <w:lastRenderedPageBreak/>
              <w:t>607.26, 607.31, 607.40</w:t>
            </w:r>
          </w:p>
        </w:tc>
        <w:tc>
          <w:tcPr>
            <w:tcW w:w="1416" w:type="dxa"/>
            <w:tcBorders>
              <w:top w:val="single" w:sz="6" w:space="0" w:color="auto"/>
              <w:left w:val="single" w:sz="6" w:space="0" w:color="auto"/>
              <w:bottom w:val="single" w:sz="6" w:space="0" w:color="auto"/>
            </w:tcBorders>
          </w:tcPr>
          <w:p w:rsidR="005248D8" w:rsidRDefault="005248D8">
            <w:pPr>
              <w:pStyle w:val="Header"/>
              <w:tabs>
                <w:tab w:val="clear" w:pos="4320"/>
                <w:tab w:val="clear" w:pos="8640"/>
              </w:tabs>
              <w:spacing w:before="120" w:after="120"/>
              <w:jc w:val="center"/>
              <w:rPr>
                <w:vertAlign w:val="superscript"/>
              </w:rPr>
            </w:pPr>
            <w:r>
              <w:lastRenderedPageBreak/>
              <w:t>Re-Registration</w:t>
            </w:r>
          </w:p>
        </w:tc>
        <w:tc>
          <w:tcPr>
            <w:tcW w:w="1620" w:type="dxa"/>
            <w:tcBorders>
              <w:top w:val="single" w:sz="6" w:space="0" w:color="auto"/>
              <w:left w:val="single" w:sz="6" w:space="0" w:color="auto"/>
              <w:bottom w:val="single" w:sz="6" w:space="0" w:color="auto"/>
            </w:tcBorders>
          </w:tcPr>
          <w:p w:rsidR="005248D8" w:rsidRDefault="009C4415">
            <w:pPr>
              <w:spacing w:before="120" w:after="120"/>
              <w:jc w:val="center"/>
            </w:pPr>
            <w:r>
              <w:t>2,</w:t>
            </w:r>
            <w:r w:rsidR="003B0A63">
              <w:t>615</w:t>
            </w:r>
          </w:p>
        </w:tc>
        <w:tc>
          <w:tcPr>
            <w:tcW w:w="1440" w:type="dxa"/>
            <w:tcBorders>
              <w:top w:val="single" w:sz="6" w:space="0" w:color="auto"/>
              <w:left w:val="single" w:sz="6" w:space="0" w:color="auto"/>
              <w:bottom w:val="single" w:sz="6" w:space="0" w:color="auto"/>
            </w:tcBorders>
          </w:tcPr>
          <w:p w:rsidR="005248D8" w:rsidRDefault="005248D8">
            <w:pPr>
              <w:spacing w:before="120" w:after="120"/>
              <w:jc w:val="center"/>
            </w:pPr>
            <w:r>
              <w:t>1</w:t>
            </w:r>
          </w:p>
        </w:tc>
        <w:tc>
          <w:tcPr>
            <w:tcW w:w="1260" w:type="dxa"/>
            <w:tcBorders>
              <w:top w:val="single" w:sz="6" w:space="0" w:color="auto"/>
              <w:left w:val="single" w:sz="6" w:space="0" w:color="auto"/>
              <w:bottom w:val="single" w:sz="6" w:space="0" w:color="auto"/>
            </w:tcBorders>
          </w:tcPr>
          <w:p w:rsidR="005248D8" w:rsidRDefault="009C4415">
            <w:pPr>
              <w:pStyle w:val="Header"/>
              <w:tabs>
                <w:tab w:val="clear" w:pos="4320"/>
                <w:tab w:val="clear" w:pos="8640"/>
              </w:tabs>
              <w:spacing w:before="120" w:after="120"/>
              <w:jc w:val="center"/>
            </w:pPr>
            <w:r>
              <w:t>2,</w:t>
            </w:r>
            <w:r w:rsidR="00F76EF2">
              <w:t>615</w:t>
            </w:r>
          </w:p>
        </w:tc>
        <w:tc>
          <w:tcPr>
            <w:tcW w:w="1260" w:type="dxa"/>
            <w:tcBorders>
              <w:top w:val="single" w:sz="6" w:space="0" w:color="auto"/>
              <w:left w:val="single" w:sz="6" w:space="0" w:color="auto"/>
              <w:bottom w:val="single" w:sz="6" w:space="0" w:color="auto"/>
              <w:right w:val="single" w:sz="6" w:space="0" w:color="auto"/>
            </w:tcBorders>
          </w:tcPr>
          <w:p w:rsidR="005248D8" w:rsidRDefault="005248D8">
            <w:pPr>
              <w:pStyle w:val="Header"/>
              <w:tabs>
                <w:tab w:val="clear" w:pos="4320"/>
                <w:tab w:val="clear" w:pos="8640"/>
              </w:tabs>
              <w:spacing w:before="120" w:after="120"/>
              <w:jc w:val="center"/>
            </w:pPr>
            <w:r>
              <w:t>0.5</w:t>
            </w:r>
            <w:r w:rsidR="001D215B">
              <w:t>0</w:t>
            </w:r>
          </w:p>
          <w:p w:rsidR="002B1A12" w:rsidRDefault="002B1A12">
            <w:pPr>
              <w:pStyle w:val="Header"/>
              <w:tabs>
                <w:tab w:val="clear" w:pos="4320"/>
                <w:tab w:val="clear" w:pos="8640"/>
              </w:tabs>
              <w:spacing w:before="120" w:after="120"/>
              <w:jc w:val="center"/>
            </w:pPr>
            <w:r>
              <w:t>(30 min.)</w:t>
            </w:r>
          </w:p>
        </w:tc>
        <w:tc>
          <w:tcPr>
            <w:tcW w:w="900" w:type="dxa"/>
            <w:tcBorders>
              <w:top w:val="single" w:sz="6" w:space="0" w:color="auto"/>
              <w:left w:val="single" w:sz="6" w:space="0" w:color="auto"/>
              <w:bottom w:val="single" w:sz="6" w:space="0" w:color="auto"/>
              <w:right w:val="single" w:sz="4" w:space="0" w:color="auto"/>
            </w:tcBorders>
          </w:tcPr>
          <w:p w:rsidR="005248D8" w:rsidRDefault="009C4415">
            <w:pPr>
              <w:pStyle w:val="Header"/>
              <w:tabs>
                <w:tab w:val="clear" w:pos="4320"/>
                <w:tab w:val="clear" w:pos="8640"/>
              </w:tabs>
              <w:spacing w:before="120" w:after="120"/>
              <w:jc w:val="center"/>
            </w:pPr>
            <w:r>
              <w:t>1,</w:t>
            </w:r>
            <w:r w:rsidR="00F76EF2">
              <w:t>308</w:t>
            </w:r>
          </w:p>
        </w:tc>
      </w:tr>
      <w:tr w:rsidR="005248D8">
        <w:tc>
          <w:tcPr>
            <w:tcW w:w="1284" w:type="dxa"/>
            <w:tcBorders>
              <w:top w:val="single" w:sz="6" w:space="0" w:color="auto"/>
              <w:left w:val="single" w:sz="6" w:space="0" w:color="auto"/>
              <w:bottom w:val="single" w:sz="6" w:space="0" w:color="auto"/>
            </w:tcBorders>
          </w:tcPr>
          <w:p w:rsidR="005248D8" w:rsidRDefault="000973AC">
            <w:pPr>
              <w:spacing w:before="120" w:after="120"/>
            </w:pPr>
            <w:r>
              <w:lastRenderedPageBreak/>
              <w:t>607.</w:t>
            </w:r>
            <w:r w:rsidR="005248D8">
              <w:t>21, 607.25, 607.30</w:t>
            </w:r>
            <w:r w:rsidR="00F14E52">
              <w:t>(a)</w:t>
            </w:r>
            <w:r w:rsidR="005248D8">
              <w:t>, 607.31, 607.40</w:t>
            </w:r>
          </w:p>
        </w:tc>
        <w:tc>
          <w:tcPr>
            <w:tcW w:w="1416" w:type="dxa"/>
            <w:tcBorders>
              <w:top w:val="single" w:sz="6" w:space="0" w:color="auto"/>
              <w:left w:val="single" w:sz="6" w:space="0" w:color="auto"/>
              <w:bottom w:val="single" w:sz="6" w:space="0" w:color="auto"/>
            </w:tcBorders>
          </w:tcPr>
          <w:p w:rsidR="005248D8" w:rsidRDefault="005248D8">
            <w:pPr>
              <w:pStyle w:val="Header"/>
              <w:tabs>
                <w:tab w:val="clear" w:pos="4320"/>
                <w:tab w:val="clear" w:pos="8640"/>
              </w:tabs>
              <w:spacing w:before="120" w:after="120"/>
              <w:jc w:val="center"/>
              <w:rPr>
                <w:vertAlign w:val="superscript"/>
              </w:rPr>
            </w:pPr>
            <w:r>
              <w:t>Product Listing Update</w:t>
            </w:r>
          </w:p>
        </w:tc>
        <w:tc>
          <w:tcPr>
            <w:tcW w:w="1620" w:type="dxa"/>
            <w:tcBorders>
              <w:top w:val="single" w:sz="6" w:space="0" w:color="auto"/>
              <w:left w:val="single" w:sz="6" w:space="0" w:color="auto"/>
              <w:bottom w:val="single" w:sz="6" w:space="0" w:color="auto"/>
            </w:tcBorders>
          </w:tcPr>
          <w:p w:rsidR="005248D8" w:rsidRDefault="005248D8">
            <w:pPr>
              <w:spacing w:before="120" w:after="120"/>
              <w:jc w:val="center"/>
            </w:pPr>
            <w:r>
              <w:t>1</w:t>
            </w:r>
            <w:r w:rsidR="003B0A63">
              <w:t>66</w:t>
            </w:r>
          </w:p>
        </w:tc>
        <w:tc>
          <w:tcPr>
            <w:tcW w:w="1440" w:type="dxa"/>
            <w:tcBorders>
              <w:top w:val="single" w:sz="6" w:space="0" w:color="auto"/>
              <w:left w:val="single" w:sz="6" w:space="0" w:color="auto"/>
              <w:bottom w:val="single" w:sz="6" w:space="0" w:color="auto"/>
            </w:tcBorders>
          </w:tcPr>
          <w:p w:rsidR="005248D8" w:rsidRDefault="005248D8">
            <w:pPr>
              <w:spacing w:before="120" w:after="120"/>
              <w:jc w:val="center"/>
            </w:pPr>
            <w:r>
              <w:t>1</w:t>
            </w:r>
          </w:p>
        </w:tc>
        <w:tc>
          <w:tcPr>
            <w:tcW w:w="1260" w:type="dxa"/>
            <w:tcBorders>
              <w:top w:val="single" w:sz="6" w:space="0" w:color="auto"/>
              <w:left w:val="single" w:sz="6" w:space="0" w:color="auto"/>
              <w:bottom w:val="single" w:sz="6" w:space="0" w:color="auto"/>
            </w:tcBorders>
          </w:tcPr>
          <w:p w:rsidR="005248D8" w:rsidRDefault="005248D8">
            <w:pPr>
              <w:pStyle w:val="Header"/>
              <w:tabs>
                <w:tab w:val="clear" w:pos="4320"/>
                <w:tab w:val="clear" w:pos="8640"/>
              </w:tabs>
              <w:spacing w:before="120" w:after="120"/>
              <w:jc w:val="center"/>
            </w:pPr>
            <w:r>
              <w:t>1</w:t>
            </w:r>
            <w:r w:rsidR="003B0A63">
              <w:t>66</w:t>
            </w:r>
          </w:p>
        </w:tc>
        <w:tc>
          <w:tcPr>
            <w:tcW w:w="1260" w:type="dxa"/>
            <w:tcBorders>
              <w:top w:val="single" w:sz="6" w:space="0" w:color="auto"/>
              <w:left w:val="single" w:sz="6" w:space="0" w:color="auto"/>
              <w:bottom w:val="single" w:sz="6" w:space="0" w:color="auto"/>
              <w:right w:val="single" w:sz="6" w:space="0" w:color="auto"/>
            </w:tcBorders>
          </w:tcPr>
          <w:p w:rsidR="005248D8" w:rsidRDefault="005248D8">
            <w:pPr>
              <w:pStyle w:val="Header"/>
              <w:tabs>
                <w:tab w:val="clear" w:pos="4320"/>
                <w:tab w:val="clear" w:pos="8640"/>
              </w:tabs>
              <w:spacing w:before="120" w:after="120"/>
              <w:jc w:val="center"/>
            </w:pPr>
            <w:r>
              <w:t>0.25</w:t>
            </w:r>
          </w:p>
          <w:p w:rsidR="002B1A12" w:rsidRDefault="002B1A12">
            <w:pPr>
              <w:pStyle w:val="Header"/>
              <w:tabs>
                <w:tab w:val="clear" w:pos="4320"/>
                <w:tab w:val="clear" w:pos="8640"/>
              </w:tabs>
              <w:spacing w:before="120" w:after="120"/>
              <w:jc w:val="center"/>
            </w:pPr>
            <w:r>
              <w:t>(15 min.)</w:t>
            </w:r>
          </w:p>
        </w:tc>
        <w:tc>
          <w:tcPr>
            <w:tcW w:w="900" w:type="dxa"/>
            <w:tcBorders>
              <w:top w:val="single" w:sz="6" w:space="0" w:color="auto"/>
              <w:left w:val="single" w:sz="6" w:space="0" w:color="auto"/>
              <w:bottom w:val="single" w:sz="6" w:space="0" w:color="auto"/>
              <w:right w:val="single" w:sz="4" w:space="0" w:color="auto"/>
            </w:tcBorders>
          </w:tcPr>
          <w:p w:rsidR="005248D8" w:rsidRDefault="005248D8">
            <w:pPr>
              <w:pStyle w:val="Header"/>
              <w:tabs>
                <w:tab w:val="clear" w:pos="4320"/>
                <w:tab w:val="clear" w:pos="8640"/>
              </w:tabs>
              <w:spacing w:before="120" w:after="120"/>
              <w:jc w:val="center"/>
            </w:pPr>
            <w:r>
              <w:t>4</w:t>
            </w:r>
            <w:r w:rsidR="003B0A63">
              <w:t>2</w:t>
            </w:r>
          </w:p>
        </w:tc>
      </w:tr>
      <w:tr w:rsidR="005248D8">
        <w:tc>
          <w:tcPr>
            <w:tcW w:w="1284" w:type="dxa"/>
            <w:tcBorders>
              <w:top w:val="single" w:sz="6" w:space="0" w:color="auto"/>
              <w:left w:val="single" w:sz="6" w:space="0" w:color="auto"/>
              <w:bottom w:val="single" w:sz="6" w:space="0" w:color="auto"/>
            </w:tcBorders>
          </w:tcPr>
          <w:p w:rsidR="005248D8" w:rsidRDefault="005248D8">
            <w:pPr>
              <w:pStyle w:val="Header"/>
              <w:tabs>
                <w:tab w:val="clear" w:pos="4320"/>
                <w:tab w:val="clear" w:pos="8640"/>
              </w:tabs>
              <w:spacing w:before="120" w:after="120"/>
            </w:pPr>
            <w:r>
              <w:t>Total</w:t>
            </w:r>
          </w:p>
        </w:tc>
        <w:tc>
          <w:tcPr>
            <w:tcW w:w="1416" w:type="dxa"/>
            <w:tcBorders>
              <w:top w:val="single" w:sz="6" w:space="0" w:color="auto"/>
              <w:left w:val="single" w:sz="6" w:space="0" w:color="auto"/>
              <w:bottom w:val="single" w:sz="6" w:space="0" w:color="auto"/>
            </w:tcBorders>
          </w:tcPr>
          <w:p w:rsidR="005248D8" w:rsidRDefault="005248D8">
            <w:pPr>
              <w:spacing w:before="120" w:after="120"/>
            </w:pPr>
          </w:p>
        </w:tc>
        <w:tc>
          <w:tcPr>
            <w:tcW w:w="1620" w:type="dxa"/>
            <w:tcBorders>
              <w:top w:val="single" w:sz="6" w:space="0" w:color="auto"/>
              <w:left w:val="single" w:sz="6" w:space="0" w:color="auto"/>
              <w:bottom w:val="single" w:sz="6" w:space="0" w:color="auto"/>
            </w:tcBorders>
          </w:tcPr>
          <w:p w:rsidR="005248D8" w:rsidRDefault="005248D8">
            <w:pPr>
              <w:spacing w:before="120" w:after="120"/>
              <w:jc w:val="center"/>
            </w:pPr>
          </w:p>
        </w:tc>
        <w:tc>
          <w:tcPr>
            <w:tcW w:w="1440" w:type="dxa"/>
            <w:tcBorders>
              <w:top w:val="single" w:sz="6" w:space="0" w:color="auto"/>
              <w:left w:val="single" w:sz="6" w:space="0" w:color="auto"/>
              <w:bottom w:val="single" w:sz="6" w:space="0" w:color="auto"/>
            </w:tcBorders>
          </w:tcPr>
          <w:p w:rsidR="005248D8" w:rsidRDefault="005248D8">
            <w:pPr>
              <w:spacing w:before="120" w:after="120"/>
            </w:pPr>
          </w:p>
        </w:tc>
        <w:tc>
          <w:tcPr>
            <w:tcW w:w="1260" w:type="dxa"/>
            <w:tcBorders>
              <w:top w:val="single" w:sz="6" w:space="0" w:color="auto"/>
              <w:left w:val="single" w:sz="6" w:space="0" w:color="auto"/>
              <w:bottom w:val="single" w:sz="6" w:space="0" w:color="auto"/>
            </w:tcBorders>
          </w:tcPr>
          <w:p w:rsidR="005248D8" w:rsidRDefault="005248D8">
            <w:pPr>
              <w:spacing w:before="120" w:after="120"/>
              <w:jc w:val="center"/>
            </w:pPr>
          </w:p>
        </w:tc>
        <w:tc>
          <w:tcPr>
            <w:tcW w:w="1260" w:type="dxa"/>
            <w:tcBorders>
              <w:top w:val="single" w:sz="6" w:space="0" w:color="auto"/>
              <w:left w:val="single" w:sz="6" w:space="0" w:color="auto"/>
              <w:bottom w:val="single" w:sz="6" w:space="0" w:color="auto"/>
              <w:right w:val="single" w:sz="6" w:space="0" w:color="auto"/>
            </w:tcBorders>
          </w:tcPr>
          <w:p w:rsidR="005248D8" w:rsidRDefault="005248D8">
            <w:pPr>
              <w:pStyle w:val="Header"/>
              <w:spacing w:before="120" w:after="120"/>
              <w:jc w:val="center"/>
            </w:pPr>
          </w:p>
        </w:tc>
        <w:tc>
          <w:tcPr>
            <w:tcW w:w="900" w:type="dxa"/>
            <w:tcBorders>
              <w:top w:val="single" w:sz="6" w:space="0" w:color="auto"/>
              <w:left w:val="single" w:sz="6" w:space="0" w:color="auto"/>
              <w:bottom w:val="single" w:sz="6" w:space="0" w:color="auto"/>
              <w:right w:val="single" w:sz="4" w:space="0" w:color="auto"/>
            </w:tcBorders>
          </w:tcPr>
          <w:p w:rsidR="005248D8" w:rsidRDefault="009C4415">
            <w:pPr>
              <w:pStyle w:val="Header"/>
              <w:spacing w:before="120" w:after="120"/>
              <w:jc w:val="center"/>
            </w:pPr>
            <w:r>
              <w:t>1,</w:t>
            </w:r>
            <w:r w:rsidR="003B0A63">
              <w:t>418</w:t>
            </w:r>
          </w:p>
        </w:tc>
      </w:tr>
    </w:tbl>
    <w:p w:rsidR="005248D8" w:rsidRDefault="005248D8"/>
    <w:p w:rsidR="005248D8" w:rsidRDefault="005248D8"/>
    <w:p w:rsidR="005248D8" w:rsidRDefault="005248D8">
      <w:r>
        <w:t>Respondents to this collection of information are human blood and plasma donor centers, blood banks, certain transfusion services, other blood product manufacturers, and independent laboratories that engage in quality control and testing for registered blood product establishments.</w:t>
      </w:r>
    </w:p>
    <w:p w:rsidR="005248D8" w:rsidRDefault="005248D8"/>
    <w:p w:rsidR="005248D8" w:rsidRDefault="005248D8">
      <w:r>
        <w:t>FDA estimates the burden of this collection of information based upon informat</w:t>
      </w:r>
      <w:r w:rsidR="000973AC">
        <w:t>ion obtained from CBER</w:t>
      </w:r>
      <w:r>
        <w:t>’s database</w:t>
      </w:r>
      <w:r w:rsidR="00D43237">
        <w:t xml:space="preserve">.  The average burden per response to complete Form FDA 2830 is based on </w:t>
      </w:r>
      <w:r>
        <w:t xml:space="preserve"> FDA’s experience with the blood establishment registration and product listing requirements</w:t>
      </w:r>
      <w:r w:rsidR="00213E35">
        <w:t xml:space="preserve"> including initial registration, re-registration, and product listing updates</w:t>
      </w:r>
      <w:r>
        <w:t>.</w:t>
      </w:r>
    </w:p>
    <w:p w:rsidR="005248D8" w:rsidRDefault="005248D8"/>
    <w:p w:rsidR="005248D8" w:rsidRDefault="005248D8">
      <w:r>
        <w:t>The blood establishments for the most part are familiar with the regulations and registration requirements to fill out this form for th</w:t>
      </w:r>
      <w:r w:rsidR="00AA449D">
        <w:t>e first time.  Approximately 68</w:t>
      </w:r>
      <w:r w:rsidR="00142368">
        <w:t xml:space="preserve"> new Form FDA 2830</w:t>
      </w:r>
      <w:r>
        <w:t>s are received annually.  The blood establishments need only to refer to their files or written instructions for a small portion of the informatio</w:t>
      </w:r>
      <w:r w:rsidR="00AA449D">
        <w:t xml:space="preserve">n required.  </w:t>
      </w:r>
    </w:p>
    <w:p w:rsidR="005248D8" w:rsidRDefault="005248D8">
      <w:pPr>
        <w:pStyle w:val="Heading4"/>
      </w:pPr>
    </w:p>
    <w:p w:rsidR="005248D8" w:rsidRDefault="00F64DED">
      <w:pPr>
        <w:pStyle w:val="Heading4"/>
      </w:pPr>
      <w:r w:rsidRPr="00F64DED">
        <w:rPr>
          <w:u w:val="none"/>
        </w:rPr>
        <w:t>12</w:t>
      </w:r>
      <w:r>
        <w:rPr>
          <w:u w:val="none"/>
        </w:rPr>
        <w:t xml:space="preserve">b. </w:t>
      </w:r>
      <w:r>
        <w:t>Annualized Cost Burden Estimate</w:t>
      </w:r>
    </w:p>
    <w:p w:rsidR="005248D8" w:rsidRDefault="005248D8">
      <w:pPr>
        <w:jc w:val="both"/>
        <w:rPr>
          <w:u w:val="single"/>
        </w:rPr>
      </w:pPr>
    </w:p>
    <w:p w:rsidR="005248D8" w:rsidRDefault="005248D8">
      <w:pPr>
        <w:jc w:val="both"/>
      </w:pPr>
      <w:r>
        <w:t>The estimated annualized co</w:t>
      </w:r>
      <w:r w:rsidR="00AC3943">
        <w:t>st to the respondents is $</w:t>
      </w:r>
      <w:r w:rsidR="006337BB">
        <w:t>179,487</w:t>
      </w:r>
      <w:r>
        <w:t>.  This co</w:t>
      </w:r>
      <w:r w:rsidR="00D47FF8">
        <w:t>st is bas</w:t>
      </w:r>
      <w:r w:rsidR="00AC3943">
        <w:t xml:space="preserve">ed on a </w:t>
      </w:r>
      <w:r w:rsidR="00734B25">
        <w:t>pay rate of $42</w:t>
      </w:r>
      <w:r>
        <w:t>/hour</w:t>
      </w:r>
      <w:r w:rsidR="00734B25">
        <w:t xml:space="preserve"> for a medical technologist, $56/hour for a supervisor, and $91</w:t>
      </w:r>
      <w:r>
        <w:t xml:space="preserve">/hour for a Medical Director, who may be responsible for registering an establishment, recording and </w:t>
      </w:r>
      <w:r w:rsidR="00142368">
        <w:t>listing blood products, and has</w:t>
      </w:r>
      <w:r>
        <w:t xml:space="preserve"> the training and skills to handle various reporting requirements.  The av</w:t>
      </w:r>
      <w:r w:rsidR="00734B25">
        <w:t xml:space="preserve">erage salary </w:t>
      </w:r>
      <w:r w:rsidR="00B7193B">
        <w:t xml:space="preserve">based on these estimates </w:t>
      </w:r>
      <w:r w:rsidR="00734B25">
        <w:t>is $63</w:t>
      </w:r>
      <w:r>
        <w:t xml:space="preserve">.  The salary estimates include benefits but no overhead costs.  </w:t>
      </w:r>
    </w:p>
    <w:p w:rsidR="005248D8" w:rsidRDefault="005248D8">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6"/>
        <w:gridCol w:w="2214"/>
        <w:gridCol w:w="2214"/>
        <w:gridCol w:w="2214"/>
      </w:tblGrid>
      <w:tr w:rsidR="005248D8">
        <w:trPr>
          <w:cantSplit/>
        </w:trPr>
        <w:tc>
          <w:tcPr>
            <w:tcW w:w="8748" w:type="dxa"/>
            <w:gridSpan w:val="4"/>
          </w:tcPr>
          <w:p w:rsidR="005248D8" w:rsidRDefault="005248D8">
            <w:pPr>
              <w:jc w:val="center"/>
            </w:pPr>
            <w:r>
              <w:t>Cost to Respondents</w:t>
            </w:r>
          </w:p>
        </w:tc>
      </w:tr>
      <w:tr w:rsidR="005248D8">
        <w:tc>
          <w:tcPr>
            <w:tcW w:w="2106" w:type="dxa"/>
          </w:tcPr>
          <w:p w:rsidR="005248D8" w:rsidRDefault="005248D8">
            <w:pPr>
              <w:jc w:val="center"/>
            </w:pPr>
            <w:r>
              <w:t>Activity</w:t>
            </w:r>
          </w:p>
        </w:tc>
        <w:tc>
          <w:tcPr>
            <w:tcW w:w="2214" w:type="dxa"/>
          </w:tcPr>
          <w:p w:rsidR="005248D8" w:rsidRDefault="005248D8">
            <w:pPr>
              <w:jc w:val="center"/>
            </w:pPr>
            <w:r>
              <w:t>Number of Hours</w:t>
            </w:r>
          </w:p>
        </w:tc>
        <w:tc>
          <w:tcPr>
            <w:tcW w:w="2214" w:type="dxa"/>
          </w:tcPr>
          <w:p w:rsidR="005248D8" w:rsidRDefault="005248D8">
            <w:pPr>
              <w:jc w:val="center"/>
            </w:pPr>
            <w:r>
              <w:t>Cost per Hour</w:t>
            </w:r>
          </w:p>
        </w:tc>
        <w:tc>
          <w:tcPr>
            <w:tcW w:w="2214" w:type="dxa"/>
          </w:tcPr>
          <w:p w:rsidR="005248D8" w:rsidRDefault="005248D8">
            <w:pPr>
              <w:jc w:val="center"/>
            </w:pPr>
            <w:r>
              <w:t>Total Cost</w:t>
            </w:r>
          </w:p>
        </w:tc>
      </w:tr>
      <w:tr w:rsidR="005248D8">
        <w:tc>
          <w:tcPr>
            <w:tcW w:w="2106" w:type="dxa"/>
          </w:tcPr>
          <w:p w:rsidR="005248D8" w:rsidRDefault="005248D8" w:rsidP="00696BE3">
            <w:r>
              <w:t>Initial Registration</w:t>
            </w:r>
          </w:p>
        </w:tc>
        <w:tc>
          <w:tcPr>
            <w:tcW w:w="2214" w:type="dxa"/>
          </w:tcPr>
          <w:p w:rsidR="005248D8" w:rsidRDefault="00734B25">
            <w:pPr>
              <w:jc w:val="center"/>
            </w:pPr>
            <w:r>
              <w:t>6</w:t>
            </w:r>
            <w:r w:rsidR="006337BB">
              <w:t>8</w:t>
            </w:r>
          </w:p>
        </w:tc>
        <w:tc>
          <w:tcPr>
            <w:tcW w:w="2214" w:type="dxa"/>
          </w:tcPr>
          <w:p w:rsidR="005248D8" w:rsidRDefault="00D47FF8">
            <w:pPr>
              <w:jc w:val="center"/>
            </w:pPr>
            <w:r>
              <w:t>$</w:t>
            </w:r>
            <w:r w:rsidR="00AC3943">
              <w:t>6</w:t>
            </w:r>
            <w:r w:rsidR="00734B25">
              <w:t>3</w:t>
            </w:r>
          </w:p>
        </w:tc>
        <w:tc>
          <w:tcPr>
            <w:tcW w:w="2214" w:type="dxa"/>
          </w:tcPr>
          <w:p w:rsidR="005248D8" w:rsidRDefault="00120850">
            <w:pPr>
              <w:jc w:val="center"/>
            </w:pPr>
            <w:r>
              <w:t xml:space="preserve"> $</w:t>
            </w:r>
            <w:r w:rsidR="00734B25">
              <w:t>4,</w:t>
            </w:r>
            <w:r w:rsidR="006337BB">
              <w:t>284</w:t>
            </w:r>
          </w:p>
        </w:tc>
      </w:tr>
      <w:tr w:rsidR="005248D8">
        <w:tc>
          <w:tcPr>
            <w:tcW w:w="2106" w:type="dxa"/>
          </w:tcPr>
          <w:p w:rsidR="005248D8" w:rsidRDefault="005248D8" w:rsidP="00696BE3">
            <w:r>
              <w:t>Re-Registration</w:t>
            </w:r>
          </w:p>
        </w:tc>
        <w:tc>
          <w:tcPr>
            <w:tcW w:w="2214" w:type="dxa"/>
          </w:tcPr>
          <w:p w:rsidR="005248D8" w:rsidRDefault="00734B25">
            <w:pPr>
              <w:jc w:val="center"/>
            </w:pPr>
            <w:r>
              <w:t>2,615</w:t>
            </w:r>
          </w:p>
        </w:tc>
        <w:tc>
          <w:tcPr>
            <w:tcW w:w="2214" w:type="dxa"/>
          </w:tcPr>
          <w:p w:rsidR="005248D8" w:rsidRDefault="00D47FF8">
            <w:pPr>
              <w:jc w:val="center"/>
            </w:pPr>
            <w:r>
              <w:t>$</w:t>
            </w:r>
            <w:r w:rsidR="00AC3943">
              <w:t>6</w:t>
            </w:r>
            <w:r w:rsidR="00734B25">
              <w:t>3</w:t>
            </w:r>
          </w:p>
        </w:tc>
        <w:tc>
          <w:tcPr>
            <w:tcW w:w="2214" w:type="dxa"/>
          </w:tcPr>
          <w:p w:rsidR="005248D8" w:rsidRDefault="00734B25" w:rsidP="00734B25">
            <w:r>
              <w:t xml:space="preserve">        $164,745</w:t>
            </w:r>
          </w:p>
        </w:tc>
      </w:tr>
      <w:tr w:rsidR="005248D8">
        <w:tc>
          <w:tcPr>
            <w:tcW w:w="2106" w:type="dxa"/>
          </w:tcPr>
          <w:p w:rsidR="005248D8" w:rsidRDefault="005248D8" w:rsidP="00696BE3">
            <w:r>
              <w:t>Product Listing Update</w:t>
            </w:r>
          </w:p>
        </w:tc>
        <w:tc>
          <w:tcPr>
            <w:tcW w:w="2214" w:type="dxa"/>
          </w:tcPr>
          <w:p w:rsidR="005248D8" w:rsidRDefault="00734B25">
            <w:pPr>
              <w:jc w:val="center"/>
            </w:pPr>
            <w:r>
              <w:t>166</w:t>
            </w:r>
          </w:p>
        </w:tc>
        <w:tc>
          <w:tcPr>
            <w:tcW w:w="2214" w:type="dxa"/>
          </w:tcPr>
          <w:p w:rsidR="005248D8" w:rsidRDefault="00D47FF8">
            <w:pPr>
              <w:jc w:val="center"/>
            </w:pPr>
            <w:r>
              <w:t>$</w:t>
            </w:r>
            <w:r w:rsidR="00AC3943">
              <w:t>6</w:t>
            </w:r>
            <w:r w:rsidR="00734B25">
              <w:t>3</w:t>
            </w:r>
          </w:p>
        </w:tc>
        <w:tc>
          <w:tcPr>
            <w:tcW w:w="2214" w:type="dxa"/>
          </w:tcPr>
          <w:p w:rsidR="005248D8" w:rsidRDefault="00120850">
            <w:pPr>
              <w:jc w:val="center"/>
            </w:pPr>
            <w:r>
              <w:t xml:space="preserve"> </w:t>
            </w:r>
            <w:r w:rsidR="00734B25">
              <w:t>$10,458</w:t>
            </w:r>
          </w:p>
        </w:tc>
      </w:tr>
      <w:tr w:rsidR="005248D8">
        <w:tc>
          <w:tcPr>
            <w:tcW w:w="2106" w:type="dxa"/>
          </w:tcPr>
          <w:p w:rsidR="005248D8" w:rsidRDefault="005248D8">
            <w:pPr>
              <w:pStyle w:val="Header"/>
              <w:tabs>
                <w:tab w:val="clear" w:pos="4320"/>
                <w:tab w:val="clear" w:pos="8640"/>
              </w:tabs>
            </w:pPr>
            <w:r>
              <w:t>Total</w:t>
            </w:r>
          </w:p>
        </w:tc>
        <w:tc>
          <w:tcPr>
            <w:tcW w:w="2214" w:type="dxa"/>
          </w:tcPr>
          <w:p w:rsidR="005248D8" w:rsidRDefault="005248D8">
            <w:pPr>
              <w:jc w:val="center"/>
            </w:pPr>
          </w:p>
        </w:tc>
        <w:tc>
          <w:tcPr>
            <w:tcW w:w="2214" w:type="dxa"/>
          </w:tcPr>
          <w:p w:rsidR="005248D8" w:rsidRDefault="005248D8">
            <w:pPr>
              <w:jc w:val="center"/>
            </w:pPr>
          </w:p>
        </w:tc>
        <w:tc>
          <w:tcPr>
            <w:tcW w:w="2214" w:type="dxa"/>
          </w:tcPr>
          <w:p w:rsidR="005248D8" w:rsidRDefault="00120850">
            <w:pPr>
              <w:jc w:val="center"/>
            </w:pPr>
            <w:r>
              <w:t xml:space="preserve"> </w:t>
            </w:r>
            <w:r w:rsidR="00734B25">
              <w:t>$179,</w:t>
            </w:r>
            <w:r w:rsidR="006337BB">
              <w:t>487</w:t>
            </w:r>
          </w:p>
        </w:tc>
      </w:tr>
    </w:tbl>
    <w:p w:rsidR="005248D8" w:rsidRDefault="005248D8">
      <w:pPr>
        <w:jc w:val="both"/>
      </w:pPr>
    </w:p>
    <w:p w:rsidR="005248D8" w:rsidRPr="00E31130" w:rsidRDefault="005248D8">
      <w:pPr>
        <w:ind w:left="360" w:hanging="360"/>
        <w:rPr>
          <w:u w:val="single"/>
        </w:rPr>
      </w:pPr>
      <w:r w:rsidRPr="00E31130">
        <w:t>13.</w:t>
      </w:r>
      <w:r w:rsidRPr="00E31130">
        <w:tab/>
      </w:r>
      <w:r w:rsidR="00E31130" w:rsidRPr="00E31130">
        <w:rPr>
          <w:u w:val="single"/>
        </w:rPr>
        <w:t>Estimates of Other Total Annual Cost to Respondents and</w:t>
      </w:r>
      <w:r w:rsidR="00A85D6A">
        <w:rPr>
          <w:u w:val="single"/>
        </w:rPr>
        <w:t>/or Record K</w:t>
      </w:r>
      <w:r w:rsidR="00E31130" w:rsidRPr="00E31130">
        <w:rPr>
          <w:u w:val="single"/>
        </w:rPr>
        <w:t>eepers</w:t>
      </w:r>
    </w:p>
    <w:p w:rsidR="005248D8" w:rsidRDefault="005248D8">
      <w:pPr>
        <w:rPr>
          <w:b/>
          <w:u w:val="single"/>
        </w:rPr>
      </w:pPr>
    </w:p>
    <w:p w:rsidR="005248D8" w:rsidRDefault="005248D8">
      <w:r>
        <w:t>There are no capital costs or operating and maintenance costs associated with this collection</w:t>
      </w:r>
      <w:r w:rsidR="000973AC">
        <w:t xml:space="preserve"> of information</w:t>
      </w:r>
      <w:r>
        <w:t>.</w:t>
      </w:r>
    </w:p>
    <w:p w:rsidR="005248D8" w:rsidRDefault="005248D8">
      <w:pPr>
        <w:rPr>
          <w:b/>
        </w:rPr>
      </w:pPr>
    </w:p>
    <w:p w:rsidR="005248D8" w:rsidRPr="00E31130" w:rsidRDefault="005248D8">
      <w:pPr>
        <w:ind w:left="360" w:hanging="360"/>
        <w:rPr>
          <w:u w:val="single"/>
        </w:rPr>
      </w:pPr>
      <w:r w:rsidRPr="00E31130">
        <w:t xml:space="preserve">14. </w:t>
      </w:r>
      <w:r w:rsidR="00E31130" w:rsidRPr="00E31130">
        <w:rPr>
          <w:u w:val="single"/>
        </w:rPr>
        <w:t xml:space="preserve">Annualized </w:t>
      </w:r>
      <w:r w:rsidRPr="00E31130">
        <w:rPr>
          <w:u w:val="single"/>
        </w:rPr>
        <w:t>Cost to Federal Government</w:t>
      </w:r>
    </w:p>
    <w:p w:rsidR="005248D8" w:rsidRDefault="005248D8">
      <w:pPr>
        <w:ind w:left="360" w:hanging="360"/>
        <w:rPr>
          <w:b/>
          <w:u w:val="single"/>
        </w:rPr>
      </w:pPr>
    </w:p>
    <w:p w:rsidR="005248D8" w:rsidRDefault="005248D8">
      <w:r>
        <w:t>The estimated annualized cost to t</w:t>
      </w:r>
      <w:r w:rsidR="00016F28">
        <w:t>he Federal Governme</w:t>
      </w:r>
      <w:r w:rsidR="00230A97">
        <w:t>nt is $</w:t>
      </w:r>
      <w:r w:rsidR="00DC4849">
        <w:t>140,828</w:t>
      </w:r>
      <w:r>
        <w:t>.  This cost is based on 1½ Technical Information Specialists (GS-</w:t>
      </w:r>
      <w:r w:rsidR="007B2E75">
        <w:t>11</w:t>
      </w:r>
      <w:r>
        <w:t>/5) that review and process the registration forms, input the data, and maintain the database.  These salary estimates include benefits but no overhead costs.</w:t>
      </w:r>
    </w:p>
    <w:p w:rsidR="005248D8" w:rsidRDefault="005248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980"/>
        <w:gridCol w:w="1980"/>
        <w:gridCol w:w="2880"/>
      </w:tblGrid>
      <w:tr w:rsidR="005248D8">
        <w:tc>
          <w:tcPr>
            <w:tcW w:w="2628" w:type="dxa"/>
          </w:tcPr>
          <w:p w:rsidR="005248D8" w:rsidRDefault="005248D8">
            <w:pPr>
              <w:jc w:val="center"/>
            </w:pPr>
            <w:r>
              <w:t>Activity</w:t>
            </w:r>
          </w:p>
        </w:tc>
        <w:tc>
          <w:tcPr>
            <w:tcW w:w="1980" w:type="dxa"/>
          </w:tcPr>
          <w:p w:rsidR="005248D8" w:rsidRDefault="005248D8">
            <w:pPr>
              <w:jc w:val="center"/>
            </w:pPr>
            <w:r>
              <w:t xml:space="preserve">Number of </w:t>
            </w:r>
          </w:p>
          <w:p w:rsidR="005248D8" w:rsidRDefault="005248D8">
            <w:pPr>
              <w:jc w:val="center"/>
            </w:pPr>
            <w:r>
              <w:t>FTEs</w:t>
            </w:r>
          </w:p>
        </w:tc>
        <w:tc>
          <w:tcPr>
            <w:tcW w:w="1980" w:type="dxa"/>
          </w:tcPr>
          <w:p w:rsidR="005248D8" w:rsidRDefault="005248D8">
            <w:pPr>
              <w:jc w:val="center"/>
            </w:pPr>
            <w:r>
              <w:t>Average Annual Salary</w:t>
            </w:r>
          </w:p>
        </w:tc>
        <w:tc>
          <w:tcPr>
            <w:tcW w:w="2880" w:type="dxa"/>
          </w:tcPr>
          <w:p w:rsidR="005248D8" w:rsidRDefault="005248D8">
            <w:pPr>
              <w:jc w:val="center"/>
            </w:pPr>
            <w:r>
              <w:t>Total Cost</w:t>
            </w:r>
          </w:p>
        </w:tc>
      </w:tr>
      <w:tr w:rsidR="005248D8">
        <w:tc>
          <w:tcPr>
            <w:tcW w:w="2628" w:type="dxa"/>
          </w:tcPr>
          <w:p w:rsidR="005248D8" w:rsidRDefault="005248D8">
            <w:pPr>
              <w:pStyle w:val="Header"/>
              <w:tabs>
                <w:tab w:val="clear" w:pos="4320"/>
                <w:tab w:val="clear" w:pos="8640"/>
              </w:tabs>
            </w:pPr>
            <w:r>
              <w:t>Registration Form Review/Process</w:t>
            </w:r>
          </w:p>
        </w:tc>
        <w:tc>
          <w:tcPr>
            <w:tcW w:w="1980" w:type="dxa"/>
          </w:tcPr>
          <w:p w:rsidR="005248D8" w:rsidRDefault="005248D8">
            <w:pPr>
              <w:jc w:val="center"/>
            </w:pPr>
            <w:r>
              <w:t>1.5</w:t>
            </w:r>
          </w:p>
        </w:tc>
        <w:tc>
          <w:tcPr>
            <w:tcW w:w="1980" w:type="dxa"/>
          </w:tcPr>
          <w:p w:rsidR="005248D8" w:rsidRDefault="005248D8" w:rsidP="007B2E75">
            <w:pPr>
              <w:jc w:val="center"/>
            </w:pPr>
            <w:r>
              <w:t>$</w:t>
            </w:r>
            <w:r w:rsidR="00DC4849">
              <w:t>93,885</w:t>
            </w:r>
          </w:p>
        </w:tc>
        <w:tc>
          <w:tcPr>
            <w:tcW w:w="2880" w:type="dxa"/>
          </w:tcPr>
          <w:p w:rsidR="005248D8" w:rsidRDefault="00230A97" w:rsidP="007B2E75">
            <w:pPr>
              <w:jc w:val="center"/>
            </w:pPr>
            <w:r>
              <w:t>$</w:t>
            </w:r>
            <w:r w:rsidR="00DC4849">
              <w:t>140,828</w:t>
            </w:r>
          </w:p>
        </w:tc>
      </w:tr>
      <w:tr w:rsidR="005248D8">
        <w:tc>
          <w:tcPr>
            <w:tcW w:w="2628" w:type="dxa"/>
          </w:tcPr>
          <w:p w:rsidR="005248D8" w:rsidRDefault="005248D8">
            <w:pPr>
              <w:pStyle w:val="Header"/>
              <w:tabs>
                <w:tab w:val="clear" w:pos="4320"/>
                <w:tab w:val="clear" w:pos="8640"/>
              </w:tabs>
            </w:pPr>
            <w:r>
              <w:t>Total</w:t>
            </w:r>
          </w:p>
        </w:tc>
        <w:tc>
          <w:tcPr>
            <w:tcW w:w="1980" w:type="dxa"/>
          </w:tcPr>
          <w:p w:rsidR="005248D8" w:rsidRDefault="005248D8">
            <w:pPr>
              <w:jc w:val="center"/>
            </w:pPr>
          </w:p>
        </w:tc>
        <w:tc>
          <w:tcPr>
            <w:tcW w:w="1980" w:type="dxa"/>
          </w:tcPr>
          <w:p w:rsidR="005248D8" w:rsidRDefault="005248D8">
            <w:pPr>
              <w:jc w:val="center"/>
            </w:pPr>
          </w:p>
        </w:tc>
        <w:tc>
          <w:tcPr>
            <w:tcW w:w="2880" w:type="dxa"/>
          </w:tcPr>
          <w:p w:rsidR="005248D8" w:rsidRDefault="00230A97">
            <w:pPr>
              <w:jc w:val="center"/>
            </w:pPr>
            <w:r>
              <w:t>$</w:t>
            </w:r>
            <w:r w:rsidR="00DC4849">
              <w:t>140,828</w:t>
            </w:r>
          </w:p>
          <w:p w:rsidR="005248D8" w:rsidRDefault="005248D8"/>
        </w:tc>
      </w:tr>
    </w:tbl>
    <w:p w:rsidR="005248D8" w:rsidRDefault="005248D8"/>
    <w:p w:rsidR="005248D8" w:rsidRPr="00E31130" w:rsidRDefault="00E31130" w:rsidP="00E31130">
      <w:pPr>
        <w:tabs>
          <w:tab w:val="left" w:pos="360"/>
        </w:tabs>
        <w:jc w:val="both"/>
        <w:rPr>
          <w:u w:val="single"/>
        </w:rPr>
      </w:pPr>
      <w:r>
        <w:t xml:space="preserve">15. </w:t>
      </w:r>
      <w:r w:rsidRPr="00E31130">
        <w:rPr>
          <w:u w:val="single"/>
        </w:rPr>
        <w:t>Explanation for Program Changes or Adjustments</w:t>
      </w:r>
    </w:p>
    <w:p w:rsidR="005248D8" w:rsidRDefault="005248D8"/>
    <w:p w:rsidR="005248D8" w:rsidRDefault="005248D8">
      <w:r>
        <w:t>The estimated total annual burden for this information collectio</w:t>
      </w:r>
      <w:r w:rsidR="00A94D48">
        <w:t xml:space="preserve">n </w:t>
      </w:r>
      <w:r w:rsidR="006337BB">
        <w:t>was 1,389 hours in 2011.  The slight increase to 1,418 hours (+29</w:t>
      </w:r>
      <w:r>
        <w:t xml:space="preserve"> hours) is</w:t>
      </w:r>
      <w:r w:rsidR="00696BE3">
        <w:t xml:space="preserve"> mostly</w:t>
      </w:r>
      <w:r w:rsidR="006337BB">
        <w:t xml:space="preserve"> attributed to an increase</w:t>
      </w:r>
      <w:r>
        <w:t xml:space="preserve"> in the number of</w:t>
      </w:r>
      <w:r w:rsidR="00A94D48">
        <w:t xml:space="preserve"> initial registration</w:t>
      </w:r>
      <w:r w:rsidR="00465768">
        <w:t>s</w:t>
      </w:r>
      <w:r w:rsidR="00A94D48">
        <w:t xml:space="preserve"> of</w:t>
      </w:r>
      <w:r>
        <w:t xml:space="preserve"> blood product establishments (foreign and dome</w:t>
      </w:r>
      <w:r w:rsidR="00E77704">
        <w:t>stic)</w:t>
      </w:r>
      <w:r w:rsidR="00A94D48">
        <w:t>.</w:t>
      </w:r>
      <w:r>
        <w:t xml:space="preserve"> </w:t>
      </w:r>
    </w:p>
    <w:p w:rsidR="005248D8" w:rsidRDefault="005248D8"/>
    <w:p w:rsidR="005248D8" w:rsidRPr="00E31130" w:rsidRDefault="005248D8">
      <w:pPr>
        <w:ind w:left="360" w:hanging="360"/>
      </w:pPr>
      <w:r w:rsidRPr="00E31130">
        <w:t>16.</w:t>
      </w:r>
      <w:r w:rsidRPr="00E31130">
        <w:tab/>
      </w:r>
      <w:r w:rsidR="00E31130" w:rsidRPr="00E31130">
        <w:rPr>
          <w:u w:val="single"/>
        </w:rPr>
        <w:t xml:space="preserve">Plans for Tabulation and </w:t>
      </w:r>
      <w:r w:rsidRPr="00E31130">
        <w:rPr>
          <w:u w:val="single"/>
        </w:rPr>
        <w:t>Publication and</w:t>
      </w:r>
      <w:r w:rsidR="00E31130" w:rsidRPr="00E31130">
        <w:rPr>
          <w:u w:val="single"/>
        </w:rPr>
        <w:t xml:space="preserve"> Project Time Schedule</w:t>
      </w:r>
    </w:p>
    <w:p w:rsidR="005248D8" w:rsidRDefault="005248D8"/>
    <w:p w:rsidR="005248D8" w:rsidRDefault="005248D8">
      <w:r>
        <w:t>There are no</w:t>
      </w:r>
      <w:r w:rsidR="00696BE3">
        <w:t xml:space="preserve"> tabulated</w:t>
      </w:r>
      <w:r>
        <w:t xml:space="preserve"> results to publish for this information collection.</w:t>
      </w:r>
    </w:p>
    <w:p w:rsidR="005248D8" w:rsidRDefault="005248D8"/>
    <w:p w:rsidR="005248D8" w:rsidRPr="00AB7489" w:rsidRDefault="005248D8" w:rsidP="00AB7489">
      <w:pPr>
        <w:ind w:left="360" w:hanging="360"/>
        <w:jc w:val="both"/>
      </w:pPr>
      <w:r w:rsidRPr="00AB7489">
        <w:t>17.</w:t>
      </w:r>
      <w:r w:rsidRPr="00AB7489">
        <w:tab/>
      </w:r>
      <w:r w:rsidR="00AB7489" w:rsidRPr="00AB7489">
        <w:rPr>
          <w:u w:val="single"/>
        </w:rPr>
        <w:t>Reason(s) Display of OMB Expiration</w:t>
      </w:r>
      <w:r w:rsidRPr="00AB7489">
        <w:rPr>
          <w:u w:val="single"/>
        </w:rPr>
        <w:t xml:space="preserve"> Date</w:t>
      </w:r>
      <w:r w:rsidR="00AB7489" w:rsidRPr="00AB7489">
        <w:rPr>
          <w:u w:val="single"/>
        </w:rPr>
        <w:t xml:space="preserve"> is Inappropriate</w:t>
      </w:r>
    </w:p>
    <w:p w:rsidR="005248D8" w:rsidRDefault="005248D8"/>
    <w:p w:rsidR="005248D8" w:rsidRDefault="005248D8">
      <w:r>
        <w:t>FDA is not seeking approval to exempt display of the expiration date for OMB approval.</w:t>
      </w:r>
    </w:p>
    <w:p w:rsidR="005248D8" w:rsidRDefault="005248D8"/>
    <w:p w:rsidR="005248D8" w:rsidRPr="00AB7489" w:rsidRDefault="005248D8">
      <w:pPr>
        <w:ind w:left="360" w:hanging="360"/>
      </w:pPr>
      <w:r w:rsidRPr="00AB7489">
        <w:t>18.</w:t>
      </w:r>
      <w:r w:rsidRPr="00AB7489">
        <w:tab/>
      </w:r>
      <w:r w:rsidR="00AB7489" w:rsidRPr="00AB7489">
        <w:rPr>
          <w:u w:val="single"/>
        </w:rPr>
        <w:t xml:space="preserve">Exceptions to </w:t>
      </w:r>
      <w:r w:rsidRPr="00AB7489">
        <w:rPr>
          <w:u w:val="single"/>
        </w:rPr>
        <w:t>Certification for Paperwork Reduction Act Submissions</w:t>
      </w:r>
    </w:p>
    <w:p w:rsidR="005248D8" w:rsidRDefault="005248D8"/>
    <w:p w:rsidR="005248D8" w:rsidRDefault="00A85D6A">
      <w:r>
        <w:t>There are no exceptions to the certification.</w:t>
      </w:r>
    </w:p>
    <w:sectPr w:rsidR="005248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139" w:rsidRDefault="00414139">
      <w:r>
        <w:separator/>
      </w:r>
    </w:p>
  </w:endnote>
  <w:endnote w:type="continuationSeparator" w:id="0">
    <w:p w:rsidR="00414139" w:rsidRDefault="00414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2AF" w:rsidRDefault="009A4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42AF" w:rsidRDefault="009A42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2AF" w:rsidRDefault="009A4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79B7">
      <w:rPr>
        <w:rStyle w:val="PageNumber"/>
        <w:noProof/>
      </w:rPr>
      <w:t>5</w:t>
    </w:r>
    <w:r>
      <w:rPr>
        <w:rStyle w:val="PageNumber"/>
      </w:rPr>
      <w:fldChar w:fldCharType="end"/>
    </w:r>
  </w:p>
  <w:p w:rsidR="009A42AF" w:rsidRDefault="009A42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139" w:rsidRDefault="00414139">
      <w:r>
        <w:separator/>
      </w:r>
    </w:p>
  </w:footnote>
  <w:footnote w:type="continuationSeparator" w:id="0">
    <w:p w:rsidR="00414139" w:rsidRDefault="004141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B0F17"/>
    <w:multiLevelType w:val="hybridMultilevel"/>
    <w:tmpl w:val="12EE71B0"/>
    <w:lvl w:ilvl="0" w:tplc="D1149028">
      <w:start w:val="18"/>
      <w:numFmt w:val="decimal"/>
      <w:lvlText w:val="%1."/>
      <w:lvlJc w:val="left"/>
      <w:pPr>
        <w:tabs>
          <w:tab w:val="num" w:pos="1440"/>
        </w:tabs>
        <w:ind w:left="1440" w:hanging="720"/>
      </w:pPr>
      <w:rPr>
        <w:rFonts w:hint="default"/>
      </w:rPr>
    </w:lvl>
    <w:lvl w:ilvl="1" w:tplc="F6747DA8" w:tentative="1">
      <w:start w:val="1"/>
      <w:numFmt w:val="lowerLetter"/>
      <w:lvlText w:val="%2."/>
      <w:lvlJc w:val="left"/>
      <w:pPr>
        <w:tabs>
          <w:tab w:val="num" w:pos="1800"/>
        </w:tabs>
        <w:ind w:left="1800" w:hanging="360"/>
      </w:pPr>
    </w:lvl>
    <w:lvl w:ilvl="2" w:tplc="08CE1F2A" w:tentative="1">
      <w:start w:val="1"/>
      <w:numFmt w:val="lowerRoman"/>
      <w:lvlText w:val="%3."/>
      <w:lvlJc w:val="right"/>
      <w:pPr>
        <w:tabs>
          <w:tab w:val="num" w:pos="2520"/>
        </w:tabs>
        <w:ind w:left="2520" w:hanging="180"/>
      </w:pPr>
    </w:lvl>
    <w:lvl w:ilvl="3" w:tplc="FEE8A6D0" w:tentative="1">
      <w:start w:val="1"/>
      <w:numFmt w:val="decimal"/>
      <w:lvlText w:val="%4."/>
      <w:lvlJc w:val="left"/>
      <w:pPr>
        <w:tabs>
          <w:tab w:val="num" w:pos="3240"/>
        </w:tabs>
        <w:ind w:left="3240" w:hanging="360"/>
      </w:pPr>
    </w:lvl>
    <w:lvl w:ilvl="4" w:tplc="1EE0F73A" w:tentative="1">
      <w:start w:val="1"/>
      <w:numFmt w:val="lowerLetter"/>
      <w:lvlText w:val="%5."/>
      <w:lvlJc w:val="left"/>
      <w:pPr>
        <w:tabs>
          <w:tab w:val="num" w:pos="3960"/>
        </w:tabs>
        <w:ind w:left="3960" w:hanging="360"/>
      </w:pPr>
    </w:lvl>
    <w:lvl w:ilvl="5" w:tplc="34BA49DA" w:tentative="1">
      <w:start w:val="1"/>
      <w:numFmt w:val="lowerRoman"/>
      <w:lvlText w:val="%6."/>
      <w:lvlJc w:val="right"/>
      <w:pPr>
        <w:tabs>
          <w:tab w:val="num" w:pos="4680"/>
        </w:tabs>
        <w:ind w:left="4680" w:hanging="180"/>
      </w:pPr>
    </w:lvl>
    <w:lvl w:ilvl="6" w:tplc="BBB248D0" w:tentative="1">
      <w:start w:val="1"/>
      <w:numFmt w:val="decimal"/>
      <w:lvlText w:val="%7."/>
      <w:lvlJc w:val="left"/>
      <w:pPr>
        <w:tabs>
          <w:tab w:val="num" w:pos="5400"/>
        </w:tabs>
        <w:ind w:left="5400" w:hanging="360"/>
      </w:pPr>
    </w:lvl>
    <w:lvl w:ilvl="7" w:tplc="AC90C202" w:tentative="1">
      <w:start w:val="1"/>
      <w:numFmt w:val="lowerLetter"/>
      <w:lvlText w:val="%8."/>
      <w:lvlJc w:val="left"/>
      <w:pPr>
        <w:tabs>
          <w:tab w:val="num" w:pos="6120"/>
        </w:tabs>
        <w:ind w:left="6120" w:hanging="360"/>
      </w:pPr>
    </w:lvl>
    <w:lvl w:ilvl="8" w:tplc="44AAB0A4" w:tentative="1">
      <w:start w:val="1"/>
      <w:numFmt w:val="lowerRoman"/>
      <w:lvlText w:val="%9."/>
      <w:lvlJc w:val="right"/>
      <w:pPr>
        <w:tabs>
          <w:tab w:val="num" w:pos="6840"/>
        </w:tabs>
        <w:ind w:left="6840" w:hanging="180"/>
      </w:pPr>
    </w:lvl>
  </w:abstractNum>
  <w:abstractNum w:abstractNumId="1">
    <w:nsid w:val="10763F2C"/>
    <w:multiLevelType w:val="hybridMultilevel"/>
    <w:tmpl w:val="F80EBA32"/>
    <w:lvl w:ilvl="0" w:tplc="47285726">
      <w:start w:val="16"/>
      <w:numFmt w:val="decimal"/>
      <w:lvlText w:val="%1."/>
      <w:lvlJc w:val="left"/>
      <w:pPr>
        <w:tabs>
          <w:tab w:val="num" w:pos="1080"/>
        </w:tabs>
        <w:ind w:left="1080" w:hanging="720"/>
      </w:pPr>
      <w:rPr>
        <w:rFonts w:hint="default"/>
      </w:rPr>
    </w:lvl>
    <w:lvl w:ilvl="1" w:tplc="D47E9C98" w:tentative="1">
      <w:start w:val="1"/>
      <w:numFmt w:val="lowerLetter"/>
      <w:lvlText w:val="%2."/>
      <w:lvlJc w:val="left"/>
      <w:pPr>
        <w:tabs>
          <w:tab w:val="num" w:pos="1440"/>
        </w:tabs>
        <w:ind w:left="1440" w:hanging="360"/>
      </w:pPr>
    </w:lvl>
    <w:lvl w:ilvl="2" w:tplc="0AFEF52A" w:tentative="1">
      <w:start w:val="1"/>
      <w:numFmt w:val="lowerRoman"/>
      <w:lvlText w:val="%3."/>
      <w:lvlJc w:val="right"/>
      <w:pPr>
        <w:tabs>
          <w:tab w:val="num" w:pos="2160"/>
        </w:tabs>
        <w:ind w:left="2160" w:hanging="180"/>
      </w:pPr>
    </w:lvl>
    <w:lvl w:ilvl="3" w:tplc="0CF47294" w:tentative="1">
      <w:start w:val="1"/>
      <w:numFmt w:val="decimal"/>
      <w:lvlText w:val="%4."/>
      <w:lvlJc w:val="left"/>
      <w:pPr>
        <w:tabs>
          <w:tab w:val="num" w:pos="2880"/>
        </w:tabs>
        <w:ind w:left="2880" w:hanging="360"/>
      </w:pPr>
    </w:lvl>
    <w:lvl w:ilvl="4" w:tplc="307C83E4" w:tentative="1">
      <w:start w:val="1"/>
      <w:numFmt w:val="lowerLetter"/>
      <w:lvlText w:val="%5."/>
      <w:lvlJc w:val="left"/>
      <w:pPr>
        <w:tabs>
          <w:tab w:val="num" w:pos="3600"/>
        </w:tabs>
        <w:ind w:left="3600" w:hanging="360"/>
      </w:pPr>
    </w:lvl>
    <w:lvl w:ilvl="5" w:tplc="3A1A5E04" w:tentative="1">
      <w:start w:val="1"/>
      <w:numFmt w:val="lowerRoman"/>
      <w:lvlText w:val="%6."/>
      <w:lvlJc w:val="right"/>
      <w:pPr>
        <w:tabs>
          <w:tab w:val="num" w:pos="4320"/>
        </w:tabs>
        <w:ind w:left="4320" w:hanging="180"/>
      </w:pPr>
    </w:lvl>
    <w:lvl w:ilvl="6" w:tplc="52EECC1C" w:tentative="1">
      <w:start w:val="1"/>
      <w:numFmt w:val="decimal"/>
      <w:lvlText w:val="%7."/>
      <w:lvlJc w:val="left"/>
      <w:pPr>
        <w:tabs>
          <w:tab w:val="num" w:pos="5040"/>
        </w:tabs>
        <w:ind w:left="5040" w:hanging="360"/>
      </w:pPr>
    </w:lvl>
    <w:lvl w:ilvl="7" w:tplc="EEAE35DC" w:tentative="1">
      <w:start w:val="1"/>
      <w:numFmt w:val="lowerLetter"/>
      <w:lvlText w:val="%8."/>
      <w:lvlJc w:val="left"/>
      <w:pPr>
        <w:tabs>
          <w:tab w:val="num" w:pos="5760"/>
        </w:tabs>
        <w:ind w:left="5760" w:hanging="360"/>
      </w:pPr>
    </w:lvl>
    <w:lvl w:ilvl="8" w:tplc="83561BFE" w:tentative="1">
      <w:start w:val="1"/>
      <w:numFmt w:val="lowerRoman"/>
      <w:lvlText w:val="%9."/>
      <w:lvlJc w:val="right"/>
      <w:pPr>
        <w:tabs>
          <w:tab w:val="num" w:pos="6480"/>
        </w:tabs>
        <w:ind w:left="6480" w:hanging="180"/>
      </w:pPr>
    </w:lvl>
  </w:abstractNum>
  <w:abstractNum w:abstractNumId="2">
    <w:nsid w:val="1414024D"/>
    <w:multiLevelType w:val="hybridMultilevel"/>
    <w:tmpl w:val="200CB722"/>
    <w:lvl w:ilvl="0" w:tplc="7422D89E">
      <w:start w:val="6"/>
      <w:numFmt w:val="decimal"/>
      <w:lvlText w:val="%1."/>
      <w:lvlJc w:val="left"/>
      <w:pPr>
        <w:tabs>
          <w:tab w:val="num" w:pos="720"/>
        </w:tabs>
        <w:ind w:left="720" w:hanging="360"/>
      </w:pPr>
      <w:rPr>
        <w:rFonts w:hint="default"/>
      </w:rPr>
    </w:lvl>
    <w:lvl w:ilvl="1" w:tplc="E3D2B1D0">
      <w:start w:val="12"/>
      <w:numFmt w:val="decimal"/>
      <w:lvlText w:val="%2"/>
      <w:lvlJc w:val="left"/>
      <w:pPr>
        <w:tabs>
          <w:tab w:val="num" w:pos="1440"/>
        </w:tabs>
        <w:ind w:left="1440" w:hanging="360"/>
      </w:pPr>
      <w:rPr>
        <w:rFonts w:hint="default"/>
        <w:u w:val="none"/>
      </w:rPr>
    </w:lvl>
    <w:lvl w:ilvl="2" w:tplc="ECF2C97A" w:tentative="1">
      <w:start w:val="1"/>
      <w:numFmt w:val="lowerRoman"/>
      <w:lvlText w:val="%3."/>
      <w:lvlJc w:val="right"/>
      <w:pPr>
        <w:tabs>
          <w:tab w:val="num" w:pos="2160"/>
        </w:tabs>
        <w:ind w:left="2160" w:hanging="180"/>
      </w:pPr>
    </w:lvl>
    <w:lvl w:ilvl="3" w:tplc="C94C254C" w:tentative="1">
      <w:start w:val="1"/>
      <w:numFmt w:val="decimal"/>
      <w:lvlText w:val="%4."/>
      <w:lvlJc w:val="left"/>
      <w:pPr>
        <w:tabs>
          <w:tab w:val="num" w:pos="2880"/>
        </w:tabs>
        <w:ind w:left="2880" w:hanging="360"/>
      </w:pPr>
    </w:lvl>
    <w:lvl w:ilvl="4" w:tplc="206EA0EA" w:tentative="1">
      <w:start w:val="1"/>
      <w:numFmt w:val="lowerLetter"/>
      <w:lvlText w:val="%5."/>
      <w:lvlJc w:val="left"/>
      <w:pPr>
        <w:tabs>
          <w:tab w:val="num" w:pos="3600"/>
        </w:tabs>
        <w:ind w:left="3600" w:hanging="360"/>
      </w:pPr>
    </w:lvl>
    <w:lvl w:ilvl="5" w:tplc="CC86C594" w:tentative="1">
      <w:start w:val="1"/>
      <w:numFmt w:val="lowerRoman"/>
      <w:lvlText w:val="%6."/>
      <w:lvlJc w:val="right"/>
      <w:pPr>
        <w:tabs>
          <w:tab w:val="num" w:pos="4320"/>
        </w:tabs>
        <w:ind w:left="4320" w:hanging="180"/>
      </w:pPr>
    </w:lvl>
    <w:lvl w:ilvl="6" w:tplc="34EE169C" w:tentative="1">
      <w:start w:val="1"/>
      <w:numFmt w:val="decimal"/>
      <w:lvlText w:val="%7."/>
      <w:lvlJc w:val="left"/>
      <w:pPr>
        <w:tabs>
          <w:tab w:val="num" w:pos="5040"/>
        </w:tabs>
        <w:ind w:left="5040" w:hanging="360"/>
      </w:pPr>
    </w:lvl>
    <w:lvl w:ilvl="7" w:tplc="D666B890" w:tentative="1">
      <w:start w:val="1"/>
      <w:numFmt w:val="lowerLetter"/>
      <w:lvlText w:val="%8."/>
      <w:lvlJc w:val="left"/>
      <w:pPr>
        <w:tabs>
          <w:tab w:val="num" w:pos="5760"/>
        </w:tabs>
        <w:ind w:left="5760" w:hanging="360"/>
      </w:pPr>
    </w:lvl>
    <w:lvl w:ilvl="8" w:tplc="13A64014" w:tentative="1">
      <w:start w:val="1"/>
      <w:numFmt w:val="lowerRoman"/>
      <w:lvlText w:val="%9."/>
      <w:lvlJc w:val="right"/>
      <w:pPr>
        <w:tabs>
          <w:tab w:val="num" w:pos="6480"/>
        </w:tabs>
        <w:ind w:left="6480" w:hanging="180"/>
      </w:pPr>
    </w:lvl>
  </w:abstractNum>
  <w:abstractNum w:abstractNumId="3">
    <w:nsid w:val="15A21325"/>
    <w:multiLevelType w:val="hybridMultilevel"/>
    <w:tmpl w:val="F3EA0920"/>
    <w:lvl w:ilvl="0" w:tplc="02663D0C">
      <w:start w:val="12"/>
      <w:numFmt w:val="decimal"/>
      <w:lvlText w:val="%1."/>
      <w:lvlJc w:val="left"/>
      <w:pPr>
        <w:tabs>
          <w:tab w:val="num" w:pos="780"/>
        </w:tabs>
        <w:ind w:left="780" w:hanging="420"/>
      </w:pPr>
      <w:rPr>
        <w:rFonts w:hint="default"/>
        <w:u w:val="none"/>
      </w:rPr>
    </w:lvl>
    <w:lvl w:ilvl="1" w:tplc="7640F8CE" w:tentative="1">
      <w:start w:val="1"/>
      <w:numFmt w:val="lowerLetter"/>
      <w:lvlText w:val="%2."/>
      <w:lvlJc w:val="left"/>
      <w:pPr>
        <w:tabs>
          <w:tab w:val="num" w:pos="1440"/>
        </w:tabs>
        <w:ind w:left="1440" w:hanging="360"/>
      </w:pPr>
    </w:lvl>
    <w:lvl w:ilvl="2" w:tplc="B04A7C7C" w:tentative="1">
      <w:start w:val="1"/>
      <w:numFmt w:val="lowerRoman"/>
      <w:lvlText w:val="%3."/>
      <w:lvlJc w:val="right"/>
      <w:pPr>
        <w:tabs>
          <w:tab w:val="num" w:pos="2160"/>
        </w:tabs>
        <w:ind w:left="2160" w:hanging="180"/>
      </w:pPr>
    </w:lvl>
    <w:lvl w:ilvl="3" w:tplc="2F6CB0E2" w:tentative="1">
      <w:start w:val="1"/>
      <w:numFmt w:val="decimal"/>
      <w:lvlText w:val="%4."/>
      <w:lvlJc w:val="left"/>
      <w:pPr>
        <w:tabs>
          <w:tab w:val="num" w:pos="2880"/>
        </w:tabs>
        <w:ind w:left="2880" w:hanging="360"/>
      </w:pPr>
    </w:lvl>
    <w:lvl w:ilvl="4" w:tplc="4CACE3A6" w:tentative="1">
      <w:start w:val="1"/>
      <w:numFmt w:val="lowerLetter"/>
      <w:lvlText w:val="%5."/>
      <w:lvlJc w:val="left"/>
      <w:pPr>
        <w:tabs>
          <w:tab w:val="num" w:pos="3600"/>
        </w:tabs>
        <w:ind w:left="3600" w:hanging="360"/>
      </w:pPr>
    </w:lvl>
    <w:lvl w:ilvl="5" w:tplc="D7903864" w:tentative="1">
      <w:start w:val="1"/>
      <w:numFmt w:val="lowerRoman"/>
      <w:lvlText w:val="%6."/>
      <w:lvlJc w:val="right"/>
      <w:pPr>
        <w:tabs>
          <w:tab w:val="num" w:pos="4320"/>
        </w:tabs>
        <w:ind w:left="4320" w:hanging="180"/>
      </w:pPr>
    </w:lvl>
    <w:lvl w:ilvl="6" w:tplc="C1FC8EDE" w:tentative="1">
      <w:start w:val="1"/>
      <w:numFmt w:val="decimal"/>
      <w:lvlText w:val="%7."/>
      <w:lvlJc w:val="left"/>
      <w:pPr>
        <w:tabs>
          <w:tab w:val="num" w:pos="5040"/>
        </w:tabs>
        <w:ind w:left="5040" w:hanging="360"/>
      </w:pPr>
    </w:lvl>
    <w:lvl w:ilvl="7" w:tplc="52667AA4" w:tentative="1">
      <w:start w:val="1"/>
      <w:numFmt w:val="lowerLetter"/>
      <w:lvlText w:val="%8."/>
      <w:lvlJc w:val="left"/>
      <w:pPr>
        <w:tabs>
          <w:tab w:val="num" w:pos="5760"/>
        </w:tabs>
        <w:ind w:left="5760" w:hanging="360"/>
      </w:pPr>
    </w:lvl>
    <w:lvl w:ilvl="8" w:tplc="78944442" w:tentative="1">
      <w:start w:val="1"/>
      <w:numFmt w:val="lowerRoman"/>
      <w:lvlText w:val="%9."/>
      <w:lvlJc w:val="right"/>
      <w:pPr>
        <w:tabs>
          <w:tab w:val="num" w:pos="6480"/>
        </w:tabs>
        <w:ind w:left="6480" w:hanging="180"/>
      </w:pPr>
    </w:lvl>
  </w:abstractNum>
  <w:abstractNum w:abstractNumId="4">
    <w:nsid w:val="20D006AE"/>
    <w:multiLevelType w:val="hybridMultilevel"/>
    <w:tmpl w:val="07C2F118"/>
    <w:lvl w:ilvl="0" w:tplc="BF48B510">
      <w:start w:val="6"/>
      <w:numFmt w:val="decimal"/>
      <w:lvlText w:val="%1."/>
      <w:lvlJc w:val="left"/>
      <w:pPr>
        <w:tabs>
          <w:tab w:val="num" w:pos="720"/>
        </w:tabs>
        <w:ind w:left="720" w:hanging="360"/>
      </w:pPr>
      <w:rPr>
        <w:rFonts w:hint="default"/>
      </w:rPr>
    </w:lvl>
    <w:lvl w:ilvl="1" w:tplc="CC0205C2" w:tentative="1">
      <w:start w:val="1"/>
      <w:numFmt w:val="lowerLetter"/>
      <w:lvlText w:val="%2."/>
      <w:lvlJc w:val="left"/>
      <w:pPr>
        <w:tabs>
          <w:tab w:val="num" w:pos="1440"/>
        </w:tabs>
        <w:ind w:left="1440" w:hanging="360"/>
      </w:pPr>
    </w:lvl>
    <w:lvl w:ilvl="2" w:tplc="5E28A408" w:tentative="1">
      <w:start w:val="1"/>
      <w:numFmt w:val="lowerRoman"/>
      <w:lvlText w:val="%3."/>
      <w:lvlJc w:val="right"/>
      <w:pPr>
        <w:tabs>
          <w:tab w:val="num" w:pos="2160"/>
        </w:tabs>
        <w:ind w:left="2160" w:hanging="180"/>
      </w:pPr>
    </w:lvl>
    <w:lvl w:ilvl="3" w:tplc="57221582" w:tentative="1">
      <w:start w:val="1"/>
      <w:numFmt w:val="decimal"/>
      <w:lvlText w:val="%4."/>
      <w:lvlJc w:val="left"/>
      <w:pPr>
        <w:tabs>
          <w:tab w:val="num" w:pos="2880"/>
        </w:tabs>
        <w:ind w:left="2880" w:hanging="360"/>
      </w:pPr>
    </w:lvl>
    <w:lvl w:ilvl="4" w:tplc="98821AEC" w:tentative="1">
      <w:start w:val="1"/>
      <w:numFmt w:val="lowerLetter"/>
      <w:lvlText w:val="%5."/>
      <w:lvlJc w:val="left"/>
      <w:pPr>
        <w:tabs>
          <w:tab w:val="num" w:pos="3600"/>
        </w:tabs>
        <w:ind w:left="3600" w:hanging="360"/>
      </w:pPr>
    </w:lvl>
    <w:lvl w:ilvl="5" w:tplc="5308B6FA" w:tentative="1">
      <w:start w:val="1"/>
      <w:numFmt w:val="lowerRoman"/>
      <w:lvlText w:val="%6."/>
      <w:lvlJc w:val="right"/>
      <w:pPr>
        <w:tabs>
          <w:tab w:val="num" w:pos="4320"/>
        </w:tabs>
        <w:ind w:left="4320" w:hanging="180"/>
      </w:pPr>
    </w:lvl>
    <w:lvl w:ilvl="6" w:tplc="1B96A886" w:tentative="1">
      <w:start w:val="1"/>
      <w:numFmt w:val="decimal"/>
      <w:lvlText w:val="%7."/>
      <w:lvlJc w:val="left"/>
      <w:pPr>
        <w:tabs>
          <w:tab w:val="num" w:pos="5040"/>
        </w:tabs>
        <w:ind w:left="5040" w:hanging="360"/>
      </w:pPr>
    </w:lvl>
    <w:lvl w:ilvl="7" w:tplc="BF5CD048" w:tentative="1">
      <w:start w:val="1"/>
      <w:numFmt w:val="lowerLetter"/>
      <w:lvlText w:val="%8."/>
      <w:lvlJc w:val="left"/>
      <w:pPr>
        <w:tabs>
          <w:tab w:val="num" w:pos="5760"/>
        </w:tabs>
        <w:ind w:left="5760" w:hanging="360"/>
      </w:pPr>
    </w:lvl>
    <w:lvl w:ilvl="8" w:tplc="0DC0F0CE" w:tentative="1">
      <w:start w:val="1"/>
      <w:numFmt w:val="lowerRoman"/>
      <w:lvlText w:val="%9."/>
      <w:lvlJc w:val="right"/>
      <w:pPr>
        <w:tabs>
          <w:tab w:val="num" w:pos="6480"/>
        </w:tabs>
        <w:ind w:left="6480" w:hanging="180"/>
      </w:pPr>
    </w:lvl>
  </w:abstractNum>
  <w:abstractNum w:abstractNumId="5">
    <w:nsid w:val="2D2A6583"/>
    <w:multiLevelType w:val="hybridMultilevel"/>
    <w:tmpl w:val="7F988896"/>
    <w:lvl w:ilvl="0" w:tplc="8C94A568">
      <w:start w:val="16"/>
      <w:numFmt w:val="decimal"/>
      <w:lvlText w:val="%1."/>
      <w:lvlJc w:val="left"/>
      <w:pPr>
        <w:tabs>
          <w:tab w:val="num" w:pos="1080"/>
        </w:tabs>
        <w:ind w:left="1080" w:hanging="720"/>
      </w:pPr>
      <w:rPr>
        <w:rFonts w:hint="default"/>
      </w:rPr>
    </w:lvl>
    <w:lvl w:ilvl="1" w:tplc="1E1EBAC8" w:tentative="1">
      <w:start w:val="1"/>
      <w:numFmt w:val="lowerLetter"/>
      <w:lvlText w:val="%2."/>
      <w:lvlJc w:val="left"/>
      <w:pPr>
        <w:tabs>
          <w:tab w:val="num" w:pos="1440"/>
        </w:tabs>
        <w:ind w:left="1440" w:hanging="360"/>
      </w:pPr>
    </w:lvl>
    <w:lvl w:ilvl="2" w:tplc="36863E4A" w:tentative="1">
      <w:start w:val="1"/>
      <w:numFmt w:val="lowerRoman"/>
      <w:lvlText w:val="%3."/>
      <w:lvlJc w:val="right"/>
      <w:pPr>
        <w:tabs>
          <w:tab w:val="num" w:pos="2160"/>
        </w:tabs>
        <w:ind w:left="2160" w:hanging="180"/>
      </w:pPr>
    </w:lvl>
    <w:lvl w:ilvl="3" w:tplc="2C0AF23A" w:tentative="1">
      <w:start w:val="1"/>
      <w:numFmt w:val="decimal"/>
      <w:lvlText w:val="%4."/>
      <w:lvlJc w:val="left"/>
      <w:pPr>
        <w:tabs>
          <w:tab w:val="num" w:pos="2880"/>
        </w:tabs>
        <w:ind w:left="2880" w:hanging="360"/>
      </w:pPr>
    </w:lvl>
    <w:lvl w:ilvl="4" w:tplc="3DD476C0" w:tentative="1">
      <w:start w:val="1"/>
      <w:numFmt w:val="lowerLetter"/>
      <w:lvlText w:val="%5."/>
      <w:lvlJc w:val="left"/>
      <w:pPr>
        <w:tabs>
          <w:tab w:val="num" w:pos="3600"/>
        </w:tabs>
        <w:ind w:left="3600" w:hanging="360"/>
      </w:pPr>
    </w:lvl>
    <w:lvl w:ilvl="5" w:tplc="38B87758" w:tentative="1">
      <w:start w:val="1"/>
      <w:numFmt w:val="lowerRoman"/>
      <w:lvlText w:val="%6."/>
      <w:lvlJc w:val="right"/>
      <w:pPr>
        <w:tabs>
          <w:tab w:val="num" w:pos="4320"/>
        </w:tabs>
        <w:ind w:left="4320" w:hanging="180"/>
      </w:pPr>
    </w:lvl>
    <w:lvl w:ilvl="6" w:tplc="F0521374" w:tentative="1">
      <w:start w:val="1"/>
      <w:numFmt w:val="decimal"/>
      <w:lvlText w:val="%7."/>
      <w:lvlJc w:val="left"/>
      <w:pPr>
        <w:tabs>
          <w:tab w:val="num" w:pos="5040"/>
        </w:tabs>
        <w:ind w:left="5040" w:hanging="360"/>
      </w:pPr>
    </w:lvl>
    <w:lvl w:ilvl="7" w:tplc="B8E6E426" w:tentative="1">
      <w:start w:val="1"/>
      <w:numFmt w:val="lowerLetter"/>
      <w:lvlText w:val="%8."/>
      <w:lvlJc w:val="left"/>
      <w:pPr>
        <w:tabs>
          <w:tab w:val="num" w:pos="5760"/>
        </w:tabs>
        <w:ind w:left="5760" w:hanging="360"/>
      </w:pPr>
    </w:lvl>
    <w:lvl w:ilvl="8" w:tplc="137E4068" w:tentative="1">
      <w:start w:val="1"/>
      <w:numFmt w:val="lowerRoman"/>
      <w:lvlText w:val="%9."/>
      <w:lvlJc w:val="right"/>
      <w:pPr>
        <w:tabs>
          <w:tab w:val="num" w:pos="6480"/>
        </w:tabs>
        <w:ind w:left="6480" w:hanging="180"/>
      </w:pPr>
    </w:lvl>
  </w:abstractNum>
  <w:abstractNum w:abstractNumId="6">
    <w:nsid w:val="3531615E"/>
    <w:multiLevelType w:val="hybridMultilevel"/>
    <w:tmpl w:val="B212E1A8"/>
    <w:lvl w:ilvl="0" w:tplc="1ED2A9AE">
      <w:start w:val="8"/>
      <w:numFmt w:val="decimal"/>
      <w:lvlText w:val="%1."/>
      <w:lvlJc w:val="left"/>
      <w:pPr>
        <w:tabs>
          <w:tab w:val="num" w:pos="720"/>
        </w:tabs>
        <w:ind w:left="720" w:hanging="360"/>
      </w:pPr>
      <w:rPr>
        <w:rFonts w:hint="default"/>
      </w:rPr>
    </w:lvl>
    <w:lvl w:ilvl="1" w:tplc="17289C72" w:tentative="1">
      <w:start w:val="1"/>
      <w:numFmt w:val="lowerLetter"/>
      <w:lvlText w:val="%2."/>
      <w:lvlJc w:val="left"/>
      <w:pPr>
        <w:tabs>
          <w:tab w:val="num" w:pos="1440"/>
        </w:tabs>
        <w:ind w:left="1440" w:hanging="360"/>
      </w:pPr>
    </w:lvl>
    <w:lvl w:ilvl="2" w:tplc="5E80BD86" w:tentative="1">
      <w:start w:val="1"/>
      <w:numFmt w:val="lowerRoman"/>
      <w:lvlText w:val="%3."/>
      <w:lvlJc w:val="right"/>
      <w:pPr>
        <w:tabs>
          <w:tab w:val="num" w:pos="2160"/>
        </w:tabs>
        <w:ind w:left="2160" w:hanging="180"/>
      </w:pPr>
    </w:lvl>
    <w:lvl w:ilvl="3" w:tplc="42308C9E" w:tentative="1">
      <w:start w:val="1"/>
      <w:numFmt w:val="decimal"/>
      <w:lvlText w:val="%4."/>
      <w:lvlJc w:val="left"/>
      <w:pPr>
        <w:tabs>
          <w:tab w:val="num" w:pos="2880"/>
        </w:tabs>
        <w:ind w:left="2880" w:hanging="360"/>
      </w:pPr>
    </w:lvl>
    <w:lvl w:ilvl="4" w:tplc="06D44582" w:tentative="1">
      <w:start w:val="1"/>
      <w:numFmt w:val="lowerLetter"/>
      <w:lvlText w:val="%5."/>
      <w:lvlJc w:val="left"/>
      <w:pPr>
        <w:tabs>
          <w:tab w:val="num" w:pos="3600"/>
        </w:tabs>
        <w:ind w:left="3600" w:hanging="360"/>
      </w:pPr>
    </w:lvl>
    <w:lvl w:ilvl="5" w:tplc="FCC6D04E" w:tentative="1">
      <w:start w:val="1"/>
      <w:numFmt w:val="lowerRoman"/>
      <w:lvlText w:val="%6."/>
      <w:lvlJc w:val="right"/>
      <w:pPr>
        <w:tabs>
          <w:tab w:val="num" w:pos="4320"/>
        </w:tabs>
        <w:ind w:left="4320" w:hanging="180"/>
      </w:pPr>
    </w:lvl>
    <w:lvl w:ilvl="6" w:tplc="CB4A7818" w:tentative="1">
      <w:start w:val="1"/>
      <w:numFmt w:val="decimal"/>
      <w:lvlText w:val="%7."/>
      <w:lvlJc w:val="left"/>
      <w:pPr>
        <w:tabs>
          <w:tab w:val="num" w:pos="5040"/>
        </w:tabs>
        <w:ind w:left="5040" w:hanging="360"/>
      </w:pPr>
    </w:lvl>
    <w:lvl w:ilvl="7" w:tplc="985A4E8E" w:tentative="1">
      <w:start w:val="1"/>
      <w:numFmt w:val="lowerLetter"/>
      <w:lvlText w:val="%8."/>
      <w:lvlJc w:val="left"/>
      <w:pPr>
        <w:tabs>
          <w:tab w:val="num" w:pos="5760"/>
        </w:tabs>
        <w:ind w:left="5760" w:hanging="360"/>
      </w:pPr>
    </w:lvl>
    <w:lvl w:ilvl="8" w:tplc="11B49E5A" w:tentative="1">
      <w:start w:val="1"/>
      <w:numFmt w:val="lowerRoman"/>
      <w:lvlText w:val="%9."/>
      <w:lvlJc w:val="right"/>
      <w:pPr>
        <w:tabs>
          <w:tab w:val="num" w:pos="6480"/>
        </w:tabs>
        <w:ind w:left="6480" w:hanging="180"/>
      </w:pPr>
    </w:lvl>
  </w:abstractNum>
  <w:abstractNum w:abstractNumId="7">
    <w:nsid w:val="358B4D9A"/>
    <w:multiLevelType w:val="multilevel"/>
    <w:tmpl w:val="C4F20686"/>
    <w:lvl w:ilvl="0">
      <w:start w:val="6"/>
      <w:numFmt w:val="decimal"/>
      <w:lvlText w:val="%1."/>
      <w:lvlJc w:val="left"/>
      <w:pPr>
        <w:tabs>
          <w:tab w:val="num" w:pos="360"/>
        </w:tabs>
        <w:ind w:left="36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CBA74DE"/>
    <w:multiLevelType w:val="hybridMultilevel"/>
    <w:tmpl w:val="010EDB1A"/>
    <w:lvl w:ilvl="0" w:tplc="092C360C">
      <w:start w:val="14"/>
      <w:numFmt w:val="decimal"/>
      <w:lvlText w:val="%1."/>
      <w:lvlJc w:val="left"/>
      <w:pPr>
        <w:tabs>
          <w:tab w:val="num" w:pos="720"/>
        </w:tabs>
        <w:ind w:left="720" w:hanging="360"/>
      </w:pPr>
      <w:rPr>
        <w:rFonts w:hint="default"/>
        <w:u w:val="none"/>
      </w:rPr>
    </w:lvl>
    <w:lvl w:ilvl="1" w:tplc="CCC2E418" w:tentative="1">
      <w:start w:val="1"/>
      <w:numFmt w:val="lowerLetter"/>
      <w:lvlText w:val="%2."/>
      <w:lvlJc w:val="left"/>
      <w:pPr>
        <w:tabs>
          <w:tab w:val="num" w:pos="1440"/>
        </w:tabs>
        <w:ind w:left="1440" w:hanging="360"/>
      </w:pPr>
    </w:lvl>
    <w:lvl w:ilvl="2" w:tplc="0A744A6E" w:tentative="1">
      <w:start w:val="1"/>
      <w:numFmt w:val="lowerRoman"/>
      <w:lvlText w:val="%3."/>
      <w:lvlJc w:val="right"/>
      <w:pPr>
        <w:tabs>
          <w:tab w:val="num" w:pos="2160"/>
        </w:tabs>
        <w:ind w:left="2160" w:hanging="180"/>
      </w:pPr>
    </w:lvl>
    <w:lvl w:ilvl="3" w:tplc="C78A9DE4" w:tentative="1">
      <w:start w:val="1"/>
      <w:numFmt w:val="decimal"/>
      <w:lvlText w:val="%4."/>
      <w:lvlJc w:val="left"/>
      <w:pPr>
        <w:tabs>
          <w:tab w:val="num" w:pos="2880"/>
        </w:tabs>
        <w:ind w:left="2880" w:hanging="360"/>
      </w:pPr>
    </w:lvl>
    <w:lvl w:ilvl="4" w:tplc="D682C948" w:tentative="1">
      <w:start w:val="1"/>
      <w:numFmt w:val="lowerLetter"/>
      <w:lvlText w:val="%5."/>
      <w:lvlJc w:val="left"/>
      <w:pPr>
        <w:tabs>
          <w:tab w:val="num" w:pos="3600"/>
        </w:tabs>
        <w:ind w:left="3600" w:hanging="360"/>
      </w:pPr>
    </w:lvl>
    <w:lvl w:ilvl="5" w:tplc="6B645ABA" w:tentative="1">
      <w:start w:val="1"/>
      <w:numFmt w:val="lowerRoman"/>
      <w:lvlText w:val="%6."/>
      <w:lvlJc w:val="right"/>
      <w:pPr>
        <w:tabs>
          <w:tab w:val="num" w:pos="4320"/>
        </w:tabs>
        <w:ind w:left="4320" w:hanging="180"/>
      </w:pPr>
    </w:lvl>
    <w:lvl w:ilvl="6" w:tplc="29A647CA" w:tentative="1">
      <w:start w:val="1"/>
      <w:numFmt w:val="decimal"/>
      <w:lvlText w:val="%7."/>
      <w:lvlJc w:val="left"/>
      <w:pPr>
        <w:tabs>
          <w:tab w:val="num" w:pos="5040"/>
        </w:tabs>
        <w:ind w:left="5040" w:hanging="360"/>
      </w:pPr>
    </w:lvl>
    <w:lvl w:ilvl="7" w:tplc="A1909E50" w:tentative="1">
      <w:start w:val="1"/>
      <w:numFmt w:val="lowerLetter"/>
      <w:lvlText w:val="%8."/>
      <w:lvlJc w:val="left"/>
      <w:pPr>
        <w:tabs>
          <w:tab w:val="num" w:pos="5760"/>
        </w:tabs>
        <w:ind w:left="5760" w:hanging="360"/>
      </w:pPr>
    </w:lvl>
    <w:lvl w:ilvl="8" w:tplc="D30C17EA" w:tentative="1">
      <w:start w:val="1"/>
      <w:numFmt w:val="lowerRoman"/>
      <w:lvlText w:val="%9."/>
      <w:lvlJc w:val="right"/>
      <w:pPr>
        <w:tabs>
          <w:tab w:val="num" w:pos="6480"/>
        </w:tabs>
        <w:ind w:left="6480" w:hanging="180"/>
      </w:pPr>
    </w:lvl>
  </w:abstractNum>
  <w:abstractNum w:abstractNumId="9">
    <w:nsid w:val="43652988"/>
    <w:multiLevelType w:val="hybridMultilevel"/>
    <w:tmpl w:val="29FCF3CE"/>
    <w:lvl w:ilvl="0" w:tplc="D104038C">
      <w:start w:val="1"/>
      <w:numFmt w:val="decimal"/>
      <w:lvlText w:val="%1."/>
      <w:lvlJc w:val="left"/>
      <w:pPr>
        <w:tabs>
          <w:tab w:val="num" w:pos="720"/>
        </w:tabs>
        <w:ind w:left="720" w:hanging="360"/>
      </w:pPr>
    </w:lvl>
    <w:lvl w:ilvl="1" w:tplc="71F42DC8" w:tentative="1">
      <w:start w:val="1"/>
      <w:numFmt w:val="lowerLetter"/>
      <w:lvlText w:val="%2."/>
      <w:lvlJc w:val="left"/>
      <w:pPr>
        <w:tabs>
          <w:tab w:val="num" w:pos="1440"/>
        </w:tabs>
        <w:ind w:left="1440" w:hanging="360"/>
      </w:pPr>
    </w:lvl>
    <w:lvl w:ilvl="2" w:tplc="DD1AB600" w:tentative="1">
      <w:start w:val="1"/>
      <w:numFmt w:val="lowerRoman"/>
      <w:lvlText w:val="%3."/>
      <w:lvlJc w:val="right"/>
      <w:pPr>
        <w:tabs>
          <w:tab w:val="num" w:pos="2160"/>
        </w:tabs>
        <w:ind w:left="2160" w:hanging="180"/>
      </w:pPr>
    </w:lvl>
    <w:lvl w:ilvl="3" w:tplc="AAFE3CA4" w:tentative="1">
      <w:start w:val="1"/>
      <w:numFmt w:val="decimal"/>
      <w:lvlText w:val="%4."/>
      <w:lvlJc w:val="left"/>
      <w:pPr>
        <w:tabs>
          <w:tab w:val="num" w:pos="2880"/>
        </w:tabs>
        <w:ind w:left="2880" w:hanging="360"/>
      </w:pPr>
    </w:lvl>
    <w:lvl w:ilvl="4" w:tplc="C8DC1D34" w:tentative="1">
      <w:start w:val="1"/>
      <w:numFmt w:val="lowerLetter"/>
      <w:lvlText w:val="%5."/>
      <w:lvlJc w:val="left"/>
      <w:pPr>
        <w:tabs>
          <w:tab w:val="num" w:pos="3600"/>
        </w:tabs>
        <w:ind w:left="3600" w:hanging="360"/>
      </w:pPr>
    </w:lvl>
    <w:lvl w:ilvl="5" w:tplc="B198AE52" w:tentative="1">
      <w:start w:val="1"/>
      <w:numFmt w:val="lowerRoman"/>
      <w:lvlText w:val="%6."/>
      <w:lvlJc w:val="right"/>
      <w:pPr>
        <w:tabs>
          <w:tab w:val="num" w:pos="4320"/>
        </w:tabs>
        <w:ind w:left="4320" w:hanging="180"/>
      </w:pPr>
    </w:lvl>
    <w:lvl w:ilvl="6" w:tplc="2C426950" w:tentative="1">
      <w:start w:val="1"/>
      <w:numFmt w:val="decimal"/>
      <w:lvlText w:val="%7."/>
      <w:lvlJc w:val="left"/>
      <w:pPr>
        <w:tabs>
          <w:tab w:val="num" w:pos="5040"/>
        </w:tabs>
        <w:ind w:left="5040" w:hanging="360"/>
      </w:pPr>
    </w:lvl>
    <w:lvl w:ilvl="7" w:tplc="B3184426" w:tentative="1">
      <w:start w:val="1"/>
      <w:numFmt w:val="lowerLetter"/>
      <w:lvlText w:val="%8."/>
      <w:lvlJc w:val="left"/>
      <w:pPr>
        <w:tabs>
          <w:tab w:val="num" w:pos="5760"/>
        </w:tabs>
        <w:ind w:left="5760" w:hanging="360"/>
      </w:pPr>
    </w:lvl>
    <w:lvl w:ilvl="8" w:tplc="EA429FFA" w:tentative="1">
      <w:start w:val="1"/>
      <w:numFmt w:val="lowerRoman"/>
      <w:lvlText w:val="%9."/>
      <w:lvlJc w:val="right"/>
      <w:pPr>
        <w:tabs>
          <w:tab w:val="num" w:pos="6480"/>
        </w:tabs>
        <w:ind w:left="6480" w:hanging="180"/>
      </w:pPr>
    </w:lvl>
  </w:abstractNum>
  <w:abstractNum w:abstractNumId="10">
    <w:nsid w:val="443D1821"/>
    <w:multiLevelType w:val="hybridMultilevel"/>
    <w:tmpl w:val="915CEC32"/>
    <w:lvl w:ilvl="0" w:tplc="3190A7F2">
      <w:start w:val="16"/>
      <w:numFmt w:val="decimal"/>
      <w:lvlText w:val="%1."/>
      <w:lvlJc w:val="left"/>
      <w:pPr>
        <w:tabs>
          <w:tab w:val="num" w:pos="720"/>
        </w:tabs>
        <w:ind w:left="720" w:hanging="360"/>
      </w:pPr>
      <w:rPr>
        <w:rFonts w:hint="default"/>
        <w:u w:val="single"/>
      </w:rPr>
    </w:lvl>
    <w:lvl w:ilvl="1" w:tplc="66F8D1C6" w:tentative="1">
      <w:start w:val="1"/>
      <w:numFmt w:val="lowerLetter"/>
      <w:lvlText w:val="%2."/>
      <w:lvlJc w:val="left"/>
      <w:pPr>
        <w:tabs>
          <w:tab w:val="num" w:pos="1440"/>
        </w:tabs>
        <w:ind w:left="1440" w:hanging="360"/>
      </w:pPr>
    </w:lvl>
    <w:lvl w:ilvl="2" w:tplc="1D4E913E" w:tentative="1">
      <w:start w:val="1"/>
      <w:numFmt w:val="lowerRoman"/>
      <w:lvlText w:val="%3."/>
      <w:lvlJc w:val="right"/>
      <w:pPr>
        <w:tabs>
          <w:tab w:val="num" w:pos="2160"/>
        </w:tabs>
        <w:ind w:left="2160" w:hanging="180"/>
      </w:pPr>
    </w:lvl>
    <w:lvl w:ilvl="3" w:tplc="9598592E" w:tentative="1">
      <w:start w:val="1"/>
      <w:numFmt w:val="decimal"/>
      <w:lvlText w:val="%4."/>
      <w:lvlJc w:val="left"/>
      <w:pPr>
        <w:tabs>
          <w:tab w:val="num" w:pos="2880"/>
        </w:tabs>
        <w:ind w:left="2880" w:hanging="360"/>
      </w:pPr>
    </w:lvl>
    <w:lvl w:ilvl="4" w:tplc="A8D0CDEA" w:tentative="1">
      <w:start w:val="1"/>
      <w:numFmt w:val="lowerLetter"/>
      <w:lvlText w:val="%5."/>
      <w:lvlJc w:val="left"/>
      <w:pPr>
        <w:tabs>
          <w:tab w:val="num" w:pos="3600"/>
        </w:tabs>
        <w:ind w:left="3600" w:hanging="360"/>
      </w:pPr>
    </w:lvl>
    <w:lvl w:ilvl="5" w:tplc="1FAECEBE" w:tentative="1">
      <w:start w:val="1"/>
      <w:numFmt w:val="lowerRoman"/>
      <w:lvlText w:val="%6."/>
      <w:lvlJc w:val="right"/>
      <w:pPr>
        <w:tabs>
          <w:tab w:val="num" w:pos="4320"/>
        </w:tabs>
        <w:ind w:left="4320" w:hanging="180"/>
      </w:pPr>
    </w:lvl>
    <w:lvl w:ilvl="6" w:tplc="F98E3DE8" w:tentative="1">
      <w:start w:val="1"/>
      <w:numFmt w:val="decimal"/>
      <w:lvlText w:val="%7."/>
      <w:lvlJc w:val="left"/>
      <w:pPr>
        <w:tabs>
          <w:tab w:val="num" w:pos="5040"/>
        </w:tabs>
        <w:ind w:left="5040" w:hanging="360"/>
      </w:pPr>
    </w:lvl>
    <w:lvl w:ilvl="7" w:tplc="5636AF1E" w:tentative="1">
      <w:start w:val="1"/>
      <w:numFmt w:val="lowerLetter"/>
      <w:lvlText w:val="%8."/>
      <w:lvlJc w:val="left"/>
      <w:pPr>
        <w:tabs>
          <w:tab w:val="num" w:pos="5760"/>
        </w:tabs>
        <w:ind w:left="5760" w:hanging="360"/>
      </w:pPr>
    </w:lvl>
    <w:lvl w:ilvl="8" w:tplc="BA608582" w:tentative="1">
      <w:start w:val="1"/>
      <w:numFmt w:val="lowerRoman"/>
      <w:lvlText w:val="%9."/>
      <w:lvlJc w:val="right"/>
      <w:pPr>
        <w:tabs>
          <w:tab w:val="num" w:pos="6480"/>
        </w:tabs>
        <w:ind w:left="6480" w:hanging="180"/>
      </w:pPr>
    </w:lvl>
  </w:abstractNum>
  <w:abstractNum w:abstractNumId="11">
    <w:nsid w:val="49034A80"/>
    <w:multiLevelType w:val="hybridMultilevel"/>
    <w:tmpl w:val="4E600DBC"/>
    <w:lvl w:ilvl="0" w:tplc="62E09840">
      <w:start w:val="14"/>
      <w:numFmt w:val="decimal"/>
      <w:lvlText w:val="%1."/>
      <w:lvlJc w:val="left"/>
      <w:pPr>
        <w:tabs>
          <w:tab w:val="num" w:pos="720"/>
        </w:tabs>
        <w:ind w:left="720" w:hanging="360"/>
      </w:pPr>
      <w:rPr>
        <w:rFonts w:hint="default"/>
        <w:b w:val="0"/>
        <w:u w:val="none"/>
      </w:rPr>
    </w:lvl>
    <w:lvl w:ilvl="1" w:tplc="4476EE80" w:tentative="1">
      <w:start w:val="1"/>
      <w:numFmt w:val="lowerLetter"/>
      <w:lvlText w:val="%2."/>
      <w:lvlJc w:val="left"/>
      <w:pPr>
        <w:tabs>
          <w:tab w:val="num" w:pos="1440"/>
        </w:tabs>
        <w:ind w:left="1440" w:hanging="360"/>
      </w:pPr>
    </w:lvl>
    <w:lvl w:ilvl="2" w:tplc="2EE0D556" w:tentative="1">
      <w:start w:val="1"/>
      <w:numFmt w:val="lowerRoman"/>
      <w:lvlText w:val="%3."/>
      <w:lvlJc w:val="right"/>
      <w:pPr>
        <w:tabs>
          <w:tab w:val="num" w:pos="2160"/>
        </w:tabs>
        <w:ind w:left="2160" w:hanging="180"/>
      </w:pPr>
    </w:lvl>
    <w:lvl w:ilvl="3" w:tplc="CCD23AB6" w:tentative="1">
      <w:start w:val="1"/>
      <w:numFmt w:val="decimal"/>
      <w:lvlText w:val="%4."/>
      <w:lvlJc w:val="left"/>
      <w:pPr>
        <w:tabs>
          <w:tab w:val="num" w:pos="2880"/>
        </w:tabs>
        <w:ind w:left="2880" w:hanging="360"/>
      </w:pPr>
    </w:lvl>
    <w:lvl w:ilvl="4" w:tplc="BE704954" w:tentative="1">
      <w:start w:val="1"/>
      <w:numFmt w:val="lowerLetter"/>
      <w:lvlText w:val="%5."/>
      <w:lvlJc w:val="left"/>
      <w:pPr>
        <w:tabs>
          <w:tab w:val="num" w:pos="3600"/>
        </w:tabs>
        <w:ind w:left="3600" w:hanging="360"/>
      </w:pPr>
    </w:lvl>
    <w:lvl w:ilvl="5" w:tplc="930CA1C4" w:tentative="1">
      <w:start w:val="1"/>
      <w:numFmt w:val="lowerRoman"/>
      <w:lvlText w:val="%6."/>
      <w:lvlJc w:val="right"/>
      <w:pPr>
        <w:tabs>
          <w:tab w:val="num" w:pos="4320"/>
        </w:tabs>
        <w:ind w:left="4320" w:hanging="180"/>
      </w:pPr>
    </w:lvl>
    <w:lvl w:ilvl="6" w:tplc="862CDC98" w:tentative="1">
      <w:start w:val="1"/>
      <w:numFmt w:val="decimal"/>
      <w:lvlText w:val="%7."/>
      <w:lvlJc w:val="left"/>
      <w:pPr>
        <w:tabs>
          <w:tab w:val="num" w:pos="5040"/>
        </w:tabs>
        <w:ind w:left="5040" w:hanging="360"/>
      </w:pPr>
    </w:lvl>
    <w:lvl w:ilvl="7" w:tplc="4F606696" w:tentative="1">
      <w:start w:val="1"/>
      <w:numFmt w:val="lowerLetter"/>
      <w:lvlText w:val="%8."/>
      <w:lvlJc w:val="left"/>
      <w:pPr>
        <w:tabs>
          <w:tab w:val="num" w:pos="5760"/>
        </w:tabs>
        <w:ind w:left="5760" w:hanging="360"/>
      </w:pPr>
    </w:lvl>
    <w:lvl w:ilvl="8" w:tplc="1B9A54EC" w:tentative="1">
      <w:start w:val="1"/>
      <w:numFmt w:val="lowerRoman"/>
      <w:lvlText w:val="%9."/>
      <w:lvlJc w:val="right"/>
      <w:pPr>
        <w:tabs>
          <w:tab w:val="num" w:pos="6480"/>
        </w:tabs>
        <w:ind w:left="6480" w:hanging="180"/>
      </w:pPr>
    </w:lvl>
  </w:abstractNum>
  <w:abstractNum w:abstractNumId="12">
    <w:nsid w:val="50A933FB"/>
    <w:multiLevelType w:val="hybridMultilevel"/>
    <w:tmpl w:val="A674585C"/>
    <w:lvl w:ilvl="0" w:tplc="F6C8187E">
      <w:start w:val="1"/>
      <w:numFmt w:val="decimal"/>
      <w:lvlText w:val="%1."/>
      <w:lvlJc w:val="left"/>
      <w:pPr>
        <w:tabs>
          <w:tab w:val="num" w:pos="720"/>
        </w:tabs>
        <w:ind w:left="720" w:hanging="360"/>
      </w:pPr>
      <w:rPr>
        <w:rFonts w:hint="default"/>
      </w:rPr>
    </w:lvl>
    <w:lvl w:ilvl="1" w:tplc="16D0687E" w:tentative="1">
      <w:start w:val="1"/>
      <w:numFmt w:val="lowerLetter"/>
      <w:lvlText w:val="%2."/>
      <w:lvlJc w:val="left"/>
      <w:pPr>
        <w:tabs>
          <w:tab w:val="num" w:pos="1440"/>
        </w:tabs>
        <w:ind w:left="1440" w:hanging="360"/>
      </w:pPr>
    </w:lvl>
    <w:lvl w:ilvl="2" w:tplc="36500476" w:tentative="1">
      <w:start w:val="1"/>
      <w:numFmt w:val="lowerRoman"/>
      <w:lvlText w:val="%3."/>
      <w:lvlJc w:val="right"/>
      <w:pPr>
        <w:tabs>
          <w:tab w:val="num" w:pos="2160"/>
        </w:tabs>
        <w:ind w:left="2160" w:hanging="180"/>
      </w:pPr>
    </w:lvl>
    <w:lvl w:ilvl="3" w:tplc="82E87A20" w:tentative="1">
      <w:start w:val="1"/>
      <w:numFmt w:val="decimal"/>
      <w:lvlText w:val="%4."/>
      <w:lvlJc w:val="left"/>
      <w:pPr>
        <w:tabs>
          <w:tab w:val="num" w:pos="2880"/>
        </w:tabs>
        <w:ind w:left="2880" w:hanging="360"/>
      </w:pPr>
    </w:lvl>
    <w:lvl w:ilvl="4" w:tplc="AC06156C" w:tentative="1">
      <w:start w:val="1"/>
      <w:numFmt w:val="lowerLetter"/>
      <w:lvlText w:val="%5."/>
      <w:lvlJc w:val="left"/>
      <w:pPr>
        <w:tabs>
          <w:tab w:val="num" w:pos="3600"/>
        </w:tabs>
        <w:ind w:left="3600" w:hanging="360"/>
      </w:pPr>
    </w:lvl>
    <w:lvl w:ilvl="5" w:tplc="177EBE5A" w:tentative="1">
      <w:start w:val="1"/>
      <w:numFmt w:val="lowerRoman"/>
      <w:lvlText w:val="%6."/>
      <w:lvlJc w:val="right"/>
      <w:pPr>
        <w:tabs>
          <w:tab w:val="num" w:pos="4320"/>
        </w:tabs>
        <w:ind w:left="4320" w:hanging="180"/>
      </w:pPr>
    </w:lvl>
    <w:lvl w:ilvl="6" w:tplc="05D64232" w:tentative="1">
      <w:start w:val="1"/>
      <w:numFmt w:val="decimal"/>
      <w:lvlText w:val="%7."/>
      <w:lvlJc w:val="left"/>
      <w:pPr>
        <w:tabs>
          <w:tab w:val="num" w:pos="5040"/>
        </w:tabs>
        <w:ind w:left="5040" w:hanging="360"/>
      </w:pPr>
    </w:lvl>
    <w:lvl w:ilvl="7" w:tplc="E9286728" w:tentative="1">
      <w:start w:val="1"/>
      <w:numFmt w:val="lowerLetter"/>
      <w:lvlText w:val="%8."/>
      <w:lvlJc w:val="left"/>
      <w:pPr>
        <w:tabs>
          <w:tab w:val="num" w:pos="5760"/>
        </w:tabs>
        <w:ind w:left="5760" w:hanging="360"/>
      </w:pPr>
    </w:lvl>
    <w:lvl w:ilvl="8" w:tplc="E02C980E" w:tentative="1">
      <w:start w:val="1"/>
      <w:numFmt w:val="lowerRoman"/>
      <w:lvlText w:val="%9."/>
      <w:lvlJc w:val="right"/>
      <w:pPr>
        <w:tabs>
          <w:tab w:val="num" w:pos="6480"/>
        </w:tabs>
        <w:ind w:left="6480" w:hanging="180"/>
      </w:pPr>
    </w:lvl>
  </w:abstractNum>
  <w:abstractNum w:abstractNumId="13">
    <w:nsid w:val="515D2AFB"/>
    <w:multiLevelType w:val="hybridMultilevel"/>
    <w:tmpl w:val="CD4A2664"/>
    <w:lvl w:ilvl="0" w:tplc="93107038">
      <w:start w:val="8"/>
      <w:numFmt w:val="decimal"/>
      <w:lvlText w:val="%1."/>
      <w:lvlJc w:val="left"/>
      <w:pPr>
        <w:tabs>
          <w:tab w:val="num" w:pos="720"/>
        </w:tabs>
        <w:ind w:left="720" w:hanging="360"/>
      </w:pPr>
      <w:rPr>
        <w:rFonts w:hint="default"/>
      </w:rPr>
    </w:lvl>
    <w:lvl w:ilvl="1" w:tplc="B7E66BCA" w:tentative="1">
      <w:start w:val="1"/>
      <w:numFmt w:val="lowerLetter"/>
      <w:lvlText w:val="%2."/>
      <w:lvlJc w:val="left"/>
      <w:pPr>
        <w:tabs>
          <w:tab w:val="num" w:pos="1440"/>
        </w:tabs>
        <w:ind w:left="1440" w:hanging="360"/>
      </w:pPr>
    </w:lvl>
    <w:lvl w:ilvl="2" w:tplc="B3566DEC" w:tentative="1">
      <w:start w:val="1"/>
      <w:numFmt w:val="lowerRoman"/>
      <w:lvlText w:val="%3."/>
      <w:lvlJc w:val="right"/>
      <w:pPr>
        <w:tabs>
          <w:tab w:val="num" w:pos="2160"/>
        </w:tabs>
        <w:ind w:left="2160" w:hanging="180"/>
      </w:pPr>
    </w:lvl>
    <w:lvl w:ilvl="3" w:tplc="82FA406A" w:tentative="1">
      <w:start w:val="1"/>
      <w:numFmt w:val="decimal"/>
      <w:lvlText w:val="%4."/>
      <w:lvlJc w:val="left"/>
      <w:pPr>
        <w:tabs>
          <w:tab w:val="num" w:pos="2880"/>
        </w:tabs>
        <w:ind w:left="2880" w:hanging="360"/>
      </w:pPr>
    </w:lvl>
    <w:lvl w:ilvl="4" w:tplc="80E8B822" w:tentative="1">
      <w:start w:val="1"/>
      <w:numFmt w:val="lowerLetter"/>
      <w:lvlText w:val="%5."/>
      <w:lvlJc w:val="left"/>
      <w:pPr>
        <w:tabs>
          <w:tab w:val="num" w:pos="3600"/>
        </w:tabs>
        <w:ind w:left="3600" w:hanging="360"/>
      </w:pPr>
    </w:lvl>
    <w:lvl w:ilvl="5" w:tplc="763AF90C" w:tentative="1">
      <w:start w:val="1"/>
      <w:numFmt w:val="lowerRoman"/>
      <w:lvlText w:val="%6."/>
      <w:lvlJc w:val="right"/>
      <w:pPr>
        <w:tabs>
          <w:tab w:val="num" w:pos="4320"/>
        </w:tabs>
        <w:ind w:left="4320" w:hanging="180"/>
      </w:pPr>
    </w:lvl>
    <w:lvl w:ilvl="6" w:tplc="EEF49818" w:tentative="1">
      <w:start w:val="1"/>
      <w:numFmt w:val="decimal"/>
      <w:lvlText w:val="%7."/>
      <w:lvlJc w:val="left"/>
      <w:pPr>
        <w:tabs>
          <w:tab w:val="num" w:pos="5040"/>
        </w:tabs>
        <w:ind w:left="5040" w:hanging="360"/>
      </w:pPr>
    </w:lvl>
    <w:lvl w:ilvl="7" w:tplc="76CE1BA8" w:tentative="1">
      <w:start w:val="1"/>
      <w:numFmt w:val="lowerLetter"/>
      <w:lvlText w:val="%8."/>
      <w:lvlJc w:val="left"/>
      <w:pPr>
        <w:tabs>
          <w:tab w:val="num" w:pos="5760"/>
        </w:tabs>
        <w:ind w:left="5760" w:hanging="360"/>
      </w:pPr>
    </w:lvl>
    <w:lvl w:ilvl="8" w:tplc="479CA44A" w:tentative="1">
      <w:start w:val="1"/>
      <w:numFmt w:val="lowerRoman"/>
      <w:lvlText w:val="%9."/>
      <w:lvlJc w:val="right"/>
      <w:pPr>
        <w:tabs>
          <w:tab w:val="num" w:pos="6480"/>
        </w:tabs>
        <w:ind w:left="6480" w:hanging="180"/>
      </w:pPr>
    </w:lvl>
  </w:abstractNum>
  <w:abstractNum w:abstractNumId="14">
    <w:nsid w:val="647B1383"/>
    <w:multiLevelType w:val="hybridMultilevel"/>
    <w:tmpl w:val="D4DED528"/>
    <w:lvl w:ilvl="0" w:tplc="C45CA5B6">
      <w:start w:val="17"/>
      <w:numFmt w:val="decimal"/>
      <w:lvlText w:val="%1."/>
      <w:lvlJc w:val="left"/>
      <w:pPr>
        <w:tabs>
          <w:tab w:val="num" w:pos="720"/>
        </w:tabs>
        <w:ind w:left="720" w:hanging="360"/>
      </w:pPr>
      <w:rPr>
        <w:rFonts w:hint="default"/>
      </w:rPr>
    </w:lvl>
    <w:lvl w:ilvl="1" w:tplc="C4A21A58" w:tentative="1">
      <w:start w:val="1"/>
      <w:numFmt w:val="lowerLetter"/>
      <w:lvlText w:val="%2."/>
      <w:lvlJc w:val="left"/>
      <w:pPr>
        <w:tabs>
          <w:tab w:val="num" w:pos="1440"/>
        </w:tabs>
        <w:ind w:left="1440" w:hanging="360"/>
      </w:pPr>
    </w:lvl>
    <w:lvl w:ilvl="2" w:tplc="2AF43E2C" w:tentative="1">
      <w:start w:val="1"/>
      <w:numFmt w:val="lowerRoman"/>
      <w:lvlText w:val="%3."/>
      <w:lvlJc w:val="right"/>
      <w:pPr>
        <w:tabs>
          <w:tab w:val="num" w:pos="2160"/>
        </w:tabs>
        <w:ind w:left="2160" w:hanging="180"/>
      </w:pPr>
    </w:lvl>
    <w:lvl w:ilvl="3" w:tplc="A6AC9AFC" w:tentative="1">
      <w:start w:val="1"/>
      <w:numFmt w:val="decimal"/>
      <w:lvlText w:val="%4."/>
      <w:lvlJc w:val="left"/>
      <w:pPr>
        <w:tabs>
          <w:tab w:val="num" w:pos="2880"/>
        </w:tabs>
        <w:ind w:left="2880" w:hanging="360"/>
      </w:pPr>
    </w:lvl>
    <w:lvl w:ilvl="4" w:tplc="299CD22A" w:tentative="1">
      <w:start w:val="1"/>
      <w:numFmt w:val="lowerLetter"/>
      <w:lvlText w:val="%5."/>
      <w:lvlJc w:val="left"/>
      <w:pPr>
        <w:tabs>
          <w:tab w:val="num" w:pos="3600"/>
        </w:tabs>
        <w:ind w:left="3600" w:hanging="360"/>
      </w:pPr>
    </w:lvl>
    <w:lvl w:ilvl="5" w:tplc="1BF4C532" w:tentative="1">
      <w:start w:val="1"/>
      <w:numFmt w:val="lowerRoman"/>
      <w:lvlText w:val="%6."/>
      <w:lvlJc w:val="right"/>
      <w:pPr>
        <w:tabs>
          <w:tab w:val="num" w:pos="4320"/>
        </w:tabs>
        <w:ind w:left="4320" w:hanging="180"/>
      </w:pPr>
    </w:lvl>
    <w:lvl w:ilvl="6" w:tplc="9F9A80E4" w:tentative="1">
      <w:start w:val="1"/>
      <w:numFmt w:val="decimal"/>
      <w:lvlText w:val="%7."/>
      <w:lvlJc w:val="left"/>
      <w:pPr>
        <w:tabs>
          <w:tab w:val="num" w:pos="5040"/>
        </w:tabs>
        <w:ind w:left="5040" w:hanging="360"/>
      </w:pPr>
    </w:lvl>
    <w:lvl w:ilvl="7" w:tplc="333E5A4A" w:tentative="1">
      <w:start w:val="1"/>
      <w:numFmt w:val="lowerLetter"/>
      <w:lvlText w:val="%8."/>
      <w:lvlJc w:val="left"/>
      <w:pPr>
        <w:tabs>
          <w:tab w:val="num" w:pos="5760"/>
        </w:tabs>
        <w:ind w:left="5760" w:hanging="360"/>
      </w:pPr>
    </w:lvl>
    <w:lvl w:ilvl="8" w:tplc="587AC0B2" w:tentative="1">
      <w:start w:val="1"/>
      <w:numFmt w:val="lowerRoman"/>
      <w:lvlText w:val="%9."/>
      <w:lvlJc w:val="right"/>
      <w:pPr>
        <w:tabs>
          <w:tab w:val="num" w:pos="6480"/>
        </w:tabs>
        <w:ind w:left="6480" w:hanging="180"/>
      </w:pPr>
    </w:lvl>
  </w:abstractNum>
  <w:abstractNum w:abstractNumId="15">
    <w:nsid w:val="69F115FA"/>
    <w:multiLevelType w:val="hybridMultilevel"/>
    <w:tmpl w:val="2310937A"/>
    <w:lvl w:ilvl="0" w:tplc="6750BE92">
      <w:start w:val="18"/>
      <w:numFmt w:val="decimal"/>
      <w:lvlText w:val="%1."/>
      <w:lvlJc w:val="left"/>
      <w:pPr>
        <w:tabs>
          <w:tab w:val="num" w:pos="1080"/>
        </w:tabs>
        <w:ind w:left="1080" w:hanging="720"/>
      </w:pPr>
      <w:rPr>
        <w:rFonts w:hint="default"/>
      </w:rPr>
    </w:lvl>
    <w:lvl w:ilvl="1" w:tplc="860AAC92" w:tentative="1">
      <w:start w:val="1"/>
      <w:numFmt w:val="lowerLetter"/>
      <w:lvlText w:val="%2."/>
      <w:lvlJc w:val="left"/>
      <w:pPr>
        <w:tabs>
          <w:tab w:val="num" w:pos="1440"/>
        </w:tabs>
        <w:ind w:left="1440" w:hanging="360"/>
      </w:pPr>
    </w:lvl>
    <w:lvl w:ilvl="2" w:tplc="F5BAA1F6" w:tentative="1">
      <w:start w:val="1"/>
      <w:numFmt w:val="lowerRoman"/>
      <w:lvlText w:val="%3."/>
      <w:lvlJc w:val="right"/>
      <w:pPr>
        <w:tabs>
          <w:tab w:val="num" w:pos="2160"/>
        </w:tabs>
        <w:ind w:left="2160" w:hanging="180"/>
      </w:pPr>
    </w:lvl>
    <w:lvl w:ilvl="3" w:tplc="E8442154" w:tentative="1">
      <w:start w:val="1"/>
      <w:numFmt w:val="decimal"/>
      <w:lvlText w:val="%4."/>
      <w:lvlJc w:val="left"/>
      <w:pPr>
        <w:tabs>
          <w:tab w:val="num" w:pos="2880"/>
        </w:tabs>
        <w:ind w:left="2880" w:hanging="360"/>
      </w:pPr>
    </w:lvl>
    <w:lvl w:ilvl="4" w:tplc="07140C5A" w:tentative="1">
      <w:start w:val="1"/>
      <w:numFmt w:val="lowerLetter"/>
      <w:lvlText w:val="%5."/>
      <w:lvlJc w:val="left"/>
      <w:pPr>
        <w:tabs>
          <w:tab w:val="num" w:pos="3600"/>
        </w:tabs>
        <w:ind w:left="3600" w:hanging="360"/>
      </w:pPr>
    </w:lvl>
    <w:lvl w:ilvl="5" w:tplc="3508C4A4" w:tentative="1">
      <w:start w:val="1"/>
      <w:numFmt w:val="lowerRoman"/>
      <w:lvlText w:val="%6."/>
      <w:lvlJc w:val="right"/>
      <w:pPr>
        <w:tabs>
          <w:tab w:val="num" w:pos="4320"/>
        </w:tabs>
        <w:ind w:left="4320" w:hanging="180"/>
      </w:pPr>
    </w:lvl>
    <w:lvl w:ilvl="6" w:tplc="835CE808" w:tentative="1">
      <w:start w:val="1"/>
      <w:numFmt w:val="decimal"/>
      <w:lvlText w:val="%7."/>
      <w:lvlJc w:val="left"/>
      <w:pPr>
        <w:tabs>
          <w:tab w:val="num" w:pos="5040"/>
        </w:tabs>
        <w:ind w:left="5040" w:hanging="360"/>
      </w:pPr>
    </w:lvl>
    <w:lvl w:ilvl="7" w:tplc="390E2070" w:tentative="1">
      <w:start w:val="1"/>
      <w:numFmt w:val="lowerLetter"/>
      <w:lvlText w:val="%8."/>
      <w:lvlJc w:val="left"/>
      <w:pPr>
        <w:tabs>
          <w:tab w:val="num" w:pos="5760"/>
        </w:tabs>
        <w:ind w:left="5760" w:hanging="360"/>
      </w:pPr>
    </w:lvl>
    <w:lvl w:ilvl="8" w:tplc="D7F42516" w:tentative="1">
      <w:start w:val="1"/>
      <w:numFmt w:val="lowerRoman"/>
      <w:lvlText w:val="%9."/>
      <w:lvlJc w:val="right"/>
      <w:pPr>
        <w:tabs>
          <w:tab w:val="num" w:pos="6480"/>
        </w:tabs>
        <w:ind w:left="6480" w:hanging="180"/>
      </w:pPr>
    </w:lvl>
  </w:abstractNum>
  <w:abstractNum w:abstractNumId="16">
    <w:nsid w:val="6A96505A"/>
    <w:multiLevelType w:val="hybridMultilevel"/>
    <w:tmpl w:val="8744A822"/>
    <w:lvl w:ilvl="0" w:tplc="45E6E036">
      <w:start w:val="1"/>
      <w:numFmt w:val="bullet"/>
      <w:lvlText w:val=""/>
      <w:lvlJc w:val="left"/>
      <w:pPr>
        <w:tabs>
          <w:tab w:val="num" w:pos="720"/>
        </w:tabs>
        <w:ind w:left="720" w:hanging="360"/>
      </w:pPr>
      <w:rPr>
        <w:rFonts w:ascii="Symbol" w:hAnsi="Symbol" w:hint="default"/>
      </w:rPr>
    </w:lvl>
    <w:lvl w:ilvl="1" w:tplc="2DC42E2A" w:tentative="1">
      <w:start w:val="1"/>
      <w:numFmt w:val="bullet"/>
      <w:lvlText w:val="o"/>
      <w:lvlJc w:val="left"/>
      <w:pPr>
        <w:tabs>
          <w:tab w:val="num" w:pos="1440"/>
        </w:tabs>
        <w:ind w:left="1440" w:hanging="360"/>
      </w:pPr>
      <w:rPr>
        <w:rFonts w:ascii="Courier New" w:hAnsi="Courier New" w:hint="default"/>
      </w:rPr>
    </w:lvl>
    <w:lvl w:ilvl="2" w:tplc="8328FB58" w:tentative="1">
      <w:start w:val="1"/>
      <w:numFmt w:val="bullet"/>
      <w:lvlText w:val=""/>
      <w:lvlJc w:val="left"/>
      <w:pPr>
        <w:tabs>
          <w:tab w:val="num" w:pos="2160"/>
        </w:tabs>
        <w:ind w:left="2160" w:hanging="360"/>
      </w:pPr>
      <w:rPr>
        <w:rFonts w:ascii="Wingdings" w:hAnsi="Wingdings" w:hint="default"/>
      </w:rPr>
    </w:lvl>
    <w:lvl w:ilvl="3" w:tplc="0C965AE8" w:tentative="1">
      <w:start w:val="1"/>
      <w:numFmt w:val="bullet"/>
      <w:lvlText w:val=""/>
      <w:lvlJc w:val="left"/>
      <w:pPr>
        <w:tabs>
          <w:tab w:val="num" w:pos="2880"/>
        </w:tabs>
        <w:ind w:left="2880" w:hanging="360"/>
      </w:pPr>
      <w:rPr>
        <w:rFonts w:ascii="Symbol" w:hAnsi="Symbol" w:hint="default"/>
      </w:rPr>
    </w:lvl>
    <w:lvl w:ilvl="4" w:tplc="F53ED5C2" w:tentative="1">
      <w:start w:val="1"/>
      <w:numFmt w:val="bullet"/>
      <w:lvlText w:val="o"/>
      <w:lvlJc w:val="left"/>
      <w:pPr>
        <w:tabs>
          <w:tab w:val="num" w:pos="3600"/>
        </w:tabs>
        <w:ind w:left="3600" w:hanging="360"/>
      </w:pPr>
      <w:rPr>
        <w:rFonts w:ascii="Courier New" w:hAnsi="Courier New" w:hint="default"/>
      </w:rPr>
    </w:lvl>
    <w:lvl w:ilvl="5" w:tplc="06A0869C" w:tentative="1">
      <w:start w:val="1"/>
      <w:numFmt w:val="bullet"/>
      <w:lvlText w:val=""/>
      <w:lvlJc w:val="left"/>
      <w:pPr>
        <w:tabs>
          <w:tab w:val="num" w:pos="4320"/>
        </w:tabs>
        <w:ind w:left="4320" w:hanging="360"/>
      </w:pPr>
      <w:rPr>
        <w:rFonts w:ascii="Wingdings" w:hAnsi="Wingdings" w:hint="default"/>
      </w:rPr>
    </w:lvl>
    <w:lvl w:ilvl="6" w:tplc="8604B532" w:tentative="1">
      <w:start w:val="1"/>
      <w:numFmt w:val="bullet"/>
      <w:lvlText w:val=""/>
      <w:lvlJc w:val="left"/>
      <w:pPr>
        <w:tabs>
          <w:tab w:val="num" w:pos="5040"/>
        </w:tabs>
        <w:ind w:left="5040" w:hanging="360"/>
      </w:pPr>
      <w:rPr>
        <w:rFonts w:ascii="Symbol" w:hAnsi="Symbol" w:hint="default"/>
      </w:rPr>
    </w:lvl>
    <w:lvl w:ilvl="7" w:tplc="EB56C85C" w:tentative="1">
      <w:start w:val="1"/>
      <w:numFmt w:val="bullet"/>
      <w:lvlText w:val="o"/>
      <w:lvlJc w:val="left"/>
      <w:pPr>
        <w:tabs>
          <w:tab w:val="num" w:pos="5760"/>
        </w:tabs>
        <w:ind w:left="5760" w:hanging="360"/>
      </w:pPr>
      <w:rPr>
        <w:rFonts w:ascii="Courier New" w:hAnsi="Courier New" w:hint="default"/>
      </w:rPr>
    </w:lvl>
    <w:lvl w:ilvl="8" w:tplc="21EE0AD8" w:tentative="1">
      <w:start w:val="1"/>
      <w:numFmt w:val="bullet"/>
      <w:lvlText w:val=""/>
      <w:lvlJc w:val="left"/>
      <w:pPr>
        <w:tabs>
          <w:tab w:val="num" w:pos="6480"/>
        </w:tabs>
        <w:ind w:left="6480" w:hanging="360"/>
      </w:pPr>
      <w:rPr>
        <w:rFonts w:ascii="Wingdings" w:hAnsi="Wingdings" w:hint="default"/>
      </w:rPr>
    </w:lvl>
  </w:abstractNum>
  <w:abstractNum w:abstractNumId="17">
    <w:nsid w:val="7C0A4C24"/>
    <w:multiLevelType w:val="hybridMultilevel"/>
    <w:tmpl w:val="26F4B2B2"/>
    <w:lvl w:ilvl="0" w:tplc="4508BD14">
      <w:start w:val="14"/>
      <w:numFmt w:val="decimal"/>
      <w:lvlText w:val="%1."/>
      <w:lvlJc w:val="left"/>
      <w:pPr>
        <w:tabs>
          <w:tab w:val="num" w:pos="780"/>
        </w:tabs>
        <w:ind w:left="780" w:hanging="420"/>
      </w:pPr>
      <w:rPr>
        <w:rFonts w:hint="default"/>
        <w:u w:val="none"/>
      </w:rPr>
    </w:lvl>
    <w:lvl w:ilvl="1" w:tplc="39887430" w:tentative="1">
      <w:start w:val="1"/>
      <w:numFmt w:val="lowerLetter"/>
      <w:lvlText w:val="%2."/>
      <w:lvlJc w:val="left"/>
      <w:pPr>
        <w:tabs>
          <w:tab w:val="num" w:pos="1440"/>
        </w:tabs>
        <w:ind w:left="1440" w:hanging="360"/>
      </w:pPr>
    </w:lvl>
    <w:lvl w:ilvl="2" w:tplc="CB46D06A" w:tentative="1">
      <w:start w:val="1"/>
      <w:numFmt w:val="lowerRoman"/>
      <w:lvlText w:val="%3."/>
      <w:lvlJc w:val="right"/>
      <w:pPr>
        <w:tabs>
          <w:tab w:val="num" w:pos="2160"/>
        </w:tabs>
        <w:ind w:left="2160" w:hanging="180"/>
      </w:pPr>
    </w:lvl>
    <w:lvl w:ilvl="3" w:tplc="0EBA378E" w:tentative="1">
      <w:start w:val="1"/>
      <w:numFmt w:val="decimal"/>
      <w:lvlText w:val="%4."/>
      <w:lvlJc w:val="left"/>
      <w:pPr>
        <w:tabs>
          <w:tab w:val="num" w:pos="2880"/>
        </w:tabs>
        <w:ind w:left="2880" w:hanging="360"/>
      </w:pPr>
    </w:lvl>
    <w:lvl w:ilvl="4" w:tplc="CDE44022" w:tentative="1">
      <w:start w:val="1"/>
      <w:numFmt w:val="lowerLetter"/>
      <w:lvlText w:val="%5."/>
      <w:lvlJc w:val="left"/>
      <w:pPr>
        <w:tabs>
          <w:tab w:val="num" w:pos="3600"/>
        </w:tabs>
        <w:ind w:left="3600" w:hanging="360"/>
      </w:pPr>
    </w:lvl>
    <w:lvl w:ilvl="5" w:tplc="BD26149A" w:tentative="1">
      <w:start w:val="1"/>
      <w:numFmt w:val="lowerRoman"/>
      <w:lvlText w:val="%6."/>
      <w:lvlJc w:val="right"/>
      <w:pPr>
        <w:tabs>
          <w:tab w:val="num" w:pos="4320"/>
        </w:tabs>
        <w:ind w:left="4320" w:hanging="180"/>
      </w:pPr>
    </w:lvl>
    <w:lvl w:ilvl="6" w:tplc="97BC708E" w:tentative="1">
      <w:start w:val="1"/>
      <w:numFmt w:val="decimal"/>
      <w:lvlText w:val="%7."/>
      <w:lvlJc w:val="left"/>
      <w:pPr>
        <w:tabs>
          <w:tab w:val="num" w:pos="5040"/>
        </w:tabs>
        <w:ind w:left="5040" w:hanging="360"/>
      </w:pPr>
    </w:lvl>
    <w:lvl w:ilvl="7" w:tplc="65862EC0" w:tentative="1">
      <w:start w:val="1"/>
      <w:numFmt w:val="lowerLetter"/>
      <w:lvlText w:val="%8."/>
      <w:lvlJc w:val="left"/>
      <w:pPr>
        <w:tabs>
          <w:tab w:val="num" w:pos="5760"/>
        </w:tabs>
        <w:ind w:left="5760" w:hanging="360"/>
      </w:pPr>
    </w:lvl>
    <w:lvl w:ilvl="8" w:tplc="00B2FB5E"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12"/>
  </w:num>
  <w:num w:numId="4">
    <w:abstractNumId w:val="3"/>
  </w:num>
  <w:num w:numId="5">
    <w:abstractNumId w:val="17"/>
  </w:num>
  <w:num w:numId="6">
    <w:abstractNumId w:val="8"/>
  </w:num>
  <w:num w:numId="7">
    <w:abstractNumId w:val="11"/>
  </w:num>
  <w:num w:numId="8">
    <w:abstractNumId w:val="4"/>
  </w:num>
  <w:num w:numId="9">
    <w:abstractNumId w:val="5"/>
  </w:num>
  <w:num w:numId="10">
    <w:abstractNumId w:val="10"/>
  </w:num>
  <w:num w:numId="11">
    <w:abstractNumId w:val="16"/>
  </w:num>
  <w:num w:numId="12">
    <w:abstractNumId w:val="15"/>
  </w:num>
  <w:num w:numId="13">
    <w:abstractNumId w:val="0"/>
  </w:num>
  <w:num w:numId="14">
    <w:abstractNumId w:val="14"/>
  </w:num>
  <w:num w:numId="15">
    <w:abstractNumId w:val="1"/>
  </w:num>
  <w:num w:numId="16">
    <w:abstractNumId w:val="6"/>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07D5"/>
    <w:rsid w:val="000139A3"/>
    <w:rsid w:val="00016F28"/>
    <w:rsid w:val="00033B42"/>
    <w:rsid w:val="00036B81"/>
    <w:rsid w:val="00041CBF"/>
    <w:rsid w:val="00050315"/>
    <w:rsid w:val="0005464D"/>
    <w:rsid w:val="00055C2D"/>
    <w:rsid w:val="00066D22"/>
    <w:rsid w:val="000973AC"/>
    <w:rsid w:val="000A174C"/>
    <w:rsid w:val="000D79B7"/>
    <w:rsid w:val="000E4779"/>
    <w:rsid w:val="000E6887"/>
    <w:rsid w:val="00120850"/>
    <w:rsid w:val="00123D85"/>
    <w:rsid w:val="00142368"/>
    <w:rsid w:val="0014272D"/>
    <w:rsid w:val="00154594"/>
    <w:rsid w:val="00163409"/>
    <w:rsid w:val="001D215B"/>
    <w:rsid w:val="00210AD9"/>
    <w:rsid w:val="00213E35"/>
    <w:rsid w:val="00214572"/>
    <w:rsid w:val="00230A97"/>
    <w:rsid w:val="00265B00"/>
    <w:rsid w:val="002B1A12"/>
    <w:rsid w:val="002E1C8E"/>
    <w:rsid w:val="002F2B12"/>
    <w:rsid w:val="00300C12"/>
    <w:rsid w:val="00304C64"/>
    <w:rsid w:val="003322DB"/>
    <w:rsid w:val="0037478F"/>
    <w:rsid w:val="00397D5D"/>
    <w:rsid w:val="003B0A63"/>
    <w:rsid w:val="003B62E3"/>
    <w:rsid w:val="003C75ED"/>
    <w:rsid w:val="00414139"/>
    <w:rsid w:val="0042011A"/>
    <w:rsid w:val="0043222C"/>
    <w:rsid w:val="0044168F"/>
    <w:rsid w:val="00441CD8"/>
    <w:rsid w:val="00445D14"/>
    <w:rsid w:val="00447B85"/>
    <w:rsid w:val="00465768"/>
    <w:rsid w:val="00471FC5"/>
    <w:rsid w:val="004B07D6"/>
    <w:rsid w:val="004F1319"/>
    <w:rsid w:val="005248D8"/>
    <w:rsid w:val="00532116"/>
    <w:rsid w:val="005C1A79"/>
    <w:rsid w:val="005F4802"/>
    <w:rsid w:val="006337BB"/>
    <w:rsid w:val="00691AED"/>
    <w:rsid w:val="00696BE3"/>
    <w:rsid w:val="006B4977"/>
    <w:rsid w:val="007124B4"/>
    <w:rsid w:val="00734B25"/>
    <w:rsid w:val="007643B2"/>
    <w:rsid w:val="0079577A"/>
    <w:rsid w:val="007B2E75"/>
    <w:rsid w:val="007D1101"/>
    <w:rsid w:val="007E32A5"/>
    <w:rsid w:val="00817C31"/>
    <w:rsid w:val="00817EA3"/>
    <w:rsid w:val="00820881"/>
    <w:rsid w:val="008720B7"/>
    <w:rsid w:val="008F7F8B"/>
    <w:rsid w:val="00923459"/>
    <w:rsid w:val="00927CB6"/>
    <w:rsid w:val="0094661E"/>
    <w:rsid w:val="0095609A"/>
    <w:rsid w:val="009634B0"/>
    <w:rsid w:val="009A42AF"/>
    <w:rsid w:val="009C4415"/>
    <w:rsid w:val="00A817B0"/>
    <w:rsid w:val="00A85D6A"/>
    <w:rsid w:val="00A94D48"/>
    <w:rsid w:val="00AA449D"/>
    <w:rsid w:val="00AB7489"/>
    <w:rsid w:val="00AC3943"/>
    <w:rsid w:val="00AD5D1E"/>
    <w:rsid w:val="00AF26C4"/>
    <w:rsid w:val="00B43C36"/>
    <w:rsid w:val="00B45393"/>
    <w:rsid w:val="00B7193B"/>
    <w:rsid w:val="00BA4D03"/>
    <w:rsid w:val="00BB40C1"/>
    <w:rsid w:val="00BE2F16"/>
    <w:rsid w:val="00C411ED"/>
    <w:rsid w:val="00CF448B"/>
    <w:rsid w:val="00D116E4"/>
    <w:rsid w:val="00D27172"/>
    <w:rsid w:val="00D43237"/>
    <w:rsid w:val="00D46248"/>
    <w:rsid w:val="00D47FF8"/>
    <w:rsid w:val="00D67079"/>
    <w:rsid w:val="00D71715"/>
    <w:rsid w:val="00D97BFA"/>
    <w:rsid w:val="00DB1847"/>
    <w:rsid w:val="00DC4849"/>
    <w:rsid w:val="00DE2CF4"/>
    <w:rsid w:val="00E2482A"/>
    <w:rsid w:val="00E2494C"/>
    <w:rsid w:val="00E31130"/>
    <w:rsid w:val="00E51187"/>
    <w:rsid w:val="00E60E4F"/>
    <w:rsid w:val="00E707D5"/>
    <w:rsid w:val="00E77704"/>
    <w:rsid w:val="00ED7081"/>
    <w:rsid w:val="00ED7FE8"/>
    <w:rsid w:val="00EF6BA0"/>
    <w:rsid w:val="00F14E52"/>
    <w:rsid w:val="00F15718"/>
    <w:rsid w:val="00F319AC"/>
    <w:rsid w:val="00F545DF"/>
    <w:rsid w:val="00F64DED"/>
    <w:rsid w:val="00F73CCF"/>
    <w:rsid w:val="00F76EF2"/>
    <w:rsid w:val="00F9088A"/>
    <w:rsid w:val="00F97A11"/>
    <w:rsid w:val="00FA7D67"/>
    <w:rsid w:val="00FB7AF2"/>
    <w:rsid w:val="00FC06C2"/>
    <w:rsid w:val="00FF2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3600" w:hanging="3600"/>
      <w:jc w:val="both"/>
      <w:outlineLvl w:val="1"/>
    </w:pPr>
    <w:rPr>
      <w:rFonts w:ascii="Courier" w:hAnsi="Courier"/>
      <w:szCs w:val="20"/>
    </w:rPr>
  </w:style>
  <w:style w:type="paragraph" w:styleId="Heading3">
    <w:name w:val="heading 3"/>
    <w:basedOn w:val="Normal"/>
    <w:next w:val="Normal"/>
    <w:qFormat/>
    <w:pPr>
      <w:keepNext/>
      <w:spacing w:before="120" w:after="120"/>
      <w:outlineLvl w:val="2"/>
    </w:pPr>
    <w:rPr>
      <w:rFonts w:ascii="Courier" w:eastAsia="Arial Unicode MS" w:hAnsi="Courier" w:cs="Arial Unicode MS"/>
      <w:szCs w:val="20"/>
    </w:rPr>
  </w:style>
  <w:style w:type="paragraph" w:styleId="Heading4">
    <w:name w:val="heading 4"/>
    <w:basedOn w:val="Normal"/>
    <w:next w:val="Normal"/>
    <w:qFormat/>
    <w:pPr>
      <w:keepNext/>
      <w:jc w:val="both"/>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urier" w:hAnsi="Courier"/>
      <w:sz w:val="18"/>
      <w:szCs w:val="20"/>
    </w:rPr>
  </w:style>
  <w:style w:type="paragraph" w:styleId="BodyTextIndent2">
    <w:name w:val="Body Text Indent 2"/>
    <w:basedOn w:val="Normal"/>
    <w:pPr>
      <w:ind w:left="-90"/>
    </w:pPr>
    <w:rPr>
      <w:rFonts w:ascii="Courier" w:hAnsi="Courier"/>
      <w:szCs w:val="20"/>
    </w:rPr>
  </w:style>
  <w:style w:type="paragraph" w:styleId="BodyText2">
    <w:name w:val="Body Text 2"/>
    <w:basedOn w:val="Normal"/>
    <w:pPr>
      <w:spacing w:before="120" w:after="120"/>
    </w:pPr>
    <w:rPr>
      <w:rFonts w:ascii="Courier" w:hAnsi="Courier"/>
      <w:szCs w:val="20"/>
    </w:rPr>
  </w:style>
  <w:style w:type="paragraph" w:styleId="BodyText3">
    <w:name w:val="Body Text 3"/>
    <w:basedOn w:val="Normal"/>
    <w:pPr>
      <w:jc w:val="both"/>
    </w:pPr>
    <w:rPr>
      <w:rFonts w:ascii="Courier" w:hAnsi="Courier"/>
    </w:rPr>
  </w:style>
  <w:style w:type="character" w:styleId="PageNumber">
    <w:name w:val="page number"/>
    <w:basedOn w:val="DefaultParagraphFont"/>
  </w:style>
  <w:style w:type="paragraph" w:styleId="BodyTextIndent3">
    <w:name w:val="Body Text Indent 3"/>
    <w:basedOn w:val="Normal"/>
    <w:pPr>
      <w:widowControl w:val="0"/>
      <w:spacing w:after="99"/>
      <w:ind w:left="720"/>
    </w:pPr>
    <w:rPr>
      <w:snapToGrid w:val="0"/>
      <w:color w:val="00000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link w:val="BalloonTextChar"/>
    <w:rsid w:val="00817C31"/>
    <w:rPr>
      <w:rFonts w:ascii="Tahoma" w:hAnsi="Tahoma" w:cs="Tahoma"/>
      <w:sz w:val="16"/>
      <w:szCs w:val="16"/>
    </w:rPr>
  </w:style>
  <w:style w:type="character" w:customStyle="1" w:styleId="BalloonTextChar">
    <w:name w:val="Balloon Text Char"/>
    <w:link w:val="BalloonText"/>
    <w:rsid w:val="00817C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3E6D-6BB1-40CB-9441-AC886B7F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OMB INFORMATION COLLECTION</vt:lpstr>
    </vt:vector>
  </TitlesOfParts>
  <Company>FDA</Company>
  <LinksUpToDate>false</LinksUpToDate>
  <CharactersWithSpaces>12208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INFORMATION COLLECTION</dc:title>
  <dc:creator>robinsone</dc:creator>
  <cp:lastModifiedBy>Mizrachi, Ila</cp:lastModifiedBy>
  <cp:revision>3</cp:revision>
  <cp:lastPrinted>2011-08-08T19:50:00Z</cp:lastPrinted>
  <dcterms:created xsi:type="dcterms:W3CDTF">2015-01-14T18:56:00Z</dcterms:created>
  <dcterms:modified xsi:type="dcterms:W3CDTF">2015-01-16T17:05:00Z</dcterms:modified>
</cp:coreProperties>
</file>