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DB" w:rsidRPr="000775F6" w:rsidRDefault="006C5EDB" w:rsidP="006C5EDB">
      <w:pPr>
        <w:jc w:val="center"/>
        <w:rPr>
          <w:b/>
        </w:rPr>
      </w:pPr>
      <w:r w:rsidRPr="000775F6">
        <w:rPr>
          <w:b/>
        </w:rPr>
        <w:t xml:space="preserve">Attachment </w:t>
      </w:r>
      <w:r>
        <w:rPr>
          <w:b/>
        </w:rPr>
        <w:t>E</w:t>
      </w:r>
      <w:r w:rsidRPr="000775F6">
        <w:rPr>
          <w:b/>
        </w:rPr>
        <w:t>:  Recruitment Script – English Translation</w:t>
      </w:r>
    </w:p>
    <w:p w:rsidR="006C5EDB" w:rsidRPr="000775F6" w:rsidRDefault="006C5EDB" w:rsidP="006C5EDB">
      <w:pPr>
        <w:widowControl/>
        <w:autoSpaceDE/>
        <w:autoSpaceDN/>
        <w:adjustRightInd/>
      </w:pPr>
    </w:p>
    <w:p w:rsidR="006C5EDB" w:rsidRDefault="006C5EDB" w:rsidP="006C5EDB">
      <w:pPr>
        <w:widowControl/>
        <w:autoSpaceDE/>
        <w:autoSpaceDN/>
        <w:adjustRightInd/>
      </w:pPr>
      <w:r w:rsidRPr="001027E8">
        <w:t>My name is _______</w:t>
      </w:r>
      <w:r>
        <w:t>__________.  I would like to invite</w:t>
      </w:r>
      <w:r w:rsidRPr="001027E8">
        <w:t xml:space="preserve"> you </w:t>
      </w:r>
      <w:r>
        <w:t xml:space="preserve">to participate in a </w:t>
      </w:r>
      <w:r w:rsidRPr="001027E8">
        <w:t xml:space="preserve">research study </w:t>
      </w:r>
      <w:r>
        <w:t xml:space="preserve">on trench safety </w:t>
      </w:r>
      <w:r w:rsidRPr="001027E8">
        <w:t>being conducted by the National Institute for Occupational Safety and Health.</w:t>
      </w:r>
      <w:r w:rsidR="00E4462B">
        <w:t xml:space="preserve"> </w:t>
      </w:r>
      <w:r>
        <w:t xml:space="preserve"> If you agree to participate I w</w:t>
      </w:r>
      <w:r w:rsidR="00E4462B">
        <w:t>ill</w:t>
      </w:r>
      <w:r>
        <w:t xml:space="preserve"> ask you </w:t>
      </w:r>
      <w:r w:rsidRPr="001027E8">
        <w:t xml:space="preserve">some questions about your work in trenching </w:t>
      </w:r>
      <w:r>
        <w:t xml:space="preserve">and </w:t>
      </w:r>
      <w:r w:rsidRPr="001027E8">
        <w:t xml:space="preserve">excavation </w:t>
      </w:r>
      <w:r>
        <w:t>which take</w:t>
      </w:r>
      <w:r w:rsidR="00E4462B">
        <w:t>s</w:t>
      </w:r>
      <w:r>
        <w:t xml:space="preserve"> about </w:t>
      </w:r>
      <w:r w:rsidR="003D495F">
        <w:t>15</w:t>
      </w:r>
      <w:r>
        <w:t xml:space="preserve"> minutes to answer.  You would then </w:t>
      </w:r>
      <w:r w:rsidRPr="00EC360D">
        <w:t xml:space="preserve">take a </w:t>
      </w:r>
      <w:r w:rsidR="003D495F">
        <w:t>30</w:t>
      </w:r>
      <w:r w:rsidRPr="00EC360D">
        <w:t xml:space="preserve"> minute trench safety training on our computer </w:t>
      </w:r>
      <w:r>
        <w:t xml:space="preserve">and we would ask you some questions afterward.   Your </w:t>
      </w:r>
      <w:r w:rsidRPr="001027E8">
        <w:t>responses will be kept private to the extent permitted by law</w:t>
      </w:r>
      <w:r>
        <w:t xml:space="preserve"> and you can stop participating at any time.  You wou</w:t>
      </w:r>
      <w:r w:rsidR="00E22626">
        <w:t>ld be paid $</w:t>
      </w:r>
      <w:r w:rsidR="003D495F">
        <w:t>2</w:t>
      </w:r>
      <w:r w:rsidR="00E22626">
        <w:t>5</w:t>
      </w:r>
      <w:r>
        <w:t xml:space="preserve"> total if you complete the study</w:t>
      </w:r>
      <w:r w:rsidRPr="001027E8">
        <w:t>.</w:t>
      </w:r>
      <w:r w:rsidR="00E4462B">
        <w:t xml:space="preserve">  </w:t>
      </w:r>
      <w:r w:rsidRPr="001027E8">
        <w:t xml:space="preserve">Would you be interested in participating in this </w:t>
      </w:r>
      <w:r>
        <w:t>study</w:t>
      </w:r>
      <w:r w:rsidRPr="001027E8">
        <w:t xml:space="preserve">?  </w:t>
      </w:r>
    </w:p>
    <w:p w:rsidR="00E22626" w:rsidRDefault="00E22626" w:rsidP="006C5EDB">
      <w:pPr>
        <w:widowControl/>
        <w:autoSpaceDE/>
        <w:autoSpaceDN/>
        <w:adjustRightInd/>
      </w:pPr>
    </w:p>
    <w:p w:rsidR="00E22626" w:rsidRDefault="00E22626" w:rsidP="006C5EDB">
      <w:pPr>
        <w:widowControl/>
        <w:autoSpaceDE/>
        <w:autoSpaceDN/>
        <w:adjustRightInd/>
      </w:pPr>
      <w:r>
        <w:t>Yes_</w:t>
      </w:r>
      <w:proofErr w:type="gramStart"/>
      <w:r>
        <w:t>_(</w:t>
      </w:r>
      <w:proofErr w:type="gramEnd"/>
      <w:r>
        <w:t>Continue with the screening questions)  No__(Thank and discontinue the interview)</w:t>
      </w:r>
    </w:p>
    <w:p w:rsidR="00E22626" w:rsidRDefault="00E22626" w:rsidP="006C5EDB">
      <w:pPr>
        <w:widowControl/>
        <w:autoSpaceDE/>
        <w:autoSpaceDN/>
        <w:adjustRightInd/>
      </w:pPr>
    </w:p>
    <w:p w:rsidR="00E22626" w:rsidRPr="000775F6" w:rsidRDefault="00E22626" w:rsidP="006C5EDB">
      <w:pPr>
        <w:widowControl/>
        <w:autoSpaceDE/>
        <w:autoSpaceDN/>
        <w:adjustRightInd/>
      </w:pPr>
      <w:r>
        <w:t>Now I’m going to ask you some questions to ensure you qualify to participate in the study.</w:t>
      </w:r>
    </w:p>
    <w:p w:rsidR="00E22626" w:rsidRDefault="00E22626" w:rsidP="006C5EDB">
      <w:pPr>
        <w:widowControl/>
        <w:autoSpaceDE/>
        <w:autoSpaceDN/>
        <w:adjustRightInd/>
      </w:pPr>
    </w:p>
    <w:p w:rsidR="00E22626" w:rsidRPr="0082188F" w:rsidRDefault="00E22626" w:rsidP="00E22626">
      <w:pPr>
        <w:rPr>
          <w:b/>
        </w:rPr>
      </w:pPr>
      <w:r w:rsidRPr="0082188F">
        <w:rPr>
          <w:b/>
        </w:rPr>
        <w:t>Screening Questions</w:t>
      </w:r>
    </w:p>
    <w:p w:rsidR="00E22626" w:rsidRPr="0082188F" w:rsidRDefault="00E22626" w:rsidP="00E22626">
      <w:pPr>
        <w:ind w:left="1080"/>
        <w:rPr>
          <w:b/>
        </w:rPr>
      </w:pPr>
    </w:p>
    <w:p w:rsidR="00E22626" w:rsidRPr="0082188F" w:rsidRDefault="00E22626" w:rsidP="00E22626"/>
    <w:p w:rsidR="00E22626" w:rsidRPr="0082188F" w:rsidRDefault="00E22626" w:rsidP="00E22626">
      <w:pPr>
        <w:numPr>
          <w:ilvl w:val="0"/>
          <w:numId w:val="7"/>
        </w:numPr>
      </w:pPr>
      <w:r w:rsidRPr="0082188F">
        <w:t xml:space="preserve"> In which of the following categories does your age fall:</w:t>
      </w:r>
    </w:p>
    <w:p w:rsidR="00E22626" w:rsidRPr="0082188F" w:rsidRDefault="00E22626" w:rsidP="00E22626">
      <w:r w:rsidRPr="0082188F">
        <w:tab/>
        <w:t>___</w:t>
      </w:r>
      <w:r w:rsidRPr="0082188F">
        <w:tab/>
        <w:t xml:space="preserve">Under 18 years of age (If </w:t>
      </w:r>
      <w:proofErr w:type="gramStart"/>
      <w:r w:rsidRPr="0082188F">
        <w:t>under</w:t>
      </w:r>
      <w:proofErr w:type="gramEnd"/>
      <w:r w:rsidRPr="0082188F">
        <w:t xml:space="preserve"> 18 stop the interview)</w:t>
      </w:r>
    </w:p>
    <w:p w:rsidR="00E22626" w:rsidRPr="0082188F" w:rsidRDefault="00E22626" w:rsidP="00E22626">
      <w:r w:rsidRPr="0082188F">
        <w:tab/>
        <w:t>___</w:t>
      </w:r>
      <w:r w:rsidRPr="0082188F">
        <w:tab/>
        <w:t>18-24 years of age</w:t>
      </w:r>
    </w:p>
    <w:p w:rsidR="00E22626" w:rsidRPr="0082188F" w:rsidRDefault="00E22626" w:rsidP="00E22626">
      <w:r w:rsidRPr="0082188F">
        <w:tab/>
        <w:t>___</w:t>
      </w:r>
      <w:r w:rsidRPr="0082188F">
        <w:tab/>
        <w:t>25-34 years of age</w:t>
      </w:r>
    </w:p>
    <w:p w:rsidR="00E22626" w:rsidRPr="0082188F" w:rsidRDefault="00E22626" w:rsidP="00E22626">
      <w:r w:rsidRPr="0082188F">
        <w:tab/>
        <w:t>___</w:t>
      </w:r>
      <w:r w:rsidRPr="0082188F">
        <w:tab/>
        <w:t>35-44 years of age</w:t>
      </w:r>
    </w:p>
    <w:p w:rsidR="00E22626" w:rsidRPr="0082188F" w:rsidRDefault="00E22626" w:rsidP="00E22626">
      <w:r w:rsidRPr="0082188F">
        <w:tab/>
        <w:t>___</w:t>
      </w:r>
      <w:r w:rsidRPr="0082188F">
        <w:tab/>
        <w:t>45-54 years of age</w:t>
      </w:r>
    </w:p>
    <w:p w:rsidR="00E22626" w:rsidRPr="0082188F" w:rsidRDefault="00E22626" w:rsidP="00E22626">
      <w:r w:rsidRPr="0082188F">
        <w:tab/>
        <w:t>___</w:t>
      </w:r>
      <w:r w:rsidRPr="0082188F">
        <w:tab/>
        <w:t>55-64 years of age</w:t>
      </w:r>
    </w:p>
    <w:p w:rsidR="00E22626" w:rsidRPr="0082188F" w:rsidRDefault="00E22626" w:rsidP="00E22626">
      <w:r w:rsidRPr="0082188F">
        <w:tab/>
        <w:t>___</w:t>
      </w:r>
      <w:r w:rsidRPr="0082188F">
        <w:tab/>
        <w:t>65-74 years of age</w:t>
      </w:r>
    </w:p>
    <w:p w:rsidR="00E22626" w:rsidRPr="0082188F" w:rsidRDefault="00E22626" w:rsidP="00E22626">
      <w:r w:rsidRPr="0082188F">
        <w:tab/>
        <w:t>___</w:t>
      </w:r>
      <w:r w:rsidRPr="0082188F">
        <w:tab/>
        <w:t>75 years of age or older</w:t>
      </w:r>
    </w:p>
    <w:p w:rsidR="00E22626" w:rsidRPr="0082188F" w:rsidRDefault="00E22626" w:rsidP="00E22626">
      <w:pPr>
        <w:rPr>
          <w:b/>
        </w:rPr>
      </w:pPr>
    </w:p>
    <w:p w:rsidR="00E22626" w:rsidRPr="0082188F" w:rsidRDefault="00E22626" w:rsidP="00E22626">
      <w:pPr>
        <w:numPr>
          <w:ilvl w:val="0"/>
          <w:numId w:val="7"/>
        </w:numPr>
      </w:pPr>
      <w:r w:rsidRPr="0082188F">
        <w:t>What country were you born in? (If born outside of Latin America stop the interview)</w:t>
      </w:r>
    </w:p>
    <w:p w:rsidR="00E22626" w:rsidRPr="0082188F" w:rsidRDefault="00E22626" w:rsidP="00E22626">
      <w:pPr>
        <w:ind w:left="1080" w:firstLine="360"/>
      </w:pPr>
      <w:r w:rsidRPr="0082188F">
        <w:t>_____________________________________________________</w:t>
      </w:r>
      <w:r w:rsidRPr="0082188F">
        <w:br/>
      </w:r>
    </w:p>
    <w:p w:rsidR="00E22626" w:rsidRPr="0082188F" w:rsidRDefault="00E22626" w:rsidP="00E22626">
      <w:pPr>
        <w:numPr>
          <w:ilvl w:val="0"/>
          <w:numId w:val="7"/>
        </w:numPr>
      </w:pPr>
      <w:r w:rsidRPr="0082188F">
        <w:t>Do you have experience working around trenches or excavations?</w:t>
      </w:r>
    </w:p>
    <w:p w:rsidR="00E22626" w:rsidRPr="0082188F" w:rsidRDefault="00E22626" w:rsidP="00E22626">
      <w:pPr>
        <w:ind w:left="720"/>
      </w:pPr>
      <w:r w:rsidRPr="0082188F">
        <w:t>___</w:t>
      </w:r>
      <w:r w:rsidRPr="0082188F">
        <w:tab/>
        <w:t>Yes</w:t>
      </w:r>
    </w:p>
    <w:p w:rsidR="00E22626" w:rsidRPr="0082188F" w:rsidRDefault="00E22626" w:rsidP="00E22626">
      <w:pPr>
        <w:ind w:left="720"/>
      </w:pPr>
      <w:r w:rsidRPr="0082188F">
        <w:t>___</w:t>
      </w:r>
      <w:r w:rsidRPr="0082188F">
        <w:tab/>
        <w:t>No (Stop the interview if they respond “no”)</w:t>
      </w:r>
    </w:p>
    <w:p w:rsidR="00E22626" w:rsidRDefault="00E22626" w:rsidP="006C5EDB">
      <w:pPr>
        <w:widowControl/>
        <w:autoSpaceDE/>
        <w:autoSpaceDN/>
        <w:adjustRightInd/>
      </w:pPr>
    </w:p>
    <w:p w:rsidR="001650CA" w:rsidRPr="001650CA" w:rsidRDefault="001650CA" w:rsidP="001650CA">
      <w:pPr>
        <w:widowControl/>
        <w:autoSpaceDE/>
        <w:autoSpaceDN/>
        <w:adjustRightInd/>
      </w:pPr>
      <w:r w:rsidRPr="001650CA">
        <w:t xml:space="preserve">You qualify to participate in the study.  Would you like to continue? </w:t>
      </w:r>
    </w:p>
    <w:p w:rsidR="003D495F" w:rsidRDefault="003D495F" w:rsidP="001650CA">
      <w:pPr>
        <w:widowControl/>
        <w:autoSpaceDE/>
        <w:autoSpaceDN/>
        <w:adjustRightInd/>
      </w:pPr>
    </w:p>
    <w:p w:rsidR="001650CA" w:rsidRPr="001650CA" w:rsidRDefault="001650CA" w:rsidP="001650CA">
      <w:pPr>
        <w:widowControl/>
        <w:autoSpaceDE/>
        <w:autoSpaceDN/>
        <w:adjustRightInd/>
      </w:pPr>
      <w:bookmarkStart w:id="0" w:name="_GoBack"/>
      <w:bookmarkEnd w:id="0"/>
      <w:r w:rsidRPr="001650CA">
        <w:t>Yes __ (Continue) No__ (Stop the interview)</w:t>
      </w:r>
      <w:r w:rsidRPr="001650CA">
        <w:tab/>
      </w:r>
    </w:p>
    <w:sectPr w:rsidR="001650CA" w:rsidRPr="001650CA" w:rsidSect="001650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31A2"/>
    <w:multiLevelType w:val="hybridMultilevel"/>
    <w:tmpl w:val="FE3A957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A84"/>
    <w:multiLevelType w:val="hybridMultilevel"/>
    <w:tmpl w:val="07D258D8"/>
    <w:lvl w:ilvl="0" w:tplc="C4D4A1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459C"/>
    <w:multiLevelType w:val="hybridMultilevel"/>
    <w:tmpl w:val="27A6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3573F"/>
    <w:multiLevelType w:val="hybridMultilevel"/>
    <w:tmpl w:val="28FA72B2"/>
    <w:lvl w:ilvl="0" w:tplc="A45C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4B6E"/>
    <w:multiLevelType w:val="hybridMultilevel"/>
    <w:tmpl w:val="C974F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F069A"/>
    <w:multiLevelType w:val="hybridMultilevel"/>
    <w:tmpl w:val="A596E696"/>
    <w:lvl w:ilvl="0" w:tplc="8A3E1388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8001F"/>
    <w:multiLevelType w:val="hybridMultilevel"/>
    <w:tmpl w:val="C7D8248C"/>
    <w:lvl w:ilvl="0" w:tplc="93CC6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FE"/>
    <w:rsid w:val="00151A5F"/>
    <w:rsid w:val="00162BA5"/>
    <w:rsid w:val="001650CA"/>
    <w:rsid w:val="001A6D5D"/>
    <w:rsid w:val="00212D88"/>
    <w:rsid w:val="003D495F"/>
    <w:rsid w:val="003E1A79"/>
    <w:rsid w:val="006C5EDB"/>
    <w:rsid w:val="00990AFE"/>
    <w:rsid w:val="00C1546B"/>
    <w:rsid w:val="00C426A3"/>
    <w:rsid w:val="00C56EE9"/>
    <w:rsid w:val="00E22626"/>
    <w:rsid w:val="00E4462B"/>
    <w:rsid w:val="00F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44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6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6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6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44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6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6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6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2014-04-14T15:23:00Z</dcterms:created>
  <dcterms:modified xsi:type="dcterms:W3CDTF">2014-04-14T15:23:00Z</dcterms:modified>
</cp:coreProperties>
</file>