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96" w:rsidRDefault="00D63696" w:rsidP="00D63696">
      <w:pPr>
        <w:rPr>
          <w:b/>
        </w:rPr>
      </w:pPr>
    </w:p>
    <w:p w:rsidR="00D63696" w:rsidRDefault="00D63696" w:rsidP="00D63696">
      <w:pPr>
        <w:rPr>
          <w:b/>
        </w:rPr>
      </w:pPr>
    </w:p>
    <w:p w:rsidR="002E7BE7" w:rsidRDefault="002E7BE7" w:rsidP="00D63696">
      <w:pPr>
        <w:rPr>
          <w:b/>
        </w:rPr>
      </w:pPr>
    </w:p>
    <w:p w:rsidR="002E7BE7" w:rsidRDefault="002E7BE7" w:rsidP="00D63696">
      <w:pPr>
        <w:rPr>
          <w:b/>
        </w:rPr>
      </w:pPr>
    </w:p>
    <w:p w:rsidR="002E7BE7" w:rsidRDefault="002E7BE7" w:rsidP="00D63696">
      <w:pPr>
        <w:rPr>
          <w:b/>
        </w:rPr>
      </w:pPr>
    </w:p>
    <w:p w:rsidR="00C940CD" w:rsidRPr="00CC5111" w:rsidRDefault="00C940CD" w:rsidP="00C940CD">
      <w:pPr>
        <w:jc w:val="center"/>
        <w:rPr>
          <w:b/>
          <w:color w:val="000000" w:themeColor="text1"/>
        </w:rPr>
      </w:pPr>
      <w:r w:rsidRPr="00C940CD">
        <w:rPr>
          <w:b/>
        </w:rPr>
        <w:t xml:space="preserve"> </w:t>
      </w:r>
      <w:r w:rsidRPr="00CB1C59">
        <w:rPr>
          <w:b/>
        </w:rPr>
        <w:t xml:space="preserve">Monitoring and Reporting System </w:t>
      </w:r>
      <w:r w:rsidRPr="003971BC">
        <w:rPr>
          <w:b/>
        </w:rPr>
        <w:t>for</w:t>
      </w:r>
      <w:r w:rsidRPr="00CC5111">
        <w:rPr>
          <w:b/>
          <w:color w:val="000000" w:themeColor="text1"/>
        </w:rPr>
        <w:t xml:space="preserve"> the</w:t>
      </w:r>
    </w:p>
    <w:p w:rsidR="00C940CD" w:rsidRDefault="00C940CD" w:rsidP="00C940CD">
      <w:pPr>
        <w:jc w:val="center"/>
        <w:rPr>
          <w:b/>
          <w:color w:val="000000" w:themeColor="text1"/>
        </w:rPr>
      </w:pPr>
      <w:r w:rsidRPr="00D806CE">
        <w:rPr>
          <w:b/>
          <w:color w:val="000000" w:themeColor="text1"/>
        </w:rPr>
        <w:t xml:space="preserve">Division of Community Health’s </w:t>
      </w:r>
      <w:r>
        <w:rPr>
          <w:b/>
          <w:color w:val="000000" w:themeColor="text1"/>
        </w:rPr>
        <w:t>C</w:t>
      </w:r>
      <w:r w:rsidRPr="00D806CE">
        <w:rPr>
          <w:b/>
          <w:color w:val="000000" w:themeColor="text1"/>
        </w:rPr>
        <w:t xml:space="preserve">ooperative </w:t>
      </w:r>
      <w:r>
        <w:rPr>
          <w:b/>
          <w:color w:val="000000" w:themeColor="text1"/>
        </w:rPr>
        <w:t>A</w:t>
      </w:r>
      <w:r w:rsidRPr="00D806CE">
        <w:rPr>
          <w:b/>
          <w:color w:val="000000" w:themeColor="text1"/>
        </w:rPr>
        <w:t xml:space="preserve">greement </w:t>
      </w:r>
      <w:r>
        <w:rPr>
          <w:b/>
          <w:color w:val="000000" w:themeColor="text1"/>
        </w:rPr>
        <w:t>P</w:t>
      </w:r>
      <w:r w:rsidRPr="00D806CE">
        <w:rPr>
          <w:b/>
          <w:color w:val="000000" w:themeColor="text1"/>
        </w:rPr>
        <w:t>rogram</w:t>
      </w:r>
      <w:r>
        <w:rPr>
          <w:b/>
          <w:color w:val="000000" w:themeColor="text1"/>
        </w:rPr>
        <w:t>s</w:t>
      </w:r>
    </w:p>
    <w:p w:rsidR="002E7BE7" w:rsidRDefault="002E7BE7" w:rsidP="002E7BE7">
      <w:pPr>
        <w:jc w:val="center"/>
        <w:rPr>
          <w:rStyle w:val="BookTitle"/>
          <w:sz w:val="28"/>
          <w:szCs w:val="28"/>
        </w:rPr>
      </w:pPr>
    </w:p>
    <w:p w:rsidR="002E7BE7" w:rsidRDefault="002E7BE7" w:rsidP="002E7BE7">
      <w:pPr>
        <w:jc w:val="center"/>
        <w:rPr>
          <w:rStyle w:val="BookTitle"/>
          <w:sz w:val="28"/>
          <w:szCs w:val="28"/>
        </w:rPr>
      </w:pPr>
    </w:p>
    <w:p w:rsidR="002E7BE7" w:rsidRDefault="002E7BE7" w:rsidP="002E7BE7">
      <w:pPr>
        <w:jc w:val="center"/>
        <w:rPr>
          <w:rStyle w:val="BookTitle"/>
          <w:sz w:val="28"/>
          <w:szCs w:val="28"/>
        </w:rPr>
      </w:pPr>
    </w:p>
    <w:p w:rsidR="002E7BE7" w:rsidRDefault="002E7BE7" w:rsidP="002E7BE7">
      <w:pPr>
        <w:jc w:val="center"/>
        <w:rPr>
          <w:rStyle w:val="BookTitle"/>
          <w:sz w:val="28"/>
          <w:szCs w:val="28"/>
        </w:rPr>
      </w:pPr>
    </w:p>
    <w:p w:rsidR="00D55E32" w:rsidRPr="00732879" w:rsidRDefault="00D55E32" w:rsidP="00D55E32">
      <w:pPr>
        <w:jc w:val="center"/>
      </w:pPr>
      <w:r w:rsidRPr="00732879">
        <w:t>Supporting Statement</w:t>
      </w:r>
    </w:p>
    <w:p w:rsidR="00D55E32" w:rsidRPr="00732879" w:rsidRDefault="00D55E32" w:rsidP="00D55E32"/>
    <w:p w:rsidR="00D55E32" w:rsidRPr="00732879" w:rsidRDefault="00D55E32" w:rsidP="00D55E32">
      <w:pPr>
        <w:jc w:val="center"/>
      </w:pPr>
      <w:r w:rsidRPr="00732879">
        <w:t xml:space="preserve">Part </w:t>
      </w:r>
      <w:r>
        <w:t>B</w:t>
      </w:r>
      <w:r w:rsidRPr="00732879">
        <w:t xml:space="preserve"> </w:t>
      </w:r>
      <w:r>
        <w:t>–</w:t>
      </w:r>
      <w:r w:rsidRPr="00732879">
        <w:t xml:space="preserve"> </w:t>
      </w:r>
      <w:r>
        <w:t>Statistical Methods</w:t>
      </w:r>
    </w:p>
    <w:p w:rsidR="002E7BE7" w:rsidRDefault="002E7BE7" w:rsidP="002E7BE7">
      <w:pPr>
        <w:jc w:val="center"/>
        <w:rPr>
          <w:rStyle w:val="BookTitle"/>
          <w:sz w:val="28"/>
          <w:szCs w:val="28"/>
        </w:rPr>
      </w:pPr>
    </w:p>
    <w:p w:rsidR="002E7BE7" w:rsidRPr="007A7D44" w:rsidRDefault="002E7BE7" w:rsidP="002E7BE7">
      <w:pPr>
        <w:jc w:val="center"/>
        <w:rPr>
          <w:b/>
          <w:sz w:val="32"/>
          <w:szCs w:val="32"/>
        </w:rPr>
      </w:pPr>
    </w:p>
    <w:p w:rsidR="002E7BE7" w:rsidRPr="007A7D44" w:rsidRDefault="002E7BE7" w:rsidP="002E7BE7">
      <w:pPr>
        <w:jc w:val="center"/>
        <w:rPr>
          <w:b/>
          <w:sz w:val="32"/>
          <w:szCs w:val="32"/>
        </w:rPr>
      </w:pPr>
    </w:p>
    <w:p w:rsidR="002E7BE7" w:rsidRPr="00D55E32" w:rsidRDefault="00D238C2" w:rsidP="002E7BE7">
      <w:pPr>
        <w:jc w:val="center"/>
      </w:pPr>
      <w:r>
        <w:t>March</w:t>
      </w:r>
      <w:r w:rsidR="008553B4">
        <w:t xml:space="preserve"> 6</w:t>
      </w:r>
      <w:r w:rsidR="006A6AE6">
        <w:t>,</w:t>
      </w:r>
      <w:r w:rsidR="00D73D0E" w:rsidRPr="00D55E32">
        <w:t xml:space="preserve"> 201</w:t>
      </w:r>
      <w:r w:rsidR="008553B4">
        <w:t>5</w:t>
      </w: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tabs>
          <w:tab w:val="left" w:pos="5205"/>
        </w:tabs>
        <w:rPr>
          <w:b/>
        </w:rPr>
      </w:pPr>
      <w:r>
        <w:rPr>
          <w:b/>
        </w:rPr>
        <w:tab/>
      </w:r>
    </w:p>
    <w:p w:rsidR="002E7BE7" w:rsidRDefault="002E7BE7" w:rsidP="002E7BE7">
      <w:pP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2E7BE7" w:rsidRDefault="002E7BE7" w:rsidP="002E7BE7">
      <w:pPr>
        <w:jc w:val="center"/>
        <w:rPr>
          <w:b/>
        </w:rPr>
      </w:pPr>
    </w:p>
    <w:p w:rsidR="00537F44" w:rsidRDefault="00537F44" w:rsidP="002E7BE7">
      <w:pPr>
        <w:jc w:val="center"/>
        <w:rPr>
          <w:b/>
        </w:rPr>
      </w:pPr>
    </w:p>
    <w:p w:rsidR="00537F44" w:rsidRDefault="00537F44" w:rsidP="002E7BE7">
      <w:pPr>
        <w:jc w:val="center"/>
        <w:rPr>
          <w:b/>
        </w:rPr>
      </w:pPr>
    </w:p>
    <w:p w:rsidR="00537F44" w:rsidRDefault="00537F44" w:rsidP="002E7BE7">
      <w:pPr>
        <w:jc w:val="center"/>
        <w:rPr>
          <w:b/>
        </w:rPr>
      </w:pPr>
    </w:p>
    <w:p w:rsidR="0054668D" w:rsidRPr="00CC5111" w:rsidRDefault="00E91112" w:rsidP="0054668D">
      <w:pPr>
        <w:jc w:val="right"/>
      </w:pPr>
      <w:r w:rsidRPr="00CC5111">
        <w:t xml:space="preserve">Contact: </w:t>
      </w:r>
      <w:r w:rsidR="0054668D" w:rsidRPr="00CC5111">
        <w:t xml:space="preserve">Contact: Kristine Day, MPH </w:t>
      </w:r>
    </w:p>
    <w:p w:rsidR="0054668D" w:rsidRPr="00CC5111" w:rsidRDefault="0054668D" w:rsidP="0054668D">
      <w:pPr>
        <w:jc w:val="right"/>
      </w:pPr>
      <w:r w:rsidRPr="00CC5111">
        <w:t>Telephone: 770.488.5446</w:t>
      </w:r>
      <w:r w:rsidRPr="00CC5111" w:rsidDel="0081022A">
        <w:t xml:space="preserve"> </w:t>
      </w:r>
    </w:p>
    <w:p w:rsidR="0054668D" w:rsidRPr="00CC5111" w:rsidRDefault="0054668D" w:rsidP="0054668D">
      <w:pPr>
        <w:jc w:val="right"/>
        <w:rPr>
          <w:rStyle w:val="Hyperlink"/>
        </w:rPr>
      </w:pPr>
      <w:r w:rsidRPr="00CC5111">
        <w:t>E-mail: kday@cdc.gov</w:t>
      </w:r>
      <w:r w:rsidRPr="00CC5111">
        <w:rPr>
          <w:rStyle w:val="Hyperlink"/>
        </w:rPr>
        <w:t xml:space="preserve"> </w:t>
      </w:r>
    </w:p>
    <w:p w:rsidR="0054668D" w:rsidRPr="00CC5111" w:rsidRDefault="0054668D" w:rsidP="0054668D">
      <w:pPr>
        <w:jc w:val="right"/>
        <w:rPr>
          <w:rStyle w:val="Hyperlink"/>
          <w:color w:val="auto"/>
          <w:u w:val="none"/>
        </w:rPr>
      </w:pPr>
      <w:r w:rsidRPr="00CC5111">
        <w:rPr>
          <w:rStyle w:val="Hyperlink"/>
          <w:color w:val="auto"/>
          <w:u w:val="none"/>
        </w:rPr>
        <w:t>Division of Community Health</w:t>
      </w:r>
    </w:p>
    <w:p w:rsidR="0054668D" w:rsidRPr="00CC5111" w:rsidRDefault="0054668D" w:rsidP="0054668D">
      <w:pPr>
        <w:jc w:val="right"/>
      </w:pPr>
      <w:r w:rsidRPr="00CC5111">
        <w:t xml:space="preserve">National Center for Chronic Disease </w:t>
      </w:r>
    </w:p>
    <w:p w:rsidR="0054668D" w:rsidRPr="00CC5111" w:rsidRDefault="0054668D" w:rsidP="0054668D">
      <w:pPr>
        <w:jc w:val="right"/>
      </w:pPr>
      <w:r w:rsidRPr="00CC5111">
        <w:t>Prevention and Health Promotion</w:t>
      </w:r>
    </w:p>
    <w:p w:rsidR="0054668D" w:rsidRPr="00CC5111" w:rsidRDefault="0054668D" w:rsidP="0054668D">
      <w:pPr>
        <w:jc w:val="right"/>
      </w:pPr>
      <w:r w:rsidRPr="00CC5111">
        <w:t>Centers for Disease Prevention and Control</w:t>
      </w:r>
    </w:p>
    <w:p w:rsidR="0054668D" w:rsidRPr="00CC5111" w:rsidRDefault="0054668D" w:rsidP="0054668D">
      <w:pPr>
        <w:jc w:val="right"/>
      </w:pPr>
      <w:r w:rsidRPr="00CC5111">
        <w:t>Atlanta, Georgia</w:t>
      </w:r>
    </w:p>
    <w:p w:rsidR="00E91112" w:rsidRDefault="00E91112">
      <w:pPr>
        <w:rPr>
          <w:b/>
        </w:rPr>
      </w:pPr>
    </w:p>
    <w:p w:rsidR="006A3B46" w:rsidRDefault="006A3B46" w:rsidP="00237FC7">
      <w:pPr>
        <w:jc w:val="center"/>
        <w:rPr>
          <w:b/>
        </w:rPr>
      </w:pPr>
    </w:p>
    <w:p w:rsidR="00D63696" w:rsidRPr="00237FC7" w:rsidRDefault="00237FC7" w:rsidP="00237FC7">
      <w:pPr>
        <w:jc w:val="center"/>
        <w:rPr>
          <w:b/>
        </w:rPr>
      </w:pPr>
      <w:r w:rsidRPr="00237FC7">
        <w:rPr>
          <w:b/>
        </w:rPr>
        <w:t>TABLE OF CONTENTS</w:t>
      </w:r>
    </w:p>
    <w:p w:rsidR="00237FC7" w:rsidRPr="008B22E8" w:rsidRDefault="00237FC7" w:rsidP="00237FC7">
      <w:pPr>
        <w:jc w:val="center"/>
      </w:pPr>
    </w:p>
    <w:p w:rsidR="00237FC7" w:rsidRPr="008B22E8" w:rsidRDefault="00237FC7" w:rsidP="002E7BE7">
      <w:pPr>
        <w:ind w:left="450" w:hanging="450"/>
      </w:pPr>
      <w:r w:rsidRPr="008B22E8">
        <w:t xml:space="preserve">1. </w:t>
      </w:r>
      <w:r w:rsidR="002E7BE7" w:rsidRPr="008B22E8">
        <w:tab/>
      </w:r>
      <w:r w:rsidRPr="008B22E8">
        <w:t>Respondent Universe and Sampling Methods</w:t>
      </w:r>
    </w:p>
    <w:p w:rsidR="00237FC7" w:rsidRPr="008B22E8" w:rsidRDefault="00237FC7" w:rsidP="002E7BE7">
      <w:pPr>
        <w:ind w:left="450" w:hanging="450"/>
      </w:pPr>
    </w:p>
    <w:p w:rsidR="00237FC7" w:rsidRPr="008B22E8" w:rsidRDefault="00237FC7" w:rsidP="002E7BE7">
      <w:pPr>
        <w:ind w:left="450" w:hanging="450"/>
      </w:pPr>
      <w:r w:rsidRPr="008B22E8">
        <w:t xml:space="preserve">2. </w:t>
      </w:r>
      <w:r w:rsidR="002E7BE7" w:rsidRPr="008B22E8">
        <w:tab/>
      </w:r>
      <w:r w:rsidRPr="008B22E8">
        <w:t>Procedures for the Collection of Informatio</w:t>
      </w:r>
      <w:r w:rsidR="00492887" w:rsidRPr="008B22E8">
        <w:t>n</w:t>
      </w:r>
    </w:p>
    <w:p w:rsidR="00237FC7" w:rsidRPr="008B22E8" w:rsidRDefault="00237FC7" w:rsidP="002E7BE7">
      <w:pPr>
        <w:ind w:left="450" w:hanging="450"/>
      </w:pPr>
    </w:p>
    <w:p w:rsidR="00237FC7" w:rsidRPr="008B22E8" w:rsidRDefault="00237FC7" w:rsidP="002E7BE7">
      <w:pPr>
        <w:ind w:left="450" w:hanging="450"/>
      </w:pPr>
      <w:r w:rsidRPr="008B22E8">
        <w:t xml:space="preserve">3. </w:t>
      </w:r>
      <w:r w:rsidR="002E7BE7" w:rsidRPr="008B22E8">
        <w:tab/>
      </w:r>
      <w:r w:rsidRPr="008B22E8">
        <w:t>Methods to Maximize Response Rates and Deal with Nonresponse</w:t>
      </w:r>
    </w:p>
    <w:p w:rsidR="00237FC7" w:rsidRPr="008B22E8" w:rsidRDefault="00237FC7" w:rsidP="002E7BE7">
      <w:pPr>
        <w:ind w:left="450" w:hanging="450"/>
      </w:pPr>
    </w:p>
    <w:p w:rsidR="00237FC7" w:rsidRPr="008B22E8" w:rsidRDefault="00863B25" w:rsidP="002E7BE7">
      <w:pPr>
        <w:ind w:left="450" w:hanging="450"/>
      </w:pPr>
      <w:r w:rsidRPr="008B22E8">
        <w:t xml:space="preserve">4. </w:t>
      </w:r>
      <w:r w:rsidR="002E7BE7" w:rsidRPr="008B22E8">
        <w:tab/>
      </w:r>
      <w:r w:rsidRPr="008B22E8">
        <w:t xml:space="preserve">Test of Procedures or </w:t>
      </w:r>
      <w:r w:rsidR="00466BB3" w:rsidRPr="008B22E8">
        <w:t>M</w:t>
      </w:r>
      <w:r w:rsidRPr="008B22E8">
        <w:t xml:space="preserve">ethods to be </w:t>
      </w:r>
      <w:proofErr w:type="gramStart"/>
      <w:r w:rsidRPr="008B22E8">
        <w:t>Undertaken</w:t>
      </w:r>
      <w:proofErr w:type="gramEnd"/>
    </w:p>
    <w:p w:rsidR="00863B25" w:rsidRPr="008B22E8" w:rsidRDefault="00863B25" w:rsidP="002E7BE7">
      <w:pPr>
        <w:ind w:left="450" w:hanging="450"/>
      </w:pPr>
    </w:p>
    <w:p w:rsidR="00863B25" w:rsidRPr="008B22E8" w:rsidRDefault="00863B25" w:rsidP="002E7BE7">
      <w:pPr>
        <w:ind w:left="450" w:hanging="450"/>
      </w:pPr>
      <w:r w:rsidRPr="008B22E8">
        <w:t xml:space="preserve">5. </w:t>
      </w:r>
      <w:r w:rsidR="002E7BE7" w:rsidRPr="008B22E8">
        <w:tab/>
      </w:r>
      <w:r w:rsidRPr="008B22E8">
        <w:t>Individuals Consulted on Statistical Aspects and Individuals Collecting and/or Analyzing Data</w:t>
      </w:r>
    </w:p>
    <w:p w:rsidR="00863B25" w:rsidRDefault="00863B25" w:rsidP="002E7BE7">
      <w:pPr>
        <w:ind w:left="450" w:hanging="450"/>
      </w:pPr>
    </w:p>
    <w:p w:rsidR="00863B25" w:rsidRDefault="00863B25" w:rsidP="00237FC7"/>
    <w:p w:rsidR="00863B25" w:rsidRDefault="00863B25" w:rsidP="00237FC7"/>
    <w:p w:rsidR="00437033" w:rsidRPr="00CB1C59" w:rsidRDefault="00437033" w:rsidP="00437033">
      <w:pPr>
        <w:keepNext/>
        <w:jc w:val="center"/>
        <w:rPr>
          <w:b/>
          <w:bCs/>
          <w:caps/>
        </w:rPr>
      </w:pPr>
      <w:r w:rsidRPr="00CB1C59">
        <w:rPr>
          <w:b/>
          <w:bCs/>
          <w:caps/>
        </w:rPr>
        <w:t>LIST OF ATTACHMENTS</w:t>
      </w:r>
    </w:p>
    <w:tbl>
      <w:tblPr>
        <w:tblW w:w="0" w:type="auto"/>
        <w:tblCellMar>
          <w:left w:w="0" w:type="dxa"/>
          <w:right w:w="0" w:type="dxa"/>
        </w:tblCellMar>
        <w:tblLook w:val="04A0" w:firstRow="1" w:lastRow="0" w:firstColumn="1" w:lastColumn="0" w:noHBand="0" w:noVBand="1"/>
      </w:tblPr>
      <w:tblGrid>
        <w:gridCol w:w="1336"/>
        <w:gridCol w:w="6782"/>
      </w:tblGrid>
      <w:tr w:rsidR="00437033" w:rsidRPr="00CB1C59" w:rsidTr="000441E5">
        <w:tc>
          <w:tcPr>
            <w:tcW w:w="1336" w:type="dxa"/>
            <w:tcMar>
              <w:top w:w="0" w:type="dxa"/>
              <w:left w:w="108" w:type="dxa"/>
              <w:bottom w:w="0" w:type="dxa"/>
              <w:right w:w="108" w:type="dxa"/>
            </w:tcMar>
          </w:tcPr>
          <w:p w:rsidR="00437033" w:rsidRPr="00D806CE" w:rsidRDefault="00437033" w:rsidP="000441E5">
            <w:pPr>
              <w:keepNext/>
              <w:shd w:val="clear" w:color="auto" w:fill="FFFFFF"/>
              <w:tabs>
                <w:tab w:val="left" w:pos="270"/>
                <w:tab w:val="left" w:pos="360"/>
                <w:tab w:val="left" w:pos="630"/>
                <w:tab w:val="left" w:pos="1350"/>
                <w:tab w:val="right" w:leader="dot" w:pos="9350"/>
              </w:tabs>
              <w:jc w:val="center"/>
              <w:rPr>
                <w:b/>
                <w:noProof/>
              </w:rPr>
            </w:pPr>
          </w:p>
        </w:tc>
        <w:tc>
          <w:tcPr>
            <w:tcW w:w="6782" w:type="dxa"/>
            <w:tcMar>
              <w:top w:w="0" w:type="dxa"/>
              <w:left w:w="108" w:type="dxa"/>
              <w:bottom w:w="0" w:type="dxa"/>
              <w:right w:w="108" w:type="dxa"/>
            </w:tcMar>
          </w:tcPr>
          <w:p w:rsidR="00437033" w:rsidRPr="00CB1C59" w:rsidRDefault="00437033" w:rsidP="000441E5">
            <w:pPr>
              <w:keepNext/>
              <w:shd w:val="clear" w:color="auto" w:fill="FFFFFF"/>
              <w:tabs>
                <w:tab w:val="left" w:pos="270"/>
                <w:tab w:val="left" w:pos="360"/>
                <w:tab w:val="left" w:pos="630"/>
                <w:tab w:val="left" w:pos="1350"/>
                <w:tab w:val="right" w:leader="dot" w:pos="9350"/>
              </w:tabs>
              <w:rPr>
                <w:noProof/>
              </w:rPr>
            </w:pPr>
          </w:p>
        </w:tc>
      </w:tr>
    </w:tbl>
    <w:p w:rsidR="00C940CD" w:rsidRPr="00CB1C59" w:rsidRDefault="00C940CD" w:rsidP="00C940CD">
      <w:pPr>
        <w:tabs>
          <w:tab w:val="left" w:pos="1800"/>
        </w:tabs>
      </w:pPr>
      <w:r w:rsidRPr="00CB1C59">
        <w:t>Attachment 1</w:t>
      </w:r>
      <w:r>
        <w:t>a</w:t>
      </w:r>
      <w:r>
        <w:tab/>
      </w:r>
      <w:r w:rsidRPr="00CB1C59">
        <w:t>Public Health Service Act</w:t>
      </w:r>
    </w:p>
    <w:p w:rsidR="00C940CD" w:rsidRPr="00CB1C59" w:rsidRDefault="00C940CD" w:rsidP="00C940CD">
      <w:pPr>
        <w:tabs>
          <w:tab w:val="left" w:pos="1800"/>
        </w:tabs>
        <w:ind w:left="1800" w:hanging="1800"/>
      </w:pPr>
      <w:r w:rsidRPr="00CB1C59">
        <w:t>Attachment 1</w:t>
      </w:r>
      <w:r>
        <w:t>b</w:t>
      </w:r>
      <w:r>
        <w:tab/>
      </w:r>
      <w:r w:rsidRPr="00CB1C59">
        <w:t>Patient Protection and Affordable Care Act of 201</w:t>
      </w:r>
      <w:r>
        <w:t>0: Prevention and Public Health Fund</w:t>
      </w:r>
    </w:p>
    <w:p w:rsidR="00C940CD" w:rsidRDefault="00C940CD" w:rsidP="00C940CD">
      <w:pPr>
        <w:tabs>
          <w:tab w:val="left" w:pos="1800"/>
        </w:tabs>
      </w:pPr>
      <w:r w:rsidRPr="00CB1C59">
        <w:t xml:space="preserve">Attachment </w:t>
      </w:r>
      <w:r>
        <w:t>2</w:t>
      </w:r>
      <w:r>
        <w:tab/>
      </w:r>
      <w:r w:rsidRPr="00CB1C59">
        <w:t>List of Awardees</w:t>
      </w:r>
    </w:p>
    <w:p w:rsidR="00D238C2" w:rsidRDefault="00D238C2" w:rsidP="002467B3">
      <w:pPr>
        <w:tabs>
          <w:tab w:val="left" w:pos="1800"/>
        </w:tabs>
        <w:ind w:left="1800" w:hanging="1800"/>
      </w:pPr>
      <w:r>
        <w:t>Attachment 3a</w:t>
      </w:r>
      <w:r>
        <w:tab/>
        <w:t>Screen Shots of the DCH Performance Monitoring Database (DCH-PMD)</w:t>
      </w:r>
    </w:p>
    <w:p w:rsidR="00D238C2" w:rsidRDefault="00D238C2" w:rsidP="00D238C2">
      <w:pPr>
        <w:tabs>
          <w:tab w:val="left" w:pos="1800"/>
        </w:tabs>
      </w:pPr>
      <w:r>
        <w:t>Attachment 3b</w:t>
      </w:r>
      <w:r>
        <w:tab/>
        <w:t>DCH-PMD User Guide</w:t>
      </w:r>
    </w:p>
    <w:p w:rsidR="00C940CD" w:rsidRPr="00CB1C59" w:rsidRDefault="00C940CD" w:rsidP="00C940CD">
      <w:pPr>
        <w:tabs>
          <w:tab w:val="left" w:pos="1800"/>
        </w:tabs>
      </w:pPr>
      <w:r>
        <w:t>Attachment 4</w:t>
      </w:r>
      <w:r>
        <w:tab/>
        <w:t>Special Data Request (example)</w:t>
      </w:r>
    </w:p>
    <w:p w:rsidR="00C940CD" w:rsidRPr="00CB1C59" w:rsidRDefault="00C940CD" w:rsidP="00C940CD">
      <w:pPr>
        <w:tabs>
          <w:tab w:val="left" w:pos="1800"/>
        </w:tabs>
      </w:pPr>
      <w:r w:rsidRPr="00CB1C59">
        <w:t xml:space="preserve">Attachment </w:t>
      </w:r>
      <w:r>
        <w:t>5</w:t>
      </w:r>
      <w:r>
        <w:tab/>
      </w:r>
      <w:r w:rsidRPr="00CB1C59">
        <w:t xml:space="preserve">Federal Register Notice </w:t>
      </w:r>
    </w:p>
    <w:p w:rsidR="00863B25" w:rsidRDefault="00863B25" w:rsidP="00237FC7"/>
    <w:p w:rsidR="00863B25" w:rsidRDefault="00863B25" w:rsidP="00237FC7"/>
    <w:p w:rsidR="006D249A" w:rsidRDefault="006D249A" w:rsidP="00237FC7">
      <w:pPr>
        <w:rPr>
          <w:b/>
        </w:rPr>
      </w:pPr>
      <w:r>
        <w:rPr>
          <w:b/>
        </w:rPr>
        <w:br w:type="page"/>
      </w:r>
    </w:p>
    <w:p w:rsidR="00863B25" w:rsidRPr="00D108F0" w:rsidRDefault="00863B25" w:rsidP="00237FC7">
      <w:pPr>
        <w:rPr>
          <w:b/>
        </w:rPr>
      </w:pPr>
      <w:r w:rsidRPr="00D108F0">
        <w:rPr>
          <w:b/>
        </w:rPr>
        <w:lastRenderedPageBreak/>
        <w:t>B. Statistical Methods</w:t>
      </w:r>
    </w:p>
    <w:p w:rsidR="00863B25" w:rsidRDefault="00863B25" w:rsidP="00237FC7"/>
    <w:p w:rsidR="00D108F0" w:rsidRDefault="00D108F0" w:rsidP="00237FC7"/>
    <w:p w:rsidR="00D108F0" w:rsidRPr="00D108F0" w:rsidRDefault="00D108F0" w:rsidP="00DA4115">
      <w:pPr>
        <w:numPr>
          <w:ilvl w:val="0"/>
          <w:numId w:val="2"/>
        </w:numPr>
        <w:tabs>
          <w:tab w:val="clear" w:pos="1080"/>
          <w:tab w:val="num" w:pos="720"/>
        </w:tabs>
        <w:ind w:hanging="720"/>
        <w:rPr>
          <w:b/>
        </w:rPr>
      </w:pPr>
      <w:r w:rsidRPr="00D108F0">
        <w:rPr>
          <w:b/>
        </w:rPr>
        <w:t>Respondent Universe and Sampling Methods</w:t>
      </w:r>
    </w:p>
    <w:p w:rsidR="00D108F0" w:rsidRDefault="00D108F0" w:rsidP="00D108F0"/>
    <w:p w:rsidR="008F5FF8" w:rsidRDefault="002E7BE7" w:rsidP="008F5FF8">
      <w:r>
        <w:t>Respondents are</w:t>
      </w:r>
      <w:r w:rsidR="00537F44">
        <w:t xml:space="preserve"> </w:t>
      </w:r>
      <w:r w:rsidR="007D7EBD">
        <w:t>93</w:t>
      </w:r>
      <w:r>
        <w:t xml:space="preserve"> </w:t>
      </w:r>
      <w:r w:rsidR="007848A1">
        <w:t xml:space="preserve">current </w:t>
      </w:r>
      <w:r w:rsidR="000976A5">
        <w:t xml:space="preserve">awardees funded </w:t>
      </w:r>
      <w:proofErr w:type="gramStart"/>
      <w:r w:rsidR="000976A5">
        <w:t>through</w:t>
      </w:r>
      <w:r w:rsidR="0047620B">
        <w:t xml:space="preserve"> </w:t>
      </w:r>
      <w:r w:rsidR="006A3B46">
        <w:t>three Funding Opportunity Announcements (FOA)</w:t>
      </w:r>
      <w:proofErr w:type="gramEnd"/>
      <w:r w:rsidR="006A3B46">
        <w:t>: 1) Partnerships to</w:t>
      </w:r>
      <w:r w:rsidR="00D45520">
        <w:t xml:space="preserve"> Improve Community Health (PICH</w:t>
      </w:r>
      <w:r w:rsidR="006A3B46">
        <w:t>); 2) Racial and Ethnic Approaches to Community Health (REACH); and, 3</w:t>
      </w:r>
      <w:r w:rsidR="0054668D">
        <w:t>) National</w:t>
      </w:r>
      <w:r w:rsidR="006A3B46">
        <w:t xml:space="preserve"> Implementation and Dissemination for Chronic Disease Prevention Cooperative Agreements (National Orgs)</w:t>
      </w:r>
      <w:r w:rsidR="004B0392">
        <w:t>.</w:t>
      </w:r>
      <w:r w:rsidR="006A3B46">
        <w:t xml:space="preserve"> </w:t>
      </w:r>
      <w:r w:rsidR="0047620B">
        <w:t xml:space="preserve"> </w:t>
      </w:r>
      <w:r w:rsidR="00937524">
        <w:t>Forty-one</w:t>
      </w:r>
      <w:r w:rsidR="00FE016B">
        <w:t xml:space="preserve"> </w:t>
      </w:r>
      <w:r w:rsidR="0047620B">
        <w:t xml:space="preserve">awardees are </w:t>
      </w:r>
      <w:r w:rsidR="00937524">
        <w:t xml:space="preserve">state, </w:t>
      </w:r>
      <w:r w:rsidR="0047620B">
        <w:t>local</w:t>
      </w:r>
      <w:r w:rsidR="00937524">
        <w:t>,</w:t>
      </w:r>
      <w:r w:rsidR="0047620B">
        <w:t xml:space="preserve"> and tribal government</w:t>
      </w:r>
      <w:r w:rsidR="00937524">
        <w:t>al</w:t>
      </w:r>
      <w:r w:rsidR="00E23074">
        <w:t xml:space="preserve"> </w:t>
      </w:r>
      <w:r w:rsidR="00937524">
        <w:t>agencies</w:t>
      </w:r>
      <w:r w:rsidR="0047620B">
        <w:t xml:space="preserve">, and </w:t>
      </w:r>
      <w:r w:rsidR="00937524">
        <w:t>52</w:t>
      </w:r>
      <w:r w:rsidR="0054668D">
        <w:t xml:space="preserve"> awardees</w:t>
      </w:r>
      <w:r w:rsidR="008553B4">
        <w:t xml:space="preserve"> are private sector organizational entitie</w:t>
      </w:r>
      <w:r w:rsidR="00937524">
        <w:t>s</w:t>
      </w:r>
      <w:r w:rsidR="00467087">
        <w:t xml:space="preserve"> (</w:t>
      </w:r>
      <w:r w:rsidR="00AF703D">
        <w:t xml:space="preserve">see </w:t>
      </w:r>
      <w:r w:rsidR="00AF703D" w:rsidRPr="00960639">
        <w:rPr>
          <w:b/>
        </w:rPr>
        <w:t xml:space="preserve">Attachment </w:t>
      </w:r>
      <w:r w:rsidR="00467087">
        <w:rPr>
          <w:b/>
        </w:rPr>
        <w:t>2</w:t>
      </w:r>
      <w:r w:rsidR="00AF703D">
        <w:t xml:space="preserve">).  </w:t>
      </w:r>
    </w:p>
    <w:p w:rsidR="00537F44" w:rsidRDefault="00537F44" w:rsidP="008F5FF8"/>
    <w:p w:rsidR="00537F44" w:rsidRDefault="00537F44" w:rsidP="008F5FF8">
      <w:r>
        <w:t xml:space="preserve">If additional funding is made available to the </w:t>
      </w:r>
      <w:r w:rsidR="006A3B46">
        <w:t>Division of Community Health (DCH)</w:t>
      </w:r>
      <w:r>
        <w:t xml:space="preserve"> program, CDC will submit a Change Request to increase the number of </w:t>
      </w:r>
      <w:r w:rsidR="006A3B46">
        <w:t>DCH</w:t>
      </w:r>
      <w:r>
        <w:t xml:space="preserve"> awardees participating </w:t>
      </w:r>
      <w:r w:rsidR="00AE2808">
        <w:t xml:space="preserve">in the </w:t>
      </w:r>
      <w:r w:rsidR="00937524" w:rsidRPr="009C2FDE">
        <w:t>Policy, Environment, Programmatic, and Infrastructure Database (</w:t>
      </w:r>
      <w:r w:rsidR="00D238C2">
        <w:t>DCH-PMD</w:t>
      </w:r>
      <w:r w:rsidR="00937524" w:rsidRPr="009C2FDE">
        <w:t>)</w:t>
      </w:r>
      <w:r w:rsidR="00AE2808">
        <w:t xml:space="preserve"> data collection</w:t>
      </w:r>
      <w:r>
        <w:t>.</w:t>
      </w:r>
    </w:p>
    <w:p w:rsidR="004B4100" w:rsidRDefault="004B4100" w:rsidP="008F5FF8"/>
    <w:p w:rsidR="00D108F0" w:rsidRDefault="004B4100" w:rsidP="00D108F0">
      <w:r>
        <w:t xml:space="preserve">Statistical sampling methods are not applicable to this data collection and cannot be used to accomplish the functions of the proposed </w:t>
      </w:r>
      <w:r w:rsidR="008A53B5">
        <w:t>system</w:t>
      </w:r>
      <w:r>
        <w:t xml:space="preserve">. </w:t>
      </w:r>
    </w:p>
    <w:p w:rsidR="00635B5C" w:rsidRDefault="00635B5C" w:rsidP="00D108F0"/>
    <w:p w:rsidR="00D108F0" w:rsidRDefault="00D108F0" w:rsidP="00DA4115">
      <w:pPr>
        <w:numPr>
          <w:ilvl w:val="0"/>
          <w:numId w:val="2"/>
        </w:numPr>
        <w:tabs>
          <w:tab w:val="clear" w:pos="1080"/>
          <w:tab w:val="num" w:pos="720"/>
        </w:tabs>
        <w:ind w:hanging="720"/>
        <w:rPr>
          <w:b/>
        </w:rPr>
      </w:pPr>
      <w:r w:rsidRPr="00D108F0">
        <w:rPr>
          <w:b/>
        </w:rPr>
        <w:t>Procedures for the Collection of Information</w:t>
      </w:r>
    </w:p>
    <w:p w:rsidR="00D108F0" w:rsidRDefault="00D108F0" w:rsidP="00D108F0">
      <w:pPr>
        <w:rPr>
          <w:b/>
        </w:rPr>
      </w:pPr>
    </w:p>
    <w:p w:rsidR="00EE674E" w:rsidRDefault="00371980" w:rsidP="008C0F45">
      <w:r>
        <w:t>Information will be collected</w:t>
      </w:r>
      <w:r w:rsidR="009626DF">
        <w:t xml:space="preserve"> primarily</w:t>
      </w:r>
      <w:r>
        <w:t xml:space="preserve"> </w:t>
      </w:r>
      <w:r w:rsidR="00437033">
        <w:t xml:space="preserve">via </w:t>
      </w:r>
      <w:r w:rsidR="00437033" w:rsidRPr="00CB1C59">
        <w:t xml:space="preserve">a centralized, </w:t>
      </w:r>
      <w:r w:rsidR="00437033">
        <w:t xml:space="preserve">electronic </w:t>
      </w:r>
      <w:r w:rsidR="00D238C2">
        <w:t>Management Information System (MIS) called the DCH-Performance Monitoring Database</w:t>
      </w:r>
      <w:r w:rsidR="008C0F45">
        <w:t xml:space="preserve"> (</w:t>
      </w:r>
      <w:r w:rsidR="00D238C2">
        <w:t xml:space="preserve">DCH-PMD; see </w:t>
      </w:r>
      <w:r w:rsidR="00D238C2" w:rsidRPr="002467B3">
        <w:rPr>
          <w:b/>
        </w:rPr>
        <w:t>Attachment 3a</w:t>
      </w:r>
      <w:r w:rsidR="008C0F45">
        <w:t>)</w:t>
      </w:r>
      <w:r w:rsidR="00D238C2">
        <w:t>.  The system</w:t>
      </w:r>
      <w:r w:rsidR="00437033" w:rsidRPr="00CB1C59">
        <w:t xml:space="preserve"> supports the collection and reporting of information that will be used by CDC to help assess the impact </w:t>
      </w:r>
      <w:r w:rsidR="00437033" w:rsidRPr="00CB1C59">
        <w:rPr>
          <w:color w:val="000000" w:themeColor="text1"/>
        </w:rPr>
        <w:t>of DCH funding</w:t>
      </w:r>
      <w:r w:rsidR="00437033" w:rsidRPr="00CB1C59">
        <w:t xml:space="preserve">. </w:t>
      </w:r>
      <w:r w:rsidR="00AF703D">
        <w:t xml:space="preserve"> </w:t>
      </w:r>
      <w:r>
        <w:t xml:space="preserve">After initial population of the </w:t>
      </w:r>
      <w:r w:rsidR="00D238C2">
        <w:t>DCH-PMD</w:t>
      </w:r>
      <w:r>
        <w:t xml:space="preserve">, reports will be collected twice per year although updates may be entered </w:t>
      </w:r>
      <w:r w:rsidR="009626DF">
        <w:t xml:space="preserve">into the </w:t>
      </w:r>
      <w:r w:rsidR="00D238C2">
        <w:t>DCH-PMD</w:t>
      </w:r>
      <w:r w:rsidR="009626DF">
        <w:t xml:space="preserve"> </w:t>
      </w:r>
      <w:r>
        <w:t xml:space="preserve">at any time.  </w:t>
      </w:r>
      <w:r w:rsidR="00511035">
        <w:t xml:space="preserve">Each </w:t>
      </w:r>
      <w:r w:rsidR="00441828">
        <w:t xml:space="preserve">awardee </w:t>
      </w:r>
      <w:r w:rsidR="00EE674E">
        <w:t xml:space="preserve">will have access to its own information and decide the level of access for </w:t>
      </w:r>
      <w:r w:rsidR="00521CD7">
        <w:t>other</w:t>
      </w:r>
      <w:r w:rsidR="00EE674E">
        <w:t xml:space="preserve"> user</w:t>
      </w:r>
      <w:r w:rsidR="00521CD7">
        <w:t>s</w:t>
      </w:r>
      <w:r w:rsidR="009A2312">
        <w:t xml:space="preserve"> (e.g., </w:t>
      </w:r>
      <w:r w:rsidR="00964038">
        <w:t>local partners</w:t>
      </w:r>
      <w:r w:rsidR="009A2312">
        <w:t>)</w:t>
      </w:r>
      <w:r w:rsidR="00964038">
        <w:t>.</w:t>
      </w:r>
      <w:r w:rsidR="00EE674E">
        <w:t xml:space="preserve"> </w:t>
      </w:r>
      <w:r w:rsidR="00521CD7">
        <w:t xml:space="preserve">Users will log into the </w:t>
      </w:r>
      <w:r w:rsidR="00AF703D">
        <w:t xml:space="preserve">electronic </w:t>
      </w:r>
      <w:r w:rsidR="00521CD7">
        <w:t>system at their worksite computer and provide progress reporting information through prompted data entry points.</w:t>
      </w:r>
    </w:p>
    <w:p w:rsidR="00964038" w:rsidRDefault="00964038" w:rsidP="00170A0A"/>
    <w:p w:rsidR="00527669" w:rsidRDefault="005D53AC" w:rsidP="00527669">
      <w:r>
        <w:t xml:space="preserve">Instructions to </w:t>
      </w:r>
      <w:r w:rsidR="00D238C2">
        <w:t>DCH-PMD</w:t>
      </w:r>
      <w:r>
        <w:t xml:space="preserve"> users for completing information collection are built into each page. </w:t>
      </w:r>
      <w:r w:rsidR="00511035">
        <w:t xml:space="preserve"> </w:t>
      </w:r>
      <w:r w:rsidR="00D238C2">
        <w:t>In addition, awardees will receive the DCH-PMD User Guide (</w:t>
      </w:r>
      <w:r w:rsidR="00D238C2" w:rsidRPr="002467B3">
        <w:rPr>
          <w:b/>
        </w:rPr>
        <w:t>Attachment 3b</w:t>
      </w:r>
      <w:r w:rsidR="00D238C2">
        <w:t xml:space="preserve">).  </w:t>
      </w:r>
      <w:r w:rsidR="00441828">
        <w:t>Awardee</w:t>
      </w:r>
      <w:r w:rsidR="0089742D">
        <w:t xml:space="preserve">s </w:t>
      </w:r>
      <w:r w:rsidR="00527669">
        <w:t>will be informed of their reporting deadlines via semi-annual notification letters</w:t>
      </w:r>
      <w:r w:rsidR="00794D52">
        <w:t>.</w:t>
      </w:r>
    </w:p>
    <w:p w:rsidR="00521CD7" w:rsidRDefault="00521CD7" w:rsidP="00527669"/>
    <w:p w:rsidR="00D238C2" w:rsidRDefault="005B3605" w:rsidP="00D108F0">
      <w:r>
        <w:t xml:space="preserve">The </w:t>
      </w:r>
      <w:r w:rsidR="00D238C2">
        <w:t>DCH-PMD</w:t>
      </w:r>
      <w:r>
        <w:t xml:space="preserve"> will produce reports that can be downloaded </w:t>
      </w:r>
      <w:r w:rsidR="00635B5C">
        <w:t xml:space="preserve">to </w:t>
      </w:r>
      <w:hyperlink r:id="rId9" w:history="1">
        <w:r w:rsidR="00635B5C" w:rsidRPr="008A09AB">
          <w:rPr>
            <w:rStyle w:val="Hyperlink"/>
          </w:rPr>
          <w:t>www.Grants.gov</w:t>
        </w:r>
      </w:hyperlink>
      <w:r w:rsidR="00635B5C">
        <w:t xml:space="preserve"> </w:t>
      </w:r>
      <w:r w:rsidR="00182EA6">
        <w:t xml:space="preserve">and meet </w:t>
      </w:r>
      <w:r>
        <w:t>progress reporting requirements</w:t>
      </w:r>
      <w:r w:rsidR="00635B5C">
        <w:t xml:space="preserve"> for awardees</w:t>
      </w:r>
      <w:r>
        <w:t xml:space="preserve">. The </w:t>
      </w:r>
      <w:r w:rsidR="00D238C2">
        <w:t>DCH-PMD</w:t>
      </w:r>
      <w:r>
        <w:t xml:space="preserve"> will enable </w:t>
      </w:r>
      <w:r w:rsidR="00441828">
        <w:t>awardee</w:t>
      </w:r>
      <w:r w:rsidR="00521CD7">
        <w:t xml:space="preserve">s to </w:t>
      </w:r>
      <w:r w:rsidR="009D777E">
        <w:t xml:space="preserve">complete a number of tasks electronically, including </w:t>
      </w:r>
      <w:r w:rsidR="00521CD7">
        <w:t>review</w:t>
      </w:r>
      <w:r w:rsidR="009D777E">
        <w:t>ing</w:t>
      </w:r>
      <w:r w:rsidR="00521CD7">
        <w:t xml:space="preserve"> the completeness of data necessary to submit required reports, enter</w:t>
      </w:r>
      <w:r w:rsidR="009D777E">
        <w:t>ing</w:t>
      </w:r>
      <w:r w:rsidR="00521CD7">
        <w:t xml:space="preserve"> basic summary information for required reports, and finaliz</w:t>
      </w:r>
      <w:r w:rsidR="009D777E">
        <w:t>ing</w:t>
      </w:r>
      <w:r w:rsidR="00521CD7">
        <w:t xml:space="preserve"> and sav</w:t>
      </w:r>
      <w:r w:rsidR="009D777E">
        <w:t>ing</w:t>
      </w:r>
      <w:r w:rsidR="00521CD7">
        <w:t xml:space="preserve"> required reports for upload to Grants.gov. </w:t>
      </w:r>
      <w:r w:rsidR="00AE2808">
        <w:t xml:space="preserve"> </w:t>
      </w:r>
      <w:r w:rsidR="00521CD7">
        <w:t xml:space="preserve">The </w:t>
      </w:r>
      <w:r w:rsidR="00D238C2">
        <w:t>DCH-PMD</w:t>
      </w:r>
      <w:r w:rsidR="00521CD7">
        <w:t xml:space="preserve"> will support the automatic generation of interim and annual reports, as well as work plans. </w:t>
      </w:r>
      <w:r w:rsidR="00441828">
        <w:t>Awardee</w:t>
      </w:r>
      <w:r w:rsidR="00521CD7">
        <w:t xml:space="preserve">s will be able to transfer data from one year to another to </w:t>
      </w:r>
      <w:r w:rsidR="00521CD7">
        <w:lastRenderedPageBreak/>
        <w:t xml:space="preserve">minimize data re-entry. CDC staff will have the capacity to query the database to extract individual or aggregate </w:t>
      </w:r>
      <w:r w:rsidR="00441828">
        <w:t>awardee</w:t>
      </w:r>
      <w:r w:rsidR="00521CD7">
        <w:t xml:space="preserve">-related data. </w:t>
      </w:r>
    </w:p>
    <w:p w:rsidR="00D238C2" w:rsidRDefault="00D238C2" w:rsidP="00D108F0"/>
    <w:p w:rsidR="009626DF" w:rsidRDefault="009626DF" w:rsidP="00D108F0">
      <w:bookmarkStart w:id="0" w:name="_GoBack"/>
      <w:bookmarkEnd w:id="0"/>
      <w:r>
        <w:t>Due to substantial interest in the new cooperative agreement programs, CDC anticipates that additional information may be needed for program management or to respond to requests for information from the White House, Congress, the Department of Health and Human Services, or other stakeholders.  This Information Collection Request includes a provision for special-purpose data collections that may occur approximately once per year.  The special-purpose data collections may involve paper surveys, Web-based surveys, personal interviews, or other methods.  The specific purpose for each special-purpose data collection, and the methods used to obtain the information, will be submitted to OMB for approval through the Change Request mechanism.</w:t>
      </w:r>
    </w:p>
    <w:p w:rsidR="00635B5C" w:rsidRPr="00C55353" w:rsidRDefault="00635B5C" w:rsidP="00D108F0"/>
    <w:p w:rsidR="00D108F0" w:rsidRDefault="00EA2ACB" w:rsidP="00DA4115">
      <w:pPr>
        <w:numPr>
          <w:ilvl w:val="0"/>
          <w:numId w:val="2"/>
        </w:numPr>
        <w:tabs>
          <w:tab w:val="clear" w:pos="1080"/>
          <w:tab w:val="num" w:pos="720"/>
        </w:tabs>
        <w:ind w:hanging="720"/>
        <w:rPr>
          <w:b/>
        </w:rPr>
      </w:pPr>
      <w:r>
        <w:rPr>
          <w:b/>
        </w:rPr>
        <w:t>Methods to M</w:t>
      </w:r>
      <w:r w:rsidR="00D108F0" w:rsidRPr="00D108F0">
        <w:rPr>
          <w:b/>
        </w:rPr>
        <w:t>aximize Response Rates and Deal with Nonresponse</w:t>
      </w:r>
    </w:p>
    <w:p w:rsidR="00C940CD" w:rsidRDefault="00C940CD" w:rsidP="00C940CD"/>
    <w:p w:rsidR="00C940CD" w:rsidRDefault="00F60309" w:rsidP="00C940CD">
      <w:r w:rsidRPr="00F60309">
        <w:t>As part of the FOA requirements, all awardees are responsible for completing timely and thorough data entry</w:t>
      </w:r>
      <w:r w:rsidR="009C745E">
        <w:t xml:space="preserve"> into the </w:t>
      </w:r>
      <w:r w:rsidR="00D238C2">
        <w:t>DCH-PMD</w:t>
      </w:r>
      <w:r w:rsidR="009C745E">
        <w:t xml:space="preserve"> system</w:t>
      </w:r>
      <w:r w:rsidRPr="00F60309">
        <w:t xml:space="preserve">.  </w:t>
      </w:r>
      <w:r w:rsidR="00960639">
        <w:t>Each program is</w:t>
      </w:r>
      <w:r w:rsidR="00F22CB5">
        <w:t xml:space="preserve"> required to file twice yearly progress reports in order to continue to </w:t>
      </w:r>
      <w:r w:rsidR="00F863FE">
        <w:t>receive</w:t>
      </w:r>
      <w:r w:rsidR="00F22CB5">
        <w:t xml:space="preserve"> </w:t>
      </w:r>
      <w:r w:rsidR="00835655">
        <w:t xml:space="preserve">cooperative agreement </w:t>
      </w:r>
      <w:r w:rsidR="00F22CB5">
        <w:t>funding.</w:t>
      </w:r>
      <w:r w:rsidR="00835655">
        <w:t xml:space="preserve"> </w:t>
      </w:r>
    </w:p>
    <w:p w:rsidR="00C940CD" w:rsidRDefault="00C940CD" w:rsidP="00C940CD"/>
    <w:p w:rsidR="00F863FE" w:rsidRPr="00C940CD" w:rsidRDefault="00F863FE" w:rsidP="00DA4115">
      <w:pPr>
        <w:pStyle w:val="ListParagraph"/>
        <w:numPr>
          <w:ilvl w:val="0"/>
          <w:numId w:val="2"/>
        </w:numPr>
        <w:tabs>
          <w:tab w:val="clear" w:pos="1080"/>
          <w:tab w:val="num" w:pos="720"/>
        </w:tabs>
        <w:ind w:hanging="720"/>
        <w:rPr>
          <w:b/>
        </w:rPr>
      </w:pPr>
      <w:r w:rsidRPr="00C940CD">
        <w:rPr>
          <w:b/>
        </w:rPr>
        <w:t>Test of Procedures or Methods to be Undertaken</w:t>
      </w:r>
    </w:p>
    <w:p w:rsidR="00F863FE" w:rsidRDefault="00F863FE" w:rsidP="00F863FE">
      <w:pPr>
        <w:rPr>
          <w:b/>
        </w:rPr>
      </w:pPr>
    </w:p>
    <w:p w:rsidR="00F863FE" w:rsidRDefault="00F863FE" w:rsidP="00F863FE">
      <w:r>
        <w:t xml:space="preserve">NCCDPHP has substantial experience with </w:t>
      </w:r>
      <w:r w:rsidR="00D238C2">
        <w:t>MIS</w:t>
      </w:r>
      <w:r>
        <w:t xml:space="preserve">-based collection of awardee progress information.  The design of the </w:t>
      </w:r>
      <w:r w:rsidR="00D238C2">
        <w:t>DCH-PMD</w:t>
      </w:r>
      <w:r>
        <w:t xml:space="preserve"> was informed by experience with recent implementation of the </w:t>
      </w:r>
      <w:r w:rsidRPr="009660C2">
        <w:t xml:space="preserve">Monitoring and Reporting System </w:t>
      </w:r>
      <w:r w:rsidR="001971BA">
        <w:t>for Community Transformation Grant Awardees</w:t>
      </w:r>
      <w:r w:rsidRPr="009660C2">
        <w:t xml:space="preserve">, </w:t>
      </w:r>
      <w:r>
        <w:t>(</w:t>
      </w:r>
      <w:r w:rsidRPr="009660C2">
        <w:t xml:space="preserve">OMB No. </w:t>
      </w:r>
      <w:r w:rsidRPr="004E0A4B">
        <w:t>201207-0920-0</w:t>
      </w:r>
      <w:r w:rsidR="004B0392">
        <w:t>946</w:t>
      </w:r>
      <w:r w:rsidR="00713997">
        <w:t>,</w:t>
      </w:r>
      <w:r w:rsidRPr="009660C2">
        <w:t xml:space="preserve"> exp. </w:t>
      </w:r>
      <w:r>
        <w:t>08</w:t>
      </w:r>
      <w:r w:rsidRPr="009660C2">
        <w:t>/3</w:t>
      </w:r>
      <w:r>
        <w:t>1</w:t>
      </w:r>
      <w:r w:rsidRPr="009660C2">
        <w:t>/201</w:t>
      </w:r>
      <w:r>
        <w:t>5</w:t>
      </w:r>
      <w:r w:rsidRPr="009660C2">
        <w:t>).</w:t>
      </w:r>
      <w:r>
        <w:t xml:space="preserve">  Every component of the </w:t>
      </w:r>
      <w:r w:rsidR="00D238C2">
        <w:t>DCH-PMD</w:t>
      </w:r>
      <w:r>
        <w:t xml:space="preserve"> has undergone rigorous application testing, including usability testing of system design, and accuracy and comprehension testing of proposed data elements. </w:t>
      </w:r>
    </w:p>
    <w:p w:rsidR="00F863FE" w:rsidRPr="00783341" w:rsidRDefault="00F863FE" w:rsidP="00F863FE"/>
    <w:p w:rsidR="00F863FE" w:rsidRDefault="00F863FE" w:rsidP="00DA4115">
      <w:pPr>
        <w:numPr>
          <w:ilvl w:val="0"/>
          <w:numId w:val="2"/>
        </w:numPr>
        <w:tabs>
          <w:tab w:val="clear" w:pos="1080"/>
          <w:tab w:val="num" w:pos="720"/>
        </w:tabs>
        <w:ind w:left="720"/>
        <w:rPr>
          <w:b/>
        </w:rPr>
      </w:pPr>
      <w:r w:rsidRPr="00D108F0">
        <w:rPr>
          <w:b/>
        </w:rPr>
        <w:t>Individuals Consulted on Statistical Aspects and Individuals Collecting and/or Analyzing Data</w:t>
      </w:r>
    </w:p>
    <w:p w:rsidR="00F863FE" w:rsidRDefault="00F863FE" w:rsidP="00F863FE">
      <w:pPr>
        <w:rPr>
          <w:b/>
        </w:rPr>
      </w:pPr>
    </w:p>
    <w:p w:rsidR="00F863FE" w:rsidRDefault="00F863FE" w:rsidP="00F863FE">
      <w:r>
        <w:t xml:space="preserve">A workgroup was established to assist contractors in development of the </w:t>
      </w:r>
      <w:r w:rsidR="00D238C2">
        <w:t>DCH-PMD</w:t>
      </w:r>
      <w:r>
        <w:t>. The CDC members provided input on content, functionality, and usability of the database.</w:t>
      </w:r>
    </w:p>
    <w:p w:rsidR="00F863FE" w:rsidRDefault="00F863FE" w:rsidP="00F863FE"/>
    <w:p w:rsidR="00F863FE" w:rsidRDefault="00F863FE" w:rsidP="00F863FE">
      <w:pPr>
        <w:ind w:left="360"/>
      </w:pPr>
      <w:r>
        <w:t>The individuals responsible for design and management of the data collection system include:</w:t>
      </w:r>
    </w:p>
    <w:p w:rsidR="00F863FE" w:rsidRDefault="00F863FE" w:rsidP="00C940CD"/>
    <w:p w:rsidR="00167421" w:rsidRDefault="00167421" w:rsidP="00167421">
      <w:pPr>
        <w:ind w:left="360"/>
      </w:pPr>
      <w:r w:rsidRPr="0035755A">
        <w:t>Nicole</w:t>
      </w:r>
      <w:r>
        <w:t xml:space="preserve"> Flowers MD, MPH, Chief Medical Officer, Division of Community Health; Acting Branch Chief, </w:t>
      </w:r>
      <w:r w:rsidRPr="0035755A">
        <w:t>Research, Surveillance and Evaluation Branch,</w:t>
      </w:r>
      <w:r>
        <w:t xml:space="preserve"> CDC</w:t>
      </w:r>
      <w:r w:rsidR="0022435C">
        <w:t>.</w:t>
      </w:r>
    </w:p>
    <w:p w:rsidR="00167421" w:rsidRDefault="00167421" w:rsidP="00167421">
      <w:pPr>
        <w:ind w:left="360"/>
      </w:pPr>
      <w:r>
        <w:t xml:space="preserve">(770) 488-5176, </w:t>
      </w:r>
      <w:hyperlink r:id="rId10" w:history="1">
        <w:r w:rsidRPr="00C32F74">
          <w:rPr>
            <w:rStyle w:val="Hyperlink"/>
          </w:rPr>
          <w:t>ndf0@cdc.gov</w:t>
        </w:r>
      </w:hyperlink>
    </w:p>
    <w:p w:rsidR="00167421" w:rsidRDefault="00167421" w:rsidP="00167421">
      <w:pPr>
        <w:ind w:left="360"/>
      </w:pPr>
    </w:p>
    <w:p w:rsidR="00167421" w:rsidRPr="00990F78" w:rsidRDefault="00167421" w:rsidP="00167421">
      <w:pPr>
        <w:ind w:left="360"/>
      </w:pPr>
      <w:r>
        <w:t>Robert Bailey MPH</w:t>
      </w:r>
      <w:r w:rsidRPr="0035755A">
        <w:t>.</w:t>
      </w:r>
      <w:r>
        <w:t xml:space="preserve"> Acting Branch Chief, </w:t>
      </w:r>
      <w:r w:rsidRPr="00990F78">
        <w:t>Program Development and Implementation Branch</w:t>
      </w:r>
      <w:r>
        <w:t>,</w:t>
      </w:r>
      <w:r w:rsidR="009C745E">
        <w:t xml:space="preserve"> Division of Community Health</w:t>
      </w:r>
      <w:r w:rsidRPr="00990F78">
        <w:t>, CDC</w:t>
      </w:r>
      <w:r w:rsidR="0022435C">
        <w:t>.</w:t>
      </w:r>
      <w:r w:rsidRPr="00990F78">
        <w:t xml:space="preserve"> (770) 488-</w:t>
      </w:r>
      <w:r>
        <w:t>8438</w:t>
      </w:r>
      <w:r w:rsidRPr="00990F78">
        <w:t xml:space="preserve">, </w:t>
      </w:r>
      <w:r>
        <w:t>apu8</w:t>
      </w:r>
      <w:r w:rsidRPr="00990F78">
        <w:t>@cdc.gov</w:t>
      </w:r>
    </w:p>
    <w:p w:rsidR="00167421" w:rsidRDefault="00167421" w:rsidP="00167421">
      <w:pPr>
        <w:ind w:left="360"/>
      </w:pPr>
    </w:p>
    <w:p w:rsidR="00167421" w:rsidRDefault="00167421" w:rsidP="00167421">
      <w:pPr>
        <w:ind w:left="360"/>
      </w:pPr>
      <w:r>
        <w:lastRenderedPageBreak/>
        <w:t>Robin Soler PhD. Acting Team Lead, Research, Surveillance and Evaluation Branch, Division of Community Health, CDC</w:t>
      </w:r>
      <w:r w:rsidR="0022435C">
        <w:t>.</w:t>
      </w:r>
      <w:r>
        <w:t xml:space="preserve"> (770) 488-5103, dqx4@cdc.gov</w:t>
      </w:r>
    </w:p>
    <w:p w:rsidR="00167421" w:rsidRDefault="00167421" w:rsidP="00167421">
      <w:pPr>
        <w:ind w:left="360"/>
      </w:pPr>
      <w:r>
        <w:t xml:space="preserve"> </w:t>
      </w:r>
    </w:p>
    <w:p w:rsidR="00F863FE" w:rsidRDefault="00167421" w:rsidP="00167421">
      <w:pPr>
        <w:ind w:left="360"/>
      </w:pPr>
      <w:proofErr w:type="gramStart"/>
      <w:r>
        <w:t>Kristine Day MS, MPH.</w:t>
      </w:r>
      <w:r w:rsidRPr="00F36D84">
        <w:t xml:space="preserve"> Public Health Analyst, Research, Surveillance and Evaluation Branch,</w:t>
      </w:r>
      <w:r>
        <w:t xml:space="preserve"> Division of Community Health,</w:t>
      </w:r>
      <w:r w:rsidR="00E23074">
        <w:t xml:space="preserve"> </w:t>
      </w:r>
      <w:r>
        <w:t>CDC</w:t>
      </w:r>
      <w:r w:rsidR="0022435C">
        <w:t>.</w:t>
      </w:r>
      <w:proofErr w:type="gramEnd"/>
      <w:r>
        <w:t xml:space="preserve"> (770) 488-5</w:t>
      </w:r>
      <w:r w:rsidRPr="00F36D84">
        <w:t>5446</w:t>
      </w:r>
      <w:r>
        <w:t xml:space="preserve">, </w:t>
      </w:r>
      <w:r w:rsidRPr="00F36D84">
        <w:t xml:space="preserve">kday@cdc.gov </w:t>
      </w:r>
    </w:p>
    <w:p w:rsidR="00F22CB5" w:rsidRPr="00281BAC" w:rsidRDefault="00F22CB5" w:rsidP="00281BAC"/>
    <w:sectPr w:rsidR="00F22CB5" w:rsidRPr="00281BAC" w:rsidSect="00F00239">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524" w:rsidRDefault="00937524">
      <w:r>
        <w:separator/>
      </w:r>
    </w:p>
  </w:endnote>
  <w:endnote w:type="continuationSeparator" w:id="0">
    <w:p w:rsidR="00937524" w:rsidRDefault="0093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24" w:rsidRDefault="00937524" w:rsidP="005F4F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7524" w:rsidRDefault="00937524" w:rsidP="00D636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95012"/>
      <w:docPartObj>
        <w:docPartGallery w:val="Page Numbers (Bottom of Page)"/>
        <w:docPartUnique/>
      </w:docPartObj>
    </w:sdtPr>
    <w:sdtEndPr>
      <w:rPr>
        <w:noProof/>
      </w:rPr>
    </w:sdtEndPr>
    <w:sdtContent>
      <w:p w:rsidR="00937524" w:rsidRPr="00F00239" w:rsidRDefault="00937524">
        <w:pPr>
          <w:pStyle w:val="Footer"/>
          <w:jc w:val="center"/>
        </w:pPr>
        <w:r w:rsidRPr="00F00239">
          <w:t xml:space="preserve">- </w:t>
        </w:r>
        <w:r w:rsidRPr="00F00239">
          <w:fldChar w:fldCharType="begin"/>
        </w:r>
        <w:r w:rsidRPr="00F00239">
          <w:instrText xml:space="preserve"> PAGE   \* MERGEFORMAT </w:instrText>
        </w:r>
        <w:r w:rsidRPr="00F00239">
          <w:fldChar w:fldCharType="separate"/>
        </w:r>
        <w:r w:rsidR="002E0098">
          <w:rPr>
            <w:noProof/>
          </w:rPr>
          <w:t>4</w:t>
        </w:r>
        <w:r w:rsidRPr="00F00239">
          <w:rPr>
            <w:noProof/>
          </w:rPr>
          <w:fldChar w:fldCharType="end"/>
        </w:r>
        <w:r w:rsidRPr="00F00239">
          <w:rPr>
            <w:noProof/>
          </w:rPr>
          <w:t xml:space="preserve"> -</w:t>
        </w:r>
      </w:p>
    </w:sdtContent>
  </w:sdt>
  <w:p w:rsidR="00937524" w:rsidRDefault="00937524" w:rsidP="00A5669E">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24" w:rsidRDefault="00937524">
    <w:pPr>
      <w:pStyle w:val="Footer"/>
    </w:pPr>
  </w:p>
  <w:p w:rsidR="00937524" w:rsidRDefault="00937524" w:rsidP="00A5669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524" w:rsidRDefault="00937524">
      <w:r>
        <w:separator/>
      </w:r>
    </w:p>
  </w:footnote>
  <w:footnote w:type="continuationSeparator" w:id="0">
    <w:p w:rsidR="00937524" w:rsidRDefault="00937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524" w:rsidRDefault="00937524" w:rsidP="00C940CD">
    <w:pPr>
      <w:pStyle w:val="Header"/>
      <w:jc w:val="right"/>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5F5"/>
    <w:multiLevelType w:val="hybridMultilevel"/>
    <w:tmpl w:val="DF2AC88E"/>
    <w:lvl w:ilvl="0" w:tplc="D7C06FB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EA03DF"/>
    <w:multiLevelType w:val="hybridMultilevel"/>
    <w:tmpl w:val="449A2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F764E5"/>
    <w:multiLevelType w:val="hybridMultilevel"/>
    <w:tmpl w:val="231681D4"/>
    <w:lvl w:ilvl="0" w:tplc="0409000F">
      <w:start w:val="1"/>
      <w:numFmt w:val="decimal"/>
      <w:lvlText w:val="%1."/>
      <w:lvlJc w:val="left"/>
      <w:pPr>
        <w:tabs>
          <w:tab w:val="num" w:pos="720"/>
        </w:tabs>
        <w:ind w:left="720" w:hanging="360"/>
      </w:pPr>
    </w:lvl>
    <w:lvl w:ilvl="1" w:tplc="10167590">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B921EA"/>
    <w:multiLevelType w:val="hybridMultilevel"/>
    <w:tmpl w:val="A37C5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96"/>
    <w:rsid w:val="00002454"/>
    <w:rsid w:val="00010900"/>
    <w:rsid w:val="0001613E"/>
    <w:rsid w:val="00017327"/>
    <w:rsid w:val="0003557D"/>
    <w:rsid w:val="000441E5"/>
    <w:rsid w:val="00057B4B"/>
    <w:rsid w:val="000607FF"/>
    <w:rsid w:val="00061ACC"/>
    <w:rsid w:val="00074AAF"/>
    <w:rsid w:val="0009413E"/>
    <w:rsid w:val="000976A5"/>
    <w:rsid w:val="001214A4"/>
    <w:rsid w:val="00151796"/>
    <w:rsid w:val="0016449D"/>
    <w:rsid w:val="00167421"/>
    <w:rsid w:val="00170A0A"/>
    <w:rsid w:val="00182EA6"/>
    <w:rsid w:val="001971BA"/>
    <w:rsid w:val="001B3788"/>
    <w:rsid w:val="001B4DFE"/>
    <w:rsid w:val="001E62AE"/>
    <w:rsid w:val="001E7B9F"/>
    <w:rsid w:val="001F64BC"/>
    <w:rsid w:val="0022435C"/>
    <w:rsid w:val="00237FC7"/>
    <w:rsid w:val="00241909"/>
    <w:rsid w:val="002467B3"/>
    <w:rsid w:val="002603C5"/>
    <w:rsid w:val="0026188E"/>
    <w:rsid w:val="002631FE"/>
    <w:rsid w:val="00281BAC"/>
    <w:rsid w:val="00291923"/>
    <w:rsid w:val="002B10AC"/>
    <w:rsid w:val="002C1A93"/>
    <w:rsid w:val="002C5FD1"/>
    <w:rsid w:val="002E0098"/>
    <w:rsid w:val="002E700B"/>
    <w:rsid w:val="002E7BE7"/>
    <w:rsid w:val="003367AB"/>
    <w:rsid w:val="0034556A"/>
    <w:rsid w:val="00350BD0"/>
    <w:rsid w:val="00371980"/>
    <w:rsid w:val="00387CFB"/>
    <w:rsid w:val="003971BC"/>
    <w:rsid w:val="00397F57"/>
    <w:rsid w:val="003B00AE"/>
    <w:rsid w:val="003C0528"/>
    <w:rsid w:val="003E4667"/>
    <w:rsid w:val="003F74FD"/>
    <w:rsid w:val="00407469"/>
    <w:rsid w:val="004100EB"/>
    <w:rsid w:val="00437033"/>
    <w:rsid w:val="00441078"/>
    <w:rsid w:val="00441828"/>
    <w:rsid w:val="00445454"/>
    <w:rsid w:val="00454714"/>
    <w:rsid w:val="00457A7D"/>
    <w:rsid w:val="00462B29"/>
    <w:rsid w:val="00466BB3"/>
    <w:rsid w:val="00467087"/>
    <w:rsid w:val="00473E1F"/>
    <w:rsid w:val="0047620B"/>
    <w:rsid w:val="00480673"/>
    <w:rsid w:val="00492887"/>
    <w:rsid w:val="00494FC9"/>
    <w:rsid w:val="004A66BE"/>
    <w:rsid w:val="004B0392"/>
    <w:rsid w:val="004B4100"/>
    <w:rsid w:val="004B52D2"/>
    <w:rsid w:val="004E4D1E"/>
    <w:rsid w:val="00511035"/>
    <w:rsid w:val="00514062"/>
    <w:rsid w:val="00521CD7"/>
    <w:rsid w:val="00527669"/>
    <w:rsid w:val="0053215E"/>
    <w:rsid w:val="00537F44"/>
    <w:rsid w:val="0054668D"/>
    <w:rsid w:val="00550A05"/>
    <w:rsid w:val="005879B8"/>
    <w:rsid w:val="005A3C9E"/>
    <w:rsid w:val="005B3604"/>
    <w:rsid w:val="005B3605"/>
    <w:rsid w:val="005B5916"/>
    <w:rsid w:val="005D53AC"/>
    <w:rsid w:val="005F4F8A"/>
    <w:rsid w:val="005F58E6"/>
    <w:rsid w:val="00600941"/>
    <w:rsid w:val="00623415"/>
    <w:rsid w:val="00625F2D"/>
    <w:rsid w:val="00635B5C"/>
    <w:rsid w:val="0064156B"/>
    <w:rsid w:val="0068050C"/>
    <w:rsid w:val="006931AC"/>
    <w:rsid w:val="0069436D"/>
    <w:rsid w:val="006A3B46"/>
    <w:rsid w:val="006A6AE6"/>
    <w:rsid w:val="006C1002"/>
    <w:rsid w:val="006D249A"/>
    <w:rsid w:val="006D49C0"/>
    <w:rsid w:val="006E4D80"/>
    <w:rsid w:val="0070138C"/>
    <w:rsid w:val="00713997"/>
    <w:rsid w:val="007440FF"/>
    <w:rsid w:val="00756202"/>
    <w:rsid w:val="00783341"/>
    <w:rsid w:val="007848A1"/>
    <w:rsid w:val="00794D52"/>
    <w:rsid w:val="007A3660"/>
    <w:rsid w:val="007B02D0"/>
    <w:rsid w:val="007B1D65"/>
    <w:rsid w:val="007D340B"/>
    <w:rsid w:val="007D5333"/>
    <w:rsid w:val="007D7EBD"/>
    <w:rsid w:val="00800705"/>
    <w:rsid w:val="0081586F"/>
    <w:rsid w:val="00835655"/>
    <w:rsid w:val="008553B4"/>
    <w:rsid w:val="00863B25"/>
    <w:rsid w:val="00865AA7"/>
    <w:rsid w:val="008713C5"/>
    <w:rsid w:val="00872AB8"/>
    <w:rsid w:val="0089031A"/>
    <w:rsid w:val="0089742D"/>
    <w:rsid w:val="00897D11"/>
    <w:rsid w:val="008A327B"/>
    <w:rsid w:val="008A38F4"/>
    <w:rsid w:val="008A53B5"/>
    <w:rsid w:val="008B22E8"/>
    <w:rsid w:val="008C0F45"/>
    <w:rsid w:val="008F5FF8"/>
    <w:rsid w:val="00923FF2"/>
    <w:rsid w:val="00932C00"/>
    <w:rsid w:val="00937524"/>
    <w:rsid w:val="009474CA"/>
    <w:rsid w:val="00960639"/>
    <w:rsid w:val="009626DF"/>
    <w:rsid w:val="00964038"/>
    <w:rsid w:val="00972365"/>
    <w:rsid w:val="009A2312"/>
    <w:rsid w:val="009C738F"/>
    <w:rsid w:val="009C745E"/>
    <w:rsid w:val="009D1DA6"/>
    <w:rsid w:val="009D777E"/>
    <w:rsid w:val="00A064A7"/>
    <w:rsid w:val="00A155F5"/>
    <w:rsid w:val="00A5669E"/>
    <w:rsid w:val="00A870B7"/>
    <w:rsid w:val="00A94BEC"/>
    <w:rsid w:val="00AB7C6E"/>
    <w:rsid w:val="00AE09D5"/>
    <w:rsid w:val="00AE2808"/>
    <w:rsid w:val="00AF703D"/>
    <w:rsid w:val="00B125CD"/>
    <w:rsid w:val="00B15FB8"/>
    <w:rsid w:val="00B2283F"/>
    <w:rsid w:val="00B22F79"/>
    <w:rsid w:val="00B256F1"/>
    <w:rsid w:val="00B54E34"/>
    <w:rsid w:val="00B77BC0"/>
    <w:rsid w:val="00BB0631"/>
    <w:rsid w:val="00BD0230"/>
    <w:rsid w:val="00C003FB"/>
    <w:rsid w:val="00C40ACE"/>
    <w:rsid w:val="00C55353"/>
    <w:rsid w:val="00C764E4"/>
    <w:rsid w:val="00C832AB"/>
    <w:rsid w:val="00C940CD"/>
    <w:rsid w:val="00CC5111"/>
    <w:rsid w:val="00CD352E"/>
    <w:rsid w:val="00CD540D"/>
    <w:rsid w:val="00CF760F"/>
    <w:rsid w:val="00D108F0"/>
    <w:rsid w:val="00D238C2"/>
    <w:rsid w:val="00D45520"/>
    <w:rsid w:val="00D55E32"/>
    <w:rsid w:val="00D60A6C"/>
    <w:rsid w:val="00D63696"/>
    <w:rsid w:val="00D65D55"/>
    <w:rsid w:val="00D73D0E"/>
    <w:rsid w:val="00D90246"/>
    <w:rsid w:val="00DA4115"/>
    <w:rsid w:val="00DC617F"/>
    <w:rsid w:val="00DC7646"/>
    <w:rsid w:val="00DE15D2"/>
    <w:rsid w:val="00DF2C7F"/>
    <w:rsid w:val="00E13EEB"/>
    <w:rsid w:val="00E23074"/>
    <w:rsid w:val="00E45B3E"/>
    <w:rsid w:val="00E54377"/>
    <w:rsid w:val="00E559A8"/>
    <w:rsid w:val="00E64459"/>
    <w:rsid w:val="00E836B0"/>
    <w:rsid w:val="00E87B9F"/>
    <w:rsid w:val="00E91112"/>
    <w:rsid w:val="00E9244D"/>
    <w:rsid w:val="00E95BDA"/>
    <w:rsid w:val="00EA2ACB"/>
    <w:rsid w:val="00EB1783"/>
    <w:rsid w:val="00ED5F8E"/>
    <w:rsid w:val="00EE674E"/>
    <w:rsid w:val="00F00239"/>
    <w:rsid w:val="00F22CB5"/>
    <w:rsid w:val="00F457DC"/>
    <w:rsid w:val="00F4630A"/>
    <w:rsid w:val="00F60309"/>
    <w:rsid w:val="00F863FE"/>
    <w:rsid w:val="00FA4CD9"/>
    <w:rsid w:val="00FA6222"/>
    <w:rsid w:val="00FB331B"/>
    <w:rsid w:val="00FE016B"/>
    <w:rsid w:val="00FF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6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3696"/>
    <w:rPr>
      <w:color w:val="0000FF"/>
      <w:u w:val="single"/>
    </w:rPr>
  </w:style>
  <w:style w:type="paragraph" w:styleId="Footer">
    <w:name w:val="footer"/>
    <w:basedOn w:val="Normal"/>
    <w:link w:val="FooterChar"/>
    <w:uiPriority w:val="99"/>
    <w:rsid w:val="00D63696"/>
    <w:pPr>
      <w:tabs>
        <w:tab w:val="center" w:pos="4320"/>
        <w:tab w:val="right" w:pos="8640"/>
      </w:tabs>
    </w:pPr>
  </w:style>
  <w:style w:type="character" w:styleId="PageNumber">
    <w:name w:val="page number"/>
    <w:basedOn w:val="DefaultParagraphFont"/>
    <w:rsid w:val="00D63696"/>
  </w:style>
  <w:style w:type="paragraph" w:styleId="Header">
    <w:name w:val="header"/>
    <w:basedOn w:val="Normal"/>
    <w:link w:val="HeaderChar"/>
    <w:rsid w:val="00010900"/>
    <w:pPr>
      <w:tabs>
        <w:tab w:val="center" w:pos="4320"/>
        <w:tab w:val="right" w:pos="8640"/>
      </w:tabs>
    </w:pPr>
  </w:style>
  <w:style w:type="paragraph" w:styleId="BalloonText">
    <w:name w:val="Balloon Text"/>
    <w:basedOn w:val="Normal"/>
    <w:semiHidden/>
    <w:rsid w:val="00A5669E"/>
    <w:rPr>
      <w:rFonts w:ascii="Tahoma" w:hAnsi="Tahoma" w:cs="Tahoma"/>
      <w:sz w:val="16"/>
      <w:szCs w:val="16"/>
    </w:rPr>
  </w:style>
  <w:style w:type="character" w:styleId="CommentReference">
    <w:name w:val="annotation reference"/>
    <w:basedOn w:val="DefaultParagraphFont"/>
    <w:semiHidden/>
    <w:rsid w:val="0053215E"/>
    <w:rPr>
      <w:sz w:val="16"/>
      <w:szCs w:val="16"/>
    </w:rPr>
  </w:style>
  <w:style w:type="paragraph" w:styleId="CommentText">
    <w:name w:val="annotation text"/>
    <w:basedOn w:val="Normal"/>
    <w:semiHidden/>
    <w:rsid w:val="0053215E"/>
    <w:rPr>
      <w:sz w:val="20"/>
      <w:szCs w:val="20"/>
    </w:rPr>
  </w:style>
  <w:style w:type="paragraph" w:styleId="CommentSubject">
    <w:name w:val="annotation subject"/>
    <w:basedOn w:val="CommentText"/>
    <w:next w:val="CommentText"/>
    <w:semiHidden/>
    <w:rsid w:val="0053215E"/>
    <w:rPr>
      <w:b/>
      <w:bCs/>
    </w:rPr>
  </w:style>
  <w:style w:type="character" w:styleId="BookTitle">
    <w:name w:val="Book Title"/>
    <w:basedOn w:val="DefaultParagraphFont"/>
    <w:uiPriority w:val="33"/>
    <w:qFormat/>
    <w:rsid w:val="002E7BE7"/>
    <w:rPr>
      <w:b/>
      <w:bCs/>
      <w:smallCaps/>
      <w:spacing w:val="5"/>
    </w:rPr>
  </w:style>
  <w:style w:type="character" w:customStyle="1" w:styleId="FooterChar">
    <w:name w:val="Footer Char"/>
    <w:basedOn w:val="DefaultParagraphFont"/>
    <w:link w:val="Footer"/>
    <w:uiPriority w:val="99"/>
    <w:rsid w:val="007440FF"/>
    <w:rPr>
      <w:sz w:val="24"/>
      <w:szCs w:val="24"/>
    </w:rPr>
  </w:style>
  <w:style w:type="character" w:customStyle="1" w:styleId="HeaderChar">
    <w:name w:val="Header Char"/>
    <w:basedOn w:val="DefaultParagraphFont"/>
    <w:link w:val="Header"/>
    <w:rsid w:val="007440FF"/>
    <w:rPr>
      <w:sz w:val="24"/>
      <w:szCs w:val="24"/>
    </w:rPr>
  </w:style>
  <w:style w:type="paragraph" w:styleId="ListParagraph">
    <w:name w:val="List Paragraph"/>
    <w:basedOn w:val="Normal"/>
    <w:uiPriority w:val="34"/>
    <w:qFormat/>
    <w:rsid w:val="00E87B9F"/>
    <w:pPr>
      <w:ind w:left="720"/>
      <w:contextualSpacing/>
    </w:pPr>
  </w:style>
  <w:style w:type="table" w:styleId="TableGrid">
    <w:name w:val="Table Grid"/>
    <w:basedOn w:val="TableNormal"/>
    <w:uiPriority w:val="59"/>
    <w:rsid w:val="00FE0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B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6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3696"/>
    <w:rPr>
      <w:color w:val="0000FF"/>
      <w:u w:val="single"/>
    </w:rPr>
  </w:style>
  <w:style w:type="paragraph" w:styleId="Footer">
    <w:name w:val="footer"/>
    <w:basedOn w:val="Normal"/>
    <w:link w:val="FooterChar"/>
    <w:uiPriority w:val="99"/>
    <w:rsid w:val="00D63696"/>
    <w:pPr>
      <w:tabs>
        <w:tab w:val="center" w:pos="4320"/>
        <w:tab w:val="right" w:pos="8640"/>
      </w:tabs>
    </w:pPr>
  </w:style>
  <w:style w:type="character" w:styleId="PageNumber">
    <w:name w:val="page number"/>
    <w:basedOn w:val="DefaultParagraphFont"/>
    <w:rsid w:val="00D63696"/>
  </w:style>
  <w:style w:type="paragraph" w:styleId="Header">
    <w:name w:val="header"/>
    <w:basedOn w:val="Normal"/>
    <w:link w:val="HeaderChar"/>
    <w:rsid w:val="00010900"/>
    <w:pPr>
      <w:tabs>
        <w:tab w:val="center" w:pos="4320"/>
        <w:tab w:val="right" w:pos="8640"/>
      </w:tabs>
    </w:pPr>
  </w:style>
  <w:style w:type="paragraph" w:styleId="BalloonText">
    <w:name w:val="Balloon Text"/>
    <w:basedOn w:val="Normal"/>
    <w:semiHidden/>
    <w:rsid w:val="00A5669E"/>
    <w:rPr>
      <w:rFonts w:ascii="Tahoma" w:hAnsi="Tahoma" w:cs="Tahoma"/>
      <w:sz w:val="16"/>
      <w:szCs w:val="16"/>
    </w:rPr>
  </w:style>
  <w:style w:type="character" w:styleId="CommentReference">
    <w:name w:val="annotation reference"/>
    <w:basedOn w:val="DefaultParagraphFont"/>
    <w:semiHidden/>
    <w:rsid w:val="0053215E"/>
    <w:rPr>
      <w:sz w:val="16"/>
      <w:szCs w:val="16"/>
    </w:rPr>
  </w:style>
  <w:style w:type="paragraph" w:styleId="CommentText">
    <w:name w:val="annotation text"/>
    <w:basedOn w:val="Normal"/>
    <w:semiHidden/>
    <w:rsid w:val="0053215E"/>
    <w:rPr>
      <w:sz w:val="20"/>
      <w:szCs w:val="20"/>
    </w:rPr>
  </w:style>
  <w:style w:type="paragraph" w:styleId="CommentSubject">
    <w:name w:val="annotation subject"/>
    <w:basedOn w:val="CommentText"/>
    <w:next w:val="CommentText"/>
    <w:semiHidden/>
    <w:rsid w:val="0053215E"/>
    <w:rPr>
      <w:b/>
      <w:bCs/>
    </w:rPr>
  </w:style>
  <w:style w:type="character" w:styleId="BookTitle">
    <w:name w:val="Book Title"/>
    <w:basedOn w:val="DefaultParagraphFont"/>
    <w:uiPriority w:val="33"/>
    <w:qFormat/>
    <w:rsid w:val="002E7BE7"/>
    <w:rPr>
      <w:b/>
      <w:bCs/>
      <w:smallCaps/>
      <w:spacing w:val="5"/>
    </w:rPr>
  </w:style>
  <w:style w:type="character" w:customStyle="1" w:styleId="FooterChar">
    <w:name w:val="Footer Char"/>
    <w:basedOn w:val="DefaultParagraphFont"/>
    <w:link w:val="Footer"/>
    <w:uiPriority w:val="99"/>
    <w:rsid w:val="007440FF"/>
    <w:rPr>
      <w:sz w:val="24"/>
      <w:szCs w:val="24"/>
    </w:rPr>
  </w:style>
  <w:style w:type="character" w:customStyle="1" w:styleId="HeaderChar">
    <w:name w:val="Header Char"/>
    <w:basedOn w:val="DefaultParagraphFont"/>
    <w:link w:val="Header"/>
    <w:rsid w:val="007440FF"/>
    <w:rPr>
      <w:sz w:val="24"/>
      <w:szCs w:val="24"/>
    </w:rPr>
  </w:style>
  <w:style w:type="paragraph" w:styleId="ListParagraph">
    <w:name w:val="List Paragraph"/>
    <w:basedOn w:val="Normal"/>
    <w:uiPriority w:val="34"/>
    <w:qFormat/>
    <w:rsid w:val="00E87B9F"/>
    <w:pPr>
      <w:ind w:left="720"/>
      <w:contextualSpacing/>
    </w:pPr>
  </w:style>
  <w:style w:type="table" w:styleId="TableGrid">
    <w:name w:val="Table Grid"/>
    <w:basedOn w:val="TableNormal"/>
    <w:uiPriority w:val="59"/>
    <w:rsid w:val="00FE0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B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9079">
      <w:bodyDiv w:val="1"/>
      <w:marLeft w:val="0"/>
      <w:marRight w:val="0"/>
      <w:marTop w:val="0"/>
      <w:marBottom w:val="0"/>
      <w:divBdr>
        <w:top w:val="none" w:sz="0" w:space="0" w:color="auto"/>
        <w:left w:val="none" w:sz="0" w:space="0" w:color="auto"/>
        <w:bottom w:val="none" w:sz="0" w:space="0" w:color="auto"/>
        <w:right w:val="none" w:sz="0" w:space="0" w:color="auto"/>
      </w:divBdr>
    </w:div>
    <w:div w:id="1488009774">
      <w:bodyDiv w:val="1"/>
      <w:marLeft w:val="0"/>
      <w:marRight w:val="0"/>
      <w:marTop w:val="0"/>
      <w:marBottom w:val="0"/>
      <w:divBdr>
        <w:top w:val="none" w:sz="0" w:space="0" w:color="auto"/>
        <w:left w:val="none" w:sz="0" w:space="0" w:color="auto"/>
        <w:bottom w:val="none" w:sz="0" w:space="0" w:color="auto"/>
        <w:right w:val="none" w:sz="0" w:space="0" w:color="auto"/>
      </w:divBdr>
    </w:div>
    <w:div w:id="193547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df0@cdc.gov" TargetMode="Externa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018C-D8D3-4C52-B11F-234A632E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COMPREHENSIVE CANCER CONTROL BRANCH</vt:lpstr>
    </vt:vector>
  </TitlesOfParts>
  <Company>ITSO</Company>
  <LinksUpToDate>false</LinksUpToDate>
  <CharactersWithSpaces>6582</CharactersWithSpaces>
  <SharedDoc>false</SharedDoc>
  <HLinks>
    <vt:vector size="78" baseType="variant">
      <vt:variant>
        <vt:i4>1441908</vt:i4>
      </vt:variant>
      <vt:variant>
        <vt:i4>36</vt:i4>
      </vt:variant>
      <vt:variant>
        <vt:i4>0</vt:i4>
      </vt:variant>
      <vt:variant>
        <vt:i4>5</vt:i4>
      </vt:variant>
      <vt:variant>
        <vt:lpwstr>mailto:zmk4@cdc.gov</vt:lpwstr>
      </vt:variant>
      <vt:variant>
        <vt:lpwstr/>
      </vt:variant>
      <vt:variant>
        <vt:i4>852079</vt:i4>
      </vt:variant>
      <vt:variant>
        <vt:i4>33</vt:i4>
      </vt:variant>
      <vt:variant>
        <vt:i4>0</vt:i4>
      </vt:variant>
      <vt:variant>
        <vt:i4>5</vt:i4>
      </vt:variant>
      <vt:variant>
        <vt:lpwstr>mailto:awk5@cdc.gov</vt:lpwstr>
      </vt:variant>
      <vt:variant>
        <vt:lpwstr/>
      </vt:variant>
      <vt:variant>
        <vt:i4>1507455</vt:i4>
      </vt:variant>
      <vt:variant>
        <vt:i4>30</vt:i4>
      </vt:variant>
      <vt:variant>
        <vt:i4>0</vt:i4>
      </vt:variant>
      <vt:variant>
        <vt:i4>5</vt:i4>
      </vt:variant>
      <vt:variant>
        <vt:lpwstr>mailto:cks9@cdc.gov</vt:lpwstr>
      </vt:variant>
      <vt:variant>
        <vt:lpwstr/>
      </vt:variant>
      <vt:variant>
        <vt:i4>1376370</vt:i4>
      </vt:variant>
      <vt:variant>
        <vt:i4>27</vt:i4>
      </vt:variant>
      <vt:variant>
        <vt:i4>0</vt:i4>
      </vt:variant>
      <vt:variant>
        <vt:i4>5</vt:i4>
      </vt:variant>
      <vt:variant>
        <vt:lpwstr>mailto:tff9@cdc.gov</vt:lpwstr>
      </vt:variant>
      <vt:variant>
        <vt:lpwstr/>
      </vt:variant>
      <vt:variant>
        <vt:i4>1441908</vt:i4>
      </vt:variant>
      <vt:variant>
        <vt:i4>24</vt:i4>
      </vt:variant>
      <vt:variant>
        <vt:i4>0</vt:i4>
      </vt:variant>
      <vt:variant>
        <vt:i4>5</vt:i4>
      </vt:variant>
      <vt:variant>
        <vt:lpwstr>mailto:zmk4@cdc.gov</vt:lpwstr>
      </vt:variant>
      <vt:variant>
        <vt:lpwstr/>
      </vt:variant>
      <vt:variant>
        <vt:i4>1507455</vt:i4>
      </vt:variant>
      <vt:variant>
        <vt:i4>21</vt:i4>
      </vt:variant>
      <vt:variant>
        <vt:i4>0</vt:i4>
      </vt:variant>
      <vt:variant>
        <vt:i4>5</vt:i4>
      </vt:variant>
      <vt:variant>
        <vt:lpwstr>mailto:cks9@cdc.gov</vt:lpwstr>
      </vt:variant>
      <vt:variant>
        <vt:lpwstr/>
      </vt:variant>
      <vt:variant>
        <vt:i4>1507434</vt:i4>
      </vt:variant>
      <vt:variant>
        <vt:i4>18</vt:i4>
      </vt:variant>
      <vt:variant>
        <vt:i4>0</vt:i4>
      </vt:variant>
      <vt:variant>
        <vt:i4>5</vt:i4>
      </vt:variant>
      <vt:variant>
        <vt:lpwstr>mailto:fqv6@cdc.gov</vt:lpwstr>
      </vt:variant>
      <vt:variant>
        <vt:lpwstr/>
      </vt:variant>
      <vt:variant>
        <vt:i4>786554</vt:i4>
      </vt:variant>
      <vt:variant>
        <vt:i4>15</vt:i4>
      </vt:variant>
      <vt:variant>
        <vt:i4>0</vt:i4>
      </vt:variant>
      <vt:variant>
        <vt:i4>5</vt:i4>
      </vt:variant>
      <vt:variant>
        <vt:lpwstr>mailto:gel2@cdc.gov</vt:lpwstr>
      </vt:variant>
      <vt:variant>
        <vt:lpwstr/>
      </vt:variant>
      <vt:variant>
        <vt:i4>1376370</vt:i4>
      </vt:variant>
      <vt:variant>
        <vt:i4>12</vt:i4>
      </vt:variant>
      <vt:variant>
        <vt:i4>0</vt:i4>
      </vt:variant>
      <vt:variant>
        <vt:i4>5</vt:i4>
      </vt:variant>
      <vt:variant>
        <vt:lpwstr>mailto:tff9@cdc.gov</vt:lpwstr>
      </vt:variant>
      <vt:variant>
        <vt:lpwstr/>
      </vt:variant>
      <vt:variant>
        <vt:i4>1376381</vt:i4>
      </vt:variant>
      <vt:variant>
        <vt:i4>9</vt:i4>
      </vt:variant>
      <vt:variant>
        <vt:i4>0</vt:i4>
      </vt:variant>
      <vt:variant>
        <vt:i4>5</vt:i4>
      </vt:variant>
      <vt:variant>
        <vt:lpwstr>mailto:vcd3@cdc.gov</vt:lpwstr>
      </vt:variant>
      <vt:variant>
        <vt:lpwstr/>
      </vt:variant>
      <vt:variant>
        <vt:i4>6553690</vt:i4>
      </vt:variant>
      <vt:variant>
        <vt:i4>6</vt:i4>
      </vt:variant>
      <vt:variant>
        <vt:i4>0</vt:i4>
      </vt:variant>
      <vt:variant>
        <vt:i4>5</vt:i4>
      </vt:variant>
      <vt:variant>
        <vt:lpwstr>mailto:JCasner@cdc.gov</vt:lpwstr>
      </vt:variant>
      <vt:variant>
        <vt:lpwstr/>
      </vt:variant>
      <vt:variant>
        <vt:i4>3604526</vt:i4>
      </vt:variant>
      <vt:variant>
        <vt:i4>3</vt:i4>
      </vt:variant>
      <vt:variant>
        <vt:i4>0</vt:i4>
      </vt:variant>
      <vt:variant>
        <vt:i4>5</vt:i4>
      </vt:variant>
      <vt:variant>
        <vt:lpwstr>http://www.grants.gov/</vt:lpwstr>
      </vt:variant>
      <vt:variant>
        <vt:lpwstr/>
      </vt:variant>
      <vt:variant>
        <vt:i4>1114214</vt:i4>
      </vt:variant>
      <vt:variant>
        <vt:i4>0</vt:i4>
      </vt:variant>
      <vt:variant>
        <vt:i4>0</vt:i4>
      </vt:variant>
      <vt:variant>
        <vt:i4>5</vt:i4>
      </vt:variant>
      <vt:variant>
        <vt:lpwstr>mailto:BSteele1@cdc.gov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CANCER CONTROL BRANCH</dc:title>
  <dc:creator>cks9</dc:creator>
  <cp:lastModifiedBy>CDC User</cp:lastModifiedBy>
  <cp:revision>4</cp:revision>
  <cp:lastPrinted>2011-11-22T22:11:00Z</cp:lastPrinted>
  <dcterms:created xsi:type="dcterms:W3CDTF">2015-03-06T18:37:00Z</dcterms:created>
  <dcterms:modified xsi:type="dcterms:W3CDTF">2015-03-06T18:38:00Z</dcterms:modified>
</cp:coreProperties>
</file>