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="00650B38" w:rsidRPr="00650B38">
        <w:t xml:space="preserve">0925-0648 </w:t>
      </w:r>
      <w:r w:rsidR="00650B38">
        <w:t>Exp. Date: 03/31/2018</w:t>
      </w:r>
      <w:r>
        <w:rPr>
          <w:sz w:val="28"/>
        </w:rPr>
        <w:t>)</w:t>
      </w:r>
    </w:p>
    <w:p w:rsidR="00764429" w:rsidRDefault="003B5678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7854FC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>
        <w:t xml:space="preserve"> </w:t>
      </w:r>
    </w:p>
    <w:p w:rsidR="00764429" w:rsidRDefault="00764429">
      <w:r w:rsidRPr="00434E33">
        <w:rPr>
          <w:b/>
        </w:rPr>
        <w:t>TITLE OF INFORMATION COLLECTION:</w:t>
      </w:r>
      <w:r>
        <w:t xml:space="preserve">  </w:t>
      </w:r>
    </w:p>
    <w:p w:rsidR="00764429" w:rsidRDefault="00B34432">
      <w:r w:rsidRPr="00B34432">
        <w:t>NLM DOCLINE Customer Service Survey</w:t>
      </w:r>
    </w:p>
    <w:p w:rsidR="00764429" w:rsidRDefault="00764429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3B5678" w:rsidRDefault="003B5678" w:rsidP="003B5678">
      <w:r>
        <w:t xml:space="preserve">This survey will be to </w:t>
      </w:r>
      <w:r w:rsidRPr="00B96A2F">
        <w:t xml:space="preserve">collect </w:t>
      </w:r>
      <w:r w:rsidR="00D161DF">
        <w:t xml:space="preserve">anonymous </w:t>
      </w:r>
      <w:r>
        <w:t xml:space="preserve">NLM </w:t>
      </w:r>
      <w:r w:rsidRPr="00B96A2F">
        <w:t xml:space="preserve">customer service delivery feedback </w:t>
      </w:r>
      <w:r>
        <w:t xml:space="preserve">and determine satisfaction for users of the </w:t>
      </w:r>
      <w:r w:rsidR="00D161DF">
        <w:t>DOCLINE interlibrary loan</w:t>
      </w:r>
      <w:r>
        <w:t xml:space="preserve"> </w:t>
      </w:r>
      <w:r w:rsidR="00D161DF">
        <w:t xml:space="preserve">request routing and referral system, and how they prefer to utilize resource sharing or interlibrary loan tools to provide access to biomedical literature for their patrons. </w:t>
      </w:r>
      <w:r>
        <w:t>T</w:t>
      </w:r>
      <w:r w:rsidRPr="00BD3728">
        <w:t>he</w:t>
      </w:r>
      <w:r>
        <w:t xml:space="preserve"> customer services feedback</w:t>
      </w:r>
      <w:r w:rsidRPr="00BD3728">
        <w:t xml:space="preserve"> </w:t>
      </w:r>
      <w:r>
        <w:t>collected from the</w:t>
      </w:r>
      <w:r w:rsidRPr="00BD3728">
        <w:t xml:space="preserve"> survey</w:t>
      </w:r>
      <w:r>
        <w:t xml:space="preserve"> w</w:t>
      </w:r>
      <w:r w:rsidRPr="00BD3728">
        <w:t>ill be used to improve this</w:t>
      </w:r>
      <w:r>
        <w:t xml:space="preserve"> </w:t>
      </w:r>
      <w:r w:rsidR="00D161DF">
        <w:t xml:space="preserve">web-based system used by medical and health science libraries 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F15956" w:rsidRDefault="00434E33" w:rsidP="00E22751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:rsidR="00D161DF" w:rsidRDefault="00D161DF" w:rsidP="00D161DF">
      <w:r>
        <w:t>The voluntary survey participants will be library and information center staff members who use and are familiar with the DOCLINE Interlibrary Loan System.</w:t>
      </w:r>
    </w:p>
    <w:p w:rsidR="001E393E" w:rsidRDefault="001E393E"/>
    <w:p w:rsidR="00441434" w:rsidRPr="00434E33" w:rsidRDefault="00F06866" w:rsidP="00283BCD">
      <w:pPr>
        <w:rPr>
          <w:bCs/>
          <w:sz w:val="16"/>
          <w:szCs w:val="16"/>
        </w:rPr>
      </w:pPr>
      <w:r>
        <w:rPr>
          <w:b/>
        </w:rPr>
        <w:t>TYPE OF COLLECTION:</w:t>
      </w:r>
      <w:r w:rsidRPr="00F06866">
        <w:t xml:space="preserve"> (Check one)</w:t>
      </w: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D161DF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982F98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1E393E" w:rsidRDefault="009C13B9" w:rsidP="00E22751">
      <w:r>
        <w:t>Name:</w:t>
      </w:r>
      <w:r w:rsidR="00D123B8">
        <w:t xml:space="preserve"> </w:t>
      </w:r>
      <w:r w:rsidR="00D161DF" w:rsidRPr="00E22751">
        <w:rPr>
          <w:u w:val="single"/>
        </w:rPr>
        <w:t>Elisabeth Unger</w:t>
      </w:r>
    </w:p>
    <w:p w:rsidR="00764429" w:rsidRDefault="00764429" w:rsidP="009C13B9"/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FA25E1">
        <w:t>[  ] Yes  [</w:t>
      </w:r>
      <w:r w:rsidR="00D161DF"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633F74" w:rsidRDefault="00633F74" w:rsidP="00633F74">
      <w:pPr>
        <w:pStyle w:val="ListParagraph"/>
        <w:ind w:left="360"/>
      </w:pPr>
    </w:p>
    <w:p w:rsidR="00FC5710" w:rsidRDefault="00FC5710" w:rsidP="00C86E91">
      <w:pPr>
        <w:pStyle w:val="ListParagraph"/>
        <w:ind w:left="0"/>
        <w:rPr>
          <w:b/>
        </w:rPr>
      </w:pPr>
    </w:p>
    <w:p w:rsidR="00FC5710" w:rsidRDefault="00FC5710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lastRenderedPageBreak/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[  ] Yes </w:t>
      </w:r>
      <w:r w:rsidR="0029339C">
        <w:t>[X]</w:t>
      </w:r>
      <w:r>
        <w:t xml:space="preserve"> No  </w:t>
      </w:r>
    </w:p>
    <w:p w:rsidR="00F24CFC" w:rsidRDefault="00F24CFC">
      <w:pPr>
        <w:rPr>
          <w:b/>
        </w:rPr>
      </w:pPr>
    </w:p>
    <w:p w:rsidR="005E714A" w:rsidRPr="00BC676D" w:rsidRDefault="003668D6" w:rsidP="00C86E91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="005E714A" w:rsidRPr="00BC676D">
        <w:rPr>
          <w:b/>
        </w:rPr>
        <w:t>HOUR</w:t>
      </w:r>
      <w:r w:rsidR="00441434" w:rsidRPr="00BC676D">
        <w:rPr>
          <w:b/>
        </w:rPr>
        <w:t>S</w:t>
      </w:r>
      <w:r w:rsidR="005E714A" w:rsidRPr="00BC676D">
        <w:rPr>
          <w:b/>
        </w:rPr>
        <w:t xml:space="preserve"> </w:t>
      </w:r>
      <w:r w:rsidR="00BC676D" w:rsidRPr="00BC676D">
        <w:rPr>
          <w:b/>
        </w:rPr>
        <w:t>and COSTS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44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7"/>
        <w:gridCol w:w="1584"/>
        <w:gridCol w:w="2266"/>
        <w:gridCol w:w="1456"/>
        <w:gridCol w:w="1391"/>
      </w:tblGrid>
      <w:tr w:rsidR="003668D6" w:rsidTr="00C82D1C">
        <w:trPr>
          <w:trHeight w:val="263"/>
        </w:trPr>
        <w:tc>
          <w:tcPr>
            <w:tcW w:w="2947" w:type="dxa"/>
          </w:tcPr>
          <w:p w:rsidR="003668D6" w:rsidRPr="002D26E2" w:rsidRDefault="003668D6" w:rsidP="00C8488C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584" w:type="dxa"/>
          </w:tcPr>
          <w:p w:rsidR="003668D6" w:rsidRPr="002D26E2" w:rsidRDefault="003668D6" w:rsidP="00843796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266" w:type="dxa"/>
          </w:tcPr>
          <w:p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456" w:type="dxa"/>
          </w:tcPr>
          <w:p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391" w:type="dxa"/>
          </w:tcPr>
          <w:p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3668D6" w:rsidTr="00C82D1C">
        <w:trPr>
          <w:trHeight w:val="249"/>
        </w:trPr>
        <w:tc>
          <w:tcPr>
            <w:tcW w:w="2947" w:type="dxa"/>
          </w:tcPr>
          <w:p w:rsidR="003668D6" w:rsidRDefault="00D161DF" w:rsidP="006A3FA0">
            <w:r>
              <w:t>Individual</w:t>
            </w:r>
            <w:r w:rsidR="006A3FA0">
              <w:t>s</w:t>
            </w:r>
            <w:r w:rsidR="00071EE3">
              <w:t xml:space="preserve"> or Households</w:t>
            </w:r>
          </w:p>
        </w:tc>
        <w:tc>
          <w:tcPr>
            <w:tcW w:w="1584" w:type="dxa"/>
          </w:tcPr>
          <w:p w:rsidR="003668D6" w:rsidRDefault="00EC59E1" w:rsidP="00843796">
            <w:r>
              <w:t xml:space="preserve">     </w:t>
            </w:r>
            <w:r w:rsidR="00D161DF">
              <w:t>2,200</w:t>
            </w:r>
          </w:p>
        </w:tc>
        <w:tc>
          <w:tcPr>
            <w:tcW w:w="2266" w:type="dxa"/>
          </w:tcPr>
          <w:p w:rsidR="003668D6" w:rsidRDefault="00EC59E1" w:rsidP="00843796">
            <w:r>
              <w:t xml:space="preserve">          </w:t>
            </w:r>
            <w:r w:rsidR="00D161DF">
              <w:t>1</w:t>
            </w:r>
          </w:p>
        </w:tc>
        <w:tc>
          <w:tcPr>
            <w:tcW w:w="1456" w:type="dxa"/>
          </w:tcPr>
          <w:p w:rsidR="003668D6" w:rsidRDefault="000A56CB" w:rsidP="00843796">
            <w:r w:rsidRPr="00FD77C8">
              <w:t>12/60</w:t>
            </w:r>
          </w:p>
        </w:tc>
        <w:tc>
          <w:tcPr>
            <w:tcW w:w="1391" w:type="dxa"/>
          </w:tcPr>
          <w:p w:rsidR="003668D6" w:rsidRDefault="006A3FA0" w:rsidP="00843796">
            <w:r>
              <w:t>440</w:t>
            </w:r>
          </w:p>
        </w:tc>
      </w:tr>
      <w:tr w:rsidR="003668D6" w:rsidTr="00C82D1C">
        <w:trPr>
          <w:trHeight w:val="263"/>
        </w:trPr>
        <w:tc>
          <w:tcPr>
            <w:tcW w:w="2947" w:type="dxa"/>
          </w:tcPr>
          <w:p w:rsidR="003668D6" w:rsidRDefault="003668D6" w:rsidP="00843796"/>
        </w:tc>
        <w:tc>
          <w:tcPr>
            <w:tcW w:w="1584" w:type="dxa"/>
          </w:tcPr>
          <w:p w:rsidR="003668D6" w:rsidRDefault="003668D6" w:rsidP="00843796"/>
        </w:tc>
        <w:tc>
          <w:tcPr>
            <w:tcW w:w="2266" w:type="dxa"/>
          </w:tcPr>
          <w:p w:rsidR="003668D6" w:rsidRDefault="003668D6" w:rsidP="00843796"/>
        </w:tc>
        <w:tc>
          <w:tcPr>
            <w:tcW w:w="1456" w:type="dxa"/>
          </w:tcPr>
          <w:p w:rsidR="003668D6" w:rsidRDefault="003668D6" w:rsidP="00843796"/>
        </w:tc>
        <w:tc>
          <w:tcPr>
            <w:tcW w:w="1391" w:type="dxa"/>
          </w:tcPr>
          <w:p w:rsidR="003668D6" w:rsidRDefault="003668D6" w:rsidP="00843796"/>
        </w:tc>
      </w:tr>
      <w:tr w:rsidR="003668D6" w:rsidTr="00C82D1C">
        <w:trPr>
          <w:trHeight w:val="277"/>
        </w:trPr>
        <w:tc>
          <w:tcPr>
            <w:tcW w:w="2947" w:type="dxa"/>
          </w:tcPr>
          <w:p w:rsidR="003668D6" w:rsidRPr="002D26E2" w:rsidRDefault="003668D6" w:rsidP="00843796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584" w:type="dxa"/>
          </w:tcPr>
          <w:p w:rsidR="003668D6" w:rsidRPr="002D26E2" w:rsidRDefault="00EC59E1" w:rsidP="00843796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1736C8">
              <w:rPr>
                <w:b/>
              </w:rPr>
              <w:t xml:space="preserve"> </w:t>
            </w:r>
            <w:r>
              <w:rPr>
                <w:b/>
              </w:rPr>
              <w:t xml:space="preserve">  </w:t>
            </w:r>
            <w:r w:rsidR="006A3FA0">
              <w:rPr>
                <w:b/>
              </w:rPr>
              <w:t>2,200</w:t>
            </w:r>
          </w:p>
        </w:tc>
        <w:tc>
          <w:tcPr>
            <w:tcW w:w="2266" w:type="dxa"/>
          </w:tcPr>
          <w:p w:rsidR="003668D6" w:rsidRPr="00D12922" w:rsidRDefault="00EC59E1" w:rsidP="00843796">
            <w:pPr>
              <w:rPr>
                <w:b/>
              </w:rPr>
            </w:pPr>
            <w:r w:rsidRPr="00D12922">
              <w:rPr>
                <w:b/>
              </w:rPr>
              <w:t xml:space="preserve">      </w:t>
            </w:r>
            <w:r w:rsidR="006A3FA0" w:rsidRPr="00D12922">
              <w:rPr>
                <w:b/>
              </w:rPr>
              <w:t>2,200</w:t>
            </w:r>
          </w:p>
        </w:tc>
        <w:tc>
          <w:tcPr>
            <w:tcW w:w="1456" w:type="dxa"/>
          </w:tcPr>
          <w:p w:rsidR="003668D6" w:rsidRDefault="003668D6" w:rsidP="00843796"/>
        </w:tc>
        <w:tc>
          <w:tcPr>
            <w:tcW w:w="1391" w:type="dxa"/>
          </w:tcPr>
          <w:p w:rsidR="003668D6" w:rsidRPr="002D26E2" w:rsidRDefault="006A3FA0" w:rsidP="00843796">
            <w:pPr>
              <w:rPr>
                <w:b/>
              </w:rPr>
            </w:pPr>
            <w:r>
              <w:rPr>
                <w:b/>
              </w:rPr>
              <w:t>440</w:t>
            </w:r>
          </w:p>
        </w:tc>
      </w:tr>
    </w:tbl>
    <w:p w:rsidR="00F3170F" w:rsidRDefault="00F3170F" w:rsidP="00F3170F"/>
    <w:p w:rsidR="009A036B" w:rsidRPr="009A036B" w:rsidRDefault="009A036B" w:rsidP="009A036B">
      <w:pPr>
        <w:rPr>
          <w:b/>
        </w:rPr>
      </w:pPr>
      <w:bookmarkStart w:id="0" w:name="_GoBack"/>
      <w:bookmarkEnd w:id="0"/>
    </w:p>
    <w:tbl>
      <w:tblPr>
        <w:tblW w:w="9591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15"/>
        <w:gridCol w:w="2351"/>
        <w:gridCol w:w="2633"/>
        <w:gridCol w:w="1692"/>
      </w:tblGrid>
      <w:tr w:rsidR="00CA2010" w:rsidRPr="009A036B" w:rsidTr="00C54EBD">
        <w:trPr>
          <w:trHeight w:val="302"/>
        </w:trPr>
        <w:tc>
          <w:tcPr>
            <w:tcW w:w="2915" w:type="dxa"/>
          </w:tcPr>
          <w:p w:rsidR="00CA2010" w:rsidRPr="009A036B" w:rsidRDefault="00CA2010" w:rsidP="00CA2010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="00CA2010" w:rsidRPr="009A036B" w:rsidRDefault="00CA2010" w:rsidP="00CA2010">
            <w:pPr>
              <w:rPr>
                <w:b/>
              </w:rPr>
            </w:pPr>
          </w:p>
        </w:tc>
        <w:tc>
          <w:tcPr>
            <w:tcW w:w="2351" w:type="dxa"/>
          </w:tcPr>
          <w:p w:rsidR="00CA2010" w:rsidRPr="00CA2010" w:rsidRDefault="00CA2010" w:rsidP="00CA2010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="00CA2010" w:rsidRPr="009A036B" w:rsidRDefault="00CA2010" w:rsidP="00CA2010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633" w:type="dxa"/>
          </w:tcPr>
          <w:p w:rsidR="00CA2010" w:rsidRPr="009A036B" w:rsidRDefault="00CA2010" w:rsidP="009A036B">
            <w:pPr>
              <w:rPr>
                <w:b/>
              </w:rPr>
            </w:pPr>
            <w:r>
              <w:rPr>
                <w:b/>
              </w:rPr>
              <w:t>Wage Rate</w:t>
            </w:r>
            <w:r w:rsidRPr="000559F2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1692" w:type="dxa"/>
          </w:tcPr>
          <w:p w:rsidR="00CA2010" w:rsidRPr="009A036B" w:rsidRDefault="00CA2010" w:rsidP="009A036B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="0032019F" w:rsidRPr="009A036B" w:rsidTr="00C54EBD">
        <w:trPr>
          <w:trHeight w:val="286"/>
        </w:trPr>
        <w:tc>
          <w:tcPr>
            <w:tcW w:w="2915" w:type="dxa"/>
          </w:tcPr>
          <w:p w:rsidR="0032019F" w:rsidRPr="009A036B" w:rsidRDefault="0032019F" w:rsidP="0032019F">
            <w:r>
              <w:t>Individuals or Households</w:t>
            </w:r>
          </w:p>
        </w:tc>
        <w:tc>
          <w:tcPr>
            <w:tcW w:w="2351" w:type="dxa"/>
          </w:tcPr>
          <w:p w:rsidR="0032019F" w:rsidRPr="009A036B" w:rsidRDefault="00A86B46" w:rsidP="0032019F">
            <w:r>
              <w:t xml:space="preserve">    </w:t>
            </w:r>
            <w:r w:rsidR="0032019F">
              <w:t>440</w:t>
            </w:r>
          </w:p>
        </w:tc>
        <w:tc>
          <w:tcPr>
            <w:tcW w:w="2633" w:type="dxa"/>
          </w:tcPr>
          <w:p w:rsidR="0032019F" w:rsidRPr="009A036B" w:rsidRDefault="000559F2" w:rsidP="0032019F">
            <w:r>
              <w:t xml:space="preserve">   </w:t>
            </w:r>
            <w:r w:rsidR="0032019F" w:rsidRPr="00FD77C8">
              <w:t>$23.23</w:t>
            </w:r>
          </w:p>
        </w:tc>
        <w:tc>
          <w:tcPr>
            <w:tcW w:w="1692" w:type="dxa"/>
          </w:tcPr>
          <w:p w:rsidR="0032019F" w:rsidRPr="009A036B" w:rsidRDefault="0071688F" w:rsidP="0032019F">
            <w:r w:rsidRPr="00FD77C8">
              <w:t>$10,221.20</w:t>
            </w:r>
          </w:p>
        </w:tc>
      </w:tr>
      <w:tr w:rsidR="0032019F" w:rsidRPr="009A036B" w:rsidTr="00C54EBD">
        <w:trPr>
          <w:trHeight w:val="302"/>
        </w:trPr>
        <w:tc>
          <w:tcPr>
            <w:tcW w:w="2915" w:type="dxa"/>
          </w:tcPr>
          <w:p w:rsidR="0032019F" w:rsidRPr="009A036B" w:rsidRDefault="0032019F" w:rsidP="0032019F"/>
        </w:tc>
        <w:tc>
          <w:tcPr>
            <w:tcW w:w="2351" w:type="dxa"/>
          </w:tcPr>
          <w:p w:rsidR="0032019F" w:rsidRPr="009A036B" w:rsidRDefault="0032019F" w:rsidP="0032019F"/>
        </w:tc>
        <w:tc>
          <w:tcPr>
            <w:tcW w:w="2633" w:type="dxa"/>
          </w:tcPr>
          <w:p w:rsidR="0032019F" w:rsidRPr="009A036B" w:rsidRDefault="0032019F" w:rsidP="0032019F"/>
        </w:tc>
        <w:tc>
          <w:tcPr>
            <w:tcW w:w="1692" w:type="dxa"/>
          </w:tcPr>
          <w:p w:rsidR="0032019F" w:rsidRPr="009A036B" w:rsidRDefault="0032019F" w:rsidP="0032019F"/>
        </w:tc>
      </w:tr>
      <w:tr w:rsidR="0032019F" w:rsidRPr="009A036B" w:rsidTr="00C54EBD">
        <w:trPr>
          <w:trHeight w:val="318"/>
        </w:trPr>
        <w:tc>
          <w:tcPr>
            <w:tcW w:w="2915" w:type="dxa"/>
          </w:tcPr>
          <w:p w:rsidR="0032019F" w:rsidRPr="009A036B" w:rsidRDefault="0032019F" w:rsidP="0032019F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351" w:type="dxa"/>
          </w:tcPr>
          <w:p w:rsidR="0032019F" w:rsidRPr="009A036B" w:rsidRDefault="00A86B46" w:rsidP="0032019F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="00EC59E1">
              <w:rPr>
                <w:b/>
              </w:rPr>
              <w:t xml:space="preserve">440 </w:t>
            </w:r>
          </w:p>
        </w:tc>
        <w:tc>
          <w:tcPr>
            <w:tcW w:w="2633" w:type="dxa"/>
          </w:tcPr>
          <w:p w:rsidR="0032019F" w:rsidRPr="009A036B" w:rsidRDefault="0032019F" w:rsidP="0032019F"/>
        </w:tc>
        <w:tc>
          <w:tcPr>
            <w:tcW w:w="1692" w:type="dxa"/>
          </w:tcPr>
          <w:p w:rsidR="0032019F" w:rsidRPr="009A036B" w:rsidRDefault="00334980" w:rsidP="0032019F">
            <w:r w:rsidRPr="00FD77C8">
              <w:t>$10,221.20</w:t>
            </w:r>
          </w:p>
        </w:tc>
      </w:tr>
    </w:tbl>
    <w:p w:rsidR="009A036B" w:rsidRPr="009A036B" w:rsidRDefault="009A036B" w:rsidP="009A036B"/>
    <w:p w:rsidR="0032019F" w:rsidRPr="00E123D8" w:rsidRDefault="0032019F" w:rsidP="0032019F">
      <w:pPr>
        <w:rPr>
          <w:sz w:val="20"/>
          <w:szCs w:val="20"/>
        </w:rPr>
      </w:pPr>
      <w:r>
        <w:t>*</w:t>
      </w:r>
      <w:r w:rsidRPr="00E123D8">
        <w:rPr>
          <w:sz w:val="20"/>
          <w:szCs w:val="20"/>
        </w:rPr>
        <w:t>BLS National Occupational Employment and Wage Estimates</w:t>
      </w:r>
    </w:p>
    <w:p w:rsidR="0032019F" w:rsidRPr="004375E0" w:rsidRDefault="0032019F" w:rsidP="0032019F">
      <w:pPr>
        <w:rPr>
          <w:sz w:val="20"/>
          <w:szCs w:val="20"/>
        </w:rPr>
      </w:pPr>
      <w:r w:rsidRPr="00E123D8">
        <w:rPr>
          <w:sz w:val="20"/>
          <w:szCs w:val="20"/>
        </w:rPr>
        <w:t>Occupational Employment and Wages, May 2015</w:t>
      </w:r>
    </w:p>
    <w:p w:rsidR="0032019F" w:rsidRDefault="00C82D1C" w:rsidP="0032019F">
      <w:hyperlink r:id="rId8" w:anchor="00-0000" w:history="1">
        <w:r w:rsidR="0032019F" w:rsidRPr="004375E0">
          <w:rPr>
            <w:rStyle w:val="Hyperlink"/>
            <w:sz w:val="20"/>
            <w:szCs w:val="20"/>
          </w:rPr>
          <w:t>http://www.bls.gov/oes/current/oes_nat.htm#00-0000</w:t>
        </w:r>
      </w:hyperlink>
    </w:p>
    <w:p w:rsidR="0032019F" w:rsidRDefault="0032019F" w:rsidP="0032019F"/>
    <w:p w:rsidR="005E714A" w:rsidRDefault="001C39F7" w:rsidP="0032019F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</w:t>
      </w:r>
      <w:r w:rsidR="00211EEE">
        <w:t xml:space="preserve"> the Federal government is</w:t>
      </w:r>
      <w:r w:rsidR="00B90B34">
        <w:t xml:space="preserve">: </w:t>
      </w:r>
      <w:r w:rsidR="00B90B34" w:rsidRPr="00FD77C8">
        <w:t>$</w:t>
      </w:r>
      <w:r w:rsidR="00211EEE" w:rsidRPr="00FD77C8">
        <w:rPr>
          <w:u w:val="single"/>
        </w:rPr>
        <w:t>2</w:t>
      </w:r>
      <w:r w:rsidR="00A029B5" w:rsidRPr="00FD77C8">
        <w:rPr>
          <w:u w:val="single"/>
        </w:rPr>
        <w:t>39</w:t>
      </w:r>
      <w:r w:rsidR="00211EEE" w:rsidRPr="00FD77C8">
        <w:rPr>
          <w:u w:val="single"/>
        </w:rPr>
        <w:t>.</w:t>
      </w:r>
      <w:r w:rsidR="00A029B5" w:rsidRPr="00FD77C8">
        <w:rPr>
          <w:u w:val="single"/>
        </w:rPr>
        <w:t>16</w:t>
      </w:r>
    </w:p>
    <w:p w:rsidR="009A036B" w:rsidRPr="009A036B" w:rsidRDefault="009A036B" w:rsidP="009A036B">
      <w:r>
        <w:rPr>
          <w:b/>
        </w:rPr>
        <w:t xml:space="preserve">                         </w:t>
      </w:r>
    </w:p>
    <w:p w:rsidR="009A036B" w:rsidRPr="009A036B" w:rsidRDefault="009A036B" w:rsidP="009A036B"/>
    <w:tbl>
      <w:tblPr>
        <w:tblW w:w="952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1350"/>
        <w:gridCol w:w="900"/>
        <w:gridCol w:w="1046"/>
        <w:gridCol w:w="1363"/>
        <w:gridCol w:w="1363"/>
      </w:tblGrid>
      <w:tr w:rsidR="009A036B" w:rsidRPr="009A036B" w:rsidTr="00C54EBD">
        <w:trPr>
          <w:trHeight w:val="900"/>
        </w:trPr>
        <w:tc>
          <w:tcPr>
            <w:tcW w:w="3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036B" w:rsidRPr="009A036B" w:rsidRDefault="009A036B" w:rsidP="009A036B">
            <w:pPr>
              <w:rPr>
                <w:b/>
                <w:bCs/>
              </w:rPr>
            </w:pPr>
          </w:p>
          <w:p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</w:p>
        </w:tc>
        <w:tc>
          <w:tcPr>
            <w:tcW w:w="10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="009A036B" w:rsidRPr="009A036B" w:rsidTr="00C54EBD">
        <w:trPr>
          <w:trHeight w:val="30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9A036B" w:rsidP="009A036B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RDefault="009A036B" w:rsidP="009A036B"/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9A036B" w:rsidP="009A036B"/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9A036B" w:rsidP="00211EEE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RDefault="009A036B" w:rsidP="009A036B"/>
        </w:tc>
      </w:tr>
      <w:tr w:rsidR="009A036B" w:rsidRPr="009A036B" w:rsidTr="00C54EBD">
        <w:trPr>
          <w:trHeight w:val="30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C54EBD" w:rsidP="009A036B">
            <w:r w:rsidRPr="00C54EBD">
              <w:t>Technical Information Specialist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RDefault="000559F2" w:rsidP="009A036B">
            <w:r>
              <w:t xml:space="preserve">    </w:t>
            </w:r>
            <w:r w:rsidR="00091BD7">
              <w:t>12/7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091BD7" w:rsidP="00281546">
            <w:r w:rsidRPr="00FD77C8">
              <w:t>9</w:t>
            </w:r>
            <w:r w:rsidR="00281546" w:rsidRPr="00FD77C8">
              <w:t>5</w:t>
            </w:r>
            <w:r w:rsidRPr="00FD77C8">
              <w:t>,</w:t>
            </w:r>
            <w:r w:rsidR="00281546" w:rsidRPr="00FD77C8">
              <w:t>666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091BD7" w:rsidP="009A036B">
            <w:r>
              <w:t>0.25%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RDefault="00091BD7" w:rsidP="00A029B5">
            <w:r>
              <w:t xml:space="preserve"> </w:t>
            </w:r>
            <w:r w:rsidRPr="00FD77C8">
              <w:t>$23</w:t>
            </w:r>
            <w:r w:rsidR="00A029B5" w:rsidRPr="00FD77C8">
              <w:t>9</w:t>
            </w:r>
            <w:r w:rsidRPr="00FD77C8">
              <w:t>.</w:t>
            </w:r>
            <w:r w:rsidR="00A029B5" w:rsidRPr="00FD77C8">
              <w:t>16</w:t>
            </w:r>
          </w:p>
        </w:tc>
      </w:tr>
      <w:tr w:rsidR="009A036B" w:rsidRPr="009A036B" w:rsidTr="00C54EBD">
        <w:trPr>
          <w:trHeight w:val="30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9A036B" w:rsidP="009A036B"/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RDefault="009A036B" w:rsidP="009A036B"/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9A036B" w:rsidP="009A036B"/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RDefault="009A036B" w:rsidP="009A036B"/>
        </w:tc>
      </w:tr>
      <w:tr w:rsidR="009A036B" w:rsidRPr="009A036B" w:rsidTr="00C54EBD">
        <w:trPr>
          <w:trHeight w:val="30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9A036B" w:rsidP="009A036B"/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RDefault="009A036B" w:rsidP="009A036B"/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9A036B" w:rsidP="009A036B"/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RDefault="009A036B" w:rsidP="009A036B"/>
        </w:tc>
      </w:tr>
      <w:tr w:rsidR="009A036B" w:rsidRPr="009A036B" w:rsidTr="00C54EBD">
        <w:trPr>
          <w:trHeight w:val="30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9A036B" w:rsidP="009A036B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RDefault="009A036B" w:rsidP="009A036B"/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9A036B" w:rsidP="009A036B"/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RDefault="00D01695" w:rsidP="009A036B">
            <w:r>
              <w:t xml:space="preserve">   </w:t>
            </w:r>
            <w:r w:rsidR="00211EEE">
              <w:t>N/A</w:t>
            </w:r>
          </w:p>
        </w:tc>
      </w:tr>
      <w:tr w:rsidR="009A036B" w:rsidRPr="009A036B" w:rsidTr="00C54EBD">
        <w:trPr>
          <w:trHeight w:val="30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9A036B" w:rsidP="009A036B"/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RDefault="009A036B" w:rsidP="009A036B"/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9A036B" w:rsidP="009A036B"/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RDefault="009A036B" w:rsidP="009A036B"/>
        </w:tc>
      </w:tr>
      <w:tr w:rsidR="009A036B" w:rsidRPr="009A036B" w:rsidTr="00C54EBD">
        <w:trPr>
          <w:trHeight w:val="30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9A036B" w:rsidP="009A036B">
            <w:r w:rsidRPr="009A036B">
              <w:t>Travel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RDefault="009A036B" w:rsidP="009A036B"/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9A036B" w:rsidP="009A036B"/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RDefault="00D01695" w:rsidP="009A036B">
            <w:r>
              <w:t xml:space="preserve">   </w:t>
            </w:r>
            <w:r w:rsidR="00211EEE">
              <w:t>N/A</w:t>
            </w:r>
          </w:p>
        </w:tc>
      </w:tr>
      <w:tr w:rsidR="009A036B" w:rsidRPr="009A036B" w:rsidTr="00C54EBD">
        <w:trPr>
          <w:trHeight w:val="30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9A036B" w:rsidP="009A036B">
            <w:r w:rsidRPr="009A036B">
              <w:t>Other Cost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RDefault="009A036B" w:rsidP="009A036B"/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9A036B" w:rsidP="009A036B"/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RDefault="00D01695" w:rsidP="009A036B">
            <w:r>
              <w:t xml:space="preserve">   </w:t>
            </w:r>
            <w:r w:rsidR="00211EEE">
              <w:t>N/A</w:t>
            </w:r>
          </w:p>
        </w:tc>
      </w:tr>
      <w:tr w:rsidR="009A036B" w:rsidRPr="009A036B" w:rsidTr="00C54EBD">
        <w:trPr>
          <w:trHeight w:val="30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RDefault="009A036B" w:rsidP="009A036B">
            <w:pPr>
              <w:rPr>
                <w:bCs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RDefault="009A036B" w:rsidP="009A036B"/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RDefault="009A036B" w:rsidP="009A036B"/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9A036B" w:rsidP="009A036B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RDefault="009A036B" w:rsidP="009A036B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RDefault="009A036B" w:rsidP="009A036B">
            <w:pPr>
              <w:rPr>
                <w:b/>
              </w:rPr>
            </w:pPr>
          </w:p>
        </w:tc>
      </w:tr>
      <w:tr w:rsidR="009A036B" w:rsidRPr="009A036B" w:rsidTr="00C54EBD">
        <w:trPr>
          <w:trHeight w:val="30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RDefault="00D01695" w:rsidP="009A036B">
            <w:r>
              <w:t>Total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RDefault="009A036B" w:rsidP="009A036B"/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RDefault="009A036B" w:rsidP="009A036B"/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RDefault="00D01695" w:rsidP="001240C0">
            <w:r>
              <w:t xml:space="preserve"> </w:t>
            </w:r>
            <w:r w:rsidRPr="00FD77C8">
              <w:t>$23</w:t>
            </w:r>
            <w:r w:rsidR="001240C0" w:rsidRPr="00FD77C8">
              <w:t>9</w:t>
            </w:r>
            <w:r w:rsidRPr="00FD77C8">
              <w:t>.</w:t>
            </w:r>
            <w:r w:rsidR="001240C0" w:rsidRPr="00FD77C8">
              <w:t>16</w:t>
            </w:r>
          </w:p>
        </w:tc>
      </w:tr>
    </w:tbl>
    <w:p w:rsidR="009A036B" w:rsidRPr="009A036B" w:rsidRDefault="009A036B" w:rsidP="009A036B"/>
    <w:p w:rsidR="009A036B" w:rsidRDefault="009A036B">
      <w:pPr>
        <w:rPr>
          <w:b/>
        </w:rPr>
      </w:pP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lastRenderedPageBreak/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36621" w:rsidRDefault="0069403B" w:rsidP="00B65C46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211EEE">
        <w:t>X</w:t>
      </w:r>
      <w:r>
        <w:t xml:space="preserve"> ] Yes</w:t>
      </w:r>
      <w:r>
        <w:tab/>
        <w:t>[ ] No</w:t>
      </w:r>
    </w:p>
    <w:p w:rsidR="00211EEE" w:rsidRDefault="00211EEE" w:rsidP="00B65C46">
      <w:pPr>
        <w:pStyle w:val="ListParagraph"/>
        <w:numPr>
          <w:ilvl w:val="0"/>
          <w:numId w:val="15"/>
        </w:numPr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211EEE" w:rsidRDefault="00211EEE" w:rsidP="001B0AAA"/>
    <w:p w:rsidR="00A403BB" w:rsidRDefault="00211EEE" w:rsidP="00071EE3">
      <w:r>
        <w:t>The survey participants will be those DOCLINE users who choose to respond to a web-based survey. The link to the survey will be emailed to all DOCLINE users with an invitation for voluntary participation.</w:t>
      </w:r>
    </w:p>
    <w:p w:rsidR="00A403BB" w:rsidRDefault="00A403BB" w:rsidP="00A403BB"/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>[</w:t>
      </w:r>
      <w:r w:rsidR="00211EEE">
        <w:t>X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211EEE">
        <w:t>X</w:t>
      </w:r>
      <w:r>
        <w:t>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0913EC" w:rsidRDefault="000913EC" w:rsidP="00F24CFC">
      <w:pPr>
        <w:pStyle w:val="Heading2"/>
        <w:tabs>
          <w:tab w:val="left" w:pos="900"/>
        </w:tabs>
        <w:ind w:right="-180"/>
        <w:rPr>
          <w:sz w:val="28"/>
        </w:rPr>
      </w:pPr>
    </w:p>
    <w:p w:rsidR="00AE14B1" w:rsidRDefault="00AE14B1" w:rsidP="00AE14B1"/>
    <w:p w:rsidR="00E8127E" w:rsidRDefault="00E8127E" w:rsidP="00AE14B1"/>
    <w:p w:rsidR="00E8127E" w:rsidRDefault="00E8127E" w:rsidP="00AE14B1"/>
    <w:p w:rsidR="00E8127E" w:rsidRDefault="00E8127E" w:rsidP="00AE14B1"/>
    <w:p w:rsidR="00E8127E" w:rsidRDefault="00E8127E" w:rsidP="00AE14B1"/>
    <w:p w:rsidR="00E8127E" w:rsidRDefault="00E8127E" w:rsidP="00AE14B1"/>
    <w:p w:rsidR="00E8127E" w:rsidRDefault="00E8127E" w:rsidP="00AE14B1"/>
    <w:p w:rsidR="00E8127E" w:rsidRDefault="00E8127E" w:rsidP="00AE14B1"/>
    <w:p w:rsidR="00E8127E" w:rsidRDefault="00E8127E" w:rsidP="00AE14B1"/>
    <w:sectPr w:rsidR="00E8127E" w:rsidSect="00194AC6">
      <w:headerReference w:type="default" r:id="rId9"/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312" w:rsidRDefault="00BC0312">
      <w:r>
        <w:separator/>
      </w:r>
    </w:p>
  </w:endnote>
  <w:endnote w:type="continuationSeparator" w:id="0">
    <w:p w:rsidR="00BC0312" w:rsidRDefault="00BC0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C82D1C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312" w:rsidRDefault="00BC0312">
      <w:r>
        <w:separator/>
      </w:r>
    </w:p>
  </w:footnote>
  <w:footnote w:type="continuationSeparator" w:id="0">
    <w:p w:rsidR="00BC0312" w:rsidRDefault="00BC03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68D6" w:rsidRDefault="003668D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23A57"/>
    <w:rsid w:val="00047A64"/>
    <w:rsid w:val="000559F2"/>
    <w:rsid w:val="00067329"/>
    <w:rsid w:val="00071EE3"/>
    <w:rsid w:val="000722CE"/>
    <w:rsid w:val="00083480"/>
    <w:rsid w:val="000913EC"/>
    <w:rsid w:val="00091BD7"/>
    <w:rsid w:val="000A56CB"/>
    <w:rsid w:val="000B2838"/>
    <w:rsid w:val="000D44CA"/>
    <w:rsid w:val="000E200B"/>
    <w:rsid w:val="000F68BE"/>
    <w:rsid w:val="001240C0"/>
    <w:rsid w:val="00162F83"/>
    <w:rsid w:val="001736C8"/>
    <w:rsid w:val="001855D1"/>
    <w:rsid w:val="001927A4"/>
    <w:rsid w:val="00194AC6"/>
    <w:rsid w:val="001A23B0"/>
    <w:rsid w:val="001A25CC"/>
    <w:rsid w:val="001B0AAA"/>
    <w:rsid w:val="001C39F7"/>
    <w:rsid w:val="001E393E"/>
    <w:rsid w:val="001F4EE2"/>
    <w:rsid w:val="00211EEE"/>
    <w:rsid w:val="00237B48"/>
    <w:rsid w:val="0024521E"/>
    <w:rsid w:val="00263C3D"/>
    <w:rsid w:val="00274D0B"/>
    <w:rsid w:val="00281546"/>
    <w:rsid w:val="00283BCD"/>
    <w:rsid w:val="00284110"/>
    <w:rsid w:val="0029339C"/>
    <w:rsid w:val="002B3C95"/>
    <w:rsid w:val="002D0B92"/>
    <w:rsid w:val="002D26E2"/>
    <w:rsid w:val="0032019F"/>
    <w:rsid w:val="00334980"/>
    <w:rsid w:val="003668D6"/>
    <w:rsid w:val="00393E2C"/>
    <w:rsid w:val="003A7074"/>
    <w:rsid w:val="003B5678"/>
    <w:rsid w:val="003C18A4"/>
    <w:rsid w:val="003D5BBE"/>
    <w:rsid w:val="003E3C61"/>
    <w:rsid w:val="003F1C5B"/>
    <w:rsid w:val="00431EB1"/>
    <w:rsid w:val="00434E33"/>
    <w:rsid w:val="004375E0"/>
    <w:rsid w:val="00441434"/>
    <w:rsid w:val="0045264C"/>
    <w:rsid w:val="004876EC"/>
    <w:rsid w:val="004D6E14"/>
    <w:rsid w:val="005009B0"/>
    <w:rsid w:val="005A1006"/>
    <w:rsid w:val="005A772A"/>
    <w:rsid w:val="005D2863"/>
    <w:rsid w:val="005E714A"/>
    <w:rsid w:val="005F0B8E"/>
    <w:rsid w:val="006140A0"/>
    <w:rsid w:val="00633F74"/>
    <w:rsid w:val="00634EF9"/>
    <w:rsid w:val="00636621"/>
    <w:rsid w:val="00642B49"/>
    <w:rsid w:val="00650B38"/>
    <w:rsid w:val="006832D9"/>
    <w:rsid w:val="00683CF2"/>
    <w:rsid w:val="00686301"/>
    <w:rsid w:val="0069403B"/>
    <w:rsid w:val="006A1CFF"/>
    <w:rsid w:val="006A3FA0"/>
    <w:rsid w:val="006B1A5C"/>
    <w:rsid w:val="006D5F47"/>
    <w:rsid w:val="006F3DDE"/>
    <w:rsid w:val="00704678"/>
    <w:rsid w:val="0071688F"/>
    <w:rsid w:val="007425E7"/>
    <w:rsid w:val="00750AB8"/>
    <w:rsid w:val="00764429"/>
    <w:rsid w:val="00766D95"/>
    <w:rsid w:val="0077703F"/>
    <w:rsid w:val="00802607"/>
    <w:rsid w:val="00805985"/>
    <w:rsid w:val="008101A5"/>
    <w:rsid w:val="00822664"/>
    <w:rsid w:val="00843796"/>
    <w:rsid w:val="00895229"/>
    <w:rsid w:val="00896DB8"/>
    <w:rsid w:val="008F0203"/>
    <w:rsid w:val="008F50D4"/>
    <w:rsid w:val="009239AA"/>
    <w:rsid w:val="00935ADA"/>
    <w:rsid w:val="00946B6C"/>
    <w:rsid w:val="00955A71"/>
    <w:rsid w:val="0096108F"/>
    <w:rsid w:val="00982F98"/>
    <w:rsid w:val="009A036B"/>
    <w:rsid w:val="009A4E69"/>
    <w:rsid w:val="009C13B9"/>
    <w:rsid w:val="009D01A2"/>
    <w:rsid w:val="009D224D"/>
    <w:rsid w:val="009F5923"/>
    <w:rsid w:val="00A029B5"/>
    <w:rsid w:val="00A229F1"/>
    <w:rsid w:val="00A403BB"/>
    <w:rsid w:val="00A674DF"/>
    <w:rsid w:val="00A83AA6"/>
    <w:rsid w:val="00A86B46"/>
    <w:rsid w:val="00AC60E8"/>
    <w:rsid w:val="00AE14B1"/>
    <w:rsid w:val="00AE1809"/>
    <w:rsid w:val="00B34432"/>
    <w:rsid w:val="00B80D76"/>
    <w:rsid w:val="00B8652E"/>
    <w:rsid w:val="00B90B34"/>
    <w:rsid w:val="00BA2105"/>
    <w:rsid w:val="00BA7E06"/>
    <w:rsid w:val="00BB43B5"/>
    <w:rsid w:val="00BB6219"/>
    <w:rsid w:val="00BC0312"/>
    <w:rsid w:val="00BC676D"/>
    <w:rsid w:val="00BD290F"/>
    <w:rsid w:val="00C14CC4"/>
    <w:rsid w:val="00C33C52"/>
    <w:rsid w:val="00C40D8B"/>
    <w:rsid w:val="00C54EBD"/>
    <w:rsid w:val="00C82D1C"/>
    <w:rsid w:val="00C8407A"/>
    <w:rsid w:val="00C8488C"/>
    <w:rsid w:val="00C86E91"/>
    <w:rsid w:val="00CA19A3"/>
    <w:rsid w:val="00CA2010"/>
    <w:rsid w:val="00CA2650"/>
    <w:rsid w:val="00CB1078"/>
    <w:rsid w:val="00CC6FAF"/>
    <w:rsid w:val="00D01695"/>
    <w:rsid w:val="00D123B8"/>
    <w:rsid w:val="00D12922"/>
    <w:rsid w:val="00D161DF"/>
    <w:rsid w:val="00D24698"/>
    <w:rsid w:val="00D6383F"/>
    <w:rsid w:val="00D66EDB"/>
    <w:rsid w:val="00DA1D63"/>
    <w:rsid w:val="00DB4A58"/>
    <w:rsid w:val="00DB59D0"/>
    <w:rsid w:val="00DC33D3"/>
    <w:rsid w:val="00DF4025"/>
    <w:rsid w:val="00E22751"/>
    <w:rsid w:val="00E26329"/>
    <w:rsid w:val="00E40B50"/>
    <w:rsid w:val="00E50293"/>
    <w:rsid w:val="00E65FFC"/>
    <w:rsid w:val="00E80951"/>
    <w:rsid w:val="00E8127E"/>
    <w:rsid w:val="00E86CC6"/>
    <w:rsid w:val="00EB56B3"/>
    <w:rsid w:val="00EC59E1"/>
    <w:rsid w:val="00ED6492"/>
    <w:rsid w:val="00EF2095"/>
    <w:rsid w:val="00F06866"/>
    <w:rsid w:val="00F15956"/>
    <w:rsid w:val="00F24CFC"/>
    <w:rsid w:val="00F3170F"/>
    <w:rsid w:val="00F976B0"/>
    <w:rsid w:val="00FA25E1"/>
    <w:rsid w:val="00FA6DE7"/>
    <w:rsid w:val="00FC0A8E"/>
    <w:rsid w:val="00FC5710"/>
    <w:rsid w:val="00FD77C8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5:chartTrackingRefBased/>
  <w15:docId w15:val="{1143F52E-4BA2-41B8-9A90-FF76E9640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3201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s.gov/oes/current/oes_nat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0F065-0320-47FA-BFF2-018317DC8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671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Sharlip, David (NIH/NLM) [E]</cp:lastModifiedBy>
  <cp:revision>39</cp:revision>
  <cp:lastPrinted>2010-10-04T17:59:00Z</cp:lastPrinted>
  <dcterms:created xsi:type="dcterms:W3CDTF">2016-12-22T18:18:00Z</dcterms:created>
  <dcterms:modified xsi:type="dcterms:W3CDTF">2017-01-09T13:10:00Z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