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782" w:rsidRPr="005B71B5" w:rsidRDefault="00DF6782" w:rsidP="00DF6782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DF6782">
        <w:rPr>
          <w:rFonts w:asciiTheme="majorHAnsi" w:hAnsiTheme="majorHAnsi" w:cs="Times New Roman"/>
          <w:b/>
          <w:sz w:val="24"/>
          <w:szCs w:val="24"/>
        </w:rPr>
        <w:t>Non-Substantive Change Request to</w:t>
      </w:r>
      <w:r w:rsidRPr="005B71B5">
        <w:rPr>
          <w:rFonts w:asciiTheme="majorHAnsi" w:hAnsiTheme="majorHAnsi" w:cs="Times New Roman"/>
          <w:b/>
          <w:sz w:val="24"/>
          <w:szCs w:val="24"/>
        </w:rPr>
        <w:t xml:space="preserve"> CMS-</w:t>
      </w:r>
      <w:r w:rsidRPr="005B71B5">
        <w:rPr>
          <w:rFonts w:asciiTheme="majorHAnsi" w:hAnsiTheme="majorHAnsi"/>
          <w:b/>
          <w:sz w:val="24"/>
          <w:szCs w:val="24"/>
        </w:rPr>
        <w:t>10379 (OMB Control Number 0938-1141)</w:t>
      </w:r>
    </w:p>
    <w:p w:rsidR="00DF6782" w:rsidRDefault="00DF6782"/>
    <w:p w:rsidR="00DF6782" w:rsidRDefault="00DF6782">
      <w:r>
        <w:t>The agency is req</w:t>
      </w:r>
      <w:r w:rsidR="005B71B5">
        <w:t>uesting to revise the current ROCIS entry by removing the existing Supporting S</w:t>
      </w:r>
      <w:r>
        <w:t>tatement Part A associated with 0938-1141</w:t>
      </w:r>
      <w:r w:rsidR="005B71B5">
        <w:t xml:space="preserve"> </w:t>
      </w:r>
      <w:r>
        <w:t>as the incorrect version was inadverte</w:t>
      </w:r>
      <w:r w:rsidR="005B71B5">
        <w:t>nt</w:t>
      </w:r>
      <w:r>
        <w:t xml:space="preserve">ly uploaded.  </w:t>
      </w:r>
      <w:r w:rsidR="005B71B5">
        <w:t xml:space="preserve">While the incorrect supporting statement was uploaded to ROCIS, public comment was sought using the correct supporting statement during the 60 and 30-day comment periods.  In addition, the correct supporting statement has been available for public inspection on the CMS webpage since 2-22-2013.  </w:t>
      </w:r>
    </w:p>
    <w:p w:rsidR="00DF6782" w:rsidRDefault="00095D70">
      <w:r>
        <w:t xml:space="preserve">The existing burden estimates have been revised to match the corrected supporting statement.  The total burden is being revised from 1,885 hours to </w:t>
      </w:r>
      <w:r w:rsidR="002368AA" w:rsidRPr="002368AA">
        <w:t>84,990</w:t>
      </w:r>
      <w:r w:rsidR="002368AA">
        <w:t xml:space="preserve"> hours.  </w:t>
      </w:r>
    </w:p>
    <w:p w:rsidR="00DF6782" w:rsidRDefault="00DF6782">
      <w:bookmarkStart w:id="0" w:name="_GoBack"/>
      <w:bookmarkEnd w:id="0"/>
    </w:p>
    <w:sectPr w:rsidR="00DF67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82"/>
    <w:rsid w:val="00095D70"/>
    <w:rsid w:val="002368AA"/>
    <w:rsid w:val="002D68EC"/>
    <w:rsid w:val="002D7873"/>
    <w:rsid w:val="005B71B5"/>
    <w:rsid w:val="006231B0"/>
    <w:rsid w:val="00DF6782"/>
    <w:rsid w:val="00EC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JAMAA HILL</dc:creator>
  <cp:lastModifiedBy>JAMAA HILL</cp:lastModifiedBy>
  <cp:revision>2</cp:revision>
  <dcterms:created xsi:type="dcterms:W3CDTF">2015-01-08T18:44:00Z</dcterms:created>
  <dcterms:modified xsi:type="dcterms:W3CDTF">2015-01-08T18:44:00Z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1426543785</vt:i4>
  </property>
  <property fmtid="{D5CDD505-2E9C-101B-9397-08002B2CF9AE}" pid="3" name="_NewReviewCycle">
    <vt:lpwstr/>
  </property>
  <property fmtid="{D5CDD505-2E9C-101B-9397-08002B2CF9AE}" pid="4" name="_EmailSubject">
    <vt:lpwstr>Non-Substantive Chage request for 0938-1141 </vt:lpwstr>
  </property>
  <property fmtid="{D5CDD505-2E9C-101B-9397-08002B2CF9AE}" pid="5" name="_AuthorEmail">
    <vt:lpwstr>jamaa.hill@cms.hhs.gov</vt:lpwstr>
  </property>
  <property fmtid="{D5CDD505-2E9C-101B-9397-08002B2CF9AE}" pid="6" name="_AuthorEmailDisplayName">
    <vt:lpwstr>Hill, Jamaa N. (CMS/OSORA)</vt:lpwstr>
  </property>
  <property fmtid="{D5CDD505-2E9C-101B-9397-08002B2CF9AE}" pid="7" name="_ReviewingToolsShownOnce">
    <vt:lpwstr/>
  </property>
</Properties>
</file>